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B17594" w14:textId="77777777" w:rsidR="006F2502" w:rsidRPr="00117231" w:rsidRDefault="00C62BE6" w:rsidP="00C62BE6">
      <w:pPr>
        <w:widowControl w:val="0"/>
        <w:jc w:val="center"/>
        <w:rPr>
          <w:b/>
          <w:color w:val="000000"/>
          <w:sz w:val="20"/>
          <w:szCs w:val="20"/>
          <w:lang w:val="kk-KZ"/>
        </w:rPr>
      </w:pPr>
      <w:r w:rsidRPr="00117231">
        <w:rPr>
          <w:b/>
          <w:color w:val="000000"/>
          <w:sz w:val="20"/>
          <w:szCs w:val="20"/>
          <w:lang w:val="kk-KZ"/>
        </w:rPr>
        <w:t>Техникалық ерекшелік</w:t>
      </w:r>
    </w:p>
    <w:p w14:paraId="7BF88814" w14:textId="77777777" w:rsidR="00C62BE6" w:rsidRPr="00117231" w:rsidRDefault="00C62BE6" w:rsidP="006F2502">
      <w:pPr>
        <w:widowControl w:val="0"/>
        <w:rPr>
          <w:bCs/>
          <w:sz w:val="20"/>
          <w:szCs w:val="20"/>
          <w:lang w:val="kk-KZ"/>
        </w:rPr>
      </w:pPr>
    </w:p>
    <w:tbl>
      <w:tblPr>
        <w:tblW w:w="1505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3686"/>
        <w:gridCol w:w="567"/>
        <w:gridCol w:w="2551"/>
        <w:gridCol w:w="6379"/>
        <w:gridCol w:w="1276"/>
      </w:tblGrid>
      <w:tr w:rsidR="00C62BE6" w:rsidRPr="00117231" w14:paraId="7DF2B88C" w14:textId="77777777" w:rsidTr="00FF7C3F">
        <w:trPr>
          <w:trHeight w:val="122"/>
        </w:trPr>
        <w:tc>
          <w:tcPr>
            <w:tcW w:w="596" w:type="dxa"/>
            <w:tcBorders>
              <w:top w:val="single" w:sz="4" w:space="0" w:color="auto"/>
              <w:left w:val="single" w:sz="4" w:space="0" w:color="auto"/>
              <w:bottom w:val="single" w:sz="4" w:space="0" w:color="auto"/>
              <w:right w:val="single" w:sz="4" w:space="0" w:color="auto"/>
            </w:tcBorders>
            <w:shd w:val="clear" w:color="auto" w:fill="BFBFBF"/>
            <w:vAlign w:val="center"/>
          </w:tcPr>
          <w:p w14:paraId="088954E4" w14:textId="77777777" w:rsidR="00C62BE6" w:rsidRPr="00117231" w:rsidRDefault="00C62BE6" w:rsidP="00C62BE6">
            <w:pPr>
              <w:spacing w:after="20"/>
              <w:ind w:left="20"/>
              <w:jc w:val="center"/>
              <w:rPr>
                <w:b/>
                <w:sz w:val="20"/>
                <w:szCs w:val="20"/>
                <w:lang w:val="kk-KZ"/>
              </w:rPr>
            </w:pPr>
            <w:r w:rsidRPr="00117231">
              <w:rPr>
                <w:b/>
                <w:color w:val="000000"/>
                <w:sz w:val="20"/>
                <w:szCs w:val="20"/>
                <w:lang w:val="kk-KZ"/>
              </w:rPr>
              <w:t>р/с №</w:t>
            </w:r>
          </w:p>
        </w:tc>
        <w:tc>
          <w:tcPr>
            <w:tcW w:w="3686" w:type="dxa"/>
            <w:tcBorders>
              <w:top w:val="single" w:sz="4" w:space="0" w:color="auto"/>
              <w:left w:val="single" w:sz="4" w:space="0" w:color="auto"/>
              <w:bottom w:val="single" w:sz="4" w:space="0" w:color="auto"/>
              <w:right w:val="single" w:sz="4" w:space="0" w:color="auto"/>
            </w:tcBorders>
            <w:shd w:val="clear" w:color="auto" w:fill="BFBFBF"/>
            <w:vAlign w:val="center"/>
          </w:tcPr>
          <w:p w14:paraId="178A586B" w14:textId="77777777" w:rsidR="00C62BE6" w:rsidRPr="00117231" w:rsidRDefault="00C62BE6" w:rsidP="00C62BE6">
            <w:pPr>
              <w:spacing w:after="20"/>
              <w:ind w:left="20"/>
              <w:jc w:val="center"/>
              <w:rPr>
                <w:b/>
                <w:sz w:val="20"/>
                <w:szCs w:val="20"/>
                <w:lang w:val="kk-KZ"/>
              </w:rPr>
            </w:pPr>
            <w:r w:rsidRPr="00117231">
              <w:rPr>
                <w:b/>
                <w:color w:val="000000"/>
                <w:sz w:val="20"/>
                <w:szCs w:val="20"/>
                <w:lang w:val="kk-KZ"/>
              </w:rPr>
              <w:t>Өлшемшарттар</w:t>
            </w:r>
          </w:p>
        </w:tc>
        <w:tc>
          <w:tcPr>
            <w:tcW w:w="10773" w:type="dxa"/>
            <w:gridSpan w:val="4"/>
            <w:tcBorders>
              <w:top w:val="single" w:sz="4" w:space="0" w:color="auto"/>
              <w:left w:val="single" w:sz="4" w:space="0" w:color="auto"/>
              <w:bottom w:val="single" w:sz="4" w:space="0" w:color="auto"/>
              <w:right w:val="single" w:sz="4" w:space="0" w:color="auto"/>
            </w:tcBorders>
            <w:shd w:val="clear" w:color="auto" w:fill="BFBFBF"/>
            <w:vAlign w:val="center"/>
          </w:tcPr>
          <w:p w14:paraId="316EAD14" w14:textId="77777777" w:rsidR="00C62BE6" w:rsidRPr="00117231" w:rsidRDefault="00C62BE6" w:rsidP="00C62BE6">
            <w:pPr>
              <w:spacing w:after="20"/>
              <w:ind w:left="20"/>
              <w:jc w:val="center"/>
              <w:rPr>
                <w:b/>
                <w:sz w:val="20"/>
                <w:szCs w:val="20"/>
                <w:lang w:val="kk-KZ"/>
              </w:rPr>
            </w:pPr>
            <w:r w:rsidRPr="00117231">
              <w:rPr>
                <w:b/>
                <w:color w:val="000000"/>
                <w:sz w:val="20"/>
                <w:szCs w:val="20"/>
                <w:lang w:val="kk-KZ"/>
              </w:rPr>
              <w:t>Сипаттау</w:t>
            </w:r>
          </w:p>
        </w:tc>
      </w:tr>
      <w:tr w:rsidR="006F2502" w:rsidRPr="00117231" w14:paraId="2C08ED7A" w14:textId="77777777" w:rsidTr="00FF7C3F">
        <w:trPr>
          <w:trHeight w:val="470"/>
        </w:trPr>
        <w:tc>
          <w:tcPr>
            <w:tcW w:w="596" w:type="dxa"/>
            <w:tcBorders>
              <w:top w:val="single" w:sz="4" w:space="0" w:color="auto"/>
              <w:left w:val="single" w:sz="4" w:space="0" w:color="auto"/>
              <w:bottom w:val="single" w:sz="4" w:space="0" w:color="auto"/>
              <w:right w:val="single" w:sz="4" w:space="0" w:color="auto"/>
            </w:tcBorders>
            <w:vAlign w:val="center"/>
          </w:tcPr>
          <w:p w14:paraId="639EBC5B" w14:textId="77777777" w:rsidR="006F2502" w:rsidRPr="00117231" w:rsidRDefault="006F2502" w:rsidP="00FF7C3F">
            <w:pPr>
              <w:widowControl w:val="0"/>
              <w:tabs>
                <w:tab w:val="left" w:pos="450"/>
              </w:tabs>
              <w:jc w:val="center"/>
              <w:rPr>
                <w:b/>
                <w:sz w:val="20"/>
                <w:szCs w:val="20"/>
                <w:lang w:val="kk-KZ"/>
              </w:rPr>
            </w:pPr>
            <w:r w:rsidRPr="00117231">
              <w:rPr>
                <w:b/>
                <w:sz w:val="20"/>
                <w:szCs w:val="20"/>
                <w:lang w:val="kk-KZ"/>
              </w:rPr>
              <w:t>1</w:t>
            </w:r>
          </w:p>
        </w:tc>
        <w:tc>
          <w:tcPr>
            <w:tcW w:w="3686" w:type="dxa"/>
            <w:tcBorders>
              <w:top w:val="single" w:sz="4" w:space="0" w:color="auto"/>
              <w:left w:val="single" w:sz="4" w:space="0" w:color="auto"/>
              <w:bottom w:val="single" w:sz="4" w:space="0" w:color="auto"/>
              <w:right w:val="single" w:sz="4" w:space="0" w:color="auto"/>
            </w:tcBorders>
            <w:vAlign w:val="center"/>
          </w:tcPr>
          <w:p w14:paraId="5BACE5AB" w14:textId="77777777" w:rsidR="006F2502" w:rsidRPr="00117231" w:rsidRDefault="00F81668" w:rsidP="00F81668">
            <w:pPr>
              <w:widowControl w:val="0"/>
              <w:tabs>
                <w:tab w:val="left" w:pos="450"/>
              </w:tabs>
              <w:jc w:val="both"/>
              <w:rPr>
                <w:b/>
                <w:i/>
                <w:sz w:val="20"/>
                <w:szCs w:val="20"/>
                <w:lang w:val="kk-KZ"/>
              </w:rPr>
            </w:pPr>
            <w:r w:rsidRPr="00117231">
              <w:rPr>
                <w:sz w:val="20"/>
                <w:szCs w:val="20"/>
                <w:lang w:val="kk-KZ"/>
              </w:rPr>
              <w:t xml:space="preserve">Медициналық техниканың </w:t>
            </w:r>
            <w:r w:rsidRPr="00117231">
              <w:rPr>
                <w:color w:val="000000"/>
                <w:sz w:val="20"/>
                <w:szCs w:val="20"/>
                <w:lang w:val="kk-KZ"/>
              </w:rPr>
              <w:t>саудалық атауы</w:t>
            </w:r>
            <w:r w:rsidRPr="00117231">
              <w:rPr>
                <w:i/>
                <w:sz w:val="20"/>
                <w:szCs w:val="20"/>
                <w:lang w:val="kk-KZ"/>
              </w:rPr>
              <w:t xml:space="preserve"> (мемлекеттік тізілімге сәйкес үлгісі, өндірушінің атауы, елі, тіркеу нөмірі және тіркеу мерзімінің қолданылу уақыты көрсетіле отырып)</w:t>
            </w:r>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2BF330E8" w14:textId="77777777" w:rsidR="00536531" w:rsidRPr="00117231" w:rsidRDefault="00442D3D">
            <w:pPr>
              <w:rPr>
                <w:rFonts w:eastAsia="Times New Roman"/>
                <w:sz w:val="20"/>
                <w:szCs w:val="20"/>
                <w:lang w:val="kk-KZ"/>
              </w:rPr>
            </w:pPr>
            <w:r w:rsidRPr="00117231">
              <w:rPr>
                <w:rFonts w:eastAsia="Times New Roman"/>
                <w:sz w:val="20"/>
                <w:szCs w:val="20"/>
                <w:lang w:val="kk-KZ"/>
              </w:rPr>
              <w:t xml:space="preserve">LEON MRI анестезиологиялық жұмыс станциясы (наркоздық-тыныс алу аппараты), жиынтықта; </w:t>
            </w:r>
          </w:p>
          <w:p w14:paraId="655E5908" w14:textId="77777777" w:rsidR="00536531" w:rsidRPr="00117231" w:rsidRDefault="00442D3D">
            <w:pPr>
              <w:rPr>
                <w:rFonts w:eastAsia="Times New Roman"/>
                <w:sz w:val="20"/>
                <w:szCs w:val="20"/>
                <w:lang w:val="kk-KZ"/>
              </w:rPr>
            </w:pPr>
            <w:r w:rsidRPr="00117231">
              <w:rPr>
                <w:rFonts w:eastAsia="Times New Roman"/>
                <w:sz w:val="20"/>
                <w:szCs w:val="20"/>
                <w:lang w:val="kk-KZ"/>
              </w:rPr>
              <w:t xml:space="preserve">өндіруші: Löwenstein Medical SE &amp; </w:t>
            </w:r>
            <w:r w:rsidRPr="00117231">
              <w:rPr>
                <w:rFonts w:eastAsia="Times New Roman"/>
                <w:sz w:val="20"/>
                <w:szCs w:val="20"/>
                <w:lang w:val="kk-KZ"/>
              </w:rPr>
              <w:t xml:space="preserve">Co. KG, Германия; </w:t>
            </w:r>
          </w:p>
          <w:p w14:paraId="2E63E510" w14:textId="77777777" w:rsidR="00536531" w:rsidRPr="00117231" w:rsidRDefault="00442D3D">
            <w:pPr>
              <w:rPr>
                <w:rFonts w:eastAsia="Times New Roman"/>
                <w:sz w:val="20"/>
                <w:szCs w:val="20"/>
                <w:lang w:val="kk-KZ"/>
              </w:rPr>
            </w:pPr>
            <w:r w:rsidRPr="00117231">
              <w:rPr>
                <w:rFonts w:eastAsia="Times New Roman"/>
                <w:sz w:val="20"/>
                <w:szCs w:val="20"/>
                <w:lang w:val="kk-KZ"/>
              </w:rPr>
              <w:t xml:space="preserve">тіркеу куәлігі: РК-МТ-5№017722, 24.03.2023 ж., </w:t>
            </w:r>
          </w:p>
          <w:p w14:paraId="12F3BF92" w14:textId="6F8A797F" w:rsidR="007E0FFF" w:rsidRPr="00117231" w:rsidRDefault="00442D3D">
            <w:pPr>
              <w:rPr>
                <w:sz w:val="20"/>
                <w:szCs w:val="20"/>
                <w:lang w:val="kk-KZ"/>
              </w:rPr>
            </w:pPr>
            <w:r w:rsidRPr="00117231">
              <w:rPr>
                <w:rFonts w:eastAsia="Times New Roman"/>
                <w:sz w:val="20"/>
                <w:szCs w:val="20"/>
                <w:lang w:val="kk-KZ"/>
              </w:rPr>
              <w:t>мерзімсіз.</w:t>
            </w:r>
          </w:p>
        </w:tc>
      </w:tr>
      <w:tr w:rsidR="00F81668" w:rsidRPr="00442D3D" w14:paraId="412FC870" w14:textId="77777777" w:rsidTr="00117231">
        <w:trPr>
          <w:trHeight w:val="611"/>
        </w:trPr>
        <w:tc>
          <w:tcPr>
            <w:tcW w:w="596" w:type="dxa"/>
            <w:vMerge w:val="restart"/>
            <w:tcBorders>
              <w:left w:val="single" w:sz="4" w:space="0" w:color="auto"/>
              <w:right w:val="single" w:sz="4" w:space="0" w:color="auto"/>
            </w:tcBorders>
            <w:vAlign w:val="center"/>
          </w:tcPr>
          <w:p w14:paraId="6D8B25F4" w14:textId="77777777" w:rsidR="00F81668" w:rsidRPr="00117231" w:rsidRDefault="00F81668" w:rsidP="00F81668">
            <w:pPr>
              <w:widowControl w:val="0"/>
              <w:jc w:val="center"/>
              <w:rPr>
                <w:b/>
                <w:sz w:val="20"/>
                <w:szCs w:val="20"/>
                <w:lang w:val="kk-KZ"/>
              </w:rPr>
            </w:pPr>
            <w:r w:rsidRPr="00117231">
              <w:rPr>
                <w:b/>
                <w:sz w:val="20"/>
                <w:szCs w:val="20"/>
                <w:lang w:val="kk-KZ"/>
              </w:rPr>
              <w:t>2</w:t>
            </w:r>
          </w:p>
        </w:tc>
        <w:tc>
          <w:tcPr>
            <w:tcW w:w="3686" w:type="dxa"/>
            <w:vMerge w:val="restart"/>
            <w:tcBorders>
              <w:left w:val="single" w:sz="4" w:space="0" w:color="auto"/>
              <w:right w:val="single" w:sz="4" w:space="0" w:color="auto"/>
            </w:tcBorders>
            <w:vAlign w:val="center"/>
          </w:tcPr>
          <w:p w14:paraId="0E3BEA2B" w14:textId="77777777" w:rsidR="00F81668" w:rsidRPr="00117231" w:rsidRDefault="003B7EF7" w:rsidP="00F81668">
            <w:pPr>
              <w:widowControl w:val="0"/>
              <w:ind w:right="-108"/>
              <w:jc w:val="both"/>
              <w:rPr>
                <w:b/>
                <w:sz w:val="20"/>
                <w:szCs w:val="20"/>
                <w:lang w:val="kk-KZ"/>
              </w:rPr>
            </w:pPr>
            <w:r w:rsidRPr="00117231">
              <w:rPr>
                <w:b/>
                <w:color w:val="000000"/>
                <w:sz w:val="20"/>
                <w:szCs w:val="20"/>
                <w:lang w:val="kk-KZ"/>
              </w:rPr>
              <w:t>Жиынтықтауға талаптар</w:t>
            </w:r>
          </w:p>
        </w:tc>
        <w:tc>
          <w:tcPr>
            <w:tcW w:w="567" w:type="dxa"/>
            <w:tcBorders>
              <w:top w:val="single" w:sz="4" w:space="0" w:color="auto"/>
              <w:left w:val="single" w:sz="4" w:space="0" w:color="auto"/>
              <w:bottom w:val="single" w:sz="4" w:space="0" w:color="auto"/>
              <w:right w:val="single" w:sz="4" w:space="0" w:color="auto"/>
            </w:tcBorders>
            <w:vAlign w:val="center"/>
          </w:tcPr>
          <w:p w14:paraId="2B933616" w14:textId="77777777" w:rsidR="00F81668" w:rsidRPr="00117231" w:rsidRDefault="00F81668" w:rsidP="00F81668">
            <w:pPr>
              <w:widowControl w:val="0"/>
              <w:jc w:val="center"/>
              <w:rPr>
                <w:color w:val="000000"/>
                <w:sz w:val="20"/>
                <w:szCs w:val="20"/>
                <w:lang w:val="kk-KZ"/>
              </w:rPr>
            </w:pPr>
            <w:r w:rsidRPr="00117231">
              <w:rPr>
                <w:color w:val="000000"/>
                <w:sz w:val="20"/>
                <w:szCs w:val="20"/>
                <w:lang w:val="kk-KZ"/>
              </w:rPr>
              <w:t xml:space="preserve">р/с </w:t>
            </w:r>
          </w:p>
          <w:p w14:paraId="498EA1E3" w14:textId="77777777" w:rsidR="00F81668" w:rsidRPr="00117231" w:rsidRDefault="00F81668" w:rsidP="00F81668">
            <w:pPr>
              <w:widowControl w:val="0"/>
              <w:jc w:val="center"/>
              <w:rPr>
                <w:color w:val="000000"/>
                <w:sz w:val="20"/>
                <w:szCs w:val="20"/>
                <w:lang w:val="kk-KZ"/>
              </w:rPr>
            </w:pPr>
            <w:r w:rsidRPr="00117231">
              <w:rPr>
                <w:color w:val="000000"/>
                <w:sz w:val="20"/>
                <w:szCs w:val="20"/>
                <w:lang w:val="kk-KZ"/>
              </w:rPr>
              <w:t>№</w:t>
            </w:r>
          </w:p>
        </w:tc>
        <w:tc>
          <w:tcPr>
            <w:tcW w:w="2551" w:type="dxa"/>
            <w:tcBorders>
              <w:top w:val="single" w:sz="4" w:space="0" w:color="auto"/>
              <w:left w:val="single" w:sz="4" w:space="0" w:color="auto"/>
              <w:bottom w:val="single" w:sz="4" w:space="0" w:color="auto"/>
              <w:right w:val="single" w:sz="4" w:space="0" w:color="auto"/>
            </w:tcBorders>
            <w:vAlign w:val="center"/>
          </w:tcPr>
          <w:p w14:paraId="7FE56EA2" w14:textId="77777777" w:rsidR="00F81668" w:rsidRPr="00117231" w:rsidRDefault="003B7EF7" w:rsidP="00F81668">
            <w:pPr>
              <w:pStyle w:val="6"/>
              <w:rPr>
                <w:sz w:val="20"/>
                <w:lang w:val="kk-KZ"/>
              </w:rPr>
            </w:pPr>
            <w:r w:rsidRPr="00117231">
              <w:rPr>
                <w:color w:val="000000"/>
                <w:spacing w:val="2"/>
                <w:sz w:val="20"/>
                <w:shd w:val="clear" w:color="auto" w:fill="FFFFFF"/>
                <w:lang w:val="kk-KZ"/>
              </w:rPr>
              <w:t>Медициналық техниканың жиынтықтаушылар ының атауы (медициналық техниканың тіркеу куәлігіне сәйкес құрамдас бөлшектерінің атауы)</w:t>
            </w:r>
          </w:p>
        </w:tc>
        <w:tc>
          <w:tcPr>
            <w:tcW w:w="6379" w:type="dxa"/>
            <w:tcBorders>
              <w:top w:val="single" w:sz="4" w:space="0" w:color="auto"/>
              <w:left w:val="single" w:sz="4" w:space="0" w:color="auto"/>
              <w:bottom w:val="single" w:sz="4" w:space="0" w:color="auto"/>
              <w:right w:val="single" w:sz="4" w:space="0" w:color="auto"/>
            </w:tcBorders>
            <w:vAlign w:val="center"/>
          </w:tcPr>
          <w:p w14:paraId="1FD22FA5" w14:textId="77777777" w:rsidR="00F81668" w:rsidRPr="00117231" w:rsidRDefault="00546377" w:rsidP="00F81668">
            <w:pPr>
              <w:pStyle w:val="6"/>
              <w:rPr>
                <w:sz w:val="20"/>
                <w:lang w:val="kk-KZ"/>
              </w:rPr>
            </w:pPr>
            <w:proofErr w:type="spellStart"/>
            <w:r w:rsidRPr="00117231">
              <w:rPr>
                <w:color w:val="000000"/>
                <w:spacing w:val="2"/>
                <w:sz w:val="20"/>
                <w:shd w:val="clear" w:color="auto" w:fill="FFFFFF"/>
              </w:rPr>
              <w:t>Медициналық</w:t>
            </w:r>
            <w:proofErr w:type="spellEnd"/>
            <w:r w:rsidRPr="00117231">
              <w:rPr>
                <w:color w:val="000000"/>
                <w:spacing w:val="2"/>
                <w:sz w:val="20"/>
                <w:shd w:val="clear" w:color="auto" w:fill="FFFFFF"/>
              </w:rPr>
              <w:t xml:space="preserve"> </w:t>
            </w:r>
            <w:proofErr w:type="spellStart"/>
            <w:r w:rsidRPr="00117231">
              <w:rPr>
                <w:color w:val="000000"/>
                <w:spacing w:val="2"/>
                <w:sz w:val="20"/>
                <w:shd w:val="clear" w:color="auto" w:fill="FFFFFF"/>
              </w:rPr>
              <w:t>техниканың</w:t>
            </w:r>
            <w:proofErr w:type="spellEnd"/>
            <w:r w:rsidRPr="00117231">
              <w:rPr>
                <w:color w:val="000000"/>
                <w:spacing w:val="2"/>
                <w:sz w:val="20"/>
                <w:shd w:val="clear" w:color="auto" w:fill="FFFFFF"/>
              </w:rPr>
              <w:t xml:space="preserve"> </w:t>
            </w:r>
            <w:proofErr w:type="spellStart"/>
            <w:r w:rsidRPr="00117231">
              <w:rPr>
                <w:color w:val="000000"/>
                <w:spacing w:val="2"/>
                <w:sz w:val="20"/>
                <w:shd w:val="clear" w:color="auto" w:fill="FFFFFF"/>
              </w:rPr>
              <w:t>жиынтықтаушылар</w:t>
            </w:r>
            <w:proofErr w:type="spellEnd"/>
            <w:r w:rsidRPr="00117231">
              <w:rPr>
                <w:color w:val="000000"/>
                <w:spacing w:val="2"/>
                <w:sz w:val="20"/>
                <w:shd w:val="clear" w:color="auto" w:fill="FFFFFF"/>
              </w:rPr>
              <w:t xml:space="preserve"> </w:t>
            </w:r>
            <w:proofErr w:type="spellStart"/>
            <w:r w:rsidRPr="00117231">
              <w:rPr>
                <w:color w:val="000000"/>
                <w:spacing w:val="2"/>
                <w:sz w:val="20"/>
                <w:shd w:val="clear" w:color="auto" w:fill="FFFFFF"/>
              </w:rPr>
              <w:t>ының</w:t>
            </w:r>
            <w:proofErr w:type="spellEnd"/>
            <w:r w:rsidRPr="00117231">
              <w:rPr>
                <w:color w:val="000000"/>
                <w:spacing w:val="2"/>
                <w:sz w:val="20"/>
                <w:shd w:val="clear" w:color="auto" w:fill="FFFFFF"/>
              </w:rPr>
              <w:t xml:space="preserve"> </w:t>
            </w:r>
            <w:proofErr w:type="spellStart"/>
            <w:r w:rsidRPr="00117231">
              <w:rPr>
                <w:color w:val="000000"/>
                <w:spacing w:val="2"/>
                <w:sz w:val="20"/>
                <w:shd w:val="clear" w:color="auto" w:fill="FFFFFF"/>
              </w:rPr>
              <w:t>техникалық</w:t>
            </w:r>
            <w:proofErr w:type="spellEnd"/>
            <w:r w:rsidRPr="00117231">
              <w:rPr>
                <w:color w:val="000000"/>
                <w:spacing w:val="2"/>
                <w:sz w:val="20"/>
                <w:shd w:val="clear" w:color="auto" w:fill="FFFFFF"/>
              </w:rPr>
              <w:t xml:space="preserve"> </w:t>
            </w:r>
            <w:proofErr w:type="spellStart"/>
            <w:r w:rsidRPr="00117231">
              <w:rPr>
                <w:color w:val="000000"/>
                <w:spacing w:val="2"/>
                <w:sz w:val="20"/>
                <w:shd w:val="clear" w:color="auto" w:fill="FFFFFF"/>
              </w:rPr>
              <w:t>сипаттамасы</w:t>
            </w:r>
            <w:proofErr w:type="spellEnd"/>
          </w:p>
        </w:tc>
        <w:tc>
          <w:tcPr>
            <w:tcW w:w="1276" w:type="dxa"/>
            <w:tcBorders>
              <w:top w:val="single" w:sz="4" w:space="0" w:color="auto"/>
              <w:left w:val="single" w:sz="4" w:space="0" w:color="auto"/>
              <w:bottom w:val="single" w:sz="4" w:space="0" w:color="auto"/>
              <w:right w:val="single" w:sz="4" w:space="0" w:color="auto"/>
            </w:tcBorders>
            <w:vAlign w:val="center"/>
          </w:tcPr>
          <w:p w14:paraId="5D7A8AE8" w14:textId="77777777" w:rsidR="00F81668" w:rsidRPr="00117231" w:rsidRDefault="00546377" w:rsidP="00F81668">
            <w:pPr>
              <w:pStyle w:val="6"/>
              <w:rPr>
                <w:sz w:val="20"/>
                <w:lang w:val="kk-KZ"/>
              </w:rPr>
            </w:pPr>
            <w:r w:rsidRPr="00117231">
              <w:rPr>
                <w:color w:val="000000"/>
                <w:spacing w:val="2"/>
                <w:sz w:val="20"/>
                <w:shd w:val="clear" w:color="auto" w:fill="FFFFFF"/>
                <w:lang w:val="kk-KZ"/>
              </w:rPr>
              <w:t>Талап етілетін саны (өлшем бірлігін көрсете отырып)</w:t>
            </w:r>
          </w:p>
        </w:tc>
      </w:tr>
      <w:tr w:rsidR="006F2502" w:rsidRPr="00117231" w14:paraId="69BA02F6" w14:textId="77777777" w:rsidTr="00FF7C3F">
        <w:trPr>
          <w:trHeight w:val="141"/>
        </w:trPr>
        <w:tc>
          <w:tcPr>
            <w:tcW w:w="596" w:type="dxa"/>
            <w:vMerge/>
            <w:tcBorders>
              <w:left w:val="single" w:sz="4" w:space="0" w:color="auto"/>
              <w:right w:val="single" w:sz="4" w:space="0" w:color="auto"/>
            </w:tcBorders>
            <w:vAlign w:val="center"/>
          </w:tcPr>
          <w:p w14:paraId="61294894" w14:textId="77777777" w:rsidR="006F2502" w:rsidRPr="00117231" w:rsidRDefault="006F2502" w:rsidP="00FF7C3F">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07D23215" w14:textId="77777777" w:rsidR="006F2502" w:rsidRPr="00117231" w:rsidRDefault="006F2502" w:rsidP="00FF7C3F">
            <w:pPr>
              <w:widowControl w:val="0"/>
              <w:ind w:right="-108"/>
              <w:jc w:val="both"/>
              <w:rPr>
                <w:b/>
                <w:sz w:val="20"/>
                <w:szCs w:val="20"/>
                <w:lang w:val="kk-KZ"/>
              </w:rPr>
            </w:pPr>
          </w:p>
        </w:tc>
        <w:tc>
          <w:tcPr>
            <w:tcW w:w="10773" w:type="dxa"/>
            <w:gridSpan w:val="4"/>
            <w:tcBorders>
              <w:top w:val="single" w:sz="4" w:space="0" w:color="auto"/>
              <w:left w:val="single" w:sz="4" w:space="0" w:color="auto"/>
              <w:bottom w:val="single" w:sz="4" w:space="0" w:color="auto"/>
              <w:right w:val="single" w:sz="4" w:space="0" w:color="auto"/>
            </w:tcBorders>
          </w:tcPr>
          <w:p w14:paraId="25D7FAB7" w14:textId="77777777" w:rsidR="006F2502" w:rsidRPr="00117231" w:rsidRDefault="00C62BE6" w:rsidP="00FF7C3F">
            <w:pPr>
              <w:widowControl w:val="0"/>
              <w:rPr>
                <w:sz w:val="20"/>
                <w:szCs w:val="20"/>
                <w:lang w:val="kk-KZ"/>
              </w:rPr>
            </w:pPr>
            <w:r w:rsidRPr="00117231">
              <w:rPr>
                <w:color w:val="000000"/>
                <w:sz w:val="20"/>
                <w:szCs w:val="20"/>
                <w:lang w:val="kk-KZ"/>
              </w:rPr>
              <w:t>Негізгі жиынтықтаушылар</w:t>
            </w:r>
          </w:p>
        </w:tc>
      </w:tr>
      <w:tr w:rsidR="006F2502" w:rsidRPr="00117231" w14:paraId="18F86688" w14:textId="77777777" w:rsidTr="00117231">
        <w:trPr>
          <w:trHeight w:val="141"/>
        </w:trPr>
        <w:tc>
          <w:tcPr>
            <w:tcW w:w="596" w:type="dxa"/>
            <w:vMerge/>
            <w:tcBorders>
              <w:left w:val="single" w:sz="4" w:space="0" w:color="auto"/>
              <w:right w:val="single" w:sz="4" w:space="0" w:color="auto"/>
            </w:tcBorders>
            <w:vAlign w:val="center"/>
          </w:tcPr>
          <w:p w14:paraId="20109852" w14:textId="77777777" w:rsidR="006F2502" w:rsidRPr="00117231" w:rsidRDefault="006F2502" w:rsidP="00FF7C3F">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37B04C6B" w14:textId="77777777" w:rsidR="006F2502" w:rsidRPr="00117231" w:rsidRDefault="006F2502" w:rsidP="00FF7C3F">
            <w:pPr>
              <w:widowControl w:val="0"/>
              <w:ind w:right="-108"/>
              <w:jc w:val="both"/>
              <w:rPr>
                <w:b/>
                <w:sz w:val="20"/>
                <w:szCs w:val="20"/>
                <w:lang w:val="kk-KZ"/>
              </w:rPr>
            </w:pPr>
          </w:p>
        </w:tc>
        <w:tc>
          <w:tcPr>
            <w:tcW w:w="567" w:type="dxa"/>
            <w:tcBorders>
              <w:top w:val="single" w:sz="4" w:space="0" w:color="auto"/>
              <w:left w:val="single" w:sz="4" w:space="0" w:color="auto"/>
              <w:bottom w:val="single" w:sz="4" w:space="0" w:color="auto"/>
              <w:right w:val="single" w:sz="4" w:space="0" w:color="auto"/>
            </w:tcBorders>
            <w:vAlign w:val="center"/>
          </w:tcPr>
          <w:p w14:paraId="01707B6B" w14:textId="77777777" w:rsidR="007E0FFF" w:rsidRPr="00117231" w:rsidRDefault="00442D3D">
            <w:pPr>
              <w:jc w:val="center"/>
              <w:rPr>
                <w:sz w:val="20"/>
                <w:szCs w:val="20"/>
              </w:rPr>
            </w:pPr>
            <w:r w:rsidRPr="00117231">
              <w:rPr>
                <w:rFonts w:eastAsia="Times New Roman"/>
                <w:sz w:val="20"/>
                <w:szCs w:val="20"/>
              </w:rPr>
              <w:t>1</w:t>
            </w:r>
          </w:p>
        </w:tc>
        <w:tc>
          <w:tcPr>
            <w:tcW w:w="2551" w:type="dxa"/>
            <w:tcBorders>
              <w:top w:val="single" w:sz="4" w:space="0" w:color="auto"/>
              <w:left w:val="single" w:sz="4" w:space="0" w:color="auto"/>
              <w:bottom w:val="single" w:sz="4" w:space="0" w:color="auto"/>
              <w:right w:val="single" w:sz="4" w:space="0" w:color="auto"/>
            </w:tcBorders>
            <w:vAlign w:val="center"/>
          </w:tcPr>
          <w:p w14:paraId="533B637B" w14:textId="77777777" w:rsidR="007E0FFF" w:rsidRPr="00117231" w:rsidRDefault="00442D3D">
            <w:pPr>
              <w:rPr>
                <w:sz w:val="20"/>
                <w:szCs w:val="20"/>
              </w:rPr>
            </w:pPr>
            <w:r w:rsidRPr="00117231">
              <w:rPr>
                <w:rFonts w:eastAsia="Times New Roman"/>
                <w:sz w:val="20"/>
                <w:szCs w:val="20"/>
              </w:rPr>
              <w:t>Базалық блок</w:t>
            </w:r>
          </w:p>
        </w:tc>
        <w:tc>
          <w:tcPr>
            <w:tcW w:w="6379" w:type="dxa"/>
            <w:tcBorders>
              <w:top w:val="single" w:sz="4" w:space="0" w:color="auto"/>
              <w:left w:val="single" w:sz="4" w:space="0" w:color="auto"/>
              <w:bottom w:val="single" w:sz="4" w:space="0" w:color="auto"/>
              <w:right w:val="single" w:sz="4" w:space="0" w:color="auto"/>
            </w:tcBorders>
            <w:vAlign w:val="center"/>
          </w:tcPr>
          <w:p w14:paraId="28643496" w14:textId="77777777" w:rsidR="007E0FFF" w:rsidRPr="00117231" w:rsidRDefault="00442D3D">
            <w:pPr>
              <w:rPr>
                <w:sz w:val="20"/>
                <w:szCs w:val="20"/>
              </w:rPr>
            </w:pPr>
            <w:r w:rsidRPr="00117231">
              <w:rPr>
                <w:rFonts w:eastAsia="Times New Roman"/>
                <w:sz w:val="20"/>
                <w:szCs w:val="20"/>
              </w:rPr>
              <w:t>LEON MRI анестезиологиялық жұмыс станциясы 1,5 Тл және 3,0 Тл МРТ кабинеттерінде, магнит өрісінің кернеулігі 40 мТл-ге дейінгі аймақта жаңа туған нәрестелерге, балаларға және ересектерге төмен ағынды және минималды ағынды анестезияны қоса алғанда, ингаляци</w:t>
            </w:r>
            <w:r w:rsidRPr="00117231">
              <w:rPr>
                <w:rFonts w:eastAsia="Times New Roman"/>
                <w:sz w:val="20"/>
                <w:szCs w:val="20"/>
              </w:rPr>
              <w:t>ялық анестезияның стандартты әдістерін жүргізуге арналған. LEON MRI құрылғысын МРТ аппаратына қатысты оңтайлы орналастыру үшін магнит өрісінің кернеулігін өлшейтін кіріктірілген монитор бар.</w:t>
            </w:r>
          </w:p>
          <w:p w14:paraId="274227B3" w14:textId="77777777" w:rsidR="007E0FFF" w:rsidRPr="00117231" w:rsidRDefault="00442D3D">
            <w:pPr>
              <w:rPr>
                <w:sz w:val="20"/>
                <w:szCs w:val="20"/>
              </w:rPr>
            </w:pPr>
            <w:r w:rsidRPr="00117231">
              <w:rPr>
                <w:rFonts w:eastAsia="Times New Roman"/>
                <w:sz w:val="20"/>
                <w:szCs w:val="20"/>
              </w:rPr>
              <w:t xml:space="preserve">Құрылымы: екі буландырғышты бір мезгілде орнатуға </w:t>
            </w:r>
            <w:r w:rsidRPr="00117231">
              <w:rPr>
                <w:rFonts w:eastAsia="Times New Roman"/>
                <w:sz w:val="20"/>
                <w:szCs w:val="20"/>
              </w:rPr>
              <w:t>арналған бекітпе; газ араластырғышты айналып өтіп O₂ инсуффляциясын қамтамасыз ететін сыртқы O₂ шығысы, ағынды реттеу 0, 1, 2, 3, 4, 5, 6, 9, 12 және 15 л/мин; төрт антистатикалық дөңгелегі және барлық дөңгелекті бір уақытта бұғаттайтын орталық аяқ тежегіш</w:t>
            </w:r>
            <w:r w:rsidRPr="00117231">
              <w:rPr>
                <w:rFonts w:eastAsia="Times New Roman"/>
                <w:sz w:val="20"/>
                <w:szCs w:val="20"/>
              </w:rPr>
              <w:t xml:space="preserve">і бар жылжымалы арба; 25 × 32 см жылжымалы жазу үстелі; керек-жарақтарға арналған үш жәшік және есігі бар шкаф; қосымша жабдықты бекітуге арналған бүйірлік шиналар мен тасымалдау тұтқалары; артқы панельде газ баллондарын бекіту мүмкіндігі. Дыбыс қысымының </w:t>
            </w:r>
            <w:r w:rsidRPr="00117231">
              <w:rPr>
                <w:rFonts w:eastAsia="Times New Roman"/>
                <w:sz w:val="20"/>
                <w:szCs w:val="20"/>
              </w:rPr>
              <w:t>деңгейі күту режимінде 34,5 дБА-дан, желдету кезінде 40 дБА-дан аспайды.</w:t>
            </w:r>
          </w:p>
          <w:p w14:paraId="2FF9C343" w14:textId="77777777" w:rsidR="007E0FFF" w:rsidRPr="00117231" w:rsidRDefault="00442D3D">
            <w:pPr>
              <w:rPr>
                <w:sz w:val="20"/>
                <w:szCs w:val="20"/>
              </w:rPr>
            </w:pPr>
            <w:r w:rsidRPr="00117231">
              <w:rPr>
                <w:rFonts w:eastAsia="Times New Roman"/>
                <w:sz w:val="20"/>
                <w:szCs w:val="20"/>
              </w:rPr>
              <w:t>Электрмен қоректендіру: 115-240 В айнымалы ток, 50/60 Гц, қажет болғанда тұрақты ток; қосымша жабдыққа арналған 4 розетка; кіріктірілген аккумулятордан кемінде 100 минут автономды жұм</w:t>
            </w:r>
            <w:r w:rsidRPr="00117231">
              <w:rPr>
                <w:rFonts w:eastAsia="Times New Roman"/>
                <w:sz w:val="20"/>
                <w:szCs w:val="20"/>
              </w:rPr>
              <w:t>ыс; заряд деңгейі экранда көрсетіледі. Пневматикалық жетекті, электрондық басқарылатын желдеткіш қысымды шектейді және комплаенсті өтейді; дем алу кезіндегі ең жоғары ағын 180 л/мин.</w:t>
            </w:r>
          </w:p>
          <w:p w14:paraId="1BC4B4E3" w14:textId="77777777" w:rsidR="007E0FFF" w:rsidRPr="00117231" w:rsidRDefault="00442D3D">
            <w:pPr>
              <w:rPr>
                <w:sz w:val="20"/>
                <w:szCs w:val="20"/>
              </w:rPr>
            </w:pPr>
            <w:r w:rsidRPr="00117231">
              <w:rPr>
                <w:rFonts w:eastAsia="Times New Roman"/>
                <w:sz w:val="20"/>
                <w:szCs w:val="20"/>
              </w:rPr>
              <w:t>Газбен қамту: O₂, Air және N₂O орталық жүйесінен немесе баллондардан; қыс</w:t>
            </w:r>
            <w:r w:rsidRPr="00117231">
              <w:rPr>
                <w:rFonts w:eastAsia="Times New Roman"/>
                <w:sz w:val="20"/>
                <w:szCs w:val="20"/>
              </w:rPr>
              <w:t xml:space="preserve">ымы 2,8-6 бар; әр газға жеке манометр; NIST қосылысы; жұмыс газы ретінде Air, N₂O немесе O₂ таңдау. Үш газға арналған механикалық араластырғыш және O₂, Air, N₂O түтікті шығын өлшегіштері. O₂: 0,1-1,0 және 1,0-10,0 л/мин; N₂O пайдаланылғанда O₂ </w:t>
            </w:r>
            <w:r w:rsidRPr="00117231">
              <w:rPr>
                <w:rFonts w:eastAsia="Times New Roman"/>
                <w:sz w:val="20"/>
                <w:szCs w:val="20"/>
              </w:rPr>
              <w:lastRenderedPageBreak/>
              <w:t xml:space="preserve">25-100 </w:t>
            </w:r>
            <w:proofErr w:type="gramStart"/>
            <w:r w:rsidRPr="00117231">
              <w:rPr>
                <w:rFonts w:eastAsia="Times New Roman"/>
                <w:sz w:val="20"/>
                <w:szCs w:val="20"/>
              </w:rPr>
              <w:t>көл.%</w:t>
            </w:r>
            <w:proofErr w:type="gramEnd"/>
            <w:r w:rsidRPr="00117231">
              <w:rPr>
                <w:rFonts w:eastAsia="Times New Roman"/>
                <w:sz w:val="20"/>
                <w:szCs w:val="20"/>
              </w:rPr>
              <w:t xml:space="preserve"> арақатынас жүйесі; N₂O: 0,1-1,0 және 1,0-10,0 л/мин; Air: 0,1-12,0 л/мин; O₂ үрлеуі &gt;35 л/мин.</w:t>
            </w:r>
          </w:p>
          <w:p w14:paraId="645C303F" w14:textId="77777777" w:rsidR="007E0FFF" w:rsidRPr="00117231" w:rsidRDefault="00442D3D">
            <w:pPr>
              <w:rPr>
                <w:sz w:val="20"/>
                <w:szCs w:val="20"/>
              </w:rPr>
            </w:pPr>
            <w:r w:rsidRPr="00117231">
              <w:rPr>
                <w:rFonts w:eastAsia="Times New Roman"/>
                <w:sz w:val="20"/>
                <w:szCs w:val="20"/>
              </w:rPr>
              <w:t>Тыныс алу модулі: жаңа газды ажырататын және жылытылатын айналым жүйесі; контурдың герметикалығын бұзбай 1750 мл көп рет қолданылатын CO₂ абсорберін жұмыс кезін</w:t>
            </w:r>
            <w:r w:rsidRPr="00117231">
              <w:rPr>
                <w:rFonts w:eastAsia="Times New Roman"/>
                <w:sz w:val="20"/>
                <w:szCs w:val="20"/>
              </w:rPr>
              <w:t>де ауыстыру; абсорбер болмаған немесе дұрыс орнатылмаған жағдайда дабыл; дем алу және дем шығару ағындарын өлшеу; APL клапаны 10, 20, 30, 50, 70 және 90 мбар деңгейлерінде; латекссіз компоненттер. Механикалық ӨЖЖ кезіндегі комплаенс 5,3 мл</w:t>
            </w:r>
            <w:proofErr w:type="gramStart"/>
            <w:r w:rsidRPr="00117231">
              <w:rPr>
                <w:rFonts w:eastAsia="Times New Roman"/>
                <w:sz w:val="20"/>
                <w:szCs w:val="20"/>
              </w:rPr>
              <w:t>/(</w:t>
            </w:r>
            <w:proofErr w:type="gramEnd"/>
            <w:r w:rsidRPr="00117231">
              <w:rPr>
                <w:rFonts w:eastAsia="Times New Roman"/>
                <w:sz w:val="20"/>
                <w:szCs w:val="20"/>
              </w:rPr>
              <w:t>100 Па), қолмен</w:t>
            </w:r>
            <w:r w:rsidRPr="00117231">
              <w:rPr>
                <w:rFonts w:eastAsia="Times New Roman"/>
                <w:sz w:val="20"/>
                <w:szCs w:val="20"/>
              </w:rPr>
              <w:t>/өздігінен желдетуде 2,6 мл/(100 Па); ағып кету &lt;150 мл/мин, 30 мбар кезінде. Пациент қосылысы: сыртынан 22 мм/ішінен 15 мм ISO конустары.</w:t>
            </w:r>
          </w:p>
          <w:p w14:paraId="3FB3BB2D" w14:textId="77777777" w:rsidR="007E0FFF" w:rsidRPr="00117231" w:rsidRDefault="00442D3D">
            <w:pPr>
              <w:rPr>
                <w:sz w:val="20"/>
                <w:szCs w:val="20"/>
              </w:rPr>
            </w:pPr>
            <w:r w:rsidRPr="00117231">
              <w:rPr>
                <w:rFonts w:eastAsia="Times New Roman"/>
                <w:sz w:val="20"/>
                <w:szCs w:val="20"/>
              </w:rPr>
              <w:t>Пайдаланушы интерфейсі: жалпыға танылған халықаралық қысқартулардан басқа ақпарат орыс тілінде; «таңдау-реттеу-растау</w:t>
            </w:r>
            <w:r w:rsidRPr="00117231">
              <w:rPr>
                <w:rFonts w:eastAsia="Times New Roman"/>
                <w:sz w:val="20"/>
                <w:szCs w:val="20"/>
              </w:rPr>
              <w:t>» қағидаты; 12 дюймдік түрлі түсті сенсорлық TFT/LCD дисплей, бұрылмалы-басылатын реттегіш және жылдам қол жеткізу пернелері.</w:t>
            </w:r>
          </w:p>
          <w:p w14:paraId="6D208277" w14:textId="77777777" w:rsidR="007E0FFF" w:rsidRPr="00117231" w:rsidRDefault="00442D3D">
            <w:pPr>
              <w:rPr>
                <w:sz w:val="20"/>
                <w:szCs w:val="20"/>
              </w:rPr>
            </w:pPr>
            <w:r w:rsidRPr="00117231">
              <w:rPr>
                <w:rFonts w:eastAsia="Times New Roman"/>
                <w:sz w:val="20"/>
                <w:szCs w:val="20"/>
              </w:rPr>
              <w:t xml:space="preserve">Желдету режимдері: көлем бойынша IMV және SIMV; қысым бойынша PCV және S-PCV; қысым/ағын қолдауымен PSV; Manual/Spont қолмен және </w:t>
            </w:r>
            <w:r w:rsidRPr="00117231">
              <w:rPr>
                <w:rFonts w:eastAsia="Times New Roman"/>
                <w:sz w:val="20"/>
                <w:szCs w:val="20"/>
              </w:rPr>
              <w:t>өздігінен желдету; CPAP мониторингі және оттегі терапиясы. Реттелетін параметрлер: тыныс алу көлемі 20-1600 мл; жиілік 4-80/мин; I:E 1:4-тен 4:1-ге дейін, қадам 0,1; дем алу уақыты 0,2-10 с; дем алу/PSV қысымы 5-60 мбар; плато көлеммен басқаруда 10-50%, қы</w:t>
            </w:r>
            <w:r w:rsidRPr="00117231">
              <w:rPr>
                <w:rFonts w:eastAsia="Times New Roman"/>
                <w:sz w:val="20"/>
                <w:szCs w:val="20"/>
              </w:rPr>
              <w:t>сыммен басқаруда 10-90% немесе өшірулі; PEEP 1-20 мбар немесе өшірулі; Pmax 10-80 мбар; ағын триггері 0,1-10 л/мин; апноэ уақыты 4, 6, 8, 10, 15, 30 немесе 45 с; O₂ 21-100%. Идеал дене салмағы бойынша бастапқы параметрлерді автоматты есептеу және өзара қай</w:t>
            </w:r>
            <w:r w:rsidRPr="00117231">
              <w:rPr>
                <w:rFonts w:eastAsia="Times New Roman"/>
                <w:sz w:val="20"/>
                <w:szCs w:val="20"/>
              </w:rPr>
              <w:t>шы параметрлерді бұғаттау қарастырылған.</w:t>
            </w:r>
          </w:p>
          <w:p w14:paraId="1339F643" w14:textId="77777777" w:rsidR="007E0FFF" w:rsidRPr="00117231" w:rsidRDefault="00442D3D">
            <w:pPr>
              <w:rPr>
                <w:sz w:val="20"/>
                <w:szCs w:val="20"/>
              </w:rPr>
            </w:pPr>
            <w:r w:rsidRPr="00117231">
              <w:rPr>
                <w:rFonts w:eastAsia="Times New Roman"/>
                <w:sz w:val="20"/>
                <w:szCs w:val="20"/>
              </w:rPr>
              <w:t>Мониторинг: тыныс жолдарының шыңдық, орташа, PEEP, плато және CPAP қысымы (-50-200 мбар, дәлдігі ±4%, ажыратымдылығы 1 мбар); ағын -200-200 л/мин (±10%, 0,1 л/мин); Vt 0-5000 мл (±10%); минуттық көлем 0-50 л/мин; ты</w:t>
            </w:r>
            <w:r w:rsidRPr="00117231">
              <w:rPr>
                <w:rFonts w:eastAsia="Times New Roman"/>
                <w:sz w:val="20"/>
                <w:szCs w:val="20"/>
              </w:rPr>
              <w:t xml:space="preserve">ныс жиілігі 0-300/мин; өздігінен тыныс үлесі 0-100%; комплаенс, кедергі, ағып кету, </w:t>
            </w:r>
            <w:proofErr w:type="gramStart"/>
            <w:r w:rsidRPr="00117231">
              <w:rPr>
                <w:rFonts w:eastAsia="Times New Roman"/>
                <w:sz w:val="20"/>
                <w:szCs w:val="20"/>
              </w:rPr>
              <w:t>I:E</w:t>
            </w:r>
            <w:proofErr w:type="gramEnd"/>
            <w:r w:rsidRPr="00117231">
              <w:rPr>
                <w:rFonts w:eastAsia="Times New Roman"/>
                <w:sz w:val="20"/>
                <w:szCs w:val="20"/>
              </w:rPr>
              <w:t xml:space="preserve"> және тыныс уақыттары. Трендтер, ілмектер және нақты уақыт қисықтары экранда көрсетіледі; дабылдар басымдығы бойынша түспен және дыбыспен беріледі.</w:t>
            </w:r>
          </w:p>
          <w:p w14:paraId="31A91287" w14:textId="77777777" w:rsidR="007E0FFF" w:rsidRPr="00117231" w:rsidRDefault="00442D3D">
            <w:pPr>
              <w:rPr>
                <w:sz w:val="20"/>
                <w:szCs w:val="20"/>
              </w:rPr>
            </w:pPr>
            <w:r w:rsidRPr="00117231">
              <w:rPr>
                <w:rFonts w:eastAsia="Times New Roman"/>
                <w:sz w:val="20"/>
                <w:szCs w:val="20"/>
              </w:rPr>
              <w:t>Қауіпсіздік: іске қос</w:t>
            </w:r>
            <w:r w:rsidRPr="00117231">
              <w:rPr>
                <w:rFonts w:eastAsia="Times New Roman"/>
                <w:sz w:val="20"/>
                <w:szCs w:val="20"/>
              </w:rPr>
              <w:t>у кезінде автоматты жүйелік тест; газдар, датчиктер, клапандар, аккумулятор және герметикалылық бақыланады; O₂ және электр қуаты ажырағанда пневматикалық авариялық желдету мүмкіндігі; шұғыл жағдайда тестсіз жедел іске қосу. Интерфейстер: гальваникалық оқша</w:t>
            </w:r>
            <w:r w:rsidRPr="00117231">
              <w:rPr>
                <w:rFonts w:eastAsia="Times New Roman"/>
                <w:sz w:val="20"/>
                <w:szCs w:val="20"/>
              </w:rPr>
              <w:t>уланған COM1/COM2, Ethernet IEEE 802.3 100BaseT CAT5, USB; HL7 хаттамасын қолдау. Пайдаланылған газды шығару блогы - опция.</w:t>
            </w:r>
          </w:p>
        </w:tc>
        <w:tc>
          <w:tcPr>
            <w:tcW w:w="1276" w:type="dxa"/>
            <w:tcBorders>
              <w:top w:val="single" w:sz="4" w:space="0" w:color="auto"/>
              <w:left w:val="single" w:sz="4" w:space="0" w:color="auto"/>
              <w:bottom w:val="single" w:sz="4" w:space="0" w:color="auto"/>
              <w:right w:val="single" w:sz="4" w:space="0" w:color="auto"/>
            </w:tcBorders>
            <w:vAlign w:val="center"/>
          </w:tcPr>
          <w:p w14:paraId="3E3882A2" w14:textId="77777777" w:rsidR="007E0FFF" w:rsidRPr="00117231" w:rsidRDefault="00442D3D">
            <w:pPr>
              <w:jc w:val="center"/>
              <w:rPr>
                <w:sz w:val="20"/>
                <w:szCs w:val="20"/>
              </w:rPr>
            </w:pPr>
            <w:r w:rsidRPr="00117231">
              <w:rPr>
                <w:rFonts w:eastAsia="Times New Roman"/>
                <w:sz w:val="20"/>
                <w:szCs w:val="20"/>
              </w:rPr>
              <w:lastRenderedPageBreak/>
              <w:t>1 дана</w:t>
            </w:r>
          </w:p>
        </w:tc>
      </w:tr>
      <w:tr w:rsidR="006F2502" w:rsidRPr="00117231" w14:paraId="4D787CA7" w14:textId="77777777" w:rsidTr="00FF7C3F">
        <w:trPr>
          <w:trHeight w:val="141"/>
        </w:trPr>
        <w:tc>
          <w:tcPr>
            <w:tcW w:w="596" w:type="dxa"/>
            <w:vMerge/>
            <w:tcBorders>
              <w:left w:val="single" w:sz="4" w:space="0" w:color="auto"/>
              <w:right w:val="single" w:sz="4" w:space="0" w:color="auto"/>
            </w:tcBorders>
            <w:vAlign w:val="center"/>
          </w:tcPr>
          <w:p w14:paraId="0C82358B" w14:textId="77777777" w:rsidR="006F2502" w:rsidRPr="00117231" w:rsidRDefault="006F2502" w:rsidP="00FF7C3F">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7A4CC991" w14:textId="77777777" w:rsidR="006F2502" w:rsidRPr="00117231" w:rsidRDefault="006F2502" w:rsidP="00FF7C3F">
            <w:pPr>
              <w:widowControl w:val="0"/>
              <w:ind w:right="-108"/>
              <w:jc w:val="both"/>
              <w:rPr>
                <w:b/>
                <w:sz w:val="20"/>
                <w:szCs w:val="20"/>
                <w:lang w:val="kk-KZ"/>
              </w:rPr>
            </w:pPr>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6EDDC917" w14:textId="77777777" w:rsidR="006F2502" w:rsidRPr="00117231" w:rsidRDefault="00C62BE6" w:rsidP="00FF7C3F">
            <w:pPr>
              <w:widowControl w:val="0"/>
              <w:rPr>
                <w:sz w:val="20"/>
                <w:szCs w:val="20"/>
                <w:lang w:val="kk-KZ"/>
              </w:rPr>
            </w:pPr>
            <w:r w:rsidRPr="00117231">
              <w:rPr>
                <w:color w:val="000000"/>
                <w:sz w:val="20"/>
                <w:szCs w:val="20"/>
                <w:lang w:val="kk-KZ"/>
              </w:rPr>
              <w:t>Қосымша жиынтықтаушылар</w:t>
            </w:r>
          </w:p>
        </w:tc>
      </w:tr>
      <w:tr w:rsidR="006F2502" w:rsidRPr="00117231" w14:paraId="7B75CC0F" w14:textId="77777777" w:rsidTr="00117231">
        <w:trPr>
          <w:trHeight w:val="141"/>
        </w:trPr>
        <w:tc>
          <w:tcPr>
            <w:tcW w:w="596" w:type="dxa"/>
            <w:vMerge/>
            <w:tcBorders>
              <w:left w:val="single" w:sz="4" w:space="0" w:color="auto"/>
              <w:right w:val="single" w:sz="4" w:space="0" w:color="auto"/>
            </w:tcBorders>
            <w:vAlign w:val="center"/>
          </w:tcPr>
          <w:p w14:paraId="2252F1E7" w14:textId="77777777" w:rsidR="006F2502" w:rsidRPr="00117231" w:rsidRDefault="006F2502" w:rsidP="00FF7C3F">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6316FF96" w14:textId="77777777" w:rsidR="006F2502" w:rsidRPr="00117231" w:rsidRDefault="006F2502" w:rsidP="00FF7C3F">
            <w:pPr>
              <w:widowControl w:val="0"/>
              <w:ind w:right="-108"/>
              <w:jc w:val="both"/>
              <w:rPr>
                <w:b/>
                <w:sz w:val="20"/>
                <w:szCs w:val="20"/>
                <w:lang w:val="kk-KZ"/>
              </w:rPr>
            </w:pPr>
          </w:p>
        </w:tc>
        <w:tc>
          <w:tcPr>
            <w:tcW w:w="567" w:type="dxa"/>
            <w:tcBorders>
              <w:top w:val="single" w:sz="4" w:space="0" w:color="auto"/>
              <w:left w:val="single" w:sz="4" w:space="0" w:color="auto"/>
              <w:bottom w:val="single" w:sz="4" w:space="0" w:color="auto"/>
              <w:right w:val="single" w:sz="4" w:space="0" w:color="auto"/>
            </w:tcBorders>
            <w:vAlign w:val="center"/>
          </w:tcPr>
          <w:p w14:paraId="04580113" w14:textId="77777777" w:rsidR="007E0FFF" w:rsidRPr="00117231" w:rsidRDefault="00442D3D">
            <w:pPr>
              <w:jc w:val="center"/>
              <w:rPr>
                <w:sz w:val="20"/>
                <w:szCs w:val="20"/>
              </w:rPr>
            </w:pPr>
            <w:r w:rsidRPr="00117231">
              <w:rPr>
                <w:rFonts w:eastAsia="Times New Roman"/>
                <w:sz w:val="20"/>
                <w:szCs w:val="20"/>
              </w:rPr>
              <w:t>1</w:t>
            </w:r>
          </w:p>
        </w:tc>
        <w:tc>
          <w:tcPr>
            <w:tcW w:w="2551" w:type="dxa"/>
            <w:tcBorders>
              <w:top w:val="single" w:sz="4" w:space="0" w:color="auto"/>
              <w:left w:val="single" w:sz="4" w:space="0" w:color="auto"/>
              <w:bottom w:val="single" w:sz="4" w:space="0" w:color="auto"/>
              <w:right w:val="single" w:sz="4" w:space="0" w:color="auto"/>
            </w:tcBorders>
            <w:vAlign w:val="center"/>
          </w:tcPr>
          <w:p w14:paraId="3F2DF8BD" w14:textId="77777777" w:rsidR="007E0FFF" w:rsidRPr="00117231" w:rsidRDefault="00442D3D">
            <w:pPr>
              <w:rPr>
                <w:sz w:val="20"/>
                <w:szCs w:val="20"/>
              </w:rPr>
            </w:pPr>
            <w:r w:rsidRPr="00117231">
              <w:rPr>
                <w:rFonts w:eastAsia="Times New Roman"/>
                <w:sz w:val="20"/>
                <w:szCs w:val="20"/>
              </w:rPr>
              <w:t>Компрессор</w:t>
            </w:r>
          </w:p>
        </w:tc>
        <w:tc>
          <w:tcPr>
            <w:tcW w:w="6379" w:type="dxa"/>
            <w:tcBorders>
              <w:top w:val="single" w:sz="4" w:space="0" w:color="auto"/>
              <w:left w:val="single" w:sz="4" w:space="0" w:color="auto"/>
              <w:bottom w:val="single" w:sz="4" w:space="0" w:color="auto"/>
              <w:right w:val="single" w:sz="4" w:space="0" w:color="auto"/>
            </w:tcBorders>
            <w:vAlign w:val="center"/>
          </w:tcPr>
          <w:p w14:paraId="61AC4566" w14:textId="77777777" w:rsidR="007E0FFF" w:rsidRPr="00117231" w:rsidRDefault="00442D3D">
            <w:pPr>
              <w:rPr>
                <w:sz w:val="20"/>
                <w:szCs w:val="20"/>
              </w:rPr>
            </w:pPr>
            <w:r w:rsidRPr="00117231">
              <w:rPr>
                <w:rFonts w:eastAsia="Times New Roman"/>
                <w:sz w:val="20"/>
                <w:szCs w:val="20"/>
              </w:rPr>
              <w:t>Жылжымалы тұғырдағы портативті компрессор қоршаған ауаны тазартып, медициналық сығылған ауа дайындайды және оны НДА-ға береді. Өнімділігі 40-60 л/мин; ресивер көлемі 2 л; жұмыс қысымы 3,0-6,0 бар; сақтандырғыш клапан 7 барда іске қосылады; шу деңгейі ≤50 д</w:t>
            </w:r>
            <w:r w:rsidRPr="00117231">
              <w:rPr>
                <w:rFonts w:eastAsia="Times New Roman"/>
                <w:sz w:val="20"/>
                <w:szCs w:val="20"/>
              </w:rPr>
              <w:t>Б.</w:t>
            </w:r>
          </w:p>
        </w:tc>
        <w:tc>
          <w:tcPr>
            <w:tcW w:w="1276" w:type="dxa"/>
            <w:tcBorders>
              <w:top w:val="single" w:sz="4" w:space="0" w:color="auto"/>
              <w:left w:val="single" w:sz="4" w:space="0" w:color="auto"/>
              <w:bottom w:val="single" w:sz="4" w:space="0" w:color="auto"/>
              <w:right w:val="single" w:sz="4" w:space="0" w:color="auto"/>
            </w:tcBorders>
            <w:vAlign w:val="center"/>
          </w:tcPr>
          <w:p w14:paraId="28EF329F" w14:textId="77777777" w:rsidR="007E0FFF" w:rsidRPr="00117231" w:rsidRDefault="00442D3D">
            <w:pPr>
              <w:jc w:val="center"/>
              <w:rPr>
                <w:sz w:val="20"/>
                <w:szCs w:val="20"/>
              </w:rPr>
            </w:pPr>
            <w:r w:rsidRPr="00117231">
              <w:rPr>
                <w:rFonts w:eastAsia="Times New Roman"/>
                <w:sz w:val="20"/>
                <w:szCs w:val="20"/>
              </w:rPr>
              <w:t>1 дана</w:t>
            </w:r>
          </w:p>
        </w:tc>
      </w:tr>
      <w:tr w:rsidR="006F2502" w:rsidRPr="00117231" w14:paraId="2E563440" w14:textId="77777777" w:rsidTr="00117231">
        <w:trPr>
          <w:trHeight w:val="141"/>
        </w:trPr>
        <w:tc>
          <w:tcPr>
            <w:tcW w:w="596" w:type="dxa"/>
            <w:vMerge/>
            <w:tcBorders>
              <w:left w:val="single" w:sz="4" w:space="0" w:color="auto"/>
              <w:right w:val="single" w:sz="4" w:space="0" w:color="auto"/>
            </w:tcBorders>
            <w:vAlign w:val="center"/>
          </w:tcPr>
          <w:p w14:paraId="71225488" w14:textId="77777777" w:rsidR="006F2502" w:rsidRPr="00117231" w:rsidRDefault="006F2502" w:rsidP="00FF7C3F">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4D11D3A0" w14:textId="77777777" w:rsidR="006F2502" w:rsidRPr="00117231" w:rsidRDefault="006F2502" w:rsidP="00FF7C3F">
            <w:pPr>
              <w:widowControl w:val="0"/>
              <w:ind w:right="-108"/>
              <w:jc w:val="both"/>
              <w:rPr>
                <w:b/>
                <w:sz w:val="20"/>
                <w:szCs w:val="20"/>
                <w:lang w:val="kk-KZ"/>
              </w:rPr>
            </w:pPr>
          </w:p>
        </w:tc>
        <w:tc>
          <w:tcPr>
            <w:tcW w:w="567" w:type="dxa"/>
            <w:tcBorders>
              <w:top w:val="single" w:sz="4" w:space="0" w:color="auto"/>
              <w:left w:val="single" w:sz="4" w:space="0" w:color="auto"/>
              <w:bottom w:val="single" w:sz="4" w:space="0" w:color="auto"/>
              <w:right w:val="single" w:sz="4" w:space="0" w:color="auto"/>
            </w:tcBorders>
            <w:vAlign w:val="center"/>
          </w:tcPr>
          <w:p w14:paraId="3FF08275" w14:textId="77777777" w:rsidR="007E0FFF" w:rsidRPr="00117231" w:rsidRDefault="00442D3D">
            <w:pPr>
              <w:jc w:val="center"/>
              <w:rPr>
                <w:sz w:val="20"/>
                <w:szCs w:val="20"/>
              </w:rPr>
            </w:pPr>
            <w:r w:rsidRPr="00117231">
              <w:rPr>
                <w:rFonts w:eastAsia="Times New Roman"/>
                <w:sz w:val="20"/>
                <w:szCs w:val="20"/>
              </w:rPr>
              <w:t>2</w:t>
            </w:r>
          </w:p>
        </w:tc>
        <w:tc>
          <w:tcPr>
            <w:tcW w:w="2551" w:type="dxa"/>
            <w:tcBorders>
              <w:top w:val="single" w:sz="4" w:space="0" w:color="auto"/>
              <w:left w:val="single" w:sz="4" w:space="0" w:color="auto"/>
              <w:bottom w:val="single" w:sz="4" w:space="0" w:color="auto"/>
              <w:right w:val="single" w:sz="4" w:space="0" w:color="auto"/>
            </w:tcBorders>
            <w:vAlign w:val="center"/>
          </w:tcPr>
          <w:p w14:paraId="08C99A79" w14:textId="77777777" w:rsidR="007E0FFF" w:rsidRPr="00117231" w:rsidRDefault="00442D3D">
            <w:pPr>
              <w:rPr>
                <w:sz w:val="20"/>
                <w:szCs w:val="20"/>
              </w:rPr>
            </w:pPr>
            <w:r w:rsidRPr="00117231">
              <w:rPr>
                <w:rFonts w:eastAsia="Times New Roman"/>
                <w:sz w:val="20"/>
                <w:szCs w:val="20"/>
              </w:rPr>
              <w:t>Буландырғыш</w:t>
            </w:r>
          </w:p>
        </w:tc>
        <w:tc>
          <w:tcPr>
            <w:tcW w:w="6379" w:type="dxa"/>
            <w:tcBorders>
              <w:top w:val="single" w:sz="4" w:space="0" w:color="auto"/>
              <w:left w:val="single" w:sz="4" w:space="0" w:color="auto"/>
              <w:bottom w:val="single" w:sz="4" w:space="0" w:color="auto"/>
              <w:right w:val="single" w:sz="4" w:space="0" w:color="auto"/>
            </w:tcBorders>
            <w:vAlign w:val="center"/>
          </w:tcPr>
          <w:p w14:paraId="3937D0E0" w14:textId="77777777" w:rsidR="007E0FFF" w:rsidRPr="00117231" w:rsidRDefault="00442D3D">
            <w:pPr>
              <w:rPr>
                <w:sz w:val="20"/>
                <w:szCs w:val="20"/>
              </w:rPr>
            </w:pPr>
            <w:r w:rsidRPr="00117231">
              <w:rPr>
                <w:rFonts w:eastAsia="Times New Roman"/>
                <w:sz w:val="20"/>
                <w:szCs w:val="20"/>
              </w:rPr>
              <w:t>Севофлуранға арнайы калибрленген ұшпа анестетик буландырғышы. Әртүрлі температура мен ағын жылдамдығында, оның ішінде төмен және минималды ағындарда дәл мөлшерлеуді қамтамасыз етеді.</w:t>
            </w:r>
          </w:p>
        </w:tc>
        <w:tc>
          <w:tcPr>
            <w:tcW w:w="1276" w:type="dxa"/>
            <w:tcBorders>
              <w:top w:val="single" w:sz="4" w:space="0" w:color="auto"/>
              <w:left w:val="single" w:sz="4" w:space="0" w:color="auto"/>
              <w:bottom w:val="single" w:sz="4" w:space="0" w:color="auto"/>
              <w:right w:val="single" w:sz="4" w:space="0" w:color="auto"/>
            </w:tcBorders>
            <w:vAlign w:val="center"/>
          </w:tcPr>
          <w:p w14:paraId="2D54EEB4" w14:textId="77777777" w:rsidR="007E0FFF" w:rsidRPr="00117231" w:rsidRDefault="00442D3D">
            <w:pPr>
              <w:jc w:val="center"/>
              <w:rPr>
                <w:sz w:val="20"/>
                <w:szCs w:val="20"/>
              </w:rPr>
            </w:pPr>
            <w:r w:rsidRPr="00117231">
              <w:rPr>
                <w:rFonts w:eastAsia="Times New Roman"/>
                <w:sz w:val="20"/>
                <w:szCs w:val="20"/>
              </w:rPr>
              <w:t>1 дана</w:t>
            </w:r>
          </w:p>
        </w:tc>
      </w:tr>
      <w:tr w:rsidR="006F2502" w:rsidRPr="00117231" w14:paraId="3EF841C7" w14:textId="77777777" w:rsidTr="00117231">
        <w:trPr>
          <w:trHeight w:val="141"/>
        </w:trPr>
        <w:tc>
          <w:tcPr>
            <w:tcW w:w="596" w:type="dxa"/>
            <w:vMerge/>
            <w:tcBorders>
              <w:left w:val="single" w:sz="4" w:space="0" w:color="auto"/>
              <w:right w:val="single" w:sz="4" w:space="0" w:color="auto"/>
            </w:tcBorders>
            <w:vAlign w:val="center"/>
          </w:tcPr>
          <w:p w14:paraId="3C1F5251" w14:textId="77777777" w:rsidR="006F2502" w:rsidRPr="00117231" w:rsidRDefault="006F2502" w:rsidP="00FF7C3F">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18A5C9D1" w14:textId="77777777" w:rsidR="006F2502" w:rsidRPr="00117231" w:rsidRDefault="006F2502" w:rsidP="00FF7C3F">
            <w:pPr>
              <w:widowControl w:val="0"/>
              <w:ind w:right="-108"/>
              <w:jc w:val="both"/>
              <w:rPr>
                <w:b/>
                <w:sz w:val="20"/>
                <w:szCs w:val="20"/>
                <w:lang w:val="kk-KZ"/>
              </w:rPr>
            </w:pPr>
          </w:p>
        </w:tc>
        <w:tc>
          <w:tcPr>
            <w:tcW w:w="567" w:type="dxa"/>
            <w:tcBorders>
              <w:top w:val="single" w:sz="4" w:space="0" w:color="auto"/>
              <w:left w:val="single" w:sz="4" w:space="0" w:color="auto"/>
              <w:bottom w:val="single" w:sz="4" w:space="0" w:color="auto"/>
              <w:right w:val="single" w:sz="4" w:space="0" w:color="auto"/>
            </w:tcBorders>
            <w:vAlign w:val="center"/>
          </w:tcPr>
          <w:p w14:paraId="2B3C08FB" w14:textId="77777777" w:rsidR="007E0FFF" w:rsidRPr="00117231" w:rsidRDefault="00442D3D">
            <w:pPr>
              <w:jc w:val="center"/>
              <w:rPr>
                <w:sz w:val="20"/>
                <w:szCs w:val="20"/>
              </w:rPr>
            </w:pPr>
            <w:r w:rsidRPr="00117231">
              <w:rPr>
                <w:rFonts w:eastAsia="Times New Roman"/>
                <w:sz w:val="20"/>
                <w:szCs w:val="20"/>
              </w:rPr>
              <w:t>3</w:t>
            </w:r>
          </w:p>
        </w:tc>
        <w:tc>
          <w:tcPr>
            <w:tcW w:w="2551" w:type="dxa"/>
            <w:tcBorders>
              <w:top w:val="single" w:sz="4" w:space="0" w:color="auto"/>
              <w:left w:val="single" w:sz="4" w:space="0" w:color="auto"/>
              <w:bottom w:val="single" w:sz="4" w:space="0" w:color="auto"/>
              <w:right w:val="single" w:sz="4" w:space="0" w:color="auto"/>
            </w:tcBorders>
            <w:vAlign w:val="center"/>
          </w:tcPr>
          <w:p w14:paraId="3931458C" w14:textId="77777777" w:rsidR="007E0FFF" w:rsidRPr="00117231" w:rsidRDefault="00442D3D">
            <w:pPr>
              <w:rPr>
                <w:sz w:val="20"/>
                <w:szCs w:val="20"/>
              </w:rPr>
            </w:pPr>
            <w:r w:rsidRPr="00117231">
              <w:rPr>
                <w:rFonts w:eastAsia="Times New Roman"/>
                <w:sz w:val="20"/>
                <w:szCs w:val="20"/>
              </w:rPr>
              <w:t>Буландырғыш</w:t>
            </w:r>
          </w:p>
        </w:tc>
        <w:tc>
          <w:tcPr>
            <w:tcW w:w="6379" w:type="dxa"/>
            <w:tcBorders>
              <w:top w:val="single" w:sz="4" w:space="0" w:color="auto"/>
              <w:left w:val="single" w:sz="4" w:space="0" w:color="auto"/>
              <w:bottom w:val="single" w:sz="4" w:space="0" w:color="auto"/>
              <w:right w:val="single" w:sz="4" w:space="0" w:color="auto"/>
            </w:tcBorders>
            <w:vAlign w:val="center"/>
          </w:tcPr>
          <w:p w14:paraId="3245E6D3" w14:textId="77777777" w:rsidR="007E0FFF" w:rsidRPr="00117231" w:rsidRDefault="00442D3D">
            <w:pPr>
              <w:rPr>
                <w:sz w:val="20"/>
                <w:szCs w:val="20"/>
              </w:rPr>
            </w:pPr>
            <w:r w:rsidRPr="00117231">
              <w:rPr>
                <w:rFonts w:eastAsia="Times New Roman"/>
                <w:sz w:val="20"/>
                <w:szCs w:val="20"/>
              </w:rPr>
              <w:t>Изофлуранға арнайы калибрленген ұшпа анестетик буландырғышы. Әртүрлі температура мен ағын жылдамдығында, оның ішінде төмен және минималды ағындарда дәл мөлшерлеуді қамтамасыз етеді.</w:t>
            </w:r>
          </w:p>
        </w:tc>
        <w:tc>
          <w:tcPr>
            <w:tcW w:w="1276" w:type="dxa"/>
            <w:tcBorders>
              <w:top w:val="single" w:sz="4" w:space="0" w:color="auto"/>
              <w:left w:val="single" w:sz="4" w:space="0" w:color="auto"/>
              <w:bottom w:val="single" w:sz="4" w:space="0" w:color="auto"/>
              <w:right w:val="single" w:sz="4" w:space="0" w:color="auto"/>
            </w:tcBorders>
            <w:vAlign w:val="center"/>
          </w:tcPr>
          <w:p w14:paraId="3EB4F3C2" w14:textId="77777777" w:rsidR="007E0FFF" w:rsidRPr="00117231" w:rsidRDefault="00442D3D">
            <w:pPr>
              <w:jc w:val="center"/>
              <w:rPr>
                <w:sz w:val="20"/>
                <w:szCs w:val="20"/>
              </w:rPr>
            </w:pPr>
            <w:r w:rsidRPr="00117231">
              <w:rPr>
                <w:rFonts w:eastAsia="Times New Roman"/>
                <w:sz w:val="20"/>
                <w:szCs w:val="20"/>
              </w:rPr>
              <w:t>1 дана</w:t>
            </w:r>
          </w:p>
        </w:tc>
      </w:tr>
      <w:tr w:rsidR="006F2502" w:rsidRPr="00117231" w14:paraId="5473C05C" w14:textId="77777777" w:rsidTr="00117231">
        <w:trPr>
          <w:trHeight w:val="141"/>
        </w:trPr>
        <w:tc>
          <w:tcPr>
            <w:tcW w:w="596" w:type="dxa"/>
            <w:vMerge/>
            <w:tcBorders>
              <w:left w:val="single" w:sz="4" w:space="0" w:color="auto"/>
              <w:right w:val="single" w:sz="4" w:space="0" w:color="auto"/>
            </w:tcBorders>
            <w:vAlign w:val="center"/>
          </w:tcPr>
          <w:p w14:paraId="55004323" w14:textId="77777777" w:rsidR="006F2502" w:rsidRPr="00117231" w:rsidRDefault="006F2502" w:rsidP="00FF7C3F">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061C7960" w14:textId="77777777" w:rsidR="006F2502" w:rsidRPr="00117231" w:rsidRDefault="006F2502" w:rsidP="00FF7C3F">
            <w:pPr>
              <w:widowControl w:val="0"/>
              <w:ind w:right="-108"/>
              <w:jc w:val="both"/>
              <w:rPr>
                <w:b/>
                <w:sz w:val="20"/>
                <w:szCs w:val="20"/>
                <w:lang w:val="kk-KZ"/>
              </w:rPr>
            </w:pPr>
          </w:p>
        </w:tc>
        <w:tc>
          <w:tcPr>
            <w:tcW w:w="567" w:type="dxa"/>
            <w:tcBorders>
              <w:top w:val="single" w:sz="4" w:space="0" w:color="auto"/>
              <w:left w:val="single" w:sz="4" w:space="0" w:color="auto"/>
              <w:bottom w:val="single" w:sz="4" w:space="0" w:color="auto"/>
              <w:right w:val="single" w:sz="4" w:space="0" w:color="auto"/>
            </w:tcBorders>
            <w:vAlign w:val="center"/>
          </w:tcPr>
          <w:p w14:paraId="0D68FB52" w14:textId="77777777" w:rsidR="007E0FFF" w:rsidRPr="00117231" w:rsidRDefault="00442D3D">
            <w:pPr>
              <w:jc w:val="center"/>
              <w:rPr>
                <w:sz w:val="20"/>
                <w:szCs w:val="20"/>
              </w:rPr>
            </w:pPr>
            <w:r w:rsidRPr="00117231">
              <w:rPr>
                <w:rFonts w:eastAsia="Times New Roman"/>
                <w:sz w:val="20"/>
                <w:szCs w:val="20"/>
              </w:rPr>
              <w:t>4</w:t>
            </w:r>
          </w:p>
        </w:tc>
        <w:tc>
          <w:tcPr>
            <w:tcW w:w="2551" w:type="dxa"/>
            <w:tcBorders>
              <w:top w:val="single" w:sz="4" w:space="0" w:color="auto"/>
              <w:left w:val="single" w:sz="4" w:space="0" w:color="auto"/>
              <w:bottom w:val="single" w:sz="4" w:space="0" w:color="auto"/>
              <w:right w:val="single" w:sz="4" w:space="0" w:color="auto"/>
            </w:tcBorders>
            <w:vAlign w:val="center"/>
          </w:tcPr>
          <w:p w14:paraId="0F7E290C" w14:textId="77777777" w:rsidR="007E0FFF" w:rsidRPr="00117231" w:rsidRDefault="00442D3D">
            <w:pPr>
              <w:rPr>
                <w:sz w:val="20"/>
                <w:szCs w:val="20"/>
              </w:rPr>
            </w:pPr>
            <w:r w:rsidRPr="00117231">
              <w:rPr>
                <w:rFonts w:eastAsia="Times New Roman"/>
                <w:sz w:val="20"/>
                <w:szCs w:val="20"/>
              </w:rPr>
              <w:t>Тыныс алу контурының модулі</w:t>
            </w:r>
          </w:p>
        </w:tc>
        <w:tc>
          <w:tcPr>
            <w:tcW w:w="6379" w:type="dxa"/>
            <w:tcBorders>
              <w:top w:val="single" w:sz="4" w:space="0" w:color="auto"/>
              <w:left w:val="single" w:sz="4" w:space="0" w:color="auto"/>
              <w:bottom w:val="single" w:sz="4" w:space="0" w:color="auto"/>
              <w:right w:val="single" w:sz="4" w:space="0" w:color="auto"/>
            </w:tcBorders>
            <w:vAlign w:val="center"/>
          </w:tcPr>
          <w:p w14:paraId="75F963EF" w14:textId="77777777" w:rsidR="007E0FFF" w:rsidRPr="00117231" w:rsidRDefault="00442D3D">
            <w:pPr>
              <w:rPr>
                <w:sz w:val="20"/>
                <w:szCs w:val="20"/>
              </w:rPr>
            </w:pPr>
            <w:r w:rsidRPr="00117231">
              <w:rPr>
                <w:rFonts w:eastAsia="Times New Roman"/>
                <w:sz w:val="20"/>
                <w:szCs w:val="20"/>
              </w:rPr>
              <w:t>Жаңа газды ажырататын және конденсаттың түзілуін болдырмайтын жылытқышы бар айналым жүйесі; жұмыс кезінде ауыстырылатын абсорбер ыдысы; дем алу және дем шығару ағынын өлшеу; APL клапаны. Латекссіз. Пациент қосылысы: сыртынан 22 мм/ішінен 15 мм ISO конустар</w:t>
            </w:r>
            <w:r w:rsidRPr="00117231">
              <w:rPr>
                <w:rFonts w:eastAsia="Times New Roman"/>
                <w:sz w:val="20"/>
                <w:szCs w:val="20"/>
              </w:rPr>
              <w:t>ы. Абсорберсіз салмағы 9,3 кг; ағып кетуі &lt;150 мл/мин; APL реттелуі өздігінен тыныс алудан кемінде 90×100 Па-ға дейін, дәлдігі ±5%.</w:t>
            </w:r>
          </w:p>
        </w:tc>
        <w:tc>
          <w:tcPr>
            <w:tcW w:w="1276" w:type="dxa"/>
            <w:tcBorders>
              <w:top w:val="single" w:sz="4" w:space="0" w:color="auto"/>
              <w:left w:val="single" w:sz="4" w:space="0" w:color="auto"/>
              <w:bottom w:val="single" w:sz="4" w:space="0" w:color="auto"/>
              <w:right w:val="single" w:sz="4" w:space="0" w:color="auto"/>
            </w:tcBorders>
            <w:vAlign w:val="center"/>
          </w:tcPr>
          <w:p w14:paraId="7B7BB8F6" w14:textId="77777777" w:rsidR="007E0FFF" w:rsidRPr="00117231" w:rsidRDefault="00442D3D">
            <w:pPr>
              <w:jc w:val="center"/>
              <w:rPr>
                <w:sz w:val="20"/>
                <w:szCs w:val="20"/>
              </w:rPr>
            </w:pPr>
            <w:r w:rsidRPr="00117231">
              <w:rPr>
                <w:rFonts w:eastAsia="Times New Roman"/>
                <w:sz w:val="20"/>
                <w:szCs w:val="20"/>
              </w:rPr>
              <w:t>1 дана</w:t>
            </w:r>
          </w:p>
        </w:tc>
      </w:tr>
      <w:tr w:rsidR="006F2502" w:rsidRPr="00117231" w14:paraId="6BEA2467" w14:textId="77777777" w:rsidTr="00117231">
        <w:trPr>
          <w:trHeight w:val="141"/>
        </w:trPr>
        <w:tc>
          <w:tcPr>
            <w:tcW w:w="596" w:type="dxa"/>
            <w:vMerge/>
            <w:tcBorders>
              <w:left w:val="single" w:sz="4" w:space="0" w:color="auto"/>
              <w:right w:val="single" w:sz="4" w:space="0" w:color="auto"/>
            </w:tcBorders>
            <w:vAlign w:val="center"/>
          </w:tcPr>
          <w:p w14:paraId="77A76129" w14:textId="77777777" w:rsidR="006F2502" w:rsidRPr="00117231" w:rsidRDefault="006F2502" w:rsidP="00FF7C3F">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6B4756A1" w14:textId="77777777" w:rsidR="006F2502" w:rsidRPr="00117231" w:rsidRDefault="006F2502" w:rsidP="00FF7C3F">
            <w:pPr>
              <w:widowControl w:val="0"/>
              <w:ind w:right="-108"/>
              <w:jc w:val="both"/>
              <w:rPr>
                <w:b/>
                <w:sz w:val="20"/>
                <w:szCs w:val="20"/>
                <w:lang w:val="kk-KZ"/>
              </w:rPr>
            </w:pPr>
          </w:p>
        </w:tc>
        <w:tc>
          <w:tcPr>
            <w:tcW w:w="567" w:type="dxa"/>
            <w:tcBorders>
              <w:top w:val="single" w:sz="4" w:space="0" w:color="auto"/>
              <w:left w:val="single" w:sz="4" w:space="0" w:color="auto"/>
              <w:bottom w:val="single" w:sz="4" w:space="0" w:color="auto"/>
              <w:right w:val="single" w:sz="4" w:space="0" w:color="auto"/>
            </w:tcBorders>
            <w:vAlign w:val="center"/>
          </w:tcPr>
          <w:p w14:paraId="2AD35EB1" w14:textId="77777777" w:rsidR="007E0FFF" w:rsidRPr="00117231" w:rsidRDefault="00442D3D">
            <w:pPr>
              <w:jc w:val="center"/>
              <w:rPr>
                <w:sz w:val="20"/>
                <w:szCs w:val="20"/>
              </w:rPr>
            </w:pPr>
            <w:r w:rsidRPr="00117231">
              <w:rPr>
                <w:rFonts w:eastAsia="Times New Roman"/>
                <w:sz w:val="20"/>
                <w:szCs w:val="20"/>
              </w:rPr>
              <w:t>5</w:t>
            </w:r>
          </w:p>
        </w:tc>
        <w:tc>
          <w:tcPr>
            <w:tcW w:w="2551" w:type="dxa"/>
            <w:tcBorders>
              <w:top w:val="single" w:sz="4" w:space="0" w:color="auto"/>
              <w:left w:val="single" w:sz="4" w:space="0" w:color="auto"/>
              <w:bottom w:val="single" w:sz="4" w:space="0" w:color="auto"/>
              <w:right w:val="single" w:sz="4" w:space="0" w:color="auto"/>
            </w:tcBorders>
            <w:vAlign w:val="center"/>
          </w:tcPr>
          <w:p w14:paraId="09E47E0D" w14:textId="77777777" w:rsidR="007E0FFF" w:rsidRPr="00117231" w:rsidRDefault="00442D3D">
            <w:pPr>
              <w:rPr>
                <w:sz w:val="20"/>
                <w:szCs w:val="20"/>
              </w:rPr>
            </w:pPr>
            <w:r w:rsidRPr="00117231">
              <w:rPr>
                <w:rFonts w:eastAsia="Times New Roman"/>
                <w:sz w:val="20"/>
                <w:szCs w:val="20"/>
              </w:rPr>
              <w:t>Екі буландырғышқа арналған бекіту жүйесі</w:t>
            </w:r>
          </w:p>
        </w:tc>
        <w:tc>
          <w:tcPr>
            <w:tcW w:w="6379" w:type="dxa"/>
            <w:tcBorders>
              <w:top w:val="single" w:sz="4" w:space="0" w:color="auto"/>
              <w:left w:val="single" w:sz="4" w:space="0" w:color="auto"/>
              <w:bottom w:val="single" w:sz="4" w:space="0" w:color="auto"/>
              <w:right w:val="single" w:sz="4" w:space="0" w:color="auto"/>
            </w:tcBorders>
            <w:vAlign w:val="center"/>
          </w:tcPr>
          <w:p w14:paraId="1DC472B8" w14:textId="77777777" w:rsidR="007E0FFF" w:rsidRPr="00117231" w:rsidRDefault="00442D3D">
            <w:pPr>
              <w:rPr>
                <w:sz w:val="20"/>
                <w:szCs w:val="20"/>
              </w:rPr>
            </w:pPr>
            <w:r w:rsidRPr="00117231">
              <w:rPr>
                <w:rFonts w:eastAsia="Times New Roman"/>
                <w:sz w:val="20"/>
                <w:szCs w:val="20"/>
              </w:rPr>
              <w:t xml:space="preserve">Selectatec немесе Dräger жүйелерімен үйлесімді, Inter-Lok типті екі </w:t>
            </w:r>
            <w:r w:rsidRPr="00117231">
              <w:rPr>
                <w:rFonts w:eastAsia="Times New Roman"/>
                <w:sz w:val="20"/>
                <w:szCs w:val="20"/>
              </w:rPr>
              <w:t>анестетик буландырғышына арналған бекітпе. Бір уақытта пайдаланушы таңдаған бір ғана буландырғыштың жұмыс істеуін қамтамасыз етеді.</w:t>
            </w:r>
          </w:p>
        </w:tc>
        <w:tc>
          <w:tcPr>
            <w:tcW w:w="1276" w:type="dxa"/>
            <w:tcBorders>
              <w:top w:val="single" w:sz="4" w:space="0" w:color="auto"/>
              <w:left w:val="single" w:sz="4" w:space="0" w:color="auto"/>
              <w:bottom w:val="single" w:sz="4" w:space="0" w:color="auto"/>
              <w:right w:val="single" w:sz="4" w:space="0" w:color="auto"/>
            </w:tcBorders>
            <w:vAlign w:val="center"/>
          </w:tcPr>
          <w:p w14:paraId="1471C6F3" w14:textId="77777777" w:rsidR="007E0FFF" w:rsidRPr="00117231" w:rsidRDefault="00442D3D">
            <w:pPr>
              <w:jc w:val="center"/>
              <w:rPr>
                <w:sz w:val="20"/>
                <w:szCs w:val="20"/>
              </w:rPr>
            </w:pPr>
            <w:r w:rsidRPr="00117231">
              <w:rPr>
                <w:rFonts w:eastAsia="Times New Roman"/>
                <w:sz w:val="20"/>
                <w:szCs w:val="20"/>
              </w:rPr>
              <w:t>1 дана</w:t>
            </w:r>
          </w:p>
        </w:tc>
      </w:tr>
      <w:tr w:rsidR="006F2502" w:rsidRPr="00117231" w14:paraId="76CF31D8" w14:textId="77777777" w:rsidTr="00117231">
        <w:trPr>
          <w:trHeight w:val="141"/>
        </w:trPr>
        <w:tc>
          <w:tcPr>
            <w:tcW w:w="596" w:type="dxa"/>
            <w:vMerge/>
            <w:tcBorders>
              <w:left w:val="single" w:sz="4" w:space="0" w:color="auto"/>
              <w:right w:val="single" w:sz="4" w:space="0" w:color="auto"/>
            </w:tcBorders>
            <w:vAlign w:val="center"/>
          </w:tcPr>
          <w:p w14:paraId="1083723D" w14:textId="77777777" w:rsidR="006F2502" w:rsidRPr="00117231" w:rsidRDefault="006F2502" w:rsidP="00FF7C3F">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1DC25A84" w14:textId="77777777" w:rsidR="006F2502" w:rsidRPr="00117231" w:rsidRDefault="006F2502" w:rsidP="00FF7C3F">
            <w:pPr>
              <w:widowControl w:val="0"/>
              <w:ind w:right="-108"/>
              <w:jc w:val="both"/>
              <w:rPr>
                <w:b/>
                <w:sz w:val="20"/>
                <w:szCs w:val="20"/>
                <w:lang w:val="kk-KZ"/>
              </w:rPr>
            </w:pPr>
          </w:p>
        </w:tc>
        <w:tc>
          <w:tcPr>
            <w:tcW w:w="567" w:type="dxa"/>
            <w:tcBorders>
              <w:top w:val="single" w:sz="4" w:space="0" w:color="auto"/>
              <w:left w:val="single" w:sz="4" w:space="0" w:color="auto"/>
              <w:bottom w:val="single" w:sz="4" w:space="0" w:color="auto"/>
              <w:right w:val="single" w:sz="4" w:space="0" w:color="auto"/>
            </w:tcBorders>
            <w:vAlign w:val="center"/>
          </w:tcPr>
          <w:p w14:paraId="441730F3" w14:textId="77777777" w:rsidR="007E0FFF" w:rsidRPr="00117231" w:rsidRDefault="00442D3D">
            <w:pPr>
              <w:jc w:val="center"/>
              <w:rPr>
                <w:sz w:val="20"/>
                <w:szCs w:val="20"/>
              </w:rPr>
            </w:pPr>
            <w:r w:rsidRPr="00117231">
              <w:rPr>
                <w:rFonts w:eastAsia="Times New Roman"/>
                <w:sz w:val="20"/>
                <w:szCs w:val="20"/>
              </w:rPr>
              <w:t>6</w:t>
            </w:r>
          </w:p>
        </w:tc>
        <w:tc>
          <w:tcPr>
            <w:tcW w:w="2551" w:type="dxa"/>
            <w:tcBorders>
              <w:top w:val="single" w:sz="4" w:space="0" w:color="auto"/>
              <w:left w:val="single" w:sz="4" w:space="0" w:color="auto"/>
              <w:bottom w:val="single" w:sz="4" w:space="0" w:color="auto"/>
              <w:right w:val="single" w:sz="4" w:space="0" w:color="auto"/>
            </w:tcBorders>
            <w:vAlign w:val="center"/>
          </w:tcPr>
          <w:p w14:paraId="48BDC08E" w14:textId="77777777" w:rsidR="007E0FFF" w:rsidRPr="00117231" w:rsidRDefault="00442D3D">
            <w:pPr>
              <w:rPr>
                <w:sz w:val="20"/>
                <w:szCs w:val="20"/>
              </w:rPr>
            </w:pPr>
            <w:r w:rsidRPr="00117231">
              <w:rPr>
                <w:rFonts w:eastAsia="Times New Roman"/>
                <w:sz w:val="20"/>
                <w:szCs w:val="20"/>
              </w:rPr>
              <w:t>Опция: анестезиологиялық газды автоматты сәйкестендіретін мультигаз анализаторы</w:t>
            </w:r>
          </w:p>
        </w:tc>
        <w:tc>
          <w:tcPr>
            <w:tcW w:w="6379" w:type="dxa"/>
            <w:tcBorders>
              <w:top w:val="single" w:sz="4" w:space="0" w:color="auto"/>
              <w:left w:val="single" w:sz="4" w:space="0" w:color="auto"/>
              <w:bottom w:val="single" w:sz="4" w:space="0" w:color="auto"/>
              <w:right w:val="single" w:sz="4" w:space="0" w:color="auto"/>
            </w:tcBorders>
            <w:vAlign w:val="center"/>
          </w:tcPr>
          <w:p w14:paraId="3290DF1A" w14:textId="77777777" w:rsidR="007E0FFF" w:rsidRPr="00117231" w:rsidRDefault="00442D3D">
            <w:pPr>
              <w:rPr>
                <w:sz w:val="20"/>
                <w:szCs w:val="20"/>
              </w:rPr>
            </w:pPr>
            <w:r w:rsidRPr="00117231">
              <w:rPr>
                <w:rFonts w:eastAsia="Times New Roman"/>
                <w:sz w:val="20"/>
                <w:szCs w:val="20"/>
              </w:rPr>
              <w:t>Жанама ағынмен дем алу және дем шығару газдарының сынамасын алады. Сынама алу жылдамдығы: ересектерге 120-200 мл/мин, жаңа туғандарға 70-120 мл/мин; ≤40 мл/мин кезінде бітелу дабылы. Жауап беру уақыты: O₂ 500-600 мс, CO₂ және N₂O 250 мс, бес ұшпа анестетик</w:t>
            </w:r>
            <w:r w:rsidRPr="00117231">
              <w:rPr>
                <w:rFonts w:eastAsia="Times New Roman"/>
                <w:sz w:val="20"/>
                <w:szCs w:val="20"/>
              </w:rPr>
              <w:t xml:space="preserve"> 300-350 мс. Анестетикті 0,15%-дан автоматты тану және екінші агентті тану; жасқа түзетілген MAC 0-10, ажыратымдылығы 0,1. CO₂: 0-10%, дәлдігі ±0,1-0,5% абс.; N₂O: 0-100%, ±2-3% абс.; галотан/энфлуран: 0-5%, ±0,15-0,2% абс.; изофлуран: 0-15%, ±0,15-2% абс.</w:t>
            </w:r>
            <w:r w:rsidRPr="00117231">
              <w:rPr>
                <w:rFonts w:eastAsia="Times New Roman"/>
                <w:sz w:val="20"/>
                <w:szCs w:val="20"/>
              </w:rPr>
              <w:t>; севофлуран: 0-24%, ±0,15-2,5% абс.; десфлуран: 0-32%, дәлдігі ±0,15-1% абс.-тан -2,2/+8,0% абс.-қа дейін. Парамагниттік O₂ датчигінің дәлдігі ±1% абс.-тан +4% салыст. дейін. Анестетиктер, CO₂ және O₂ бойынша дабылдар бар.</w:t>
            </w:r>
          </w:p>
        </w:tc>
        <w:tc>
          <w:tcPr>
            <w:tcW w:w="1276" w:type="dxa"/>
            <w:tcBorders>
              <w:top w:val="single" w:sz="4" w:space="0" w:color="auto"/>
              <w:left w:val="single" w:sz="4" w:space="0" w:color="auto"/>
              <w:bottom w:val="single" w:sz="4" w:space="0" w:color="auto"/>
              <w:right w:val="single" w:sz="4" w:space="0" w:color="auto"/>
            </w:tcBorders>
            <w:vAlign w:val="center"/>
          </w:tcPr>
          <w:p w14:paraId="7ACBC846" w14:textId="77777777" w:rsidR="007E0FFF" w:rsidRPr="00117231" w:rsidRDefault="00442D3D">
            <w:pPr>
              <w:jc w:val="center"/>
              <w:rPr>
                <w:sz w:val="20"/>
                <w:szCs w:val="20"/>
              </w:rPr>
            </w:pPr>
            <w:r w:rsidRPr="00117231">
              <w:rPr>
                <w:rFonts w:eastAsia="Times New Roman"/>
                <w:sz w:val="20"/>
                <w:szCs w:val="20"/>
              </w:rPr>
              <w:t>1 дана</w:t>
            </w:r>
          </w:p>
        </w:tc>
      </w:tr>
      <w:tr w:rsidR="006F2502" w:rsidRPr="00117231" w14:paraId="10871BD0" w14:textId="77777777" w:rsidTr="00117231">
        <w:trPr>
          <w:trHeight w:val="141"/>
        </w:trPr>
        <w:tc>
          <w:tcPr>
            <w:tcW w:w="596" w:type="dxa"/>
            <w:vMerge/>
            <w:tcBorders>
              <w:left w:val="single" w:sz="4" w:space="0" w:color="auto"/>
              <w:right w:val="single" w:sz="4" w:space="0" w:color="auto"/>
            </w:tcBorders>
            <w:vAlign w:val="center"/>
          </w:tcPr>
          <w:p w14:paraId="05B81499" w14:textId="77777777" w:rsidR="006F2502" w:rsidRPr="00117231" w:rsidRDefault="006F2502" w:rsidP="00FF7C3F">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01FADF11" w14:textId="77777777" w:rsidR="006F2502" w:rsidRPr="00117231" w:rsidRDefault="006F2502" w:rsidP="00FF7C3F">
            <w:pPr>
              <w:widowControl w:val="0"/>
              <w:ind w:right="-108"/>
              <w:jc w:val="both"/>
              <w:rPr>
                <w:b/>
                <w:sz w:val="20"/>
                <w:szCs w:val="20"/>
                <w:lang w:val="kk-KZ"/>
              </w:rPr>
            </w:pPr>
          </w:p>
        </w:tc>
        <w:tc>
          <w:tcPr>
            <w:tcW w:w="567" w:type="dxa"/>
            <w:tcBorders>
              <w:top w:val="single" w:sz="4" w:space="0" w:color="auto"/>
              <w:left w:val="single" w:sz="4" w:space="0" w:color="auto"/>
              <w:bottom w:val="single" w:sz="4" w:space="0" w:color="auto"/>
              <w:right w:val="single" w:sz="4" w:space="0" w:color="auto"/>
            </w:tcBorders>
            <w:vAlign w:val="center"/>
          </w:tcPr>
          <w:p w14:paraId="104C4C78" w14:textId="77777777" w:rsidR="007E0FFF" w:rsidRPr="00117231" w:rsidRDefault="00442D3D">
            <w:pPr>
              <w:jc w:val="center"/>
              <w:rPr>
                <w:sz w:val="20"/>
                <w:szCs w:val="20"/>
              </w:rPr>
            </w:pPr>
            <w:r w:rsidRPr="00117231">
              <w:rPr>
                <w:rFonts w:eastAsia="Times New Roman"/>
                <w:sz w:val="20"/>
                <w:szCs w:val="20"/>
              </w:rPr>
              <w:t>7</w:t>
            </w:r>
          </w:p>
        </w:tc>
        <w:tc>
          <w:tcPr>
            <w:tcW w:w="2551" w:type="dxa"/>
            <w:tcBorders>
              <w:top w:val="single" w:sz="4" w:space="0" w:color="auto"/>
              <w:left w:val="single" w:sz="4" w:space="0" w:color="auto"/>
              <w:bottom w:val="single" w:sz="4" w:space="0" w:color="auto"/>
              <w:right w:val="single" w:sz="4" w:space="0" w:color="auto"/>
            </w:tcBorders>
            <w:vAlign w:val="center"/>
          </w:tcPr>
          <w:p w14:paraId="5A1E6166" w14:textId="77777777" w:rsidR="007E0FFF" w:rsidRPr="00117231" w:rsidRDefault="00442D3D">
            <w:pPr>
              <w:rPr>
                <w:sz w:val="20"/>
                <w:szCs w:val="20"/>
              </w:rPr>
            </w:pPr>
            <w:r w:rsidRPr="00117231">
              <w:rPr>
                <w:rFonts w:eastAsia="Times New Roman"/>
                <w:sz w:val="20"/>
                <w:szCs w:val="20"/>
              </w:rPr>
              <w:t xml:space="preserve">Шлангтар: </w:t>
            </w:r>
            <w:r w:rsidRPr="00117231">
              <w:rPr>
                <w:rFonts w:eastAsia="Times New Roman"/>
                <w:sz w:val="20"/>
                <w:szCs w:val="20"/>
              </w:rPr>
              <w:t>оттегі, ауа және азот тотығы</w:t>
            </w:r>
          </w:p>
        </w:tc>
        <w:tc>
          <w:tcPr>
            <w:tcW w:w="6379" w:type="dxa"/>
            <w:tcBorders>
              <w:top w:val="single" w:sz="4" w:space="0" w:color="auto"/>
              <w:left w:val="single" w:sz="4" w:space="0" w:color="auto"/>
              <w:bottom w:val="single" w:sz="4" w:space="0" w:color="auto"/>
              <w:right w:val="single" w:sz="4" w:space="0" w:color="auto"/>
            </w:tcBorders>
            <w:vAlign w:val="center"/>
          </w:tcPr>
          <w:p w14:paraId="5A8B73AC" w14:textId="77777777" w:rsidR="007E0FFF" w:rsidRPr="00117231" w:rsidRDefault="00442D3D">
            <w:pPr>
              <w:rPr>
                <w:sz w:val="20"/>
                <w:szCs w:val="20"/>
              </w:rPr>
            </w:pPr>
            <w:r w:rsidRPr="00117231">
              <w:rPr>
                <w:rFonts w:eastAsia="Times New Roman"/>
                <w:sz w:val="20"/>
                <w:szCs w:val="20"/>
              </w:rPr>
              <w:t>Медициналық O₂, Air және N₂O көздеріне қосуға арналған DIN стандартты, ұзындығы 5 м шлангтар. Аппарат жағындағы қосылыс түрі - NIST. Әр газға бір шланг.</w:t>
            </w:r>
          </w:p>
        </w:tc>
        <w:tc>
          <w:tcPr>
            <w:tcW w:w="1276" w:type="dxa"/>
            <w:tcBorders>
              <w:top w:val="single" w:sz="4" w:space="0" w:color="auto"/>
              <w:left w:val="single" w:sz="4" w:space="0" w:color="auto"/>
              <w:bottom w:val="single" w:sz="4" w:space="0" w:color="auto"/>
              <w:right w:val="single" w:sz="4" w:space="0" w:color="auto"/>
            </w:tcBorders>
            <w:vAlign w:val="center"/>
          </w:tcPr>
          <w:p w14:paraId="32E183B9" w14:textId="77777777" w:rsidR="007E0FFF" w:rsidRPr="00117231" w:rsidRDefault="00442D3D">
            <w:pPr>
              <w:jc w:val="center"/>
              <w:rPr>
                <w:sz w:val="20"/>
                <w:szCs w:val="20"/>
              </w:rPr>
            </w:pPr>
            <w:r w:rsidRPr="00117231">
              <w:rPr>
                <w:rFonts w:eastAsia="Times New Roman"/>
                <w:sz w:val="20"/>
                <w:szCs w:val="20"/>
              </w:rPr>
              <w:t>1 жиынтық</w:t>
            </w:r>
          </w:p>
        </w:tc>
      </w:tr>
      <w:tr w:rsidR="006F2502" w:rsidRPr="00117231" w14:paraId="275DFD01" w14:textId="77777777" w:rsidTr="00117231">
        <w:trPr>
          <w:trHeight w:val="141"/>
        </w:trPr>
        <w:tc>
          <w:tcPr>
            <w:tcW w:w="596" w:type="dxa"/>
            <w:vMerge/>
            <w:tcBorders>
              <w:left w:val="single" w:sz="4" w:space="0" w:color="auto"/>
              <w:right w:val="single" w:sz="4" w:space="0" w:color="auto"/>
            </w:tcBorders>
            <w:vAlign w:val="center"/>
          </w:tcPr>
          <w:p w14:paraId="2A42B89B" w14:textId="77777777" w:rsidR="006F2502" w:rsidRPr="00117231" w:rsidRDefault="006F2502" w:rsidP="00FF7C3F">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5CB0D511" w14:textId="77777777" w:rsidR="006F2502" w:rsidRPr="00117231" w:rsidRDefault="006F2502" w:rsidP="00FF7C3F">
            <w:pPr>
              <w:widowControl w:val="0"/>
              <w:ind w:right="-108"/>
              <w:jc w:val="both"/>
              <w:rPr>
                <w:b/>
                <w:sz w:val="20"/>
                <w:szCs w:val="20"/>
                <w:lang w:val="kk-KZ"/>
              </w:rPr>
            </w:pPr>
          </w:p>
        </w:tc>
        <w:tc>
          <w:tcPr>
            <w:tcW w:w="567" w:type="dxa"/>
            <w:tcBorders>
              <w:top w:val="single" w:sz="4" w:space="0" w:color="auto"/>
              <w:left w:val="single" w:sz="4" w:space="0" w:color="auto"/>
              <w:bottom w:val="single" w:sz="4" w:space="0" w:color="auto"/>
              <w:right w:val="single" w:sz="4" w:space="0" w:color="auto"/>
            </w:tcBorders>
            <w:vAlign w:val="center"/>
          </w:tcPr>
          <w:p w14:paraId="06EAE750" w14:textId="77777777" w:rsidR="007E0FFF" w:rsidRPr="00117231" w:rsidRDefault="00442D3D">
            <w:pPr>
              <w:jc w:val="center"/>
              <w:rPr>
                <w:sz w:val="20"/>
                <w:szCs w:val="20"/>
              </w:rPr>
            </w:pPr>
            <w:r w:rsidRPr="00117231">
              <w:rPr>
                <w:rFonts w:eastAsia="Times New Roman"/>
                <w:sz w:val="20"/>
                <w:szCs w:val="20"/>
              </w:rPr>
              <w:t>8</w:t>
            </w:r>
          </w:p>
        </w:tc>
        <w:tc>
          <w:tcPr>
            <w:tcW w:w="2551" w:type="dxa"/>
            <w:tcBorders>
              <w:top w:val="single" w:sz="4" w:space="0" w:color="auto"/>
              <w:left w:val="single" w:sz="4" w:space="0" w:color="auto"/>
              <w:bottom w:val="single" w:sz="4" w:space="0" w:color="auto"/>
              <w:right w:val="single" w:sz="4" w:space="0" w:color="auto"/>
            </w:tcBorders>
            <w:vAlign w:val="center"/>
          </w:tcPr>
          <w:p w14:paraId="7CB89E62" w14:textId="77777777" w:rsidR="007E0FFF" w:rsidRPr="00117231" w:rsidRDefault="00442D3D">
            <w:pPr>
              <w:rPr>
                <w:sz w:val="20"/>
                <w:szCs w:val="20"/>
              </w:rPr>
            </w:pPr>
            <w:r w:rsidRPr="00117231">
              <w:rPr>
                <w:rFonts w:eastAsia="Times New Roman"/>
                <w:sz w:val="20"/>
                <w:szCs w:val="20"/>
              </w:rPr>
              <w:t xml:space="preserve">Ересектерге арналған бір рет қолданылатын тыныс алу </w:t>
            </w:r>
            <w:r w:rsidRPr="00117231">
              <w:rPr>
                <w:rFonts w:eastAsia="Times New Roman"/>
                <w:sz w:val="20"/>
                <w:szCs w:val="20"/>
              </w:rPr>
              <w:t>контуры</w:t>
            </w:r>
          </w:p>
        </w:tc>
        <w:tc>
          <w:tcPr>
            <w:tcW w:w="6379" w:type="dxa"/>
            <w:tcBorders>
              <w:top w:val="single" w:sz="4" w:space="0" w:color="auto"/>
              <w:left w:val="single" w:sz="4" w:space="0" w:color="auto"/>
              <w:bottom w:val="single" w:sz="4" w:space="0" w:color="auto"/>
              <w:right w:val="single" w:sz="4" w:space="0" w:color="auto"/>
            </w:tcBorders>
            <w:vAlign w:val="center"/>
          </w:tcPr>
          <w:p w14:paraId="51A109E4" w14:textId="77777777" w:rsidR="007E0FFF" w:rsidRPr="00117231" w:rsidRDefault="00442D3D">
            <w:pPr>
              <w:rPr>
                <w:sz w:val="20"/>
                <w:szCs w:val="20"/>
              </w:rPr>
            </w:pPr>
            <w:r w:rsidRPr="00117231">
              <w:rPr>
                <w:rFonts w:eastAsia="Times New Roman"/>
                <w:sz w:val="20"/>
                <w:szCs w:val="20"/>
              </w:rPr>
              <w:t>Салмағы 20 кг және одан жоғары пациенттерге арналған бір рет қолданылатын тыныс алу контуры.</w:t>
            </w:r>
          </w:p>
        </w:tc>
        <w:tc>
          <w:tcPr>
            <w:tcW w:w="1276" w:type="dxa"/>
            <w:tcBorders>
              <w:top w:val="single" w:sz="4" w:space="0" w:color="auto"/>
              <w:left w:val="single" w:sz="4" w:space="0" w:color="auto"/>
              <w:bottom w:val="single" w:sz="4" w:space="0" w:color="auto"/>
              <w:right w:val="single" w:sz="4" w:space="0" w:color="auto"/>
            </w:tcBorders>
            <w:vAlign w:val="center"/>
          </w:tcPr>
          <w:p w14:paraId="2A054612" w14:textId="77777777" w:rsidR="007E0FFF" w:rsidRPr="00117231" w:rsidRDefault="00442D3D">
            <w:pPr>
              <w:jc w:val="center"/>
              <w:rPr>
                <w:sz w:val="20"/>
                <w:szCs w:val="20"/>
              </w:rPr>
            </w:pPr>
            <w:r w:rsidRPr="00117231">
              <w:rPr>
                <w:rFonts w:eastAsia="Times New Roman"/>
                <w:sz w:val="20"/>
                <w:szCs w:val="20"/>
              </w:rPr>
              <w:t>10 дана</w:t>
            </w:r>
          </w:p>
        </w:tc>
      </w:tr>
      <w:tr w:rsidR="006F2502" w:rsidRPr="00117231" w14:paraId="118E4AAD" w14:textId="77777777" w:rsidTr="00117231">
        <w:trPr>
          <w:trHeight w:val="141"/>
        </w:trPr>
        <w:tc>
          <w:tcPr>
            <w:tcW w:w="596" w:type="dxa"/>
            <w:vMerge/>
            <w:tcBorders>
              <w:left w:val="single" w:sz="4" w:space="0" w:color="auto"/>
              <w:right w:val="single" w:sz="4" w:space="0" w:color="auto"/>
            </w:tcBorders>
            <w:vAlign w:val="center"/>
          </w:tcPr>
          <w:p w14:paraId="5BBFC862" w14:textId="77777777" w:rsidR="006F2502" w:rsidRPr="00117231" w:rsidRDefault="006F2502" w:rsidP="00FF7C3F">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67773A35" w14:textId="77777777" w:rsidR="006F2502" w:rsidRPr="00117231" w:rsidRDefault="006F2502" w:rsidP="00FF7C3F">
            <w:pPr>
              <w:widowControl w:val="0"/>
              <w:ind w:right="-108"/>
              <w:jc w:val="both"/>
              <w:rPr>
                <w:b/>
                <w:sz w:val="20"/>
                <w:szCs w:val="20"/>
                <w:lang w:val="kk-KZ"/>
              </w:rPr>
            </w:pPr>
          </w:p>
        </w:tc>
        <w:tc>
          <w:tcPr>
            <w:tcW w:w="567" w:type="dxa"/>
            <w:tcBorders>
              <w:top w:val="single" w:sz="4" w:space="0" w:color="auto"/>
              <w:left w:val="single" w:sz="4" w:space="0" w:color="auto"/>
              <w:bottom w:val="single" w:sz="4" w:space="0" w:color="auto"/>
              <w:right w:val="single" w:sz="4" w:space="0" w:color="auto"/>
            </w:tcBorders>
            <w:vAlign w:val="center"/>
          </w:tcPr>
          <w:p w14:paraId="6400DE97" w14:textId="77777777" w:rsidR="007E0FFF" w:rsidRPr="00117231" w:rsidRDefault="00442D3D">
            <w:pPr>
              <w:jc w:val="center"/>
              <w:rPr>
                <w:sz w:val="20"/>
                <w:szCs w:val="20"/>
              </w:rPr>
            </w:pPr>
            <w:r w:rsidRPr="00117231">
              <w:rPr>
                <w:rFonts w:eastAsia="Times New Roman"/>
                <w:sz w:val="20"/>
                <w:szCs w:val="20"/>
              </w:rPr>
              <w:t>9</w:t>
            </w:r>
          </w:p>
        </w:tc>
        <w:tc>
          <w:tcPr>
            <w:tcW w:w="2551" w:type="dxa"/>
            <w:tcBorders>
              <w:top w:val="single" w:sz="4" w:space="0" w:color="auto"/>
              <w:left w:val="single" w:sz="4" w:space="0" w:color="auto"/>
              <w:bottom w:val="single" w:sz="4" w:space="0" w:color="auto"/>
              <w:right w:val="single" w:sz="4" w:space="0" w:color="auto"/>
            </w:tcBorders>
            <w:vAlign w:val="center"/>
          </w:tcPr>
          <w:p w14:paraId="106830CF" w14:textId="77777777" w:rsidR="007E0FFF" w:rsidRPr="00117231" w:rsidRDefault="00442D3D">
            <w:pPr>
              <w:rPr>
                <w:sz w:val="20"/>
                <w:szCs w:val="20"/>
              </w:rPr>
            </w:pPr>
            <w:r w:rsidRPr="00117231">
              <w:rPr>
                <w:rFonts w:eastAsia="Times New Roman"/>
                <w:sz w:val="20"/>
                <w:szCs w:val="20"/>
              </w:rPr>
              <w:t>Оттегі датчигі</w:t>
            </w:r>
          </w:p>
        </w:tc>
        <w:tc>
          <w:tcPr>
            <w:tcW w:w="6379" w:type="dxa"/>
            <w:tcBorders>
              <w:top w:val="single" w:sz="4" w:space="0" w:color="auto"/>
              <w:left w:val="single" w:sz="4" w:space="0" w:color="auto"/>
              <w:bottom w:val="single" w:sz="4" w:space="0" w:color="auto"/>
              <w:right w:val="single" w:sz="4" w:space="0" w:color="auto"/>
            </w:tcBorders>
            <w:vAlign w:val="center"/>
          </w:tcPr>
          <w:p w14:paraId="08252289" w14:textId="77777777" w:rsidR="007E0FFF" w:rsidRPr="00117231" w:rsidRDefault="00442D3D">
            <w:pPr>
              <w:rPr>
                <w:sz w:val="20"/>
                <w:szCs w:val="20"/>
              </w:rPr>
            </w:pPr>
            <w:r w:rsidRPr="00117231">
              <w:rPr>
                <w:rFonts w:eastAsia="Times New Roman"/>
                <w:sz w:val="20"/>
                <w:szCs w:val="20"/>
              </w:rPr>
              <w:t xml:space="preserve">Дем алатын газ қоспасындағы O₂ нақты концентрациясын анықтайтын парамагниттік датчик; мультигаз анализаторының құрамына </w:t>
            </w:r>
            <w:r w:rsidRPr="00117231">
              <w:rPr>
                <w:rFonts w:eastAsia="Times New Roman"/>
                <w:sz w:val="20"/>
                <w:szCs w:val="20"/>
              </w:rPr>
              <w:t>кіреді.</w:t>
            </w:r>
          </w:p>
        </w:tc>
        <w:tc>
          <w:tcPr>
            <w:tcW w:w="1276" w:type="dxa"/>
            <w:tcBorders>
              <w:top w:val="single" w:sz="4" w:space="0" w:color="auto"/>
              <w:left w:val="single" w:sz="4" w:space="0" w:color="auto"/>
              <w:bottom w:val="single" w:sz="4" w:space="0" w:color="auto"/>
              <w:right w:val="single" w:sz="4" w:space="0" w:color="auto"/>
            </w:tcBorders>
            <w:vAlign w:val="center"/>
          </w:tcPr>
          <w:p w14:paraId="13AA9121" w14:textId="77777777" w:rsidR="007E0FFF" w:rsidRPr="00117231" w:rsidRDefault="00442D3D">
            <w:pPr>
              <w:jc w:val="center"/>
              <w:rPr>
                <w:sz w:val="20"/>
                <w:szCs w:val="20"/>
              </w:rPr>
            </w:pPr>
            <w:r w:rsidRPr="00117231">
              <w:rPr>
                <w:rFonts w:eastAsia="Times New Roman"/>
                <w:sz w:val="20"/>
                <w:szCs w:val="20"/>
              </w:rPr>
              <w:t>1 дана</w:t>
            </w:r>
          </w:p>
        </w:tc>
      </w:tr>
      <w:tr w:rsidR="006F2502" w:rsidRPr="00117231" w14:paraId="02316A3E" w14:textId="77777777" w:rsidTr="00117231">
        <w:trPr>
          <w:trHeight w:val="141"/>
        </w:trPr>
        <w:tc>
          <w:tcPr>
            <w:tcW w:w="596" w:type="dxa"/>
            <w:vMerge/>
            <w:tcBorders>
              <w:left w:val="single" w:sz="4" w:space="0" w:color="auto"/>
              <w:right w:val="single" w:sz="4" w:space="0" w:color="auto"/>
            </w:tcBorders>
            <w:vAlign w:val="center"/>
          </w:tcPr>
          <w:p w14:paraId="1AD37E5B" w14:textId="77777777" w:rsidR="006F2502" w:rsidRPr="00117231" w:rsidRDefault="006F2502" w:rsidP="00FF7C3F">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3EA322AE" w14:textId="77777777" w:rsidR="006F2502" w:rsidRPr="00117231" w:rsidRDefault="006F2502" w:rsidP="00FF7C3F">
            <w:pPr>
              <w:widowControl w:val="0"/>
              <w:ind w:right="-108"/>
              <w:jc w:val="both"/>
              <w:rPr>
                <w:b/>
                <w:sz w:val="20"/>
                <w:szCs w:val="20"/>
                <w:lang w:val="kk-KZ"/>
              </w:rPr>
            </w:pPr>
          </w:p>
        </w:tc>
        <w:tc>
          <w:tcPr>
            <w:tcW w:w="567" w:type="dxa"/>
            <w:tcBorders>
              <w:top w:val="single" w:sz="4" w:space="0" w:color="auto"/>
              <w:left w:val="single" w:sz="4" w:space="0" w:color="auto"/>
              <w:bottom w:val="single" w:sz="4" w:space="0" w:color="auto"/>
              <w:right w:val="single" w:sz="4" w:space="0" w:color="auto"/>
            </w:tcBorders>
            <w:vAlign w:val="center"/>
          </w:tcPr>
          <w:p w14:paraId="13763AD7" w14:textId="77777777" w:rsidR="007E0FFF" w:rsidRPr="00117231" w:rsidRDefault="00442D3D">
            <w:pPr>
              <w:jc w:val="center"/>
              <w:rPr>
                <w:sz w:val="20"/>
                <w:szCs w:val="20"/>
              </w:rPr>
            </w:pPr>
            <w:r w:rsidRPr="00117231">
              <w:rPr>
                <w:rFonts w:eastAsia="Times New Roman"/>
                <w:sz w:val="20"/>
                <w:szCs w:val="20"/>
              </w:rPr>
              <w:t>10</w:t>
            </w:r>
          </w:p>
        </w:tc>
        <w:tc>
          <w:tcPr>
            <w:tcW w:w="2551" w:type="dxa"/>
            <w:tcBorders>
              <w:top w:val="single" w:sz="4" w:space="0" w:color="auto"/>
              <w:left w:val="single" w:sz="4" w:space="0" w:color="auto"/>
              <w:bottom w:val="single" w:sz="4" w:space="0" w:color="auto"/>
              <w:right w:val="single" w:sz="4" w:space="0" w:color="auto"/>
            </w:tcBorders>
            <w:vAlign w:val="center"/>
          </w:tcPr>
          <w:p w14:paraId="39BC047A" w14:textId="77777777" w:rsidR="007E0FFF" w:rsidRPr="00117231" w:rsidRDefault="00442D3D">
            <w:pPr>
              <w:rPr>
                <w:sz w:val="20"/>
                <w:szCs w:val="20"/>
              </w:rPr>
            </w:pPr>
            <w:r w:rsidRPr="00117231">
              <w:rPr>
                <w:rFonts w:eastAsia="Times New Roman"/>
                <w:sz w:val="20"/>
                <w:szCs w:val="20"/>
              </w:rPr>
              <w:t>Ағын датчигі</w:t>
            </w:r>
          </w:p>
        </w:tc>
        <w:tc>
          <w:tcPr>
            <w:tcW w:w="6379" w:type="dxa"/>
            <w:tcBorders>
              <w:top w:val="single" w:sz="4" w:space="0" w:color="auto"/>
              <w:left w:val="single" w:sz="4" w:space="0" w:color="auto"/>
              <w:bottom w:val="single" w:sz="4" w:space="0" w:color="auto"/>
              <w:right w:val="single" w:sz="4" w:space="0" w:color="auto"/>
            </w:tcBorders>
            <w:vAlign w:val="center"/>
          </w:tcPr>
          <w:p w14:paraId="7D0482E6" w14:textId="77777777" w:rsidR="007E0FFF" w:rsidRPr="00117231" w:rsidRDefault="00442D3D">
            <w:pPr>
              <w:rPr>
                <w:sz w:val="20"/>
                <w:szCs w:val="20"/>
              </w:rPr>
            </w:pPr>
            <w:r w:rsidRPr="00117231">
              <w:rPr>
                <w:rFonts w:eastAsia="Times New Roman"/>
                <w:sz w:val="20"/>
                <w:szCs w:val="20"/>
              </w:rPr>
              <w:t>Көп рет қолданылатын, автоклавтауға жарамды термоанемометриялық ағын датчигі.</w:t>
            </w:r>
          </w:p>
        </w:tc>
        <w:tc>
          <w:tcPr>
            <w:tcW w:w="1276" w:type="dxa"/>
            <w:tcBorders>
              <w:top w:val="single" w:sz="4" w:space="0" w:color="auto"/>
              <w:left w:val="single" w:sz="4" w:space="0" w:color="auto"/>
              <w:bottom w:val="single" w:sz="4" w:space="0" w:color="auto"/>
              <w:right w:val="single" w:sz="4" w:space="0" w:color="auto"/>
            </w:tcBorders>
            <w:vAlign w:val="center"/>
          </w:tcPr>
          <w:p w14:paraId="311EB5CE" w14:textId="77777777" w:rsidR="007E0FFF" w:rsidRPr="00117231" w:rsidRDefault="00442D3D">
            <w:pPr>
              <w:jc w:val="center"/>
              <w:rPr>
                <w:sz w:val="20"/>
                <w:szCs w:val="20"/>
              </w:rPr>
            </w:pPr>
            <w:r w:rsidRPr="00117231">
              <w:rPr>
                <w:rFonts w:eastAsia="Times New Roman"/>
                <w:sz w:val="20"/>
                <w:szCs w:val="20"/>
              </w:rPr>
              <w:t>1 дана</w:t>
            </w:r>
          </w:p>
        </w:tc>
      </w:tr>
      <w:tr w:rsidR="006F2502" w:rsidRPr="00117231" w14:paraId="22C1A828" w14:textId="77777777" w:rsidTr="00117231">
        <w:trPr>
          <w:trHeight w:val="141"/>
        </w:trPr>
        <w:tc>
          <w:tcPr>
            <w:tcW w:w="596" w:type="dxa"/>
            <w:vMerge/>
            <w:tcBorders>
              <w:left w:val="single" w:sz="4" w:space="0" w:color="auto"/>
              <w:right w:val="single" w:sz="4" w:space="0" w:color="auto"/>
            </w:tcBorders>
            <w:vAlign w:val="center"/>
          </w:tcPr>
          <w:p w14:paraId="3CC58E29" w14:textId="77777777" w:rsidR="006F2502" w:rsidRPr="00117231" w:rsidRDefault="006F2502" w:rsidP="00FF7C3F">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01EB993C" w14:textId="77777777" w:rsidR="006F2502" w:rsidRPr="00117231" w:rsidRDefault="006F2502" w:rsidP="00FF7C3F">
            <w:pPr>
              <w:widowControl w:val="0"/>
              <w:ind w:right="-108"/>
              <w:jc w:val="both"/>
              <w:rPr>
                <w:b/>
                <w:sz w:val="20"/>
                <w:szCs w:val="20"/>
                <w:lang w:val="kk-KZ"/>
              </w:rPr>
            </w:pPr>
          </w:p>
        </w:tc>
        <w:tc>
          <w:tcPr>
            <w:tcW w:w="567" w:type="dxa"/>
            <w:tcBorders>
              <w:top w:val="single" w:sz="4" w:space="0" w:color="auto"/>
              <w:left w:val="single" w:sz="4" w:space="0" w:color="auto"/>
              <w:bottom w:val="single" w:sz="4" w:space="0" w:color="auto"/>
              <w:right w:val="single" w:sz="4" w:space="0" w:color="auto"/>
            </w:tcBorders>
            <w:vAlign w:val="center"/>
          </w:tcPr>
          <w:p w14:paraId="46625136" w14:textId="77777777" w:rsidR="007E0FFF" w:rsidRPr="00117231" w:rsidRDefault="00442D3D">
            <w:pPr>
              <w:jc w:val="center"/>
              <w:rPr>
                <w:sz w:val="20"/>
                <w:szCs w:val="20"/>
              </w:rPr>
            </w:pPr>
            <w:r w:rsidRPr="00117231">
              <w:rPr>
                <w:rFonts w:eastAsia="Times New Roman"/>
                <w:sz w:val="20"/>
                <w:szCs w:val="20"/>
              </w:rPr>
              <w:t>11</w:t>
            </w:r>
          </w:p>
        </w:tc>
        <w:tc>
          <w:tcPr>
            <w:tcW w:w="2551" w:type="dxa"/>
            <w:tcBorders>
              <w:top w:val="single" w:sz="4" w:space="0" w:color="auto"/>
              <w:left w:val="single" w:sz="4" w:space="0" w:color="auto"/>
              <w:bottom w:val="single" w:sz="4" w:space="0" w:color="auto"/>
              <w:right w:val="single" w:sz="4" w:space="0" w:color="auto"/>
            </w:tcBorders>
            <w:vAlign w:val="center"/>
          </w:tcPr>
          <w:p w14:paraId="44D26A39" w14:textId="77777777" w:rsidR="007E0FFF" w:rsidRPr="00117231" w:rsidRDefault="00442D3D">
            <w:pPr>
              <w:rPr>
                <w:sz w:val="20"/>
                <w:szCs w:val="20"/>
              </w:rPr>
            </w:pPr>
            <w:r w:rsidRPr="00117231">
              <w:rPr>
                <w:rFonts w:eastAsia="Times New Roman"/>
                <w:sz w:val="20"/>
                <w:szCs w:val="20"/>
              </w:rPr>
              <w:t>Ауа беру желісінің ылғал ұстағышы</w:t>
            </w:r>
          </w:p>
        </w:tc>
        <w:tc>
          <w:tcPr>
            <w:tcW w:w="6379" w:type="dxa"/>
            <w:tcBorders>
              <w:top w:val="single" w:sz="4" w:space="0" w:color="auto"/>
              <w:left w:val="single" w:sz="4" w:space="0" w:color="auto"/>
              <w:bottom w:val="single" w:sz="4" w:space="0" w:color="auto"/>
              <w:right w:val="single" w:sz="4" w:space="0" w:color="auto"/>
            </w:tcBorders>
            <w:vAlign w:val="center"/>
          </w:tcPr>
          <w:p w14:paraId="5741E2E0" w14:textId="77777777" w:rsidR="007E0FFF" w:rsidRPr="00117231" w:rsidRDefault="00442D3D">
            <w:pPr>
              <w:rPr>
                <w:sz w:val="20"/>
                <w:szCs w:val="20"/>
              </w:rPr>
            </w:pPr>
            <w:r w:rsidRPr="00117231">
              <w:rPr>
                <w:rFonts w:eastAsia="Times New Roman"/>
                <w:sz w:val="20"/>
                <w:szCs w:val="20"/>
              </w:rPr>
              <w:t>Газ талдау функциясында қолданылатын газ беру желісі бар бір рет қолданылатын ылғал ұстағыш; ересектерге немесе балаларға арналған, жиынтықта 10 дана.</w:t>
            </w:r>
          </w:p>
        </w:tc>
        <w:tc>
          <w:tcPr>
            <w:tcW w:w="1276" w:type="dxa"/>
            <w:tcBorders>
              <w:top w:val="single" w:sz="4" w:space="0" w:color="auto"/>
              <w:left w:val="single" w:sz="4" w:space="0" w:color="auto"/>
              <w:bottom w:val="single" w:sz="4" w:space="0" w:color="auto"/>
              <w:right w:val="single" w:sz="4" w:space="0" w:color="auto"/>
            </w:tcBorders>
            <w:vAlign w:val="center"/>
          </w:tcPr>
          <w:p w14:paraId="15A980DF" w14:textId="77777777" w:rsidR="007E0FFF" w:rsidRPr="00117231" w:rsidRDefault="00442D3D">
            <w:pPr>
              <w:jc w:val="center"/>
              <w:rPr>
                <w:sz w:val="20"/>
                <w:szCs w:val="20"/>
              </w:rPr>
            </w:pPr>
            <w:r w:rsidRPr="00117231">
              <w:rPr>
                <w:rFonts w:eastAsia="Times New Roman"/>
                <w:sz w:val="20"/>
                <w:szCs w:val="20"/>
              </w:rPr>
              <w:t>1 жиынтық</w:t>
            </w:r>
          </w:p>
        </w:tc>
      </w:tr>
      <w:tr w:rsidR="006F2502" w:rsidRPr="00117231" w14:paraId="73EF6642" w14:textId="77777777" w:rsidTr="00117231">
        <w:trPr>
          <w:trHeight w:val="141"/>
        </w:trPr>
        <w:tc>
          <w:tcPr>
            <w:tcW w:w="596" w:type="dxa"/>
            <w:vMerge/>
            <w:tcBorders>
              <w:left w:val="single" w:sz="4" w:space="0" w:color="auto"/>
              <w:right w:val="single" w:sz="4" w:space="0" w:color="auto"/>
            </w:tcBorders>
            <w:vAlign w:val="center"/>
          </w:tcPr>
          <w:p w14:paraId="7A5CC265" w14:textId="77777777" w:rsidR="006F2502" w:rsidRPr="00117231" w:rsidRDefault="006F2502" w:rsidP="00FF7C3F">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539AA1EA" w14:textId="77777777" w:rsidR="006F2502" w:rsidRPr="00117231" w:rsidRDefault="006F2502" w:rsidP="00FF7C3F">
            <w:pPr>
              <w:widowControl w:val="0"/>
              <w:ind w:right="-108"/>
              <w:jc w:val="both"/>
              <w:rPr>
                <w:b/>
                <w:sz w:val="20"/>
                <w:szCs w:val="20"/>
                <w:lang w:val="kk-KZ"/>
              </w:rPr>
            </w:pPr>
          </w:p>
        </w:tc>
        <w:tc>
          <w:tcPr>
            <w:tcW w:w="567" w:type="dxa"/>
            <w:tcBorders>
              <w:top w:val="single" w:sz="4" w:space="0" w:color="auto"/>
              <w:left w:val="single" w:sz="4" w:space="0" w:color="auto"/>
              <w:bottom w:val="single" w:sz="4" w:space="0" w:color="auto"/>
              <w:right w:val="single" w:sz="4" w:space="0" w:color="auto"/>
            </w:tcBorders>
            <w:vAlign w:val="center"/>
          </w:tcPr>
          <w:p w14:paraId="6E426659" w14:textId="77777777" w:rsidR="007E0FFF" w:rsidRPr="00117231" w:rsidRDefault="00442D3D">
            <w:pPr>
              <w:jc w:val="center"/>
              <w:rPr>
                <w:sz w:val="20"/>
                <w:szCs w:val="20"/>
              </w:rPr>
            </w:pPr>
            <w:r w:rsidRPr="00117231">
              <w:rPr>
                <w:rFonts w:eastAsia="Times New Roman"/>
                <w:sz w:val="20"/>
                <w:szCs w:val="20"/>
              </w:rPr>
              <w:t>12</w:t>
            </w:r>
          </w:p>
        </w:tc>
        <w:tc>
          <w:tcPr>
            <w:tcW w:w="2551" w:type="dxa"/>
            <w:tcBorders>
              <w:top w:val="single" w:sz="4" w:space="0" w:color="auto"/>
              <w:left w:val="single" w:sz="4" w:space="0" w:color="auto"/>
              <w:bottom w:val="single" w:sz="4" w:space="0" w:color="auto"/>
              <w:right w:val="single" w:sz="4" w:space="0" w:color="auto"/>
            </w:tcBorders>
            <w:vAlign w:val="center"/>
          </w:tcPr>
          <w:p w14:paraId="045D4418" w14:textId="77777777" w:rsidR="007E0FFF" w:rsidRPr="00117231" w:rsidRDefault="00442D3D">
            <w:pPr>
              <w:rPr>
                <w:sz w:val="20"/>
                <w:szCs w:val="20"/>
              </w:rPr>
            </w:pPr>
            <w:r w:rsidRPr="00117231">
              <w:rPr>
                <w:rFonts w:eastAsia="Times New Roman"/>
                <w:sz w:val="20"/>
                <w:szCs w:val="20"/>
              </w:rPr>
              <w:t>Сорбент</w:t>
            </w:r>
          </w:p>
        </w:tc>
        <w:tc>
          <w:tcPr>
            <w:tcW w:w="6379" w:type="dxa"/>
            <w:tcBorders>
              <w:top w:val="single" w:sz="4" w:space="0" w:color="auto"/>
              <w:left w:val="single" w:sz="4" w:space="0" w:color="auto"/>
              <w:bottom w:val="single" w:sz="4" w:space="0" w:color="auto"/>
              <w:right w:val="single" w:sz="4" w:space="0" w:color="auto"/>
            </w:tcBorders>
            <w:vAlign w:val="center"/>
          </w:tcPr>
          <w:p w14:paraId="090A0598" w14:textId="77777777" w:rsidR="007E0FFF" w:rsidRPr="00117231" w:rsidRDefault="00442D3D">
            <w:pPr>
              <w:rPr>
                <w:sz w:val="20"/>
                <w:szCs w:val="20"/>
              </w:rPr>
            </w:pPr>
            <w:r w:rsidRPr="00117231">
              <w:rPr>
                <w:rFonts w:eastAsia="Times New Roman"/>
                <w:sz w:val="20"/>
                <w:szCs w:val="20"/>
              </w:rPr>
              <w:t xml:space="preserve">Көмірқышқыл газын сіңіруге арналған 5 кг натронды әгі бар сорбент </w:t>
            </w:r>
            <w:r w:rsidRPr="00117231">
              <w:rPr>
                <w:rFonts w:eastAsia="Times New Roman"/>
                <w:sz w:val="20"/>
                <w:szCs w:val="20"/>
              </w:rPr>
              <w:t>канистрасы.</w:t>
            </w:r>
          </w:p>
        </w:tc>
        <w:tc>
          <w:tcPr>
            <w:tcW w:w="1276" w:type="dxa"/>
            <w:tcBorders>
              <w:top w:val="single" w:sz="4" w:space="0" w:color="auto"/>
              <w:left w:val="single" w:sz="4" w:space="0" w:color="auto"/>
              <w:bottom w:val="single" w:sz="4" w:space="0" w:color="auto"/>
              <w:right w:val="single" w:sz="4" w:space="0" w:color="auto"/>
            </w:tcBorders>
            <w:vAlign w:val="center"/>
          </w:tcPr>
          <w:p w14:paraId="60854686" w14:textId="77777777" w:rsidR="007E0FFF" w:rsidRPr="00117231" w:rsidRDefault="00442D3D">
            <w:pPr>
              <w:jc w:val="center"/>
              <w:rPr>
                <w:sz w:val="20"/>
                <w:szCs w:val="20"/>
              </w:rPr>
            </w:pPr>
            <w:r w:rsidRPr="00117231">
              <w:rPr>
                <w:rFonts w:eastAsia="Times New Roman"/>
                <w:sz w:val="20"/>
                <w:szCs w:val="20"/>
              </w:rPr>
              <w:t>1 дана</w:t>
            </w:r>
          </w:p>
        </w:tc>
      </w:tr>
      <w:tr w:rsidR="006F2502" w:rsidRPr="00117231" w14:paraId="67959F51" w14:textId="77777777" w:rsidTr="00117231">
        <w:trPr>
          <w:trHeight w:val="141"/>
        </w:trPr>
        <w:tc>
          <w:tcPr>
            <w:tcW w:w="596" w:type="dxa"/>
            <w:vMerge/>
            <w:tcBorders>
              <w:left w:val="single" w:sz="4" w:space="0" w:color="auto"/>
              <w:right w:val="single" w:sz="4" w:space="0" w:color="auto"/>
            </w:tcBorders>
            <w:vAlign w:val="center"/>
          </w:tcPr>
          <w:p w14:paraId="4232DB2D" w14:textId="77777777" w:rsidR="006F2502" w:rsidRPr="00117231" w:rsidRDefault="006F2502" w:rsidP="00FF7C3F">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340F2816" w14:textId="77777777" w:rsidR="006F2502" w:rsidRPr="00117231" w:rsidRDefault="006F2502" w:rsidP="00FF7C3F">
            <w:pPr>
              <w:widowControl w:val="0"/>
              <w:ind w:right="-108"/>
              <w:jc w:val="both"/>
              <w:rPr>
                <w:b/>
                <w:sz w:val="20"/>
                <w:szCs w:val="20"/>
                <w:lang w:val="kk-KZ"/>
              </w:rPr>
            </w:pPr>
          </w:p>
        </w:tc>
        <w:tc>
          <w:tcPr>
            <w:tcW w:w="567" w:type="dxa"/>
            <w:tcBorders>
              <w:top w:val="single" w:sz="4" w:space="0" w:color="auto"/>
              <w:left w:val="single" w:sz="4" w:space="0" w:color="auto"/>
              <w:bottom w:val="single" w:sz="4" w:space="0" w:color="auto"/>
              <w:right w:val="single" w:sz="4" w:space="0" w:color="auto"/>
            </w:tcBorders>
            <w:vAlign w:val="center"/>
          </w:tcPr>
          <w:p w14:paraId="4481AC8F" w14:textId="77777777" w:rsidR="007E0FFF" w:rsidRPr="00117231" w:rsidRDefault="00442D3D">
            <w:pPr>
              <w:jc w:val="center"/>
              <w:rPr>
                <w:sz w:val="20"/>
                <w:szCs w:val="20"/>
              </w:rPr>
            </w:pPr>
            <w:r w:rsidRPr="00117231">
              <w:rPr>
                <w:rFonts w:eastAsia="Times New Roman"/>
                <w:sz w:val="20"/>
                <w:szCs w:val="20"/>
              </w:rPr>
              <w:t>13</w:t>
            </w:r>
          </w:p>
        </w:tc>
        <w:tc>
          <w:tcPr>
            <w:tcW w:w="2551" w:type="dxa"/>
            <w:tcBorders>
              <w:top w:val="single" w:sz="4" w:space="0" w:color="auto"/>
              <w:left w:val="single" w:sz="4" w:space="0" w:color="auto"/>
              <w:bottom w:val="single" w:sz="4" w:space="0" w:color="auto"/>
              <w:right w:val="single" w:sz="4" w:space="0" w:color="auto"/>
            </w:tcBorders>
            <w:vAlign w:val="center"/>
          </w:tcPr>
          <w:p w14:paraId="3DC5B840" w14:textId="77777777" w:rsidR="007E0FFF" w:rsidRPr="00117231" w:rsidRDefault="00442D3D">
            <w:pPr>
              <w:rPr>
                <w:sz w:val="20"/>
                <w:szCs w:val="20"/>
              </w:rPr>
            </w:pPr>
            <w:r w:rsidRPr="00117231">
              <w:rPr>
                <w:rFonts w:eastAsia="Times New Roman"/>
                <w:sz w:val="20"/>
                <w:szCs w:val="20"/>
              </w:rPr>
              <w:t>Анестезиологиялық маскалар</w:t>
            </w:r>
          </w:p>
        </w:tc>
        <w:tc>
          <w:tcPr>
            <w:tcW w:w="6379" w:type="dxa"/>
            <w:tcBorders>
              <w:top w:val="single" w:sz="4" w:space="0" w:color="auto"/>
              <w:left w:val="single" w:sz="4" w:space="0" w:color="auto"/>
              <w:bottom w:val="single" w:sz="4" w:space="0" w:color="auto"/>
              <w:right w:val="single" w:sz="4" w:space="0" w:color="auto"/>
            </w:tcBorders>
            <w:vAlign w:val="center"/>
          </w:tcPr>
          <w:p w14:paraId="0B993310" w14:textId="77777777" w:rsidR="007E0FFF" w:rsidRDefault="00442D3D">
            <w:pPr>
              <w:rPr>
                <w:rFonts w:eastAsia="Times New Roman"/>
                <w:sz w:val="20"/>
                <w:szCs w:val="20"/>
              </w:rPr>
            </w:pPr>
            <w:r w:rsidRPr="00117231">
              <w:rPr>
                <w:rFonts w:eastAsia="Times New Roman"/>
                <w:sz w:val="20"/>
                <w:szCs w:val="20"/>
              </w:rPr>
              <w:t xml:space="preserve">№0, 1, 2, 3, 4 және 5 өлшемді анестезиологиялық маскалар, әр </w:t>
            </w:r>
            <w:proofErr w:type="spellStart"/>
            <w:r w:rsidRPr="00117231">
              <w:rPr>
                <w:rFonts w:eastAsia="Times New Roman"/>
                <w:sz w:val="20"/>
                <w:szCs w:val="20"/>
              </w:rPr>
              <w:t>өлшемнен</w:t>
            </w:r>
            <w:proofErr w:type="spellEnd"/>
            <w:r w:rsidRPr="00117231">
              <w:rPr>
                <w:rFonts w:eastAsia="Times New Roman"/>
                <w:sz w:val="20"/>
                <w:szCs w:val="20"/>
              </w:rPr>
              <w:t xml:space="preserve"> </w:t>
            </w:r>
            <w:proofErr w:type="spellStart"/>
            <w:r w:rsidRPr="00117231">
              <w:rPr>
                <w:rFonts w:eastAsia="Times New Roman"/>
                <w:sz w:val="20"/>
                <w:szCs w:val="20"/>
              </w:rPr>
              <w:t>бір</w:t>
            </w:r>
            <w:proofErr w:type="spellEnd"/>
            <w:r w:rsidRPr="00117231">
              <w:rPr>
                <w:rFonts w:eastAsia="Times New Roman"/>
                <w:sz w:val="20"/>
                <w:szCs w:val="20"/>
              </w:rPr>
              <w:t xml:space="preserve"> дана; </w:t>
            </w:r>
            <w:proofErr w:type="spellStart"/>
            <w:r w:rsidRPr="00117231">
              <w:rPr>
                <w:rFonts w:eastAsia="Times New Roman"/>
                <w:sz w:val="20"/>
                <w:szCs w:val="20"/>
              </w:rPr>
              <w:t>жиынтықта</w:t>
            </w:r>
            <w:proofErr w:type="spellEnd"/>
            <w:r w:rsidRPr="00117231">
              <w:rPr>
                <w:rFonts w:eastAsia="Times New Roman"/>
                <w:sz w:val="20"/>
                <w:szCs w:val="20"/>
              </w:rPr>
              <w:t xml:space="preserve"> 6 дана.</w:t>
            </w:r>
          </w:p>
          <w:p w14:paraId="653A41F8" w14:textId="269DB799" w:rsidR="00117231" w:rsidRPr="00117231" w:rsidRDefault="00117231">
            <w:pPr>
              <w:rPr>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0701B551" w14:textId="77777777" w:rsidR="007E0FFF" w:rsidRPr="00117231" w:rsidRDefault="00442D3D">
            <w:pPr>
              <w:jc w:val="center"/>
              <w:rPr>
                <w:sz w:val="20"/>
                <w:szCs w:val="20"/>
              </w:rPr>
            </w:pPr>
            <w:r w:rsidRPr="00117231">
              <w:rPr>
                <w:rFonts w:eastAsia="Times New Roman"/>
                <w:sz w:val="20"/>
                <w:szCs w:val="20"/>
              </w:rPr>
              <w:t>1 жиынтық</w:t>
            </w:r>
          </w:p>
        </w:tc>
      </w:tr>
      <w:tr w:rsidR="006F2502" w:rsidRPr="00117231" w14:paraId="0A268CD2" w14:textId="77777777" w:rsidTr="00FF7C3F">
        <w:trPr>
          <w:trHeight w:val="137"/>
        </w:trPr>
        <w:tc>
          <w:tcPr>
            <w:tcW w:w="596" w:type="dxa"/>
            <w:vMerge/>
            <w:tcBorders>
              <w:left w:val="single" w:sz="4" w:space="0" w:color="auto"/>
              <w:right w:val="single" w:sz="4" w:space="0" w:color="auto"/>
            </w:tcBorders>
            <w:vAlign w:val="center"/>
          </w:tcPr>
          <w:p w14:paraId="720DDDC9" w14:textId="77777777" w:rsidR="006F2502" w:rsidRPr="00117231" w:rsidRDefault="006F2502" w:rsidP="00FF7C3F">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19024F6C" w14:textId="77777777" w:rsidR="006F2502" w:rsidRPr="00117231" w:rsidRDefault="006F2502" w:rsidP="00FF7C3F">
            <w:pPr>
              <w:widowControl w:val="0"/>
              <w:ind w:right="-108"/>
              <w:jc w:val="both"/>
              <w:rPr>
                <w:b/>
                <w:sz w:val="20"/>
                <w:szCs w:val="20"/>
                <w:lang w:val="kk-KZ"/>
              </w:rPr>
            </w:pPr>
          </w:p>
        </w:tc>
        <w:tc>
          <w:tcPr>
            <w:tcW w:w="10773" w:type="dxa"/>
            <w:gridSpan w:val="4"/>
            <w:tcBorders>
              <w:top w:val="single" w:sz="4" w:space="0" w:color="auto"/>
              <w:left w:val="single" w:sz="4" w:space="0" w:color="auto"/>
              <w:bottom w:val="single" w:sz="4" w:space="0" w:color="auto"/>
              <w:right w:val="single" w:sz="4" w:space="0" w:color="auto"/>
            </w:tcBorders>
          </w:tcPr>
          <w:p w14:paraId="08ADAF30" w14:textId="77777777" w:rsidR="006F2502" w:rsidRPr="00117231" w:rsidRDefault="00C62BE6" w:rsidP="00FF7C3F">
            <w:pPr>
              <w:widowControl w:val="0"/>
              <w:rPr>
                <w:b/>
                <w:bCs/>
                <w:sz w:val="20"/>
                <w:szCs w:val="20"/>
                <w:lang w:val="kk-KZ"/>
              </w:rPr>
            </w:pPr>
            <w:r w:rsidRPr="00117231">
              <w:rPr>
                <w:b/>
                <w:bCs/>
                <w:color w:val="000000"/>
                <w:sz w:val="20"/>
                <w:szCs w:val="20"/>
                <w:lang w:val="kk-KZ"/>
              </w:rPr>
              <w:t>Шығыс материалдары және тозатын түйіндер:</w:t>
            </w:r>
          </w:p>
        </w:tc>
      </w:tr>
      <w:tr w:rsidR="00117231" w:rsidRPr="00117231" w14:paraId="3EDC5B0C" w14:textId="77777777" w:rsidTr="00117231">
        <w:trPr>
          <w:trHeight w:val="137"/>
        </w:trPr>
        <w:tc>
          <w:tcPr>
            <w:tcW w:w="596" w:type="dxa"/>
            <w:tcBorders>
              <w:left w:val="single" w:sz="4" w:space="0" w:color="auto"/>
              <w:right w:val="single" w:sz="4" w:space="0" w:color="auto"/>
            </w:tcBorders>
            <w:vAlign w:val="center"/>
          </w:tcPr>
          <w:p w14:paraId="14E5B8DB" w14:textId="77777777" w:rsidR="00117231" w:rsidRPr="00117231" w:rsidRDefault="00117231" w:rsidP="00FF7C3F">
            <w:pPr>
              <w:widowControl w:val="0"/>
              <w:jc w:val="center"/>
              <w:rPr>
                <w:b/>
                <w:sz w:val="20"/>
                <w:szCs w:val="20"/>
                <w:lang w:val="kk-KZ"/>
              </w:rPr>
            </w:pPr>
          </w:p>
        </w:tc>
        <w:tc>
          <w:tcPr>
            <w:tcW w:w="3686" w:type="dxa"/>
            <w:tcBorders>
              <w:left w:val="single" w:sz="4" w:space="0" w:color="auto"/>
              <w:right w:val="single" w:sz="4" w:space="0" w:color="auto"/>
            </w:tcBorders>
            <w:vAlign w:val="center"/>
          </w:tcPr>
          <w:p w14:paraId="4BF1582A" w14:textId="77777777" w:rsidR="00117231" w:rsidRPr="00117231" w:rsidRDefault="00117231" w:rsidP="00FF7C3F">
            <w:pPr>
              <w:widowControl w:val="0"/>
              <w:ind w:right="-108"/>
              <w:jc w:val="both"/>
              <w:rPr>
                <w:b/>
                <w:sz w:val="20"/>
                <w:szCs w:val="20"/>
                <w:lang w:val="kk-KZ"/>
              </w:rPr>
            </w:pPr>
          </w:p>
        </w:tc>
        <w:tc>
          <w:tcPr>
            <w:tcW w:w="3118" w:type="dxa"/>
            <w:gridSpan w:val="2"/>
            <w:tcBorders>
              <w:top w:val="single" w:sz="4" w:space="0" w:color="auto"/>
              <w:left w:val="single" w:sz="4" w:space="0" w:color="auto"/>
              <w:bottom w:val="single" w:sz="4" w:space="0" w:color="auto"/>
              <w:right w:val="single" w:sz="4" w:space="0" w:color="auto"/>
            </w:tcBorders>
          </w:tcPr>
          <w:p w14:paraId="613B3EEE" w14:textId="77777777" w:rsidR="00117231" w:rsidRPr="00117231" w:rsidRDefault="00117231" w:rsidP="00117231">
            <w:pPr>
              <w:jc w:val="center"/>
              <w:rPr>
                <w:b/>
                <w:bCs/>
                <w:color w:val="000000"/>
                <w:sz w:val="20"/>
                <w:szCs w:val="20"/>
                <w:lang w:val="kk-KZ"/>
              </w:rPr>
            </w:pPr>
          </w:p>
        </w:tc>
        <w:tc>
          <w:tcPr>
            <w:tcW w:w="6379" w:type="dxa"/>
            <w:tcBorders>
              <w:top w:val="single" w:sz="4" w:space="0" w:color="auto"/>
              <w:left w:val="single" w:sz="4" w:space="0" w:color="auto"/>
              <w:bottom w:val="single" w:sz="4" w:space="0" w:color="auto"/>
              <w:right w:val="single" w:sz="4" w:space="0" w:color="auto"/>
            </w:tcBorders>
          </w:tcPr>
          <w:p w14:paraId="38EA2D4B" w14:textId="77777777" w:rsidR="00117231" w:rsidRPr="00117231" w:rsidRDefault="00117231" w:rsidP="00117231">
            <w:pPr>
              <w:jc w:val="center"/>
              <w:rPr>
                <w:b/>
                <w:bCs/>
                <w:color w:val="000000"/>
                <w:sz w:val="20"/>
                <w:szCs w:val="20"/>
                <w:lang w:val="kk-KZ"/>
              </w:rPr>
            </w:pPr>
          </w:p>
        </w:tc>
        <w:tc>
          <w:tcPr>
            <w:tcW w:w="1276" w:type="dxa"/>
            <w:tcBorders>
              <w:top w:val="single" w:sz="4" w:space="0" w:color="auto"/>
              <w:left w:val="single" w:sz="4" w:space="0" w:color="auto"/>
              <w:bottom w:val="single" w:sz="4" w:space="0" w:color="auto"/>
              <w:right w:val="single" w:sz="4" w:space="0" w:color="auto"/>
            </w:tcBorders>
          </w:tcPr>
          <w:p w14:paraId="04D01C5A" w14:textId="2440B3B7" w:rsidR="00117231" w:rsidRPr="00117231" w:rsidRDefault="00117231" w:rsidP="00117231">
            <w:pPr>
              <w:jc w:val="center"/>
              <w:rPr>
                <w:b/>
                <w:bCs/>
                <w:color w:val="000000"/>
                <w:sz w:val="20"/>
                <w:szCs w:val="20"/>
                <w:lang w:val="kk-KZ"/>
              </w:rPr>
            </w:pPr>
          </w:p>
        </w:tc>
      </w:tr>
      <w:tr w:rsidR="006F2502" w:rsidRPr="00117231" w14:paraId="1187150E" w14:textId="77777777" w:rsidTr="00FF7C3F">
        <w:trPr>
          <w:trHeight w:val="470"/>
        </w:trPr>
        <w:tc>
          <w:tcPr>
            <w:tcW w:w="596" w:type="dxa"/>
            <w:tcBorders>
              <w:top w:val="single" w:sz="4" w:space="0" w:color="auto"/>
              <w:left w:val="single" w:sz="4" w:space="0" w:color="auto"/>
              <w:bottom w:val="single" w:sz="4" w:space="0" w:color="auto"/>
              <w:right w:val="single" w:sz="4" w:space="0" w:color="auto"/>
            </w:tcBorders>
            <w:vAlign w:val="center"/>
          </w:tcPr>
          <w:p w14:paraId="03F5199A" w14:textId="77777777" w:rsidR="006F2502" w:rsidRPr="00117231" w:rsidRDefault="006F2502" w:rsidP="00FF7C3F">
            <w:pPr>
              <w:widowControl w:val="0"/>
              <w:tabs>
                <w:tab w:val="left" w:pos="450"/>
              </w:tabs>
              <w:jc w:val="center"/>
              <w:rPr>
                <w:b/>
                <w:sz w:val="20"/>
                <w:szCs w:val="20"/>
                <w:lang w:val="kk-KZ"/>
              </w:rPr>
            </w:pPr>
            <w:r w:rsidRPr="00117231">
              <w:rPr>
                <w:b/>
                <w:sz w:val="20"/>
                <w:szCs w:val="20"/>
                <w:lang w:val="kk-KZ"/>
              </w:rPr>
              <w:t>3</w:t>
            </w:r>
          </w:p>
        </w:tc>
        <w:tc>
          <w:tcPr>
            <w:tcW w:w="3686" w:type="dxa"/>
            <w:tcBorders>
              <w:top w:val="single" w:sz="4" w:space="0" w:color="auto"/>
              <w:left w:val="single" w:sz="4" w:space="0" w:color="auto"/>
              <w:bottom w:val="single" w:sz="4" w:space="0" w:color="auto"/>
              <w:right w:val="single" w:sz="4" w:space="0" w:color="auto"/>
            </w:tcBorders>
            <w:vAlign w:val="center"/>
          </w:tcPr>
          <w:p w14:paraId="6CE3DD18" w14:textId="77777777" w:rsidR="006F2502" w:rsidRPr="00117231" w:rsidRDefault="00C62BE6" w:rsidP="00FF7C3F">
            <w:pPr>
              <w:widowControl w:val="0"/>
              <w:jc w:val="both"/>
              <w:rPr>
                <w:b/>
                <w:sz w:val="20"/>
                <w:szCs w:val="20"/>
                <w:lang w:val="kk-KZ"/>
              </w:rPr>
            </w:pPr>
            <w:r w:rsidRPr="00117231">
              <w:rPr>
                <w:b/>
                <w:color w:val="000000"/>
                <w:sz w:val="20"/>
                <w:szCs w:val="20"/>
                <w:lang w:val="kk-KZ"/>
              </w:rPr>
              <w:t>Пайдалану шарттарына қойылатын талаптар</w:t>
            </w:r>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7CA5CBBD" w14:textId="77777777" w:rsidR="007E0FFF" w:rsidRPr="00117231" w:rsidRDefault="00442D3D">
            <w:pPr>
              <w:rPr>
                <w:sz w:val="20"/>
                <w:szCs w:val="20"/>
              </w:rPr>
            </w:pPr>
            <w:r w:rsidRPr="00117231">
              <w:rPr>
                <w:rFonts w:eastAsia="Times New Roman"/>
                <w:sz w:val="20"/>
                <w:szCs w:val="20"/>
              </w:rPr>
              <w:t>Ғимараттың ауданы: -</w:t>
            </w:r>
          </w:p>
          <w:p w14:paraId="7F8612C2" w14:textId="77777777" w:rsidR="007E0FFF" w:rsidRPr="00117231" w:rsidRDefault="00442D3D">
            <w:pPr>
              <w:rPr>
                <w:sz w:val="20"/>
                <w:szCs w:val="20"/>
              </w:rPr>
            </w:pPr>
            <w:r w:rsidRPr="00117231">
              <w:rPr>
                <w:rFonts w:eastAsia="Times New Roman"/>
                <w:sz w:val="20"/>
                <w:szCs w:val="20"/>
              </w:rPr>
              <w:t>Электрмен жабдықтау: айнымалы кернеу 115-240 В ±10%, 50/60 Гц. Медициналық ауа компрессоры үшін: 230 В, 50/60 Гц.</w:t>
            </w:r>
          </w:p>
          <w:p w14:paraId="558A9B7B" w14:textId="77777777" w:rsidR="007E0FFF" w:rsidRPr="00117231" w:rsidRDefault="00442D3D">
            <w:pPr>
              <w:rPr>
                <w:sz w:val="20"/>
                <w:szCs w:val="20"/>
              </w:rPr>
            </w:pPr>
            <w:r w:rsidRPr="00117231">
              <w:rPr>
                <w:rFonts w:eastAsia="Times New Roman"/>
                <w:sz w:val="20"/>
                <w:szCs w:val="20"/>
              </w:rPr>
              <w:t>Сумен жабдықтау: талап етілмейді.</w:t>
            </w:r>
          </w:p>
          <w:p w14:paraId="417B9307" w14:textId="77777777" w:rsidR="007E0FFF" w:rsidRPr="00117231" w:rsidRDefault="00442D3D">
            <w:pPr>
              <w:rPr>
                <w:sz w:val="20"/>
                <w:szCs w:val="20"/>
              </w:rPr>
            </w:pPr>
            <w:r w:rsidRPr="00117231">
              <w:rPr>
                <w:rFonts w:eastAsia="Times New Roman"/>
                <w:sz w:val="20"/>
                <w:szCs w:val="20"/>
              </w:rPr>
              <w:t>Кәріз: талап етілмейді.</w:t>
            </w:r>
          </w:p>
          <w:p w14:paraId="3CC4491D" w14:textId="77777777" w:rsidR="007E0FFF" w:rsidRPr="00117231" w:rsidRDefault="00442D3D">
            <w:pPr>
              <w:rPr>
                <w:sz w:val="20"/>
                <w:szCs w:val="20"/>
              </w:rPr>
            </w:pPr>
            <w:r w:rsidRPr="00117231">
              <w:rPr>
                <w:rFonts w:eastAsia="Times New Roman"/>
                <w:sz w:val="20"/>
                <w:szCs w:val="20"/>
              </w:rPr>
              <w:t>Желдету жүйесі: медициналық үй-жайларға қойылатын тала</w:t>
            </w:r>
            <w:r w:rsidRPr="00117231">
              <w:rPr>
                <w:rFonts w:eastAsia="Times New Roman"/>
                <w:sz w:val="20"/>
                <w:szCs w:val="20"/>
              </w:rPr>
              <w:t>птарға сәйкес.</w:t>
            </w:r>
          </w:p>
          <w:p w14:paraId="5135A1A5" w14:textId="77777777" w:rsidR="007E0FFF" w:rsidRPr="00117231" w:rsidRDefault="00442D3D">
            <w:pPr>
              <w:rPr>
                <w:sz w:val="20"/>
                <w:szCs w:val="20"/>
              </w:rPr>
            </w:pPr>
            <w:r w:rsidRPr="00117231">
              <w:rPr>
                <w:rFonts w:eastAsia="Times New Roman"/>
                <w:sz w:val="20"/>
                <w:szCs w:val="20"/>
              </w:rPr>
              <w:t>Басқа: медициналық газдардың қысымы 2,8-6 бар.</w:t>
            </w:r>
          </w:p>
        </w:tc>
      </w:tr>
      <w:tr w:rsidR="00C62BE6" w:rsidRPr="00117231" w14:paraId="7E296E02" w14:textId="77777777" w:rsidTr="00FF7C3F">
        <w:trPr>
          <w:trHeight w:val="470"/>
        </w:trPr>
        <w:tc>
          <w:tcPr>
            <w:tcW w:w="596" w:type="dxa"/>
            <w:tcBorders>
              <w:top w:val="single" w:sz="4" w:space="0" w:color="auto"/>
              <w:left w:val="single" w:sz="4" w:space="0" w:color="auto"/>
              <w:bottom w:val="single" w:sz="4" w:space="0" w:color="auto"/>
              <w:right w:val="single" w:sz="4" w:space="0" w:color="auto"/>
            </w:tcBorders>
            <w:vAlign w:val="center"/>
          </w:tcPr>
          <w:p w14:paraId="063F72F6" w14:textId="77777777" w:rsidR="00C62BE6" w:rsidRPr="00117231" w:rsidRDefault="00C62BE6" w:rsidP="00C62BE6">
            <w:pPr>
              <w:widowControl w:val="0"/>
              <w:jc w:val="center"/>
              <w:rPr>
                <w:b/>
                <w:sz w:val="20"/>
                <w:szCs w:val="20"/>
                <w:lang w:val="kk-KZ"/>
              </w:rPr>
            </w:pPr>
            <w:r w:rsidRPr="00117231">
              <w:rPr>
                <w:b/>
                <w:sz w:val="20"/>
                <w:szCs w:val="20"/>
                <w:lang w:val="kk-KZ"/>
              </w:rPr>
              <w:t>4</w:t>
            </w:r>
          </w:p>
        </w:tc>
        <w:tc>
          <w:tcPr>
            <w:tcW w:w="3686" w:type="dxa"/>
            <w:tcBorders>
              <w:top w:val="single" w:sz="4" w:space="0" w:color="auto"/>
              <w:left w:val="single" w:sz="4" w:space="0" w:color="auto"/>
              <w:bottom w:val="single" w:sz="4" w:space="0" w:color="auto"/>
              <w:right w:val="single" w:sz="4" w:space="0" w:color="auto"/>
            </w:tcBorders>
            <w:vAlign w:val="center"/>
          </w:tcPr>
          <w:p w14:paraId="4B29F5AC" w14:textId="77777777" w:rsidR="00C62BE6" w:rsidRPr="00117231" w:rsidRDefault="00C62BE6" w:rsidP="00C62BE6">
            <w:pPr>
              <w:spacing w:after="20"/>
              <w:ind w:left="20"/>
              <w:jc w:val="both"/>
              <w:rPr>
                <w:sz w:val="20"/>
                <w:szCs w:val="20"/>
                <w:lang w:val="kk-KZ"/>
              </w:rPr>
            </w:pPr>
            <w:r w:rsidRPr="00117231">
              <w:rPr>
                <w:b/>
                <w:color w:val="000000"/>
                <w:sz w:val="20"/>
                <w:szCs w:val="20"/>
                <w:lang w:val="kk-KZ"/>
              </w:rPr>
              <w:t>Медициналық техниканы беруді жүзеге асыру шарттары (ИНКОТЕРМС 2020 сәйкес)</w:t>
            </w:r>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23C2AB11" w14:textId="38A8CB4D" w:rsidR="007E0FFF" w:rsidRPr="00117231" w:rsidRDefault="00442D3D">
            <w:pPr>
              <w:rPr>
                <w:sz w:val="20"/>
                <w:szCs w:val="20"/>
                <w:lang w:val="kk-KZ"/>
              </w:rPr>
            </w:pPr>
            <w:r w:rsidRPr="00117231">
              <w:rPr>
                <w:rFonts w:eastAsia="Times New Roman"/>
                <w:sz w:val="20"/>
                <w:szCs w:val="20"/>
                <w:lang w:val="kk-KZ"/>
              </w:rPr>
              <w:t xml:space="preserve">DDP белгіленген пункт: </w:t>
            </w:r>
          </w:p>
        </w:tc>
      </w:tr>
      <w:tr w:rsidR="00C62BE6" w:rsidRPr="00442D3D" w14:paraId="52A2A692" w14:textId="77777777" w:rsidTr="00FF7C3F">
        <w:trPr>
          <w:trHeight w:val="470"/>
        </w:trPr>
        <w:tc>
          <w:tcPr>
            <w:tcW w:w="596" w:type="dxa"/>
            <w:tcBorders>
              <w:top w:val="single" w:sz="4" w:space="0" w:color="auto"/>
              <w:left w:val="single" w:sz="4" w:space="0" w:color="auto"/>
              <w:bottom w:val="single" w:sz="4" w:space="0" w:color="auto"/>
              <w:right w:val="single" w:sz="4" w:space="0" w:color="auto"/>
            </w:tcBorders>
            <w:vAlign w:val="center"/>
          </w:tcPr>
          <w:p w14:paraId="166E43D5" w14:textId="77777777" w:rsidR="00C62BE6" w:rsidRPr="00117231" w:rsidRDefault="00C62BE6" w:rsidP="00C62BE6">
            <w:pPr>
              <w:widowControl w:val="0"/>
              <w:jc w:val="center"/>
              <w:rPr>
                <w:b/>
                <w:color w:val="000000"/>
                <w:sz w:val="20"/>
                <w:szCs w:val="20"/>
                <w:lang w:val="kk-KZ"/>
              </w:rPr>
            </w:pPr>
            <w:r w:rsidRPr="00117231">
              <w:rPr>
                <w:b/>
                <w:color w:val="000000"/>
                <w:sz w:val="20"/>
                <w:szCs w:val="20"/>
                <w:lang w:val="kk-KZ"/>
              </w:rPr>
              <w:t>5</w:t>
            </w:r>
          </w:p>
        </w:tc>
        <w:tc>
          <w:tcPr>
            <w:tcW w:w="3686" w:type="dxa"/>
            <w:tcBorders>
              <w:top w:val="single" w:sz="4" w:space="0" w:color="auto"/>
              <w:left w:val="single" w:sz="4" w:space="0" w:color="auto"/>
              <w:bottom w:val="single" w:sz="4" w:space="0" w:color="auto"/>
              <w:right w:val="single" w:sz="4" w:space="0" w:color="auto"/>
            </w:tcBorders>
            <w:vAlign w:val="center"/>
          </w:tcPr>
          <w:p w14:paraId="1F2CF4A8" w14:textId="77777777" w:rsidR="00C62BE6" w:rsidRPr="00117231" w:rsidRDefault="00F81668" w:rsidP="00C62BE6">
            <w:pPr>
              <w:widowControl w:val="0"/>
              <w:jc w:val="both"/>
              <w:rPr>
                <w:b/>
                <w:color w:val="000000"/>
                <w:sz w:val="20"/>
                <w:szCs w:val="20"/>
                <w:lang w:val="kk-KZ"/>
              </w:rPr>
            </w:pPr>
            <w:r w:rsidRPr="00117231">
              <w:rPr>
                <w:b/>
                <w:color w:val="000000"/>
                <w:sz w:val="20"/>
                <w:szCs w:val="20"/>
                <w:lang w:val="kk-KZ"/>
              </w:rPr>
              <w:t>Медициналық техниканы беру мерзімі және орналасқан жері</w:t>
            </w:r>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747F942D" w14:textId="77777777" w:rsidR="00117231" w:rsidRPr="00117231" w:rsidRDefault="00442D3D">
            <w:pPr>
              <w:rPr>
                <w:rFonts w:eastAsia="Times New Roman"/>
                <w:sz w:val="20"/>
                <w:szCs w:val="20"/>
                <w:lang w:val="kk-KZ"/>
              </w:rPr>
            </w:pPr>
            <w:r w:rsidRPr="00117231">
              <w:rPr>
                <w:rFonts w:eastAsia="Times New Roman"/>
                <w:sz w:val="20"/>
                <w:szCs w:val="20"/>
                <w:lang w:val="kk-KZ"/>
              </w:rPr>
              <w:t>120 күнтізбелік күн. Мекенжайы: Абай облысы, Семей қаласы, Кабельный тұйық көшесі, 1-үй. Пошта индексі 071409.</w:t>
            </w:r>
            <w:r w:rsidR="00117231" w:rsidRPr="00117231">
              <w:rPr>
                <w:rFonts w:eastAsia="Times New Roman"/>
                <w:sz w:val="20"/>
                <w:szCs w:val="20"/>
                <w:lang w:val="kk-KZ"/>
              </w:rPr>
              <w:t xml:space="preserve"> </w:t>
            </w:r>
          </w:p>
          <w:p w14:paraId="1AB2A64D" w14:textId="529335B0" w:rsidR="007E0FFF" w:rsidRPr="00117231" w:rsidRDefault="00117231">
            <w:pPr>
              <w:rPr>
                <w:sz w:val="20"/>
                <w:szCs w:val="20"/>
                <w:lang w:val="kk-KZ"/>
              </w:rPr>
            </w:pPr>
            <w:r w:rsidRPr="00117231">
              <w:rPr>
                <w:rFonts w:eastAsia="Times New Roman"/>
                <w:sz w:val="20"/>
                <w:szCs w:val="20"/>
                <w:lang w:val="kk-KZ"/>
              </w:rPr>
              <w:t>Абай облысы денсаулық сақтау басқармасының шаруашылық жүргізу құқығындағы «Семей қаласының № 1 қалалық ауруханасы» коммуналдық мемлекеттік кәсіпорны.</w:t>
            </w:r>
          </w:p>
        </w:tc>
      </w:tr>
      <w:tr w:rsidR="00C62BE6" w:rsidRPr="00442D3D" w14:paraId="4C73F84F" w14:textId="77777777" w:rsidTr="00FF7C3F">
        <w:trPr>
          <w:trHeight w:val="136"/>
        </w:trPr>
        <w:tc>
          <w:tcPr>
            <w:tcW w:w="596" w:type="dxa"/>
            <w:tcBorders>
              <w:top w:val="single" w:sz="4" w:space="0" w:color="auto"/>
              <w:left w:val="single" w:sz="4" w:space="0" w:color="auto"/>
              <w:bottom w:val="single" w:sz="4" w:space="0" w:color="auto"/>
              <w:right w:val="single" w:sz="4" w:space="0" w:color="auto"/>
            </w:tcBorders>
            <w:vAlign w:val="center"/>
          </w:tcPr>
          <w:p w14:paraId="44DD1DA2" w14:textId="77777777" w:rsidR="00C62BE6" w:rsidRPr="00117231" w:rsidRDefault="00C62BE6" w:rsidP="00C62BE6">
            <w:pPr>
              <w:widowControl w:val="0"/>
              <w:jc w:val="center"/>
              <w:rPr>
                <w:b/>
                <w:sz w:val="20"/>
                <w:szCs w:val="20"/>
                <w:lang w:val="kk-KZ"/>
              </w:rPr>
            </w:pPr>
            <w:r w:rsidRPr="00117231">
              <w:rPr>
                <w:b/>
                <w:sz w:val="20"/>
                <w:szCs w:val="20"/>
                <w:lang w:val="kk-KZ"/>
              </w:rPr>
              <w:t>6</w:t>
            </w:r>
          </w:p>
        </w:tc>
        <w:tc>
          <w:tcPr>
            <w:tcW w:w="3686" w:type="dxa"/>
            <w:tcBorders>
              <w:top w:val="single" w:sz="4" w:space="0" w:color="auto"/>
              <w:left w:val="single" w:sz="4" w:space="0" w:color="auto"/>
              <w:bottom w:val="single" w:sz="4" w:space="0" w:color="auto"/>
              <w:right w:val="single" w:sz="4" w:space="0" w:color="auto"/>
            </w:tcBorders>
            <w:vAlign w:val="center"/>
          </w:tcPr>
          <w:p w14:paraId="71C6AD96" w14:textId="77777777" w:rsidR="00C62BE6" w:rsidRPr="00117231" w:rsidRDefault="00546377" w:rsidP="00C62BE6">
            <w:pPr>
              <w:widowControl w:val="0"/>
              <w:jc w:val="both"/>
              <w:rPr>
                <w:b/>
                <w:sz w:val="20"/>
                <w:szCs w:val="20"/>
                <w:lang w:val="kk-KZ"/>
              </w:rPr>
            </w:pPr>
            <w:r w:rsidRPr="00117231">
              <w:rPr>
                <w:b/>
                <w:color w:val="000000"/>
                <w:spacing w:val="2"/>
                <w:sz w:val="20"/>
                <w:szCs w:val="20"/>
                <w:shd w:val="clear" w:color="auto" w:fill="FFFFFF"/>
                <w:lang w:val="kk-KZ"/>
              </w:rPr>
              <w:t>Өнім берушінің, оның Қазақстан Республикасындағы сервистік орталықтарының не үшінші құзыретті тұлғаларды тарта отырып, медициналық техникаға кепілдікті сервистік қызмет көрсету жағдайлары</w:t>
            </w:r>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6DFE363F" w14:textId="77777777" w:rsidR="00C62BE6" w:rsidRPr="00117231" w:rsidRDefault="00546377" w:rsidP="00546377">
            <w:pPr>
              <w:pStyle w:val="6"/>
              <w:rPr>
                <w:sz w:val="20"/>
                <w:lang w:val="kk-KZ"/>
              </w:rPr>
            </w:pPr>
            <w:r w:rsidRPr="00117231">
              <w:rPr>
                <w:sz w:val="20"/>
                <w:shd w:val="clear" w:color="auto" w:fill="FFFFFF"/>
                <w:lang w:val="kk-KZ"/>
              </w:rPr>
              <w:t>Медициналық техникаға кемінде 37 ай кепілдікті сервистік қызмет көрсету. Жоспарлы техникалық қызмет көрсету тоқсанына кемінде 1 рет жүргізілуі тиіс.</w:t>
            </w:r>
            <w:r w:rsidRPr="00117231">
              <w:rPr>
                <w:sz w:val="20"/>
                <w:lang w:val="kk-KZ"/>
              </w:rPr>
              <w:br/>
            </w:r>
            <w:r w:rsidRPr="00117231">
              <w:rPr>
                <w:sz w:val="20"/>
                <w:shd w:val="clear" w:color="auto" w:fill="FFFFFF"/>
                <w:lang w:val="kk-KZ"/>
              </w:rPr>
              <w:t>Техникалық қызмет көрсету бойынша жұмыстар пайдалану құжаттамасының талаптарына сәйкес орындалады және мыналарды қамтуы тиіс:</w:t>
            </w:r>
            <w:r w:rsidRPr="00117231">
              <w:rPr>
                <w:sz w:val="20"/>
                <w:lang w:val="kk-KZ"/>
              </w:rPr>
              <w:br/>
            </w:r>
            <w:r w:rsidRPr="00117231">
              <w:rPr>
                <w:sz w:val="20"/>
                <w:shd w:val="clear" w:color="auto" w:fill="FFFFFF"/>
                <w:lang w:val="kk-KZ"/>
              </w:rPr>
              <w:t>- пайдаланылған ресурстық құрамдас бөліктерді ауыстыру;</w:t>
            </w:r>
            <w:r w:rsidRPr="00117231">
              <w:rPr>
                <w:sz w:val="20"/>
                <w:lang w:val="kk-KZ"/>
              </w:rPr>
              <w:br/>
            </w:r>
            <w:r w:rsidRPr="00117231">
              <w:rPr>
                <w:sz w:val="20"/>
                <w:shd w:val="clear" w:color="auto" w:fill="FFFFFF"/>
                <w:lang w:val="kk-KZ"/>
              </w:rPr>
              <w:t>- медициналық техниканың жекелеген бөліктерін ауыстыру немесе қалпына келтіру;</w:t>
            </w:r>
            <w:r w:rsidRPr="00117231">
              <w:rPr>
                <w:sz w:val="20"/>
                <w:lang w:val="kk-KZ"/>
              </w:rPr>
              <w:br/>
            </w:r>
            <w:r w:rsidRPr="00117231">
              <w:rPr>
                <w:sz w:val="20"/>
                <w:shd w:val="clear" w:color="auto" w:fill="FFFFFF"/>
                <w:lang w:val="kk-KZ"/>
              </w:rPr>
              <w:t>- медициналық техниканы баптау және реттеу;</w:t>
            </w:r>
            <w:r w:rsidRPr="00117231">
              <w:rPr>
                <w:sz w:val="20"/>
                <w:lang w:val="kk-KZ"/>
              </w:rPr>
              <w:br/>
            </w:r>
            <w:r w:rsidRPr="00117231">
              <w:rPr>
                <w:sz w:val="20"/>
                <w:shd w:val="clear" w:color="auto" w:fill="FFFFFF"/>
                <w:lang w:val="kk-KZ"/>
              </w:rPr>
              <w:t>осы медициналық техникаға тән жұмыстар және т.б.;</w:t>
            </w:r>
            <w:r w:rsidRPr="00117231">
              <w:rPr>
                <w:sz w:val="20"/>
                <w:lang w:val="kk-KZ"/>
              </w:rPr>
              <w:br/>
            </w:r>
            <w:r w:rsidRPr="00117231">
              <w:rPr>
                <w:sz w:val="20"/>
                <w:shd w:val="clear" w:color="auto" w:fill="FFFFFF"/>
                <w:lang w:val="kk-KZ"/>
              </w:rPr>
              <w:t>- негізгі механизмдер мен тораптарды тазалау, майлау және қажет болған кезде іріктеу;</w:t>
            </w:r>
            <w:r w:rsidRPr="00117231">
              <w:rPr>
                <w:sz w:val="20"/>
                <w:lang w:val="kk-KZ"/>
              </w:rPr>
              <w:br/>
            </w:r>
            <w:r w:rsidRPr="00117231">
              <w:rPr>
                <w:sz w:val="20"/>
                <w:shd w:val="clear" w:color="auto" w:fill="FFFFFF"/>
                <w:lang w:val="kk-KZ"/>
              </w:rPr>
              <w:t>- медициналық техника корпусының сыртқы және ішкі беттерінен оның құрамдас бөліктерінің шаңын, кірін, тоттану және тотығу іздерін жою (ішінара блоктық-тораптық бөлшектеумен);</w:t>
            </w:r>
            <w:r w:rsidRPr="00117231">
              <w:rPr>
                <w:sz w:val="20"/>
                <w:lang w:val="kk-KZ"/>
              </w:rPr>
              <w:br/>
            </w:r>
            <w:r w:rsidRPr="00117231">
              <w:rPr>
                <w:sz w:val="20"/>
                <w:shd w:val="clear" w:color="auto" w:fill="FFFFFF"/>
                <w:lang w:val="kk-KZ"/>
              </w:rPr>
              <w:t>- медициналық техниканың нақты түріне тән пайдалану құжаттамасында көрсетілген өзге де операциялар.</w:t>
            </w:r>
          </w:p>
        </w:tc>
      </w:tr>
      <w:tr w:rsidR="00C62BE6" w:rsidRPr="00442D3D" w14:paraId="3A204585" w14:textId="77777777" w:rsidTr="00FF7C3F">
        <w:trPr>
          <w:trHeight w:val="136"/>
        </w:trPr>
        <w:tc>
          <w:tcPr>
            <w:tcW w:w="596" w:type="dxa"/>
            <w:tcBorders>
              <w:top w:val="single" w:sz="4" w:space="0" w:color="auto"/>
              <w:left w:val="single" w:sz="4" w:space="0" w:color="auto"/>
              <w:bottom w:val="single" w:sz="4" w:space="0" w:color="auto"/>
              <w:right w:val="single" w:sz="4" w:space="0" w:color="auto"/>
            </w:tcBorders>
            <w:vAlign w:val="center"/>
          </w:tcPr>
          <w:p w14:paraId="1809DE6C" w14:textId="77777777" w:rsidR="00C62BE6" w:rsidRPr="00117231" w:rsidRDefault="00C62BE6" w:rsidP="00C62BE6">
            <w:pPr>
              <w:widowControl w:val="0"/>
              <w:jc w:val="center"/>
              <w:rPr>
                <w:b/>
                <w:sz w:val="20"/>
                <w:szCs w:val="20"/>
                <w:lang w:val="kk-KZ"/>
              </w:rPr>
            </w:pPr>
            <w:r w:rsidRPr="00117231">
              <w:rPr>
                <w:b/>
                <w:sz w:val="20"/>
                <w:szCs w:val="20"/>
                <w:lang w:val="kk-KZ"/>
              </w:rPr>
              <w:t>7</w:t>
            </w:r>
          </w:p>
        </w:tc>
        <w:tc>
          <w:tcPr>
            <w:tcW w:w="3686" w:type="dxa"/>
            <w:tcBorders>
              <w:top w:val="single" w:sz="4" w:space="0" w:color="auto"/>
              <w:left w:val="single" w:sz="4" w:space="0" w:color="auto"/>
              <w:bottom w:val="single" w:sz="4" w:space="0" w:color="auto"/>
              <w:right w:val="single" w:sz="4" w:space="0" w:color="auto"/>
            </w:tcBorders>
            <w:vAlign w:val="center"/>
          </w:tcPr>
          <w:p w14:paraId="4DA6820A" w14:textId="77777777" w:rsidR="00C62BE6" w:rsidRPr="00117231" w:rsidRDefault="003B7EF7" w:rsidP="00C62BE6">
            <w:pPr>
              <w:widowControl w:val="0"/>
              <w:jc w:val="both"/>
              <w:rPr>
                <w:b/>
                <w:sz w:val="20"/>
                <w:szCs w:val="20"/>
                <w:lang w:val="kk-KZ"/>
              </w:rPr>
            </w:pPr>
            <w:proofErr w:type="spellStart"/>
            <w:r w:rsidRPr="00117231">
              <w:rPr>
                <w:b/>
                <w:color w:val="000000"/>
                <w:spacing w:val="2"/>
                <w:sz w:val="20"/>
                <w:szCs w:val="20"/>
                <w:shd w:val="clear" w:color="auto" w:fill="FFFFFF"/>
              </w:rPr>
              <w:t>Қосарлас</w:t>
            </w:r>
            <w:proofErr w:type="spellEnd"/>
            <w:r w:rsidRPr="00117231">
              <w:rPr>
                <w:b/>
                <w:color w:val="000000"/>
                <w:spacing w:val="2"/>
                <w:sz w:val="20"/>
                <w:szCs w:val="20"/>
                <w:shd w:val="clear" w:color="auto" w:fill="FFFFFF"/>
              </w:rPr>
              <w:t xml:space="preserve"> </w:t>
            </w:r>
            <w:proofErr w:type="spellStart"/>
            <w:r w:rsidRPr="00117231">
              <w:rPr>
                <w:b/>
                <w:color w:val="000000"/>
                <w:spacing w:val="2"/>
                <w:sz w:val="20"/>
                <w:szCs w:val="20"/>
                <w:shd w:val="clear" w:color="auto" w:fill="FFFFFF"/>
              </w:rPr>
              <w:t>қызметтерге</w:t>
            </w:r>
            <w:proofErr w:type="spellEnd"/>
            <w:r w:rsidRPr="00117231">
              <w:rPr>
                <w:b/>
                <w:color w:val="000000"/>
                <w:spacing w:val="2"/>
                <w:sz w:val="20"/>
                <w:szCs w:val="20"/>
                <w:shd w:val="clear" w:color="auto" w:fill="FFFFFF"/>
              </w:rPr>
              <w:t xml:space="preserve"> </w:t>
            </w:r>
            <w:proofErr w:type="spellStart"/>
            <w:r w:rsidRPr="00117231">
              <w:rPr>
                <w:b/>
                <w:color w:val="000000"/>
                <w:spacing w:val="2"/>
                <w:sz w:val="20"/>
                <w:szCs w:val="20"/>
                <w:shd w:val="clear" w:color="auto" w:fill="FFFFFF"/>
              </w:rPr>
              <w:t>қойылатын</w:t>
            </w:r>
            <w:proofErr w:type="spellEnd"/>
            <w:r w:rsidRPr="00117231">
              <w:rPr>
                <w:b/>
                <w:color w:val="000000"/>
                <w:spacing w:val="2"/>
                <w:sz w:val="20"/>
                <w:szCs w:val="20"/>
                <w:shd w:val="clear" w:color="auto" w:fill="FFFFFF"/>
              </w:rPr>
              <w:t xml:space="preserve"> </w:t>
            </w:r>
            <w:proofErr w:type="spellStart"/>
            <w:r w:rsidRPr="00117231">
              <w:rPr>
                <w:b/>
                <w:color w:val="000000"/>
                <w:spacing w:val="2"/>
                <w:sz w:val="20"/>
                <w:szCs w:val="20"/>
                <w:shd w:val="clear" w:color="auto" w:fill="FFFFFF"/>
              </w:rPr>
              <w:t>талаптар</w:t>
            </w:r>
            <w:proofErr w:type="spellEnd"/>
          </w:p>
        </w:tc>
        <w:tc>
          <w:tcPr>
            <w:tcW w:w="10773" w:type="dxa"/>
            <w:gridSpan w:val="4"/>
            <w:tcBorders>
              <w:top w:val="single" w:sz="4" w:space="0" w:color="auto"/>
              <w:left w:val="single" w:sz="4" w:space="0" w:color="auto"/>
              <w:bottom w:val="single" w:sz="4" w:space="0" w:color="auto"/>
              <w:right w:val="single" w:sz="4" w:space="0" w:color="auto"/>
            </w:tcBorders>
          </w:tcPr>
          <w:p w14:paraId="07D7AB4E" w14:textId="77777777" w:rsidR="00752F11" w:rsidRPr="00117231" w:rsidRDefault="00546377" w:rsidP="00752F11">
            <w:pPr>
              <w:widowControl w:val="0"/>
              <w:jc w:val="both"/>
              <w:rPr>
                <w:color w:val="000000"/>
                <w:spacing w:val="2"/>
                <w:sz w:val="20"/>
                <w:szCs w:val="20"/>
                <w:shd w:val="clear" w:color="auto" w:fill="FFFFFF"/>
                <w:lang w:val="kk-KZ"/>
              </w:rPr>
            </w:pPr>
            <w:r w:rsidRPr="00117231">
              <w:rPr>
                <w:color w:val="000000"/>
                <w:spacing w:val="2"/>
                <w:sz w:val="20"/>
                <w:szCs w:val="20"/>
                <w:shd w:val="clear" w:color="auto" w:fill="FFFFFF"/>
                <w:lang w:val="kk-KZ"/>
              </w:rPr>
              <w:t>Тауардың әрбір жиынтығы мәтінінің қазақ немесе орыс тілдеріне аудармасы бар техникалық және пайдалану құжаттамасының жиынтығымен жабдықталады. Тауарларды өткізу Қазақстан Республикасының заңнамасына сәйкес жүзеге асырылады. Беру жиынтығы осы кестенің әрбір тармағы (жиынтық немесе жабдық бірлігі) үшін тауардың және барлық жиынтықтың нақты техникалық сипаттамаларын көрсете отырып сипатталады. Егер техникалық ерекшелікте өзгеше көрсетілмесе, қосымша адаптерлерсіз немесе трансформаторларсыз, электр қуаты 220 Вольт. Аспаптармен бірге берілетін, Тапсырыс берушінің орнатылған жабдығының бағдарламалық жасақтамамен үйлесімді бағдарламалық қамтылым. Өнім беруші тауарды беру процесін білікті мамандармен сүйемелдеуді қамтамасыз етеді. Тауарды беруді жүзеге асыру кезінде өнім беруші тапсырыс берушіге тауардың бағдарламалық жасақтамасына қол жеткізу үшін барлық</w:t>
            </w:r>
          </w:p>
          <w:p w14:paraId="77D37180" w14:textId="77777777" w:rsidR="00752F11" w:rsidRPr="00117231" w:rsidRDefault="00546377" w:rsidP="00752F11">
            <w:pPr>
              <w:widowControl w:val="0"/>
              <w:jc w:val="both"/>
              <w:rPr>
                <w:color w:val="000000"/>
                <w:spacing w:val="2"/>
                <w:sz w:val="20"/>
                <w:szCs w:val="20"/>
                <w:shd w:val="clear" w:color="auto" w:fill="FFFFFF"/>
                <w:lang w:val="kk-KZ"/>
              </w:rPr>
            </w:pPr>
            <w:r w:rsidRPr="00117231">
              <w:rPr>
                <w:color w:val="000000"/>
                <w:spacing w:val="2"/>
                <w:sz w:val="20"/>
                <w:szCs w:val="20"/>
                <w:shd w:val="clear" w:color="auto" w:fill="FFFFFF"/>
                <w:lang w:val="kk-KZ"/>
              </w:rPr>
              <w:t>сервис-кодтарды</w:t>
            </w:r>
            <w:r w:rsidR="00752F11" w:rsidRPr="00117231">
              <w:rPr>
                <w:color w:val="000000"/>
                <w:spacing w:val="2"/>
                <w:sz w:val="20"/>
                <w:szCs w:val="20"/>
                <w:shd w:val="clear" w:color="auto" w:fill="FFFFFF"/>
                <w:lang w:val="kk-KZ"/>
              </w:rPr>
              <w:t xml:space="preserve"> </w:t>
            </w:r>
            <w:r w:rsidRPr="00117231">
              <w:rPr>
                <w:color w:val="000000"/>
                <w:spacing w:val="2"/>
                <w:sz w:val="20"/>
                <w:szCs w:val="20"/>
                <w:shd w:val="clear" w:color="auto" w:fill="FFFFFF"/>
                <w:lang w:val="kk-KZ"/>
              </w:rPr>
              <w:t>ұсынады.</w:t>
            </w:r>
          </w:p>
          <w:p w14:paraId="05B6351D" w14:textId="77777777" w:rsidR="00C62BE6" w:rsidRPr="00117231" w:rsidRDefault="00546377" w:rsidP="00752F11">
            <w:pPr>
              <w:widowControl w:val="0"/>
              <w:jc w:val="both"/>
              <w:rPr>
                <w:color w:val="000000"/>
                <w:spacing w:val="2"/>
                <w:sz w:val="20"/>
                <w:szCs w:val="20"/>
                <w:shd w:val="clear" w:color="auto" w:fill="FFFFFF"/>
                <w:lang w:val="kk-KZ"/>
              </w:rPr>
            </w:pPr>
            <w:r w:rsidRPr="00117231">
              <w:rPr>
                <w:color w:val="000000"/>
                <w:spacing w:val="2"/>
                <w:sz w:val="20"/>
                <w:szCs w:val="20"/>
                <w:shd w:val="clear" w:color="auto" w:fill="FFFFFF"/>
                <w:lang w:val="kk-KZ"/>
              </w:rPr>
              <w:t>Өлшеу құралдарына жататын тауар Қазақстан Республикасының өлшеу құралдарының тізіліміне енгізілуге тиіс. Жабдық орнатылғанға дейін күнтізбелік 40 (қырық) күннен кешіктірмей өнім беруші тапсырыс берушіні жабдықты сәтті іске қосу үшін қажетті инсталляция алдындағы талаптар туралы хабардар етеді. Есіктердің стандартты ойықтарынан өтетін (ені 80 сантиметр, биіктігі 200 сантиметр) сыртқы габариттері бойынша бөлме-жайды инсталляциялау алдындағы дайындықпен күрделі монтаждау жұмыстарын жүргізуді болжамайтын ірі жабдық. Жабдықты жұмыс орнына жеткізуді, түсіруді, аспаптарды қаптамадан алуды, орнатуды, реттеуді және іске қосуды, олардың сипаттамаларының осы құжатқа және фирманың ерекшелігіне (дәлдік, сезімталдық, өнімділік және басқалар) сәйкестігін тексеруді, штатта тиісті мамандар, өндірушінің қызметкерлері болмаған кезде, тапсырыс берушінің медицина (аппликациялық тренинг) және техника персоналын оқытуды (растайтын құжат бере отырып, қызмет көрсетудің базалық деңгейіне) өнім беруші жүзеге асырады.</w:t>
            </w:r>
          </w:p>
        </w:tc>
      </w:tr>
    </w:tbl>
    <w:p w14:paraId="3A2D8C7B" w14:textId="77777777" w:rsidR="00536531" w:rsidRPr="00117231" w:rsidRDefault="00752F11" w:rsidP="00752F11">
      <w:pPr>
        <w:pStyle w:val="6"/>
        <w:rPr>
          <w:rStyle w:val="a6"/>
          <w:b w:val="0"/>
          <w:i/>
          <w:sz w:val="20"/>
          <w:lang w:val="kk-KZ"/>
        </w:rPr>
      </w:pPr>
      <w:r w:rsidRPr="00117231">
        <w:rPr>
          <w:rStyle w:val="a6"/>
          <w:b w:val="0"/>
          <w:i/>
          <w:sz w:val="20"/>
          <w:lang w:val="kk-KZ"/>
        </w:rPr>
        <w:t xml:space="preserve">    </w:t>
      </w:r>
    </w:p>
    <w:p w14:paraId="0317CAB3" w14:textId="5F2AEFAE" w:rsidR="00F81668" w:rsidRPr="00117231" w:rsidRDefault="00F81668" w:rsidP="00752F11">
      <w:pPr>
        <w:pStyle w:val="6"/>
        <w:rPr>
          <w:b/>
          <w:sz w:val="20"/>
          <w:lang w:val="kk-KZ"/>
        </w:rPr>
      </w:pPr>
    </w:p>
    <w:tbl>
      <w:tblPr>
        <w:tblpPr w:leftFromText="180" w:rightFromText="180" w:horzAnchor="margin" w:tblpXSpec="center" w:tblpY="975"/>
        <w:tblW w:w="15452" w:type="dxa"/>
        <w:tblLayout w:type="fixed"/>
        <w:tblLook w:val="0000" w:firstRow="0" w:lastRow="0" w:firstColumn="0" w:lastColumn="0" w:noHBand="0" w:noVBand="0"/>
      </w:tblPr>
      <w:tblGrid>
        <w:gridCol w:w="752"/>
        <w:gridCol w:w="3372"/>
        <w:gridCol w:w="709"/>
        <w:gridCol w:w="2975"/>
        <w:gridCol w:w="6226"/>
        <w:gridCol w:w="1418"/>
      </w:tblGrid>
      <w:tr w:rsidR="00117231" w:rsidRPr="00117231" w14:paraId="0EAAAD9A" w14:textId="77777777" w:rsidTr="000E2C6E">
        <w:trPr>
          <w:trHeight w:val="409"/>
        </w:trPr>
        <w:tc>
          <w:tcPr>
            <w:tcW w:w="15452" w:type="dxa"/>
            <w:gridSpan w:val="6"/>
            <w:tcBorders>
              <w:top w:val="single" w:sz="4" w:space="0" w:color="00000A"/>
              <w:left w:val="single" w:sz="4" w:space="0" w:color="00000A"/>
              <w:bottom w:val="single" w:sz="4" w:space="0" w:color="00000A"/>
              <w:right w:val="single" w:sz="4" w:space="0" w:color="00000A"/>
            </w:tcBorders>
            <w:shd w:val="clear" w:color="auto" w:fill="BFBFBF"/>
            <w:vAlign w:val="center"/>
          </w:tcPr>
          <w:p w14:paraId="0AFC5DE4" w14:textId="50B48A73" w:rsidR="00117231" w:rsidRPr="00117231" w:rsidRDefault="00117231" w:rsidP="00117231">
            <w:pPr>
              <w:widowControl w:val="0"/>
              <w:tabs>
                <w:tab w:val="left" w:pos="450"/>
              </w:tabs>
              <w:suppressAutoHyphens/>
              <w:jc w:val="center"/>
              <w:rPr>
                <w:rFonts w:eastAsia="Times New Roman"/>
                <w:sz w:val="20"/>
                <w:szCs w:val="20"/>
                <w:lang w:eastAsia="ru-RU"/>
              </w:rPr>
            </w:pPr>
            <w:r w:rsidRPr="00117231">
              <w:rPr>
                <w:rFonts w:eastAsia="Times New Roman"/>
                <w:sz w:val="20"/>
                <w:szCs w:val="20"/>
                <w:lang w:eastAsia="ru-RU"/>
              </w:rPr>
              <w:lastRenderedPageBreak/>
              <w:t>Техническая спецификация</w:t>
            </w:r>
          </w:p>
        </w:tc>
      </w:tr>
      <w:tr w:rsidR="00117231" w:rsidRPr="00117231" w14:paraId="507DF25F" w14:textId="77777777" w:rsidTr="000E2C6E">
        <w:trPr>
          <w:trHeight w:val="409"/>
        </w:trPr>
        <w:tc>
          <w:tcPr>
            <w:tcW w:w="752" w:type="dxa"/>
            <w:tcBorders>
              <w:top w:val="single" w:sz="4" w:space="0" w:color="00000A"/>
              <w:left w:val="single" w:sz="4" w:space="0" w:color="00000A"/>
              <w:bottom w:val="single" w:sz="4" w:space="0" w:color="00000A"/>
              <w:right w:val="single" w:sz="4" w:space="0" w:color="00000A"/>
            </w:tcBorders>
            <w:vAlign w:val="center"/>
          </w:tcPr>
          <w:p w14:paraId="44D2A225" w14:textId="77777777" w:rsidR="00117231" w:rsidRPr="00117231" w:rsidRDefault="00117231" w:rsidP="00117231">
            <w:pPr>
              <w:widowControl w:val="0"/>
              <w:suppressAutoHyphens/>
              <w:ind w:left="-108"/>
              <w:jc w:val="center"/>
              <w:rPr>
                <w:rFonts w:eastAsia="Times New Roman"/>
                <w:sz w:val="20"/>
                <w:szCs w:val="20"/>
                <w:lang w:eastAsia="ru-RU"/>
              </w:rPr>
            </w:pPr>
            <w:r w:rsidRPr="00117231">
              <w:rPr>
                <w:rFonts w:eastAsia="Times New Roman"/>
                <w:b/>
                <w:sz w:val="20"/>
                <w:szCs w:val="20"/>
                <w:lang w:eastAsia="ru-RU"/>
              </w:rPr>
              <w:t>№п/п</w:t>
            </w:r>
          </w:p>
        </w:tc>
        <w:tc>
          <w:tcPr>
            <w:tcW w:w="3372" w:type="dxa"/>
            <w:tcBorders>
              <w:top w:val="single" w:sz="4" w:space="0" w:color="00000A"/>
              <w:left w:val="single" w:sz="4" w:space="0" w:color="00000A"/>
              <w:bottom w:val="single" w:sz="4" w:space="0" w:color="00000A"/>
              <w:right w:val="single" w:sz="4" w:space="0" w:color="00000A"/>
            </w:tcBorders>
            <w:vAlign w:val="center"/>
          </w:tcPr>
          <w:p w14:paraId="5FA33DEE" w14:textId="77777777" w:rsidR="00117231" w:rsidRPr="00117231" w:rsidRDefault="00117231" w:rsidP="00117231">
            <w:pPr>
              <w:widowControl w:val="0"/>
              <w:tabs>
                <w:tab w:val="left" w:pos="450"/>
              </w:tabs>
              <w:suppressAutoHyphens/>
              <w:jc w:val="center"/>
              <w:rPr>
                <w:rFonts w:eastAsia="Times New Roman"/>
                <w:sz w:val="20"/>
                <w:szCs w:val="20"/>
                <w:lang w:eastAsia="ru-RU"/>
              </w:rPr>
            </w:pPr>
            <w:r w:rsidRPr="00117231">
              <w:rPr>
                <w:rFonts w:eastAsia="Times New Roman"/>
                <w:b/>
                <w:sz w:val="20"/>
                <w:szCs w:val="20"/>
                <w:lang w:eastAsia="ru-RU"/>
              </w:rPr>
              <w:t>Критерии</w:t>
            </w:r>
          </w:p>
        </w:tc>
        <w:tc>
          <w:tcPr>
            <w:tcW w:w="11328" w:type="dxa"/>
            <w:gridSpan w:val="4"/>
            <w:tcBorders>
              <w:top w:val="single" w:sz="4" w:space="0" w:color="00000A"/>
              <w:left w:val="single" w:sz="4" w:space="0" w:color="00000A"/>
              <w:bottom w:val="single" w:sz="4" w:space="0" w:color="00000A"/>
              <w:right w:val="single" w:sz="4" w:space="0" w:color="00000A"/>
            </w:tcBorders>
            <w:vAlign w:val="center"/>
          </w:tcPr>
          <w:p w14:paraId="148BC129" w14:textId="77777777" w:rsidR="00117231" w:rsidRPr="00117231" w:rsidRDefault="00117231" w:rsidP="00117231">
            <w:pPr>
              <w:widowControl w:val="0"/>
              <w:tabs>
                <w:tab w:val="left" w:pos="450"/>
              </w:tabs>
              <w:suppressAutoHyphens/>
              <w:jc w:val="center"/>
              <w:rPr>
                <w:rFonts w:eastAsia="Times New Roman"/>
                <w:b/>
                <w:sz w:val="20"/>
                <w:szCs w:val="20"/>
                <w:lang w:eastAsia="ru-RU"/>
              </w:rPr>
            </w:pPr>
            <w:r w:rsidRPr="00117231">
              <w:rPr>
                <w:rFonts w:eastAsia="Times New Roman"/>
                <w:b/>
                <w:sz w:val="20"/>
                <w:szCs w:val="20"/>
                <w:lang w:eastAsia="ru-RU"/>
              </w:rPr>
              <w:t>Описание</w:t>
            </w:r>
          </w:p>
        </w:tc>
      </w:tr>
      <w:tr w:rsidR="00117231" w:rsidRPr="00117231" w14:paraId="389CD69C" w14:textId="77777777" w:rsidTr="000E2C6E">
        <w:trPr>
          <w:trHeight w:val="1365"/>
        </w:trPr>
        <w:tc>
          <w:tcPr>
            <w:tcW w:w="752" w:type="dxa"/>
            <w:tcBorders>
              <w:top w:val="single" w:sz="4" w:space="0" w:color="00000A"/>
              <w:left w:val="single" w:sz="4" w:space="0" w:color="00000A"/>
              <w:bottom w:val="single" w:sz="4" w:space="0" w:color="00000A"/>
              <w:right w:val="single" w:sz="4" w:space="0" w:color="00000A"/>
            </w:tcBorders>
            <w:vAlign w:val="center"/>
          </w:tcPr>
          <w:p w14:paraId="0AC8145C" w14:textId="77777777" w:rsidR="00117231" w:rsidRPr="00117231" w:rsidRDefault="00117231" w:rsidP="00117231">
            <w:pPr>
              <w:widowControl w:val="0"/>
              <w:tabs>
                <w:tab w:val="left" w:pos="450"/>
              </w:tabs>
              <w:suppressAutoHyphens/>
              <w:jc w:val="center"/>
              <w:rPr>
                <w:rFonts w:eastAsia="Times New Roman"/>
                <w:sz w:val="20"/>
                <w:szCs w:val="20"/>
                <w:lang w:eastAsia="ru-RU"/>
              </w:rPr>
            </w:pPr>
            <w:r w:rsidRPr="00117231">
              <w:rPr>
                <w:rFonts w:eastAsia="Times New Roman"/>
                <w:b/>
                <w:sz w:val="20"/>
                <w:szCs w:val="20"/>
                <w:lang w:eastAsia="ru-RU"/>
              </w:rPr>
              <w:t>1</w:t>
            </w:r>
          </w:p>
        </w:tc>
        <w:tc>
          <w:tcPr>
            <w:tcW w:w="3372" w:type="dxa"/>
            <w:tcBorders>
              <w:top w:val="single" w:sz="4" w:space="0" w:color="00000A"/>
              <w:left w:val="single" w:sz="4" w:space="0" w:color="00000A"/>
              <w:bottom w:val="single" w:sz="4" w:space="0" w:color="00000A"/>
              <w:right w:val="single" w:sz="4" w:space="0" w:color="00000A"/>
            </w:tcBorders>
            <w:vAlign w:val="center"/>
          </w:tcPr>
          <w:p w14:paraId="38C1CBD7" w14:textId="77777777" w:rsidR="00117231" w:rsidRPr="00117231" w:rsidRDefault="00117231" w:rsidP="00117231">
            <w:pPr>
              <w:suppressAutoHyphens/>
              <w:jc w:val="center"/>
              <w:rPr>
                <w:rFonts w:eastAsia="Times New Roman"/>
                <w:b/>
                <w:bCs/>
                <w:color w:val="000000"/>
                <w:sz w:val="20"/>
                <w:szCs w:val="20"/>
                <w:lang w:eastAsia="ru-RU"/>
              </w:rPr>
            </w:pPr>
            <w:r w:rsidRPr="00117231">
              <w:rPr>
                <w:rFonts w:eastAsia="Times New Roman"/>
                <w:b/>
                <w:bCs/>
                <w:color w:val="000000"/>
                <w:sz w:val="20"/>
                <w:szCs w:val="20"/>
                <w:lang w:eastAsia="ru-RU"/>
              </w:rPr>
              <w:t xml:space="preserve">Наименование медицинской техники </w:t>
            </w:r>
            <w:r w:rsidRPr="00117231">
              <w:rPr>
                <w:rFonts w:eastAsia="Times New Roman"/>
                <w:i/>
                <w:iCs/>
                <w:color w:val="000000"/>
                <w:sz w:val="20"/>
                <w:szCs w:val="20"/>
                <w:lang w:eastAsia="ru-RU"/>
              </w:rPr>
              <w:t>(в соответствии с государственным реестром лекарственных средств и медицинских изделий с указанием модели, наименования производителя, страны)</w:t>
            </w:r>
          </w:p>
        </w:tc>
        <w:tc>
          <w:tcPr>
            <w:tcW w:w="11328" w:type="dxa"/>
            <w:gridSpan w:val="4"/>
            <w:tcBorders>
              <w:top w:val="single" w:sz="4" w:space="0" w:color="00000A"/>
              <w:left w:val="single" w:sz="4" w:space="0" w:color="00000A"/>
              <w:bottom w:val="single" w:sz="4" w:space="0" w:color="00000A"/>
              <w:right w:val="single" w:sz="4" w:space="0" w:color="00000A"/>
            </w:tcBorders>
            <w:vAlign w:val="center"/>
          </w:tcPr>
          <w:p w14:paraId="7DB5B657" w14:textId="77777777" w:rsidR="00117231" w:rsidRPr="00117231" w:rsidRDefault="00117231" w:rsidP="00117231">
            <w:pPr>
              <w:suppressAutoHyphens/>
              <w:rPr>
                <w:rFonts w:eastAsia="Times New Roman"/>
                <w:b/>
                <w:bCs/>
                <w:color w:val="000000"/>
                <w:sz w:val="20"/>
                <w:szCs w:val="20"/>
                <w:lang w:eastAsia="ru-RU"/>
              </w:rPr>
            </w:pPr>
            <w:r w:rsidRPr="00117231">
              <w:rPr>
                <w:rFonts w:eastAsia="Times New Roman"/>
                <w:b/>
                <w:bCs/>
                <w:color w:val="000000"/>
                <w:sz w:val="20"/>
                <w:szCs w:val="20"/>
                <w:lang w:val="kk-KZ" w:eastAsia="ru-RU"/>
              </w:rPr>
              <w:t xml:space="preserve">Анестезиологическая рабочая станция </w:t>
            </w:r>
            <w:r w:rsidRPr="00117231">
              <w:rPr>
                <w:rFonts w:eastAsia="Times New Roman"/>
                <w:b/>
                <w:sz w:val="20"/>
                <w:szCs w:val="20"/>
                <w:lang w:eastAsia="ru-RU"/>
              </w:rPr>
              <w:t xml:space="preserve">LEON MRI </w:t>
            </w:r>
            <w:r w:rsidRPr="00117231">
              <w:rPr>
                <w:rFonts w:eastAsia="Times New Roman"/>
                <w:b/>
                <w:bCs/>
                <w:color w:val="000000"/>
                <w:sz w:val="20"/>
                <w:szCs w:val="20"/>
                <w:lang w:val="kk-KZ" w:eastAsia="ru-RU"/>
              </w:rPr>
              <w:t>(наркозно-дыхательный аппарат) в комплекте</w:t>
            </w:r>
            <w:r w:rsidRPr="00117231">
              <w:rPr>
                <w:rFonts w:eastAsia="Times New Roman"/>
                <w:b/>
                <w:bCs/>
                <w:color w:val="000000"/>
                <w:sz w:val="20"/>
                <w:szCs w:val="20"/>
                <w:lang w:eastAsia="ru-RU"/>
              </w:rPr>
              <w:t>;</w:t>
            </w:r>
          </w:p>
          <w:p w14:paraId="3F21337F" w14:textId="77777777" w:rsidR="00117231" w:rsidRPr="00117231" w:rsidRDefault="00117231" w:rsidP="00117231">
            <w:pPr>
              <w:suppressAutoHyphens/>
              <w:rPr>
                <w:rFonts w:eastAsia="Times New Roman"/>
                <w:b/>
                <w:bCs/>
                <w:color w:val="000000"/>
                <w:sz w:val="20"/>
                <w:szCs w:val="20"/>
                <w:lang w:val="en-US" w:eastAsia="ru-RU"/>
              </w:rPr>
            </w:pPr>
            <w:r w:rsidRPr="00117231">
              <w:rPr>
                <w:rFonts w:eastAsia="Times New Roman"/>
                <w:b/>
                <w:bCs/>
                <w:color w:val="000000"/>
                <w:sz w:val="20"/>
                <w:szCs w:val="20"/>
                <w:lang w:val="en-US" w:eastAsia="ru-RU"/>
              </w:rPr>
              <w:t xml:space="preserve">Lowenstein Medical SE &amp; Co. KG, </w:t>
            </w:r>
            <w:proofErr w:type="spellStart"/>
            <w:r w:rsidRPr="00117231">
              <w:rPr>
                <w:rFonts w:eastAsia="Times New Roman"/>
                <w:b/>
                <w:bCs/>
                <w:color w:val="000000"/>
                <w:sz w:val="20"/>
                <w:szCs w:val="20"/>
                <w:lang w:val="en-US" w:eastAsia="ru-RU"/>
              </w:rPr>
              <w:t>Германия</w:t>
            </w:r>
            <w:proofErr w:type="spellEnd"/>
            <w:r w:rsidRPr="00117231">
              <w:rPr>
                <w:rFonts w:eastAsia="Times New Roman"/>
                <w:b/>
                <w:bCs/>
                <w:color w:val="000000"/>
                <w:sz w:val="20"/>
                <w:szCs w:val="20"/>
                <w:lang w:val="en-US" w:eastAsia="ru-RU"/>
              </w:rPr>
              <w:t>.</w:t>
            </w:r>
          </w:p>
          <w:p w14:paraId="581F6533" w14:textId="77777777" w:rsidR="00117231" w:rsidRPr="00117231" w:rsidRDefault="00117231" w:rsidP="00117231">
            <w:pPr>
              <w:suppressAutoHyphens/>
              <w:rPr>
                <w:rFonts w:eastAsia="Times New Roman"/>
                <w:b/>
                <w:bCs/>
                <w:color w:val="000000"/>
                <w:sz w:val="20"/>
                <w:szCs w:val="20"/>
                <w:lang w:eastAsia="ru-RU"/>
              </w:rPr>
            </w:pPr>
            <w:r w:rsidRPr="00117231">
              <w:rPr>
                <w:rFonts w:eastAsia="Times New Roman"/>
                <w:b/>
                <w:bCs/>
                <w:color w:val="000000"/>
                <w:sz w:val="20"/>
                <w:szCs w:val="20"/>
                <w:lang w:eastAsia="ru-RU"/>
              </w:rPr>
              <w:t>РК-МТ-5№017722</w:t>
            </w:r>
            <w:proofErr w:type="gramStart"/>
            <w:r w:rsidRPr="00117231">
              <w:rPr>
                <w:rFonts w:eastAsia="Times New Roman"/>
                <w:b/>
                <w:bCs/>
                <w:color w:val="000000"/>
                <w:sz w:val="20"/>
                <w:szCs w:val="20"/>
                <w:lang w:eastAsia="ru-RU"/>
              </w:rPr>
              <w:t>;  24.03.2023г</w:t>
            </w:r>
            <w:proofErr w:type="gramEnd"/>
          </w:p>
          <w:p w14:paraId="477A4459" w14:textId="77777777" w:rsidR="00117231" w:rsidRPr="00117231" w:rsidRDefault="00117231" w:rsidP="00117231">
            <w:pPr>
              <w:suppressAutoHyphens/>
              <w:rPr>
                <w:rFonts w:eastAsia="Times New Roman"/>
                <w:bCs/>
                <w:color w:val="000000"/>
                <w:sz w:val="20"/>
                <w:szCs w:val="20"/>
                <w:lang w:eastAsia="ru-RU"/>
              </w:rPr>
            </w:pPr>
          </w:p>
        </w:tc>
      </w:tr>
      <w:tr w:rsidR="00117231" w:rsidRPr="00117231" w14:paraId="67516710" w14:textId="77777777" w:rsidTr="000E2C6E">
        <w:trPr>
          <w:trHeight w:val="611"/>
        </w:trPr>
        <w:tc>
          <w:tcPr>
            <w:tcW w:w="752" w:type="dxa"/>
            <w:tcBorders>
              <w:top w:val="single" w:sz="4" w:space="0" w:color="00000A"/>
              <w:left w:val="single" w:sz="4" w:space="0" w:color="00000A"/>
              <w:bottom w:val="single" w:sz="4" w:space="0" w:color="00000A"/>
              <w:right w:val="single" w:sz="4" w:space="0" w:color="00000A"/>
            </w:tcBorders>
            <w:vAlign w:val="center"/>
          </w:tcPr>
          <w:p w14:paraId="0FC633AD" w14:textId="77777777" w:rsidR="00117231" w:rsidRPr="00117231" w:rsidRDefault="00117231" w:rsidP="00117231">
            <w:pPr>
              <w:widowControl w:val="0"/>
              <w:suppressAutoHyphens/>
              <w:jc w:val="center"/>
              <w:rPr>
                <w:rFonts w:eastAsia="Times New Roman"/>
                <w:b/>
                <w:sz w:val="20"/>
                <w:szCs w:val="20"/>
                <w:lang w:eastAsia="ru-RU"/>
              </w:rPr>
            </w:pPr>
          </w:p>
        </w:tc>
        <w:tc>
          <w:tcPr>
            <w:tcW w:w="3372" w:type="dxa"/>
            <w:tcBorders>
              <w:top w:val="single" w:sz="4" w:space="0" w:color="00000A"/>
              <w:left w:val="single" w:sz="4" w:space="0" w:color="00000A"/>
              <w:bottom w:val="single" w:sz="4" w:space="0" w:color="00000A"/>
              <w:right w:val="single" w:sz="4" w:space="0" w:color="00000A"/>
            </w:tcBorders>
            <w:vAlign w:val="center"/>
          </w:tcPr>
          <w:p w14:paraId="41B93496" w14:textId="77777777" w:rsidR="00117231" w:rsidRPr="00117231" w:rsidRDefault="00117231" w:rsidP="00117231">
            <w:pPr>
              <w:widowControl w:val="0"/>
              <w:suppressAutoHyphens/>
              <w:ind w:right="-108"/>
              <w:rPr>
                <w:rFonts w:eastAsia="Times New Roman"/>
                <w:b/>
                <w:sz w:val="20"/>
                <w:szCs w:val="20"/>
                <w:lang w:eastAsia="ru-RU"/>
              </w:rPr>
            </w:pPr>
          </w:p>
        </w:tc>
        <w:tc>
          <w:tcPr>
            <w:tcW w:w="709" w:type="dxa"/>
            <w:tcBorders>
              <w:top w:val="single" w:sz="4" w:space="0" w:color="00000A"/>
              <w:left w:val="single" w:sz="4" w:space="0" w:color="00000A"/>
              <w:bottom w:val="single" w:sz="4" w:space="0" w:color="00000A"/>
              <w:right w:val="single" w:sz="4" w:space="0" w:color="00000A"/>
            </w:tcBorders>
            <w:vAlign w:val="center"/>
          </w:tcPr>
          <w:p w14:paraId="792335EE" w14:textId="77777777" w:rsidR="00117231" w:rsidRPr="00117231" w:rsidRDefault="00117231" w:rsidP="00117231">
            <w:pPr>
              <w:suppressAutoHyphens/>
              <w:jc w:val="center"/>
              <w:rPr>
                <w:rFonts w:eastAsia="Times New Roman"/>
                <w:b/>
                <w:bCs/>
                <w:color w:val="000000"/>
                <w:sz w:val="20"/>
                <w:szCs w:val="20"/>
                <w:lang w:eastAsia="ru-RU"/>
              </w:rPr>
            </w:pPr>
          </w:p>
        </w:tc>
        <w:tc>
          <w:tcPr>
            <w:tcW w:w="2975" w:type="dxa"/>
            <w:tcBorders>
              <w:top w:val="single" w:sz="4" w:space="0" w:color="00000A"/>
              <w:left w:val="single" w:sz="4" w:space="0" w:color="00000A"/>
              <w:bottom w:val="single" w:sz="4" w:space="0" w:color="00000A"/>
              <w:right w:val="single" w:sz="4" w:space="0" w:color="00000A"/>
            </w:tcBorders>
            <w:vAlign w:val="center"/>
          </w:tcPr>
          <w:p w14:paraId="56D8EAB0" w14:textId="77777777" w:rsidR="00117231" w:rsidRPr="00117231" w:rsidRDefault="00117231" w:rsidP="00117231">
            <w:pPr>
              <w:suppressAutoHyphens/>
              <w:jc w:val="center"/>
              <w:rPr>
                <w:rFonts w:eastAsia="Times New Roman"/>
                <w:b/>
                <w:bCs/>
                <w:color w:val="000000"/>
                <w:sz w:val="20"/>
                <w:szCs w:val="20"/>
                <w:lang w:eastAsia="ru-RU"/>
              </w:rPr>
            </w:pPr>
          </w:p>
        </w:tc>
        <w:tc>
          <w:tcPr>
            <w:tcW w:w="6226" w:type="dxa"/>
            <w:tcBorders>
              <w:top w:val="single" w:sz="4" w:space="0" w:color="00000A"/>
              <w:left w:val="single" w:sz="4" w:space="0" w:color="00000A"/>
              <w:bottom w:val="single" w:sz="4" w:space="0" w:color="00000A"/>
              <w:right w:val="single" w:sz="4" w:space="0" w:color="00000A"/>
            </w:tcBorders>
            <w:vAlign w:val="center"/>
          </w:tcPr>
          <w:p w14:paraId="5AB04C42" w14:textId="77777777" w:rsidR="00117231" w:rsidRPr="00117231" w:rsidRDefault="00117231" w:rsidP="00117231">
            <w:pPr>
              <w:suppressAutoHyphens/>
              <w:jc w:val="center"/>
              <w:rPr>
                <w:rFonts w:eastAsia="Times New Roman"/>
                <w:b/>
                <w:bCs/>
                <w:color w:val="000000"/>
                <w:sz w:val="20"/>
                <w:szCs w:val="20"/>
                <w:lang w:eastAsia="ru-RU"/>
              </w:rPr>
            </w:pPr>
          </w:p>
        </w:tc>
        <w:tc>
          <w:tcPr>
            <w:tcW w:w="1418" w:type="dxa"/>
            <w:tcBorders>
              <w:top w:val="single" w:sz="4" w:space="0" w:color="00000A"/>
              <w:left w:val="single" w:sz="4" w:space="0" w:color="00000A"/>
              <w:bottom w:val="single" w:sz="4" w:space="0" w:color="00000A"/>
              <w:right w:val="single" w:sz="4" w:space="0" w:color="00000A"/>
            </w:tcBorders>
            <w:vAlign w:val="center"/>
          </w:tcPr>
          <w:p w14:paraId="386A7684" w14:textId="77777777" w:rsidR="00117231" w:rsidRPr="00117231" w:rsidRDefault="00117231" w:rsidP="00117231">
            <w:pPr>
              <w:suppressAutoHyphens/>
              <w:jc w:val="center"/>
              <w:rPr>
                <w:rFonts w:eastAsia="Times New Roman"/>
                <w:b/>
                <w:bCs/>
                <w:color w:val="000000"/>
                <w:sz w:val="20"/>
                <w:szCs w:val="20"/>
                <w:lang w:eastAsia="ru-RU"/>
              </w:rPr>
            </w:pPr>
          </w:p>
        </w:tc>
      </w:tr>
      <w:tr w:rsidR="00117231" w:rsidRPr="00117231" w14:paraId="42B6F7AC" w14:textId="77777777" w:rsidTr="000E2C6E">
        <w:trPr>
          <w:trHeight w:val="611"/>
        </w:trPr>
        <w:tc>
          <w:tcPr>
            <w:tcW w:w="752" w:type="dxa"/>
            <w:vMerge w:val="restart"/>
            <w:tcBorders>
              <w:top w:val="single" w:sz="4" w:space="0" w:color="00000A"/>
              <w:left w:val="single" w:sz="4" w:space="0" w:color="00000A"/>
              <w:bottom w:val="single" w:sz="4" w:space="0" w:color="00000A"/>
              <w:right w:val="single" w:sz="4" w:space="0" w:color="00000A"/>
            </w:tcBorders>
            <w:vAlign w:val="center"/>
          </w:tcPr>
          <w:p w14:paraId="38EBCB19" w14:textId="77777777" w:rsidR="00117231" w:rsidRPr="00117231" w:rsidRDefault="00117231" w:rsidP="00117231">
            <w:pPr>
              <w:widowControl w:val="0"/>
              <w:suppressAutoHyphens/>
              <w:jc w:val="center"/>
              <w:rPr>
                <w:rFonts w:eastAsia="Times New Roman"/>
                <w:b/>
                <w:sz w:val="20"/>
                <w:szCs w:val="20"/>
                <w:lang w:eastAsia="ru-RU"/>
              </w:rPr>
            </w:pPr>
          </w:p>
          <w:p w14:paraId="48DB4257" w14:textId="77777777" w:rsidR="00117231" w:rsidRPr="00117231" w:rsidRDefault="00117231" w:rsidP="00117231">
            <w:pPr>
              <w:widowControl w:val="0"/>
              <w:suppressAutoHyphens/>
              <w:jc w:val="center"/>
              <w:rPr>
                <w:rFonts w:eastAsia="Times New Roman"/>
                <w:b/>
                <w:sz w:val="20"/>
                <w:szCs w:val="20"/>
                <w:lang w:eastAsia="ru-RU"/>
              </w:rPr>
            </w:pPr>
          </w:p>
          <w:p w14:paraId="1E8CEFA8" w14:textId="08BE867D" w:rsidR="00117231" w:rsidRPr="00117231" w:rsidRDefault="00117231" w:rsidP="00117231">
            <w:pPr>
              <w:widowControl w:val="0"/>
              <w:suppressAutoHyphens/>
              <w:jc w:val="center"/>
              <w:rPr>
                <w:rFonts w:eastAsia="Times New Roman"/>
                <w:sz w:val="20"/>
                <w:szCs w:val="20"/>
                <w:lang w:eastAsia="ru-RU"/>
              </w:rPr>
            </w:pPr>
            <w:r w:rsidRPr="00117231">
              <w:rPr>
                <w:rFonts w:eastAsia="Times New Roman"/>
                <w:b/>
                <w:sz w:val="20"/>
                <w:szCs w:val="20"/>
                <w:lang w:eastAsia="ru-RU"/>
              </w:rPr>
              <w:t>2</w:t>
            </w:r>
          </w:p>
        </w:tc>
        <w:tc>
          <w:tcPr>
            <w:tcW w:w="3372" w:type="dxa"/>
            <w:vMerge w:val="restart"/>
            <w:tcBorders>
              <w:top w:val="single" w:sz="4" w:space="0" w:color="00000A"/>
              <w:left w:val="single" w:sz="4" w:space="0" w:color="00000A"/>
              <w:bottom w:val="single" w:sz="4" w:space="0" w:color="00000A"/>
              <w:right w:val="single" w:sz="4" w:space="0" w:color="00000A"/>
            </w:tcBorders>
            <w:vAlign w:val="center"/>
          </w:tcPr>
          <w:p w14:paraId="1FD2B0A9" w14:textId="77777777" w:rsidR="00117231" w:rsidRPr="00117231" w:rsidRDefault="00117231" w:rsidP="00117231">
            <w:pPr>
              <w:widowControl w:val="0"/>
              <w:suppressAutoHyphens/>
              <w:ind w:right="-108"/>
              <w:rPr>
                <w:rFonts w:eastAsia="Times New Roman"/>
                <w:sz w:val="20"/>
                <w:szCs w:val="20"/>
                <w:lang w:eastAsia="ru-RU"/>
              </w:rPr>
            </w:pPr>
            <w:r w:rsidRPr="00117231">
              <w:rPr>
                <w:rFonts w:eastAsia="Times New Roman"/>
                <w:b/>
                <w:sz w:val="20"/>
                <w:szCs w:val="20"/>
                <w:lang w:eastAsia="ru-RU"/>
              </w:rPr>
              <w:t>Требования к комплектации</w:t>
            </w:r>
          </w:p>
        </w:tc>
        <w:tc>
          <w:tcPr>
            <w:tcW w:w="709" w:type="dxa"/>
            <w:tcBorders>
              <w:top w:val="single" w:sz="4" w:space="0" w:color="00000A"/>
              <w:left w:val="single" w:sz="4" w:space="0" w:color="00000A"/>
              <w:bottom w:val="single" w:sz="4" w:space="0" w:color="00000A"/>
              <w:right w:val="single" w:sz="4" w:space="0" w:color="00000A"/>
            </w:tcBorders>
            <w:vAlign w:val="center"/>
          </w:tcPr>
          <w:p w14:paraId="70D018CF" w14:textId="77777777" w:rsidR="00117231" w:rsidRPr="00117231" w:rsidRDefault="00117231" w:rsidP="00117231">
            <w:pPr>
              <w:suppressAutoHyphens/>
              <w:jc w:val="center"/>
              <w:rPr>
                <w:rFonts w:eastAsia="Times New Roman"/>
                <w:b/>
                <w:bCs/>
                <w:color w:val="000000"/>
                <w:sz w:val="20"/>
                <w:szCs w:val="20"/>
                <w:lang w:eastAsia="ru-RU"/>
              </w:rPr>
            </w:pPr>
            <w:r w:rsidRPr="00117231">
              <w:rPr>
                <w:rFonts w:eastAsia="Times New Roman"/>
                <w:b/>
                <w:bCs/>
                <w:color w:val="000000"/>
                <w:sz w:val="20"/>
                <w:szCs w:val="20"/>
                <w:lang w:eastAsia="ru-RU"/>
              </w:rPr>
              <w:t>№ п/п</w:t>
            </w:r>
          </w:p>
        </w:tc>
        <w:tc>
          <w:tcPr>
            <w:tcW w:w="2975" w:type="dxa"/>
            <w:tcBorders>
              <w:top w:val="single" w:sz="4" w:space="0" w:color="00000A"/>
              <w:left w:val="single" w:sz="4" w:space="0" w:color="00000A"/>
              <w:bottom w:val="single" w:sz="4" w:space="0" w:color="00000A"/>
              <w:right w:val="single" w:sz="4" w:space="0" w:color="00000A"/>
            </w:tcBorders>
            <w:vAlign w:val="center"/>
          </w:tcPr>
          <w:p w14:paraId="7A54C019" w14:textId="77777777" w:rsidR="00117231" w:rsidRPr="00117231" w:rsidRDefault="00117231" w:rsidP="00117231">
            <w:pPr>
              <w:suppressAutoHyphens/>
              <w:jc w:val="center"/>
              <w:rPr>
                <w:rFonts w:eastAsia="Times New Roman"/>
                <w:b/>
                <w:bCs/>
                <w:color w:val="000000"/>
                <w:sz w:val="20"/>
                <w:szCs w:val="20"/>
                <w:lang w:eastAsia="ru-RU"/>
              </w:rPr>
            </w:pPr>
            <w:r w:rsidRPr="00117231">
              <w:rPr>
                <w:rFonts w:eastAsia="Times New Roman"/>
                <w:b/>
                <w:bCs/>
                <w:color w:val="000000"/>
                <w:sz w:val="20"/>
                <w:szCs w:val="20"/>
                <w:lang w:eastAsia="ru-RU"/>
              </w:rPr>
              <w:t xml:space="preserve">Наименование комплектующего к медицинской технике                            </w:t>
            </w:r>
            <w:proofErr w:type="gramStart"/>
            <w:r w:rsidRPr="00117231">
              <w:rPr>
                <w:rFonts w:eastAsia="Times New Roman"/>
                <w:b/>
                <w:bCs/>
                <w:color w:val="000000"/>
                <w:sz w:val="20"/>
                <w:szCs w:val="20"/>
                <w:lang w:eastAsia="ru-RU"/>
              </w:rPr>
              <w:t xml:space="preserve">   </w:t>
            </w:r>
            <w:r w:rsidRPr="00117231">
              <w:rPr>
                <w:rFonts w:eastAsia="Times New Roman"/>
                <w:bCs/>
                <w:i/>
                <w:iCs/>
                <w:color w:val="000000"/>
                <w:sz w:val="20"/>
                <w:szCs w:val="20"/>
                <w:lang w:eastAsia="ru-RU"/>
              </w:rPr>
              <w:t>(</w:t>
            </w:r>
            <w:proofErr w:type="gramEnd"/>
            <w:r w:rsidRPr="00117231">
              <w:rPr>
                <w:rFonts w:eastAsia="Times New Roman"/>
                <w:bCs/>
                <w:i/>
                <w:iCs/>
                <w:color w:val="000000"/>
                <w:sz w:val="20"/>
                <w:szCs w:val="20"/>
                <w:lang w:eastAsia="ru-RU"/>
              </w:rPr>
              <w:t>в соответствии с государственным реестром лекарственных средств и медицинских изделий)</w:t>
            </w:r>
          </w:p>
        </w:tc>
        <w:tc>
          <w:tcPr>
            <w:tcW w:w="6226" w:type="dxa"/>
            <w:tcBorders>
              <w:top w:val="single" w:sz="4" w:space="0" w:color="00000A"/>
              <w:left w:val="single" w:sz="4" w:space="0" w:color="00000A"/>
              <w:bottom w:val="single" w:sz="4" w:space="0" w:color="00000A"/>
              <w:right w:val="single" w:sz="4" w:space="0" w:color="00000A"/>
            </w:tcBorders>
            <w:vAlign w:val="center"/>
          </w:tcPr>
          <w:p w14:paraId="205A6583" w14:textId="77777777" w:rsidR="00117231" w:rsidRPr="00117231" w:rsidRDefault="00117231" w:rsidP="00117231">
            <w:pPr>
              <w:suppressAutoHyphens/>
              <w:jc w:val="center"/>
              <w:rPr>
                <w:rFonts w:eastAsia="Times New Roman"/>
                <w:b/>
                <w:bCs/>
                <w:color w:val="000000"/>
                <w:sz w:val="20"/>
                <w:szCs w:val="20"/>
                <w:lang w:eastAsia="ru-RU"/>
              </w:rPr>
            </w:pPr>
            <w:r w:rsidRPr="00117231">
              <w:rPr>
                <w:rFonts w:eastAsia="Times New Roman"/>
                <w:b/>
                <w:bCs/>
                <w:color w:val="000000"/>
                <w:sz w:val="20"/>
                <w:szCs w:val="20"/>
                <w:lang w:eastAsia="ru-RU"/>
              </w:rPr>
              <w:t>Модель и (или) марка, каталожный номер, краткая техническая характеристика комплектующего к медицинской технике</w:t>
            </w:r>
          </w:p>
        </w:tc>
        <w:tc>
          <w:tcPr>
            <w:tcW w:w="1418" w:type="dxa"/>
            <w:tcBorders>
              <w:top w:val="single" w:sz="4" w:space="0" w:color="00000A"/>
              <w:left w:val="single" w:sz="4" w:space="0" w:color="00000A"/>
              <w:bottom w:val="single" w:sz="4" w:space="0" w:color="00000A"/>
              <w:right w:val="single" w:sz="4" w:space="0" w:color="00000A"/>
            </w:tcBorders>
            <w:vAlign w:val="center"/>
          </w:tcPr>
          <w:p w14:paraId="46F511C1" w14:textId="77777777" w:rsidR="00117231" w:rsidRPr="00117231" w:rsidRDefault="00117231" w:rsidP="00117231">
            <w:pPr>
              <w:suppressAutoHyphens/>
              <w:jc w:val="center"/>
              <w:rPr>
                <w:rFonts w:eastAsia="Times New Roman"/>
                <w:b/>
                <w:bCs/>
                <w:color w:val="000000"/>
                <w:sz w:val="20"/>
                <w:szCs w:val="20"/>
                <w:lang w:eastAsia="ru-RU"/>
              </w:rPr>
            </w:pPr>
            <w:r w:rsidRPr="00117231">
              <w:rPr>
                <w:rFonts w:eastAsia="Times New Roman"/>
                <w:b/>
                <w:bCs/>
                <w:color w:val="000000"/>
                <w:sz w:val="20"/>
                <w:szCs w:val="20"/>
                <w:lang w:eastAsia="ru-RU"/>
              </w:rPr>
              <w:t xml:space="preserve">Требуемое количество </w:t>
            </w:r>
            <w:r w:rsidRPr="00117231">
              <w:rPr>
                <w:rFonts w:eastAsia="Times New Roman"/>
                <w:i/>
                <w:iCs/>
                <w:color w:val="000000"/>
                <w:sz w:val="20"/>
                <w:szCs w:val="20"/>
                <w:lang w:eastAsia="ru-RU"/>
              </w:rPr>
              <w:t>(с указанием единицы измерения)</w:t>
            </w:r>
          </w:p>
        </w:tc>
      </w:tr>
      <w:tr w:rsidR="00117231" w:rsidRPr="00117231" w14:paraId="0D85E29D" w14:textId="77777777" w:rsidTr="000E2C6E">
        <w:trPr>
          <w:trHeight w:val="141"/>
        </w:trPr>
        <w:tc>
          <w:tcPr>
            <w:tcW w:w="752" w:type="dxa"/>
            <w:vMerge/>
            <w:tcBorders>
              <w:top w:val="single" w:sz="4" w:space="0" w:color="00000A"/>
              <w:left w:val="single" w:sz="4" w:space="0" w:color="00000A"/>
              <w:bottom w:val="single" w:sz="4" w:space="0" w:color="00000A"/>
              <w:right w:val="single" w:sz="4" w:space="0" w:color="00000A"/>
            </w:tcBorders>
            <w:vAlign w:val="center"/>
          </w:tcPr>
          <w:p w14:paraId="0048642B" w14:textId="77777777" w:rsidR="00117231" w:rsidRPr="00117231" w:rsidRDefault="00117231" w:rsidP="00117231">
            <w:pPr>
              <w:widowControl w:val="0"/>
              <w:suppressAutoHyphens/>
              <w:snapToGrid w:val="0"/>
              <w:jc w:val="center"/>
              <w:rPr>
                <w:rFonts w:eastAsia="Times New Roman"/>
                <w:b/>
                <w:sz w:val="20"/>
                <w:szCs w:val="20"/>
                <w:lang w:eastAsia="ru-RU"/>
              </w:rPr>
            </w:pPr>
          </w:p>
        </w:tc>
        <w:tc>
          <w:tcPr>
            <w:tcW w:w="3372" w:type="dxa"/>
            <w:vMerge/>
            <w:tcBorders>
              <w:top w:val="single" w:sz="4" w:space="0" w:color="00000A"/>
              <w:left w:val="single" w:sz="4" w:space="0" w:color="00000A"/>
              <w:bottom w:val="single" w:sz="4" w:space="0" w:color="00000A"/>
              <w:right w:val="single" w:sz="4" w:space="0" w:color="00000A"/>
            </w:tcBorders>
            <w:vAlign w:val="center"/>
          </w:tcPr>
          <w:p w14:paraId="74378190" w14:textId="77777777" w:rsidR="00117231" w:rsidRPr="00117231" w:rsidRDefault="00117231" w:rsidP="00117231">
            <w:pPr>
              <w:widowControl w:val="0"/>
              <w:suppressAutoHyphens/>
              <w:snapToGrid w:val="0"/>
              <w:ind w:right="-108"/>
              <w:rPr>
                <w:rFonts w:eastAsia="Times New Roman"/>
                <w:b/>
                <w:sz w:val="20"/>
                <w:szCs w:val="20"/>
                <w:lang w:eastAsia="ru-RU"/>
              </w:rPr>
            </w:pPr>
          </w:p>
        </w:tc>
        <w:tc>
          <w:tcPr>
            <w:tcW w:w="11328" w:type="dxa"/>
            <w:gridSpan w:val="4"/>
            <w:tcBorders>
              <w:top w:val="single" w:sz="4" w:space="0" w:color="00000A"/>
              <w:left w:val="single" w:sz="4" w:space="0" w:color="00000A"/>
              <w:bottom w:val="single" w:sz="4" w:space="0" w:color="auto"/>
              <w:right w:val="single" w:sz="4" w:space="0" w:color="00000A"/>
            </w:tcBorders>
            <w:vAlign w:val="center"/>
          </w:tcPr>
          <w:p w14:paraId="10725725" w14:textId="77777777" w:rsidR="00117231" w:rsidRPr="00117231" w:rsidRDefault="00117231" w:rsidP="00117231">
            <w:pPr>
              <w:widowControl w:val="0"/>
              <w:suppressAutoHyphens/>
              <w:rPr>
                <w:rFonts w:eastAsia="Times New Roman"/>
                <w:sz w:val="20"/>
                <w:szCs w:val="20"/>
                <w:lang w:eastAsia="ru-RU"/>
              </w:rPr>
            </w:pPr>
            <w:r w:rsidRPr="00117231">
              <w:rPr>
                <w:rFonts w:eastAsia="Times New Roman"/>
                <w:sz w:val="20"/>
                <w:szCs w:val="20"/>
                <w:lang w:eastAsia="ru-RU"/>
              </w:rPr>
              <w:t>Основные комплектующие:</w:t>
            </w:r>
          </w:p>
        </w:tc>
      </w:tr>
      <w:tr w:rsidR="00117231" w:rsidRPr="00117231" w14:paraId="3376FAD3" w14:textId="77777777" w:rsidTr="000E2C6E">
        <w:trPr>
          <w:trHeight w:val="141"/>
        </w:trPr>
        <w:tc>
          <w:tcPr>
            <w:tcW w:w="752" w:type="dxa"/>
            <w:vMerge/>
            <w:tcBorders>
              <w:top w:val="single" w:sz="4" w:space="0" w:color="00000A"/>
              <w:left w:val="single" w:sz="4" w:space="0" w:color="00000A"/>
              <w:bottom w:val="single" w:sz="4" w:space="0" w:color="00000A"/>
              <w:right w:val="single" w:sz="4" w:space="0" w:color="00000A"/>
            </w:tcBorders>
            <w:vAlign w:val="center"/>
          </w:tcPr>
          <w:p w14:paraId="64534F0A" w14:textId="77777777" w:rsidR="00117231" w:rsidRPr="00117231" w:rsidRDefault="00117231" w:rsidP="00117231">
            <w:pPr>
              <w:widowControl w:val="0"/>
              <w:suppressAutoHyphens/>
              <w:snapToGrid w:val="0"/>
              <w:jc w:val="center"/>
              <w:rPr>
                <w:rFonts w:eastAsia="Times New Roman"/>
                <w:b/>
                <w:sz w:val="20"/>
                <w:szCs w:val="20"/>
                <w:lang w:eastAsia="ru-RU"/>
              </w:rPr>
            </w:pPr>
          </w:p>
        </w:tc>
        <w:tc>
          <w:tcPr>
            <w:tcW w:w="3372" w:type="dxa"/>
            <w:vMerge/>
            <w:tcBorders>
              <w:top w:val="single" w:sz="4" w:space="0" w:color="00000A"/>
              <w:left w:val="single" w:sz="4" w:space="0" w:color="00000A"/>
              <w:bottom w:val="single" w:sz="4" w:space="0" w:color="00000A"/>
              <w:right w:val="single" w:sz="4" w:space="0" w:color="auto"/>
            </w:tcBorders>
            <w:vAlign w:val="center"/>
          </w:tcPr>
          <w:p w14:paraId="6B0C20B3" w14:textId="77777777" w:rsidR="00117231" w:rsidRPr="00117231" w:rsidRDefault="00117231" w:rsidP="00117231">
            <w:pPr>
              <w:widowControl w:val="0"/>
              <w:suppressAutoHyphens/>
              <w:snapToGrid w:val="0"/>
              <w:ind w:right="-108"/>
              <w:rPr>
                <w:rFonts w:eastAsia="Times New Roman"/>
                <w:b/>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14:paraId="4B4F6CB6" w14:textId="77777777" w:rsidR="00117231" w:rsidRPr="00117231" w:rsidRDefault="00117231" w:rsidP="00117231">
            <w:pPr>
              <w:widowControl w:val="0"/>
              <w:suppressAutoHyphens/>
              <w:rPr>
                <w:rFonts w:eastAsia="Times New Roman"/>
                <w:sz w:val="20"/>
                <w:szCs w:val="20"/>
                <w:lang w:eastAsia="ru-RU"/>
              </w:rPr>
            </w:pPr>
            <w:r w:rsidRPr="00117231">
              <w:rPr>
                <w:rFonts w:eastAsia="Times New Roman"/>
                <w:sz w:val="20"/>
                <w:szCs w:val="20"/>
                <w:lang w:eastAsia="ru-RU"/>
              </w:rPr>
              <w:t>1</w:t>
            </w:r>
          </w:p>
        </w:tc>
        <w:tc>
          <w:tcPr>
            <w:tcW w:w="2975" w:type="dxa"/>
            <w:tcBorders>
              <w:top w:val="single" w:sz="4" w:space="0" w:color="000000"/>
              <w:left w:val="single" w:sz="4" w:space="0" w:color="000000"/>
              <w:bottom w:val="single" w:sz="4" w:space="0" w:color="000000"/>
            </w:tcBorders>
          </w:tcPr>
          <w:p w14:paraId="410A5B5B" w14:textId="77777777" w:rsidR="00117231" w:rsidRPr="00117231" w:rsidRDefault="00117231" w:rsidP="00117231">
            <w:pPr>
              <w:suppressAutoHyphens/>
              <w:snapToGrid w:val="0"/>
              <w:rPr>
                <w:rFonts w:eastAsia="Times New Roman"/>
                <w:iCs/>
                <w:color w:val="000000"/>
                <w:sz w:val="20"/>
                <w:szCs w:val="20"/>
                <w:lang w:eastAsia="ru-RU"/>
              </w:rPr>
            </w:pPr>
            <w:r w:rsidRPr="00117231">
              <w:rPr>
                <w:rFonts w:eastAsia="Times New Roman"/>
                <w:color w:val="000000"/>
                <w:sz w:val="20"/>
                <w:szCs w:val="20"/>
                <w:lang w:eastAsia="ru-RU"/>
              </w:rPr>
              <w:t xml:space="preserve">Базовый блок </w:t>
            </w:r>
          </w:p>
        </w:tc>
        <w:tc>
          <w:tcPr>
            <w:tcW w:w="6226" w:type="dxa"/>
            <w:tcBorders>
              <w:top w:val="single" w:sz="4" w:space="0" w:color="000000"/>
              <w:left w:val="single" w:sz="4" w:space="0" w:color="000000"/>
              <w:bottom w:val="single" w:sz="4" w:space="0" w:color="000000"/>
            </w:tcBorders>
          </w:tcPr>
          <w:p w14:paraId="455F98B6"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 xml:space="preserve">Анестезиологическая рабочая станция (наркозно-дыхательный аппарат) обеспечивает возможность проведения всех стандартных методов ингаляционной анестезии, включая </w:t>
            </w:r>
            <w:proofErr w:type="spellStart"/>
            <w:r w:rsidRPr="00117231">
              <w:rPr>
                <w:rFonts w:eastAsia="Times New Roman"/>
                <w:color w:val="000000"/>
                <w:sz w:val="20"/>
                <w:szCs w:val="20"/>
                <w:lang w:eastAsia="ru-RU"/>
              </w:rPr>
              <w:t>низкопоточную</w:t>
            </w:r>
            <w:proofErr w:type="spellEnd"/>
            <w:r w:rsidRPr="00117231">
              <w:rPr>
                <w:rFonts w:eastAsia="Times New Roman"/>
                <w:color w:val="000000"/>
                <w:sz w:val="20"/>
                <w:szCs w:val="20"/>
                <w:lang w:eastAsia="ru-RU"/>
              </w:rPr>
              <w:t xml:space="preserve"> и минимально поточную анестезию у пациентов всех возрастов, от новорожденных до взрослых в кабинетах МРТ с магнитами в 1,5Тл и 3,0Тл и напряженностью магнитного поля до 40 </w:t>
            </w:r>
            <w:proofErr w:type="spellStart"/>
            <w:r w:rsidRPr="00117231">
              <w:rPr>
                <w:rFonts w:eastAsia="Times New Roman"/>
                <w:color w:val="000000"/>
                <w:sz w:val="20"/>
                <w:szCs w:val="20"/>
                <w:lang w:eastAsia="ru-RU"/>
              </w:rPr>
              <w:t>мТл</w:t>
            </w:r>
            <w:proofErr w:type="spellEnd"/>
            <w:r w:rsidRPr="00117231">
              <w:rPr>
                <w:rFonts w:eastAsia="Times New Roman"/>
                <w:color w:val="000000"/>
                <w:sz w:val="20"/>
                <w:szCs w:val="20"/>
                <w:lang w:eastAsia="ru-RU"/>
              </w:rPr>
              <w:t xml:space="preserve"> (</w:t>
            </w:r>
            <w:proofErr w:type="spellStart"/>
            <w:r w:rsidRPr="00117231">
              <w:rPr>
                <w:rFonts w:eastAsia="Times New Roman"/>
                <w:color w:val="000000"/>
                <w:sz w:val="20"/>
                <w:szCs w:val="20"/>
                <w:lang w:eastAsia="ru-RU"/>
              </w:rPr>
              <w:t>миллиТесла</w:t>
            </w:r>
            <w:proofErr w:type="spellEnd"/>
            <w:r w:rsidRPr="00117231">
              <w:rPr>
                <w:rFonts w:eastAsia="Times New Roman"/>
                <w:color w:val="000000"/>
                <w:sz w:val="20"/>
                <w:szCs w:val="20"/>
                <w:lang w:eastAsia="ru-RU"/>
              </w:rPr>
              <w:t xml:space="preserve">). </w:t>
            </w:r>
          </w:p>
          <w:p w14:paraId="7F72521C"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 xml:space="preserve">Интегрированный монитор, измеряющий напряженность магнитного поля для оптимального позиционирования </w:t>
            </w:r>
            <w:proofErr w:type="spellStart"/>
            <w:r w:rsidRPr="00117231">
              <w:rPr>
                <w:rFonts w:eastAsia="Times New Roman"/>
                <w:color w:val="000000"/>
                <w:sz w:val="20"/>
                <w:szCs w:val="20"/>
                <w:lang w:eastAsia="ru-RU"/>
              </w:rPr>
              <w:t>Leon</w:t>
            </w:r>
            <w:proofErr w:type="spellEnd"/>
            <w:r w:rsidRPr="00117231">
              <w:rPr>
                <w:rFonts w:eastAsia="Times New Roman"/>
                <w:color w:val="000000"/>
                <w:sz w:val="20"/>
                <w:szCs w:val="20"/>
                <w:lang w:eastAsia="ru-RU"/>
              </w:rPr>
              <w:t xml:space="preserve"> MRI относительно аппарата МРТ. </w:t>
            </w:r>
          </w:p>
          <w:p w14:paraId="5FC4EDC3" w14:textId="77777777" w:rsidR="00117231" w:rsidRPr="00117231" w:rsidRDefault="00117231" w:rsidP="00117231">
            <w:pPr>
              <w:rPr>
                <w:rFonts w:eastAsia="Times New Roman"/>
                <w:b/>
                <w:bCs/>
                <w:color w:val="000000"/>
                <w:sz w:val="20"/>
                <w:szCs w:val="20"/>
                <w:lang w:eastAsia="ru-RU"/>
              </w:rPr>
            </w:pPr>
            <w:r w:rsidRPr="00117231">
              <w:rPr>
                <w:rFonts w:eastAsia="Times New Roman"/>
                <w:b/>
                <w:bCs/>
                <w:color w:val="000000"/>
                <w:sz w:val="20"/>
                <w:szCs w:val="20"/>
                <w:lang w:eastAsia="ru-RU"/>
              </w:rPr>
              <w:t>Основные конструктивные требования к аппарату:</w:t>
            </w:r>
          </w:p>
          <w:p w14:paraId="20E239C5" w14:textId="77777777" w:rsidR="00117231" w:rsidRPr="00117231" w:rsidRDefault="00117231" w:rsidP="00117231">
            <w:pPr>
              <w:shd w:val="clear" w:color="auto" w:fill="FFFFFF"/>
              <w:textAlignment w:val="baseline"/>
              <w:rPr>
                <w:rFonts w:eastAsia="Times New Roman"/>
                <w:color w:val="000000"/>
                <w:sz w:val="20"/>
                <w:szCs w:val="20"/>
                <w:bdr w:val="none" w:sz="0" w:space="0" w:color="auto" w:frame="1"/>
                <w:lang w:eastAsia="ru-RU"/>
              </w:rPr>
            </w:pPr>
            <w:r w:rsidRPr="00117231">
              <w:rPr>
                <w:rFonts w:eastAsia="Times New Roman"/>
                <w:color w:val="000000"/>
                <w:sz w:val="20"/>
                <w:szCs w:val="20"/>
                <w:bdr w:val="none" w:sz="0" w:space="0" w:color="auto" w:frame="1"/>
                <w:lang w:eastAsia="ru-RU"/>
              </w:rPr>
              <w:t>Наличие крепления для испарителей: установка 2-ух испарителей одновременно.</w:t>
            </w:r>
          </w:p>
          <w:p w14:paraId="21CEEB92" w14:textId="77777777" w:rsidR="00117231" w:rsidRPr="00117231" w:rsidRDefault="00117231" w:rsidP="00117231">
            <w:pPr>
              <w:shd w:val="clear" w:color="auto" w:fill="FFFFFF"/>
              <w:rPr>
                <w:rFonts w:eastAsia="Times New Roman"/>
                <w:color w:val="000000"/>
                <w:sz w:val="20"/>
                <w:szCs w:val="20"/>
                <w:lang w:eastAsia="ru-RU"/>
              </w:rPr>
            </w:pPr>
            <w:r w:rsidRPr="00117231">
              <w:rPr>
                <w:rFonts w:eastAsia="Times New Roman"/>
                <w:b/>
                <w:color w:val="000000"/>
                <w:sz w:val="20"/>
                <w:szCs w:val="20"/>
                <w:lang w:eastAsia="ru-RU"/>
              </w:rPr>
              <w:t>Наличие внешнего выхода для О2.</w:t>
            </w:r>
            <w:r w:rsidRPr="00117231">
              <w:rPr>
                <w:rFonts w:eastAsia="Times New Roman"/>
                <w:color w:val="000000"/>
                <w:sz w:val="20"/>
                <w:szCs w:val="20"/>
                <w:lang w:eastAsia="ru-RU"/>
              </w:rPr>
              <w:t xml:space="preserve"> Обеспечивает </w:t>
            </w:r>
            <w:proofErr w:type="spellStart"/>
            <w:r w:rsidRPr="00117231">
              <w:rPr>
                <w:rFonts w:eastAsia="Times New Roman"/>
                <w:color w:val="000000"/>
                <w:sz w:val="20"/>
                <w:szCs w:val="20"/>
                <w:lang w:eastAsia="ru-RU"/>
              </w:rPr>
              <w:t>инсуффляцию</w:t>
            </w:r>
            <w:proofErr w:type="spellEnd"/>
            <w:r w:rsidRPr="00117231">
              <w:rPr>
                <w:rFonts w:eastAsia="Times New Roman"/>
                <w:color w:val="000000"/>
                <w:sz w:val="20"/>
                <w:szCs w:val="20"/>
                <w:lang w:eastAsia="ru-RU"/>
              </w:rPr>
              <w:t xml:space="preserve"> О2 минуя газовый смеситель (при использовании местной анестезии). </w:t>
            </w:r>
          </w:p>
          <w:p w14:paraId="1A3011F0" w14:textId="77777777" w:rsidR="00117231" w:rsidRPr="00117231" w:rsidRDefault="00117231" w:rsidP="00117231">
            <w:pPr>
              <w:shd w:val="clear" w:color="auto" w:fill="FFFFFF"/>
              <w:rPr>
                <w:rFonts w:eastAsia="Times New Roman"/>
                <w:color w:val="000000"/>
                <w:sz w:val="20"/>
                <w:szCs w:val="20"/>
                <w:lang w:eastAsia="ru-RU"/>
              </w:rPr>
            </w:pPr>
            <w:r w:rsidRPr="00117231">
              <w:rPr>
                <w:rFonts w:eastAsia="Times New Roman"/>
                <w:color w:val="000000"/>
                <w:sz w:val="20"/>
                <w:szCs w:val="20"/>
                <w:lang w:eastAsia="ru-RU"/>
              </w:rPr>
              <w:t xml:space="preserve">Диапазон настройки потока: 0, 1, 2, 3, 4, 5, 6, 9, 12, 15 л/мин. </w:t>
            </w:r>
          </w:p>
          <w:p w14:paraId="412CEC1E"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 xml:space="preserve">Тележка с 4-мя антистатическими колесами, центральный ножной тормоз для одновременной блокировки всех колес аппарата. </w:t>
            </w:r>
          </w:p>
          <w:p w14:paraId="736B231F"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Наличие выдвижного письменного столика 25 х 32см.</w:t>
            </w:r>
          </w:p>
          <w:p w14:paraId="702F4F80" w14:textId="77777777" w:rsidR="00117231" w:rsidRPr="00117231" w:rsidRDefault="00117231" w:rsidP="00117231">
            <w:pPr>
              <w:shd w:val="clear" w:color="auto" w:fill="FFFFFF"/>
              <w:textAlignment w:val="baseline"/>
              <w:rPr>
                <w:rFonts w:eastAsia="Times New Roman"/>
                <w:color w:val="000000"/>
                <w:sz w:val="20"/>
                <w:szCs w:val="20"/>
                <w:bdr w:val="none" w:sz="0" w:space="0" w:color="auto" w:frame="1"/>
                <w:lang w:eastAsia="ru-RU"/>
              </w:rPr>
            </w:pPr>
            <w:r w:rsidRPr="00117231">
              <w:rPr>
                <w:rFonts w:eastAsia="Times New Roman"/>
                <w:color w:val="000000"/>
                <w:sz w:val="20"/>
                <w:szCs w:val="20"/>
                <w:bdr w:val="none" w:sz="0" w:space="0" w:color="auto" w:frame="1"/>
                <w:lang w:eastAsia="ru-RU"/>
              </w:rPr>
              <w:t>Наличие 3-х вместительных ящиков для хранения принадлежностей.</w:t>
            </w:r>
          </w:p>
          <w:p w14:paraId="6209C96C" w14:textId="77777777" w:rsidR="00117231" w:rsidRPr="00117231" w:rsidRDefault="00117231" w:rsidP="00117231">
            <w:pPr>
              <w:shd w:val="clear" w:color="auto" w:fill="FFFFFF"/>
              <w:textAlignment w:val="baseline"/>
              <w:rPr>
                <w:rFonts w:eastAsia="Times New Roman"/>
                <w:color w:val="000000"/>
                <w:sz w:val="20"/>
                <w:szCs w:val="20"/>
                <w:lang w:eastAsia="ru-RU"/>
              </w:rPr>
            </w:pPr>
            <w:r w:rsidRPr="00117231">
              <w:rPr>
                <w:rFonts w:eastAsia="Times New Roman"/>
                <w:color w:val="000000"/>
                <w:sz w:val="20"/>
                <w:szCs w:val="20"/>
                <w:bdr w:val="none" w:sz="0" w:space="0" w:color="auto" w:frame="1"/>
                <w:lang w:eastAsia="ru-RU"/>
              </w:rPr>
              <w:t>Наличие шкафчика с дверцей для хранения принадлежностей.</w:t>
            </w:r>
          </w:p>
          <w:p w14:paraId="2C81320A"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Наличие шин на боковых поверхностях аппарата для крепления дополнительного оборудования.</w:t>
            </w:r>
          </w:p>
          <w:p w14:paraId="7369827F"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Наличие на боковых поверхностях поручней для удобства перемещения аппарата.</w:t>
            </w:r>
          </w:p>
          <w:p w14:paraId="31C02C50"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lastRenderedPageBreak/>
              <w:t xml:space="preserve">Возможность крепления газовых баллонов на задней панели аппарата. </w:t>
            </w:r>
          </w:p>
          <w:p w14:paraId="3470BB60"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 xml:space="preserve">Уровень звукового давления: до 34,5 </w:t>
            </w:r>
            <w:proofErr w:type="spellStart"/>
            <w:r w:rsidRPr="00117231">
              <w:rPr>
                <w:rFonts w:eastAsia="Times New Roman"/>
                <w:color w:val="000000"/>
                <w:sz w:val="20"/>
                <w:szCs w:val="20"/>
                <w:lang w:eastAsia="ru-RU"/>
              </w:rPr>
              <w:t>дБА</w:t>
            </w:r>
            <w:proofErr w:type="spellEnd"/>
            <w:r w:rsidRPr="00117231">
              <w:rPr>
                <w:rFonts w:eastAsia="Times New Roman"/>
                <w:color w:val="000000"/>
                <w:sz w:val="20"/>
                <w:szCs w:val="20"/>
                <w:lang w:eastAsia="ru-RU"/>
              </w:rPr>
              <w:t xml:space="preserve"> в режиме ожидания и до 40 </w:t>
            </w:r>
            <w:proofErr w:type="spellStart"/>
            <w:r w:rsidRPr="00117231">
              <w:rPr>
                <w:rFonts w:eastAsia="Times New Roman"/>
                <w:color w:val="000000"/>
                <w:sz w:val="20"/>
                <w:szCs w:val="20"/>
                <w:lang w:eastAsia="ru-RU"/>
              </w:rPr>
              <w:t>дБА</w:t>
            </w:r>
            <w:proofErr w:type="spellEnd"/>
            <w:r w:rsidRPr="00117231">
              <w:rPr>
                <w:rFonts w:eastAsia="Times New Roman"/>
                <w:color w:val="000000"/>
                <w:sz w:val="20"/>
                <w:szCs w:val="20"/>
                <w:lang w:eastAsia="ru-RU"/>
              </w:rPr>
              <w:t xml:space="preserve"> в режиме вентиляции. </w:t>
            </w:r>
          </w:p>
          <w:p w14:paraId="63D12232" w14:textId="77777777" w:rsidR="00117231" w:rsidRPr="00117231" w:rsidRDefault="00117231" w:rsidP="00117231">
            <w:pPr>
              <w:suppressAutoHyphens/>
              <w:jc w:val="both"/>
              <w:rPr>
                <w:rFonts w:eastAsia="Times New Roman"/>
                <w:b/>
                <w:color w:val="000000"/>
                <w:sz w:val="20"/>
                <w:szCs w:val="20"/>
                <w:lang w:eastAsia="ru-RU"/>
              </w:rPr>
            </w:pPr>
            <w:r w:rsidRPr="00117231">
              <w:rPr>
                <w:rFonts w:eastAsia="Times New Roman"/>
                <w:b/>
                <w:color w:val="000000"/>
                <w:sz w:val="20"/>
                <w:szCs w:val="20"/>
                <w:lang w:eastAsia="ru-RU"/>
              </w:rPr>
              <w:t>Требования к электропитанию:</w:t>
            </w:r>
          </w:p>
          <w:p w14:paraId="6919CD93" w14:textId="77777777" w:rsidR="00117231" w:rsidRPr="00117231" w:rsidRDefault="00117231" w:rsidP="00117231">
            <w:pPr>
              <w:suppressAutoHyphens/>
              <w:jc w:val="both"/>
              <w:rPr>
                <w:rFonts w:eastAsia="Times New Roman"/>
                <w:color w:val="000000"/>
                <w:sz w:val="20"/>
                <w:szCs w:val="20"/>
                <w:lang w:eastAsia="ru-RU"/>
              </w:rPr>
            </w:pPr>
            <w:r w:rsidRPr="00117231">
              <w:rPr>
                <w:rFonts w:eastAsia="Times New Roman"/>
                <w:color w:val="000000"/>
                <w:sz w:val="20"/>
                <w:szCs w:val="20"/>
                <w:lang w:eastAsia="ru-RU"/>
              </w:rPr>
              <w:t>Аппарат обеспечивает работу при питании от электрической сети с напряжением переменного тока 115 – 240 Вольт, 50/60 Гц, а при необходимости от постоянного тока.</w:t>
            </w:r>
          </w:p>
          <w:p w14:paraId="1DF07272" w14:textId="77777777" w:rsidR="00117231" w:rsidRPr="00117231" w:rsidRDefault="00117231" w:rsidP="00117231">
            <w:pPr>
              <w:suppressAutoHyphens/>
              <w:jc w:val="both"/>
              <w:rPr>
                <w:rFonts w:eastAsia="Times New Roman"/>
                <w:color w:val="000000"/>
                <w:sz w:val="20"/>
                <w:szCs w:val="20"/>
                <w:lang w:eastAsia="ru-RU"/>
              </w:rPr>
            </w:pPr>
            <w:r w:rsidRPr="00117231">
              <w:rPr>
                <w:rFonts w:eastAsia="Times New Roman"/>
                <w:color w:val="000000"/>
                <w:sz w:val="20"/>
                <w:szCs w:val="20"/>
                <w:lang w:eastAsia="ru-RU"/>
              </w:rPr>
              <w:t>Наличие 4-ех вспомогательных розеток для дополнительного подключаемого оборудования.</w:t>
            </w:r>
          </w:p>
          <w:p w14:paraId="2C63446D" w14:textId="77777777" w:rsidR="00117231" w:rsidRPr="00117231" w:rsidRDefault="00117231" w:rsidP="00117231">
            <w:pPr>
              <w:suppressAutoHyphens/>
              <w:jc w:val="both"/>
              <w:rPr>
                <w:rFonts w:eastAsia="Times New Roman"/>
                <w:color w:val="000000"/>
                <w:sz w:val="20"/>
                <w:szCs w:val="20"/>
                <w:lang w:eastAsia="ru-RU"/>
              </w:rPr>
            </w:pPr>
            <w:r w:rsidRPr="00117231">
              <w:rPr>
                <w:rFonts w:eastAsia="Times New Roman"/>
                <w:color w:val="000000"/>
                <w:sz w:val="20"/>
                <w:szCs w:val="20"/>
                <w:lang w:eastAsia="ru-RU"/>
              </w:rPr>
              <w:t>Аппарат обеспечивает автономную работу от встроенного аккумулятора, с временем работы - 100 минут. Степень заряда батареи отображается на экране пользователя.</w:t>
            </w:r>
          </w:p>
          <w:p w14:paraId="7744C83C" w14:textId="77777777" w:rsidR="00117231" w:rsidRPr="00117231" w:rsidRDefault="00117231" w:rsidP="00117231">
            <w:pPr>
              <w:jc w:val="both"/>
              <w:rPr>
                <w:rFonts w:eastAsia="Times New Roman"/>
                <w:color w:val="000000"/>
                <w:sz w:val="20"/>
                <w:szCs w:val="20"/>
                <w:lang w:eastAsia="ru-RU"/>
              </w:rPr>
            </w:pPr>
            <w:r w:rsidRPr="00117231">
              <w:rPr>
                <w:rFonts w:eastAsia="Times New Roman"/>
                <w:b/>
                <w:color w:val="000000"/>
                <w:sz w:val="20"/>
                <w:szCs w:val="20"/>
                <w:lang w:eastAsia="ru-RU"/>
              </w:rPr>
              <w:t>Вентилятор</w:t>
            </w:r>
            <w:r w:rsidRPr="00117231">
              <w:rPr>
                <w:rFonts w:eastAsia="Times New Roman"/>
                <w:color w:val="000000"/>
                <w:sz w:val="20"/>
                <w:szCs w:val="20"/>
                <w:lang w:eastAsia="ru-RU"/>
              </w:rPr>
              <w:t xml:space="preserve"> с пневматическим приводом и электронным управлением, с ограничением давления и компенсацией податливости. </w:t>
            </w:r>
          </w:p>
          <w:p w14:paraId="24C2A04E"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 xml:space="preserve">Обеспечивает максимальный поток на вдохе: до 180 л/мин. </w:t>
            </w:r>
          </w:p>
          <w:p w14:paraId="598CA993" w14:textId="77777777" w:rsidR="00117231" w:rsidRPr="00117231" w:rsidRDefault="00117231" w:rsidP="00117231">
            <w:pPr>
              <w:suppressAutoHyphens/>
              <w:rPr>
                <w:rFonts w:eastAsia="Times New Roman"/>
                <w:b/>
                <w:color w:val="000000"/>
                <w:sz w:val="20"/>
                <w:szCs w:val="20"/>
                <w:lang w:eastAsia="ru-RU"/>
              </w:rPr>
            </w:pPr>
            <w:r w:rsidRPr="00117231">
              <w:rPr>
                <w:rFonts w:eastAsia="Times New Roman"/>
                <w:b/>
                <w:color w:val="000000"/>
                <w:sz w:val="20"/>
                <w:szCs w:val="20"/>
                <w:lang w:eastAsia="ru-RU"/>
              </w:rPr>
              <w:t>Система подачи газов:</w:t>
            </w:r>
          </w:p>
          <w:p w14:paraId="0452530F" w14:textId="77777777" w:rsidR="00117231" w:rsidRPr="00117231" w:rsidRDefault="00117231" w:rsidP="00117231">
            <w:pPr>
              <w:suppressAutoHyphens/>
              <w:rPr>
                <w:rFonts w:eastAsia="Times New Roman"/>
                <w:color w:val="000000"/>
                <w:sz w:val="20"/>
                <w:szCs w:val="20"/>
                <w:lang w:eastAsia="ru-RU"/>
              </w:rPr>
            </w:pPr>
            <w:r w:rsidRPr="00117231">
              <w:rPr>
                <w:rFonts w:eastAsia="Times New Roman"/>
                <w:color w:val="000000"/>
                <w:sz w:val="20"/>
                <w:szCs w:val="20"/>
                <w:lang w:eastAsia="ru-RU"/>
              </w:rPr>
              <w:t xml:space="preserve">Аппарат рассчитан на работу от стандартного источника высокого давления кислорода </w:t>
            </w:r>
            <w:r w:rsidRPr="00117231">
              <w:rPr>
                <w:rFonts w:eastAsia="Times New Roman"/>
                <w:color w:val="000000"/>
                <w:sz w:val="20"/>
                <w:szCs w:val="20"/>
                <w:lang w:val="en-US" w:eastAsia="ru-RU"/>
              </w:rPr>
              <w:t>O</w:t>
            </w:r>
            <w:r w:rsidRPr="00117231">
              <w:rPr>
                <w:rFonts w:eastAsia="Times New Roman"/>
                <w:color w:val="000000"/>
                <w:sz w:val="20"/>
                <w:szCs w:val="20"/>
                <w:lang w:eastAsia="ru-RU"/>
              </w:rPr>
              <w:t xml:space="preserve">2, сжатого воздуха </w:t>
            </w:r>
            <w:r w:rsidRPr="00117231">
              <w:rPr>
                <w:rFonts w:eastAsia="Times New Roman"/>
                <w:color w:val="000000"/>
                <w:sz w:val="20"/>
                <w:szCs w:val="20"/>
                <w:lang w:val="en-US" w:eastAsia="ru-RU"/>
              </w:rPr>
              <w:t>Air</w:t>
            </w:r>
            <w:r w:rsidRPr="00117231">
              <w:rPr>
                <w:rFonts w:eastAsia="Times New Roman"/>
                <w:color w:val="000000"/>
                <w:sz w:val="20"/>
                <w:szCs w:val="20"/>
                <w:lang w:eastAsia="ru-RU"/>
              </w:rPr>
              <w:t xml:space="preserve">, закиси азота </w:t>
            </w:r>
            <w:r w:rsidRPr="00117231">
              <w:rPr>
                <w:rFonts w:eastAsia="Times New Roman"/>
                <w:color w:val="000000"/>
                <w:sz w:val="20"/>
                <w:szCs w:val="20"/>
                <w:lang w:val="en-US" w:eastAsia="ru-RU"/>
              </w:rPr>
              <w:t>N</w:t>
            </w:r>
            <w:r w:rsidRPr="00117231">
              <w:rPr>
                <w:rFonts w:eastAsia="Times New Roman"/>
                <w:color w:val="000000"/>
                <w:sz w:val="20"/>
                <w:szCs w:val="20"/>
                <w:lang w:eastAsia="ru-RU"/>
              </w:rPr>
              <w:t>2</w:t>
            </w:r>
            <w:r w:rsidRPr="00117231">
              <w:rPr>
                <w:rFonts w:eastAsia="Times New Roman"/>
                <w:color w:val="000000"/>
                <w:sz w:val="20"/>
                <w:szCs w:val="20"/>
                <w:lang w:val="en-US" w:eastAsia="ru-RU"/>
              </w:rPr>
              <w:t>O</w:t>
            </w:r>
            <w:r w:rsidRPr="00117231">
              <w:rPr>
                <w:rFonts w:eastAsia="Times New Roman"/>
                <w:color w:val="000000"/>
                <w:sz w:val="20"/>
                <w:szCs w:val="20"/>
                <w:lang w:eastAsia="ru-RU"/>
              </w:rPr>
              <w:t xml:space="preserve"> от центральной газораспределительной сети медицинских газов или от газовых баллонов.</w:t>
            </w:r>
          </w:p>
          <w:p w14:paraId="65491414" w14:textId="77777777" w:rsidR="00117231" w:rsidRPr="00117231" w:rsidRDefault="00117231" w:rsidP="00117231">
            <w:pPr>
              <w:suppressAutoHyphens/>
              <w:rPr>
                <w:rFonts w:eastAsia="Times New Roman"/>
                <w:color w:val="000000"/>
                <w:sz w:val="20"/>
                <w:szCs w:val="20"/>
                <w:lang w:eastAsia="ru-RU"/>
              </w:rPr>
            </w:pPr>
            <w:r w:rsidRPr="00117231">
              <w:rPr>
                <w:rFonts w:eastAsia="Times New Roman"/>
                <w:color w:val="000000"/>
                <w:sz w:val="20"/>
                <w:szCs w:val="20"/>
                <w:lang w:eastAsia="ru-RU"/>
              </w:rPr>
              <w:t>Давление в централизованной системе подачи газов: от 2,8 до 6 Бар.</w:t>
            </w:r>
          </w:p>
          <w:p w14:paraId="3F9434DB" w14:textId="77777777" w:rsidR="00117231" w:rsidRPr="00117231" w:rsidRDefault="00117231" w:rsidP="00117231">
            <w:pPr>
              <w:suppressAutoHyphens/>
              <w:rPr>
                <w:rFonts w:eastAsia="Times New Roman"/>
                <w:color w:val="000000"/>
                <w:sz w:val="20"/>
                <w:szCs w:val="20"/>
                <w:lang w:eastAsia="ru-RU"/>
              </w:rPr>
            </w:pPr>
            <w:r w:rsidRPr="00117231">
              <w:rPr>
                <w:rFonts w:eastAsia="Times New Roman"/>
                <w:color w:val="000000"/>
                <w:sz w:val="20"/>
                <w:szCs w:val="20"/>
                <w:lang w:eastAsia="ru-RU"/>
              </w:rPr>
              <w:t xml:space="preserve">Наличие манометра на каждый газ. </w:t>
            </w:r>
          </w:p>
          <w:p w14:paraId="33BC9D7C" w14:textId="77777777" w:rsidR="00117231" w:rsidRPr="00117231" w:rsidRDefault="00117231" w:rsidP="00117231">
            <w:pPr>
              <w:suppressAutoHyphens/>
              <w:rPr>
                <w:rFonts w:eastAsia="Times New Roman"/>
                <w:color w:val="000000"/>
                <w:sz w:val="20"/>
                <w:szCs w:val="20"/>
                <w:lang w:eastAsia="ru-RU"/>
              </w:rPr>
            </w:pPr>
            <w:r w:rsidRPr="00117231">
              <w:rPr>
                <w:rFonts w:eastAsia="Times New Roman"/>
                <w:color w:val="000000"/>
                <w:sz w:val="20"/>
                <w:szCs w:val="20"/>
                <w:lang w:eastAsia="ru-RU"/>
              </w:rPr>
              <w:t xml:space="preserve">Тип подсоединения: стандарт </w:t>
            </w:r>
            <w:r w:rsidRPr="00117231">
              <w:rPr>
                <w:rFonts w:eastAsia="Times New Roman"/>
                <w:color w:val="000000"/>
                <w:sz w:val="20"/>
                <w:szCs w:val="20"/>
                <w:lang w:val="en-US" w:eastAsia="ru-RU"/>
              </w:rPr>
              <w:t>NIST</w:t>
            </w:r>
            <w:r w:rsidRPr="00117231">
              <w:rPr>
                <w:rFonts w:eastAsia="Times New Roman"/>
                <w:color w:val="000000"/>
                <w:sz w:val="20"/>
                <w:szCs w:val="20"/>
                <w:lang w:eastAsia="ru-RU"/>
              </w:rPr>
              <w:t>.</w:t>
            </w:r>
          </w:p>
          <w:p w14:paraId="65F27569" w14:textId="77777777" w:rsidR="00117231" w:rsidRPr="00117231" w:rsidRDefault="00117231" w:rsidP="00117231">
            <w:pPr>
              <w:suppressAutoHyphens/>
              <w:rPr>
                <w:rFonts w:eastAsia="Times New Roman"/>
                <w:b/>
                <w:color w:val="000000"/>
                <w:sz w:val="20"/>
                <w:szCs w:val="20"/>
                <w:lang w:eastAsia="ru-RU"/>
              </w:rPr>
            </w:pPr>
            <w:r w:rsidRPr="00117231">
              <w:rPr>
                <w:rFonts w:eastAsia="Times New Roman"/>
                <w:color w:val="000000"/>
                <w:sz w:val="20"/>
                <w:szCs w:val="20"/>
                <w:lang w:eastAsia="ru-RU"/>
              </w:rPr>
              <w:t xml:space="preserve">Возможность выбора воздуха, </w:t>
            </w:r>
            <w:r w:rsidRPr="00117231">
              <w:rPr>
                <w:rFonts w:eastAsia="Times New Roman"/>
                <w:color w:val="000000"/>
                <w:sz w:val="20"/>
                <w:szCs w:val="20"/>
                <w:lang w:val="en-US" w:eastAsia="ru-RU"/>
              </w:rPr>
              <w:t>N</w:t>
            </w:r>
            <w:r w:rsidRPr="00117231">
              <w:rPr>
                <w:rFonts w:eastAsia="Times New Roman"/>
                <w:color w:val="000000"/>
                <w:sz w:val="20"/>
                <w:szCs w:val="20"/>
                <w:lang w:eastAsia="ru-RU"/>
              </w:rPr>
              <w:t>2</w:t>
            </w:r>
            <w:r w:rsidRPr="00117231">
              <w:rPr>
                <w:rFonts w:eastAsia="Times New Roman"/>
                <w:color w:val="000000"/>
                <w:sz w:val="20"/>
                <w:szCs w:val="20"/>
                <w:lang w:val="en-US" w:eastAsia="ru-RU"/>
              </w:rPr>
              <w:t>O</w:t>
            </w:r>
            <w:r w:rsidRPr="00117231">
              <w:rPr>
                <w:rFonts w:eastAsia="Times New Roman"/>
                <w:color w:val="000000"/>
                <w:sz w:val="20"/>
                <w:szCs w:val="20"/>
                <w:lang w:eastAsia="ru-RU"/>
              </w:rPr>
              <w:t xml:space="preserve"> либо О2 в качестве рабочего газа. </w:t>
            </w:r>
          </w:p>
          <w:p w14:paraId="218F3568" w14:textId="77777777" w:rsidR="00117231" w:rsidRPr="00117231" w:rsidRDefault="00117231" w:rsidP="00117231">
            <w:pPr>
              <w:rPr>
                <w:rFonts w:eastAsia="Times New Roman"/>
                <w:b/>
                <w:bCs/>
                <w:color w:val="000000"/>
                <w:sz w:val="20"/>
                <w:szCs w:val="20"/>
                <w:lang w:eastAsia="ru-RU"/>
              </w:rPr>
            </w:pPr>
            <w:r w:rsidRPr="00117231">
              <w:rPr>
                <w:rFonts w:eastAsia="Times New Roman"/>
                <w:b/>
                <w:bCs/>
                <w:color w:val="000000"/>
                <w:sz w:val="20"/>
                <w:szCs w:val="20"/>
                <w:lang w:eastAsia="ru-RU"/>
              </w:rPr>
              <w:t xml:space="preserve">Система дозировки газов: </w:t>
            </w:r>
          </w:p>
          <w:p w14:paraId="0E009EB7" w14:textId="77777777" w:rsidR="00117231" w:rsidRPr="00117231" w:rsidRDefault="00117231" w:rsidP="00117231">
            <w:pPr>
              <w:rPr>
                <w:rFonts w:eastAsia="Times New Roman"/>
                <w:bCs/>
                <w:color w:val="000000"/>
                <w:sz w:val="20"/>
                <w:szCs w:val="20"/>
                <w:lang w:eastAsia="ru-RU"/>
              </w:rPr>
            </w:pPr>
            <w:r w:rsidRPr="00117231">
              <w:rPr>
                <w:rFonts w:eastAsia="Times New Roman"/>
                <w:bCs/>
                <w:color w:val="000000"/>
                <w:sz w:val="20"/>
                <w:szCs w:val="20"/>
                <w:lang w:eastAsia="ru-RU"/>
              </w:rPr>
              <w:t xml:space="preserve">смеситель газов с механическим управлением (на три газа). </w:t>
            </w:r>
          </w:p>
          <w:p w14:paraId="48D59458" w14:textId="77777777" w:rsidR="00117231" w:rsidRPr="00117231" w:rsidRDefault="00117231" w:rsidP="00117231">
            <w:pPr>
              <w:shd w:val="clear" w:color="auto" w:fill="FFFFFF"/>
              <w:textAlignment w:val="baseline"/>
              <w:rPr>
                <w:rFonts w:eastAsia="Times New Roman"/>
                <w:color w:val="000000"/>
                <w:sz w:val="20"/>
                <w:szCs w:val="20"/>
                <w:bdr w:val="none" w:sz="0" w:space="0" w:color="auto" w:frame="1"/>
                <w:lang w:eastAsia="ru-RU"/>
              </w:rPr>
            </w:pPr>
            <w:r w:rsidRPr="00117231">
              <w:rPr>
                <w:rFonts w:eastAsia="Times New Roman"/>
                <w:color w:val="000000"/>
                <w:sz w:val="20"/>
                <w:szCs w:val="20"/>
                <w:bdr w:val="none" w:sz="0" w:space="0" w:color="auto" w:frame="1"/>
                <w:lang w:eastAsia="ru-RU"/>
              </w:rPr>
              <w:t xml:space="preserve">Наличие трубчатых измерителей потока для О2, воздуха и </w:t>
            </w:r>
            <w:r w:rsidRPr="00117231">
              <w:rPr>
                <w:rFonts w:eastAsia="Times New Roman"/>
                <w:color w:val="000000"/>
                <w:sz w:val="20"/>
                <w:szCs w:val="20"/>
                <w:bdr w:val="none" w:sz="0" w:space="0" w:color="auto" w:frame="1"/>
                <w:lang w:val="en-US" w:eastAsia="ru-RU"/>
              </w:rPr>
              <w:t>N</w:t>
            </w:r>
            <w:r w:rsidRPr="00117231">
              <w:rPr>
                <w:rFonts w:eastAsia="Times New Roman"/>
                <w:color w:val="000000"/>
                <w:sz w:val="20"/>
                <w:szCs w:val="20"/>
                <w:bdr w:val="none" w:sz="0" w:space="0" w:color="auto" w:frame="1"/>
                <w:lang w:eastAsia="ru-RU"/>
              </w:rPr>
              <w:t>2</w:t>
            </w:r>
            <w:r w:rsidRPr="00117231">
              <w:rPr>
                <w:rFonts w:eastAsia="Times New Roman"/>
                <w:color w:val="000000"/>
                <w:sz w:val="20"/>
                <w:szCs w:val="20"/>
                <w:bdr w:val="none" w:sz="0" w:space="0" w:color="auto" w:frame="1"/>
                <w:lang w:val="en-US" w:eastAsia="ru-RU"/>
              </w:rPr>
              <w:t>O</w:t>
            </w:r>
            <w:r w:rsidRPr="00117231">
              <w:rPr>
                <w:rFonts w:eastAsia="Times New Roman"/>
                <w:color w:val="000000"/>
                <w:sz w:val="20"/>
                <w:szCs w:val="20"/>
                <w:bdr w:val="none" w:sz="0" w:space="0" w:color="auto" w:frame="1"/>
                <w:lang w:eastAsia="ru-RU"/>
              </w:rPr>
              <w:t>.</w:t>
            </w:r>
          </w:p>
          <w:p w14:paraId="44A8C0D8"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Параметры настройки: O2: 0,1 − 1,0 / 1,0 − 10,0 л/мин;</w:t>
            </w:r>
          </w:p>
          <w:p w14:paraId="18FB063F"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 xml:space="preserve">при N2O в качестве газа-носителя 25 − 100 </w:t>
            </w:r>
            <w:proofErr w:type="spellStart"/>
            <w:r w:rsidRPr="00117231">
              <w:rPr>
                <w:rFonts w:eastAsia="Times New Roman"/>
                <w:color w:val="000000"/>
                <w:sz w:val="20"/>
                <w:szCs w:val="20"/>
                <w:lang w:eastAsia="ru-RU"/>
              </w:rPr>
              <w:t>объ</w:t>
            </w:r>
            <w:proofErr w:type="spellEnd"/>
            <w:r w:rsidRPr="00117231">
              <w:rPr>
                <w:rFonts w:eastAsia="Times New Roman"/>
                <w:color w:val="000000"/>
                <w:sz w:val="20"/>
                <w:szCs w:val="20"/>
                <w:lang w:eastAsia="ru-RU"/>
              </w:rPr>
              <w:t>. %O2 (система соотношений).</w:t>
            </w:r>
          </w:p>
          <w:p w14:paraId="712B6850"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N2O: 0,1 − 1,0 / 1,0 − 10,0 л/</w:t>
            </w:r>
            <w:proofErr w:type="gramStart"/>
            <w:r w:rsidRPr="00117231">
              <w:rPr>
                <w:rFonts w:eastAsia="Times New Roman"/>
                <w:color w:val="000000"/>
                <w:sz w:val="20"/>
                <w:szCs w:val="20"/>
                <w:lang w:eastAsia="ru-RU"/>
              </w:rPr>
              <w:t xml:space="preserve">мин;   </w:t>
            </w:r>
            <w:proofErr w:type="gramEnd"/>
            <w:r w:rsidRPr="00117231">
              <w:rPr>
                <w:rFonts w:eastAsia="Times New Roman"/>
                <w:color w:val="000000"/>
                <w:sz w:val="20"/>
                <w:szCs w:val="20"/>
                <w:lang w:eastAsia="ru-RU"/>
              </w:rPr>
              <w:t>воздух: 0,1 − 12,0 л/мин.</w:t>
            </w:r>
          </w:p>
          <w:p w14:paraId="294DC591"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Продувка О2: ˃ 35 л/мин.</w:t>
            </w:r>
          </w:p>
          <w:p w14:paraId="27A112EF" w14:textId="77777777" w:rsidR="00117231" w:rsidRPr="00117231" w:rsidRDefault="00117231" w:rsidP="00117231">
            <w:pPr>
              <w:rPr>
                <w:rFonts w:eastAsia="Times New Roman"/>
                <w:b/>
                <w:color w:val="000000"/>
                <w:sz w:val="20"/>
                <w:szCs w:val="20"/>
                <w:lang w:eastAsia="ru-RU"/>
              </w:rPr>
            </w:pPr>
            <w:r w:rsidRPr="00117231">
              <w:rPr>
                <w:rFonts w:eastAsia="Times New Roman"/>
                <w:b/>
                <w:color w:val="000000"/>
                <w:sz w:val="20"/>
                <w:szCs w:val="20"/>
                <w:lang w:eastAsia="ru-RU"/>
              </w:rPr>
              <w:t>Дыхательный модуль пациента:</w:t>
            </w:r>
          </w:p>
          <w:p w14:paraId="69602AB2"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Циркуляционная система с развязкой (</w:t>
            </w:r>
            <w:proofErr w:type="spellStart"/>
            <w:r w:rsidRPr="00117231">
              <w:rPr>
                <w:rFonts w:eastAsia="Times New Roman"/>
                <w:color w:val="000000"/>
                <w:sz w:val="20"/>
                <w:szCs w:val="20"/>
                <w:lang w:eastAsia="ru-RU"/>
              </w:rPr>
              <w:t>декаплингом</w:t>
            </w:r>
            <w:proofErr w:type="spellEnd"/>
            <w:r w:rsidRPr="00117231">
              <w:rPr>
                <w:rFonts w:eastAsia="Times New Roman"/>
                <w:color w:val="000000"/>
                <w:sz w:val="20"/>
                <w:szCs w:val="20"/>
                <w:lang w:eastAsia="ru-RU"/>
              </w:rPr>
              <w:t xml:space="preserve">) свежего газа и с обогревом. </w:t>
            </w:r>
          </w:p>
          <w:p w14:paraId="2952E0A2"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 xml:space="preserve">Возможность «горячей» замены емкости абсорбера во время работы аппарата, без разгерметизации контура (так как в удаленном состоянии вход и выход абсорбера CO2 замкнуты накоротко). При отсутствии ёмкости с абсорбером или неплотном его прилегании на экране аппарата появляется соответствующее аварийное сообщение.  </w:t>
            </w:r>
          </w:p>
          <w:p w14:paraId="6B8064E4"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Емкость заполнения сорбента, многоразовая - 1750 мл.</w:t>
            </w:r>
          </w:p>
          <w:p w14:paraId="37AB67F4"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 xml:space="preserve">Измерение потока на вдохе и выдохе. Клапан </w:t>
            </w:r>
            <w:r w:rsidRPr="00117231">
              <w:rPr>
                <w:rFonts w:eastAsia="Times New Roman"/>
                <w:color w:val="000000"/>
                <w:sz w:val="20"/>
                <w:szCs w:val="20"/>
                <w:lang w:val="en-US" w:eastAsia="ru-RU"/>
              </w:rPr>
              <w:t>APL</w:t>
            </w:r>
            <w:r w:rsidRPr="00117231">
              <w:rPr>
                <w:rFonts w:eastAsia="Times New Roman"/>
                <w:color w:val="000000"/>
                <w:sz w:val="20"/>
                <w:szCs w:val="20"/>
                <w:lang w:eastAsia="ru-RU"/>
              </w:rPr>
              <w:t xml:space="preserve"> с </w:t>
            </w:r>
            <w:proofErr w:type="spellStart"/>
            <w:r w:rsidRPr="00117231">
              <w:rPr>
                <w:rFonts w:eastAsia="Times New Roman"/>
                <w:color w:val="000000"/>
                <w:sz w:val="20"/>
                <w:szCs w:val="20"/>
                <w:lang w:eastAsia="ru-RU"/>
              </w:rPr>
              <w:t>декаплингом</w:t>
            </w:r>
            <w:proofErr w:type="spellEnd"/>
            <w:r w:rsidRPr="00117231">
              <w:rPr>
                <w:rFonts w:eastAsia="Times New Roman"/>
                <w:color w:val="000000"/>
                <w:sz w:val="20"/>
                <w:szCs w:val="20"/>
                <w:lang w:eastAsia="ru-RU"/>
              </w:rPr>
              <w:t>.</w:t>
            </w:r>
          </w:p>
          <w:p w14:paraId="45BFCF7C"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 xml:space="preserve">Клапан </w:t>
            </w:r>
            <w:r w:rsidRPr="00117231">
              <w:rPr>
                <w:rFonts w:eastAsia="Times New Roman"/>
                <w:color w:val="000000"/>
                <w:sz w:val="20"/>
                <w:szCs w:val="20"/>
                <w:lang w:val="en-US" w:eastAsia="ru-RU"/>
              </w:rPr>
              <w:t>APL</w:t>
            </w:r>
            <w:r w:rsidRPr="00117231">
              <w:rPr>
                <w:rFonts w:eastAsia="Times New Roman"/>
                <w:color w:val="000000"/>
                <w:sz w:val="20"/>
                <w:szCs w:val="20"/>
                <w:lang w:eastAsia="ru-RU"/>
              </w:rPr>
              <w:t xml:space="preserve"> может быть открыт (для спонтанного дыхания) или настроен на ограничение давления на уровнях 10, 20, 30, 50, 70, 90 </w:t>
            </w:r>
            <w:proofErr w:type="spellStart"/>
            <w:r w:rsidRPr="00117231">
              <w:rPr>
                <w:rFonts w:eastAsia="Times New Roman"/>
                <w:color w:val="000000"/>
                <w:sz w:val="20"/>
                <w:szCs w:val="20"/>
                <w:lang w:eastAsia="ru-RU"/>
              </w:rPr>
              <w:t>мбар</w:t>
            </w:r>
            <w:proofErr w:type="spellEnd"/>
            <w:r w:rsidRPr="00117231">
              <w:rPr>
                <w:rFonts w:eastAsia="Times New Roman"/>
                <w:color w:val="000000"/>
                <w:sz w:val="20"/>
                <w:szCs w:val="20"/>
                <w:lang w:eastAsia="ru-RU"/>
              </w:rPr>
              <w:t xml:space="preserve">.  </w:t>
            </w:r>
          </w:p>
          <w:p w14:paraId="6A87ABB3"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lastRenderedPageBreak/>
              <w:t xml:space="preserve">Клапаны вдоха и выдоха визуально доступны, что позволяет контролировать их функционирование. </w:t>
            </w:r>
          </w:p>
          <w:p w14:paraId="71D2E231"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 xml:space="preserve">Компоненты дыхательного модуля не содержат латекса, чем обеспечивается его </w:t>
            </w:r>
            <w:proofErr w:type="spellStart"/>
            <w:r w:rsidRPr="00117231">
              <w:rPr>
                <w:rFonts w:eastAsia="Times New Roman"/>
                <w:color w:val="000000"/>
                <w:sz w:val="20"/>
                <w:szCs w:val="20"/>
                <w:lang w:eastAsia="ru-RU"/>
              </w:rPr>
              <w:t>гипоаллергенность</w:t>
            </w:r>
            <w:proofErr w:type="spellEnd"/>
            <w:r w:rsidRPr="00117231">
              <w:rPr>
                <w:rFonts w:eastAsia="Times New Roman"/>
                <w:color w:val="000000"/>
                <w:sz w:val="20"/>
                <w:szCs w:val="20"/>
                <w:lang w:eastAsia="ru-RU"/>
              </w:rPr>
              <w:t xml:space="preserve">. </w:t>
            </w:r>
          </w:p>
          <w:p w14:paraId="423C6EC8" w14:textId="77777777" w:rsidR="00117231" w:rsidRPr="00117231" w:rsidRDefault="00117231" w:rsidP="00117231">
            <w:pPr>
              <w:rPr>
                <w:rFonts w:eastAsia="Times New Roman"/>
                <w:color w:val="000000"/>
                <w:sz w:val="20"/>
                <w:szCs w:val="20"/>
                <w:lang w:eastAsia="ru-RU"/>
              </w:rPr>
            </w:pPr>
            <w:proofErr w:type="spellStart"/>
            <w:r w:rsidRPr="00117231">
              <w:rPr>
                <w:rFonts w:eastAsia="Times New Roman"/>
                <w:color w:val="000000"/>
                <w:sz w:val="20"/>
                <w:szCs w:val="20"/>
                <w:lang w:eastAsia="ru-RU"/>
              </w:rPr>
              <w:t>Комплайнс</w:t>
            </w:r>
            <w:proofErr w:type="spellEnd"/>
            <w:r w:rsidRPr="00117231">
              <w:rPr>
                <w:rFonts w:eastAsia="Times New Roman"/>
                <w:color w:val="000000"/>
                <w:sz w:val="20"/>
                <w:szCs w:val="20"/>
                <w:lang w:eastAsia="ru-RU"/>
              </w:rPr>
              <w:t xml:space="preserve"> дыхательного модуля, в режимах механической ИВЛ: 5,3 мл/Ра ×100. </w:t>
            </w:r>
          </w:p>
          <w:p w14:paraId="2372C799" w14:textId="77777777" w:rsidR="00117231" w:rsidRPr="00117231" w:rsidRDefault="00117231" w:rsidP="00117231">
            <w:pPr>
              <w:rPr>
                <w:rFonts w:eastAsia="Times New Roman"/>
                <w:color w:val="000000"/>
                <w:sz w:val="20"/>
                <w:szCs w:val="20"/>
                <w:lang w:eastAsia="ru-RU"/>
              </w:rPr>
            </w:pPr>
            <w:proofErr w:type="spellStart"/>
            <w:r w:rsidRPr="00117231">
              <w:rPr>
                <w:rFonts w:eastAsia="Times New Roman"/>
                <w:color w:val="000000"/>
                <w:sz w:val="20"/>
                <w:szCs w:val="20"/>
                <w:lang w:eastAsia="ru-RU"/>
              </w:rPr>
              <w:t>Комплайнс</w:t>
            </w:r>
            <w:proofErr w:type="spellEnd"/>
            <w:r w:rsidRPr="00117231">
              <w:rPr>
                <w:rFonts w:eastAsia="Times New Roman"/>
                <w:color w:val="000000"/>
                <w:sz w:val="20"/>
                <w:szCs w:val="20"/>
                <w:lang w:eastAsia="ru-RU"/>
              </w:rPr>
              <w:t xml:space="preserve"> дыхательного модуля, в режимах ручной/спонтанной вентиляции: 2,6 мл/Ра ×100.</w:t>
            </w:r>
          </w:p>
          <w:p w14:paraId="0560035D"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Утечка согласно DIN EN ISO 80601-2-</w:t>
            </w:r>
            <w:proofErr w:type="gramStart"/>
            <w:r w:rsidRPr="00117231">
              <w:rPr>
                <w:rFonts w:eastAsia="Times New Roman"/>
                <w:color w:val="000000"/>
                <w:sz w:val="20"/>
                <w:szCs w:val="20"/>
                <w:lang w:eastAsia="ru-RU"/>
              </w:rPr>
              <w:t>13:  &lt;</w:t>
            </w:r>
            <w:proofErr w:type="gramEnd"/>
            <w:r w:rsidRPr="00117231">
              <w:rPr>
                <w:rFonts w:eastAsia="Times New Roman"/>
                <w:color w:val="000000"/>
                <w:sz w:val="20"/>
                <w:szCs w:val="20"/>
                <w:lang w:eastAsia="ru-RU"/>
              </w:rPr>
              <w:t xml:space="preserve">150 мл/мин при 30 </w:t>
            </w:r>
            <w:proofErr w:type="spellStart"/>
            <w:r w:rsidRPr="00117231">
              <w:rPr>
                <w:rFonts w:eastAsia="Times New Roman"/>
                <w:color w:val="000000"/>
                <w:sz w:val="20"/>
                <w:szCs w:val="20"/>
                <w:lang w:eastAsia="ru-RU"/>
              </w:rPr>
              <w:t>Pa</w:t>
            </w:r>
            <w:proofErr w:type="spellEnd"/>
            <w:r w:rsidRPr="00117231">
              <w:rPr>
                <w:rFonts w:eastAsia="Times New Roman"/>
                <w:color w:val="000000"/>
                <w:sz w:val="20"/>
                <w:szCs w:val="20"/>
                <w:lang w:eastAsia="ru-RU"/>
              </w:rPr>
              <w:t xml:space="preserve"> ×100 (</w:t>
            </w:r>
            <w:proofErr w:type="spellStart"/>
            <w:r w:rsidRPr="00117231">
              <w:rPr>
                <w:rFonts w:eastAsia="Times New Roman"/>
                <w:color w:val="000000"/>
                <w:sz w:val="20"/>
                <w:szCs w:val="20"/>
                <w:lang w:eastAsia="ru-RU"/>
              </w:rPr>
              <w:t>мбар</w:t>
            </w:r>
            <w:proofErr w:type="spellEnd"/>
            <w:r w:rsidRPr="00117231">
              <w:rPr>
                <w:rFonts w:eastAsia="Times New Roman"/>
                <w:color w:val="000000"/>
                <w:sz w:val="20"/>
                <w:szCs w:val="20"/>
                <w:lang w:eastAsia="ru-RU"/>
              </w:rPr>
              <w:t>).</w:t>
            </w:r>
          </w:p>
          <w:p w14:paraId="4F6DC4E6"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 xml:space="preserve">Сопротивление согласно DIN EN ISO 80601-2-13: 2,5 </w:t>
            </w:r>
            <w:proofErr w:type="spellStart"/>
            <w:r w:rsidRPr="00117231">
              <w:rPr>
                <w:rFonts w:eastAsia="Times New Roman"/>
                <w:color w:val="000000"/>
                <w:sz w:val="20"/>
                <w:szCs w:val="20"/>
                <w:lang w:eastAsia="ru-RU"/>
              </w:rPr>
              <w:t>Pa</w:t>
            </w:r>
            <w:proofErr w:type="spellEnd"/>
            <w:r w:rsidRPr="00117231">
              <w:rPr>
                <w:rFonts w:eastAsia="Times New Roman"/>
                <w:color w:val="000000"/>
                <w:sz w:val="20"/>
                <w:szCs w:val="20"/>
                <w:lang w:eastAsia="ru-RU"/>
              </w:rPr>
              <w:t xml:space="preserve"> ×100 (</w:t>
            </w:r>
            <w:proofErr w:type="spellStart"/>
            <w:r w:rsidRPr="00117231">
              <w:rPr>
                <w:rFonts w:eastAsia="Times New Roman"/>
                <w:color w:val="000000"/>
                <w:sz w:val="20"/>
                <w:szCs w:val="20"/>
                <w:lang w:eastAsia="ru-RU"/>
              </w:rPr>
              <w:t>мбар</w:t>
            </w:r>
            <w:proofErr w:type="spellEnd"/>
            <w:r w:rsidRPr="00117231">
              <w:rPr>
                <w:rFonts w:eastAsia="Times New Roman"/>
                <w:color w:val="000000"/>
                <w:sz w:val="20"/>
                <w:szCs w:val="20"/>
                <w:lang w:eastAsia="ru-RU"/>
              </w:rPr>
              <w:t>) при 2,5 л/</w:t>
            </w:r>
            <w:proofErr w:type="gramStart"/>
            <w:r w:rsidRPr="00117231">
              <w:rPr>
                <w:rFonts w:eastAsia="Times New Roman"/>
                <w:color w:val="000000"/>
                <w:sz w:val="20"/>
                <w:szCs w:val="20"/>
                <w:lang w:eastAsia="ru-RU"/>
              </w:rPr>
              <w:t xml:space="preserve">мин;   </w:t>
            </w:r>
            <w:proofErr w:type="gramEnd"/>
            <w:r w:rsidRPr="00117231">
              <w:rPr>
                <w:rFonts w:eastAsia="Times New Roman"/>
                <w:color w:val="000000"/>
                <w:sz w:val="20"/>
                <w:szCs w:val="20"/>
                <w:lang w:eastAsia="ru-RU"/>
              </w:rPr>
              <w:t xml:space="preserve"> 5,0 </w:t>
            </w:r>
            <w:proofErr w:type="spellStart"/>
            <w:r w:rsidRPr="00117231">
              <w:rPr>
                <w:rFonts w:eastAsia="Times New Roman"/>
                <w:color w:val="000000"/>
                <w:sz w:val="20"/>
                <w:szCs w:val="20"/>
                <w:lang w:eastAsia="ru-RU"/>
              </w:rPr>
              <w:t>Pa</w:t>
            </w:r>
            <w:proofErr w:type="spellEnd"/>
            <w:r w:rsidRPr="00117231">
              <w:rPr>
                <w:rFonts w:eastAsia="Times New Roman"/>
                <w:color w:val="000000"/>
                <w:sz w:val="20"/>
                <w:szCs w:val="20"/>
                <w:lang w:eastAsia="ru-RU"/>
              </w:rPr>
              <w:t xml:space="preserve"> ×100 (</w:t>
            </w:r>
            <w:proofErr w:type="spellStart"/>
            <w:r w:rsidRPr="00117231">
              <w:rPr>
                <w:rFonts w:eastAsia="Times New Roman"/>
                <w:color w:val="000000"/>
                <w:sz w:val="20"/>
                <w:szCs w:val="20"/>
                <w:lang w:eastAsia="ru-RU"/>
              </w:rPr>
              <w:t>мбар</w:t>
            </w:r>
            <w:proofErr w:type="spellEnd"/>
            <w:r w:rsidRPr="00117231">
              <w:rPr>
                <w:rFonts w:eastAsia="Times New Roman"/>
                <w:color w:val="000000"/>
                <w:sz w:val="20"/>
                <w:szCs w:val="20"/>
                <w:lang w:eastAsia="ru-RU"/>
              </w:rPr>
              <w:t xml:space="preserve">) при 15 л/мин;   5,4 </w:t>
            </w:r>
            <w:proofErr w:type="spellStart"/>
            <w:r w:rsidRPr="00117231">
              <w:rPr>
                <w:rFonts w:eastAsia="Times New Roman"/>
                <w:color w:val="000000"/>
                <w:sz w:val="20"/>
                <w:szCs w:val="20"/>
                <w:lang w:eastAsia="ru-RU"/>
              </w:rPr>
              <w:t>Pa</w:t>
            </w:r>
            <w:proofErr w:type="spellEnd"/>
            <w:r w:rsidRPr="00117231">
              <w:rPr>
                <w:rFonts w:eastAsia="Times New Roman"/>
                <w:color w:val="000000"/>
                <w:sz w:val="20"/>
                <w:szCs w:val="20"/>
                <w:lang w:eastAsia="ru-RU"/>
              </w:rPr>
              <w:t xml:space="preserve"> ×100 (</w:t>
            </w:r>
            <w:proofErr w:type="spellStart"/>
            <w:r w:rsidRPr="00117231">
              <w:rPr>
                <w:rFonts w:eastAsia="Times New Roman"/>
                <w:color w:val="000000"/>
                <w:sz w:val="20"/>
                <w:szCs w:val="20"/>
                <w:lang w:eastAsia="ru-RU"/>
              </w:rPr>
              <w:t>мбар</w:t>
            </w:r>
            <w:proofErr w:type="spellEnd"/>
            <w:r w:rsidRPr="00117231">
              <w:rPr>
                <w:rFonts w:eastAsia="Times New Roman"/>
                <w:color w:val="000000"/>
                <w:sz w:val="20"/>
                <w:szCs w:val="20"/>
                <w:lang w:eastAsia="ru-RU"/>
              </w:rPr>
              <w:t>) при 30 л/мин.</w:t>
            </w:r>
          </w:p>
          <w:p w14:paraId="41279BA6" w14:textId="77777777" w:rsidR="00117231" w:rsidRPr="00117231" w:rsidRDefault="00117231" w:rsidP="00117231">
            <w:pPr>
              <w:rPr>
                <w:rFonts w:eastAsia="Times New Roman"/>
                <w:b/>
                <w:bCs/>
                <w:color w:val="000000"/>
                <w:sz w:val="20"/>
                <w:szCs w:val="20"/>
                <w:lang w:eastAsia="ru-RU"/>
              </w:rPr>
            </w:pPr>
            <w:r w:rsidRPr="00117231">
              <w:rPr>
                <w:rFonts w:eastAsia="Times New Roman"/>
                <w:b/>
                <w:color w:val="000000"/>
                <w:sz w:val="20"/>
                <w:szCs w:val="20"/>
                <w:lang w:eastAsia="ru-RU"/>
              </w:rPr>
              <w:t>Интерфейс пользователя</w:t>
            </w:r>
            <w:r w:rsidRPr="00117231">
              <w:rPr>
                <w:rFonts w:eastAsia="Times New Roman"/>
                <w:b/>
                <w:bCs/>
                <w:color w:val="000000"/>
                <w:sz w:val="20"/>
                <w:szCs w:val="20"/>
                <w:lang w:eastAsia="ru-RU"/>
              </w:rPr>
              <w:t>:</w:t>
            </w:r>
          </w:p>
          <w:p w14:paraId="278AFEF5" w14:textId="77777777" w:rsidR="00117231" w:rsidRPr="00117231" w:rsidRDefault="00117231" w:rsidP="00117231">
            <w:pPr>
              <w:suppressAutoHyphens/>
              <w:jc w:val="both"/>
              <w:rPr>
                <w:rFonts w:eastAsia="Times New Roman"/>
                <w:color w:val="000000"/>
                <w:sz w:val="20"/>
                <w:szCs w:val="20"/>
                <w:lang w:eastAsia="ru-RU"/>
              </w:rPr>
            </w:pPr>
            <w:r w:rsidRPr="00117231">
              <w:rPr>
                <w:rFonts w:eastAsia="Times New Roman"/>
                <w:color w:val="000000"/>
                <w:sz w:val="20"/>
                <w:szCs w:val="20"/>
                <w:lang w:eastAsia="ru-RU"/>
              </w:rPr>
              <w:t xml:space="preserve">Вся предоставляемая информация на русском языке, за исключением общепринятых международных аббревиатур и терминов. </w:t>
            </w:r>
          </w:p>
          <w:p w14:paraId="1A63B3B4" w14:textId="77777777" w:rsidR="00117231" w:rsidRPr="00117231" w:rsidRDefault="00117231" w:rsidP="00117231">
            <w:pPr>
              <w:suppressAutoHyphens/>
              <w:jc w:val="both"/>
              <w:rPr>
                <w:rFonts w:eastAsia="Times New Roman"/>
                <w:color w:val="000000"/>
                <w:sz w:val="20"/>
                <w:szCs w:val="20"/>
                <w:lang w:eastAsia="ru-RU"/>
              </w:rPr>
            </w:pPr>
            <w:r w:rsidRPr="00117231">
              <w:rPr>
                <w:rFonts w:eastAsia="Times New Roman"/>
                <w:color w:val="000000"/>
                <w:sz w:val="20"/>
                <w:szCs w:val="20"/>
                <w:lang w:eastAsia="ru-RU"/>
              </w:rPr>
              <w:t>Трех-шаговая концепция управления: выбор-настройка-подтверждение.</w:t>
            </w:r>
          </w:p>
          <w:p w14:paraId="7DF1CACA" w14:textId="77777777" w:rsidR="00117231" w:rsidRPr="00117231" w:rsidRDefault="00117231" w:rsidP="00117231">
            <w:pPr>
              <w:suppressAutoHyphens/>
              <w:jc w:val="both"/>
              <w:rPr>
                <w:rFonts w:eastAsia="Times New Roman"/>
                <w:color w:val="000000"/>
                <w:sz w:val="20"/>
                <w:szCs w:val="20"/>
                <w:lang w:eastAsia="ru-RU"/>
              </w:rPr>
            </w:pPr>
            <w:r w:rsidRPr="00117231">
              <w:rPr>
                <w:rFonts w:eastAsia="Times New Roman"/>
                <w:color w:val="000000"/>
                <w:sz w:val="20"/>
                <w:szCs w:val="20"/>
                <w:lang w:eastAsia="ru-RU"/>
              </w:rPr>
              <w:t xml:space="preserve">С помощью сенсорного экрана осуществляется выбор параметра, с помощью поворотно-нажимной ручки - настройка значения параметра и его подтверждение. Доступно управление с помощью дополнительных функциональных кнопок быстрого доступа на пленочной клавиатуре. </w:t>
            </w:r>
          </w:p>
          <w:p w14:paraId="3FFDB5BF"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 xml:space="preserve">Дисплей: цветной, сенсорный </w:t>
            </w:r>
            <w:r w:rsidRPr="00117231">
              <w:rPr>
                <w:rFonts w:eastAsia="Times New Roman"/>
                <w:color w:val="000000"/>
                <w:sz w:val="20"/>
                <w:szCs w:val="20"/>
                <w:lang w:val="en-US" w:eastAsia="ru-RU"/>
              </w:rPr>
              <w:t>TFT</w:t>
            </w:r>
            <w:r w:rsidRPr="00117231">
              <w:rPr>
                <w:rFonts w:eastAsia="Times New Roman"/>
                <w:color w:val="000000"/>
                <w:sz w:val="20"/>
                <w:szCs w:val="20"/>
                <w:lang w:eastAsia="ru-RU"/>
              </w:rPr>
              <w:t xml:space="preserve"> дисплей, 12 дюймов. </w:t>
            </w:r>
          </w:p>
          <w:p w14:paraId="03323EBA" w14:textId="77777777" w:rsidR="00117231" w:rsidRPr="00117231" w:rsidRDefault="00117231" w:rsidP="00117231">
            <w:pPr>
              <w:rPr>
                <w:rFonts w:eastAsia="Times New Roman"/>
                <w:b/>
                <w:bCs/>
                <w:color w:val="000000"/>
                <w:sz w:val="20"/>
                <w:szCs w:val="20"/>
                <w:lang w:eastAsia="ru-RU"/>
              </w:rPr>
            </w:pPr>
            <w:r w:rsidRPr="00117231">
              <w:rPr>
                <w:rFonts w:eastAsia="Times New Roman"/>
                <w:b/>
                <w:bCs/>
                <w:color w:val="000000"/>
                <w:sz w:val="20"/>
                <w:szCs w:val="20"/>
                <w:lang w:eastAsia="ru-RU"/>
              </w:rPr>
              <w:t>Режимы и методы вентиляции:</w:t>
            </w:r>
          </w:p>
          <w:p w14:paraId="399D0CFC"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Наличие 2-ух режимов ИВЛ с управлением по объему:</w:t>
            </w:r>
          </w:p>
          <w:p w14:paraId="5907E7DB"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 xml:space="preserve">Вентиляция с управлением по объему (IMV). </w:t>
            </w:r>
          </w:p>
          <w:p w14:paraId="1F5691E7"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 xml:space="preserve">Синхронизированная перемежающаяся принудительная вентиляция (SIMV). </w:t>
            </w:r>
          </w:p>
          <w:p w14:paraId="5728207C"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Наличие 2-ух режимов ИВЛ с управлением по давлению:</w:t>
            </w:r>
          </w:p>
          <w:p w14:paraId="39731F85"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 xml:space="preserve">Вентиляция с управлением по давлению (PCV). </w:t>
            </w:r>
          </w:p>
          <w:p w14:paraId="108D0F6E"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Синхронизированная вентиляция с управлением по давлению (</w:t>
            </w:r>
            <w:r w:rsidRPr="00117231">
              <w:rPr>
                <w:rFonts w:eastAsia="Times New Roman"/>
                <w:color w:val="000000"/>
                <w:sz w:val="20"/>
                <w:szCs w:val="20"/>
                <w:lang w:val="en-US" w:eastAsia="ru-RU"/>
              </w:rPr>
              <w:t>S</w:t>
            </w:r>
            <w:r w:rsidRPr="00117231">
              <w:rPr>
                <w:rFonts w:eastAsia="Times New Roman"/>
                <w:color w:val="000000"/>
                <w:sz w:val="20"/>
                <w:szCs w:val="20"/>
                <w:lang w:eastAsia="ru-RU"/>
              </w:rPr>
              <w:t>-</w:t>
            </w:r>
            <w:r w:rsidRPr="00117231">
              <w:rPr>
                <w:rFonts w:eastAsia="Times New Roman"/>
                <w:color w:val="000000"/>
                <w:sz w:val="20"/>
                <w:szCs w:val="20"/>
                <w:lang w:val="en-US" w:eastAsia="ru-RU"/>
              </w:rPr>
              <w:t>PCV</w:t>
            </w:r>
            <w:r w:rsidRPr="00117231">
              <w:rPr>
                <w:rFonts w:eastAsia="Times New Roman"/>
                <w:color w:val="000000"/>
                <w:sz w:val="20"/>
                <w:szCs w:val="20"/>
                <w:lang w:eastAsia="ru-RU"/>
              </w:rPr>
              <w:t>).</w:t>
            </w:r>
          </w:p>
          <w:p w14:paraId="0E95A7D6"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Наличие режима ИВЛ с управлением по давлению/потоку:</w:t>
            </w:r>
          </w:p>
          <w:p w14:paraId="1E546B0D"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Вентиляция с поддержкой давлением (</w:t>
            </w:r>
            <w:r w:rsidRPr="00117231">
              <w:rPr>
                <w:rFonts w:eastAsia="Times New Roman"/>
                <w:color w:val="000000"/>
                <w:sz w:val="20"/>
                <w:szCs w:val="20"/>
                <w:lang w:val="en-US" w:eastAsia="ru-RU"/>
              </w:rPr>
              <w:t>PSV</w:t>
            </w:r>
            <w:r w:rsidRPr="00117231">
              <w:rPr>
                <w:rFonts w:eastAsia="Times New Roman"/>
                <w:color w:val="000000"/>
                <w:sz w:val="20"/>
                <w:szCs w:val="20"/>
                <w:lang w:eastAsia="ru-RU"/>
              </w:rPr>
              <w:t>).</w:t>
            </w:r>
          </w:p>
          <w:p w14:paraId="279B8EF1"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 xml:space="preserve">Наличие ручного режима ИВЛ/спонтанный режим ИВЛ: </w:t>
            </w:r>
          </w:p>
          <w:p w14:paraId="15C77664"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Ручная вентиляция резервуарным мешком с возможностью спонтанной вентиляции пациента (</w:t>
            </w:r>
            <w:proofErr w:type="spellStart"/>
            <w:r w:rsidRPr="00117231">
              <w:rPr>
                <w:rFonts w:eastAsia="Times New Roman"/>
                <w:color w:val="000000"/>
                <w:sz w:val="20"/>
                <w:szCs w:val="20"/>
                <w:lang w:eastAsia="ru-RU"/>
              </w:rPr>
              <w:t>Manual</w:t>
            </w:r>
            <w:proofErr w:type="spellEnd"/>
            <w:r w:rsidRPr="00117231">
              <w:rPr>
                <w:rFonts w:eastAsia="Times New Roman"/>
                <w:color w:val="000000"/>
                <w:sz w:val="20"/>
                <w:szCs w:val="20"/>
                <w:lang w:eastAsia="ru-RU"/>
              </w:rPr>
              <w:t>/</w:t>
            </w:r>
            <w:proofErr w:type="spellStart"/>
            <w:r w:rsidRPr="00117231">
              <w:rPr>
                <w:rFonts w:eastAsia="Times New Roman"/>
                <w:color w:val="000000"/>
                <w:sz w:val="20"/>
                <w:szCs w:val="20"/>
                <w:lang w:eastAsia="ru-RU"/>
              </w:rPr>
              <w:t>Spont</w:t>
            </w:r>
            <w:proofErr w:type="spellEnd"/>
            <w:r w:rsidRPr="00117231">
              <w:rPr>
                <w:rFonts w:eastAsia="Times New Roman"/>
                <w:color w:val="000000"/>
                <w:sz w:val="20"/>
                <w:szCs w:val="20"/>
                <w:lang w:eastAsia="ru-RU"/>
              </w:rPr>
              <w:t xml:space="preserve">). </w:t>
            </w:r>
          </w:p>
          <w:p w14:paraId="20158EB5"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 xml:space="preserve">Спонтанная вентиляция с мониторингом и возможностью </w:t>
            </w:r>
            <w:proofErr w:type="spellStart"/>
            <w:r w:rsidRPr="00117231">
              <w:rPr>
                <w:rFonts w:eastAsia="Times New Roman"/>
                <w:color w:val="000000"/>
                <w:sz w:val="20"/>
                <w:szCs w:val="20"/>
                <w:lang w:eastAsia="ru-RU"/>
              </w:rPr>
              <w:t>кислородотерапии</w:t>
            </w:r>
            <w:proofErr w:type="spellEnd"/>
            <w:r w:rsidRPr="00117231">
              <w:rPr>
                <w:rFonts w:eastAsia="Times New Roman"/>
                <w:color w:val="000000"/>
                <w:sz w:val="20"/>
                <w:szCs w:val="20"/>
                <w:lang w:eastAsia="ru-RU"/>
              </w:rPr>
              <w:t xml:space="preserve">. Контролируемые параметры в данном режиме: </w:t>
            </w:r>
            <w:r w:rsidRPr="00117231">
              <w:rPr>
                <w:rFonts w:eastAsia="Times New Roman"/>
                <w:color w:val="000000"/>
                <w:sz w:val="20"/>
                <w:szCs w:val="20"/>
                <w:lang w:val="en-US" w:eastAsia="ru-RU"/>
              </w:rPr>
              <w:t>MV</w:t>
            </w:r>
            <w:r w:rsidRPr="00117231">
              <w:rPr>
                <w:rFonts w:eastAsia="Times New Roman"/>
                <w:color w:val="000000"/>
                <w:sz w:val="20"/>
                <w:szCs w:val="20"/>
                <w:lang w:eastAsia="ru-RU"/>
              </w:rPr>
              <w:t xml:space="preserve"> - минутный объём вентиляции, </w:t>
            </w:r>
            <w:r w:rsidRPr="00117231">
              <w:rPr>
                <w:rFonts w:eastAsia="Times New Roman"/>
                <w:color w:val="000000"/>
                <w:sz w:val="20"/>
                <w:szCs w:val="20"/>
                <w:lang w:val="en-US" w:eastAsia="ru-RU"/>
              </w:rPr>
              <w:t>Vt</w:t>
            </w:r>
            <w:r w:rsidRPr="00117231">
              <w:rPr>
                <w:rFonts w:eastAsia="Times New Roman"/>
                <w:color w:val="000000"/>
                <w:sz w:val="20"/>
                <w:szCs w:val="20"/>
                <w:lang w:eastAsia="ru-RU"/>
              </w:rPr>
              <w:t xml:space="preserve"> – дыхательный объём на выдохе, давление пиковое, давление плато, давление СРАР, концентрация О2 на вдохе, </w:t>
            </w:r>
            <w:proofErr w:type="spellStart"/>
            <w:r w:rsidRPr="00117231">
              <w:rPr>
                <w:rFonts w:eastAsia="Times New Roman"/>
                <w:color w:val="000000"/>
                <w:sz w:val="20"/>
                <w:szCs w:val="20"/>
                <w:lang w:val="en-US" w:eastAsia="ru-RU"/>
              </w:rPr>
              <w:t>etCO</w:t>
            </w:r>
            <w:proofErr w:type="spellEnd"/>
            <w:r w:rsidRPr="00117231">
              <w:rPr>
                <w:rFonts w:eastAsia="Times New Roman"/>
                <w:color w:val="000000"/>
                <w:sz w:val="20"/>
                <w:szCs w:val="20"/>
                <w:lang w:eastAsia="ru-RU"/>
              </w:rPr>
              <w:t>2 на выдохе, Частота дыхания (спонтанного).</w:t>
            </w:r>
          </w:p>
          <w:p w14:paraId="761067F4" w14:textId="77777777" w:rsidR="00117231" w:rsidRPr="00117231" w:rsidRDefault="00117231" w:rsidP="00117231">
            <w:pPr>
              <w:rPr>
                <w:rFonts w:eastAsia="Times New Roman"/>
                <w:b/>
                <w:color w:val="000000"/>
                <w:sz w:val="20"/>
                <w:szCs w:val="20"/>
                <w:lang w:eastAsia="ru-RU"/>
              </w:rPr>
            </w:pPr>
            <w:r w:rsidRPr="00117231">
              <w:rPr>
                <w:rFonts w:eastAsia="Times New Roman"/>
                <w:b/>
                <w:color w:val="000000"/>
                <w:sz w:val="20"/>
                <w:szCs w:val="20"/>
                <w:lang w:eastAsia="ru-RU"/>
              </w:rPr>
              <w:t>Параметры настройки вентиляции:</w:t>
            </w:r>
          </w:p>
          <w:p w14:paraId="6E70F04D"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 xml:space="preserve">Дыхательный объем в пределах: 20 – 1600 мл. </w:t>
            </w:r>
          </w:p>
          <w:p w14:paraId="7DBFB321"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 xml:space="preserve">Частота принудительной вентиляции в пределах: 4 – 80 в минуту. </w:t>
            </w:r>
          </w:p>
          <w:p w14:paraId="3E47EE40"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lastRenderedPageBreak/>
              <w:t xml:space="preserve">Соотношение вдоха к выдоху в пределах: 1:4 – 4:1, (поэтапно 0,1). </w:t>
            </w:r>
          </w:p>
          <w:p w14:paraId="688BF16D"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Время вдоха – 0,2 -10 сек (для синхронизированных режимов).</w:t>
            </w:r>
          </w:p>
          <w:p w14:paraId="5BB9DD2E" w14:textId="77777777" w:rsidR="00117231" w:rsidRPr="00117231" w:rsidRDefault="00117231" w:rsidP="00117231">
            <w:pPr>
              <w:rPr>
                <w:rFonts w:eastAsia="Times New Roman"/>
                <w:color w:val="000000"/>
                <w:sz w:val="20"/>
                <w:szCs w:val="20"/>
                <w:lang w:eastAsia="ru-RU"/>
              </w:rPr>
            </w:pPr>
            <w:proofErr w:type="spellStart"/>
            <w:r w:rsidRPr="00117231">
              <w:rPr>
                <w:rFonts w:eastAsia="Times New Roman"/>
                <w:color w:val="000000"/>
                <w:sz w:val="20"/>
                <w:szCs w:val="20"/>
                <w:lang w:eastAsia="ru-RU"/>
              </w:rPr>
              <w:t>Рвд</w:t>
            </w:r>
            <w:proofErr w:type="spellEnd"/>
            <w:r w:rsidRPr="00117231">
              <w:rPr>
                <w:rFonts w:eastAsia="Times New Roman"/>
                <w:color w:val="000000"/>
                <w:sz w:val="20"/>
                <w:szCs w:val="20"/>
                <w:lang w:eastAsia="ru-RU"/>
              </w:rPr>
              <w:t xml:space="preserve"> – давление на вдохе (или поддерживающее давление </w:t>
            </w:r>
            <w:r w:rsidRPr="00117231">
              <w:rPr>
                <w:rFonts w:eastAsia="Times New Roman"/>
                <w:color w:val="000000"/>
                <w:sz w:val="20"/>
                <w:szCs w:val="20"/>
                <w:lang w:val="en-US" w:eastAsia="ru-RU"/>
              </w:rPr>
              <w:t>PSV</w:t>
            </w:r>
            <w:r w:rsidRPr="00117231">
              <w:rPr>
                <w:rFonts w:eastAsia="Times New Roman"/>
                <w:color w:val="000000"/>
                <w:sz w:val="20"/>
                <w:szCs w:val="20"/>
                <w:lang w:eastAsia="ru-RU"/>
              </w:rPr>
              <w:t xml:space="preserve">): 5 – 60 </w:t>
            </w:r>
            <w:proofErr w:type="spellStart"/>
            <w:r w:rsidRPr="00117231">
              <w:rPr>
                <w:rFonts w:eastAsia="Times New Roman"/>
                <w:color w:val="000000"/>
                <w:sz w:val="20"/>
                <w:szCs w:val="20"/>
                <w:lang w:eastAsia="ru-RU"/>
              </w:rPr>
              <w:t>мбар</w:t>
            </w:r>
            <w:proofErr w:type="spellEnd"/>
            <w:r w:rsidRPr="00117231">
              <w:rPr>
                <w:rFonts w:eastAsia="Times New Roman"/>
                <w:color w:val="000000"/>
                <w:sz w:val="20"/>
                <w:szCs w:val="20"/>
                <w:lang w:eastAsia="ru-RU"/>
              </w:rPr>
              <w:t>.</w:t>
            </w:r>
          </w:p>
          <w:p w14:paraId="04670DD9"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Плато (отношение времени плато ко времени вдоха): выключено, 10-50% в режимах с управлением по объёму, 10-90% в режимах с управлением по давлению.</w:t>
            </w:r>
          </w:p>
          <w:p w14:paraId="008AF309"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 xml:space="preserve">ПДКВ: выключено, 1-20 </w:t>
            </w:r>
            <w:proofErr w:type="spellStart"/>
            <w:r w:rsidRPr="00117231">
              <w:rPr>
                <w:rFonts w:eastAsia="Times New Roman"/>
                <w:color w:val="000000"/>
                <w:sz w:val="20"/>
                <w:szCs w:val="20"/>
                <w:lang w:eastAsia="ru-RU"/>
              </w:rPr>
              <w:t>мбар</w:t>
            </w:r>
            <w:proofErr w:type="spellEnd"/>
            <w:r w:rsidRPr="00117231">
              <w:rPr>
                <w:rFonts w:eastAsia="Times New Roman"/>
                <w:color w:val="000000"/>
                <w:sz w:val="20"/>
                <w:szCs w:val="20"/>
                <w:lang w:eastAsia="ru-RU"/>
              </w:rPr>
              <w:t>.</w:t>
            </w:r>
          </w:p>
          <w:p w14:paraId="6D9A5265"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Ограничение давления (</w:t>
            </w:r>
            <w:proofErr w:type="spellStart"/>
            <w:r w:rsidRPr="00117231">
              <w:rPr>
                <w:rFonts w:eastAsia="Times New Roman"/>
                <w:color w:val="000000"/>
                <w:sz w:val="20"/>
                <w:szCs w:val="20"/>
                <w:lang w:eastAsia="ru-RU"/>
              </w:rPr>
              <w:t>Pмакс</w:t>
            </w:r>
            <w:proofErr w:type="spellEnd"/>
            <w:r w:rsidRPr="00117231">
              <w:rPr>
                <w:rFonts w:eastAsia="Times New Roman"/>
                <w:color w:val="000000"/>
                <w:sz w:val="20"/>
                <w:szCs w:val="20"/>
                <w:lang w:eastAsia="ru-RU"/>
              </w:rPr>
              <w:t xml:space="preserve">): 10-80 </w:t>
            </w:r>
            <w:proofErr w:type="spellStart"/>
            <w:r w:rsidRPr="00117231">
              <w:rPr>
                <w:rFonts w:eastAsia="Times New Roman"/>
                <w:color w:val="000000"/>
                <w:sz w:val="20"/>
                <w:szCs w:val="20"/>
                <w:lang w:eastAsia="ru-RU"/>
              </w:rPr>
              <w:t>мбар</w:t>
            </w:r>
            <w:proofErr w:type="spellEnd"/>
            <w:r w:rsidRPr="00117231">
              <w:rPr>
                <w:rFonts w:eastAsia="Times New Roman"/>
                <w:color w:val="000000"/>
                <w:sz w:val="20"/>
                <w:szCs w:val="20"/>
                <w:lang w:eastAsia="ru-RU"/>
              </w:rPr>
              <w:t>.</w:t>
            </w:r>
          </w:p>
          <w:p w14:paraId="5457DA63"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Чувствительность триггера по потоку: 0.1 – 10 л/мин. (</w:t>
            </w:r>
            <w:proofErr w:type="spellStart"/>
            <w:r w:rsidRPr="00117231">
              <w:rPr>
                <w:rFonts w:eastAsia="Times New Roman"/>
                <w:color w:val="000000"/>
                <w:sz w:val="20"/>
                <w:szCs w:val="20"/>
                <w:lang w:eastAsia="ru-RU"/>
              </w:rPr>
              <w:t>синхронизир</w:t>
            </w:r>
            <w:proofErr w:type="spellEnd"/>
            <w:r w:rsidRPr="00117231">
              <w:rPr>
                <w:rFonts w:eastAsia="Times New Roman"/>
                <w:color w:val="000000"/>
                <w:sz w:val="20"/>
                <w:szCs w:val="20"/>
                <w:lang w:eastAsia="ru-RU"/>
              </w:rPr>
              <w:t>. режимы).</w:t>
            </w:r>
          </w:p>
          <w:p w14:paraId="4961EA58"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Поддерживающий режим PSV (ASSIST), продолжительность апноэ: 4, 6, 8, 10, 15, 30, 45 секунд, после чего автоматически запускается механическая вентиляция.</w:t>
            </w:r>
          </w:p>
          <w:p w14:paraId="4C681EC4"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 xml:space="preserve">Возможность ручного вдоха, запускаемого пользователем. </w:t>
            </w:r>
          </w:p>
          <w:p w14:paraId="51711527"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Концентрация кислорода: 21-100%.</w:t>
            </w:r>
          </w:p>
          <w:p w14:paraId="7A454BBC"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Возможность быстрого выбора предварительно сконфигурированных параметров вентиляции и пределов сигнала тревоги путем ввода идеальной массы тела (ИМТ). В соответствии с введенным значением ИМТ рассчитываются предварительные настройки для минутного объема вентиляции МО, дыхательного объема на вдохе (</w:t>
            </w:r>
            <w:proofErr w:type="spellStart"/>
            <w:r w:rsidRPr="00117231">
              <w:rPr>
                <w:rFonts w:eastAsia="Times New Roman"/>
                <w:color w:val="000000"/>
                <w:sz w:val="20"/>
                <w:szCs w:val="20"/>
                <w:lang w:eastAsia="ru-RU"/>
              </w:rPr>
              <w:t>VTвд</w:t>
            </w:r>
            <w:proofErr w:type="spellEnd"/>
            <w:r w:rsidRPr="00117231">
              <w:rPr>
                <w:rFonts w:eastAsia="Times New Roman"/>
                <w:color w:val="000000"/>
                <w:sz w:val="20"/>
                <w:szCs w:val="20"/>
                <w:lang w:eastAsia="ru-RU"/>
              </w:rPr>
              <w:t>, VT</w:t>
            </w:r>
            <w:r w:rsidRPr="00117231">
              <w:rPr>
                <w:rFonts w:eastAsia="Times New Roman"/>
                <w:color w:val="000000"/>
                <w:sz w:val="20"/>
                <w:szCs w:val="20"/>
                <w:vertAlign w:val="subscript"/>
                <w:lang w:eastAsia="ru-RU"/>
              </w:rPr>
              <w:t>Г</w:t>
            </w:r>
            <w:r w:rsidRPr="00117231">
              <w:rPr>
                <w:rFonts w:eastAsia="Times New Roman"/>
                <w:color w:val="000000"/>
                <w:sz w:val="20"/>
                <w:szCs w:val="20"/>
                <w:lang w:eastAsia="ru-RU"/>
              </w:rPr>
              <w:t xml:space="preserve">), для частоты вентиляции. </w:t>
            </w:r>
          </w:p>
          <w:p w14:paraId="4F7771F1"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 xml:space="preserve">Наличие блокировки установок взаимопротиворечащих параметров вентиляции: невозможно установить слишком высокий ПДКВ без увеличения давления на вдохе в режиме </w:t>
            </w:r>
            <w:r w:rsidRPr="00117231">
              <w:rPr>
                <w:rFonts w:eastAsia="Times New Roman"/>
                <w:color w:val="000000"/>
                <w:sz w:val="20"/>
                <w:szCs w:val="20"/>
                <w:lang w:val="en-US" w:eastAsia="ru-RU"/>
              </w:rPr>
              <w:t>PCV</w:t>
            </w:r>
            <w:r w:rsidRPr="00117231">
              <w:rPr>
                <w:rFonts w:eastAsia="Times New Roman"/>
                <w:color w:val="000000"/>
                <w:sz w:val="20"/>
                <w:szCs w:val="20"/>
                <w:lang w:eastAsia="ru-RU"/>
              </w:rPr>
              <w:t>; изменение частоты вентиляции допускается при соответствующем изменении соотношения вдох/выдох и длительности вдоха.</w:t>
            </w:r>
          </w:p>
          <w:p w14:paraId="345B1420"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 xml:space="preserve">При изменении режима вентиляции настройки для нового режима могут автоматически импортироваться из настроек предыдущего режима вентиляции, если они имеются в распоряжении и действительны в качестве заданных настроек в новом режиме ИВЛ. Достигнутый </w:t>
            </w:r>
            <w:r w:rsidRPr="00117231">
              <w:rPr>
                <w:rFonts w:eastAsia="Times New Roman"/>
                <w:color w:val="000000"/>
                <w:sz w:val="20"/>
                <w:szCs w:val="20"/>
                <w:lang w:val="en-US" w:eastAsia="ru-RU"/>
              </w:rPr>
              <w:t>Vt</w:t>
            </w:r>
            <w:r w:rsidRPr="00117231">
              <w:rPr>
                <w:rFonts w:eastAsia="Times New Roman"/>
                <w:color w:val="000000"/>
                <w:sz w:val="20"/>
                <w:szCs w:val="20"/>
                <w:lang w:eastAsia="ru-RU"/>
              </w:rPr>
              <w:t xml:space="preserve"> в режимах с управлением по давлению перенимается как предварительная настройка для </w:t>
            </w:r>
            <w:r w:rsidRPr="00117231">
              <w:rPr>
                <w:rFonts w:eastAsia="Times New Roman"/>
                <w:color w:val="000000"/>
                <w:sz w:val="20"/>
                <w:szCs w:val="20"/>
                <w:lang w:val="en-US" w:eastAsia="ru-RU"/>
              </w:rPr>
              <w:t>Vt</w:t>
            </w:r>
            <w:r w:rsidRPr="00117231">
              <w:rPr>
                <w:rFonts w:eastAsia="Times New Roman"/>
                <w:color w:val="000000"/>
                <w:sz w:val="20"/>
                <w:szCs w:val="20"/>
                <w:lang w:eastAsia="ru-RU"/>
              </w:rPr>
              <w:t xml:space="preserve"> в режимах с управлением по объёму. Давление плато в режиме с управлением по объёму перенимается как предварительная настройка для давления на вдохе для режима с управлением по давлению.  </w:t>
            </w:r>
          </w:p>
          <w:p w14:paraId="251FE6D8" w14:textId="77777777" w:rsidR="00117231" w:rsidRPr="00117231" w:rsidRDefault="00117231" w:rsidP="00117231">
            <w:pPr>
              <w:rPr>
                <w:rFonts w:eastAsia="Times New Roman"/>
                <w:b/>
                <w:bCs/>
                <w:color w:val="000000"/>
                <w:sz w:val="20"/>
                <w:szCs w:val="20"/>
                <w:lang w:eastAsia="ru-RU"/>
              </w:rPr>
            </w:pPr>
            <w:r w:rsidRPr="00117231">
              <w:rPr>
                <w:rFonts w:eastAsia="Times New Roman"/>
                <w:b/>
                <w:bCs/>
                <w:color w:val="000000"/>
                <w:sz w:val="20"/>
                <w:szCs w:val="20"/>
                <w:lang w:eastAsia="ru-RU"/>
              </w:rPr>
              <w:t>Дыхательный и газовый мониторинг:</w:t>
            </w:r>
          </w:p>
          <w:p w14:paraId="53E7B06E"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 xml:space="preserve">Давление в дыхательных путях, пиковое, среднее, ПДКВ, плато, CPAP. </w:t>
            </w:r>
          </w:p>
          <w:p w14:paraId="7A683C22"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 xml:space="preserve">Тип датчика: </w:t>
            </w:r>
            <w:proofErr w:type="spellStart"/>
            <w:r w:rsidRPr="00117231">
              <w:rPr>
                <w:rFonts w:eastAsia="Times New Roman"/>
                <w:color w:val="000000"/>
                <w:sz w:val="20"/>
                <w:szCs w:val="20"/>
                <w:lang w:eastAsia="ru-RU"/>
              </w:rPr>
              <w:t>пьезорезистивный</w:t>
            </w:r>
            <w:proofErr w:type="spellEnd"/>
            <w:r w:rsidRPr="00117231">
              <w:rPr>
                <w:rFonts w:eastAsia="Times New Roman"/>
                <w:color w:val="000000"/>
                <w:sz w:val="20"/>
                <w:szCs w:val="20"/>
                <w:lang w:eastAsia="ru-RU"/>
              </w:rPr>
              <w:t xml:space="preserve">. </w:t>
            </w:r>
          </w:p>
          <w:p w14:paraId="0BD7CBD5"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 xml:space="preserve">Диапазон: -50 − 200 </w:t>
            </w:r>
            <w:proofErr w:type="spellStart"/>
            <w:r w:rsidRPr="00117231">
              <w:rPr>
                <w:rFonts w:eastAsia="Times New Roman"/>
                <w:color w:val="000000"/>
                <w:sz w:val="20"/>
                <w:szCs w:val="20"/>
                <w:lang w:eastAsia="ru-RU"/>
              </w:rPr>
              <w:t>мбар</w:t>
            </w:r>
            <w:proofErr w:type="spellEnd"/>
            <w:r w:rsidRPr="00117231">
              <w:rPr>
                <w:rFonts w:eastAsia="Times New Roman"/>
                <w:color w:val="000000"/>
                <w:sz w:val="20"/>
                <w:szCs w:val="20"/>
                <w:lang w:eastAsia="ru-RU"/>
              </w:rPr>
              <w:t xml:space="preserve">. Точность: ± 4% мин. Разрешение: 1 </w:t>
            </w:r>
            <w:proofErr w:type="spellStart"/>
            <w:r w:rsidRPr="00117231">
              <w:rPr>
                <w:rFonts w:eastAsia="Times New Roman"/>
                <w:color w:val="000000"/>
                <w:sz w:val="20"/>
                <w:szCs w:val="20"/>
                <w:lang w:eastAsia="ru-RU"/>
              </w:rPr>
              <w:t>мбар</w:t>
            </w:r>
            <w:proofErr w:type="spellEnd"/>
            <w:r w:rsidRPr="00117231">
              <w:rPr>
                <w:rFonts w:eastAsia="Times New Roman"/>
                <w:color w:val="000000"/>
                <w:sz w:val="20"/>
                <w:szCs w:val="20"/>
                <w:lang w:eastAsia="ru-RU"/>
              </w:rPr>
              <w:t>.</w:t>
            </w:r>
          </w:p>
          <w:p w14:paraId="70B35802" w14:textId="77777777" w:rsidR="00117231" w:rsidRPr="00117231" w:rsidRDefault="00117231" w:rsidP="00117231">
            <w:pPr>
              <w:rPr>
                <w:rFonts w:eastAsia="Times New Roman"/>
                <w:color w:val="000000"/>
                <w:sz w:val="20"/>
                <w:szCs w:val="20"/>
                <w:lang w:eastAsia="ru-RU"/>
              </w:rPr>
            </w:pPr>
            <w:r w:rsidRPr="00117231">
              <w:rPr>
                <w:rFonts w:eastAsia="Times New Roman"/>
                <w:bCs/>
                <w:color w:val="000000"/>
                <w:sz w:val="20"/>
                <w:szCs w:val="20"/>
                <w:lang w:eastAsia="ru-RU"/>
              </w:rPr>
              <w:t xml:space="preserve">Измерение потока. </w:t>
            </w:r>
            <w:r w:rsidRPr="00117231">
              <w:rPr>
                <w:rFonts w:eastAsia="Times New Roman"/>
                <w:color w:val="000000"/>
                <w:sz w:val="20"/>
                <w:szCs w:val="20"/>
                <w:lang w:eastAsia="ru-RU"/>
              </w:rPr>
              <w:t xml:space="preserve">Тип датчика: </w:t>
            </w:r>
            <w:proofErr w:type="spellStart"/>
            <w:r w:rsidRPr="00117231">
              <w:rPr>
                <w:rFonts w:eastAsia="Times New Roman"/>
                <w:color w:val="000000"/>
                <w:sz w:val="20"/>
                <w:szCs w:val="20"/>
                <w:lang w:eastAsia="ru-RU"/>
              </w:rPr>
              <w:t>термоанемометрический</w:t>
            </w:r>
            <w:proofErr w:type="spellEnd"/>
            <w:r w:rsidRPr="00117231">
              <w:rPr>
                <w:rFonts w:eastAsia="Times New Roman"/>
                <w:color w:val="000000"/>
                <w:sz w:val="20"/>
                <w:szCs w:val="20"/>
                <w:lang w:eastAsia="ru-RU"/>
              </w:rPr>
              <w:t xml:space="preserve">. </w:t>
            </w:r>
          </w:p>
          <w:p w14:paraId="2B443652"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Диапазон -200 − 200 л/мин. Точность ±10 %. Разрешение индикации: 0,1 л/мин.</w:t>
            </w:r>
          </w:p>
          <w:p w14:paraId="72E4A959"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 xml:space="preserve">Дыхательный объем: </w:t>
            </w:r>
            <w:r w:rsidRPr="00117231">
              <w:rPr>
                <w:rFonts w:eastAsia="Times New Roman"/>
                <w:color w:val="000000"/>
                <w:sz w:val="20"/>
                <w:szCs w:val="20"/>
                <w:lang w:val="en-US" w:eastAsia="ru-RU"/>
              </w:rPr>
              <w:t>Vt</w:t>
            </w:r>
            <w:r w:rsidRPr="00117231">
              <w:rPr>
                <w:rFonts w:eastAsia="Times New Roman"/>
                <w:color w:val="000000"/>
                <w:sz w:val="20"/>
                <w:szCs w:val="20"/>
                <w:lang w:eastAsia="ru-RU"/>
              </w:rPr>
              <w:t xml:space="preserve"> </w:t>
            </w:r>
            <w:proofErr w:type="spellStart"/>
            <w:r w:rsidRPr="00117231">
              <w:rPr>
                <w:rFonts w:eastAsia="Times New Roman"/>
                <w:color w:val="000000"/>
                <w:sz w:val="20"/>
                <w:szCs w:val="20"/>
                <w:lang w:eastAsia="ru-RU"/>
              </w:rPr>
              <w:t>вд</w:t>
            </w:r>
            <w:proofErr w:type="spellEnd"/>
            <w:r w:rsidRPr="00117231">
              <w:rPr>
                <w:rFonts w:eastAsia="Times New Roman"/>
                <w:color w:val="000000"/>
                <w:sz w:val="20"/>
                <w:szCs w:val="20"/>
                <w:lang w:eastAsia="ru-RU"/>
              </w:rPr>
              <w:t xml:space="preserve">. – на вдохе, </w:t>
            </w:r>
            <w:r w:rsidRPr="00117231">
              <w:rPr>
                <w:rFonts w:eastAsia="Times New Roman"/>
                <w:color w:val="000000"/>
                <w:sz w:val="20"/>
                <w:szCs w:val="20"/>
                <w:lang w:val="en-US" w:eastAsia="ru-RU"/>
              </w:rPr>
              <w:t>Vt</w:t>
            </w:r>
            <w:r w:rsidRPr="00117231">
              <w:rPr>
                <w:rFonts w:eastAsia="Times New Roman"/>
                <w:color w:val="000000"/>
                <w:sz w:val="20"/>
                <w:szCs w:val="20"/>
                <w:lang w:eastAsia="ru-RU"/>
              </w:rPr>
              <w:t xml:space="preserve"> </w:t>
            </w:r>
            <w:proofErr w:type="spellStart"/>
            <w:r w:rsidRPr="00117231">
              <w:rPr>
                <w:rFonts w:eastAsia="Times New Roman"/>
                <w:color w:val="000000"/>
                <w:sz w:val="20"/>
                <w:szCs w:val="20"/>
                <w:lang w:eastAsia="ru-RU"/>
              </w:rPr>
              <w:t>выд</w:t>
            </w:r>
            <w:proofErr w:type="spellEnd"/>
            <w:r w:rsidRPr="00117231">
              <w:rPr>
                <w:rFonts w:eastAsia="Times New Roman"/>
                <w:color w:val="000000"/>
                <w:sz w:val="20"/>
                <w:szCs w:val="20"/>
                <w:lang w:eastAsia="ru-RU"/>
              </w:rPr>
              <w:t xml:space="preserve">. – на выдохе. </w:t>
            </w:r>
          </w:p>
          <w:p w14:paraId="4941B910"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Диапазон 0 – 5000 мл. Точность индикации ±10 %. Разрешение 1мл в диапазоне 0-100мл и 10мл в диапазоне 100-5000мл.</w:t>
            </w:r>
          </w:p>
          <w:p w14:paraId="79656CDB"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lastRenderedPageBreak/>
              <w:t xml:space="preserve">Минутный объем. </w:t>
            </w:r>
          </w:p>
          <w:p w14:paraId="430E09CA"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 xml:space="preserve">Диапазон 0 – 50 л/мин. Точность индикации ±10 %. Разрешение: 0,1 л/мин. </w:t>
            </w:r>
          </w:p>
          <w:p w14:paraId="0C9A6A85" w14:textId="77777777" w:rsidR="00117231" w:rsidRPr="00117231" w:rsidRDefault="00117231" w:rsidP="00117231">
            <w:pPr>
              <w:rPr>
                <w:rFonts w:eastAsia="Times New Roman"/>
                <w:bCs/>
                <w:color w:val="000000"/>
                <w:sz w:val="20"/>
                <w:szCs w:val="20"/>
                <w:lang w:eastAsia="ru-RU"/>
              </w:rPr>
            </w:pPr>
            <w:r w:rsidRPr="00117231">
              <w:rPr>
                <w:rFonts w:eastAsia="Times New Roman"/>
                <w:bCs/>
                <w:color w:val="000000"/>
                <w:sz w:val="20"/>
                <w:szCs w:val="20"/>
                <w:lang w:eastAsia="ru-RU"/>
              </w:rPr>
              <w:t xml:space="preserve">Частота дыхания: общая, спонтанная. </w:t>
            </w:r>
          </w:p>
          <w:p w14:paraId="1AF52585"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Диапазон 0 – 300 1/мин. Точность ± 1/мин.  Разрешение индикации 1/мин.</w:t>
            </w:r>
          </w:p>
          <w:p w14:paraId="49AD1171"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 xml:space="preserve">% </w:t>
            </w:r>
            <w:proofErr w:type="spellStart"/>
            <w:r w:rsidRPr="00117231">
              <w:rPr>
                <w:rFonts w:eastAsia="Times New Roman"/>
                <w:color w:val="000000"/>
                <w:sz w:val="20"/>
                <w:szCs w:val="20"/>
                <w:lang w:eastAsia="ru-RU"/>
              </w:rPr>
              <w:t>Спонт</w:t>
            </w:r>
            <w:proofErr w:type="spellEnd"/>
            <w:r w:rsidRPr="00117231">
              <w:rPr>
                <w:rFonts w:eastAsia="Times New Roman"/>
                <w:color w:val="000000"/>
                <w:sz w:val="20"/>
                <w:szCs w:val="20"/>
                <w:lang w:eastAsia="ru-RU"/>
              </w:rPr>
              <w:t>. - доля спонтанных дыхательных движений в общей частоте дыхания.</w:t>
            </w:r>
          </w:p>
          <w:p w14:paraId="0F8309C0"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Диапазон: 0 – 100%.  Разрешение индикации: 1%.</w:t>
            </w:r>
          </w:p>
          <w:p w14:paraId="3119BB3B" w14:textId="77777777" w:rsidR="00117231" w:rsidRPr="00117231" w:rsidRDefault="00117231" w:rsidP="00117231">
            <w:pPr>
              <w:rPr>
                <w:rFonts w:eastAsia="Times New Roman"/>
                <w:color w:val="000000"/>
                <w:sz w:val="20"/>
                <w:szCs w:val="20"/>
                <w:lang w:eastAsia="ru-RU"/>
              </w:rPr>
            </w:pPr>
            <w:proofErr w:type="spellStart"/>
            <w:r w:rsidRPr="00117231">
              <w:rPr>
                <w:rFonts w:eastAsia="Times New Roman"/>
                <w:color w:val="000000"/>
                <w:sz w:val="20"/>
                <w:szCs w:val="20"/>
                <w:lang w:eastAsia="ru-RU"/>
              </w:rPr>
              <w:t>Твд</w:t>
            </w:r>
            <w:proofErr w:type="spellEnd"/>
            <w:r w:rsidRPr="00117231">
              <w:rPr>
                <w:rFonts w:eastAsia="Times New Roman"/>
                <w:color w:val="000000"/>
                <w:sz w:val="20"/>
                <w:szCs w:val="20"/>
                <w:lang w:eastAsia="ru-RU"/>
              </w:rPr>
              <w:t xml:space="preserve">. </w:t>
            </w:r>
            <w:proofErr w:type="spellStart"/>
            <w:r w:rsidRPr="00117231">
              <w:rPr>
                <w:rFonts w:eastAsia="Times New Roman"/>
                <w:color w:val="000000"/>
                <w:sz w:val="20"/>
                <w:szCs w:val="20"/>
                <w:lang w:eastAsia="ru-RU"/>
              </w:rPr>
              <w:t>спонт</w:t>
            </w:r>
            <w:proofErr w:type="spellEnd"/>
            <w:r w:rsidRPr="00117231">
              <w:rPr>
                <w:rFonts w:eastAsia="Times New Roman"/>
                <w:color w:val="000000"/>
                <w:sz w:val="20"/>
                <w:szCs w:val="20"/>
                <w:lang w:eastAsia="ru-RU"/>
              </w:rPr>
              <w:t xml:space="preserve">. - время вдоха в спонтанном дыхании. </w:t>
            </w:r>
          </w:p>
          <w:p w14:paraId="43308DEA"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Диапазон: 0-10сек. Разрешение индикации: 0,1сек.</w:t>
            </w:r>
          </w:p>
          <w:p w14:paraId="38C12ECA"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Время выдоха.</w:t>
            </w:r>
          </w:p>
          <w:p w14:paraId="662CBA9F"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 xml:space="preserve">Соотношение вдоха к выдоху. </w:t>
            </w:r>
          </w:p>
          <w:p w14:paraId="5D004B4A"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Утечка (%).  Диапазон: 10 – 100%.  Разрешение индикации: 1%.</w:t>
            </w:r>
          </w:p>
          <w:p w14:paraId="6F553471"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С – податливость: статическая / динамическая (</w:t>
            </w:r>
            <w:proofErr w:type="spellStart"/>
            <w:r w:rsidRPr="00117231">
              <w:rPr>
                <w:rFonts w:eastAsia="Times New Roman"/>
                <w:color w:val="000000"/>
                <w:sz w:val="20"/>
                <w:szCs w:val="20"/>
                <w:lang w:eastAsia="ru-RU"/>
              </w:rPr>
              <w:t>мбар</w:t>
            </w:r>
            <w:proofErr w:type="spellEnd"/>
            <w:r w:rsidRPr="00117231">
              <w:rPr>
                <w:rFonts w:eastAsia="Times New Roman"/>
                <w:color w:val="000000"/>
                <w:sz w:val="20"/>
                <w:szCs w:val="20"/>
                <w:lang w:eastAsia="ru-RU"/>
              </w:rPr>
              <w:t xml:space="preserve">/мл). </w:t>
            </w:r>
          </w:p>
          <w:p w14:paraId="32C9B5BC"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Диапазон: 0 – 1000 мл/</w:t>
            </w:r>
            <w:proofErr w:type="spellStart"/>
            <w:r w:rsidRPr="00117231">
              <w:rPr>
                <w:rFonts w:eastAsia="Times New Roman"/>
                <w:color w:val="000000"/>
                <w:sz w:val="20"/>
                <w:szCs w:val="20"/>
                <w:lang w:eastAsia="ru-RU"/>
              </w:rPr>
              <w:t>мбар</w:t>
            </w:r>
            <w:proofErr w:type="spellEnd"/>
            <w:r w:rsidRPr="00117231">
              <w:rPr>
                <w:rFonts w:eastAsia="Times New Roman"/>
                <w:color w:val="000000"/>
                <w:sz w:val="20"/>
                <w:szCs w:val="20"/>
                <w:lang w:eastAsia="ru-RU"/>
              </w:rPr>
              <w:t>.  Разрешение индикации: 1 мл/</w:t>
            </w:r>
            <w:proofErr w:type="spellStart"/>
            <w:r w:rsidRPr="00117231">
              <w:rPr>
                <w:rFonts w:eastAsia="Times New Roman"/>
                <w:color w:val="000000"/>
                <w:sz w:val="20"/>
                <w:szCs w:val="20"/>
                <w:lang w:eastAsia="ru-RU"/>
              </w:rPr>
              <w:t>мбар</w:t>
            </w:r>
            <w:proofErr w:type="spellEnd"/>
            <w:r w:rsidRPr="00117231">
              <w:rPr>
                <w:rFonts w:eastAsia="Times New Roman"/>
                <w:color w:val="000000"/>
                <w:sz w:val="20"/>
                <w:szCs w:val="20"/>
                <w:lang w:eastAsia="ru-RU"/>
              </w:rPr>
              <w:t>.</w:t>
            </w:r>
          </w:p>
          <w:p w14:paraId="7F4DA950"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 xml:space="preserve">C20/C - </w:t>
            </w:r>
            <w:proofErr w:type="spellStart"/>
            <w:r w:rsidRPr="00117231">
              <w:rPr>
                <w:rFonts w:eastAsia="Times New Roman"/>
                <w:color w:val="000000"/>
                <w:sz w:val="20"/>
                <w:szCs w:val="20"/>
                <w:lang w:eastAsia="ru-RU"/>
              </w:rPr>
              <w:t>комплайнс</w:t>
            </w:r>
            <w:proofErr w:type="spellEnd"/>
            <w:r w:rsidRPr="00117231">
              <w:rPr>
                <w:rFonts w:eastAsia="Times New Roman"/>
                <w:color w:val="000000"/>
                <w:sz w:val="20"/>
                <w:szCs w:val="20"/>
                <w:lang w:eastAsia="ru-RU"/>
              </w:rPr>
              <w:t xml:space="preserve"> в течение последних 20% фазы вдоха относительно общего </w:t>
            </w:r>
            <w:proofErr w:type="spellStart"/>
            <w:r w:rsidRPr="00117231">
              <w:rPr>
                <w:rFonts w:eastAsia="Times New Roman"/>
                <w:color w:val="000000"/>
                <w:sz w:val="20"/>
                <w:szCs w:val="20"/>
                <w:lang w:eastAsia="ru-RU"/>
              </w:rPr>
              <w:t>комплайнса</w:t>
            </w:r>
            <w:proofErr w:type="spellEnd"/>
            <w:r w:rsidRPr="00117231">
              <w:rPr>
                <w:rFonts w:eastAsia="Times New Roman"/>
                <w:color w:val="000000"/>
                <w:sz w:val="20"/>
                <w:szCs w:val="20"/>
                <w:lang w:eastAsia="ru-RU"/>
              </w:rPr>
              <w:t xml:space="preserve"> (характеризует степень растяжения лёгких).</w:t>
            </w:r>
          </w:p>
          <w:p w14:paraId="61654EDB"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Диапазон: 0 – 200.  Разрешение индикации: 1.</w:t>
            </w:r>
          </w:p>
          <w:p w14:paraId="068F1DE0"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val="en-US" w:eastAsia="ru-RU"/>
              </w:rPr>
              <w:t>R</w:t>
            </w:r>
            <w:r w:rsidRPr="00117231">
              <w:rPr>
                <w:rFonts w:eastAsia="Times New Roman"/>
                <w:color w:val="000000"/>
                <w:sz w:val="20"/>
                <w:szCs w:val="20"/>
                <w:lang w:eastAsia="ru-RU"/>
              </w:rPr>
              <w:t xml:space="preserve"> – сопротивление: </w:t>
            </w:r>
          </w:p>
          <w:p w14:paraId="3B79C695"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Диапазон: 0 – 1000мбар/л/с. Разрешение индикации: 1мбар/л/с.</w:t>
            </w:r>
          </w:p>
          <w:p w14:paraId="49C42269"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 xml:space="preserve">Все измерения, связанные с потоком и объёмом, производятся с учетом </w:t>
            </w:r>
            <w:r w:rsidRPr="00117231">
              <w:rPr>
                <w:rFonts w:eastAsia="Times New Roman"/>
                <w:color w:val="000000"/>
                <w:sz w:val="20"/>
                <w:szCs w:val="20"/>
                <w:lang w:val="en-US" w:eastAsia="ru-RU"/>
              </w:rPr>
              <w:t>BTPS</w:t>
            </w:r>
            <w:r w:rsidRPr="00117231">
              <w:rPr>
                <w:rFonts w:eastAsia="Times New Roman"/>
                <w:color w:val="000000"/>
                <w:sz w:val="20"/>
                <w:szCs w:val="20"/>
                <w:lang w:eastAsia="ru-RU"/>
              </w:rPr>
              <w:t xml:space="preserve"> (температура тела 37 </w:t>
            </w:r>
            <w:r w:rsidRPr="00117231">
              <w:rPr>
                <w:rFonts w:eastAsia="Times New Roman"/>
                <w:color w:val="000000"/>
                <w:sz w:val="20"/>
                <w:szCs w:val="20"/>
                <w:vertAlign w:val="superscript"/>
                <w:lang w:eastAsia="ru-RU"/>
              </w:rPr>
              <w:t>0</w:t>
            </w:r>
            <w:r w:rsidRPr="00117231">
              <w:rPr>
                <w:rFonts w:eastAsia="Times New Roman"/>
                <w:color w:val="000000"/>
                <w:sz w:val="20"/>
                <w:szCs w:val="20"/>
                <w:lang w:eastAsia="ru-RU"/>
              </w:rPr>
              <w:t>С, атмосферное давление, насыщение водяными парами 100%).</w:t>
            </w:r>
          </w:p>
          <w:p w14:paraId="0468FFA6"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 xml:space="preserve">Давление газов от системы централизованной подачи, от резервных газовых баллонов (кПа х 100 или Бар). </w:t>
            </w:r>
          </w:p>
          <w:p w14:paraId="4B242D30" w14:textId="77777777" w:rsidR="00117231" w:rsidRPr="00117231" w:rsidRDefault="00117231" w:rsidP="00117231">
            <w:pPr>
              <w:rPr>
                <w:rFonts w:eastAsia="Times New Roman"/>
                <w:b/>
                <w:color w:val="000000"/>
                <w:sz w:val="20"/>
                <w:szCs w:val="20"/>
                <w:lang w:eastAsia="ru-RU"/>
              </w:rPr>
            </w:pPr>
            <w:r w:rsidRPr="00117231">
              <w:rPr>
                <w:rFonts w:eastAsia="Times New Roman"/>
                <w:b/>
                <w:color w:val="000000"/>
                <w:sz w:val="20"/>
                <w:szCs w:val="20"/>
                <w:lang w:eastAsia="ru-RU"/>
              </w:rPr>
              <w:t xml:space="preserve">Презентация графических изображений: </w:t>
            </w:r>
          </w:p>
          <w:p w14:paraId="45E678E2"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Доступно одномоментное отображение на экране до четырех кривых в реальном времени из числа следующих параметров: давление, поток, объем, O2, CO2, N2O, летучие анестетики (при наличии опции).</w:t>
            </w:r>
          </w:p>
          <w:p w14:paraId="35B845E7"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 xml:space="preserve">На кривых реального времени, в режимах SIMV, S-PCV и PSV, триггерные запуски вдоха отображаются в виде вертикальных линий. </w:t>
            </w:r>
          </w:p>
          <w:p w14:paraId="795E738D"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Полный объем управления данными с индикацией тренда (тенденции).</w:t>
            </w:r>
          </w:p>
          <w:p w14:paraId="3783D0C0" w14:textId="77777777" w:rsidR="00117231" w:rsidRPr="00117231" w:rsidRDefault="00117231" w:rsidP="00117231">
            <w:pPr>
              <w:rPr>
                <w:rFonts w:eastAsia="Times New Roman"/>
                <w:color w:val="000000"/>
                <w:sz w:val="20"/>
                <w:szCs w:val="20"/>
                <w:lang w:eastAsia="ru-RU"/>
              </w:rPr>
            </w:pPr>
            <w:r w:rsidRPr="00117231">
              <w:rPr>
                <w:rFonts w:eastAsia="Times New Roman"/>
                <w:bCs/>
                <w:color w:val="000000"/>
                <w:sz w:val="20"/>
                <w:szCs w:val="20"/>
                <w:lang w:eastAsia="ru-RU"/>
              </w:rPr>
              <w:t xml:space="preserve">Тренды: </w:t>
            </w:r>
            <w:r w:rsidRPr="00117231">
              <w:rPr>
                <w:rFonts w:eastAsia="Times New Roman"/>
                <w:color w:val="000000"/>
                <w:sz w:val="20"/>
                <w:szCs w:val="20"/>
                <w:lang w:eastAsia="ru-RU"/>
              </w:rPr>
              <w:t xml:space="preserve">Сохранение трендов до 72 часов с одновременным отображением до 12-ти значений в виде таблицы, которая обновляется через каждые пять секунд. Графические и табличные тренды по параметрам: Давление в дыхательных путях, Минутный объём, частота, О2, </w:t>
            </w:r>
            <w:r w:rsidRPr="00117231">
              <w:rPr>
                <w:rFonts w:eastAsia="Times New Roman"/>
                <w:color w:val="000000"/>
                <w:sz w:val="20"/>
                <w:szCs w:val="20"/>
                <w:lang w:val="en-US" w:eastAsia="ru-RU"/>
              </w:rPr>
              <w:t>N</w:t>
            </w:r>
            <w:r w:rsidRPr="00117231">
              <w:rPr>
                <w:rFonts w:eastAsia="Times New Roman"/>
                <w:color w:val="000000"/>
                <w:sz w:val="20"/>
                <w:szCs w:val="20"/>
                <w:lang w:eastAsia="ru-RU"/>
              </w:rPr>
              <w:t>2</w:t>
            </w:r>
            <w:r w:rsidRPr="00117231">
              <w:rPr>
                <w:rFonts w:eastAsia="Times New Roman"/>
                <w:color w:val="000000"/>
                <w:sz w:val="20"/>
                <w:szCs w:val="20"/>
                <w:lang w:val="en-US" w:eastAsia="ru-RU"/>
              </w:rPr>
              <w:t>O</w:t>
            </w:r>
            <w:r w:rsidRPr="00117231">
              <w:rPr>
                <w:rFonts w:eastAsia="Times New Roman"/>
                <w:color w:val="000000"/>
                <w:sz w:val="20"/>
                <w:szCs w:val="20"/>
                <w:lang w:eastAsia="ru-RU"/>
              </w:rPr>
              <w:t xml:space="preserve">, </w:t>
            </w:r>
            <w:r w:rsidRPr="00117231">
              <w:rPr>
                <w:rFonts w:eastAsia="Times New Roman"/>
                <w:color w:val="000000"/>
                <w:sz w:val="20"/>
                <w:szCs w:val="20"/>
                <w:lang w:val="en-US" w:eastAsia="ru-RU"/>
              </w:rPr>
              <w:t>CO</w:t>
            </w:r>
            <w:r w:rsidRPr="00117231">
              <w:rPr>
                <w:rFonts w:eastAsia="Times New Roman"/>
                <w:color w:val="000000"/>
                <w:sz w:val="20"/>
                <w:szCs w:val="20"/>
                <w:lang w:eastAsia="ru-RU"/>
              </w:rPr>
              <w:t>2, летучие анестетики, МАС, Податливость статическая / динамическая, Сопротивление, Давление пиковое, давление среднее, ПДКВ.</w:t>
            </w:r>
          </w:p>
          <w:p w14:paraId="56EC1836" w14:textId="77777777" w:rsidR="00117231" w:rsidRPr="00117231" w:rsidRDefault="00117231" w:rsidP="00117231">
            <w:pPr>
              <w:rPr>
                <w:rFonts w:eastAsia="Times New Roman"/>
                <w:bCs/>
                <w:color w:val="000000"/>
                <w:sz w:val="20"/>
                <w:szCs w:val="20"/>
                <w:lang w:eastAsia="ru-RU"/>
              </w:rPr>
            </w:pPr>
            <w:r w:rsidRPr="00117231">
              <w:rPr>
                <w:rFonts w:eastAsia="Times New Roman"/>
                <w:bCs/>
                <w:color w:val="000000"/>
                <w:sz w:val="20"/>
                <w:szCs w:val="20"/>
                <w:lang w:eastAsia="ru-RU"/>
              </w:rPr>
              <w:t xml:space="preserve">Память: Аппарат сохраняет последние 1000 событий с возможностью последующего просмотра журнала событий. </w:t>
            </w:r>
          </w:p>
          <w:p w14:paraId="3A69ADE1" w14:textId="77777777" w:rsidR="00117231" w:rsidRPr="00117231" w:rsidRDefault="00117231" w:rsidP="00117231">
            <w:pPr>
              <w:rPr>
                <w:rFonts w:eastAsia="Times New Roman"/>
                <w:bCs/>
                <w:color w:val="000000"/>
                <w:sz w:val="20"/>
                <w:szCs w:val="20"/>
                <w:lang w:eastAsia="ru-RU"/>
              </w:rPr>
            </w:pPr>
            <w:r w:rsidRPr="00117231">
              <w:rPr>
                <w:rFonts w:eastAsia="Times New Roman"/>
                <w:bCs/>
                <w:color w:val="000000"/>
                <w:sz w:val="20"/>
                <w:szCs w:val="20"/>
                <w:lang w:eastAsia="ru-RU"/>
              </w:rPr>
              <w:t>Журнал событий дифференцированно выделяет следующие параметры:</w:t>
            </w:r>
          </w:p>
          <w:p w14:paraId="0340578D" w14:textId="77777777" w:rsidR="00117231" w:rsidRPr="00117231" w:rsidRDefault="00117231" w:rsidP="00117231">
            <w:pPr>
              <w:rPr>
                <w:rFonts w:eastAsia="Times New Roman"/>
                <w:bCs/>
                <w:color w:val="000000"/>
                <w:sz w:val="20"/>
                <w:szCs w:val="20"/>
                <w:lang w:eastAsia="ru-RU"/>
              </w:rPr>
            </w:pPr>
            <w:r w:rsidRPr="00117231">
              <w:rPr>
                <w:rFonts w:eastAsia="Times New Roman"/>
                <w:bCs/>
                <w:color w:val="000000"/>
                <w:sz w:val="20"/>
                <w:szCs w:val="20"/>
                <w:lang w:eastAsia="ru-RU"/>
              </w:rPr>
              <w:lastRenderedPageBreak/>
              <w:t xml:space="preserve">Включение/отключение аппарата; </w:t>
            </w:r>
          </w:p>
          <w:p w14:paraId="566B6249" w14:textId="77777777" w:rsidR="00117231" w:rsidRPr="00117231" w:rsidRDefault="00117231" w:rsidP="00117231">
            <w:pPr>
              <w:rPr>
                <w:rFonts w:eastAsia="Times New Roman"/>
                <w:bCs/>
                <w:color w:val="000000"/>
                <w:sz w:val="20"/>
                <w:szCs w:val="20"/>
                <w:lang w:eastAsia="ru-RU"/>
              </w:rPr>
            </w:pPr>
            <w:r w:rsidRPr="00117231">
              <w:rPr>
                <w:rFonts w:eastAsia="Times New Roman"/>
                <w:bCs/>
                <w:color w:val="000000"/>
                <w:sz w:val="20"/>
                <w:szCs w:val="20"/>
                <w:lang w:eastAsia="ru-RU"/>
              </w:rPr>
              <w:t>начало/остановка вентиляции;</w:t>
            </w:r>
          </w:p>
          <w:p w14:paraId="70A66ED9" w14:textId="77777777" w:rsidR="00117231" w:rsidRPr="00117231" w:rsidRDefault="00117231" w:rsidP="00117231">
            <w:pPr>
              <w:rPr>
                <w:rFonts w:eastAsia="Times New Roman"/>
                <w:bCs/>
                <w:color w:val="000000"/>
                <w:sz w:val="20"/>
                <w:szCs w:val="20"/>
                <w:lang w:eastAsia="ru-RU"/>
              </w:rPr>
            </w:pPr>
            <w:r w:rsidRPr="00117231">
              <w:rPr>
                <w:rFonts w:eastAsia="Times New Roman"/>
                <w:bCs/>
                <w:color w:val="000000"/>
                <w:sz w:val="20"/>
                <w:szCs w:val="20"/>
                <w:lang w:eastAsia="ru-RU"/>
              </w:rPr>
              <w:t>изменение режима ИВЛ;</w:t>
            </w:r>
          </w:p>
          <w:p w14:paraId="3BF773FE" w14:textId="77777777" w:rsidR="00117231" w:rsidRPr="00117231" w:rsidRDefault="00117231" w:rsidP="00117231">
            <w:pPr>
              <w:rPr>
                <w:rFonts w:eastAsia="Times New Roman"/>
                <w:bCs/>
                <w:color w:val="000000"/>
                <w:sz w:val="20"/>
                <w:szCs w:val="20"/>
                <w:lang w:eastAsia="ru-RU"/>
              </w:rPr>
            </w:pPr>
            <w:r w:rsidRPr="00117231">
              <w:rPr>
                <w:rFonts w:eastAsia="Times New Roman"/>
                <w:bCs/>
                <w:color w:val="000000"/>
                <w:sz w:val="20"/>
                <w:szCs w:val="20"/>
                <w:lang w:eastAsia="ru-RU"/>
              </w:rPr>
              <w:t>изменение параметров режима ИВЛ;</w:t>
            </w:r>
          </w:p>
          <w:p w14:paraId="1F29A62D" w14:textId="77777777" w:rsidR="00117231" w:rsidRPr="00117231" w:rsidRDefault="00117231" w:rsidP="00117231">
            <w:pPr>
              <w:rPr>
                <w:rFonts w:eastAsia="Times New Roman"/>
                <w:bCs/>
                <w:color w:val="000000"/>
                <w:sz w:val="20"/>
                <w:szCs w:val="20"/>
                <w:lang w:eastAsia="ru-RU"/>
              </w:rPr>
            </w:pPr>
            <w:r w:rsidRPr="00117231">
              <w:rPr>
                <w:rFonts w:eastAsia="Times New Roman"/>
                <w:bCs/>
                <w:color w:val="000000"/>
                <w:sz w:val="20"/>
                <w:szCs w:val="20"/>
                <w:lang w:eastAsia="ru-RU"/>
              </w:rPr>
              <w:t>изменение пределов сигналов тревог;</w:t>
            </w:r>
          </w:p>
          <w:p w14:paraId="1BD8CA17" w14:textId="77777777" w:rsidR="00117231" w:rsidRPr="00117231" w:rsidRDefault="00117231" w:rsidP="00117231">
            <w:pPr>
              <w:rPr>
                <w:rFonts w:eastAsia="Times New Roman"/>
                <w:bCs/>
                <w:color w:val="000000"/>
                <w:sz w:val="20"/>
                <w:szCs w:val="20"/>
                <w:lang w:eastAsia="ru-RU"/>
              </w:rPr>
            </w:pPr>
            <w:r w:rsidRPr="00117231">
              <w:rPr>
                <w:rFonts w:eastAsia="Times New Roman"/>
                <w:bCs/>
                <w:color w:val="000000"/>
                <w:sz w:val="20"/>
                <w:szCs w:val="20"/>
                <w:lang w:eastAsia="ru-RU"/>
              </w:rPr>
              <w:t>калибровка;</w:t>
            </w:r>
          </w:p>
          <w:p w14:paraId="66CDA19B" w14:textId="77777777" w:rsidR="00117231" w:rsidRPr="00117231" w:rsidRDefault="00117231" w:rsidP="00117231">
            <w:pPr>
              <w:rPr>
                <w:rFonts w:eastAsia="Times New Roman"/>
                <w:bCs/>
                <w:color w:val="000000"/>
                <w:sz w:val="20"/>
                <w:szCs w:val="20"/>
                <w:lang w:eastAsia="ru-RU"/>
              </w:rPr>
            </w:pPr>
            <w:r w:rsidRPr="00117231">
              <w:rPr>
                <w:rFonts w:eastAsia="Times New Roman"/>
                <w:bCs/>
                <w:color w:val="000000"/>
                <w:sz w:val="20"/>
                <w:szCs w:val="20"/>
                <w:lang w:eastAsia="ru-RU"/>
              </w:rPr>
              <w:t>результаты тестирования аппарата;</w:t>
            </w:r>
          </w:p>
          <w:p w14:paraId="79BD9B8F" w14:textId="77777777" w:rsidR="00117231" w:rsidRPr="00117231" w:rsidRDefault="00117231" w:rsidP="00117231">
            <w:pPr>
              <w:rPr>
                <w:rFonts w:eastAsia="Times New Roman"/>
                <w:bCs/>
                <w:color w:val="000000"/>
                <w:sz w:val="20"/>
                <w:szCs w:val="20"/>
                <w:lang w:eastAsia="ru-RU"/>
              </w:rPr>
            </w:pPr>
            <w:r w:rsidRPr="00117231">
              <w:rPr>
                <w:rFonts w:eastAsia="Times New Roman"/>
                <w:bCs/>
                <w:color w:val="000000"/>
                <w:sz w:val="20"/>
                <w:szCs w:val="20"/>
                <w:lang w:eastAsia="ru-RU"/>
              </w:rPr>
              <w:t>все тревоги;</w:t>
            </w:r>
          </w:p>
          <w:p w14:paraId="7A05BE7F" w14:textId="77777777" w:rsidR="00117231" w:rsidRPr="00117231" w:rsidRDefault="00117231" w:rsidP="00117231">
            <w:pPr>
              <w:suppressAutoHyphens/>
              <w:rPr>
                <w:rFonts w:eastAsia="Times New Roman"/>
                <w:color w:val="000000"/>
                <w:sz w:val="20"/>
                <w:szCs w:val="20"/>
                <w:lang w:eastAsia="ru-RU"/>
              </w:rPr>
            </w:pPr>
            <w:r w:rsidRPr="00117231">
              <w:rPr>
                <w:rFonts w:eastAsia="Times New Roman"/>
                <w:b/>
                <w:color w:val="000000"/>
                <w:sz w:val="20"/>
                <w:szCs w:val="20"/>
                <w:lang w:eastAsia="ru-RU"/>
              </w:rPr>
              <w:t>Требования к тревожной сигнализации</w:t>
            </w:r>
            <w:r w:rsidRPr="00117231">
              <w:rPr>
                <w:rFonts w:eastAsia="Times New Roman"/>
                <w:color w:val="000000"/>
                <w:sz w:val="20"/>
                <w:szCs w:val="20"/>
                <w:lang w:eastAsia="ru-RU"/>
              </w:rPr>
              <w:t>:</w:t>
            </w:r>
          </w:p>
          <w:p w14:paraId="496A1096" w14:textId="77777777" w:rsidR="00117231" w:rsidRPr="00117231" w:rsidRDefault="00117231" w:rsidP="00117231">
            <w:pPr>
              <w:suppressAutoHyphens/>
              <w:jc w:val="both"/>
              <w:rPr>
                <w:rFonts w:eastAsia="Times New Roman"/>
                <w:color w:val="000000"/>
                <w:sz w:val="20"/>
                <w:szCs w:val="20"/>
                <w:lang w:eastAsia="ru-RU"/>
              </w:rPr>
            </w:pPr>
            <w:r w:rsidRPr="00117231">
              <w:rPr>
                <w:rFonts w:eastAsia="Times New Roman"/>
                <w:color w:val="000000"/>
                <w:sz w:val="20"/>
                <w:szCs w:val="20"/>
                <w:lang w:eastAsia="ru-RU"/>
              </w:rPr>
              <w:t xml:space="preserve">Аппарат обеспечивает многоуровневую световую, цветовую и звуковую сигнализацию, учитывающую приоритеты по степени важности. </w:t>
            </w:r>
          </w:p>
          <w:p w14:paraId="050B2D7A" w14:textId="77777777" w:rsidR="00117231" w:rsidRPr="00117231" w:rsidRDefault="00117231" w:rsidP="00117231">
            <w:pPr>
              <w:suppressAutoHyphens/>
              <w:jc w:val="both"/>
              <w:rPr>
                <w:rFonts w:eastAsia="Times New Roman"/>
                <w:color w:val="000000"/>
                <w:sz w:val="20"/>
                <w:szCs w:val="20"/>
                <w:lang w:eastAsia="ru-RU"/>
              </w:rPr>
            </w:pPr>
            <w:r w:rsidRPr="00117231">
              <w:rPr>
                <w:rFonts w:eastAsia="Times New Roman"/>
                <w:color w:val="000000"/>
                <w:sz w:val="20"/>
                <w:szCs w:val="20"/>
                <w:lang w:eastAsia="ru-RU"/>
              </w:rPr>
              <w:t xml:space="preserve">Аппарат выводит на экран соответствующие текстовые сообщения. </w:t>
            </w:r>
          </w:p>
          <w:p w14:paraId="18DC52C7"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 xml:space="preserve">Возможность временного отключения звука сигнала тревоги. Отключенный сигнал высокого и среднего приоритета через 2 минуты повторяется вновь. </w:t>
            </w:r>
          </w:p>
          <w:p w14:paraId="57604B46"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 xml:space="preserve">Новая высокоприоритетная тревога, возникшая в течение указанных 2 </w:t>
            </w:r>
            <w:proofErr w:type="gramStart"/>
            <w:r w:rsidRPr="00117231">
              <w:rPr>
                <w:rFonts w:eastAsia="Times New Roman"/>
                <w:color w:val="000000"/>
                <w:sz w:val="20"/>
                <w:szCs w:val="20"/>
                <w:lang w:eastAsia="ru-RU"/>
              </w:rPr>
              <w:t>минут</w:t>
            </w:r>
            <w:proofErr w:type="gramEnd"/>
            <w:r w:rsidRPr="00117231">
              <w:rPr>
                <w:rFonts w:eastAsia="Times New Roman"/>
                <w:color w:val="000000"/>
                <w:sz w:val="20"/>
                <w:szCs w:val="20"/>
                <w:lang w:eastAsia="ru-RU"/>
              </w:rPr>
              <w:t xml:space="preserve"> не блокируется. </w:t>
            </w:r>
          </w:p>
          <w:p w14:paraId="24349200"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 xml:space="preserve">Возможность регулировки громкости тревожного звукового сигнала в диапазоне от 50 </w:t>
            </w:r>
            <w:proofErr w:type="spellStart"/>
            <w:r w:rsidRPr="00117231">
              <w:rPr>
                <w:rFonts w:eastAsia="Times New Roman"/>
                <w:color w:val="000000"/>
                <w:sz w:val="20"/>
                <w:szCs w:val="20"/>
                <w:lang w:eastAsia="ru-RU"/>
              </w:rPr>
              <w:t>дБА</w:t>
            </w:r>
            <w:proofErr w:type="spellEnd"/>
            <w:r w:rsidRPr="00117231">
              <w:rPr>
                <w:rFonts w:eastAsia="Times New Roman"/>
                <w:color w:val="000000"/>
                <w:sz w:val="20"/>
                <w:szCs w:val="20"/>
                <w:lang w:eastAsia="ru-RU"/>
              </w:rPr>
              <w:t xml:space="preserve"> до 70 </w:t>
            </w:r>
            <w:proofErr w:type="spellStart"/>
            <w:r w:rsidRPr="00117231">
              <w:rPr>
                <w:rFonts w:eastAsia="Times New Roman"/>
                <w:color w:val="000000"/>
                <w:sz w:val="20"/>
                <w:szCs w:val="20"/>
                <w:lang w:eastAsia="ru-RU"/>
              </w:rPr>
              <w:t>дБА</w:t>
            </w:r>
            <w:proofErr w:type="spellEnd"/>
            <w:r w:rsidRPr="00117231">
              <w:rPr>
                <w:rFonts w:eastAsia="Times New Roman"/>
                <w:color w:val="000000"/>
                <w:sz w:val="20"/>
                <w:szCs w:val="20"/>
                <w:lang w:eastAsia="ru-RU"/>
              </w:rPr>
              <w:t xml:space="preserve">. </w:t>
            </w:r>
          </w:p>
          <w:p w14:paraId="0FD1CE1D"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Аппарат срабатывает при следующих состояниях:</w:t>
            </w:r>
          </w:p>
          <w:p w14:paraId="7EDCE647"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 xml:space="preserve">Недостаточное (или высокое) давление подаваемого воздуха. </w:t>
            </w:r>
          </w:p>
          <w:p w14:paraId="7B7B3763"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 xml:space="preserve">Недостаточное (или высокое) давление подаваемого кислорода. </w:t>
            </w:r>
          </w:p>
          <w:p w14:paraId="4108CC13"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Эксплуатация от резервных газобаллонов.</w:t>
            </w:r>
          </w:p>
          <w:p w14:paraId="0989B92A"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Рабочий газ переключен на воздух (или на О2).</w:t>
            </w:r>
          </w:p>
          <w:p w14:paraId="039145F2"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 xml:space="preserve">Работа от аккумуляторных батарей. </w:t>
            </w:r>
          </w:p>
          <w:p w14:paraId="7735058A"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 xml:space="preserve">Низкий уровень заряда </w:t>
            </w:r>
            <w:proofErr w:type="spellStart"/>
            <w:r w:rsidRPr="00117231">
              <w:rPr>
                <w:rFonts w:eastAsia="Times New Roman"/>
                <w:color w:val="000000"/>
                <w:sz w:val="20"/>
                <w:szCs w:val="20"/>
                <w:lang w:eastAsia="ru-RU"/>
              </w:rPr>
              <w:t>аккум</w:t>
            </w:r>
            <w:proofErr w:type="spellEnd"/>
            <w:r w:rsidRPr="00117231">
              <w:rPr>
                <w:rFonts w:eastAsia="Times New Roman"/>
                <w:color w:val="000000"/>
                <w:sz w:val="20"/>
                <w:szCs w:val="20"/>
                <w:lang w:eastAsia="ru-RU"/>
              </w:rPr>
              <w:t xml:space="preserve">. батареи (оставшееся время работы 10 мин.). </w:t>
            </w:r>
          </w:p>
          <w:p w14:paraId="48227AEA"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 xml:space="preserve">Аккумуляторная батарея неисправна. </w:t>
            </w:r>
          </w:p>
          <w:p w14:paraId="6DD23F8B"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 xml:space="preserve">Аккумуляторная батарея не подсоединена. </w:t>
            </w:r>
          </w:p>
          <w:p w14:paraId="35DC9DD9"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 xml:space="preserve">Ёмкость абсорбера удалена или недостаточно зафиксирована. </w:t>
            </w:r>
          </w:p>
          <w:p w14:paraId="6BA06C77"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Отказ вентилятора.</w:t>
            </w:r>
          </w:p>
          <w:p w14:paraId="046DFAE2"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Модуль пациента не блокирован.</w:t>
            </w:r>
          </w:p>
          <w:p w14:paraId="0A3E6814"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 xml:space="preserve">Отсутствие водяной ловушки. </w:t>
            </w:r>
          </w:p>
          <w:p w14:paraId="172B6EAE" w14:textId="77777777" w:rsidR="00117231" w:rsidRPr="00117231" w:rsidRDefault="00117231" w:rsidP="00117231">
            <w:pPr>
              <w:rPr>
                <w:rFonts w:eastAsia="Times New Roman"/>
                <w:color w:val="000000"/>
                <w:sz w:val="20"/>
                <w:szCs w:val="20"/>
                <w:lang w:eastAsia="ru-RU"/>
              </w:rPr>
            </w:pPr>
            <w:proofErr w:type="spellStart"/>
            <w:r w:rsidRPr="00117231">
              <w:rPr>
                <w:rFonts w:eastAsia="Times New Roman"/>
                <w:color w:val="000000"/>
                <w:sz w:val="20"/>
                <w:szCs w:val="20"/>
                <w:lang w:eastAsia="ru-RU"/>
              </w:rPr>
              <w:t>Рассоединение</w:t>
            </w:r>
            <w:proofErr w:type="spellEnd"/>
            <w:r w:rsidRPr="00117231">
              <w:rPr>
                <w:rFonts w:eastAsia="Times New Roman"/>
                <w:color w:val="000000"/>
                <w:sz w:val="20"/>
                <w:szCs w:val="20"/>
                <w:lang w:eastAsia="ru-RU"/>
              </w:rPr>
              <w:t xml:space="preserve"> (разгерметизация) дыхательного контура (на вдохе/на выдохе, между </w:t>
            </w:r>
            <w:r w:rsidRPr="00117231">
              <w:rPr>
                <w:rFonts w:eastAsia="Times New Roman"/>
                <w:color w:val="000000"/>
                <w:sz w:val="20"/>
                <w:szCs w:val="20"/>
                <w:lang w:val="en-US" w:eastAsia="ru-RU"/>
              </w:rPr>
              <w:t>Y</w:t>
            </w:r>
            <w:r w:rsidRPr="00117231">
              <w:rPr>
                <w:rFonts w:eastAsia="Times New Roman"/>
                <w:color w:val="000000"/>
                <w:sz w:val="20"/>
                <w:szCs w:val="20"/>
                <w:lang w:eastAsia="ru-RU"/>
              </w:rPr>
              <w:t xml:space="preserve">-тройником и воздуховодом, между воздуховодом и пациентом). </w:t>
            </w:r>
          </w:p>
          <w:p w14:paraId="7841D183"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 xml:space="preserve">Неисправность потокового датчика (на вдохе либо на выдохе). </w:t>
            </w:r>
          </w:p>
          <w:p w14:paraId="100F99A9"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 xml:space="preserve">Отсутствие (неприсоединение) потокового датчика. </w:t>
            </w:r>
          </w:p>
          <w:p w14:paraId="4186A0AA"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Не откалибрована нулевая точка датчика потока.</w:t>
            </w:r>
          </w:p>
          <w:p w14:paraId="64CE8368"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 xml:space="preserve">Необходимость калибровки кислородного датчика. </w:t>
            </w:r>
          </w:p>
          <w:p w14:paraId="61940AF7"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 xml:space="preserve">Неисправность кислородного датчика. </w:t>
            </w:r>
          </w:p>
          <w:p w14:paraId="07758BF0"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 xml:space="preserve">Неисправность газового смесителя. </w:t>
            </w:r>
          </w:p>
          <w:p w14:paraId="4386205F"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 xml:space="preserve">Слишком малая/большая подача свежего газа. </w:t>
            </w:r>
          </w:p>
          <w:p w14:paraId="0B94C078"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 xml:space="preserve">Давление на снижается на выдохе. </w:t>
            </w:r>
          </w:p>
          <w:p w14:paraId="64A87AE8"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 xml:space="preserve">Высокое/низкое давление в дыхательных путях. </w:t>
            </w:r>
          </w:p>
          <w:p w14:paraId="2E8002C7"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Высокое/низкое давление СРАР.</w:t>
            </w:r>
          </w:p>
          <w:p w14:paraId="7FF766BA"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lastRenderedPageBreak/>
              <w:t>Не достигается настроенное давление ПДКВ.</w:t>
            </w:r>
          </w:p>
          <w:p w14:paraId="512CF6FD"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 xml:space="preserve">Параметр </w:t>
            </w:r>
            <w:r w:rsidRPr="00117231">
              <w:rPr>
                <w:rFonts w:eastAsia="Times New Roman"/>
                <w:color w:val="000000"/>
                <w:sz w:val="20"/>
                <w:szCs w:val="20"/>
                <w:lang w:val="en-US" w:eastAsia="ru-RU"/>
              </w:rPr>
              <w:t>Pmax</w:t>
            </w:r>
            <w:r w:rsidRPr="00117231">
              <w:rPr>
                <w:rFonts w:eastAsia="Times New Roman"/>
                <w:color w:val="000000"/>
                <w:sz w:val="20"/>
                <w:szCs w:val="20"/>
                <w:lang w:eastAsia="ru-RU"/>
              </w:rPr>
              <w:t xml:space="preserve"> достигнут преждевременно.  </w:t>
            </w:r>
          </w:p>
          <w:p w14:paraId="450C26D8"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 xml:space="preserve">Высокий/Низкий дыхательный объем. </w:t>
            </w:r>
          </w:p>
          <w:p w14:paraId="7E3B0BA0"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 xml:space="preserve">Высокий/Низкий минутный объем вентиляции. </w:t>
            </w:r>
          </w:p>
          <w:p w14:paraId="3A39ED31"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 xml:space="preserve">Не выполнено условие для выдоха (в режиме </w:t>
            </w:r>
            <w:r w:rsidRPr="00117231">
              <w:rPr>
                <w:rFonts w:eastAsia="Times New Roman"/>
                <w:color w:val="000000"/>
                <w:sz w:val="20"/>
                <w:szCs w:val="20"/>
                <w:lang w:val="en-US" w:eastAsia="ru-RU"/>
              </w:rPr>
              <w:t>PSV</w:t>
            </w:r>
            <w:r w:rsidRPr="00117231">
              <w:rPr>
                <w:rFonts w:eastAsia="Times New Roman"/>
                <w:color w:val="000000"/>
                <w:sz w:val="20"/>
                <w:szCs w:val="20"/>
                <w:lang w:eastAsia="ru-RU"/>
              </w:rPr>
              <w:t>).</w:t>
            </w:r>
          </w:p>
          <w:p w14:paraId="5B4D3236"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 xml:space="preserve">Высокая/низкая частота дыхания (в режиме ручной/спонтанной вентиляции). </w:t>
            </w:r>
          </w:p>
          <w:p w14:paraId="3B8C3169" w14:textId="77777777" w:rsidR="00117231" w:rsidRPr="00117231" w:rsidRDefault="00117231" w:rsidP="00117231">
            <w:pPr>
              <w:rPr>
                <w:rFonts w:eastAsia="Times New Roman"/>
                <w:color w:val="000000"/>
                <w:sz w:val="20"/>
                <w:szCs w:val="20"/>
                <w:lang w:eastAsia="ru-RU"/>
              </w:rPr>
            </w:pPr>
            <w:proofErr w:type="spellStart"/>
            <w:r w:rsidRPr="00117231">
              <w:rPr>
                <w:rFonts w:eastAsia="Times New Roman"/>
                <w:color w:val="000000"/>
                <w:sz w:val="20"/>
                <w:szCs w:val="20"/>
                <w:lang w:eastAsia="ru-RU"/>
              </w:rPr>
              <w:t>Апное</w:t>
            </w:r>
            <w:proofErr w:type="spellEnd"/>
            <w:r w:rsidRPr="00117231">
              <w:rPr>
                <w:rFonts w:eastAsia="Times New Roman"/>
                <w:color w:val="000000"/>
                <w:sz w:val="20"/>
                <w:szCs w:val="20"/>
                <w:lang w:eastAsia="ru-RU"/>
              </w:rPr>
              <w:t xml:space="preserve"> (в режиме ручной/спонтанной вентиляции и при поддержке давлением). </w:t>
            </w:r>
          </w:p>
          <w:p w14:paraId="0C506349"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 xml:space="preserve">Высокая/низкая концентрация кислорода на вдохе. </w:t>
            </w:r>
          </w:p>
          <w:p w14:paraId="02FDAEB5"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Высокая утечка.</w:t>
            </w:r>
          </w:p>
          <w:p w14:paraId="5923F84B"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 xml:space="preserve">Возможность согласования пределов сигналов тревог с актуальными результатами измерений при помощи функции автонастройки в случае превышения предельных значений. Автонастройка доступна для параметров минутного объёма вентиляции, дыхательного объёма, давления на вдохе.  </w:t>
            </w:r>
          </w:p>
          <w:p w14:paraId="53F94B56" w14:textId="77777777" w:rsidR="00117231" w:rsidRPr="00117231" w:rsidRDefault="00117231" w:rsidP="00117231">
            <w:pPr>
              <w:rPr>
                <w:rFonts w:eastAsia="Times New Roman"/>
                <w:color w:val="000000"/>
                <w:sz w:val="20"/>
                <w:szCs w:val="20"/>
                <w:lang w:eastAsia="ru-RU"/>
              </w:rPr>
            </w:pPr>
            <w:r w:rsidRPr="00117231">
              <w:rPr>
                <w:rFonts w:eastAsia="Times New Roman"/>
                <w:b/>
                <w:color w:val="000000"/>
                <w:sz w:val="20"/>
                <w:szCs w:val="20"/>
                <w:lang w:eastAsia="ru-RU"/>
              </w:rPr>
              <w:t>Требования к безопасности</w:t>
            </w:r>
            <w:r w:rsidRPr="00117231">
              <w:rPr>
                <w:rFonts w:eastAsia="Times New Roman"/>
                <w:color w:val="000000"/>
                <w:sz w:val="20"/>
                <w:szCs w:val="20"/>
                <w:lang w:eastAsia="ru-RU"/>
              </w:rPr>
              <w:t>:</w:t>
            </w:r>
          </w:p>
          <w:p w14:paraId="1DCBF6EA"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Минимальная концентрация O2: электронное управление настройкой свежего газа, за счет чего в газовой смеси O2/N2O концентрация O2 не падает ниже 25%. Обеспечение потока свежего газа O2 (100%) - 200 мл/мин (за исключением HLM). Блокировка N2O при нехватке O2.</w:t>
            </w:r>
          </w:p>
          <w:p w14:paraId="34CC2C3A" w14:textId="77777777" w:rsidR="00117231" w:rsidRPr="00117231" w:rsidRDefault="00117231" w:rsidP="00117231">
            <w:pPr>
              <w:jc w:val="both"/>
              <w:rPr>
                <w:rFonts w:eastAsia="Times New Roman"/>
                <w:color w:val="000000"/>
                <w:sz w:val="20"/>
                <w:szCs w:val="20"/>
                <w:lang w:eastAsia="ru-RU"/>
              </w:rPr>
            </w:pPr>
            <w:r w:rsidRPr="00117231">
              <w:rPr>
                <w:rFonts w:eastAsia="Times New Roman"/>
                <w:color w:val="000000"/>
                <w:sz w:val="20"/>
                <w:szCs w:val="20"/>
                <w:lang w:eastAsia="ru-RU"/>
              </w:rPr>
              <w:t>Предохранительные клапаны: клапаны с настраиваемым сбросом давления. Автоматический предохранительный клапан, предупреждающий опасность из-за слишком высокого давления. Автоматический предохранительный клапан, предупреждающий опасность из-за слишком низкого давления.</w:t>
            </w:r>
          </w:p>
          <w:p w14:paraId="17C96FE9" w14:textId="77777777" w:rsidR="00117231" w:rsidRPr="00117231" w:rsidRDefault="00117231" w:rsidP="00117231">
            <w:pPr>
              <w:jc w:val="both"/>
              <w:rPr>
                <w:rFonts w:eastAsia="Times New Roman"/>
                <w:color w:val="000000"/>
                <w:sz w:val="20"/>
                <w:szCs w:val="20"/>
                <w:lang w:eastAsia="ru-RU"/>
              </w:rPr>
            </w:pPr>
            <w:r w:rsidRPr="00117231">
              <w:rPr>
                <w:rFonts w:eastAsia="Times New Roman"/>
                <w:color w:val="000000"/>
                <w:sz w:val="20"/>
                <w:szCs w:val="20"/>
                <w:lang w:eastAsia="ru-RU"/>
              </w:rPr>
              <w:t>Выход из строя газового смесителя автоматически переключает аппарат на режим ИВЛ Ручной/Спонтанный.</w:t>
            </w:r>
          </w:p>
          <w:p w14:paraId="25D6F205" w14:textId="77777777" w:rsidR="00117231" w:rsidRPr="00117231" w:rsidRDefault="00117231" w:rsidP="00117231">
            <w:pPr>
              <w:jc w:val="both"/>
              <w:rPr>
                <w:rFonts w:eastAsia="Times New Roman"/>
                <w:color w:val="000000"/>
                <w:sz w:val="20"/>
                <w:szCs w:val="20"/>
                <w:lang w:eastAsia="ru-RU"/>
              </w:rPr>
            </w:pPr>
            <w:r w:rsidRPr="00117231">
              <w:rPr>
                <w:rFonts w:eastAsia="Times New Roman"/>
                <w:color w:val="000000"/>
                <w:sz w:val="20"/>
                <w:szCs w:val="20"/>
                <w:u w:val="single"/>
                <w:lang w:eastAsia="ru-RU"/>
              </w:rPr>
              <w:t>Отказоустойчивость:</w:t>
            </w:r>
            <w:r w:rsidRPr="00117231">
              <w:rPr>
                <w:rFonts w:eastAsia="Times New Roman"/>
                <w:color w:val="000000"/>
                <w:sz w:val="20"/>
                <w:szCs w:val="20"/>
                <w:lang w:eastAsia="ru-RU"/>
              </w:rPr>
              <w:t xml:space="preserve"> блок ИВЛ, интерфейс пользователя и мониторинг являются независимыми друг от друга модулями. Сбой блока ИВЛ не приводит к ограничению функций других модулей: возможна ручная ИВЛ при полном объеме функций мониторинга. </w:t>
            </w:r>
          </w:p>
          <w:p w14:paraId="420F8262" w14:textId="77777777" w:rsidR="00117231" w:rsidRPr="00117231" w:rsidRDefault="00117231" w:rsidP="00117231">
            <w:pPr>
              <w:jc w:val="both"/>
              <w:rPr>
                <w:rFonts w:eastAsia="Times New Roman"/>
                <w:color w:val="000000"/>
                <w:sz w:val="20"/>
                <w:szCs w:val="20"/>
                <w:lang w:eastAsia="ru-RU"/>
              </w:rPr>
            </w:pPr>
            <w:r w:rsidRPr="00117231">
              <w:rPr>
                <w:rFonts w:eastAsia="Times New Roman"/>
                <w:color w:val="000000"/>
                <w:sz w:val="20"/>
                <w:szCs w:val="20"/>
                <w:lang w:eastAsia="ru-RU"/>
              </w:rPr>
              <w:t xml:space="preserve">При отказе интерфейса пользователя (сенсорный экран, ручка настроек, клавиатура) и мониторинга, ИВЛ продолжается с текущими настройками параметров свежего газа и ИВЛ. Подача свежего газа осуществляется в соответствии с параметрами установки блока измерительных трубок. Доступны настройки потоков воздуха и N2O, доступна продувка O2. Возможна регулировка концентрации газообразного анестетика с интерфейса испарителя. Если выходит из строя и механическая ИВЛ, вентиляция продолжается в ручном режиме. </w:t>
            </w:r>
          </w:p>
          <w:p w14:paraId="6809B7E6" w14:textId="77777777" w:rsidR="00117231" w:rsidRPr="00117231" w:rsidRDefault="00117231" w:rsidP="00117231">
            <w:pPr>
              <w:jc w:val="both"/>
              <w:rPr>
                <w:rFonts w:eastAsia="Times New Roman"/>
                <w:color w:val="000000"/>
                <w:sz w:val="20"/>
                <w:szCs w:val="20"/>
                <w:lang w:eastAsia="ru-RU"/>
              </w:rPr>
            </w:pPr>
            <w:r w:rsidRPr="00117231">
              <w:rPr>
                <w:rFonts w:eastAsia="Times New Roman"/>
                <w:color w:val="000000"/>
                <w:sz w:val="20"/>
                <w:szCs w:val="20"/>
                <w:lang w:eastAsia="ru-RU"/>
              </w:rPr>
              <w:t>При выходе из строя датчика потока возможно продолжение ИВЛ в режиме с управлением по давлению, либо в ручном или спонтанном режимах.</w:t>
            </w:r>
          </w:p>
          <w:p w14:paraId="57E0EBA3"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 xml:space="preserve">В экстренных случаях возможен быстрый пуск аппарата без проведения системного теста. </w:t>
            </w:r>
          </w:p>
          <w:p w14:paraId="6ABCBA6F" w14:textId="77777777" w:rsidR="00117231" w:rsidRPr="00117231" w:rsidRDefault="00117231" w:rsidP="00117231">
            <w:pPr>
              <w:rPr>
                <w:rFonts w:eastAsia="Times New Roman"/>
                <w:b/>
                <w:bCs/>
                <w:color w:val="000000"/>
                <w:sz w:val="20"/>
                <w:szCs w:val="20"/>
                <w:lang w:eastAsia="ru-RU"/>
              </w:rPr>
            </w:pPr>
            <w:r w:rsidRPr="00117231">
              <w:rPr>
                <w:rFonts w:eastAsia="Times New Roman"/>
                <w:b/>
                <w:bCs/>
                <w:color w:val="000000"/>
                <w:sz w:val="20"/>
                <w:szCs w:val="20"/>
                <w:lang w:eastAsia="ru-RU"/>
              </w:rPr>
              <w:lastRenderedPageBreak/>
              <w:t>Требования к интерфейсам:</w:t>
            </w:r>
          </w:p>
          <w:p w14:paraId="65491594"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 xml:space="preserve">Последовательный: COM1, COM2, гнездо (стандартное, 9-полюсное) с гальванической развязкой, 3 </w:t>
            </w:r>
            <w:proofErr w:type="spellStart"/>
            <w:r w:rsidRPr="00117231">
              <w:rPr>
                <w:rFonts w:eastAsia="Times New Roman"/>
                <w:color w:val="000000"/>
                <w:sz w:val="20"/>
                <w:szCs w:val="20"/>
                <w:lang w:eastAsia="ru-RU"/>
              </w:rPr>
              <w:t>кВ.</w:t>
            </w:r>
            <w:proofErr w:type="spellEnd"/>
          </w:p>
          <w:p w14:paraId="3FCDC620" w14:textId="77777777" w:rsidR="00117231" w:rsidRPr="00117231" w:rsidRDefault="00117231" w:rsidP="00117231">
            <w:pPr>
              <w:rPr>
                <w:rFonts w:eastAsia="Times New Roman"/>
                <w:color w:val="000000"/>
                <w:sz w:val="20"/>
                <w:szCs w:val="20"/>
                <w:lang w:val="en-US" w:eastAsia="ru-RU"/>
              </w:rPr>
            </w:pPr>
            <w:r w:rsidRPr="00117231">
              <w:rPr>
                <w:rFonts w:eastAsia="Times New Roman"/>
                <w:color w:val="000000"/>
                <w:sz w:val="20"/>
                <w:szCs w:val="20"/>
                <w:lang w:val="en-US" w:eastAsia="ru-RU"/>
              </w:rPr>
              <w:t>Ethernet: IEE 802.3, 100BaseT, CAT5.</w:t>
            </w:r>
          </w:p>
          <w:p w14:paraId="5436A106" w14:textId="77777777" w:rsidR="00117231" w:rsidRPr="00117231" w:rsidRDefault="00117231" w:rsidP="00117231">
            <w:pPr>
              <w:rPr>
                <w:rFonts w:eastAsia="Times New Roman"/>
                <w:color w:val="000000"/>
                <w:sz w:val="20"/>
                <w:szCs w:val="20"/>
                <w:lang w:val="en-US" w:eastAsia="ru-RU"/>
              </w:rPr>
            </w:pPr>
            <w:r w:rsidRPr="00117231">
              <w:rPr>
                <w:rFonts w:eastAsia="Times New Roman"/>
                <w:color w:val="000000"/>
                <w:sz w:val="20"/>
                <w:szCs w:val="20"/>
                <w:lang w:val="en-US" w:eastAsia="ru-RU"/>
              </w:rPr>
              <w:t xml:space="preserve">USB: </w:t>
            </w:r>
            <w:r w:rsidRPr="00117231">
              <w:rPr>
                <w:rFonts w:eastAsia="Times New Roman"/>
                <w:color w:val="000000"/>
                <w:sz w:val="20"/>
                <w:szCs w:val="20"/>
                <w:lang w:eastAsia="ru-RU"/>
              </w:rPr>
              <w:t>обновление</w:t>
            </w:r>
            <w:r w:rsidRPr="00117231">
              <w:rPr>
                <w:rFonts w:eastAsia="Times New Roman"/>
                <w:color w:val="000000"/>
                <w:sz w:val="20"/>
                <w:szCs w:val="20"/>
                <w:lang w:val="en-US" w:eastAsia="ru-RU"/>
              </w:rPr>
              <w:t>.</w:t>
            </w:r>
          </w:p>
          <w:p w14:paraId="4ECC567E" w14:textId="77777777" w:rsidR="00117231" w:rsidRPr="00117231" w:rsidRDefault="00117231" w:rsidP="00117231">
            <w:pPr>
              <w:suppressAutoHyphens/>
              <w:rPr>
                <w:rFonts w:eastAsia="Times New Roman"/>
                <w:sz w:val="20"/>
                <w:szCs w:val="20"/>
                <w:lang w:val="ru-KZ" w:eastAsia="ru-RU"/>
              </w:rPr>
            </w:pPr>
            <w:r w:rsidRPr="00117231">
              <w:rPr>
                <w:rFonts w:eastAsia="Times New Roman"/>
                <w:color w:val="000000"/>
                <w:sz w:val="20"/>
                <w:szCs w:val="20"/>
                <w:lang w:eastAsia="ru-RU"/>
              </w:rPr>
              <w:t xml:space="preserve">Поддержка протокола </w:t>
            </w:r>
            <w:r w:rsidRPr="00117231">
              <w:rPr>
                <w:rFonts w:eastAsia="Times New Roman"/>
                <w:color w:val="000000"/>
                <w:sz w:val="20"/>
                <w:szCs w:val="20"/>
                <w:lang w:val="en-US" w:eastAsia="ru-RU"/>
              </w:rPr>
              <w:t>HL</w:t>
            </w:r>
            <w:r w:rsidRPr="00117231">
              <w:rPr>
                <w:rFonts w:eastAsia="Times New Roman"/>
                <w:color w:val="000000"/>
                <w:sz w:val="20"/>
                <w:szCs w:val="20"/>
                <w:lang w:eastAsia="ru-RU"/>
              </w:rPr>
              <w:t>7.</w:t>
            </w:r>
          </w:p>
        </w:tc>
        <w:tc>
          <w:tcPr>
            <w:tcW w:w="1418" w:type="dxa"/>
            <w:tcBorders>
              <w:top w:val="single" w:sz="4" w:space="0" w:color="000000"/>
              <w:left w:val="single" w:sz="4" w:space="0" w:color="000000"/>
              <w:bottom w:val="single" w:sz="4" w:space="0" w:color="000000"/>
              <w:right w:val="single" w:sz="4" w:space="0" w:color="000000"/>
            </w:tcBorders>
            <w:vAlign w:val="center"/>
          </w:tcPr>
          <w:p w14:paraId="101F0E85" w14:textId="77777777" w:rsidR="00117231" w:rsidRPr="00117231" w:rsidRDefault="00117231" w:rsidP="00117231">
            <w:pPr>
              <w:suppressAutoHyphens/>
              <w:snapToGrid w:val="0"/>
              <w:rPr>
                <w:rFonts w:eastAsia="Times New Roman"/>
                <w:color w:val="000000"/>
                <w:sz w:val="20"/>
                <w:szCs w:val="20"/>
                <w:lang w:eastAsia="ru-RU"/>
              </w:rPr>
            </w:pPr>
          </w:p>
          <w:p w14:paraId="127CC9A1" w14:textId="77777777" w:rsidR="00117231" w:rsidRPr="00117231" w:rsidRDefault="00117231" w:rsidP="00117231">
            <w:pPr>
              <w:suppressAutoHyphens/>
              <w:rPr>
                <w:rFonts w:eastAsia="Times New Roman"/>
                <w:color w:val="000000"/>
                <w:sz w:val="20"/>
                <w:szCs w:val="20"/>
                <w:lang w:eastAsia="ru-RU"/>
              </w:rPr>
            </w:pPr>
          </w:p>
          <w:p w14:paraId="584FD9A3" w14:textId="77777777" w:rsidR="00117231" w:rsidRPr="00117231" w:rsidRDefault="00117231" w:rsidP="00117231">
            <w:pPr>
              <w:suppressAutoHyphens/>
              <w:rPr>
                <w:rFonts w:eastAsia="Times New Roman"/>
                <w:color w:val="000000"/>
                <w:sz w:val="20"/>
                <w:szCs w:val="20"/>
                <w:lang w:eastAsia="ru-RU"/>
              </w:rPr>
            </w:pPr>
          </w:p>
          <w:p w14:paraId="0A5D2C3E" w14:textId="77777777" w:rsidR="00117231" w:rsidRPr="00117231" w:rsidRDefault="00117231" w:rsidP="00117231">
            <w:pPr>
              <w:suppressAutoHyphens/>
              <w:jc w:val="center"/>
              <w:rPr>
                <w:rFonts w:eastAsia="Times New Roman"/>
                <w:sz w:val="20"/>
                <w:szCs w:val="20"/>
                <w:highlight w:val="green"/>
                <w:lang w:eastAsia="ru-RU"/>
              </w:rPr>
            </w:pPr>
            <w:r w:rsidRPr="00117231">
              <w:rPr>
                <w:rFonts w:eastAsia="Times New Roman"/>
                <w:color w:val="000000"/>
                <w:sz w:val="20"/>
                <w:szCs w:val="20"/>
                <w:lang w:eastAsia="ru-RU"/>
              </w:rPr>
              <w:t xml:space="preserve">1 </w:t>
            </w:r>
            <w:proofErr w:type="spellStart"/>
            <w:r w:rsidRPr="00117231">
              <w:rPr>
                <w:rFonts w:eastAsia="Times New Roman"/>
                <w:color w:val="000000"/>
                <w:sz w:val="20"/>
                <w:szCs w:val="20"/>
                <w:lang w:eastAsia="ru-RU"/>
              </w:rPr>
              <w:t>шт</w:t>
            </w:r>
            <w:proofErr w:type="spellEnd"/>
          </w:p>
        </w:tc>
      </w:tr>
      <w:tr w:rsidR="00117231" w:rsidRPr="00117231" w14:paraId="45313A4A" w14:textId="77777777" w:rsidTr="00AF5CBD">
        <w:trPr>
          <w:trHeight w:val="141"/>
        </w:trPr>
        <w:tc>
          <w:tcPr>
            <w:tcW w:w="752" w:type="dxa"/>
            <w:vMerge/>
            <w:tcBorders>
              <w:top w:val="single" w:sz="4" w:space="0" w:color="00000A"/>
              <w:left w:val="single" w:sz="4" w:space="0" w:color="00000A"/>
              <w:bottom w:val="single" w:sz="4" w:space="0" w:color="00000A"/>
              <w:right w:val="single" w:sz="4" w:space="0" w:color="00000A"/>
            </w:tcBorders>
            <w:vAlign w:val="center"/>
          </w:tcPr>
          <w:p w14:paraId="1221B0A5" w14:textId="77777777" w:rsidR="00117231" w:rsidRPr="00117231" w:rsidRDefault="00117231" w:rsidP="00117231">
            <w:pPr>
              <w:widowControl w:val="0"/>
              <w:suppressAutoHyphens/>
              <w:snapToGrid w:val="0"/>
              <w:jc w:val="center"/>
              <w:rPr>
                <w:rFonts w:eastAsia="Times New Roman"/>
                <w:b/>
                <w:sz w:val="20"/>
                <w:szCs w:val="20"/>
                <w:lang w:eastAsia="ru-RU"/>
              </w:rPr>
            </w:pPr>
          </w:p>
        </w:tc>
        <w:tc>
          <w:tcPr>
            <w:tcW w:w="3372" w:type="dxa"/>
            <w:vMerge/>
            <w:tcBorders>
              <w:top w:val="single" w:sz="4" w:space="0" w:color="00000A"/>
              <w:left w:val="single" w:sz="4" w:space="0" w:color="00000A"/>
              <w:bottom w:val="single" w:sz="4" w:space="0" w:color="00000A"/>
              <w:right w:val="single" w:sz="4" w:space="0" w:color="auto"/>
            </w:tcBorders>
            <w:vAlign w:val="center"/>
          </w:tcPr>
          <w:p w14:paraId="318265F6" w14:textId="77777777" w:rsidR="00117231" w:rsidRPr="00117231" w:rsidRDefault="00117231" w:rsidP="00117231">
            <w:pPr>
              <w:widowControl w:val="0"/>
              <w:suppressAutoHyphens/>
              <w:snapToGrid w:val="0"/>
              <w:ind w:right="-108"/>
              <w:rPr>
                <w:rFonts w:eastAsia="Times New Roman"/>
                <w:b/>
                <w:sz w:val="20"/>
                <w:szCs w:val="20"/>
                <w:lang w:eastAsia="ru-RU"/>
              </w:rPr>
            </w:pPr>
          </w:p>
        </w:tc>
        <w:tc>
          <w:tcPr>
            <w:tcW w:w="11328" w:type="dxa"/>
            <w:gridSpan w:val="4"/>
            <w:tcBorders>
              <w:top w:val="single" w:sz="4" w:space="0" w:color="auto"/>
              <w:left w:val="single" w:sz="4" w:space="0" w:color="auto"/>
              <w:bottom w:val="single" w:sz="4" w:space="0" w:color="auto"/>
              <w:right w:val="single" w:sz="4" w:space="0" w:color="auto"/>
            </w:tcBorders>
            <w:vAlign w:val="center"/>
          </w:tcPr>
          <w:p w14:paraId="5DDB67FD" w14:textId="13FDEA04" w:rsidR="00117231" w:rsidRPr="00117231" w:rsidRDefault="00117231" w:rsidP="00117231">
            <w:pPr>
              <w:suppressAutoHyphens/>
              <w:rPr>
                <w:rFonts w:eastAsia="Times New Roman"/>
                <w:color w:val="000000"/>
                <w:sz w:val="20"/>
                <w:szCs w:val="20"/>
                <w:lang w:eastAsia="ru-RU"/>
              </w:rPr>
            </w:pPr>
            <w:r w:rsidRPr="00117231">
              <w:rPr>
                <w:rFonts w:eastAsia="Times New Roman"/>
                <w:b/>
                <w:bCs/>
                <w:color w:val="000000"/>
                <w:sz w:val="20"/>
                <w:szCs w:val="20"/>
                <w:lang w:eastAsia="ru-RU"/>
              </w:rPr>
              <w:t>Дополнительные комплектующие</w:t>
            </w:r>
          </w:p>
        </w:tc>
      </w:tr>
      <w:tr w:rsidR="00117231" w:rsidRPr="00117231" w14:paraId="6011F157" w14:textId="77777777" w:rsidTr="000E2C6E">
        <w:trPr>
          <w:trHeight w:val="141"/>
        </w:trPr>
        <w:tc>
          <w:tcPr>
            <w:tcW w:w="752" w:type="dxa"/>
            <w:vMerge/>
            <w:tcBorders>
              <w:top w:val="single" w:sz="4" w:space="0" w:color="00000A"/>
              <w:left w:val="single" w:sz="4" w:space="0" w:color="00000A"/>
              <w:bottom w:val="single" w:sz="4" w:space="0" w:color="00000A"/>
              <w:right w:val="single" w:sz="4" w:space="0" w:color="00000A"/>
            </w:tcBorders>
            <w:vAlign w:val="center"/>
          </w:tcPr>
          <w:p w14:paraId="7681423F" w14:textId="77777777" w:rsidR="00117231" w:rsidRPr="00117231" w:rsidRDefault="00117231" w:rsidP="00117231">
            <w:pPr>
              <w:widowControl w:val="0"/>
              <w:suppressAutoHyphens/>
              <w:snapToGrid w:val="0"/>
              <w:jc w:val="center"/>
              <w:rPr>
                <w:rFonts w:eastAsia="Times New Roman"/>
                <w:b/>
                <w:sz w:val="20"/>
                <w:szCs w:val="20"/>
                <w:lang w:eastAsia="ru-RU"/>
              </w:rPr>
            </w:pPr>
          </w:p>
        </w:tc>
        <w:tc>
          <w:tcPr>
            <w:tcW w:w="3372" w:type="dxa"/>
            <w:vMerge/>
            <w:tcBorders>
              <w:top w:val="single" w:sz="4" w:space="0" w:color="00000A"/>
              <w:left w:val="single" w:sz="4" w:space="0" w:color="00000A"/>
              <w:bottom w:val="single" w:sz="4" w:space="0" w:color="00000A"/>
              <w:right w:val="single" w:sz="4" w:space="0" w:color="auto"/>
            </w:tcBorders>
            <w:vAlign w:val="center"/>
          </w:tcPr>
          <w:p w14:paraId="57D763AC" w14:textId="77777777" w:rsidR="00117231" w:rsidRPr="00117231" w:rsidRDefault="00117231" w:rsidP="00117231">
            <w:pPr>
              <w:widowControl w:val="0"/>
              <w:suppressAutoHyphens/>
              <w:snapToGrid w:val="0"/>
              <w:ind w:right="-108"/>
              <w:rPr>
                <w:rFonts w:eastAsia="Times New Roman"/>
                <w:b/>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14:paraId="7D178FD4" w14:textId="25915BF7" w:rsidR="00117231" w:rsidRPr="00117231" w:rsidRDefault="00117231" w:rsidP="00117231">
            <w:pPr>
              <w:widowControl w:val="0"/>
              <w:suppressAutoHyphens/>
              <w:rPr>
                <w:rFonts w:eastAsia="Times New Roman"/>
                <w:sz w:val="20"/>
                <w:szCs w:val="20"/>
                <w:lang w:eastAsia="ru-RU"/>
              </w:rPr>
            </w:pPr>
            <w:r w:rsidRPr="00117231">
              <w:rPr>
                <w:rFonts w:eastAsia="Times New Roman"/>
                <w:sz w:val="20"/>
                <w:szCs w:val="20"/>
                <w:lang w:eastAsia="ru-RU"/>
              </w:rPr>
              <w:t>1</w:t>
            </w:r>
          </w:p>
        </w:tc>
        <w:tc>
          <w:tcPr>
            <w:tcW w:w="2975" w:type="dxa"/>
            <w:tcBorders>
              <w:top w:val="single" w:sz="4" w:space="0" w:color="auto"/>
              <w:left w:val="single" w:sz="4" w:space="0" w:color="auto"/>
              <w:bottom w:val="single" w:sz="4" w:space="0" w:color="auto"/>
              <w:right w:val="single" w:sz="4" w:space="0" w:color="auto"/>
            </w:tcBorders>
            <w:vAlign w:val="center"/>
          </w:tcPr>
          <w:p w14:paraId="0BF5A9C3" w14:textId="77777777" w:rsidR="00117231" w:rsidRPr="00117231" w:rsidRDefault="00117231" w:rsidP="00117231">
            <w:pPr>
              <w:suppressAutoHyphens/>
              <w:rPr>
                <w:rFonts w:eastAsia="Times New Roman"/>
                <w:sz w:val="20"/>
                <w:szCs w:val="20"/>
                <w:lang w:eastAsia="ru-RU"/>
              </w:rPr>
            </w:pPr>
            <w:r w:rsidRPr="00117231">
              <w:rPr>
                <w:rFonts w:eastAsia="Times New Roman"/>
                <w:color w:val="000000"/>
                <w:sz w:val="20"/>
                <w:szCs w:val="20"/>
                <w:lang w:eastAsia="ru-RU"/>
              </w:rPr>
              <w:t xml:space="preserve">Компрессор </w:t>
            </w:r>
          </w:p>
        </w:tc>
        <w:tc>
          <w:tcPr>
            <w:tcW w:w="6226" w:type="dxa"/>
            <w:tcBorders>
              <w:top w:val="single" w:sz="4" w:space="0" w:color="auto"/>
              <w:left w:val="single" w:sz="4" w:space="0" w:color="auto"/>
              <w:bottom w:val="single" w:sz="4" w:space="0" w:color="auto"/>
              <w:right w:val="single" w:sz="4" w:space="0" w:color="auto"/>
            </w:tcBorders>
          </w:tcPr>
          <w:p w14:paraId="6A7E4720" w14:textId="77777777" w:rsidR="00117231" w:rsidRPr="00117231" w:rsidRDefault="00117231" w:rsidP="00117231">
            <w:pPr>
              <w:suppressAutoHyphens/>
              <w:rPr>
                <w:rFonts w:eastAsia="Times New Roman"/>
                <w:b/>
                <w:bCs/>
                <w:sz w:val="20"/>
                <w:szCs w:val="20"/>
                <w:lang w:eastAsia="ru-RU"/>
              </w:rPr>
            </w:pPr>
            <w:r w:rsidRPr="00117231">
              <w:rPr>
                <w:rFonts w:eastAsia="Times New Roman"/>
                <w:color w:val="000000"/>
                <w:sz w:val="20"/>
                <w:szCs w:val="20"/>
                <w:lang w:eastAsia="ru-RU"/>
              </w:rPr>
              <w:t xml:space="preserve">Портативный компрессор, расположенный на мобильном основании. Предназначен для подготовки очищенного воздуха из окружающей среды до медицинского сжатого воздуха и последующей его подачи в НДА. В дальнейшем происходит смешивание с медицинским кислородом и образование медицинских газов. Производительность от 40 до 60 л/мин. Наличие ресивера объемом 2 литра. Рабочее давление – от 3,0 до 6,0 бар. Срабатывание предохранительного клапана при 7 бар. Шум </w:t>
            </w:r>
            <w:r w:rsidRPr="00117231">
              <w:rPr>
                <w:rFonts w:eastAsia="Times New Roman"/>
                <w:color w:val="000000"/>
                <w:sz w:val="20"/>
                <w:szCs w:val="20"/>
                <w:lang w:val="en-US" w:eastAsia="ru-RU"/>
              </w:rPr>
              <w:t xml:space="preserve">≤50 </w:t>
            </w:r>
            <w:r w:rsidRPr="00117231">
              <w:rPr>
                <w:rFonts w:eastAsia="Times New Roman"/>
                <w:color w:val="000000"/>
                <w:sz w:val="20"/>
                <w:szCs w:val="20"/>
                <w:lang w:eastAsia="ru-RU"/>
              </w:rPr>
              <w:t>дБ.</w:t>
            </w:r>
          </w:p>
        </w:tc>
        <w:tc>
          <w:tcPr>
            <w:tcW w:w="1418" w:type="dxa"/>
            <w:tcBorders>
              <w:top w:val="single" w:sz="4" w:space="0" w:color="auto"/>
              <w:left w:val="single" w:sz="4" w:space="0" w:color="auto"/>
              <w:bottom w:val="single" w:sz="4" w:space="0" w:color="auto"/>
              <w:right w:val="single" w:sz="4" w:space="0" w:color="auto"/>
            </w:tcBorders>
            <w:vAlign w:val="center"/>
          </w:tcPr>
          <w:p w14:paraId="097B73B1" w14:textId="77777777" w:rsidR="00117231" w:rsidRPr="00117231" w:rsidRDefault="00117231" w:rsidP="00117231">
            <w:pPr>
              <w:suppressAutoHyphens/>
              <w:jc w:val="center"/>
              <w:rPr>
                <w:rFonts w:eastAsia="Times New Roman"/>
                <w:sz w:val="20"/>
                <w:szCs w:val="20"/>
                <w:highlight w:val="green"/>
                <w:lang w:eastAsia="ru-RU"/>
              </w:rPr>
            </w:pPr>
            <w:r w:rsidRPr="00117231">
              <w:rPr>
                <w:rFonts w:eastAsia="Times New Roman"/>
                <w:color w:val="000000"/>
                <w:sz w:val="20"/>
                <w:szCs w:val="20"/>
                <w:lang w:eastAsia="ru-RU"/>
              </w:rPr>
              <w:t>1 шт.</w:t>
            </w:r>
          </w:p>
        </w:tc>
      </w:tr>
      <w:tr w:rsidR="00117231" w:rsidRPr="00117231" w14:paraId="258A8093" w14:textId="77777777" w:rsidTr="000E2C6E">
        <w:trPr>
          <w:trHeight w:val="141"/>
        </w:trPr>
        <w:tc>
          <w:tcPr>
            <w:tcW w:w="752" w:type="dxa"/>
            <w:vMerge/>
            <w:tcBorders>
              <w:top w:val="single" w:sz="4" w:space="0" w:color="00000A"/>
              <w:left w:val="single" w:sz="4" w:space="0" w:color="00000A"/>
              <w:bottom w:val="single" w:sz="4" w:space="0" w:color="00000A"/>
              <w:right w:val="single" w:sz="4" w:space="0" w:color="00000A"/>
            </w:tcBorders>
            <w:vAlign w:val="center"/>
          </w:tcPr>
          <w:p w14:paraId="2B647E9C" w14:textId="77777777" w:rsidR="00117231" w:rsidRPr="00117231" w:rsidRDefault="00117231" w:rsidP="00117231">
            <w:pPr>
              <w:widowControl w:val="0"/>
              <w:suppressAutoHyphens/>
              <w:snapToGrid w:val="0"/>
              <w:jc w:val="center"/>
              <w:rPr>
                <w:rFonts w:eastAsia="Times New Roman"/>
                <w:b/>
                <w:sz w:val="20"/>
                <w:szCs w:val="20"/>
                <w:lang w:eastAsia="ru-RU"/>
              </w:rPr>
            </w:pPr>
          </w:p>
        </w:tc>
        <w:tc>
          <w:tcPr>
            <w:tcW w:w="3372" w:type="dxa"/>
            <w:vMerge/>
            <w:tcBorders>
              <w:top w:val="single" w:sz="4" w:space="0" w:color="00000A"/>
              <w:left w:val="single" w:sz="4" w:space="0" w:color="00000A"/>
              <w:bottom w:val="single" w:sz="4" w:space="0" w:color="00000A"/>
              <w:right w:val="single" w:sz="4" w:space="0" w:color="auto"/>
            </w:tcBorders>
            <w:vAlign w:val="center"/>
          </w:tcPr>
          <w:p w14:paraId="4959DEA5" w14:textId="77777777" w:rsidR="00117231" w:rsidRPr="00117231" w:rsidRDefault="00117231" w:rsidP="00117231">
            <w:pPr>
              <w:widowControl w:val="0"/>
              <w:suppressAutoHyphens/>
              <w:snapToGrid w:val="0"/>
              <w:ind w:right="-108"/>
              <w:rPr>
                <w:rFonts w:eastAsia="Times New Roman"/>
                <w:b/>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tcPr>
          <w:p w14:paraId="17BF2DB8" w14:textId="127DE6D7" w:rsidR="00117231" w:rsidRPr="00117231" w:rsidRDefault="00117231" w:rsidP="00117231">
            <w:pPr>
              <w:widowControl w:val="0"/>
              <w:suppressAutoHyphens/>
              <w:rPr>
                <w:rFonts w:eastAsia="Times New Roman"/>
                <w:sz w:val="20"/>
                <w:szCs w:val="20"/>
                <w:lang w:eastAsia="ru-RU"/>
              </w:rPr>
            </w:pPr>
            <w:r w:rsidRPr="00117231">
              <w:rPr>
                <w:rFonts w:eastAsia="Times New Roman"/>
                <w:sz w:val="20"/>
                <w:szCs w:val="20"/>
                <w:lang w:eastAsia="ru-RU"/>
              </w:rPr>
              <w:t>2</w:t>
            </w:r>
          </w:p>
        </w:tc>
        <w:tc>
          <w:tcPr>
            <w:tcW w:w="2975" w:type="dxa"/>
            <w:tcBorders>
              <w:top w:val="single" w:sz="4" w:space="0" w:color="000000"/>
              <w:left w:val="single" w:sz="4" w:space="0" w:color="000000"/>
              <w:bottom w:val="single" w:sz="4" w:space="0" w:color="000000"/>
            </w:tcBorders>
          </w:tcPr>
          <w:p w14:paraId="1C49B427" w14:textId="77777777" w:rsidR="00117231" w:rsidRPr="00117231" w:rsidRDefault="00117231" w:rsidP="00117231">
            <w:pPr>
              <w:suppressAutoHyphens/>
              <w:rPr>
                <w:rFonts w:eastAsia="Times New Roman"/>
                <w:sz w:val="20"/>
                <w:szCs w:val="20"/>
                <w:lang w:eastAsia="ru-RU"/>
              </w:rPr>
            </w:pPr>
            <w:r w:rsidRPr="00117231">
              <w:rPr>
                <w:rFonts w:eastAsia="Times New Roman"/>
                <w:color w:val="000000"/>
                <w:sz w:val="20"/>
                <w:szCs w:val="20"/>
                <w:lang w:eastAsia="ru-RU"/>
              </w:rPr>
              <w:t xml:space="preserve">Испаритель </w:t>
            </w:r>
          </w:p>
        </w:tc>
        <w:tc>
          <w:tcPr>
            <w:tcW w:w="6226" w:type="dxa"/>
            <w:tcBorders>
              <w:top w:val="single" w:sz="4" w:space="0" w:color="000000"/>
              <w:left w:val="single" w:sz="4" w:space="0" w:color="000000"/>
              <w:bottom w:val="single" w:sz="4" w:space="0" w:color="000000"/>
            </w:tcBorders>
          </w:tcPr>
          <w:p w14:paraId="5290FA82" w14:textId="77777777" w:rsidR="00117231" w:rsidRPr="00117231" w:rsidRDefault="00117231" w:rsidP="00117231">
            <w:pPr>
              <w:suppressAutoHyphens/>
              <w:rPr>
                <w:rFonts w:eastAsia="Times New Roman"/>
                <w:sz w:val="20"/>
                <w:szCs w:val="20"/>
                <w:lang w:eastAsia="ru-RU"/>
              </w:rPr>
            </w:pPr>
            <w:r w:rsidRPr="00117231">
              <w:rPr>
                <w:rFonts w:eastAsia="Times New Roman"/>
                <w:color w:val="000000"/>
                <w:sz w:val="20"/>
                <w:szCs w:val="20"/>
                <w:lang w:eastAsia="ru-RU"/>
              </w:rPr>
              <w:t xml:space="preserve">Испаритель летучих анестетиков, специально калиброванный для </w:t>
            </w:r>
            <w:proofErr w:type="spellStart"/>
            <w:r w:rsidRPr="00117231">
              <w:rPr>
                <w:rFonts w:eastAsia="Times New Roman"/>
                <w:b/>
                <w:color w:val="000000"/>
                <w:sz w:val="20"/>
                <w:szCs w:val="20"/>
                <w:lang w:eastAsia="ru-RU"/>
              </w:rPr>
              <w:t>Севофлюрана</w:t>
            </w:r>
            <w:proofErr w:type="spellEnd"/>
            <w:r w:rsidRPr="00117231">
              <w:rPr>
                <w:rFonts w:eastAsia="Times New Roman"/>
                <w:b/>
                <w:color w:val="000000"/>
                <w:sz w:val="20"/>
                <w:szCs w:val="20"/>
                <w:lang w:eastAsia="ru-RU"/>
              </w:rPr>
              <w:t>.</w:t>
            </w:r>
            <w:r w:rsidRPr="00117231">
              <w:rPr>
                <w:rFonts w:eastAsia="Times New Roman"/>
                <w:color w:val="000000"/>
                <w:sz w:val="20"/>
                <w:szCs w:val="20"/>
                <w:lang w:eastAsia="ru-RU"/>
              </w:rPr>
              <w:t xml:space="preserve"> Обеспечивает точность дозировки при различных температурах и скоростях потока, особенно при низких и минимальных потоках.</w:t>
            </w:r>
          </w:p>
        </w:tc>
        <w:tc>
          <w:tcPr>
            <w:tcW w:w="1418" w:type="dxa"/>
            <w:tcBorders>
              <w:top w:val="single" w:sz="4" w:space="0" w:color="000000"/>
              <w:left w:val="single" w:sz="4" w:space="0" w:color="000000"/>
              <w:bottom w:val="single" w:sz="4" w:space="0" w:color="000000"/>
              <w:right w:val="single" w:sz="4" w:space="0" w:color="000000"/>
            </w:tcBorders>
          </w:tcPr>
          <w:p w14:paraId="1EE72BDD" w14:textId="77777777" w:rsidR="00117231" w:rsidRPr="00117231" w:rsidRDefault="00117231" w:rsidP="00117231">
            <w:pPr>
              <w:suppressAutoHyphens/>
              <w:jc w:val="center"/>
              <w:rPr>
                <w:rFonts w:eastAsia="Times New Roman"/>
                <w:sz w:val="20"/>
                <w:szCs w:val="20"/>
                <w:lang w:eastAsia="ru-RU"/>
              </w:rPr>
            </w:pPr>
            <w:r w:rsidRPr="00117231">
              <w:rPr>
                <w:rFonts w:eastAsia="Times New Roman"/>
                <w:color w:val="000000"/>
                <w:sz w:val="20"/>
                <w:szCs w:val="20"/>
                <w:lang w:eastAsia="ru-RU"/>
              </w:rPr>
              <w:t>1 шт.</w:t>
            </w:r>
          </w:p>
        </w:tc>
      </w:tr>
      <w:tr w:rsidR="00117231" w:rsidRPr="00117231" w14:paraId="2183212E" w14:textId="77777777" w:rsidTr="000E2C6E">
        <w:trPr>
          <w:trHeight w:val="141"/>
        </w:trPr>
        <w:tc>
          <w:tcPr>
            <w:tcW w:w="752" w:type="dxa"/>
            <w:vMerge/>
            <w:tcBorders>
              <w:top w:val="single" w:sz="4" w:space="0" w:color="00000A"/>
              <w:left w:val="single" w:sz="4" w:space="0" w:color="00000A"/>
              <w:bottom w:val="single" w:sz="4" w:space="0" w:color="00000A"/>
              <w:right w:val="single" w:sz="4" w:space="0" w:color="00000A"/>
            </w:tcBorders>
            <w:vAlign w:val="center"/>
          </w:tcPr>
          <w:p w14:paraId="4D733F39" w14:textId="77777777" w:rsidR="00117231" w:rsidRPr="00117231" w:rsidRDefault="00117231" w:rsidP="00117231">
            <w:pPr>
              <w:widowControl w:val="0"/>
              <w:suppressAutoHyphens/>
              <w:snapToGrid w:val="0"/>
              <w:jc w:val="center"/>
              <w:rPr>
                <w:rFonts w:eastAsia="Times New Roman"/>
                <w:b/>
                <w:sz w:val="20"/>
                <w:szCs w:val="20"/>
                <w:lang w:eastAsia="ru-RU"/>
              </w:rPr>
            </w:pPr>
          </w:p>
        </w:tc>
        <w:tc>
          <w:tcPr>
            <w:tcW w:w="3372" w:type="dxa"/>
            <w:vMerge/>
            <w:tcBorders>
              <w:top w:val="single" w:sz="4" w:space="0" w:color="00000A"/>
              <w:left w:val="single" w:sz="4" w:space="0" w:color="00000A"/>
              <w:bottom w:val="single" w:sz="4" w:space="0" w:color="00000A"/>
              <w:right w:val="single" w:sz="4" w:space="0" w:color="auto"/>
            </w:tcBorders>
            <w:vAlign w:val="center"/>
          </w:tcPr>
          <w:p w14:paraId="594D53E8" w14:textId="77777777" w:rsidR="00117231" w:rsidRPr="00117231" w:rsidRDefault="00117231" w:rsidP="00117231">
            <w:pPr>
              <w:widowControl w:val="0"/>
              <w:suppressAutoHyphens/>
              <w:snapToGrid w:val="0"/>
              <w:ind w:right="-108"/>
              <w:rPr>
                <w:rFonts w:eastAsia="Times New Roman"/>
                <w:b/>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tcPr>
          <w:p w14:paraId="0698E232" w14:textId="3A7EF274" w:rsidR="00117231" w:rsidRPr="00117231" w:rsidRDefault="00117231" w:rsidP="00117231">
            <w:pPr>
              <w:widowControl w:val="0"/>
              <w:suppressAutoHyphens/>
              <w:rPr>
                <w:rFonts w:eastAsia="Times New Roman"/>
                <w:sz w:val="20"/>
                <w:szCs w:val="20"/>
                <w:lang w:eastAsia="ru-RU"/>
              </w:rPr>
            </w:pPr>
            <w:r w:rsidRPr="00117231">
              <w:rPr>
                <w:rFonts w:eastAsia="Times New Roman"/>
                <w:sz w:val="20"/>
                <w:szCs w:val="20"/>
                <w:lang w:eastAsia="ru-RU"/>
              </w:rPr>
              <w:t>3</w:t>
            </w:r>
          </w:p>
        </w:tc>
        <w:tc>
          <w:tcPr>
            <w:tcW w:w="2975" w:type="dxa"/>
            <w:tcBorders>
              <w:top w:val="single" w:sz="4" w:space="0" w:color="000000"/>
              <w:left w:val="single" w:sz="4" w:space="0" w:color="000000"/>
              <w:bottom w:val="single" w:sz="4" w:space="0" w:color="000000"/>
            </w:tcBorders>
          </w:tcPr>
          <w:p w14:paraId="322A55C2" w14:textId="77777777" w:rsidR="00117231" w:rsidRPr="00117231" w:rsidRDefault="00117231" w:rsidP="00117231">
            <w:pPr>
              <w:suppressAutoHyphens/>
              <w:rPr>
                <w:rFonts w:eastAsia="Times New Roman"/>
                <w:sz w:val="20"/>
                <w:szCs w:val="20"/>
                <w:lang w:val="en-US" w:eastAsia="ru-RU"/>
              </w:rPr>
            </w:pPr>
            <w:r w:rsidRPr="00117231">
              <w:rPr>
                <w:rFonts w:eastAsia="Times New Roman"/>
                <w:color w:val="000000"/>
                <w:sz w:val="20"/>
                <w:szCs w:val="20"/>
                <w:lang w:eastAsia="ru-RU"/>
              </w:rPr>
              <w:t xml:space="preserve">Испаритель </w:t>
            </w:r>
          </w:p>
        </w:tc>
        <w:tc>
          <w:tcPr>
            <w:tcW w:w="6226" w:type="dxa"/>
            <w:tcBorders>
              <w:top w:val="single" w:sz="4" w:space="0" w:color="000000"/>
              <w:left w:val="single" w:sz="4" w:space="0" w:color="000000"/>
              <w:bottom w:val="single" w:sz="4" w:space="0" w:color="000000"/>
            </w:tcBorders>
          </w:tcPr>
          <w:p w14:paraId="1D28B2CB" w14:textId="77777777" w:rsidR="00117231" w:rsidRPr="00117231" w:rsidRDefault="00117231" w:rsidP="00117231">
            <w:pPr>
              <w:rPr>
                <w:rFonts w:eastAsia="Times New Roman"/>
                <w:sz w:val="20"/>
                <w:szCs w:val="20"/>
                <w:lang w:eastAsia="ru-RU"/>
              </w:rPr>
            </w:pPr>
            <w:r w:rsidRPr="00117231">
              <w:rPr>
                <w:rFonts w:eastAsia="Times New Roman"/>
                <w:color w:val="000000"/>
                <w:sz w:val="20"/>
                <w:szCs w:val="20"/>
                <w:lang w:val="ru-KZ" w:eastAsia="ru-RU"/>
              </w:rPr>
              <w:t xml:space="preserve">Испаритель летучих анестетиков, специально калиброванный для </w:t>
            </w:r>
            <w:proofErr w:type="spellStart"/>
            <w:r w:rsidRPr="00117231">
              <w:rPr>
                <w:rFonts w:eastAsia="Times New Roman"/>
                <w:b/>
                <w:color w:val="000000"/>
                <w:sz w:val="20"/>
                <w:szCs w:val="20"/>
                <w:lang w:val="ru-KZ" w:eastAsia="ru-RU"/>
              </w:rPr>
              <w:t>Изофлюрана</w:t>
            </w:r>
            <w:proofErr w:type="spellEnd"/>
            <w:r w:rsidRPr="00117231">
              <w:rPr>
                <w:rFonts w:eastAsia="Times New Roman"/>
                <w:b/>
                <w:color w:val="000000"/>
                <w:sz w:val="20"/>
                <w:szCs w:val="20"/>
                <w:lang w:val="ru-KZ" w:eastAsia="ru-RU"/>
              </w:rPr>
              <w:t>.</w:t>
            </w:r>
            <w:r w:rsidRPr="00117231">
              <w:rPr>
                <w:rFonts w:eastAsia="Times New Roman"/>
                <w:color w:val="000000"/>
                <w:sz w:val="20"/>
                <w:szCs w:val="20"/>
                <w:lang w:val="ru-KZ" w:eastAsia="ru-RU"/>
              </w:rPr>
              <w:t xml:space="preserve"> Обеспечивает точность дозировки при различных температурах и скоростях потока, особенно при низких и минимальных потоках.</w:t>
            </w:r>
          </w:p>
        </w:tc>
        <w:tc>
          <w:tcPr>
            <w:tcW w:w="1418" w:type="dxa"/>
            <w:tcBorders>
              <w:top w:val="single" w:sz="4" w:space="0" w:color="000000"/>
              <w:left w:val="single" w:sz="4" w:space="0" w:color="000000"/>
              <w:bottom w:val="single" w:sz="4" w:space="0" w:color="000000"/>
              <w:right w:val="single" w:sz="4" w:space="0" w:color="000000"/>
            </w:tcBorders>
          </w:tcPr>
          <w:p w14:paraId="3D5FDBE1" w14:textId="77777777" w:rsidR="00117231" w:rsidRPr="00117231" w:rsidRDefault="00117231" w:rsidP="00117231">
            <w:pPr>
              <w:suppressAutoHyphens/>
              <w:jc w:val="center"/>
              <w:rPr>
                <w:rFonts w:eastAsia="Times New Roman"/>
                <w:sz w:val="20"/>
                <w:szCs w:val="20"/>
                <w:lang w:eastAsia="ru-RU"/>
              </w:rPr>
            </w:pPr>
            <w:r w:rsidRPr="00117231">
              <w:rPr>
                <w:rFonts w:eastAsia="Times New Roman"/>
                <w:color w:val="000000"/>
                <w:sz w:val="20"/>
                <w:szCs w:val="20"/>
                <w:lang w:eastAsia="ru-RU"/>
              </w:rPr>
              <w:t>1 шт.</w:t>
            </w:r>
          </w:p>
        </w:tc>
      </w:tr>
      <w:tr w:rsidR="00117231" w:rsidRPr="00117231" w14:paraId="278E64D5" w14:textId="77777777" w:rsidTr="000E2C6E">
        <w:trPr>
          <w:trHeight w:val="141"/>
        </w:trPr>
        <w:tc>
          <w:tcPr>
            <w:tcW w:w="752" w:type="dxa"/>
            <w:vMerge/>
            <w:tcBorders>
              <w:top w:val="single" w:sz="4" w:space="0" w:color="00000A"/>
              <w:left w:val="single" w:sz="4" w:space="0" w:color="00000A"/>
              <w:bottom w:val="single" w:sz="4" w:space="0" w:color="00000A"/>
              <w:right w:val="single" w:sz="4" w:space="0" w:color="00000A"/>
            </w:tcBorders>
            <w:vAlign w:val="center"/>
          </w:tcPr>
          <w:p w14:paraId="3E9C9E67" w14:textId="77777777" w:rsidR="00117231" w:rsidRPr="00117231" w:rsidRDefault="00117231" w:rsidP="00117231">
            <w:pPr>
              <w:widowControl w:val="0"/>
              <w:suppressAutoHyphens/>
              <w:snapToGrid w:val="0"/>
              <w:jc w:val="center"/>
              <w:rPr>
                <w:rFonts w:eastAsia="Times New Roman"/>
                <w:b/>
                <w:sz w:val="20"/>
                <w:szCs w:val="20"/>
                <w:lang w:eastAsia="ru-RU"/>
              </w:rPr>
            </w:pPr>
          </w:p>
        </w:tc>
        <w:tc>
          <w:tcPr>
            <w:tcW w:w="3372" w:type="dxa"/>
            <w:vMerge/>
            <w:tcBorders>
              <w:top w:val="single" w:sz="4" w:space="0" w:color="00000A"/>
              <w:left w:val="single" w:sz="4" w:space="0" w:color="00000A"/>
              <w:bottom w:val="single" w:sz="4" w:space="0" w:color="00000A"/>
              <w:right w:val="single" w:sz="4" w:space="0" w:color="auto"/>
            </w:tcBorders>
            <w:vAlign w:val="center"/>
          </w:tcPr>
          <w:p w14:paraId="1975B434" w14:textId="77777777" w:rsidR="00117231" w:rsidRPr="00117231" w:rsidRDefault="00117231" w:rsidP="00117231">
            <w:pPr>
              <w:widowControl w:val="0"/>
              <w:suppressAutoHyphens/>
              <w:snapToGrid w:val="0"/>
              <w:ind w:right="-108"/>
              <w:rPr>
                <w:rFonts w:eastAsia="Times New Roman"/>
                <w:b/>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tcPr>
          <w:p w14:paraId="538F001D" w14:textId="233DD9C7" w:rsidR="00117231" w:rsidRPr="00117231" w:rsidRDefault="00117231" w:rsidP="00117231">
            <w:pPr>
              <w:widowControl w:val="0"/>
              <w:suppressAutoHyphens/>
              <w:rPr>
                <w:rFonts w:eastAsia="Times New Roman"/>
                <w:sz w:val="20"/>
                <w:szCs w:val="20"/>
                <w:lang w:eastAsia="ru-RU"/>
              </w:rPr>
            </w:pPr>
            <w:r w:rsidRPr="00117231">
              <w:rPr>
                <w:rFonts w:eastAsia="Times New Roman"/>
                <w:sz w:val="20"/>
                <w:szCs w:val="20"/>
                <w:lang w:eastAsia="ru-RU"/>
              </w:rPr>
              <w:t>4</w:t>
            </w:r>
          </w:p>
        </w:tc>
        <w:tc>
          <w:tcPr>
            <w:tcW w:w="2975" w:type="dxa"/>
            <w:tcBorders>
              <w:top w:val="single" w:sz="4" w:space="0" w:color="000000"/>
              <w:left w:val="single" w:sz="4" w:space="0" w:color="000000"/>
              <w:bottom w:val="single" w:sz="4" w:space="0" w:color="000000"/>
            </w:tcBorders>
            <w:vAlign w:val="center"/>
          </w:tcPr>
          <w:p w14:paraId="30042E7B" w14:textId="77777777" w:rsidR="00117231" w:rsidRPr="00117231" w:rsidRDefault="00117231" w:rsidP="00117231">
            <w:pPr>
              <w:suppressAutoHyphens/>
              <w:rPr>
                <w:rFonts w:eastAsia="Times New Roman"/>
                <w:sz w:val="20"/>
                <w:szCs w:val="20"/>
                <w:lang w:val="en-US" w:eastAsia="ru-RU"/>
              </w:rPr>
            </w:pPr>
            <w:r w:rsidRPr="00117231">
              <w:rPr>
                <w:rFonts w:eastAsia="Times New Roman"/>
                <w:color w:val="000000"/>
                <w:sz w:val="20"/>
                <w:szCs w:val="20"/>
                <w:lang w:eastAsia="ru-RU"/>
              </w:rPr>
              <w:t>Модуль дыхательного контура</w:t>
            </w:r>
          </w:p>
        </w:tc>
        <w:tc>
          <w:tcPr>
            <w:tcW w:w="6226" w:type="dxa"/>
            <w:tcBorders>
              <w:top w:val="single" w:sz="4" w:space="0" w:color="000000"/>
              <w:left w:val="single" w:sz="4" w:space="0" w:color="000000"/>
              <w:bottom w:val="single" w:sz="4" w:space="0" w:color="000000"/>
            </w:tcBorders>
          </w:tcPr>
          <w:p w14:paraId="2B77E546"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 xml:space="preserve">Циркуляционная система: с развязкой свежего газа, с обогревом (для предотвращения образования конденсата), в комплекте с емкостью абсорбера (возможность замены в процессе эксплуатации). </w:t>
            </w:r>
          </w:p>
          <w:p w14:paraId="31A377EF"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Измерение потока (расхода) на вдохе и выдохе, клапан APL</w:t>
            </w:r>
          </w:p>
          <w:p w14:paraId="673CECEE"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Компоненты дыхательной системы не содержат латекс.</w:t>
            </w:r>
          </w:p>
          <w:p w14:paraId="275A4FE3"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Подсоединение пациента: 22 мм снаружи/15 мм внутри, ISO-конусы.</w:t>
            </w:r>
          </w:p>
          <w:p w14:paraId="4EB780BF"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Вес (без абсорбера): 9,3 кг.</w:t>
            </w:r>
          </w:p>
          <w:p w14:paraId="70D2EB96"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Утечка: ˂ 150 мл/мин.</w:t>
            </w:r>
          </w:p>
          <w:p w14:paraId="66A4CF47" w14:textId="77777777" w:rsidR="00117231" w:rsidRPr="00117231" w:rsidRDefault="00117231" w:rsidP="00117231">
            <w:pPr>
              <w:rPr>
                <w:rFonts w:eastAsia="Times New Roman"/>
                <w:sz w:val="20"/>
                <w:szCs w:val="20"/>
                <w:lang w:eastAsia="ru-RU"/>
              </w:rPr>
            </w:pPr>
            <w:r w:rsidRPr="00117231">
              <w:rPr>
                <w:rFonts w:eastAsia="Times New Roman"/>
                <w:color w:val="000000"/>
                <w:sz w:val="20"/>
                <w:szCs w:val="20"/>
                <w:lang w:val="ru-KZ" w:eastAsia="ru-RU"/>
              </w:rPr>
              <w:t xml:space="preserve">Диапазон настройки клапана </w:t>
            </w:r>
            <w:r w:rsidRPr="00117231">
              <w:rPr>
                <w:rFonts w:eastAsia="Times New Roman"/>
                <w:color w:val="000000"/>
                <w:sz w:val="20"/>
                <w:szCs w:val="20"/>
                <w:lang w:val="en-US" w:eastAsia="ru-RU"/>
              </w:rPr>
              <w:t>APL</w:t>
            </w:r>
            <w:r w:rsidRPr="00117231">
              <w:rPr>
                <w:rFonts w:eastAsia="Times New Roman"/>
                <w:color w:val="000000"/>
                <w:sz w:val="20"/>
                <w:szCs w:val="20"/>
                <w:lang w:val="ru-KZ" w:eastAsia="ru-RU"/>
              </w:rPr>
              <w:t>: Спонтанное дыхание и настраиваемые параметры дыхания до минимум 90Pa × 100 с ощутимой фиксацией в креплении. Точность: ± 5%.</w:t>
            </w:r>
          </w:p>
        </w:tc>
        <w:tc>
          <w:tcPr>
            <w:tcW w:w="1418" w:type="dxa"/>
            <w:tcBorders>
              <w:top w:val="single" w:sz="4" w:space="0" w:color="000000"/>
              <w:left w:val="single" w:sz="4" w:space="0" w:color="000000"/>
              <w:bottom w:val="single" w:sz="4" w:space="0" w:color="000000"/>
              <w:right w:val="single" w:sz="4" w:space="0" w:color="000000"/>
            </w:tcBorders>
            <w:vAlign w:val="center"/>
          </w:tcPr>
          <w:p w14:paraId="5BB0C550" w14:textId="77777777" w:rsidR="00117231" w:rsidRPr="00117231" w:rsidRDefault="00117231" w:rsidP="00117231">
            <w:pPr>
              <w:suppressAutoHyphens/>
              <w:jc w:val="center"/>
              <w:rPr>
                <w:rFonts w:eastAsia="Times New Roman"/>
                <w:sz w:val="20"/>
                <w:szCs w:val="20"/>
                <w:lang w:eastAsia="ru-RU"/>
              </w:rPr>
            </w:pPr>
            <w:r w:rsidRPr="00117231">
              <w:rPr>
                <w:rFonts w:eastAsia="Times New Roman"/>
                <w:color w:val="000000"/>
                <w:sz w:val="20"/>
                <w:szCs w:val="20"/>
                <w:lang w:eastAsia="ru-RU"/>
              </w:rPr>
              <w:t>1 шт.</w:t>
            </w:r>
          </w:p>
        </w:tc>
      </w:tr>
      <w:tr w:rsidR="00117231" w:rsidRPr="00117231" w14:paraId="77AC4A81" w14:textId="77777777" w:rsidTr="000E2C6E">
        <w:trPr>
          <w:trHeight w:val="141"/>
        </w:trPr>
        <w:tc>
          <w:tcPr>
            <w:tcW w:w="752" w:type="dxa"/>
            <w:vMerge/>
            <w:tcBorders>
              <w:top w:val="single" w:sz="4" w:space="0" w:color="00000A"/>
              <w:left w:val="single" w:sz="4" w:space="0" w:color="00000A"/>
              <w:bottom w:val="single" w:sz="4" w:space="0" w:color="00000A"/>
              <w:right w:val="single" w:sz="4" w:space="0" w:color="00000A"/>
            </w:tcBorders>
            <w:vAlign w:val="center"/>
          </w:tcPr>
          <w:p w14:paraId="1CBEFFE5" w14:textId="77777777" w:rsidR="00117231" w:rsidRPr="00117231" w:rsidRDefault="00117231" w:rsidP="00117231">
            <w:pPr>
              <w:widowControl w:val="0"/>
              <w:suppressAutoHyphens/>
              <w:snapToGrid w:val="0"/>
              <w:jc w:val="center"/>
              <w:rPr>
                <w:rFonts w:eastAsia="Times New Roman"/>
                <w:b/>
                <w:sz w:val="20"/>
                <w:szCs w:val="20"/>
                <w:lang w:eastAsia="ru-RU"/>
              </w:rPr>
            </w:pPr>
          </w:p>
        </w:tc>
        <w:tc>
          <w:tcPr>
            <w:tcW w:w="3372" w:type="dxa"/>
            <w:vMerge/>
            <w:tcBorders>
              <w:top w:val="single" w:sz="4" w:space="0" w:color="00000A"/>
              <w:left w:val="single" w:sz="4" w:space="0" w:color="00000A"/>
              <w:bottom w:val="single" w:sz="4" w:space="0" w:color="00000A"/>
              <w:right w:val="single" w:sz="4" w:space="0" w:color="auto"/>
            </w:tcBorders>
            <w:vAlign w:val="center"/>
          </w:tcPr>
          <w:p w14:paraId="666BB6BA" w14:textId="77777777" w:rsidR="00117231" w:rsidRPr="00117231" w:rsidRDefault="00117231" w:rsidP="00117231">
            <w:pPr>
              <w:widowControl w:val="0"/>
              <w:suppressAutoHyphens/>
              <w:snapToGrid w:val="0"/>
              <w:ind w:right="-108"/>
              <w:rPr>
                <w:rFonts w:eastAsia="Times New Roman"/>
                <w:b/>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tcPr>
          <w:p w14:paraId="4D4DE2CC" w14:textId="09777731" w:rsidR="00117231" w:rsidRPr="00117231" w:rsidRDefault="00117231" w:rsidP="00117231">
            <w:pPr>
              <w:widowControl w:val="0"/>
              <w:suppressAutoHyphens/>
              <w:rPr>
                <w:rFonts w:eastAsia="Times New Roman"/>
                <w:sz w:val="20"/>
                <w:szCs w:val="20"/>
                <w:lang w:eastAsia="ru-RU"/>
              </w:rPr>
            </w:pPr>
            <w:r w:rsidRPr="00117231">
              <w:rPr>
                <w:rFonts w:eastAsia="Times New Roman"/>
                <w:sz w:val="20"/>
                <w:szCs w:val="20"/>
                <w:lang w:eastAsia="ru-RU"/>
              </w:rPr>
              <w:t>5</w:t>
            </w:r>
          </w:p>
        </w:tc>
        <w:tc>
          <w:tcPr>
            <w:tcW w:w="2975" w:type="dxa"/>
            <w:tcBorders>
              <w:top w:val="single" w:sz="4" w:space="0" w:color="000000"/>
              <w:left w:val="single" w:sz="4" w:space="0" w:color="000000"/>
              <w:bottom w:val="single" w:sz="4" w:space="0" w:color="000000"/>
            </w:tcBorders>
            <w:vAlign w:val="center"/>
          </w:tcPr>
          <w:p w14:paraId="40029529" w14:textId="77777777" w:rsidR="00117231" w:rsidRPr="00117231" w:rsidRDefault="00117231" w:rsidP="00117231">
            <w:pPr>
              <w:suppressAutoHyphens/>
              <w:rPr>
                <w:rFonts w:eastAsia="Times New Roman"/>
                <w:sz w:val="20"/>
                <w:szCs w:val="20"/>
                <w:lang w:eastAsia="ru-RU"/>
              </w:rPr>
            </w:pPr>
            <w:r w:rsidRPr="00117231">
              <w:rPr>
                <w:rFonts w:eastAsia="Times New Roman"/>
                <w:color w:val="000000"/>
                <w:sz w:val="20"/>
                <w:szCs w:val="20"/>
                <w:lang w:eastAsia="ru-RU"/>
              </w:rPr>
              <w:t>Система крепления для двух испарителей</w:t>
            </w:r>
          </w:p>
        </w:tc>
        <w:tc>
          <w:tcPr>
            <w:tcW w:w="6226" w:type="dxa"/>
            <w:tcBorders>
              <w:top w:val="single" w:sz="4" w:space="0" w:color="000000"/>
              <w:left w:val="single" w:sz="4" w:space="0" w:color="000000"/>
              <w:bottom w:val="single" w:sz="4" w:space="0" w:color="000000"/>
            </w:tcBorders>
          </w:tcPr>
          <w:p w14:paraId="3E2112B2" w14:textId="77777777" w:rsidR="00117231" w:rsidRPr="00117231" w:rsidRDefault="00117231" w:rsidP="00117231">
            <w:pPr>
              <w:rPr>
                <w:rFonts w:eastAsia="Times New Roman"/>
                <w:sz w:val="20"/>
                <w:szCs w:val="20"/>
                <w:lang w:eastAsia="ru-RU"/>
              </w:rPr>
            </w:pPr>
            <w:r w:rsidRPr="00117231">
              <w:rPr>
                <w:rFonts w:eastAsia="Times New Roman"/>
                <w:color w:val="000000"/>
                <w:sz w:val="20"/>
                <w:szCs w:val="20"/>
                <w:lang w:val="ru-KZ" w:eastAsia="ru-RU"/>
              </w:rPr>
              <w:t xml:space="preserve">Тип соединения: Крепление испарителя анестезирующих средств, совместимое с </w:t>
            </w:r>
            <w:proofErr w:type="spellStart"/>
            <w:r w:rsidRPr="00117231">
              <w:rPr>
                <w:rFonts w:eastAsia="Times New Roman"/>
                <w:color w:val="000000"/>
                <w:sz w:val="20"/>
                <w:szCs w:val="20"/>
                <w:lang w:val="ru-KZ" w:eastAsia="ru-RU"/>
              </w:rPr>
              <w:t>Selectatec</w:t>
            </w:r>
            <w:proofErr w:type="spellEnd"/>
            <w:r w:rsidRPr="00117231">
              <w:rPr>
                <w:rFonts w:eastAsia="Times New Roman"/>
                <w:color w:val="000000"/>
                <w:sz w:val="20"/>
                <w:szCs w:val="20"/>
                <w:lang w:val="ru-KZ" w:eastAsia="ru-RU"/>
              </w:rPr>
              <w:t xml:space="preserve"> или </w:t>
            </w:r>
            <w:r w:rsidRPr="00117231">
              <w:rPr>
                <w:rFonts w:eastAsia="Times New Roman"/>
                <w:color w:val="000000"/>
                <w:sz w:val="20"/>
                <w:szCs w:val="20"/>
                <w:lang w:val="en-US" w:eastAsia="ru-RU"/>
              </w:rPr>
              <w:t>Drager</w:t>
            </w:r>
            <w:r w:rsidRPr="00117231">
              <w:rPr>
                <w:rFonts w:eastAsia="Times New Roman"/>
                <w:color w:val="000000"/>
                <w:sz w:val="20"/>
                <w:szCs w:val="20"/>
                <w:lang w:val="ru-KZ" w:eastAsia="ru-RU"/>
              </w:rPr>
              <w:t>, для 2-х испарителей анестезирующих средств, совместимых с маркой Inter-</w:t>
            </w:r>
            <w:proofErr w:type="spellStart"/>
            <w:r w:rsidRPr="00117231">
              <w:rPr>
                <w:rFonts w:eastAsia="Times New Roman"/>
                <w:color w:val="000000"/>
                <w:sz w:val="20"/>
                <w:szCs w:val="20"/>
                <w:lang w:val="ru-KZ" w:eastAsia="ru-RU"/>
              </w:rPr>
              <w:t>Lok</w:t>
            </w:r>
            <w:proofErr w:type="spellEnd"/>
            <w:r w:rsidRPr="00117231">
              <w:rPr>
                <w:rFonts w:eastAsia="Times New Roman"/>
                <w:color w:val="000000"/>
                <w:sz w:val="20"/>
                <w:szCs w:val="20"/>
                <w:lang w:val="ru-KZ" w:eastAsia="ru-RU"/>
              </w:rPr>
              <w:t xml:space="preserve">. Система гарантирует возможность эксплуатации только одного испарителя из двух на выбор пользователя. </w:t>
            </w:r>
          </w:p>
        </w:tc>
        <w:tc>
          <w:tcPr>
            <w:tcW w:w="1418" w:type="dxa"/>
            <w:tcBorders>
              <w:top w:val="single" w:sz="4" w:space="0" w:color="000000"/>
              <w:left w:val="single" w:sz="4" w:space="0" w:color="000000"/>
              <w:bottom w:val="single" w:sz="4" w:space="0" w:color="000000"/>
              <w:right w:val="single" w:sz="4" w:space="0" w:color="000000"/>
            </w:tcBorders>
            <w:vAlign w:val="center"/>
          </w:tcPr>
          <w:p w14:paraId="15D71779" w14:textId="77777777" w:rsidR="00117231" w:rsidRPr="00117231" w:rsidRDefault="00117231" w:rsidP="00117231">
            <w:pPr>
              <w:suppressAutoHyphens/>
              <w:jc w:val="center"/>
              <w:rPr>
                <w:rFonts w:eastAsia="Times New Roman"/>
                <w:sz w:val="20"/>
                <w:szCs w:val="20"/>
                <w:lang w:eastAsia="ru-RU"/>
              </w:rPr>
            </w:pPr>
            <w:r w:rsidRPr="00117231">
              <w:rPr>
                <w:rFonts w:eastAsia="Times New Roman"/>
                <w:color w:val="000000"/>
                <w:sz w:val="20"/>
                <w:szCs w:val="20"/>
                <w:lang w:eastAsia="ru-RU"/>
              </w:rPr>
              <w:t>1 шт.</w:t>
            </w:r>
          </w:p>
        </w:tc>
      </w:tr>
      <w:tr w:rsidR="00117231" w:rsidRPr="00117231" w14:paraId="28E11B1C" w14:textId="77777777" w:rsidTr="000E2C6E">
        <w:trPr>
          <w:trHeight w:val="141"/>
        </w:trPr>
        <w:tc>
          <w:tcPr>
            <w:tcW w:w="752" w:type="dxa"/>
            <w:vMerge/>
            <w:tcBorders>
              <w:top w:val="single" w:sz="4" w:space="0" w:color="00000A"/>
              <w:left w:val="single" w:sz="4" w:space="0" w:color="00000A"/>
              <w:bottom w:val="single" w:sz="4" w:space="0" w:color="00000A"/>
              <w:right w:val="single" w:sz="4" w:space="0" w:color="00000A"/>
            </w:tcBorders>
            <w:vAlign w:val="center"/>
          </w:tcPr>
          <w:p w14:paraId="27B336FE" w14:textId="77777777" w:rsidR="00117231" w:rsidRPr="00117231" w:rsidRDefault="00117231" w:rsidP="00117231">
            <w:pPr>
              <w:widowControl w:val="0"/>
              <w:suppressAutoHyphens/>
              <w:snapToGrid w:val="0"/>
              <w:jc w:val="center"/>
              <w:rPr>
                <w:rFonts w:eastAsia="Times New Roman"/>
                <w:b/>
                <w:sz w:val="20"/>
                <w:szCs w:val="20"/>
                <w:lang w:eastAsia="ru-RU"/>
              </w:rPr>
            </w:pPr>
          </w:p>
        </w:tc>
        <w:tc>
          <w:tcPr>
            <w:tcW w:w="3372" w:type="dxa"/>
            <w:vMerge/>
            <w:tcBorders>
              <w:top w:val="single" w:sz="4" w:space="0" w:color="00000A"/>
              <w:left w:val="single" w:sz="4" w:space="0" w:color="00000A"/>
              <w:bottom w:val="single" w:sz="4" w:space="0" w:color="00000A"/>
              <w:right w:val="single" w:sz="4" w:space="0" w:color="auto"/>
            </w:tcBorders>
            <w:vAlign w:val="center"/>
          </w:tcPr>
          <w:p w14:paraId="21517921" w14:textId="77777777" w:rsidR="00117231" w:rsidRPr="00117231" w:rsidRDefault="00117231" w:rsidP="00117231">
            <w:pPr>
              <w:widowControl w:val="0"/>
              <w:suppressAutoHyphens/>
              <w:snapToGrid w:val="0"/>
              <w:ind w:right="-108"/>
              <w:rPr>
                <w:rFonts w:eastAsia="Times New Roman"/>
                <w:b/>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tcPr>
          <w:p w14:paraId="4DA0AC12" w14:textId="580D27EB" w:rsidR="00117231" w:rsidRPr="00117231" w:rsidRDefault="00117231" w:rsidP="00117231">
            <w:pPr>
              <w:widowControl w:val="0"/>
              <w:suppressAutoHyphens/>
              <w:rPr>
                <w:rFonts w:eastAsia="Times New Roman"/>
                <w:sz w:val="20"/>
                <w:szCs w:val="20"/>
                <w:lang w:eastAsia="ru-RU"/>
              </w:rPr>
            </w:pPr>
            <w:r w:rsidRPr="00117231">
              <w:rPr>
                <w:rFonts w:eastAsia="Times New Roman"/>
                <w:sz w:val="20"/>
                <w:szCs w:val="20"/>
                <w:lang w:eastAsia="ru-RU"/>
              </w:rPr>
              <w:t>6</w:t>
            </w:r>
          </w:p>
        </w:tc>
        <w:tc>
          <w:tcPr>
            <w:tcW w:w="2975" w:type="dxa"/>
            <w:tcBorders>
              <w:top w:val="single" w:sz="4" w:space="0" w:color="000000"/>
              <w:left w:val="single" w:sz="4" w:space="0" w:color="000000"/>
              <w:bottom w:val="single" w:sz="4" w:space="0" w:color="000000"/>
            </w:tcBorders>
            <w:vAlign w:val="center"/>
          </w:tcPr>
          <w:p w14:paraId="27F61A83"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 xml:space="preserve">Опция: </w:t>
            </w:r>
            <w:proofErr w:type="spellStart"/>
            <w:r w:rsidRPr="00117231">
              <w:rPr>
                <w:rFonts w:eastAsia="Times New Roman"/>
                <w:color w:val="000000"/>
                <w:sz w:val="20"/>
                <w:szCs w:val="20"/>
                <w:lang w:eastAsia="ru-RU"/>
              </w:rPr>
              <w:t>Мультигазовый</w:t>
            </w:r>
            <w:proofErr w:type="spellEnd"/>
            <w:r w:rsidRPr="00117231">
              <w:rPr>
                <w:rFonts w:eastAsia="Times New Roman"/>
                <w:color w:val="000000"/>
                <w:sz w:val="20"/>
                <w:szCs w:val="20"/>
                <w:lang w:eastAsia="ru-RU"/>
              </w:rPr>
              <w:t xml:space="preserve"> анализатор с функцией автоматической идентификации анестезиологического газа </w:t>
            </w:r>
          </w:p>
          <w:p w14:paraId="2763E39D" w14:textId="77777777" w:rsidR="00117231" w:rsidRPr="00117231" w:rsidRDefault="00117231" w:rsidP="00117231">
            <w:pPr>
              <w:suppressAutoHyphens/>
              <w:rPr>
                <w:rFonts w:eastAsia="Times New Roman"/>
                <w:sz w:val="20"/>
                <w:szCs w:val="20"/>
                <w:lang w:eastAsia="ru-RU"/>
              </w:rPr>
            </w:pPr>
          </w:p>
        </w:tc>
        <w:tc>
          <w:tcPr>
            <w:tcW w:w="6226" w:type="dxa"/>
            <w:tcBorders>
              <w:top w:val="single" w:sz="4" w:space="0" w:color="000000"/>
              <w:left w:val="single" w:sz="4" w:space="0" w:color="000000"/>
              <w:bottom w:val="single" w:sz="4" w:space="0" w:color="000000"/>
            </w:tcBorders>
          </w:tcPr>
          <w:p w14:paraId="3E1FD793" w14:textId="77777777" w:rsidR="00117231" w:rsidRPr="00117231" w:rsidRDefault="00117231" w:rsidP="00117231">
            <w:pPr>
              <w:rPr>
                <w:rFonts w:eastAsia="Times New Roman"/>
                <w:color w:val="000000"/>
                <w:sz w:val="20"/>
                <w:szCs w:val="20"/>
                <w:lang w:eastAsia="ru-RU"/>
              </w:rPr>
            </w:pPr>
            <w:proofErr w:type="spellStart"/>
            <w:r w:rsidRPr="00117231">
              <w:rPr>
                <w:rFonts w:eastAsia="Times New Roman"/>
                <w:color w:val="000000"/>
                <w:sz w:val="20"/>
                <w:szCs w:val="20"/>
                <w:lang w:eastAsia="ru-RU"/>
              </w:rPr>
              <w:t>Мультигазовый</w:t>
            </w:r>
            <w:proofErr w:type="spellEnd"/>
            <w:r w:rsidRPr="00117231">
              <w:rPr>
                <w:rFonts w:eastAsia="Times New Roman"/>
                <w:color w:val="000000"/>
                <w:sz w:val="20"/>
                <w:szCs w:val="20"/>
                <w:lang w:eastAsia="ru-RU"/>
              </w:rPr>
              <w:t xml:space="preserve"> анализатор: </w:t>
            </w:r>
          </w:p>
          <w:p w14:paraId="669DFE90"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Способ измерения: отбор проб в боковом потоке газа на вдохе и на выдохе.</w:t>
            </w:r>
          </w:p>
          <w:p w14:paraId="563BC42F"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 xml:space="preserve">Скорость отбора проб: 120-200 мл/мин – взрослые; </w:t>
            </w:r>
          </w:p>
          <w:p w14:paraId="4DE2322A"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 xml:space="preserve">70-120 мл/мин – новорожденные. </w:t>
            </w:r>
          </w:p>
          <w:p w14:paraId="79AB4F18"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Сигнал тревоги закупорки при потоке 40мл/мин или менее.</w:t>
            </w:r>
          </w:p>
          <w:p w14:paraId="3C0643C1"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 xml:space="preserve">Время отклика для концентрации О2 на вдохе/выдохе: 500-600 </w:t>
            </w:r>
            <w:proofErr w:type="spellStart"/>
            <w:r w:rsidRPr="00117231">
              <w:rPr>
                <w:rFonts w:eastAsia="Times New Roman"/>
                <w:color w:val="000000"/>
                <w:sz w:val="20"/>
                <w:szCs w:val="20"/>
                <w:lang w:eastAsia="ru-RU"/>
              </w:rPr>
              <w:t>мс</w:t>
            </w:r>
            <w:proofErr w:type="spellEnd"/>
            <w:r w:rsidRPr="00117231">
              <w:rPr>
                <w:rFonts w:eastAsia="Times New Roman"/>
                <w:color w:val="000000"/>
                <w:sz w:val="20"/>
                <w:szCs w:val="20"/>
                <w:lang w:eastAsia="ru-RU"/>
              </w:rPr>
              <w:t xml:space="preserve">; </w:t>
            </w:r>
          </w:p>
          <w:p w14:paraId="57621CA7"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 xml:space="preserve">Время отклика для концентрации СО2 на вдохе/выдохе: 250 </w:t>
            </w:r>
            <w:proofErr w:type="spellStart"/>
            <w:r w:rsidRPr="00117231">
              <w:rPr>
                <w:rFonts w:eastAsia="Times New Roman"/>
                <w:color w:val="000000"/>
                <w:sz w:val="20"/>
                <w:szCs w:val="20"/>
                <w:lang w:eastAsia="ru-RU"/>
              </w:rPr>
              <w:t>мс</w:t>
            </w:r>
            <w:proofErr w:type="spellEnd"/>
            <w:r w:rsidRPr="00117231">
              <w:rPr>
                <w:rFonts w:eastAsia="Times New Roman"/>
                <w:color w:val="000000"/>
                <w:sz w:val="20"/>
                <w:szCs w:val="20"/>
                <w:lang w:eastAsia="ru-RU"/>
              </w:rPr>
              <w:t>;</w:t>
            </w:r>
          </w:p>
          <w:p w14:paraId="69F20ED4"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lastRenderedPageBreak/>
              <w:t xml:space="preserve">Время отклика для концентрации N2O на вдохе/выдохе: 250 </w:t>
            </w:r>
            <w:proofErr w:type="spellStart"/>
            <w:r w:rsidRPr="00117231">
              <w:rPr>
                <w:rFonts w:eastAsia="Times New Roman"/>
                <w:color w:val="000000"/>
                <w:sz w:val="20"/>
                <w:szCs w:val="20"/>
                <w:lang w:eastAsia="ru-RU"/>
              </w:rPr>
              <w:t>мс</w:t>
            </w:r>
            <w:proofErr w:type="spellEnd"/>
            <w:r w:rsidRPr="00117231">
              <w:rPr>
                <w:rFonts w:eastAsia="Times New Roman"/>
                <w:color w:val="000000"/>
                <w:sz w:val="20"/>
                <w:szCs w:val="20"/>
                <w:lang w:eastAsia="ru-RU"/>
              </w:rPr>
              <w:t xml:space="preserve">; </w:t>
            </w:r>
          </w:p>
          <w:p w14:paraId="062FC4E5"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 xml:space="preserve">Время отклика для объемной концентрации 5 видов летучих анестетиков на вдохе и выдохе: 300-350 </w:t>
            </w:r>
            <w:proofErr w:type="spellStart"/>
            <w:r w:rsidRPr="00117231">
              <w:rPr>
                <w:rFonts w:eastAsia="Times New Roman"/>
                <w:color w:val="000000"/>
                <w:sz w:val="20"/>
                <w:szCs w:val="20"/>
                <w:lang w:eastAsia="ru-RU"/>
              </w:rPr>
              <w:t>мс</w:t>
            </w:r>
            <w:proofErr w:type="spellEnd"/>
            <w:r w:rsidRPr="00117231">
              <w:rPr>
                <w:rFonts w:eastAsia="Times New Roman"/>
                <w:color w:val="000000"/>
                <w:sz w:val="20"/>
                <w:szCs w:val="20"/>
                <w:lang w:eastAsia="ru-RU"/>
              </w:rPr>
              <w:t>.</w:t>
            </w:r>
          </w:p>
          <w:p w14:paraId="71A12B8D"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Автоматическая идентификация анестезиологического газа начиная с концентрации 0,15%.  Возможность распознавания второго анестезиологического газа.</w:t>
            </w:r>
          </w:p>
          <w:p w14:paraId="4F10C06D"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Определение минимальной альвеолярной концентрации (</w:t>
            </w:r>
            <w:r w:rsidRPr="00117231">
              <w:rPr>
                <w:rFonts w:eastAsia="Times New Roman"/>
                <w:color w:val="000000"/>
                <w:sz w:val="20"/>
                <w:szCs w:val="20"/>
                <w:lang w:val="en-US" w:eastAsia="ru-RU"/>
              </w:rPr>
              <w:t>MAC</w:t>
            </w:r>
            <w:r w:rsidRPr="00117231">
              <w:rPr>
                <w:rFonts w:eastAsia="Times New Roman"/>
                <w:color w:val="000000"/>
                <w:sz w:val="20"/>
                <w:szCs w:val="20"/>
                <w:lang w:eastAsia="ru-RU"/>
              </w:rPr>
              <w:t>) с поправкой на возраст. Диапазон: 0-10. Разрешение индикации: 0,1.</w:t>
            </w:r>
          </w:p>
          <w:p w14:paraId="50B2E758"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Техническая спецификация:</w:t>
            </w:r>
          </w:p>
          <w:p w14:paraId="7A61FB53" w14:textId="77777777" w:rsidR="00117231" w:rsidRPr="00117231" w:rsidRDefault="00117231" w:rsidP="00117231">
            <w:pPr>
              <w:rPr>
                <w:rFonts w:eastAsia="Times New Roman"/>
                <w:color w:val="000000"/>
                <w:sz w:val="20"/>
                <w:szCs w:val="20"/>
                <w:vertAlign w:val="subscript"/>
                <w:lang w:eastAsia="ru-RU"/>
              </w:rPr>
            </w:pPr>
            <w:r w:rsidRPr="00117231">
              <w:rPr>
                <w:rFonts w:eastAsia="Times New Roman"/>
                <w:color w:val="000000"/>
                <w:sz w:val="20"/>
                <w:szCs w:val="20"/>
                <w:lang w:eastAsia="ru-RU"/>
              </w:rPr>
              <w:t>СО2 – Диапазон измерений: 0 - 10%</w:t>
            </w:r>
            <w:r w:rsidRPr="00117231">
              <w:rPr>
                <w:rFonts w:eastAsia="Times New Roman"/>
                <w:color w:val="000000"/>
                <w:sz w:val="20"/>
                <w:szCs w:val="20"/>
                <w:vertAlign w:val="subscript"/>
                <w:lang w:eastAsia="ru-RU"/>
              </w:rPr>
              <w:t xml:space="preserve">отн.      </w:t>
            </w:r>
            <w:proofErr w:type="gramStart"/>
            <w:r w:rsidRPr="00117231">
              <w:rPr>
                <w:rFonts w:eastAsia="Times New Roman"/>
                <w:color w:val="000000"/>
                <w:sz w:val="20"/>
                <w:szCs w:val="20"/>
                <w:lang w:eastAsia="ru-RU"/>
              </w:rPr>
              <w:t>Точность:  ±</w:t>
            </w:r>
            <w:proofErr w:type="gramEnd"/>
            <w:r w:rsidRPr="00117231">
              <w:rPr>
                <w:rFonts w:eastAsia="Times New Roman"/>
                <w:color w:val="000000"/>
                <w:sz w:val="20"/>
                <w:szCs w:val="20"/>
                <w:lang w:eastAsia="ru-RU"/>
              </w:rPr>
              <w:t xml:space="preserve"> 0,1 - 0,5%</w:t>
            </w:r>
            <w:r w:rsidRPr="00117231">
              <w:rPr>
                <w:rFonts w:eastAsia="Times New Roman"/>
                <w:color w:val="000000"/>
                <w:sz w:val="20"/>
                <w:szCs w:val="20"/>
                <w:vertAlign w:val="subscript"/>
                <w:lang w:eastAsia="ru-RU"/>
              </w:rPr>
              <w:t>абс.</w:t>
            </w:r>
          </w:p>
          <w:p w14:paraId="1BF38F9F" w14:textId="77777777" w:rsidR="00117231" w:rsidRPr="00117231" w:rsidRDefault="00117231" w:rsidP="00117231">
            <w:pPr>
              <w:rPr>
                <w:rFonts w:eastAsia="Times New Roman"/>
                <w:color w:val="000000"/>
                <w:sz w:val="20"/>
                <w:szCs w:val="20"/>
                <w:vertAlign w:val="subscript"/>
                <w:lang w:eastAsia="ru-RU"/>
              </w:rPr>
            </w:pPr>
            <w:r w:rsidRPr="00117231">
              <w:rPr>
                <w:rFonts w:eastAsia="Times New Roman"/>
                <w:color w:val="000000"/>
                <w:sz w:val="20"/>
                <w:szCs w:val="20"/>
                <w:lang w:eastAsia="ru-RU"/>
              </w:rPr>
              <w:t>N2O – Диапазон измерений: 0 - 100%</w:t>
            </w:r>
            <w:r w:rsidRPr="00117231">
              <w:rPr>
                <w:rFonts w:eastAsia="Times New Roman"/>
                <w:color w:val="000000"/>
                <w:sz w:val="20"/>
                <w:szCs w:val="20"/>
                <w:vertAlign w:val="subscript"/>
                <w:lang w:eastAsia="ru-RU"/>
              </w:rPr>
              <w:t xml:space="preserve">отн.   </w:t>
            </w:r>
            <w:proofErr w:type="gramStart"/>
            <w:r w:rsidRPr="00117231">
              <w:rPr>
                <w:rFonts w:eastAsia="Times New Roman"/>
                <w:color w:val="000000"/>
                <w:sz w:val="20"/>
                <w:szCs w:val="20"/>
                <w:lang w:eastAsia="ru-RU"/>
              </w:rPr>
              <w:t>Точность:  ±</w:t>
            </w:r>
            <w:proofErr w:type="gramEnd"/>
            <w:r w:rsidRPr="00117231">
              <w:rPr>
                <w:rFonts w:eastAsia="Times New Roman"/>
                <w:color w:val="000000"/>
                <w:sz w:val="20"/>
                <w:szCs w:val="20"/>
                <w:lang w:eastAsia="ru-RU"/>
              </w:rPr>
              <w:t xml:space="preserve">   2 - 3%</w:t>
            </w:r>
            <w:r w:rsidRPr="00117231">
              <w:rPr>
                <w:rFonts w:eastAsia="Times New Roman"/>
                <w:color w:val="000000"/>
                <w:sz w:val="20"/>
                <w:szCs w:val="20"/>
                <w:vertAlign w:val="subscript"/>
                <w:lang w:eastAsia="ru-RU"/>
              </w:rPr>
              <w:t>абс.</w:t>
            </w:r>
          </w:p>
          <w:p w14:paraId="69D992F6" w14:textId="77777777" w:rsidR="00117231" w:rsidRPr="00117231" w:rsidRDefault="00117231" w:rsidP="00117231">
            <w:pPr>
              <w:rPr>
                <w:rFonts w:eastAsia="Times New Roman"/>
                <w:color w:val="000000"/>
                <w:sz w:val="20"/>
                <w:szCs w:val="20"/>
                <w:vertAlign w:val="subscript"/>
                <w:lang w:eastAsia="ru-RU"/>
              </w:rPr>
            </w:pPr>
            <w:proofErr w:type="spellStart"/>
            <w:r w:rsidRPr="00117231">
              <w:rPr>
                <w:rFonts w:eastAsia="Times New Roman"/>
                <w:color w:val="000000"/>
                <w:sz w:val="20"/>
                <w:szCs w:val="20"/>
                <w:lang w:eastAsia="ru-RU"/>
              </w:rPr>
              <w:t>Галотан</w:t>
            </w:r>
            <w:proofErr w:type="spellEnd"/>
            <w:r w:rsidRPr="00117231">
              <w:rPr>
                <w:rFonts w:eastAsia="Times New Roman"/>
                <w:color w:val="000000"/>
                <w:sz w:val="20"/>
                <w:szCs w:val="20"/>
                <w:lang w:eastAsia="ru-RU"/>
              </w:rPr>
              <w:t xml:space="preserve">, </w:t>
            </w:r>
            <w:proofErr w:type="spellStart"/>
            <w:r w:rsidRPr="00117231">
              <w:rPr>
                <w:rFonts w:eastAsia="Times New Roman"/>
                <w:color w:val="000000"/>
                <w:sz w:val="20"/>
                <w:szCs w:val="20"/>
                <w:lang w:eastAsia="ru-RU"/>
              </w:rPr>
              <w:t>Энфлюран</w:t>
            </w:r>
            <w:proofErr w:type="spellEnd"/>
            <w:r w:rsidRPr="00117231">
              <w:rPr>
                <w:rFonts w:eastAsia="Times New Roman"/>
                <w:color w:val="000000"/>
                <w:sz w:val="20"/>
                <w:szCs w:val="20"/>
                <w:lang w:eastAsia="ru-RU"/>
              </w:rPr>
              <w:t xml:space="preserve"> - Диапазон измерений: 0 - 5%</w:t>
            </w:r>
            <w:r w:rsidRPr="00117231">
              <w:rPr>
                <w:rFonts w:eastAsia="Times New Roman"/>
                <w:color w:val="000000"/>
                <w:sz w:val="20"/>
                <w:szCs w:val="20"/>
                <w:vertAlign w:val="subscript"/>
                <w:lang w:eastAsia="ru-RU"/>
              </w:rPr>
              <w:t>отн</w:t>
            </w:r>
            <w:proofErr w:type="gramStart"/>
            <w:r w:rsidRPr="00117231">
              <w:rPr>
                <w:rFonts w:eastAsia="Times New Roman"/>
                <w:color w:val="000000"/>
                <w:sz w:val="20"/>
                <w:szCs w:val="20"/>
                <w:vertAlign w:val="subscript"/>
                <w:lang w:eastAsia="ru-RU"/>
              </w:rPr>
              <w:t>.</w:t>
            </w:r>
            <w:r w:rsidRPr="00117231">
              <w:rPr>
                <w:rFonts w:eastAsia="Times New Roman"/>
                <w:color w:val="000000"/>
                <w:sz w:val="20"/>
                <w:szCs w:val="20"/>
                <w:lang w:eastAsia="ru-RU"/>
              </w:rPr>
              <w:t xml:space="preserve">;   </w:t>
            </w:r>
            <w:proofErr w:type="gramEnd"/>
            <w:r w:rsidRPr="00117231">
              <w:rPr>
                <w:rFonts w:eastAsia="Times New Roman"/>
                <w:color w:val="000000"/>
                <w:sz w:val="20"/>
                <w:szCs w:val="20"/>
                <w:lang w:eastAsia="ru-RU"/>
              </w:rPr>
              <w:t>Точность: ± 0,15 - 0,2%</w:t>
            </w:r>
            <w:r w:rsidRPr="00117231">
              <w:rPr>
                <w:rFonts w:eastAsia="Times New Roman"/>
                <w:color w:val="000000"/>
                <w:sz w:val="20"/>
                <w:szCs w:val="20"/>
                <w:vertAlign w:val="subscript"/>
                <w:lang w:eastAsia="ru-RU"/>
              </w:rPr>
              <w:t>абс.</w:t>
            </w:r>
          </w:p>
          <w:p w14:paraId="5AE7DD27" w14:textId="77777777" w:rsidR="00117231" w:rsidRPr="00117231" w:rsidRDefault="00117231" w:rsidP="00117231">
            <w:pPr>
              <w:rPr>
                <w:rFonts w:eastAsia="Times New Roman"/>
                <w:color w:val="000000"/>
                <w:sz w:val="20"/>
                <w:szCs w:val="20"/>
                <w:vertAlign w:val="subscript"/>
                <w:lang w:eastAsia="ru-RU"/>
              </w:rPr>
            </w:pPr>
            <w:proofErr w:type="spellStart"/>
            <w:r w:rsidRPr="00117231">
              <w:rPr>
                <w:rFonts w:eastAsia="Times New Roman"/>
                <w:color w:val="000000"/>
                <w:sz w:val="20"/>
                <w:szCs w:val="20"/>
                <w:lang w:eastAsia="ru-RU"/>
              </w:rPr>
              <w:t>Изофлюран</w:t>
            </w:r>
            <w:proofErr w:type="spellEnd"/>
            <w:r w:rsidRPr="00117231">
              <w:rPr>
                <w:rFonts w:eastAsia="Times New Roman"/>
                <w:color w:val="000000"/>
                <w:sz w:val="20"/>
                <w:szCs w:val="20"/>
                <w:lang w:eastAsia="ru-RU"/>
              </w:rPr>
              <w:t xml:space="preserve"> - Диапазон измерений: 0 - 15%</w:t>
            </w:r>
            <w:r w:rsidRPr="00117231">
              <w:rPr>
                <w:rFonts w:eastAsia="Times New Roman"/>
                <w:color w:val="000000"/>
                <w:sz w:val="20"/>
                <w:szCs w:val="20"/>
                <w:vertAlign w:val="subscript"/>
                <w:lang w:eastAsia="ru-RU"/>
              </w:rPr>
              <w:t>отн</w:t>
            </w:r>
            <w:proofErr w:type="gramStart"/>
            <w:r w:rsidRPr="00117231">
              <w:rPr>
                <w:rFonts w:eastAsia="Times New Roman"/>
                <w:color w:val="000000"/>
                <w:sz w:val="20"/>
                <w:szCs w:val="20"/>
                <w:vertAlign w:val="subscript"/>
                <w:lang w:eastAsia="ru-RU"/>
              </w:rPr>
              <w:t>.</w:t>
            </w:r>
            <w:r w:rsidRPr="00117231">
              <w:rPr>
                <w:rFonts w:eastAsia="Times New Roman"/>
                <w:color w:val="000000"/>
                <w:sz w:val="20"/>
                <w:szCs w:val="20"/>
                <w:lang w:eastAsia="ru-RU"/>
              </w:rPr>
              <w:t xml:space="preserve">;   </w:t>
            </w:r>
            <w:proofErr w:type="gramEnd"/>
            <w:r w:rsidRPr="00117231">
              <w:rPr>
                <w:rFonts w:eastAsia="Times New Roman"/>
                <w:color w:val="000000"/>
                <w:sz w:val="20"/>
                <w:szCs w:val="20"/>
                <w:lang w:eastAsia="ru-RU"/>
              </w:rPr>
              <w:t>Точность: ± 0,15 - 2%</w:t>
            </w:r>
            <w:r w:rsidRPr="00117231">
              <w:rPr>
                <w:rFonts w:eastAsia="Times New Roman"/>
                <w:color w:val="000000"/>
                <w:sz w:val="20"/>
                <w:szCs w:val="20"/>
                <w:vertAlign w:val="subscript"/>
                <w:lang w:eastAsia="ru-RU"/>
              </w:rPr>
              <w:t>абс.</w:t>
            </w:r>
          </w:p>
          <w:p w14:paraId="0C1C0FB1" w14:textId="77777777" w:rsidR="00117231" w:rsidRPr="00117231" w:rsidRDefault="00117231" w:rsidP="00117231">
            <w:pPr>
              <w:rPr>
                <w:rFonts w:eastAsia="Times New Roman"/>
                <w:color w:val="000000"/>
                <w:sz w:val="20"/>
                <w:szCs w:val="20"/>
                <w:vertAlign w:val="subscript"/>
                <w:lang w:eastAsia="ru-RU"/>
              </w:rPr>
            </w:pPr>
            <w:proofErr w:type="spellStart"/>
            <w:r w:rsidRPr="00117231">
              <w:rPr>
                <w:rFonts w:eastAsia="Times New Roman"/>
                <w:color w:val="000000"/>
                <w:sz w:val="20"/>
                <w:szCs w:val="20"/>
                <w:lang w:eastAsia="ru-RU"/>
              </w:rPr>
              <w:t>Севофлюран</w:t>
            </w:r>
            <w:proofErr w:type="spellEnd"/>
            <w:r w:rsidRPr="00117231">
              <w:rPr>
                <w:rFonts w:eastAsia="Times New Roman"/>
                <w:color w:val="000000"/>
                <w:sz w:val="20"/>
                <w:szCs w:val="20"/>
                <w:lang w:eastAsia="ru-RU"/>
              </w:rPr>
              <w:t xml:space="preserve"> - Диапазон: 0 - 24%</w:t>
            </w:r>
            <w:r w:rsidRPr="00117231">
              <w:rPr>
                <w:rFonts w:eastAsia="Times New Roman"/>
                <w:color w:val="000000"/>
                <w:sz w:val="20"/>
                <w:szCs w:val="20"/>
                <w:vertAlign w:val="subscript"/>
                <w:lang w:eastAsia="ru-RU"/>
              </w:rPr>
              <w:t xml:space="preserve">отн.   </w:t>
            </w:r>
            <w:r w:rsidRPr="00117231">
              <w:rPr>
                <w:rFonts w:eastAsia="Times New Roman"/>
                <w:color w:val="000000"/>
                <w:sz w:val="20"/>
                <w:szCs w:val="20"/>
                <w:lang w:eastAsia="ru-RU"/>
              </w:rPr>
              <w:t>Точность: ± 0,15 - 2,5%</w:t>
            </w:r>
            <w:r w:rsidRPr="00117231">
              <w:rPr>
                <w:rFonts w:eastAsia="Times New Roman"/>
                <w:color w:val="000000"/>
                <w:sz w:val="20"/>
                <w:szCs w:val="20"/>
                <w:vertAlign w:val="subscript"/>
                <w:lang w:eastAsia="ru-RU"/>
              </w:rPr>
              <w:t>абс.</w:t>
            </w:r>
          </w:p>
          <w:p w14:paraId="2B92A9B5" w14:textId="77777777" w:rsidR="00117231" w:rsidRPr="00117231" w:rsidRDefault="00117231" w:rsidP="00117231">
            <w:pPr>
              <w:rPr>
                <w:rFonts w:eastAsia="Times New Roman"/>
                <w:color w:val="000000"/>
                <w:sz w:val="20"/>
                <w:szCs w:val="20"/>
                <w:vertAlign w:val="subscript"/>
                <w:lang w:eastAsia="ru-RU"/>
              </w:rPr>
            </w:pPr>
            <w:proofErr w:type="spellStart"/>
            <w:r w:rsidRPr="00117231">
              <w:rPr>
                <w:rFonts w:eastAsia="Times New Roman"/>
                <w:color w:val="000000"/>
                <w:sz w:val="20"/>
                <w:szCs w:val="20"/>
                <w:lang w:eastAsia="ru-RU"/>
              </w:rPr>
              <w:t>Десфлюран</w:t>
            </w:r>
            <w:proofErr w:type="spellEnd"/>
            <w:r w:rsidRPr="00117231">
              <w:rPr>
                <w:rFonts w:eastAsia="Times New Roman"/>
                <w:color w:val="000000"/>
                <w:sz w:val="20"/>
                <w:szCs w:val="20"/>
                <w:lang w:eastAsia="ru-RU"/>
              </w:rPr>
              <w:t xml:space="preserve">   - Диапазон: 0 - 32%</w:t>
            </w:r>
            <w:r w:rsidRPr="00117231">
              <w:rPr>
                <w:rFonts w:eastAsia="Times New Roman"/>
                <w:color w:val="000000"/>
                <w:sz w:val="20"/>
                <w:szCs w:val="20"/>
                <w:vertAlign w:val="subscript"/>
                <w:lang w:eastAsia="ru-RU"/>
              </w:rPr>
              <w:t xml:space="preserve">отн.   </w:t>
            </w:r>
            <w:r w:rsidRPr="00117231">
              <w:rPr>
                <w:rFonts w:eastAsia="Times New Roman"/>
                <w:color w:val="000000"/>
                <w:sz w:val="20"/>
                <w:szCs w:val="20"/>
                <w:lang w:eastAsia="ru-RU"/>
              </w:rPr>
              <w:t>Точность: от ± 0,15 - 1%</w:t>
            </w:r>
            <w:r w:rsidRPr="00117231">
              <w:rPr>
                <w:rFonts w:eastAsia="Times New Roman"/>
                <w:color w:val="000000"/>
                <w:sz w:val="20"/>
                <w:szCs w:val="20"/>
                <w:vertAlign w:val="subscript"/>
                <w:lang w:eastAsia="ru-RU"/>
              </w:rPr>
              <w:t xml:space="preserve">абс.  </w:t>
            </w:r>
            <w:r w:rsidRPr="00117231">
              <w:rPr>
                <w:rFonts w:eastAsia="Times New Roman"/>
                <w:color w:val="000000"/>
                <w:sz w:val="20"/>
                <w:szCs w:val="20"/>
                <w:lang w:eastAsia="ru-RU"/>
              </w:rPr>
              <w:t>до -2,2/+8,0%</w:t>
            </w:r>
            <w:r w:rsidRPr="00117231">
              <w:rPr>
                <w:rFonts w:eastAsia="Times New Roman"/>
                <w:color w:val="000000"/>
                <w:sz w:val="20"/>
                <w:szCs w:val="20"/>
                <w:vertAlign w:val="subscript"/>
                <w:lang w:eastAsia="ru-RU"/>
              </w:rPr>
              <w:t xml:space="preserve">абс.  </w:t>
            </w:r>
            <w:r w:rsidRPr="00117231">
              <w:rPr>
                <w:rFonts w:eastAsia="Times New Roman"/>
                <w:color w:val="000000"/>
                <w:sz w:val="20"/>
                <w:szCs w:val="20"/>
                <w:lang w:eastAsia="ru-RU"/>
              </w:rPr>
              <w:t xml:space="preserve"> </w:t>
            </w:r>
          </w:p>
          <w:p w14:paraId="34854545"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 xml:space="preserve">Погрешность измерения находится в прямой зависимости от значения измеряемого параметра. </w:t>
            </w:r>
          </w:p>
          <w:p w14:paraId="77BF2A9A"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Парамагнитный кислородный датчик:</w:t>
            </w:r>
          </w:p>
          <w:p w14:paraId="7BD23B2C" w14:textId="77777777" w:rsidR="00117231" w:rsidRPr="00117231" w:rsidRDefault="00117231" w:rsidP="00117231">
            <w:pPr>
              <w:rPr>
                <w:rFonts w:eastAsia="Times New Roman"/>
                <w:color w:val="000000"/>
                <w:sz w:val="20"/>
                <w:szCs w:val="20"/>
                <w:vertAlign w:val="subscript"/>
                <w:lang w:eastAsia="ru-RU"/>
              </w:rPr>
            </w:pPr>
            <w:r w:rsidRPr="00117231">
              <w:rPr>
                <w:rFonts w:eastAsia="Times New Roman"/>
                <w:color w:val="000000"/>
                <w:sz w:val="20"/>
                <w:szCs w:val="20"/>
                <w:lang w:eastAsia="ru-RU"/>
              </w:rPr>
              <w:t>Точность: ±1%</w:t>
            </w:r>
            <w:r w:rsidRPr="00117231">
              <w:rPr>
                <w:rFonts w:eastAsia="Times New Roman"/>
                <w:color w:val="000000"/>
                <w:sz w:val="20"/>
                <w:szCs w:val="20"/>
                <w:vertAlign w:val="subscript"/>
                <w:lang w:eastAsia="ru-RU"/>
              </w:rPr>
              <w:t>абс.</w:t>
            </w:r>
            <w:r w:rsidRPr="00117231">
              <w:rPr>
                <w:rFonts w:eastAsia="Times New Roman"/>
                <w:color w:val="000000"/>
                <w:sz w:val="20"/>
                <w:szCs w:val="20"/>
                <w:lang w:eastAsia="ru-RU"/>
              </w:rPr>
              <w:t xml:space="preserve"> - +4%</w:t>
            </w:r>
            <w:r w:rsidRPr="00117231">
              <w:rPr>
                <w:rFonts w:eastAsia="Times New Roman"/>
                <w:color w:val="000000"/>
                <w:sz w:val="20"/>
                <w:szCs w:val="20"/>
                <w:vertAlign w:val="subscript"/>
                <w:lang w:eastAsia="ru-RU"/>
              </w:rPr>
              <w:t xml:space="preserve">отн.   </w:t>
            </w:r>
          </w:p>
          <w:p w14:paraId="4B34F01C" w14:textId="77777777" w:rsidR="00117231" w:rsidRPr="00117231" w:rsidRDefault="00117231" w:rsidP="00117231">
            <w:pPr>
              <w:rPr>
                <w:rFonts w:eastAsia="Times New Roman"/>
                <w:sz w:val="20"/>
                <w:szCs w:val="20"/>
                <w:lang w:eastAsia="ru-RU"/>
              </w:rPr>
            </w:pPr>
            <w:r w:rsidRPr="00117231">
              <w:rPr>
                <w:rFonts w:eastAsia="Times New Roman"/>
                <w:color w:val="000000"/>
                <w:sz w:val="20"/>
                <w:szCs w:val="20"/>
                <w:lang w:val="ru-KZ" w:eastAsia="ru-RU"/>
              </w:rPr>
              <w:t xml:space="preserve">Наличие тревожной сигнализации по параметрам концентрации газообразных анестетиков, СО2 и О2. </w:t>
            </w:r>
          </w:p>
        </w:tc>
        <w:tc>
          <w:tcPr>
            <w:tcW w:w="1418" w:type="dxa"/>
            <w:tcBorders>
              <w:top w:val="single" w:sz="4" w:space="0" w:color="000000"/>
              <w:left w:val="single" w:sz="4" w:space="0" w:color="000000"/>
              <w:bottom w:val="single" w:sz="4" w:space="0" w:color="000000"/>
              <w:right w:val="single" w:sz="4" w:space="0" w:color="000000"/>
            </w:tcBorders>
          </w:tcPr>
          <w:p w14:paraId="48EC3604" w14:textId="77777777" w:rsidR="00117231" w:rsidRPr="00117231" w:rsidRDefault="00117231" w:rsidP="00117231">
            <w:pPr>
              <w:suppressAutoHyphens/>
              <w:jc w:val="center"/>
              <w:rPr>
                <w:rFonts w:eastAsia="Times New Roman"/>
                <w:sz w:val="20"/>
                <w:szCs w:val="20"/>
                <w:lang w:eastAsia="ru-RU"/>
              </w:rPr>
            </w:pPr>
            <w:r w:rsidRPr="00117231">
              <w:rPr>
                <w:rFonts w:eastAsia="Times New Roman"/>
                <w:color w:val="000000"/>
                <w:sz w:val="20"/>
                <w:szCs w:val="20"/>
                <w:lang w:eastAsia="ru-RU"/>
              </w:rPr>
              <w:lastRenderedPageBreak/>
              <w:t>1 шт.</w:t>
            </w:r>
          </w:p>
        </w:tc>
      </w:tr>
      <w:tr w:rsidR="00117231" w:rsidRPr="00117231" w14:paraId="20632484" w14:textId="77777777" w:rsidTr="000E2C6E">
        <w:trPr>
          <w:trHeight w:val="141"/>
        </w:trPr>
        <w:tc>
          <w:tcPr>
            <w:tcW w:w="752" w:type="dxa"/>
            <w:vMerge/>
            <w:tcBorders>
              <w:top w:val="single" w:sz="4" w:space="0" w:color="00000A"/>
              <w:left w:val="single" w:sz="4" w:space="0" w:color="00000A"/>
              <w:bottom w:val="single" w:sz="4" w:space="0" w:color="00000A"/>
              <w:right w:val="single" w:sz="4" w:space="0" w:color="00000A"/>
            </w:tcBorders>
            <w:vAlign w:val="center"/>
          </w:tcPr>
          <w:p w14:paraId="5ED9CAFA" w14:textId="77777777" w:rsidR="00117231" w:rsidRPr="00117231" w:rsidRDefault="00117231" w:rsidP="00117231">
            <w:pPr>
              <w:widowControl w:val="0"/>
              <w:suppressAutoHyphens/>
              <w:snapToGrid w:val="0"/>
              <w:jc w:val="center"/>
              <w:rPr>
                <w:rFonts w:eastAsia="Times New Roman"/>
                <w:b/>
                <w:sz w:val="20"/>
                <w:szCs w:val="20"/>
                <w:lang w:eastAsia="ru-RU"/>
              </w:rPr>
            </w:pPr>
          </w:p>
        </w:tc>
        <w:tc>
          <w:tcPr>
            <w:tcW w:w="3372" w:type="dxa"/>
            <w:vMerge/>
            <w:tcBorders>
              <w:top w:val="single" w:sz="4" w:space="0" w:color="00000A"/>
              <w:left w:val="single" w:sz="4" w:space="0" w:color="00000A"/>
              <w:bottom w:val="single" w:sz="4" w:space="0" w:color="00000A"/>
              <w:right w:val="single" w:sz="4" w:space="0" w:color="auto"/>
            </w:tcBorders>
            <w:vAlign w:val="center"/>
          </w:tcPr>
          <w:p w14:paraId="644CAF6F" w14:textId="77777777" w:rsidR="00117231" w:rsidRPr="00117231" w:rsidRDefault="00117231" w:rsidP="00117231">
            <w:pPr>
              <w:widowControl w:val="0"/>
              <w:suppressAutoHyphens/>
              <w:snapToGrid w:val="0"/>
              <w:ind w:right="-108"/>
              <w:rPr>
                <w:rFonts w:eastAsia="Times New Roman"/>
                <w:b/>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tcPr>
          <w:p w14:paraId="6CF334A0" w14:textId="0FCDCE2E" w:rsidR="00117231" w:rsidRPr="00117231" w:rsidRDefault="00117231" w:rsidP="00117231">
            <w:pPr>
              <w:widowControl w:val="0"/>
              <w:suppressAutoHyphens/>
              <w:rPr>
                <w:rFonts w:eastAsia="Times New Roman"/>
                <w:sz w:val="20"/>
                <w:szCs w:val="20"/>
                <w:lang w:eastAsia="ru-RU"/>
              </w:rPr>
            </w:pPr>
            <w:r w:rsidRPr="00117231">
              <w:rPr>
                <w:rFonts w:eastAsia="Times New Roman"/>
                <w:sz w:val="20"/>
                <w:szCs w:val="20"/>
                <w:lang w:eastAsia="ru-RU"/>
              </w:rPr>
              <w:t>7</w:t>
            </w:r>
          </w:p>
        </w:tc>
        <w:tc>
          <w:tcPr>
            <w:tcW w:w="2975" w:type="dxa"/>
            <w:tcBorders>
              <w:top w:val="single" w:sz="4" w:space="0" w:color="000000"/>
              <w:left w:val="single" w:sz="4" w:space="0" w:color="000000"/>
              <w:bottom w:val="single" w:sz="4" w:space="0" w:color="000000"/>
            </w:tcBorders>
            <w:vAlign w:val="center"/>
          </w:tcPr>
          <w:p w14:paraId="4936CF44"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Шланги: кислородный, воздушный, закиси азота.</w:t>
            </w:r>
          </w:p>
          <w:p w14:paraId="56BA4855" w14:textId="77777777" w:rsidR="00117231" w:rsidRPr="00117231" w:rsidRDefault="00117231" w:rsidP="00117231">
            <w:pPr>
              <w:suppressAutoHyphens/>
              <w:rPr>
                <w:rFonts w:eastAsia="Times New Roman"/>
                <w:sz w:val="20"/>
                <w:szCs w:val="20"/>
                <w:lang w:eastAsia="ru-RU"/>
              </w:rPr>
            </w:pPr>
          </w:p>
        </w:tc>
        <w:tc>
          <w:tcPr>
            <w:tcW w:w="6226" w:type="dxa"/>
            <w:tcBorders>
              <w:top w:val="single" w:sz="4" w:space="0" w:color="000000"/>
              <w:left w:val="single" w:sz="4" w:space="0" w:color="000000"/>
              <w:bottom w:val="single" w:sz="4" w:space="0" w:color="000000"/>
            </w:tcBorders>
          </w:tcPr>
          <w:p w14:paraId="4375BC8C" w14:textId="77777777" w:rsidR="00117231" w:rsidRPr="00117231" w:rsidRDefault="00117231" w:rsidP="00117231">
            <w:pPr>
              <w:rPr>
                <w:rFonts w:eastAsia="Times New Roman"/>
                <w:sz w:val="20"/>
                <w:szCs w:val="20"/>
                <w:lang w:eastAsia="ru-RU"/>
              </w:rPr>
            </w:pPr>
            <w:r w:rsidRPr="00117231">
              <w:rPr>
                <w:rFonts w:eastAsia="Times New Roman"/>
                <w:color w:val="000000"/>
                <w:sz w:val="20"/>
                <w:szCs w:val="20"/>
                <w:lang w:val="ru-KZ" w:eastAsia="ru-RU"/>
              </w:rPr>
              <w:t xml:space="preserve">Шланги служат для: подключения к источнику медицинского кислорода, </w:t>
            </w:r>
            <w:r w:rsidRPr="00117231">
              <w:rPr>
                <w:rFonts w:eastAsia="Times New Roman"/>
                <w:color w:val="000000"/>
                <w:sz w:val="20"/>
                <w:szCs w:val="20"/>
                <w:lang w:val="en-US" w:eastAsia="ru-RU"/>
              </w:rPr>
              <w:t>DIN</w:t>
            </w:r>
            <w:r w:rsidRPr="00117231">
              <w:rPr>
                <w:rFonts w:eastAsia="Times New Roman"/>
                <w:color w:val="000000"/>
                <w:sz w:val="20"/>
                <w:szCs w:val="20"/>
                <w:lang w:val="ru-KZ" w:eastAsia="ru-RU"/>
              </w:rPr>
              <w:t xml:space="preserve"> стандарт, длина 5 метра; подключения к источнику медицинского воздуха, </w:t>
            </w:r>
            <w:r w:rsidRPr="00117231">
              <w:rPr>
                <w:rFonts w:eastAsia="Times New Roman"/>
                <w:color w:val="000000"/>
                <w:sz w:val="20"/>
                <w:szCs w:val="20"/>
                <w:lang w:val="en-US" w:eastAsia="ru-RU"/>
              </w:rPr>
              <w:t>DIN</w:t>
            </w:r>
            <w:r w:rsidRPr="00117231">
              <w:rPr>
                <w:rFonts w:eastAsia="Times New Roman"/>
                <w:color w:val="000000"/>
                <w:sz w:val="20"/>
                <w:szCs w:val="20"/>
                <w:lang w:val="ru-KZ" w:eastAsia="ru-RU"/>
              </w:rPr>
              <w:t xml:space="preserve"> стандарт, длина 5 метра; подключения к источнику закиси азота, </w:t>
            </w:r>
            <w:r w:rsidRPr="00117231">
              <w:rPr>
                <w:rFonts w:eastAsia="Times New Roman"/>
                <w:color w:val="000000"/>
                <w:sz w:val="20"/>
                <w:szCs w:val="20"/>
                <w:lang w:val="en-US" w:eastAsia="ru-RU"/>
              </w:rPr>
              <w:t>DIN</w:t>
            </w:r>
            <w:r w:rsidRPr="00117231">
              <w:rPr>
                <w:rFonts w:eastAsia="Times New Roman"/>
                <w:color w:val="000000"/>
                <w:sz w:val="20"/>
                <w:szCs w:val="20"/>
                <w:lang w:val="ru-KZ" w:eastAsia="ru-RU"/>
              </w:rPr>
              <w:t xml:space="preserve"> стандарт, длина 5 метра.</w:t>
            </w:r>
          </w:p>
        </w:tc>
        <w:tc>
          <w:tcPr>
            <w:tcW w:w="1418" w:type="dxa"/>
            <w:tcBorders>
              <w:top w:val="single" w:sz="4" w:space="0" w:color="000000"/>
              <w:left w:val="single" w:sz="4" w:space="0" w:color="000000"/>
              <w:bottom w:val="single" w:sz="4" w:space="0" w:color="000000"/>
              <w:right w:val="single" w:sz="4" w:space="0" w:color="000000"/>
            </w:tcBorders>
          </w:tcPr>
          <w:p w14:paraId="16CF0E45" w14:textId="77777777" w:rsidR="00117231" w:rsidRPr="00117231" w:rsidRDefault="00117231" w:rsidP="00117231">
            <w:pPr>
              <w:suppressAutoHyphens/>
              <w:jc w:val="center"/>
              <w:rPr>
                <w:rFonts w:eastAsia="Times New Roman"/>
                <w:sz w:val="20"/>
                <w:szCs w:val="20"/>
                <w:lang w:eastAsia="ru-RU"/>
              </w:rPr>
            </w:pPr>
            <w:r w:rsidRPr="00117231">
              <w:rPr>
                <w:rFonts w:eastAsia="Times New Roman"/>
                <w:color w:val="000000"/>
                <w:sz w:val="20"/>
                <w:szCs w:val="20"/>
                <w:lang w:eastAsia="ru-RU"/>
              </w:rPr>
              <w:t>1 комп.</w:t>
            </w:r>
          </w:p>
        </w:tc>
      </w:tr>
      <w:tr w:rsidR="00117231" w:rsidRPr="00117231" w14:paraId="20661721" w14:textId="77777777" w:rsidTr="000E2C6E">
        <w:trPr>
          <w:trHeight w:val="141"/>
        </w:trPr>
        <w:tc>
          <w:tcPr>
            <w:tcW w:w="752" w:type="dxa"/>
            <w:vMerge/>
            <w:tcBorders>
              <w:top w:val="single" w:sz="4" w:space="0" w:color="00000A"/>
              <w:left w:val="single" w:sz="4" w:space="0" w:color="00000A"/>
              <w:bottom w:val="single" w:sz="4" w:space="0" w:color="00000A"/>
              <w:right w:val="single" w:sz="4" w:space="0" w:color="00000A"/>
            </w:tcBorders>
            <w:vAlign w:val="center"/>
          </w:tcPr>
          <w:p w14:paraId="167C9F51" w14:textId="77777777" w:rsidR="00117231" w:rsidRPr="00117231" w:rsidRDefault="00117231" w:rsidP="00117231">
            <w:pPr>
              <w:widowControl w:val="0"/>
              <w:suppressAutoHyphens/>
              <w:snapToGrid w:val="0"/>
              <w:jc w:val="center"/>
              <w:rPr>
                <w:rFonts w:eastAsia="Times New Roman"/>
                <w:b/>
                <w:sz w:val="20"/>
                <w:szCs w:val="20"/>
                <w:lang w:eastAsia="ru-RU"/>
              </w:rPr>
            </w:pPr>
          </w:p>
        </w:tc>
        <w:tc>
          <w:tcPr>
            <w:tcW w:w="3372" w:type="dxa"/>
            <w:vMerge/>
            <w:tcBorders>
              <w:top w:val="single" w:sz="4" w:space="0" w:color="00000A"/>
              <w:left w:val="single" w:sz="4" w:space="0" w:color="00000A"/>
              <w:bottom w:val="single" w:sz="4" w:space="0" w:color="00000A"/>
              <w:right w:val="single" w:sz="4" w:space="0" w:color="auto"/>
            </w:tcBorders>
            <w:vAlign w:val="center"/>
          </w:tcPr>
          <w:p w14:paraId="45F8A537" w14:textId="77777777" w:rsidR="00117231" w:rsidRPr="00117231" w:rsidRDefault="00117231" w:rsidP="00117231">
            <w:pPr>
              <w:widowControl w:val="0"/>
              <w:suppressAutoHyphens/>
              <w:snapToGrid w:val="0"/>
              <w:ind w:right="-108"/>
              <w:rPr>
                <w:rFonts w:eastAsia="Times New Roman"/>
                <w:b/>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tcPr>
          <w:p w14:paraId="6EE7110F" w14:textId="65E4D3CE" w:rsidR="00117231" w:rsidRPr="00117231" w:rsidRDefault="00117231" w:rsidP="00117231">
            <w:pPr>
              <w:widowControl w:val="0"/>
              <w:suppressAutoHyphens/>
              <w:rPr>
                <w:rFonts w:eastAsia="Times New Roman"/>
                <w:sz w:val="20"/>
                <w:szCs w:val="20"/>
                <w:lang w:eastAsia="ru-RU"/>
              </w:rPr>
            </w:pPr>
            <w:r w:rsidRPr="00117231">
              <w:rPr>
                <w:rFonts w:eastAsia="Times New Roman"/>
                <w:sz w:val="20"/>
                <w:szCs w:val="20"/>
                <w:lang w:eastAsia="ru-RU"/>
              </w:rPr>
              <w:t>8</w:t>
            </w:r>
          </w:p>
        </w:tc>
        <w:tc>
          <w:tcPr>
            <w:tcW w:w="2975" w:type="dxa"/>
            <w:tcBorders>
              <w:top w:val="single" w:sz="4" w:space="0" w:color="000000"/>
              <w:left w:val="single" w:sz="4" w:space="0" w:color="000000"/>
              <w:bottom w:val="single" w:sz="4" w:space="0" w:color="000000"/>
            </w:tcBorders>
            <w:vAlign w:val="center"/>
          </w:tcPr>
          <w:p w14:paraId="318663BC" w14:textId="77777777" w:rsidR="00117231" w:rsidRPr="00117231" w:rsidRDefault="00117231" w:rsidP="00117231">
            <w:pPr>
              <w:suppressAutoHyphens/>
              <w:rPr>
                <w:rFonts w:eastAsia="Times New Roman"/>
                <w:sz w:val="20"/>
                <w:szCs w:val="20"/>
                <w:lang w:eastAsia="ru-RU"/>
              </w:rPr>
            </w:pPr>
            <w:r w:rsidRPr="00117231">
              <w:rPr>
                <w:rFonts w:eastAsia="Times New Roman"/>
                <w:bCs/>
                <w:sz w:val="20"/>
                <w:szCs w:val="20"/>
                <w:lang w:eastAsia="ru-RU"/>
              </w:rPr>
              <w:t>Дыхательный контур (одноразовый) для взрослых</w:t>
            </w:r>
          </w:p>
        </w:tc>
        <w:tc>
          <w:tcPr>
            <w:tcW w:w="6226" w:type="dxa"/>
            <w:tcBorders>
              <w:top w:val="single" w:sz="4" w:space="0" w:color="000000"/>
              <w:left w:val="single" w:sz="4" w:space="0" w:color="000000"/>
              <w:bottom w:val="single" w:sz="4" w:space="0" w:color="000000"/>
            </w:tcBorders>
          </w:tcPr>
          <w:p w14:paraId="0BAD03BC" w14:textId="77777777" w:rsidR="00117231" w:rsidRPr="00117231" w:rsidRDefault="00117231" w:rsidP="00117231">
            <w:pPr>
              <w:rPr>
                <w:rFonts w:eastAsia="Times New Roman"/>
                <w:sz w:val="20"/>
                <w:szCs w:val="20"/>
                <w:lang w:eastAsia="ru-RU"/>
              </w:rPr>
            </w:pPr>
            <w:r w:rsidRPr="00117231">
              <w:rPr>
                <w:rFonts w:eastAsia="Times New Roman"/>
                <w:sz w:val="20"/>
                <w:szCs w:val="20"/>
                <w:lang w:eastAsia="ru-RU"/>
              </w:rPr>
              <w:t>Дыхательный контур для пациентов весом от 20 кг. и выше, однократного применения.</w:t>
            </w:r>
          </w:p>
          <w:p w14:paraId="0774EE03" w14:textId="77777777" w:rsidR="00117231" w:rsidRPr="00117231" w:rsidRDefault="00117231" w:rsidP="00117231">
            <w:pPr>
              <w:rPr>
                <w:rFonts w:eastAsia="Times New Roman"/>
                <w:sz w:val="20"/>
                <w:szCs w:val="20"/>
                <w:lang w:eastAsia="ru-RU"/>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2BDB8ABC" w14:textId="77777777" w:rsidR="00117231" w:rsidRPr="00117231" w:rsidRDefault="00117231" w:rsidP="00117231">
            <w:pPr>
              <w:suppressAutoHyphens/>
              <w:jc w:val="center"/>
              <w:rPr>
                <w:rFonts w:eastAsia="Times New Roman"/>
                <w:sz w:val="20"/>
                <w:szCs w:val="20"/>
                <w:lang w:eastAsia="ru-RU"/>
              </w:rPr>
            </w:pPr>
            <w:r w:rsidRPr="00117231">
              <w:rPr>
                <w:rFonts w:eastAsia="Times New Roman"/>
                <w:sz w:val="20"/>
                <w:szCs w:val="20"/>
                <w:lang w:eastAsia="ru-RU"/>
              </w:rPr>
              <w:t>10 шт.</w:t>
            </w:r>
          </w:p>
        </w:tc>
      </w:tr>
      <w:tr w:rsidR="00117231" w:rsidRPr="00117231" w14:paraId="264DEFBC" w14:textId="77777777" w:rsidTr="000E2C6E">
        <w:trPr>
          <w:trHeight w:val="141"/>
        </w:trPr>
        <w:tc>
          <w:tcPr>
            <w:tcW w:w="752" w:type="dxa"/>
            <w:vMerge/>
            <w:tcBorders>
              <w:top w:val="single" w:sz="4" w:space="0" w:color="00000A"/>
              <w:left w:val="single" w:sz="4" w:space="0" w:color="00000A"/>
              <w:bottom w:val="single" w:sz="4" w:space="0" w:color="00000A"/>
              <w:right w:val="single" w:sz="4" w:space="0" w:color="00000A"/>
            </w:tcBorders>
            <w:vAlign w:val="center"/>
          </w:tcPr>
          <w:p w14:paraId="079215BF" w14:textId="77777777" w:rsidR="00117231" w:rsidRPr="00117231" w:rsidRDefault="00117231" w:rsidP="00117231">
            <w:pPr>
              <w:widowControl w:val="0"/>
              <w:suppressAutoHyphens/>
              <w:snapToGrid w:val="0"/>
              <w:jc w:val="center"/>
              <w:rPr>
                <w:rFonts w:eastAsia="Times New Roman"/>
                <w:b/>
                <w:sz w:val="20"/>
                <w:szCs w:val="20"/>
                <w:lang w:eastAsia="ru-RU"/>
              </w:rPr>
            </w:pPr>
          </w:p>
        </w:tc>
        <w:tc>
          <w:tcPr>
            <w:tcW w:w="3372" w:type="dxa"/>
            <w:vMerge/>
            <w:tcBorders>
              <w:top w:val="single" w:sz="4" w:space="0" w:color="00000A"/>
              <w:left w:val="single" w:sz="4" w:space="0" w:color="00000A"/>
              <w:bottom w:val="single" w:sz="4" w:space="0" w:color="00000A"/>
              <w:right w:val="single" w:sz="4" w:space="0" w:color="auto"/>
            </w:tcBorders>
            <w:vAlign w:val="center"/>
          </w:tcPr>
          <w:p w14:paraId="0A59022D" w14:textId="77777777" w:rsidR="00117231" w:rsidRPr="00117231" w:rsidRDefault="00117231" w:rsidP="00117231">
            <w:pPr>
              <w:widowControl w:val="0"/>
              <w:suppressAutoHyphens/>
              <w:snapToGrid w:val="0"/>
              <w:ind w:right="-108"/>
              <w:rPr>
                <w:rFonts w:eastAsia="Times New Roman"/>
                <w:b/>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tcPr>
          <w:p w14:paraId="13B53E42" w14:textId="5824BADA" w:rsidR="00117231" w:rsidRPr="00117231" w:rsidRDefault="00117231" w:rsidP="00117231">
            <w:pPr>
              <w:widowControl w:val="0"/>
              <w:suppressAutoHyphens/>
              <w:rPr>
                <w:rFonts w:eastAsia="Times New Roman"/>
                <w:sz w:val="20"/>
                <w:szCs w:val="20"/>
                <w:lang w:eastAsia="ru-RU"/>
              </w:rPr>
            </w:pPr>
            <w:r w:rsidRPr="00117231">
              <w:rPr>
                <w:rFonts w:eastAsia="Times New Roman"/>
                <w:sz w:val="20"/>
                <w:szCs w:val="20"/>
                <w:lang w:eastAsia="ru-RU"/>
              </w:rPr>
              <w:t>9</w:t>
            </w:r>
          </w:p>
        </w:tc>
        <w:tc>
          <w:tcPr>
            <w:tcW w:w="2975" w:type="dxa"/>
            <w:tcBorders>
              <w:top w:val="single" w:sz="4" w:space="0" w:color="auto"/>
              <w:left w:val="single" w:sz="4" w:space="0" w:color="auto"/>
              <w:bottom w:val="single" w:sz="4" w:space="0" w:color="auto"/>
              <w:right w:val="single" w:sz="4" w:space="0" w:color="auto"/>
            </w:tcBorders>
            <w:vAlign w:val="center"/>
          </w:tcPr>
          <w:p w14:paraId="2B222F83" w14:textId="77777777" w:rsidR="00117231" w:rsidRPr="00117231" w:rsidRDefault="00117231" w:rsidP="00117231">
            <w:pPr>
              <w:suppressAutoHyphens/>
              <w:rPr>
                <w:rFonts w:eastAsia="Times New Roman"/>
                <w:sz w:val="20"/>
                <w:szCs w:val="20"/>
                <w:lang w:val="en-US" w:eastAsia="ru-RU"/>
              </w:rPr>
            </w:pPr>
            <w:r w:rsidRPr="00117231">
              <w:rPr>
                <w:rFonts w:eastAsia="Times New Roman"/>
                <w:color w:val="000000"/>
                <w:sz w:val="20"/>
                <w:szCs w:val="20"/>
                <w:lang w:eastAsia="ru-RU"/>
              </w:rPr>
              <w:t>Датчик кислородный</w:t>
            </w:r>
          </w:p>
        </w:tc>
        <w:tc>
          <w:tcPr>
            <w:tcW w:w="6226" w:type="dxa"/>
            <w:tcBorders>
              <w:top w:val="single" w:sz="4" w:space="0" w:color="000000"/>
              <w:left w:val="single" w:sz="4" w:space="0" w:color="000000"/>
              <w:bottom w:val="single" w:sz="4" w:space="0" w:color="000000"/>
            </w:tcBorders>
          </w:tcPr>
          <w:p w14:paraId="59857DA5" w14:textId="77777777" w:rsidR="00117231" w:rsidRPr="00117231" w:rsidRDefault="00117231" w:rsidP="00117231">
            <w:pPr>
              <w:suppressAutoHyphens/>
              <w:snapToGrid w:val="0"/>
              <w:rPr>
                <w:rFonts w:eastAsia="Times New Roman"/>
                <w:bCs/>
                <w:sz w:val="20"/>
                <w:szCs w:val="20"/>
              </w:rPr>
            </w:pPr>
            <w:r w:rsidRPr="00117231">
              <w:rPr>
                <w:rFonts w:eastAsia="Times New Roman"/>
                <w:color w:val="000000"/>
                <w:sz w:val="20"/>
                <w:szCs w:val="20"/>
                <w:lang w:eastAsia="ru-RU"/>
              </w:rPr>
              <w:t xml:space="preserve">Кислородный датчик, парамагнитный, предназначен для определения реальной концентрации кислорода во вдыхаемой смеси. (Входит в состав </w:t>
            </w:r>
            <w:proofErr w:type="spellStart"/>
            <w:r w:rsidRPr="00117231">
              <w:rPr>
                <w:rFonts w:eastAsia="Times New Roman"/>
                <w:color w:val="000000"/>
                <w:sz w:val="20"/>
                <w:szCs w:val="20"/>
                <w:lang w:eastAsia="ru-RU"/>
              </w:rPr>
              <w:t>Мультигазового</w:t>
            </w:r>
            <w:proofErr w:type="spellEnd"/>
            <w:r w:rsidRPr="00117231">
              <w:rPr>
                <w:rFonts w:eastAsia="Times New Roman"/>
                <w:color w:val="000000"/>
                <w:sz w:val="20"/>
                <w:szCs w:val="20"/>
                <w:lang w:eastAsia="ru-RU"/>
              </w:rPr>
              <w:t xml:space="preserve"> анализатора)</w:t>
            </w:r>
          </w:p>
        </w:tc>
        <w:tc>
          <w:tcPr>
            <w:tcW w:w="1418" w:type="dxa"/>
            <w:tcBorders>
              <w:top w:val="single" w:sz="4" w:space="0" w:color="000000"/>
              <w:left w:val="single" w:sz="4" w:space="0" w:color="000000"/>
              <w:bottom w:val="single" w:sz="4" w:space="0" w:color="000000"/>
              <w:right w:val="single" w:sz="4" w:space="0" w:color="000000"/>
            </w:tcBorders>
            <w:vAlign w:val="center"/>
          </w:tcPr>
          <w:p w14:paraId="71320099" w14:textId="77777777" w:rsidR="00117231" w:rsidRPr="00117231" w:rsidRDefault="00117231" w:rsidP="00117231">
            <w:pPr>
              <w:suppressAutoHyphens/>
              <w:jc w:val="center"/>
              <w:rPr>
                <w:rFonts w:eastAsia="Times New Roman"/>
                <w:sz w:val="20"/>
                <w:szCs w:val="20"/>
                <w:lang w:eastAsia="ru-RU"/>
              </w:rPr>
            </w:pPr>
            <w:r w:rsidRPr="00117231">
              <w:rPr>
                <w:rFonts w:eastAsia="Times New Roman"/>
                <w:color w:val="000000"/>
                <w:sz w:val="20"/>
                <w:szCs w:val="20"/>
                <w:lang w:eastAsia="ru-RU"/>
              </w:rPr>
              <w:t>1 шт.</w:t>
            </w:r>
          </w:p>
        </w:tc>
      </w:tr>
      <w:tr w:rsidR="00117231" w:rsidRPr="00117231" w14:paraId="12AFC2E0" w14:textId="77777777" w:rsidTr="000E2C6E">
        <w:trPr>
          <w:trHeight w:val="141"/>
        </w:trPr>
        <w:tc>
          <w:tcPr>
            <w:tcW w:w="752" w:type="dxa"/>
            <w:vMerge/>
            <w:tcBorders>
              <w:top w:val="single" w:sz="4" w:space="0" w:color="00000A"/>
              <w:left w:val="single" w:sz="4" w:space="0" w:color="00000A"/>
              <w:bottom w:val="single" w:sz="4" w:space="0" w:color="00000A"/>
              <w:right w:val="single" w:sz="4" w:space="0" w:color="00000A"/>
            </w:tcBorders>
            <w:vAlign w:val="center"/>
          </w:tcPr>
          <w:p w14:paraId="16F2C668" w14:textId="77777777" w:rsidR="00117231" w:rsidRPr="00117231" w:rsidRDefault="00117231" w:rsidP="00117231">
            <w:pPr>
              <w:widowControl w:val="0"/>
              <w:suppressAutoHyphens/>
              <w:snapToGrid w:val="0"/>
              <w:jc w:val="center"/>
              <w:rPr>
                <w:rFonts w:eastAsia="Times New Roman"/>
                <w:b/>
                <w:sz w:val="20"/>
                <w:szCs w:val="20"/>
                <w:lang w:eastAsia="ru-RU"/>
              </w:rPr>
            </w:pPr>
          </w:p>
        </w:tc>
        <w:tc>
          <w:tcPr>
            <w:tcW w:w="3372" w:type="dxa"/>
            <w:vMerge/>
            <w:tcBorders>
              <w:top w:val="single" w:sz="4" w:space="0" w:color="00000A"/>
              <w:left w:val="single" w:sz="4" w:space="0" w:color="00000A"/>
              <w:bottom w:val="single" w:sz="4" w:space="0" w:color="00000A"/>
              <w:right w:val="single" w:sz="4" w:space="0" w:color="auto"/>
            </w:tcBorders>
            <w:vAlign w:val="center"/>
          </w:tcPr>
          <w:p w14:paraId="7AB245B7" w14:textId="77777777" w:rsidR="00117231" w:rsidRPr="00117231" w:rsidRDefault="00117231" w:rsidP="00117231">
            <w:pPr>
              <w:widowControl w:val="0"/>
              <w:suppressAutoHyphens/>
              <w:snapToGrid w:val="0"/>
              <w:ind w:right="-108"/>
              <w:rPr>
                <w:rFonts w:eastAsia="Times New Roman"/>
                <w:b/>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tcPr>
          <w:p w14:paraId="242977B1" w14:textId="53BCEE9B" w:rsidR="00117231" w:rsidRPr="00117231" w:rsidRDefault="00117231" w:rsidP="00117231">
            <w:pPr>
              <w:widowControl w:val="0"/>
              <w:suppressAutoHyphens/>
              <w:rPr>
                <w:rFonts w:eastAsia="Times New Roman"/>
                <w:sz w:val="20"/>
                <w:szCs w:val="20"/>
                <w:lang w:eastAsia="ru-RU"/>
              </w:rPr>
            </w:pPr>
            <w:r w:rsidRPr="00117231">
              <w:rPr>
                <w:rFonts w:eastAsia="Times New Roman"/>
                <w:sz w:val="20"/>
                <w:szCs w:val="20"/>
                <w:lang w:eastAsia="ru-RU"/>
              </w:rPr>
              <w:t>10</w:t>
            </w:r>
          </w:p>
        </w:tc>
        <w:tc>
          <w:tcPr>
            <w:tcW w:w="2975" w:type="dxa"/>
            <w:tcBorders>
              <w:top w:val="single" w:sz="4" w:space="0" w:color="auto"/>
              <w:left w:val="single" w:sz="4" w:space="0" w:color="auto"/>
              <w:bottom w:val="single" w:sz="4" w:space="0" w:color="auto"/>
              <w:right w:val="single" w:sz="4" w:space="0" w:color="auto"/>
            </w:tcBorders>
            <w:vAlign w:val="center"/>
          </w:tcPr>
          <w:p w14:paraId="65E17EAA" w14:textId="77777777" w:rsidR="00117231" w:rsidRPr="00117231" w:rsidRDefault="00117231" w:rsidP="00117231">
            <w:pPr>
              <w:rPr>
                <w:rFonts w:eastAsia="Times New Roman"/>
                <w:color w:val="000000"/>
                <w:sz w:val="20"/>
                <w:szCs w:val="20"/>
                <w:lang w:eastAsia="ru-RU"/>
              </w:rPr>
            </w:pPr>
            <w:r w:rsidRPr="00117231">
              <w:rPr>
                <w:rFonts w:eastAsia="Times New Roman"/>
                <w:color w:val="000000"/>
                <w:sz w:val="20"/>
                <w:szCs w:val="20"/>
                <w:lang w:eastAsia="ru-RU"/>
              </w:rPr>
              <w:t>Датчики: потоковый</w:t>
            </w:r>
          </w:p>
          <w:p w14:paraId="16C536E6" w14:textId="77777777" w:rsidR="00117231" w:rsidRPr="00117231" w:rsidRDefault="00117231" w:rsidP="00117231">
            <w:pPr>
              <w:suppressAutoHyphens/>
              <w:rPr>
                <w:rFonts w:eastAsia="Times New Roman"/>
                <w:sz w:val="20"/>
                <w:szCs w:val="20"/>
                <w:lang w:val="en-US" w:eastAsia="ru-RU"/>
              </w:rPr>
            </w:pPr>
          </w:p>
        </w:tc>
        <w:tc>
          <w:tcPr>
            <w:tcW w:w="6226" w:type="dxa"/>
            <w:tcBorders>
              <w:top w:val="single" w:sz="4" w:space="0" w:color="000000"/>
              <w:left w:val="single" w:sz="4" w:space="0" w:color="000000"/>
              <w:bottom w:val="single" w:sz="4" w:space="0" w:color="000000"/>
            </w:tcBorders>
          </w:tcPr>
          <w:p w14:paraId="26D7C1B0" w14:textId="77777777" w:rsidR="00117231" w:rsidRPr="00117231" w:rsidRDefault="00117231" w:rsidP="00117231">
            <w:pPr>
              <w:suppressAutoHyphens/>
              <w:snapToGrid w:val="0"/>
              <w:rPr>
                <w:rFonts w:eastAsia="Times New Roman"/>
                <w:bCs/>
                <w:sz w:val="20"/>
                <w:szCs w:val="20"/>
              </w:rPr>
            </w:pPr>
            <w:proofErr w:type="spellStart"/>
            <w:r w:rsidRPr="00117231">
              <w:rPr>
                <w:rFonts w:eastAsia="Times New Roman"/>
                <w:color w:val="000000"/>
                <w:sz w:val="20"/>
                <w:szCs w:val="20"/>
                <w:lang w:eastAsia="ru-RU"/>
              </w:rPr>
              <w:t>Термоанемометрический</w:t>
            </w:r>
            <w:proofErr w:type="spellEnd"/>
            <w:r w:rsidRPr="00117231">
              <w:rPr>
                <w:rFonts w:eastAsia="Times New Roman"/>
                <w:color w:val="000000"/>
                <w:sz w:val="20"/>
                <w:szCs w:val="20"/>
                <w:lang w:eastAsia="ru-RU"/>
              </w:rPr>
              <w:t xml:space="preserve"> датчик потока многократного применения (</w:t>
            </w:r>
            <w:proofErr w:type="spellStart"/>
            <w:r w:rsidRPr="00117231">
              <w:rPr>
                <w:rFonts w:eastAsia="Times New Roman"/>
                <w:color w:val="000000"/>
                <w:sz w:val="20"/>
                <w:szCs w:val="20"/>
                <w:lang w:eastAsia="ru-RU"/>
              </w:rPr>
              <w:t>автоклавируемый</w:t>
            </w:r>
            <w:proofErr w:type="spellEnd"/>
            <w:r w:rsidRPr="00117231">
              <w:rPr>
                <w:rFonts w:eastAsia="Times New Roman"/>
                <w:color w:val="000000"/>
                <w:sz w:val="20"/>
                <w:szCs w:val="20"/>
                <w:lang w:eastAsia="ru-RU"/>
              </w:rPr>
              <w:t>).</w:t>
            </w:r>
          </w:p>
        </w:tc>
        <w:tc>
          <w:tcPr>
            <w:tcW w:w="1418" w:type="dxa"/>
            <w:tcBorders>
              <w:top w:val="single" w:sz="4" w:space="0" w:color="000000"/>
              <w:left w:val="single" w:sz="4" w:space="0" w:color="000000"/>
              <w:bottom w:val="single" w:sz="4" w:space="0" w:color="000000"/>
              <w:right w:val="single" w:sz="4" w:space="0" w:color="000000"/>
            </w:tcBorders>
            <w:vAlign w:val="center"/>
          </w:tcPr>
          <w:p w14:paraId="3E2E5641" w14:textId="77777777" w:rsidR="00117231" w:rsidRPr="00117231" w:rsidRDefault="00117231" w:rsidP="00117231">
            <w:pPr>
              <w:suppressAutoHyphens/>
              <w:jc w:val="center"/>
              <w:rPr>
                <w:rFonts w:eastAsia="Times New Roman"/>
                <w:sz w:val="20"/>
                <w:szCs w:val="20"/>
                <w:lang w:eastAsia="ru-RU"/>
              </w:rPr>
            </w:pPr>
            <w:r w:rsidRPr="00117231">
              <w:rPr>
                <w:rFonts w:eastAsia="Times New Roman"/>
                <w:color w:val="000000"/>
                <w:sz w:val="20"/>
                <w:szCs w:val="20"/>
                <w:lang w:eastAsia="ru-RU"/>
              </w:rPr>
              <w:t>1 шт.</w:t>
            </w:r>
          </w:p>
        </w:tc>
      </w:tr>
      <w:tr w:rsidR="00117231" w:rsidRPr="00117231" w14:paraId="42AFAE3B" w14:textId="77777777" w:rsidTr="000E2C6E">
        <w:trPr>
          <w:trHeight w:val="141"/>
        </w:trPr>
        <w:tc>
          <w:tcPr>
            <w:tcW w:w="752" w:type="dxa"/>
            <w:vMerge/>
            <w:tcBorders>
              <w:top w:val="single" w:sz="4" w:space="0" w:color="00000A"/>
              <w:left w:val="single" w:sz="4" w:space="0" w:color="00000A"/>
              <w:bottom w:val="single" w:sz="4" w:space="0" w:color="00000A"/>
              <w:right w:val="single" w:sz="4" w:space="0" w:color="00000A"/>
            </w:tcBorders>
            <w:vAlign w:val="center"/>
          </w:tcPr>
          <w:p w14:paraId="7BD3B4E2" w14:textId="77777777" w:rsidR="00117231" w:rsidRPr="00117231" w:rsidRDefault="00117231" w:rsidP="00117231">
            <w:pPr>
              <w:widowControl w:val="0"/>
              <w:suppressAutoHyphens/>
              <w:snapToGrid w:val="0"/>
              <w:jc w:val="center"/>
              <w:rPr>
                <w:rFonts w:eastAsia="Times New Roman"/>
                <w:b/>
                <w:sz w:val="20"/>
                <w:szCs w:val="20"/>
                <w:lang w:eastAsia="ru-RU"/>
              </w:rPr>
            </w:pPr>
          </w:p>
        </w:tc>
        <w:tc>
          <w:tcPr>
            <w:tcW w:w="3372" w:type="dxa"/>
            <w:vMerge/>
            <w:tcBorders>
              <w:top w:val="single" w:sz="4" w:space="0" w:color="00000A"/>
              <w:left w:val="single" w:sz="4" w:space="0" w:color="00000A"/>
              <w:bottom w:val="single" w:sz="4" w:space="0" w:color="00000A"/>
              <w:right w:val="single" w:sz="4" w:space="0" w:color="auto"/>
            </w:tcBorders>
            <w:vAlign w:val="center"/>
          </w:tcPr>
          <w:p w14:paraId="03CF3412" w14:textId="77777777" w:rsidR="00117231" w:rsidRPr="00117231" w:rsidRDefault="00117231" w:rsidP="00117231">
            <w:pPr>
              <w:widowControl w:val="0"/>
              <w:suppressAutoHyphens/>
              <w:snapToGrid w:val="0"/>
              <w:ind w:right="-108"/>
              <w:rPr>
                <w:rFonts w:eastAsia="Times New Roman"/>
                <w:b/>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tcPr>
          <w:p w14:paraId="3F0D54A8" w14:textId="4B43619B" w:rsidR="00117231" w:rsidRPr="00117231" w:rsidRDefault="00117231" w:rsidP="00117231">
            <w:pPr>
              <w:widowControl w:val="0"/>
              <w:suppressAutoHyphens/>
              <w:rPr>
                <w:rFonts w:eastAsia="Times New Roman"/>
                <w:sz w:val="20"/>
                <w:szCs w:val="20"/>
                <w:lang w:eastAsia="ru-RU"/>
              </w:rPr>
            </w:pPr>
            <w:r w:rsidRPr="00117231">
              <w:rPr>
                <w:rFonts w:eastAsia="Times New Roman"/>
                <w:sz w:val="20"/>
                <w:szCs w:val="20"/>
                <w:lang w:eastAsia="ru-RU"/>
              </w:rPr>
              <w:t>11</w:t>
            </w:r>
          </w:p>
        </w:tc>
        <w:tc>
          <w:tcPr>
            <w:tcW w:w="2975" w:type="dxa"/>
            <w:tcBorders>
              <w:top w:val="single" w:sz="4" w:space="0" w:color="000000"/>
              <w:left w:val="single" w:sz="4" w:space="0" w:color="000000"/>
              <w:bottom w:val="single" w:sz="4" w:space="0" w:color="000000"/>
            </w:tcBorders>
            <w:vAlign w:val="center"/>
          </w:tcPr>
          <w:p w14:paraId="7D757AC2" w14:textId="77777777" w:rsidR="00117231" w:rsidRPr="00117231" w:rsidRDefault="00117231" w:rsidP="00117231">
            <w:pPr>
              <w:suppressAutoHyphens/>
              <w:rPr>
                <w:rFonts w:eastAsia="Times New Roman"/>
                <w:sz w:val="20"/>
                <w:szCs w:val="20"/>
                <w:lang w:val="en-US" w:eastAsia="ru-RU"/>
              </w:rPr>
            </w:pPr>
            <w:proofErr w:type="spellStart"/>
            <w:r w:rsidRPr="00117231">
              <w:rPr>
                <w:rFonts w:eastAsia="Times New Roman"/>
                <w:color w:val="000000"/>
                <w:sz w:val="20"/>
                <w:szCs w:val="20"/>
                <w:lang w:eastAsia="ru-RU"/>
              </w:rPr>
              <w:t>Влагосборник</w:t>
            </w:r>
            <w:proofErr w:type="spellEnd"/>
            <w:r w:rsidRPr="00117231">
              <w:rPr>
                <w:rFonts w:eastAsia="Times New Roman"/>
                <w:color w:val="000000"/>
                <w:sz w:val="20"/>
                <w:szCs w:val="20"/>
                <w:lang w:eastAsia="ru-RU"/>
              </w:rPr>
              <w:t xml:space="preserve"> линии подачи воздуха </w:t>
            </w:r>
          </w:p>
        </w:tc>
        <w:tc>
          <w:tcPr>
            <w:tcW w:w="6226" w:type="dxa"/>
            <w:tcBorders>
              <w:top w:val="single" w:sz="4" w:space="0" w:color="000000"/>
              <w:left w:val="single" w:sz="4" w:space="0" w:color="000000"/>
              <w:bottom w:val="single" w:sz="4" w:space="0" w:color="000000"/>
            </w:tcBorders>
          </w:tcPr>
          <w:p w14:paraId="1EF35A7E" w14:textId="77777777" w:rsidR="00117231" w:rsidRPr="00117231" w:rsidRDefault="00117231" w:rsidP="00117231">
            <w:pPr>
              <w:suppressAutoHyphens/>
              <w:snapToGrid w:val="0"/>
              <w:rPr>
                <w:rFonts w:eastAsia="Times New Roman"/>
                <w:bCs/>
                <w:sz w:val="20"/>
                <w:szCs w:val="20"/>
              </w:rPr>
            </w:pPr>
            <w:proofErr w:type="spellStart"/>
            <w:r w:rsidRPr="00117231">
              <w:rPr>
                <w:rFonts w:eastAsia="Times New Roman"/>
                <w:color w:val="000000"/>
                <w:sz w:val="20"/>
                <w:szCs w:val="20"/>
                <w:lang w:eastAsia="ru-RU"/>
              </w:rPr>
              <w:t>Влагосборник</w:t>
            </w:r>
            <w:proofErr w:type="spellEnd"/>
            <w:r w:rsidRPr="00117231">
              <w:rPr>
                <w:rFonts w:eastAsia="Times New Roman"/>
                <w:color w:val="000000"/>
                <w:sz w:val="20"/>
                <w:szCs w:val="20"/>
                <w:lang w:eastAsia="ru-RU"/>
              </w:rPr>
              <w:t xml:space="preserve"> с линией подачи газа используются при наличии функции газоанализа. (взрослый или </w:t>
            </w:r>
            <w:proofErr w:type="gramStart"/>
            <w:r w:rsidRPr="00117231">
              <w:rPr>
                <w:rFonts w:eastAsia="Times New Roman"/>
                <w:color w:val="000000"/>
                <w:sz w:val="20"/>
                <w:szCs w:val="20"/>
                <w:lang w:eastAsia="ru-RU"/>
              </w:rPr>
              <w:t>детский ,</w:t>
            </w:r>
            <w:proofErr w:type="gramEnd"/>
            <w:r w:rsidRPr="00117231">
              <w:rPr>
                <w:rFonts w:eastAsia="Times New Roman"/>
                <w:color w:val="000000"/>
                <w:sz w:val="20"/>
                <w:szCs w:val="20"/>
                <w:lang w:eastAsia="ru-RU"/>
              </w:rPr>
              <w:t xml:space="preserve"> одноразовый, 10 </w:t>
            </w:r>
            <w:proofErr w:type="spellStart"/>
            <w:r w:rsidRPr="00117231">
              <w:rPr>
                <w:rFonts w:eastAsia="Times New Roman"/>
                <w:color w:val="000000"/>
                <w:sz w:val="20"/>
                <w:szCs w:val="20"/>
                <w:lang w:eastAsia="ru-RU"/>
              </w:rPr>
              <w:t>шт</w:t>
            </w:r>
            <w:proofErr w:type="spellEnd"/>
            <w:r w:rsidRPr="00117231">
              <w:rPr>
                <w:rFonts w:eastAsia="Times New Roman"/>
                <w:color w:val="000000"/>
                <w:sz w:val="20"/>
                <w:szCs w:val="20"/>
                <w:lang w:eastAsia="ru-RU"/>
              </w:rPr>
              <w:t xml:space="preserve"> в комплекте)</w:t>
            </w:r>
          </w:p>
        </w:tc>
        <w:tc>
          <w:tcPr>
            <w:tcW w:w="1418" w:type="dxa"/>
            <w:tcBorders>
              <w:top w:val="single" w:sz="4" w:space="0" w:color="000000"/>
              <w:left w:val="single" w:sz="4" w:space="0" w:color="000000"/>
              <w:bottom w:val="single" w:sz="4" w:space="0" w:color="000000"/>
              <w:right w:val="single" w:sz="4" w:space="0" w:color="000000"/>
            </w:tcBorders>
            <w:vAlign w:val="center"/>
          </w:tcPr>
          <w:p w14:paraId="78E34A8B" w14:textId="77777777" w:rsidR="00117231" w:rsidRPr="00117231" w:rsidRDefault="00117231" w:rsidP="00117231">
            <w:pPr>
              <w:suppressAutoHyphens/>
              <w:jc w:val="center"/>
              <w:rPr>
                <w:rFonts w:eastAsia="Times New Roman"/>
                <w:sz w:val="20"/>
                <w:szCs w:val="20"/>
                <w:lang w:eastAsia="ru-RU"/>
              </w:rPr>
            </w:pPr>
            <w:r w:rsidRPr="00117231">
              <w:rPr>
                <w:rFonts w:eastAsia="Times New Roman"/>
                <w:color w:val="000000"/>
                <w:sz w:val="20"/>
                <w:szCs w:val="20"/>
                <w:lang w:eastAsia="ru-RU"/>
              </w:rPr>
              <w:t>1 комп.</w:t>
            </w:r>
          </w:p>
        </w:tc>
      </w:tr>
      <w:tr w:rsidR="00117231" w:rsidRPr="00117231" w14:paraId="64799316" w14:textId="77777777" w:rsidTr="000E2C6E">
        <w:trPr>
          <w:trHeight w:val="141"/>
        </w:trPr>
        <w:tc>
          <w:tcPr>
            <w:tcW w:w="752" w:type="dxa"/>
            <w:vMerge/>
            <w:tcBorders>
              <w:top w:val="single" w:sz="4" w:space="0" w:color="00000A"/>
              <w:left w:val="single" w:sz="4" w:space="0" w:color="00000A"/>
              <w:bottom w:val="single" w:sz="4" w:space="0" w:color="00000A"/>
              <w:right w:val="single" w:sz="4" w:space="0" w:color="00000A"/>
            </w:tcBorders>
            <w:vAlign w:val="center"/>
          </w:tcPr>
          <w:p w14:paraId="68BBF176" w14:textId="77777777" w:rsidR="00117231" w:rsidRPr="00117231" w:rsidRDefault="00117231" w:rsidP="00117231">
            <w:pPr>
              <w:widowControl w:val="0"/>
              <w:suppressAutoHyphens/>
              <w:snapToGrid w:val="0"/>
              <w:jc w:val="center"/>
              <w:rPr>
                <w:rFonts w:eastAsia="Times New Roman"/>
                <w:b/>
                <w:sz w:val="20"/>
                <w:szCs w:val="20"/>
                <w:lang w:eastAsia="ru-RU"/>
              </w:rPr>
            </w:pPr>
          </w:p>
        </w:tc>
        <w:tc>
          <w:tcPr>
            <w:tcW w:w="3372" w:type="dxa"/>
            <w:vMerge/>
            <w:tcBorders>
              <w:top w:val="single" w:sz="4" w:space="0" w:color="00000A"/>
              <w:left w:val="single" w:sz="4" w:space="0" w:color="00000A"/>
              <w:bottom w:val="single" w:sz="4" w:space="0" w:color="00000A"/>
              <w:right w:val="single" w:sz="4" w:space="0" w:color="auto"/>
            </w:tcBorders>
            <w:vAlign w:val="center"/>
          </w:tcPr>
          <w:p w14:paraId="0D2B2884" w14:textId="77777777" w:rsidR="00117231" w:rsidRPr="00117231" w:rsidRDefault="00117231" w:rsidP="00117231">
            <w:pPr>
              <w:widowControl w:val="0"/>
              <w:suppressAutoHyphens/>
              <w:snapToGrid w:val="0"/>
              <w:ind w:right="-108"/>
              <w:rPr>
                <w:rFonts w:eastAsia="Times New Roman"/>
                <w:b/>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tcPr>
          <w:p w14:paraId="4BBE11F7" w14:textId="0728964D" w:rsidR="00117231" w:rsidRPr="00117231" w:rsidRDefault="00117231" w:rsidP="00117231">
            <w:pPr>
              <w:widowControl w:val="0"/>
              <w:suppressAutoHyphens/>
              <w:rPr>
                <w:rFonts w:eastAsia="Times New Roman"/>
                <w:sz w:val="20"/>
                <w:szCs w:val="20"/>
                <w:lang w:eastAsia="ru-RU"/>
              </w:rPr>
            </w:pPr>
            <w:r w:rsidRPr="00117231">
              <w:rPr>
                <w:rFonts w:eastAsia="Times New Roman"/>
                <w:sz w:val="20"/>
                <w:szCs w:val="20"/>
                <w:lang w:eastAsia="ru-RU"/>
              </w:rPr>
              <w:t>12</w:t>
            </w:r>
          </w:p>
        </w:tc>
        <w:tc>
          <w:tcPr>
            <w:tcW w:w="2975" w:type="dxa"/>
            <w:tcBorders>
              <w:top w:val="single" w:sz="4" w:space="0" w:color="000000"/>
              <w:left w:val="single" w:sz="4" w:space="0" w:color="000000"/>
              <w:bottom w:val="single" w:sz="4" w:space="0" w:color="000000"/>
            </w:tcBorders>
            <w:vAlign w:val="center"/>
          </w:tcPr>
          <w:p w14:paraId="55C40B8B" w14:textId="77777777" w:rsidR="00117231" w:rsidRPr="00117231" w:rsidRDefault="00117231" w:rsidP="00117231">
            <w:pPr>
              <w:suppressAutoHyphens/>
              <w:rPr>
                <w:rFonts w:eastAsia="Times New Roman"/>
                <w:sz w:val="20"/>
                <w:szCs w:val="20"/>
                <w:lang w:val="en-US" w:eastAsia="ru-RU"/>
              </w:rPr>
            </w:pPr>
            <w:r w:rsidRPr="00117231">
              <w:rPr>
                <w:rFonts w:eastAsia="Times New Roman"/>
                <w:color w:val="000000"/>
                <w:sz w:val="20"/>
                <w:szCs w:val="20"/>
                <w:lang w:eastAsia="ru-RU"/>
              </w:rPr>
              <w:t xml:space="preserve">Сорбент </w:t>
            </w:r>
          </w:p>
        </w:tc>
        <w:tc>
          <w:tcPr>
            <w:tcW w:w="6226" w:type="dxa"/>
            <w:tcBorders>
              <w:top w:val="single" w:sz="4" w:space="0" w:color="000000"/>
              <w:left w:val="single" w:sz="4" w:space="0" w:color="000000"/>
              <w:bottom w:val="single" w:sz="4" w:space="0" w:color="000000"/>
            </w:tcBorders>
          </w:tcPr>
          <w:p w14:paraId="5CFBB307" w14:textId="77777777" w:rsidR="00117231" w:rsidRPr="00117231" w:rsidRDefault="00117231" w:rsidP="00117231">
            <w:pPr>
              <w:suppressAutoHyphens/>
              <w:snapToGrid w:val="0"/>
              <w:rPr>
                <w:rFonts w:eastAsia="Times New Roman"/>
                <w:bCs/>
                <w:sz w:val="20"/>
                <w:szCs w:val="20"/>
              </w:rPr>
            </w:pPr>
            <w:r w:rsidRPr="00117231">
              <w:rPr>
                <w:rFonts w:eastAsia="Times New Roman"/>
                <w:color w:val="000000"/>
                <w:sz w:val="20"/>
                <w:szCs w:val="20"/>
                <w:lang w:eastAsia="ru-RU"/>
              </w:rPr>
              <w:t>Канистры сорбента, содержащие по 5 кг натронной извести для поглощения углекислого газа.</w:t>
            </w:r>
          </w:p>
        </w:tc>
        <w:tc>
          <w:tcPr>
            <w:tcW w:w="1418" w:type="dxa"/>
            <w:tcBorders>
              <w:top w:val="single" w:sz="4" w:space="0" w:color="000000"/>
              <w:left w:val="single" w:sz="4" w:space="0" w:color="000000"/>
              <w:bottom w:val="single" w:sz="4" w:space="0" w:color="000000"/>
              <w:right w:val="single" w:sz="4" w:space="0" w:color="000000"/>
            </w:tcBorders>
            <w:vAlign w:val="center"/>
          </w:tcPr>
          <w:p w14:paraId="3F100416" w14:textId="77777777" w:rsidR="00117231" w:rsidRPr="00117231" w:rsidRDefault="00117231" w:rsidP="00117231">
            <w:pPr>
              <w:suppressAutoHyphens/>
              <w:jc w:val="center"/>
              <w:rPr>
                <w:rFonts w:eastAsia="Times New Roman"/>
                <w:sz w:val="20"/>
                <w:szCs w:val="20"/>
                <w:lang w:eastAsia="ru-RU"/>
              </w:rPr>
            </w:pPr>
            <w:r w:rsidRPr="00117231">
              <w:rPr>
                <w:rFonts w:eastAsia="Times New Roman"/>
                <w:color w:val="000000"/>
                <w:sz w:val="20"/>
                <w:szCs w:val="20"/>
                <w:lang w:eastAsia="ru-RU"/>
              </w:rPr>
              <w:t>1 шт.</w:t>
            </w:r>
          </w:p>
        </w:tc>
      </w:tr>
      <w:tr w:rsidR="00117231" w:rsidRPr="00117231" w14:paraId="425FBBCD" w14:textId="77777777" w:rsidTr="000E2C6E">
        <w:trPr>
          <w:trHeight w:val="141"/>
        </w:trPr>
        <w:tc>
          <w:tcPr>
            <w:tcW w:w="752" w:type="dxa"/>
            <w:vMerge/>
            <w:tcBorders>
              <w:top w:val="single" w:sz="4" w:space="0" w:color="00000A"/>
              <w:left w:val="single" w:sz="4" w:space="0" w:color="00000A"/>
              <w:bottom w:val="single" w:sz="4" w:space="0" w:color="00000A"/>
              <w:right w:val="single" w:sz="4" w:space="0" w:color="00000A"/>
            </w:tcBorders>
            <w:vAlign w:val="center"/>
          </w:tcPr>
          <w:p w14:paraId="270C9DB1" w14:textId="77777777" w:rsidR="00117231" w:rsidRPr="00117231" w:rsidRDefault="00117231" w:rsidP="00117231">
            <w:pPr>
              <w:widowControl w:val="0"/>
              <w:suppressAutoHyphens/>
              <w:snapToGrid w:val="0"/>
              <w:jc w:val="center"/>
              <w:rPr>
                <w:rFonts w:eastAsia="Times New Roman"/>
                <w:b/>
                <w:sz w:val="20"/>
                <w:szCs w:val="20"/>
                <w:lang w:eastAsia="ru-RU"/>
              </w:rPr>
            </w:pPr>
          </w:p>
        </w:tc>
        <w:tc>
          <w:tcPr>
            <w:tcW w:w="3372" w:type="dxa"/>
            <w:vMerge/>
            <w:tcBorders>
              <w:top w:val="single" w:sz="4" w:space="0" w:color="00000A"/>
              <w:left w:val="single" w:sz="4" w:space="0" w:color="00000A"/>
              <w:bottom w:val="single" w:sz="4" w:space="0" w:color="00000A"/>
              <w:right w:val="single" w:sz="4" w:space="0" w:color="auto"/>
            </w:tcBorders>
            <w:vAlign w:val="center"/>
          </w:tcPr>
          <w:p w14:paraId="2A0A5BF4" w14:textId="77777777" w:rsidR="00117231" w:rsidRPr="00117231" w:rsidRDefault="00117231" w:rsidP="00117231">
            <w:pPr>
              <w:widowControl w:val="0"/>
              <w:suppressAutoHyphens/>
              <w:snapToGrid w:val="0"/>
              <w:ind w:right="-108"/>
              <w:rPr>
                <w:rFonts w:eastAsia="Times New Roman"/>
                <w:b/>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tcPr>
          <w:p w14:paraId="6A767282" w14:textId="0A934818" w:rsidR="00117231" w:rsidRPr="00117231" w:rsidRDefault="00117231" w:rsidP="00117231">
            <w:pPr>
              <w:widowControl w:val="0"/>
              <w:suppressAutoHyphens/>
              <w:rPr>
                <w:rFonts w:eastAsia="Times New Roman"/>
                <w:sz w:val="20"/>
                <w:szCs w:val="20"/>
                <w:lang w:eastAsia="ru-RU"/>
              </w:rPr>
            </w:pPr>
            <w:r w:rsidRPr="00117231">
              <w:rPr>
                <w:rFonts w:eastAsia="Times New Roman"/>
                <w:sz w:val="20"/>
                <w:szCs w:val="20"/>
                <w:lang w:eastAsia="ru-RU"/>
              </w:rPr>
              <w:t>13</w:t>
            </w:r>
          </w:p>
        </w:tc>
        <w:tc>
          <w:tcPr>
            <w:tcW w:w="2975" w:type="dxa"/>
            <w:tcBorders>
              <w:top w:val="single" w:sz="4" w:space="0" w:color="000000"/>
              <w:left w:val="single" w:sz="4" w:space="0" w:color="000000"/>
              <w:bottom w:val="single" w:sz="4" w:space="0" w:color="000000"/>
            </w:tcBorders>
            <w:vAlign w:val="center"/>
          </w:tcPr>
          <w:p w14:paraId="5D13E162" w14:textId="77777777" w:rsidR="00117231" w:rsidRPr="00117231" w:rsidRDefault="00117231" w:rsidP="00117231">
            <w:pPr>
              <w:suppressAutoHyphens/>
              <w:rPr>
                <w:rFonts w:eastAsia="Times New Roman"/>
                <w:sz w:val="20"/>
                <w:szCs w:val="20"/>
                <w:lang w:val="en-US" w:eastAsia="ru-RU"/>
              </w:rPr>
            </w:pPr>
            <w:r w:rsidRPr="00117231">
              <w:rPr>
                <w:rFonts w:eastAsia="Times New Roman"/>
                <w:color w:val="000000"/>
                <w:sz w:val="20"/>
                <w:szCs w:val="20"/>
                <w:lang w:eastAsia="ru-RU"/>
              </w:rPr>
              <w:t>Маски анестезиологические</w:t>
            </w:r>
          </w:p>
        </w:tc>
        <w:tc>
          <w:tcPr>
            <w:tcW w:w="6226" w:type="dxa"/>
            <w:tcBorders>
              <w:top w:val="single" w:sz="4" w:space="0" w:color="000000"/>
              <w:left w:val="single" w:sz="4" w:space="0" w:color="000000"/>
              <w:bottom w:val="single" w:sz="4" w:space="0" w:color="000000"/>
            </w:tcBorders>
          </w:tcPr>
          <w:p w14:paraId="5EBA459D" w14:textId="77777777" w:rsidR="00117231" w:rsidRPr="00117231" w:rsidRDefault="00117231" w:rsidP="00117231">
            <w:pPr>
              <w:suppressAutoHyphens/>
              <w:snapToGrid w:val="0"/>
              <w:rPr>
                <w:rFonts w:eastAsia="Times New Roman"/>
                <w:bCs/>
                <w:sz w:val="20"/>
                <w:szCs w:val="20"/>
              </w:rPr>
            </w:pPr>
            <w:r w:rsidRPr="00117231">
              <w:rPr>
                <w:rFonts w:eastAsia="Times New Roman"/>
                <w:color w:val="000000"/>
                <w:sz w:val="20"/>
                <w:szCs w:val="20"/>
                <w:lang w:eastAsia="ru-RU"/>
              </w:rPr>
              <w:t>Комплект масок анестезиологических размеров № 0, 1, 2, 3, 4, 5, по одной маске каждого размера.  (</w:t>
            </w:r>
            <w:r w:rsidRPr="00117231">
              <w:rPr>
                <w:rFonts w:eastAsia="Times New Roman"/>
                <w:b/>
                <w:color w:val="000000"/>
                <w:sz w:val="20"/>
                <w:szCs w:val="20"/>
                <w:lang w:eastAsia="ru-RU"/>
              </w:rPr>
              <w:t xml:space="preserve">комплект 6 </w:t>
            </w:r>
            <w:proofErr w:type="spellStart"/>
            <w:r w:rsidRPr="00117231">
              <w:rPr>
                <w:rFonts w:eastAsia="Times New Roman"/>
                <w:b/>
                <w:color w:val="000000"/>
                <w:sz w:val="20"/>
                <w:szCs w:val="20"/>
                <w:lang w:eastAsia="ru-RU"/>
              </w:rPr>
              <w:t>шт</w:t>
            </w:r>
            <w:proofErr w:type="spellEnd"/>
            <w:r w:rsidRPr="00117231">
              <w:rPr>
                <w:rFonts w:eastAsia="Times New Roman"/>
                <w:color w:val="000000"/>
                <w:sz w:val="20"/>
                <w:szCs w:val="20"/>
                <w:lang w:eastAsia="ru-RU"/>
              </w:rPr>
              <w:t>).</w:t>
            </w:r>
          </w:p>
        </w:tc>
        <w:tc>
          <w:tcPr>
            <w:tcW w:w="1418" w:type="dxa"/>
            <w:tcBorders>
              <w:top w:val="single" w:sz="4" w:space="0" w:color="000000"/>
              <w:left w:val="single" w:sz="4" w:space="0" w:color="000000"/>
              <w:bottom w:val="single" w:sz="4" w:space="0" w:color="000000"/>
              <w:right w:val="single" w:sz="4" w:space="0" w:color="000000"/>
            </w:tcBorders>
            <w:vAlign w:val="center"/>
          </w:tcPr>
          <w:p w14:paraId="2B0D9026" w14:textId="77777777" w:rsidR="00117231" w:rsidRPr="00117231" w:rsidRDefault="00117231" w:rsidP="00117231">
            <w:pPr>
              <w:suppressAutoHyphens/>
              <w:jc w:val="center"/>
              <w:rPr>
                <w:rFonts w:eastAsia="Times New Roman"/>
                <w:sz w:val="20"/>
                <w:szCs w:val="20"/>
                <w:lang w:eastAsia="ru-RU"/>
              </w:rPr>
            </w:pPr>
            <w:r w:rsidRPr="00117231">
              <w:rPr>
                <w:rFonts w:eastAsia="Times New Roman"/>
                <w:color w:val="000000"/>
                <w:sz w:val="20"/>
                <w:szCs w:val="20"/>
                <w:lang w:eastAsia="ru-RU"/>
              </w:rPr>
              <w:t>1 комп.</w:t>
            </w:r>
          </w:p>
        </w:tc>
      </w:tr>
      <w:tr w:rsidR="00117231" w:rsidRPr="00117231" w14:paraId="6E585E2E" w14:textId="77777777" w:rsidTr="00E65DF9">
        <w:trPr>
          <w:trHeight w:val="141"/>
        </w:trPr>
        <w:tc>
          <w:tcPr>
            <w:tcW w:w="752" w:type="dxa"/>
            <w:tcBorders>
              <w:top w:val="single" w:sz="4" w:space="0" w:color="00000A"/>
              <w:left w:val="single" w:sz="4" w:space="0" w:color="00000A"/>
              <w:bottom w:val="single" w:sz="4" w:space="0" w:color="00000A"/>
              <w:right w:val="single" w:sz="4" w:space="0" w:color="00000A"/>
            </w:tcBorders>
            <w:vAlign w:val="center"/>
          </w:tcPr>
          <w:p w14:paraId="72CA9F1D" w14:textId="77777777" w:rsidR="00117231" w:rsidRPr="00117231" w:rsidRDefault="00117231" w:rsidP="00117231">
            <w:pPr>
              <w:widowControl w:val="0"/>
              <w:suppressAutoHyphens/>
              <w:snapToGrid w:val="0"/>
              <w:jc w:val="center"/>
              <w:rPr>
                <w:rFonts w:eastAsia="Times New Roman"/>
                <w:b/>
                <w:sz w:val="20"/>
                <w:szCs w:val="20"/>
                <w:lang w:eastAsia="ru-RU"/>
              </w:rPr>
            </w:pPr>
          </w:p>
        </w:tc>
        <w:tc>
          <w:tcPr>
            <w:tcW w:w="3372" w:type="dxa"/>
            <w:tcBorders>
              <w:top w:val="single" w:sz="4" w:space="0" w:color="00000A"/>
              <w:left w:val="single" w:sz="4" w:space="0" w:color="00000A"/>
              <w:bottom w:val="single" w:sz="4" w:space="0" w:color="00000A"/>
              <w:right w:val="single" w:sz="4" w:space="0" w:color="00000A"/>
            </w:tcBorders>
            <w:vAlign w:val="center"/>
          </w:tcPr>
          <w:p w14:paraId="62471631" w14:textId="77777777" w:rsidR="00117231" w:rsidRPr="00117231" w:rsidRDefault="00117231" w:rsidP="00117231">
            <w:pPr>
              <w:widowControl w:val="0"/>
              <w:suppressAutoHyphens/>
              <w:snapToGrid w:val="0"/>
              <w:ind w:right="-108"/>
              <w:rPr>
                <w:rFonts w:eastAsia="Times New Roman"/>
                <w:b/>
                <w:sz w:val="20"/>
                <w:szCs w:val="20"/>
                <w:lang w:eastAsia="ru-RU"/>
              </w:rPr>
            </w:pPr>
          </w:p>
        </w:tc>
        <w:tc>
          <w:tcPr>
            <w:tcW w:w="11328" w:type="dxa"/>
            <w:gridSpan w:val="4"/>
            <w:tcBorders>
              <w:top w:val="single" w:sz="4" w:space="0" w:color="auto"/>
              <w:left w:val="single" w:sz="4" w:space="0" w:color="00000A"/>
              <w:bottom w:val="single" w:sz="4" w:space="0" w:color="00000A"/>
              <w:right w:val="single" w:sz="4" w:space="0" w:color="00000A"/>
            </w:tcBorders>
            <w:vAlign w:val="center"/>
          </w:tcPr>
          <w:p w14:paraId="10B0EBF2" w14:textId="6B303893" w:rsidR="00117231" w:rsidRPr="00117231" w:rsidRDefault="00117231" w:rsidP="00117231">
            <w:pPr>
              <w:suppressAutoHyphens/>
              <w:rPr>
                <w:rFonts w:eastAsia="Times New Roman"/>
                <w:b/>
                <w:bCs/>
                <w:sz w:val="20"/>
                <w:szCs w:val="20"/>
                <w:lang w:eastAsia="ru-RU"/>
              </w:rPr>
            </w:pPr>
            <w:r w:rsidRPr="00117231">
              <w:rPr>
                <w:rFonts w:eastAsia="Times New Roman"/>
                <w:b/>
                <w:bCs/>
                <w:color w:val="000000"/>
                <w:sz w:val="20"/>
                <w:szCs w:val="20"/>
                <w:lang w:eastAsia="ru-RU"/>
              </w:rPr>
              <w:t>Расходные материалы и изнашиваемые узлы:</w:t>
            </w:r>
          </w:p>
        </w:tc>
      </w:tr>
      <w:tr w:rsidR="00117231" w:rsidRPr="00117231" w14:paraId="77374B98" w14:textId="77777777" w:rsidTr="000E2C6E">
        <w:trPr>
          <w:trHeight w:val="141"/>
        </w:trPr>
        <w:tc>
          <w:tcPr>
            <w:tcW w:w="752" w:type="dxa"/>
            <w:tcBorders>
              <w:top w:val="single" w:sz="4" w:space="0" w:color="00000A"/>
              <w:left w:val="single" w:sz="4" w:space="0" w:color="00000A"/>
              <w:bottom w:val="single" w:sz="4" w:space="0" w:color="00000A"/>
              <w:right w:val="single" w:sz="4" w:space="0" w:color="00000A"/>
            </w:tcBorders>
            <w:vAlign w:val="center"/>
          </w:tcPr>
          <w:p w14:paraId="1178B456" w14:textId="77777777" w:rsidR="00117231" w:rsidRPr="00117231" w:rsidRDefault="00117231" w:rsidP="00117231">
            <w:pPr>
              <w:widowControl w:val="0"/>
              <w:suppressAutoHyphens/>
              <w:snapToGrid w:val="0"/>
              <w:jc w:val="center"/>
              <w:rPr>
                <w:rFonts w:eastAsia="Times New Roman"/>
                <w:b/>
                <w:sz w:val="20"/>
                <w:szCs w:val="20"/>
                <w:lang w:eastAsia="ru-RU"/>
              </w:rPr>
            </w:pPr>
          </w:p>
        </w:tc>
        <w:tc>
          <w:tcPr>
            <w:tcW w:w="3372" w:type="dxa"/>
            <w:tcBorders>
              <w:top w:val="single" w:sz="4" w:space="0" w:color="00000A"/>
              <w:left w:val="single" w:sz="4" w:space="0" w:color="00000A"/>
              <w:bottom w:val="single" w:sz="4" w:space="0" w:color="00000A"/>
              <w:right w:val="single" w:sz="4" w:space="0" w:color="00000A"/>
            </w:tcBorders>
            <w:vAlign w:val="center"/>
          </w:tcPr>
          <w:p w14:paraId="5EAAFD0A" w14:textId="77777777" w:rsidR="00117231" w:rsidRPr="00117231" w:rsidRDefault="00117231" w:rsidP="00117231">
            <w:pPr>
              <w:widowControl w:val="0"/>
              <w:suppressAutoHyphens/>
              <w:snapToGrid w:val="0"/>
              <w:ind w:right="-108"/>
              <w:rPr>
                <w:rFonts w:eastAsia="Times New Roman"/>
                <w:b/>
                <w:sz w:val="20"/>
                <w:szCs w:val="20"/>
                <w:lang w:eastAsia="ru-RU"/>
              </w:rPr>
            </w:pPr>
          </w:p>
        </w:tc>
        <w:tc>
          <w:tcPr>
            <w:tcW w:w="709" w:type="dxa"/>
            <w:tcBorders>
              <w:top w:val="single" w:sz="4" w:space="0" w:color="auto"/>
              <w:left w:val="single" w:sz="4" w:space="0" w:color="00000A"/>
              <w:bottom w:val="single" w:sz="4" w:space="0" w:color="00000A"/>
              <w:right w:val="single" w:sz="4" w:space="0" w:color="00000A"/>
            </w:tcBorders>
            <w:vAlign w:val="center"/>
          </w:tcPr>
          <w:p w14:paraId="60BA5281" w14:textId="77777777" w:rsidR="00117231" w:rsidRPr="00117231" w:rsidRDefault="00117231" w:rsidP="00117231">
            <w:pPr>
              <w:widowControl w:val="0"/>
              <w:suppressAutoHyphens/>
              <w:rPr>
                <w:rFonts w:eastAsia="Times New Roman"/>
                <w:sz w:val="20"/>
                <w:szCs w:val="20"/>
                <w:lang w:eastAsia="ru-RU"/>
              </w:rPr>
            </w:pPr>
          </w:p>
        </w:tc>
        <w:tc>
          <w:tcPr>
            <w:tcW w:w="2975" w:type="dxa"/>
            <w:tcBorders>
              <w:top w:val="single" w:sz="4" w:space="0" w:color="auto"/>
              <w:left w:val="single" w:sz="4" w:space="0" w:color="00000A"/>
              <w:bottom w:val="single" w:sz="4" w:space="0" w:color="00000A"/>
              <w:right w:val="single" w:sz="4" w:space="0" w:color="00000A"/>
            </w:tcBorders>
            <w:vAlign w:val="center"/>
          </w:tcPr>
          <w:p w14:paraId="66FC11F3" w14:textId="77777777" w:rsidR="00117231" w:rsidRPr="00117231" w:rsidRDefault="00117231" w:rsidP="00117231">
            <w:pPr>
              <w:suppressAutoHyphens/>
              <w:rPr>
                <w:rFonts w:eastAsia="Times New Roman"/>
                <w:color w:val="000000"/>
                <w:sz w:val="20"/>
                <w:szCs w:val="20"/>
                <w:lang w:eastAsia="ru-RU"/>
              </w:rPr>
            </w:pPr>
          </w:p>
        </w:tc>
        <w:tc>
          <w:tcPr>
            <w:tcW w:w="6226" w:type="dxa"/>
            <w:tcBorders>
              <w:top w:val="single" w:sz="4" w:space="0" w:color="auto"/>
              <w:left w:val="single" w:sz="4" w:space="0" w:color="00000A"/>
              <w:bottom w:val="single" w:sz="4" w:space="0" w:color="00000A"/>
              <w:right w:val="single" w:sz="4" w:space="0" w:color="00000A"/>
            </w:tcBorders>
            <w:vAlign w:val="center"/>
          </w:tcPr>
          <w:p w14:paraId="6F49977A" w14:textId="77777777" w:rsidR="00117231" w:rsidRPr="00117231" w:rsidRDefault="00117231" w:rsidP="00117231">
            <w:pPr>
              <w:suppressAutoHyphens/>
              <w:rPr>
                <w:rFonts w:eastAsia="Times New Roman"/>
                <w:color w:val="000000"/>
                <w:sz w:val="20"/>
                <w:szCs w:val="20"/>
                <w:lang w:eastAsia="ru-RU"/>
              </w:rPr>
            </w:pPr>
          </w:p>
        </w:tc>
        <w:tc>
          <w:tcPr>
            <w:tcW w:w="1418" w:type="dxa"/>
            <w:tcBorders>
              <w:top w:val="single" w:sz="4" w:space="0" w:color="auto"/>
              <w:left w:val="single" w:sz="4" w:space="0" w:color="00000A"/>
              <w:bottom w:val="single" w:sz="4" w:space="0" w:color="00000A"/>
              <w:right w:val="single" w:sz="4" w:space="0" w:color="00000A"/>
            </w:tcBorders>
            <w:vAlign w:val="center"/>
          </w:tcPr>
          <w:p w14:paraId="75451B5A" w14:textId="77777777" w:rsidR="00117231" w:rsidRPr="00117231" w:rsidRDefault="00117231" w:rsidP="00117231">
            <w:pPr>
              <w:suppressAutoHyphens/>
              <w:jc w:val="center"/>
              <w:rPr>
                <w:rFonts w:eastAsia="Times New Roman"/>
                <w:sz w:val="20"/>
                <w:szCs w:val="20"/>
                <w:lang w:eastAsia="ru-RU"/>
              </w:rPr>
            </w:pPr>
          </w:p>
        </w:tc>
      </w:tr>
      <w:tr w:rsidR="00117231" w:rsidRPr="00117231" w14:paraId="584876D0" w14:textId="77777777" w:rsidTr="000E2C6E">
        <w:trPr>
          <w:trHeight w:val="470"/>
        </w:trPr>
        <w:tc>
          <w:tcPr>
            <w:tcW w:w="752" w:type="dxa"/>
            <w:tcBorders>
              <w:top w:val="single" w:sz="4" w:space="0" w:color="00000A"/>
              <w:left w:val="single" w:sz="4" w:space="0" w:color="00000A"/>
              <w:bottom w:val="single" w:sz="4" w:space="0" w:color="00000A"/>
              <w:right w:val="single" w:sz="4" w:space="0" w:color="00000A"/>
            </w:tcBorders>
            <w:vAlign w:val="center"/>
          </w:tcPr>
          <w:p w14:paraId="4F21FE8D" w14:textId="222DAE39" w:rsidR="00117231" w:rsidRPr="00117231" w:rsidRDefault="00117231" w:rsidP="00117231">
            <w:pPr>
              <w:widowControl w:val="0"/>
              <w:tabs>
                <w:tab w:val="left" w:pos="450"/>
              </w:tabs>
              <w:suppressAutoHyphens/>
              <w:jc w:val="center"/>
              <w:rPr>
                <w:rFonts w:eastAsia="Times New Roman"/>
                <w:sz w:val="20"/>
                <w:szCs w:val="20"/>
                <w:lang w:eastAsia="ru-RU"/>
              </w:rPr>
            </w:pPr>
            <w:r w:rsidRPr="00117231">
              <w:rPr>
                <w:rFonts w:eastAsia="Times New Roman"/>
                <w:b/>
                <w:sz w:val="20"/>
                <w:szCs w:val="20"/>
                <w:lang w:eastAsia="ru-RU"/>
              </w:rPr>
              <w:t>3</w:t>
            </w:r>
          </w:p>
        </w:tc>
        <w:tc>
          <w:tcPr>
            <w:tcW w:w="3372" w:type="dxa"/>
            <w:tcBorders>
              <w:top w:val="single" w:sz="4" w:space="0" w:color="00000A"/>
              <w:left w:val="single" w:sz="4" w:space="0" w:color="00000A"/>
              <w:bottom w:val="single" w:sz="4" w:space="0" w:color="00000A"/>
              <w:right w:val="single" w:sz="4" w:space="0" w:color="00000A"/>
            </w:tcBorders>
            <w:vAlign w:val="center"/>
          </w:tcPr>
          <w:p w14:paraId="662F3A2B" w14:textId="77777777" w:rsidR="00117231" w:rsidRPr="00117231" w:rsidRDefault="00117231" w:rsidP="00117231">
            <w:pPr>
              <w:suppressAutoHyphens/>
              <w:rPr>
                <w:rFonts w:eastAsia="Times New Roman"/>
                <w:b/>
                <w:bCs/>
                <w:color w:val="000000"/>
                <w:sz w:val="20"/>
                <w:szCs w:val="20"/>
                <w:lang w:eastAsia="ru-RU"/>
              </w:rPr>
            </w:pPr>
            <w:r w:rsidRPr="00117231">
              <w:rPr>
                <w:rFonts w:eastAsia="Times New Roman"/>
                <w:b/>
                <w:bCs/>
                <w:color w:val="000000"/>
                <w:sz w:val="20"/>
                <w:szCs w:val="20"/>
                <w:lang w:eastAsia="ru-RU"/>
              </w:rPr>
              <w:t>Требования условиям эксплуатации</w:t>
            </w:r>
          </w:p>
        </w:tc>
        <w:tc>
          <w:tcPr>
            <w:tcW w:w="11328" w:type="dxa"/>
            <w:gridSpan w:val="4"/>
            <w:tcBorders>
              <w:top w:val="single" w:sz="4" w:space="0" w:color="000000"/>
              <w:left w:val="single" w:sz="4" w:space="0" w:color="000000"/>
              <w:bottom w:val="single" w:sz="4" w:space="0" w:color="000000"/>
              <w:right w:val="single" w:sz="4" w:space="0" w:color="000000"/>
            </w:tcBorders>
            <w:vAlign w:val="center"/>
          </w:tcPr>
          <w:p w14:paraId="3CD76062" w14:textId="77777777" w:rsidR="00117231" w:rsidRPr="00117231" w:rsidRDefault="00117231" w:rsidP="00117231">
            <w:pPr>
              <w:suppressAutoHyphens/>
              <w:snapToGrid w:val="0"/>
              <w:rPr>
                <w:rFonts w:eastAsia="Times New Roman"/>
                <w:color w:val="000000"/>
                <w:sz w:val="20"/>
                <w:szCs w:val="20"/>
                <w:lang w:eastAsia="ru-RU"/>
              </w:rPr>
            </w:pPr>
            <w:r w:rsidRPr="00117231">
              <w:rPr>
                <w:rFonts w:eastAsia="Times New Roman"/>
                <w:color w:val="000000"/>
                <w:sz w:val="20"/>
                <w:szCs w:val="20"/>
                <w:lang w:eastAsia="ru-RU"/>
              </w:rPr>
              <w:t xml:space="preserve">Электроснабжение. Переменное напряжение: 115 – 240 </w:t>
            </w:r>
            <w:r w:rsidRPr="00117231">
              <w:rPr>
                <w:rFonts w:eastAsia="Times New Roman"/>
                <w:color w:val="000000"/>
                <w:sz w:val="20"/>
                <w:szCs w:val="20"/>
                <w:lang w:val="en-US" w:eastAsia="ru-RU"/>
              </w:rPr>
              <w:t>V</w:t>
            </w:r>
            <w:r w:rsidRPr="00117231">
              <w:rPr>
                <w:rFonts w:eastAsia="Times New Roman"/>
                <w:color w:val="000000"/>
                <w:sz w:val="20"/>
                <w:szCs w:val="20"/>
                <w:u w:val="single"/>
                <w:lang w:eastAsia="ru-RU"/>
              </w:rPr>
              <w:t>+</w:t>
            </w:r>
            <w:r w:rsidRPr="00117231">
              <w:rPr>
                <w:rFonts w:eastAsia="Times New Roman"/>
                <w:color w:val="000000"/>
                <w:sz w:val="20"/>
                <w:szCs w:val="20"/>
                <w:lang w:eastAsia="ru-RU"/>
              </w:rPr>
              <w:t xml:space="preserve"> 10%, 50/60 </w:t>
            </w:r>
            <w:r w:rsidRPr="00117231">
              <w:rPr>
                <w:rFonts w:eastAsia="Times New Roman"/>
                <w:color w:val="000000"/>
                <w:sz w:val="20"/>
                <w:szCs w:val="20"/>
                <w:lang w:val="en-US" w:eastAsia="ru-RU"/>
              </w:rPr>
              <w:t>Hz</w:t>
            </w:r>
            <w:r w:rsidRPr="00117231">
              <w:rPr>
                <w:rFonts w:eastAsia="Times New Roman"/>
                <w:color w:val="000000"/>
                <w:sz w:val="20"/>
                <w:szCs w:val="20"/>
                <w:lang w:eastAsia="ru-RU"/>
              </w:rPr>
              <w:t xml:space="preserve">. </w:t>
            </w:r>
          </w:p>
          <w:p w14:paraId="2D99647F" w14:textId="77777777" w:rsidR="00117231" w:rsidRPr="00117231" w:rsidRDefault="00117231" w:rsidP="00117231">
            <w:pPr>
              <w:suppressAutoHyphens/>
              <w:snapToGrid w:val="0"/>
              <w:rPr>
                <w:rFonts w:eastAsia="Times New Roman"/>
                <w:color w:val="000000"/>
                <w:sz w:val="20"/>
                <w:szCs w:val="20"/>
                <w:lang w:eastAsia="ru-RU"/>
              </w:rPr>
            </w:pPr>
            <w:r w:rsidRPr="00117231">
              <w:rPr>
                <w:rFonts w:eastAsia="Times New Roman"/>
                <w:color w:val="000000"/>
                <w:sz w:val="20"/>
                <w:szCs w:val="20"/>
                <w:lang w:eastAsia="ru-RU"/>
              </w:rPr>
              <w:t>Для компрессора медицинского воздуха: 230 В, 50/60 Гц</w:t>
            </w:r>
          </w:p>
          <w:p w14:paraId="70B12E41" w14:textId="77777777" w:rsidR="00117231" w:rsidRPr="00117231" w:rsidRDefault="00117231" w:rsidP="00117231">
            <w:pPr>
              <w:rPr>
                <w:rFonts w:eastAsia="Times New Roman"/>
                <w:sz w:val="20"/>
                <w:szCs w:val="20"/>
                <w:lang w:eastAsia="ru-RU"/>
              </w:rPr>
            </w:pPr>
            <w:r w:rsidRPr="00117231">
              <w:rPr>
                <w:rFonts w:eastAsia="Times New Roman"/>
                <w:color w:val="000000"/>
                <w:sz w:val="20"/>
                <w:szCs w:val="20"/>
                <w:lang w:val="ru-KZ" w:eastAsia="ru-RU"/>
              </w:rPr>
              <w:lastRenderedPageBreak/>
              <w:t xml:space="preserve">Давление медицинских газов: 2,8 – 6 </w:t>
            </w:r>
            <w:r w:rsidRPr="00117231">
              <w:rPr>
                <w:rFonts w:eastAsia="Times New Roman"/>
                <w:color w:val="000000"/>
                <w:sz w:val="20"/>
                <w:szCs w:val="20"/>
                <w:lang w:val="en-US" w:eastAsia="ru-RU"/>
              </w:rPr>
              <w:t>Bar</w:t>
            </w:r>
            <w:r w:rsidRPr="00117231">
              <w:rPr>
                <w:rFonts w:eastAsia="Times New Roman"/>
                <w:color w:val="000000"/>
                <w:sz w:val="20"/>
                <w:szCs w:val="20"/>
                <w:lang w:val="ru-KZ" w:eastAsia="ru-RU"/>
              </w:rPr>
              <w:t>.</w:t>
            </w:r>
          </w:p>
        </w:tc>
      </w:tr>
      <w:tr w:rsidR="00117231" w:rsidRPr="00117231" w14:paraId="6127AA07" w14:textId="77777777" w:rsidTr="000E2C6E">
        <w:trPr>
          <w:trHeight w:val="470"/>
        </w:trPr>
        <w:tc>
          <w:tcPr>
            <w:tcW w:w="752" w:type="dxa"/>
            <w:tcBorders>
              <w:top w:val="single" w:sz="4" w:space="0" w:color="00000A"/>
              <w:left w:val="single" w:sz="4" w:space="0" w:color="00000A"/>
              <w:bottom w:val="single" w:sz="4" w:space="0" w:color="00000A"/>
              <w:right w:val="single" w:sz="4" w:space="0" w:color="00000A"/>
            </w:tcBorders>
            <w:vAlign w:val="center"/>
          </w:tcPr>
          <w:p w14:paraId="6F02E57F" w14:textId="31A6A9F6" w:rsidR="00117231" w:rsidRPr="00117231" w:rsidRDefault="00C9275B" w:rsidP="00117231">
            <w:pPr>
              <w:widowControl w:val="0"/>
              <w:suppressAutoHyphens/>
              <w:jc w:val="center"/>
              <w:rPr>
                <w:rFonts w:eastAsia="Times New Roman"/>
                <w:sz w:val="20"/>
                <w:szCs w:val="20"/>
                <w:lang w:eastAsia="ru-RU"/>
              </w:rPr>
            </w:pPr>
            <w:r>
              <w:rPr>
                <w:rFonts w:eastAsia="Times New Roman"/>
                <w:b/>
                <w:sz w:val="20"/>
                <w:szCs w:val="20"/>
                <w:lang w:eastAsia="ru-RU"/>
              </w:rPr>
              <w:lastRenderedPageBreak/>
              <w:t>4</w:t>
            </w:r>
          </w:p>
        </w:tc>
        <w:tc>
          <w:tcPr>
            <w:tcW w:w="3372" w:type="dxa"/>
            <w:tcBorders>
              <w:top w:val="single" w:sz="4" w:space="0" w:color="00000A"/>
              <w:left w:val="single" w:sz="4" w:space="0" w:color="00000A"/>
              <w:bottom w:val="single" w:sz="4" w:space="0" w:color="00000A"/>
              <w:right w:val="single" w:sz="4" w:space="0" w:color="00000A"/>
            </w:tcBorders>
            <w:vAlign w:val="center"/>
          </w:tcPr>
          <w:p w14:paraId="5D2B3478" w14:textId="77777777" w:rsidR="00117231" w:rsidRPr="00117231" w:rsidRDefault="00117231" w:rsidP="00117231">
            <w:pPr>
              <w:suppressAutoHyphens/>
              <w:rPr>
                <w:rFonts w:eastAsia="Times New Roman"/>
                <w:b/>
                <w:bCs/>
                <w:color w:val="000000"/>
                <w:sz w:val="20"/>
                <w:szCs w:val="20"/>
                <w:lang w:eastAsia="ru-RU"/>
              </w:rPr>
            </w:pPr>
            <w:r w:rsidRPr="00117231">
              <w:rPr>
                <w:rFonts w:eastAsia="Times New Roman"/>
                <w:b/>
                <w:bCs/>
                <w:color w:val="000000"/>
                <w:sz w:val="20"/>
                <w:szCs w:val="20"/>
                <w:lang w:eastAsia="ru-RU"/>
              </w:rPr>
              <w:t>Условия осуществления поставки медицинской техники (в соответствии с ИНКОТЕРМС)</w:t>
            </w:r>
          </w:p>
        </w:tc>
        <w:tc>
          <w:tcPr>
            <w:tcW w:w="11328" w:type="dxa"/>
            <w:gridSpan w:val="4"/>
            <w:tcBorders>
              <w:top w:val="single" w:sz="4" w:space="0" w:color="00000A"/>
              <w:left w:val="single" w:sz="4" w:space="0" w:color="00000A"/>
              <w:bottom w:val="single" w:sz="4" w:space="0" w:color="00000A"/>
              <w:right w:val="single" w:sz="4" w:space="0" w:color="00000A"/>
            </w:tcBorders>
            <w:vAlign w:val="center"/>
          </w:tcPr>
          <w:p w14:paraId="5D88B8D5" w14:textId="2B48E27A" w:rsidR="00117231" w:rsidRPr="00117231" w:rsidRDefault="00117231" w:rsidP="00117231">
            <w:pPr>
              <w:widowControl w:val="0"/>
              <w:suppressAutoHyphens/>
              <w:rPr>
                <w:rFonts w:eastAsia="Times New Roman"/>
                <w:sz w:val="20"/>
                <w:szCs w:val="20"/>
                <w:lang w:eastAsia="ru-RU"/>
              </w:rPr>
            </w:pPr>
            <w:r w:rsidRPr="00117231">
              <w:rPr>
                <w:rFonts w:eastAsia="Times New Roman"/>
                <w:sz w:val="20"/>
                <w:szCs w:val="20"/>
                <w:lang w:eastAsia="ru-RU"/>
              </w:rPr>
              <w:t>DDP пункт назначения</w:t>
            </w:r>
          </w:p>
        </w:tc>
      </w:tr>
      <w:tr w:rsidR="00117231" w:rsidRPr="00117231" w14:paraId="56DF32B8" w14:textId="77777777" w:rsidTr="000E2C6E">
        <w:trPr>
          <w:trHeight w:val="470"/>
        </w:trPr>
        <w:tc>
          <w:tcPr>
            <w:tcW w:w="752" w:type="dxa"/>
            <w:tcBorders>
              <w:top w:val="single" w:sz="4" w:space="0" w:color="00000A"/>
              <w:left w:val="single" w:sz="4" w:space="0" w:color="00000A"/>
              <w:bottom w:val="single" w:sz="4" w:space="0" w:color="00000A"/>
              <w:right w:val="single" w:sz="4" w:space="0" w:color="00000A"/>
            </w:tcBorders>
            <w:vAlign w:val="center"/>
          </w:tcPr>
          <w:p w14:paraId="49B2C8E7" w14:textId="793062F8" w:rsidR="00117231" w:rsidRPr="00117231" w:rsidRDefault="00C9275B" w:rsidP="00117231">
            <w:pPr>
              <w:widowControl w:val="0"/>
              <w:suppressAutoHyphens/>
              <w:jc w:val="center"/>
              <w:rPr>
                <w:rFonts w:eastAsia="Times New Roman"/>
                <w:sz w:val="20"/>
                <w:szCs w:val="20"/>
                <w:lang w:eastAsia="ru-RU"/>
              </w:rPr>
            </w:pPr>
            <w:r>
              <w:rPr>
                <w:rFonts w:eastAsia="Times New Roman"/>
                <w:b/>
                <w:sz w:val="20"/>
                <w:szCs w:val="20"/>
                <w:lang w:eastAsia="ru-RU"/>
              </w:rPr>
              <w:t>5</w:t>
            </w:r>
          </w:p>
        </w:tc>
        <w:tc>
          <w:tcPr>
            <w:tcW w:w="3372" w:type="dxa"/>
            <w:tcBorders>
              <w:top w:val="single" w:sz="4" w:space="0" w:color="00000A"/>
              <w:left w:val="single" w:sz="4" w:space="0" w:color="00000A"/>
              <w:bottom w:val="single" w:sz="4" w:space="0" w:color="00000A"/>
              <w:right w:val="single" w:sz="4" w:space="0" w:color="00000A"/>
            </w:tcBorders>
            <w:vAlign w:val="center"/>
          </w:tcPr>
          <w:p w14:paraId="6AD21125" w14:textId="77777777" w:rsidR="00117231" w:rsidRPr="00117231" w:rsidRDefault="00117231" w:rsidP="00117231">
            <w:pPr>
              <w:suppressAutoHyphens/>
              <w:jc w:val="both"/>
              <w:rPr>
                <w:rFonts w:eastAsia="Times New Roman"/>
                <w:b/>
                <w:bCs/>
                <w:color w:val="000000"/>
                <w:sz w:val="20"/>
                <w:szCs w:val="20"/>
                <w:lang w:eastAsia="ru-RU"/>
              </w:rPr>
            </w:pPr>
            <w:r w:rsidRPr="00117231">
              <w:rPr>
                <w:rFonts w:eastAsia="Times New Roman"/>
                <w:b/>
                <w:bCs/>
                <w:color w:val="000000"/>
                <w:sz w:val="20"/>
                <w:szCs w:val="20"/>
                <w:lang w:eastAsia="ru-RU"/>
              </w:rPr>
              <w:t>Срок поставки медицинской техники и место дислокации</w:t>
            </w:r>
          </w:p>
        </w:tc>
        <w:tc>
          <w:tcPr>
            <w:tcW w:w="11328" w:type="dxa"/>
            <w:gridSpan w:val="4"/>
            <w:tcBorders>
              <w:top w:val="single" w:sz="4" w:space="0" w:color="00000A"/>
              <w:left w:val="single" w:sz="4" w:space="0" w:color="00000A"/>
              <w:bottom w:val="single" w:sz="4" w:space="0" w:color="00000A"/>
              <w:right w:val="single" w:sz="4" w:space="0" w:color="00000A"/>
            </w:tcBorders>
          </w:tcPr>
          <w:p w14:paraId="17E8A05F" w14:textId="77777777" w:rsidR="00117231" w:rsidRPr="00117231" w:rsidRDefault="00117231" w:rsidP="00117231">
            <w:pPr>
              <w:suppressAutoHyphens/>
              <w:rPr>
                <w:rFonts w:eastAsia="Calibri"/>
                <w:sz w:val="20"/>
                <w:szCs w:val="20"/>
                <w:lang w:eastAsia="ru-RU"/>
              </w:rPr>
            </w:pPr>
            <w:r w:rsidRPr="00117231">
              <w:rPr>
                <w:rFonts w:eastAsia="Calibri"/>
                <w:sz w:val="20"/>
                <w:szCs w:val="20"/>
                <w:lang w:eastAsia="ru-RU"/>
              </w:rPr>
              <w:t>120 календарных дней</w:t>
            </w:r>
          </w:p>
          <w:p w14:paraId="5B4E6B5F" w14:textId="77777777" w:rsidR="00442D3D" w:rsidRDefault="00117231" w:rsidP="00117231">
            <w:pPr>
              <w:suppressAutoHyphens/>
              <w:rPr>
                <w:rFonts w:eastAsia="Calibri"/>
                <w:sz w:val="20"/>
                <w:szCs w:val="20"/>
                <w:lang w:eastAsia="ru-RU"/>
              </w:rPr>
            </w:pPr>
            <w:r w:rsidRPr="00117231">
              <w:rPr>
                <w:rFonts w:eastAsia="Calibri"/>
                <w:sz w:val="20"/>
                <w:szCs w:val="20"/>
                <w:lang w:eastAsia="ru-RU"/>
              </w:rPr>
              <w:t xml:space="preserve">Адрес: область Абай, </w:t>
            </w:r>
            <w:proofErr w:type="spellStart"/>
            <w:r w:rsidRPr="00117231">
              <w:rPr>
                <w:rFonts w:eastAsia="Calibri"/>
                <w:sz w:val="20"/>
                <w:szCs w:val="20"/>
                <w:lang w:eastAsia="ru-RU"/>
              </w:rPr>
              <w:t>г.Семей</w:t>
            </w:r>
            <w:proofErr w:type="spellEnd"/>
            <w:r w:rsidRPr="00117231">
              <w:rPr>
                <w:rFonts w:eastAsia="Calibri"/>
                <w:sz w:val="20"/>
                <w:szCs w:val="20"/>
                <w:lang w:eastAsia="ru-RU"/>
              </w:rPr>
              <w:t xml:space="preserve">, </w:t>
            </w:r>
            <w:proofErr w:type="spellStart"/>
            <w:r w:rsidRPr="00117231">
              <w:rPr>
                <w:rFonts w:eastAsia="Calibri"/>
                <w:sz w:val="20"/>
                <w:szCs w:val="20"/>
                <w:lang w:eastAsia="ru-RU"/>
              </w:rPr>
              <w:t>ул.Кабельный</w:t>
            </w:r>
            <w:proofErr w:type="spellEnd"/>
            <w:r w:rsidRPr="00117231">
              <w:rPr>
                <w:rFonts w:eastAsia="Calibri"/>
                <w:sz w:val="20"/>
                <w:szCs w:val="20"/>
                <w:lang w:eastAsia="ru-RU"/>
              </w:rPr>
              <w:t xml:space="preserve"> переулок 1</w:t>
            </w:r>
          </w:p>
          <w:p w14:paraId="525D0D97" w14:textId="02F3BAB5" w:rsidR="00117231" w:rsidRPr="00117231" w:rsidRDefault="00117231" w:rsidP="00117231">
            <w:pPr>
              <w:suppressAutoHyphens/>
              <w:rPr>
                <w:rFonts w:eastAsia="Calibri"/>
                <w:sz w:val="20"/>
                <w:szCs w:val="20"/>
                <w:highlight w:val="yellow"/>
                <w:lang w:val="kk-KZ" w:eastAsia="ru-RU"/>
              </w:rPr>
            </w:pPr>
            <w:r w:rsidRPr="00117231">
              <w:rPr>
                <w:rFonts w:eastAsia="Calibri"/>
                <w:sz w:val="20"/>
                <w:szCs w:val="20"/>
                <w:lang w:eastAsia="ru-RU"/>
              </w:rPr>
              <w:t xml:space="preserve"> КГП на ПХВ «Городская больница №1 </w:t>
            </w:r>
            <w:proofErr w:type="spellStart"/>
            <w:r w:rsidRPr="00117231">
              <w:rPr>
                <w:rFonts w:eastAsia="Calibri"/>
                <w:sz w:val="20"/>
                <w:szCs w:val="20"/>
                <w:lang w:eastAsia="ru-RU"/>
              </w:rPr>
              <w:t>г.Семей</w:t>
            </w:r>
            <w:proofErr w:type="spellEnd"/>
            <w:r w:rsidRPr="00117231">
              <w:rPr>
                <w:rFonts w:eastAsia="Calibri"/>
                <w:sz w:val="20"/>
                <w:szCs w:val="20"/>
                <w:lang w:eastAsia="ru-RU"/>
              </w:rPr>
              <w:t>» УЗ области Абай</w:t>
            </w:r>
          </w:p>
        </w:tc>
      </w:tr>
      <w:tr w:rsidR="00117231" w:rsidRPr="00117231" w14:paraId="06C11E0D" w14:textId="77777777" w:rsidTr="000E2C6E">
        <w:trPr>
          <w:trHeight w:val="136"/>
        </w:trPr>
        <w:tc>
          <w:tcPr>
            <w:tcW w:w="752" w:type="dxa"/>
            <w:tcBorders>
              <w:top w:val="single" w:sz="4" w:space="0" w:color="00000A"/>
              <w:left w:val="single" w:sz="4" w:space="0" w:color="00000A"/>
              <w:bottom w:val="single" w:sz="4" w:space="0" w:color="00000A"/>
              <w:right w:val="single" w:sz="4" w:space="0" w:color="00000A"/>
            </w:tcBorders>
            <w:vAlign w:val="center"/>
          </w:tcPr>
          <w:p w14:paraId="4BA9A704" w14:textId="69D0A15B" w:rsidR="00117231" w:rsidRPr="00117231" w:rsidRDefault="00C9275B" w:rsidP="00117231">
            <w:pPr>
              <w:widowControl w:val="0"/>
              <w:suppressAutoHyphens/>
              <w:jc w:val="center"/>
              <w:rPr>
                <w:rFonts w:eastAsia="Times New Roman"/>
                <w:sz w:val="20"/>
                <w:szCs w:val="20"/>
                <w:lang w:eastAsia="ru-RU"/>
              </w:rPr>
            </w:pPr>
            <w:r>
              <w:rPr>
                <w:rFonts w:eastAsia="Times New Roman"/>
                <w:b/>
                <w:sz w:val="20"/>
                <w:szCs w:val="20"/>
                <w:lang w:eastAsia="ru-RU"/>
              </w:rPr>
              <w:t>6</w:t>
            </w:r>
          </w:p>
        </w:tc>
        <w:tc>
          <w:tcPr>
            <w:tcW w:w="3372" w:type="dxa"/>
            <w:tcBorders>
              <w:top w:val="single" w:sz="4" w:space="0" w:color="00000A"/>
              <w:left w:val="single" w:sz="4" w:space="0" w:color="00000A"/>
              <w:bottom w:val="single" w:sz="4" w:space="0" w:color="00000A"/>
              <w:right w:val="single" w:sz="4" w:space="0" w:color="00000A"/>
            </w:tcBorders>
            <w:vAlign w:val="center"/>
          </w:tcPr>
          <w:p w14:paraId="46792D0E" w14:textId="77777777" w:rsidR="00117231" w:rsidRPr="00117231" w:rsidRDefault="00117231" w:rsidP="00117231">
            <w:pPr>
              <w:widowControl w:val="0"/>
              <w:suppressAutoHyphens/>
              <w:rPr>
                <w:rFonts w:eastAsia="Times New Roman"/>
                <w:sz w:val="20"/>
                <w:szCs w:val="20"/>
                <w:lang w:eastAsia="ru-RU"/>
              </w:rPr>
            </w:pPr>
            <w:r w:rsidRPr="00117231">
              <w:rPr>
                <w:rFonts w:eastAsia="Times New Roman"/>
                <w:b/>
                <w:bCs/>
                <w:sz w:val="20"/>
                <w:szCs w:val="20"/>
                <w:lang w:eastAsia="ru-RU"/>
              </w:rPr>
              <w:t>Условия гарантийного сервисного обслуживания медицинской техники поставщиком, его сервисными центрами в Республике Казахстан либо с привлечением третьих компетентных лиц</w:t>
            </w:r>
          </w:p>
        </w:tc>
        <w:tc>
          <w:tcPr>
            <w:tcW w:w="11328" w:type="dxa"/>
            <w:gridSpan w:val="4"/>
            <w:tcBorders>
              <w:top w:val="single" w:sz="4" w:space="0" w:color="000000"/>
              <w:left w:val="single" w:sz="4" w:space="0" w:color="000000"/>
              <w:bottom w:val="single" w:sz="4" w:space="0" w:color="000000"/>
              <w:right w:val="single" w:sz="4" w:space="0" w:color="000000"/>
            </w:tcBorders>
            <w:vAlign w:val="center"/>
          </w:tcPr>
          <w:p w14:paraId="31C23B71" w14:textId="77777777" w:rsidR="00117231" w:rsidRPr="00117231" w:rsidRDefault="00117231" w:rsidP="00117231">
            <w:pPr>
              <w:suppressAutoHyphens/>
              <w:snapToGrid w:val="0"/>
              <w:rPr>
                <w:rFonts w:eastAsia="Times New Roman"/>
                <w:i/>
                <w:color w:val="000000"/>
                <w:sz w:val="20"/>
                <w:szCs w:val="20"/>
                <w:lang w:eastAsia="zh-CN"/>
              </w:rPr>
            </w:pPr>
            <w:r w:rsidRPr="00117231">
              <w:rPr>
                <w:rFonts w:eastAsia="Times New Roman"/>
                <w:color w:val="000000"/>
                <w:sz w:val="20"/>
                <w:szCs w:val="20"/>
                <w:lang w:eastAsia="zh-CN"/>
              </w:rPr>
              <w:t>Гарантийное сервисное обслуживание МТ не менее 37 месяцев</w:t>
            </w:r>
            <w:r w:rsidRPr="00117231">
              <w:rPr>
                <w:rFonts w:eastAsia="Times New Roman"/>
                <w:i/>
                <w:color w:val="000000"/>
                <w:sz w:val="20"/>
                <w:szCs w:val="20"/>
                <w:lang w:eastAsia="zh-CN"/>
              </w:rPr>
              <w:t xml:space="preserve">. </w:t>
            </w:r>
          </w:p>
          <w:p w14:paraId="036F313A" w14:textId="77777777" w:rsidR="00117231" w:rsidRPr="00117231" w:rsidRDefault="00117231" w:rsidP="00117231">
            <w:pPr>
              <w:suppressAutoHyphens/>
              <w:snapToGrid w:val="0"/>
              <w:rPr>
                <w:rFonts w:eastAsia="Times New Roman"/>
                <w:color w:val="000000"/>
                <w:sz w:val="20"/>
                <w:szCs w:val="20"/>
                <w:lang w:eastAsia="zh-CN"/>
              </w:rPr>
            </w:pPr>
            <w:r w:rsidRPr="00117231">
              <w:rPr>
                <w:rFonts w:eastAsia="Times New Roman"/>
                <w:color w:val="000000"/>
                <w:sz w:val="20"/>
                <w:szCs w:val="20"/>
                <w:lang w:eastAsia="zh-CN"/>
              </w:rPr>
              <w:t>Плановое техническое обслуживание должно проводиться не реже чем 1 раз в квартал.</w:t>
            </w:r>
          </w:p>
          <w:p w14:paraId="5BC02302" w14:textId="77777777" w:rsidR="00117231" w:rsidRPr="00117231" w:rsidRDefault="00117231" w:rsidP="00117231">
            <w:pPr>
              <w:suppressAutoHyphens/>
              <w:rPr>
                <w:rFonts w:eastAsia="Times New Roman"/>
                <w:color w:val="000000"/>
                <w:sz w:val="20"/>
                <w:szCs w:val="20"/>
                <w:lang w:eastAsia="zh-CN"/>
              </w:rPr>
            </w:pPr>
            <w:r w:rsidRPr="00117231">
              <w:rPr>
                <w:rFonts w:eastAsia="Times New Roman"/>
                <w:color w:val="000000"/>
                <w:sz w:val="20"/>
                <w:szCs w:val="20"/>
                <w:lang w:eastAsia="zh-CN"/>
              </w:rPr>
              <w:t xml:space="preserve">Работы по техническому обслуживанию выполняются в соответствии с требованиями эксплуатационной документации и должны включать в себя: </w:t>
            </w:r>
          </w:p>
          <w:p w14:paraId="750BF29E" w14:textId="77777777" w:rsidR="00117231" w:rsidRPr="00117231" w:rsidRDefault="00117231" w:rsidP="00117231">
            <w:pPr>
              <w:suppressAutoHyphens/>
              <w:rPr>
                <w:rFonts w:eastAsia="Times New Roman"/>
                <w:color w:val="000000"/>
                <w:sz w:val="20"/>
                <w:szCs w:val="20"/>
                <w:lang w:eastAsia="zh-CN"/>
              </w:rPr>
            </w:pPr>
            <w:r w:rsidRPr="00117231">
              <w:rPr>
                <w:rFonts w:eastAsia="Times New Roman"/>
                <w:color w:val="000000"/>
                <w:sz w:val="20"/>
                <w:szCs w:val="20"/>
                <w:lang w:eastAsia="zh-CN"/>
              </w:rPr>
              <w:t>- замену отработавших ресурс составных частей;</w:t>
            </w:r>
          </w:p>
          <w:p w14:paraId="66679101" w14:textId="77777777" w:rsidR="00117231" w:rsidRPr="00117231" w:rsidRDefault="00117231" w:rsidP="00117231">
            <w:pPr>
              <w:suppressAutoHyphens/>
              <w:rPr>
                <w:rFonts w:eastAsia="Times New Roman"/>
                <w:color w:val="000000"/>
                <w:sz w:val="20"/>
                <w:szCs w:val="20"/>
                <w:lang w:eastAsia="zh-CN"/>
              </w:rPr>
            </w:pPr>
            <w:r w:rsidRPr="00117231">
              <w:rPr>
                <w:rFonts w:eastAsia="Times New Roman"/>
                <w:color w:val="000000"/>
                <w:sz w:val="20"/>
                <w:szCs w:val="20"/>
                <w:lang w:eastAsia="zh-CN"/>
              </w:rPr>
              <w:t>- замене или восстановлении отдельных частей МТ;</w:t>
            </w:r>
          </w:p>
          <w:p w14:paraId="2E32CC13" w14:textId="77777777" w:rsidR="00117231" w:rsidRPr="00117231" w:rsidRDefault="00117231" w:rsidP="00117231">
            <w:pPr>
              <w:suppressAutoHyphens/>
              <w:rPr>
                <w:rFonts w:eastAsia="Times New Roman"/>
                <w:color w:val="000000"/>
                <w:sz w:val="20"/>
                <w:szCs w:val="20"/>
                <w:lang w:eastAsia="zh-CN"/>
              </w:rPr>
            </w:pPr>
            <w:r w:rsidRPr="00117231">
              <w:rPr>
                <w:rFonts w:eastAsia="Times New Roman"/>
                <w:color w:val="000000"/>
                <w:sz w:val="20"/>
                <w:szCs w:val="20"/>
                <w:lang w:eastAsia="zh-CN"/>
              </w:rPr>
              <w:t>- настройку и регулировку изделия; специфические для данного изделия работы и т.п.;</w:t>
            </w:r>
          </w:p>
          <w:p w14:paraId="6DCBC047" w14:textId="77777777" w:rsidR="00117231" w:rsidRPr="00117231" w:rsidRDefault="00117231" w:rsidP="00117231">
            <w:pPr>
              <w:suppressAutoHyphens/>
              <w:rPr>
                <w:rFonts w:eastAsia="Times New Roman"/>
                <w:color w:val="000000"/>
                <w:sz w:val="20"/>
                <w:szCs w:val="20"/>
                <w:lang w:eastAsia="zh-CN"/>
              </w:rPr>
            </w:pPr>
            <w:r w:rsidRPr="00117231">
              <w:rPr>
                <w:rFonts w:eastAsia="Times New Roman"/>
                <w:color w:val="000000"/>
                <w:sz w:val="20"/>
                <w:szCs w:val="20"/>
                <w:lang w:eastAsia="zh-CN"/>
              </w:rPr>
              <w:t>- чистку, смазку и при необходимости переборку основных механизмов и узлов;</w:t>
            </w:r>
          </w:p>
          <w:p w14:paraId="3C9C59A8" w14:textId="77777777" w:rsidR="00117231" w:rsidRPr="00117231" w:rsidRDefault="00117231" w:rsidP="00117231">
            <w:pPr>
              <w:suppressAutoHyphens/>
              <w:rPr>
                <w:rFonts w:eastAsia="Times New Roman"/>
                <w:color w:val="000000"/>
                <w:sz w:val="20"/>
                <w:szCs w:val="20"/>
                <w:lang w:eastAsia="zh-CN"/>
              </w:rPr>
            </w:pPr>
            <w:r w:rsidRPr="00117231">
              <w:rPr>
                <w:rFonts w:eastAsia="Times New Roman"/>
                <w:color w:val="000000"/>
                <w:sz w:val="20"/>
                <w:szCs w:val="20"/>
                <w:lang w:eastAsia="zh-CN"/>
              </w:rPr>
              <w:t xml:space="preserve">- удаление пыли, грязи, следов коррозии и окисления с наружных и внутренних поверхностей корпуса изделия его составных частей (с частичной </w:t>
            </w:r>
            <w:proofErr w:type="spellStart"/>
            <w:r w:rsidRPr="00117231">
              <w:rPr>
                <w:rFonts w:eastAsia="Times New Roman"/>
                <w:color w:val="000000"/>
                <w:sz w:val="20"/>
                <w:szCs w:val="20"/>
                <w:lang w:eastAsia="zh-CN"/>
              </w:rPr>
              <w:t>блочно</w:t>
            </w:r>
            <w:proofErr w:type="spellEnd"/>
            <w:r w:rsidRPr="00117231">
              <w:rPr>
                <w:rFonts w:eastAsia="Times New Roman"/>
                <w:color w:val="000000"/>
                <w:sz w:val="20"/>
                <w:szCs w:val="20"/>
                <w:lang w:eastAsia="zh-CN"/>
              </w:rPr>
              <w:t>-узловой разборкой);</w:t>
            </w:r>
          </w:p>
          <w:p w14:paraId="5528513B" w14:textId="77777777" w:rsidR="00117231" w:rsidRPr="00117231" w:rsidRDefault="00117231" w:rsidP="00117231">
            <w:pPr>
              <w:widowControl w:val="0"/>
              <w:suppressAutoHyphens/>
              <w:rPr>
                <w:rFonts w:eastAsia="Times New Roman"/>
                <w:sz w:val="20"/>
                <w:szCs w:val="20"/>
                <w:lang w:eastAsia="ru-RU"/>
              </w:rPr>
            </w:pPr>
            <w:r w:rsidRPr="00117231">
              <w:rPr>
                <w:rFonts w:eastAsia="Times New Roman"/>
                <w:color w:val="000000"/>
                <w:sz w:val="20"/>
                <w:szCs w:val="20"/>
                <w:lang w:eastAsia="zh-CN"/>
              </w:rPr>
              <w:t>- иные указанные в эксплуатационной документации операции, специфические для конкретного типа изделий</w:t>
            </w:r>
          </w:p>
        </w:tc>
      </w:tr>
      <w:tr w:rsidR="00C9275B" w:rsidRPr="00117231" w14:paraId="5C80A178" w14:textId="77777777" w:rsidTr="000E2C6E">
        <w:trPr>
          <w:trHeight w:val="136"/>
        </w:trPr>
        <w:tc>
          <w:tcPr>
            <w:tcW w:w="752" w:type="dxa"/>
            <w:tcBorders>
              <w:top w:val="single" w:sz="4" w:space="0" w:color="00000A"/>
              <w:left w:val="single" w:sz="4" w:space="0" w:color="00000A"/>
              <w:bottom w:val="single" w:sz="4" w:space="0" w:color="00000A"/>
              <w:right w:val="single" w:sz="4" w:space="0" w:color="00000A"/>
            </w:tcBorders>
            <w:vAlign w:val="center"/>
          </w:tcPr>
          <w:p w14:paraId="3839D469" w14:textId="4DBF556E" w:rsidR="00C9275B" w:rsidRDefault="00C9275B" w:rsidP="00117231">
            <w:pPr>
              <w:widowControl w:val="0"/>
              <w:suppressAutoHyphens/>
              <w:jc w:val="center"/>
              <w:rPr>
                <w:rFonts w:eastAsia="Times New Roman"/>
                <w:b/>
                <w:sz w:val="20"/>
                <w:szCs w:val="20"/>
                <w:lang w:eastAsia="ru-RU"/>
              </w:rPr>
            </w:pPr>
            <w:r>
              <w:rPr>
                <w:rFonts w:eastAsia="Times New Roman"/>
                <w:b/>
                <w:sz w:val="20"/>
                <w:szCs w:val="20"/>
                <w:lang w:eastAsia="ru-RU"/>
              </w:rPr>
              <w:t>7</w:t>
            </w:r>
          </w:p>
        </w:tc>
        <w:tc>
          <w:tcPr>
            <w:tcW w:w="3372" w:type="dxa"/>
            <w:tcBorders>
              <w:top w:val="single" w:sz="4" w:space="0" w:color="00000A"/>
              <w:left w:val="single" w:sz="4" w:space="0" w:color="00000A"/>
              <w:bottom w:val="single" w:sz="4" w:space="0" w:color="00000A"/>
              <w:right w:val="single" w:sz="4" w:space="0" w:color="00000A"/>
            </w:tcBorders>
            <w:vAlign w:val="center"/>
          </w:tcPr>
          <w:p w14:paraId="1D969CE8" w14:textId="0EAFA285" w:rsidR="00C9275B" w:rsidRPr="00117231" w:rsidRDefault="00C9275B" w:rsidP="00117231">
            <w:pPr>
              <w:widowControl w:val="0"/>
              <w:suppressAutoHyphens/>
              <w:rPr>
                <w:rFonts w:eastAsia="Times New Roman"/>
                <w:b/>
                <w:bCs/>
                <w:sz w:val="20"/>
                <w:szCs w:val="20"/>
                <w:lang w:eastAsia="ru-RU"/>
              </w:rPr>
            </w:pPr>
            <w:r w:rsidRPr="00C9275B">
              <w:rPr>
                <w:rFonts w:eastAsia="Times New Roman"/>
                <w:b/>
                <w:bCs/>
                <w:sz w:val="20"/>
                <w:szCs w:val="20"/>
                <w:lang w:eastAsia="ru-RU"/>
              </w:rPr>
              <w:t>Требования к сопутствующим услугам</w:t>
            </w:r>
          </w:p>
        </w:tc>
        <w:tc>
          <w:tcPr>
            <w:tcW w:w="11328" w:type="dxa"/>
            <w:gridSpan w:val="4"/>
            <w:tcBorders>
              <w:top w:val="single" w:sz="4" w:space="0" w:color="000000"/>
              <w:left w:val="single" w:sz="4" w:space="0" w:color="000000"/>
              <w:bottom w:val="single" w:sz="4" w:space="0" w:color="000000"/>
              <w:right w:val="single" w:sz="4" w:space="0" w:color="000000"/>
            </w:tcBorders>
            <w:vAlign w:val="center"/>
          </w:tcPr>
          <w:p w14:paraId="360E452D" w14:textId="39A9CF32" w:rsidR="00C9275B" w:rsidRPr="00117231" w:rsidRDefault="00C9275B" w:rsidP="00117231">
            <w:pPr>
              <w:suppressAutoHyphens/>
              <w:snapToGrid w:val="0"/>
              <w:rPr>
                <w:rFonts w:eastAsia="Times New Roman"/>
                <w:color w:val="000000"/>
                <w:sz w:val="20"/>
                <w:szCs w:val="20"/>
                <w:lang w:eastAsia="zh-CN"/>
              </w:rPr>
            </w:pPr>
            <w:r w:rsidRPr="00C9275B">
              <w:rPr>
                <w:rFonts w:eastAsia="Times New Roman"/>
                <w:color w:val="000000"/>
                <w:sz w:val="20"/>
                <w:szCs w:val="20"/>
                <w:lang w:eastAsia="zh-CN"/>
              </w:rPr>
              <w:t xml:space="preserve">Каждый комплект товара снабжается комплектом технической и эксплуатационной документации с переводом содержания на казахский или русский языки. Реализация товаров осуществляется в соответствии с законодательством Республики Казахстан. Комплект поставки описывается с указанием точных технических характеристик товара и всей комплектации отдельно для каждого пункта (комплекта или единицы оборудования) данной таблицы. Если иное не указано в технической спецификации, электрическое питание на 220 Вольт, без дополнительных переходников или трансформаторов. Программное обеспечение, поставляемое с приборами, совместимое с программным обеспечением установленного оборудования Заказчика. Поставщик обеспечивает сопровождение процесса поставки товара квалифицированными специалистами. При осуществлении поставки товара Поставщик предоставляет заказчику все сервис-коды для доступа к программному обеспечению товара. Товар, относящийся к измерительным средствам, должен быть внесен в реестр средств измерений Республики Казахстан. Не позднее, чем за 40 (сорок) календарных дней до инсталляции оборудования, Поставщик уведомляет Заказчика о </w:t>
            </w:r>
            <w:proofErr w:type="spellStart"/>
            <w:r w:rsidRPr="00C9275B">
              <w:rPr>
                <w:rFonts w:eastAsia="Times New Roman"/>
                <w:color w:val="000000"/>
                <w:sz w:val="20"/>
                <w:szCs w:val="20"/>
                <w:lang w:eastAsia="zh-CN"/>
              </w:rPr>
              <w:t>прединсталляционных</w:t>
            </w:r>
            <w:proofErr w:type="spellEnd"/>
            <w:r w:rsidRPr="00C9275B">
              <w:rPr>
                <w:rFonts w:eastAsia="Times New Roman"/>
                <w:color w:val="000000"/>
                <w:sz w:val="20"/>
                <w:szCs w:val="20"/>
                <w:lang w:eastAsia="zh-CN"/>
              </w:rPr>
              <w:t xml:space="preserve"> требованиях, необходимых для успешного запуска оборудования. Крупное оборудование, не предполагающее проведения сложных монтажных работ с </w:t>
            </w:r>
            <w:proofErr w:type="spellStart"/>
            <w:r w:rsidRPr="00C9275B">
              <w:rPr>
                <w:rFonts w:eastAsia="Times New Roman"/>
                <w:color w:val="000000"/>
                <w:sz w:val="20"/>
                <w:szCs w:val="20"/>
                <w:lang w:eastAsia="zh-CN"/>
              </w:rPr>
              <w:t>прединсталляционной</w:t>
            </w:r>
            <w:proofErr w:type="spellEnd"/>
            <w:r w:rsidRPr="00C9275B">
              <w:rPr>
                <w:rFonts w:eastAsia="Times New Roman"/>
                <w:color w:val="000000"/>
                <w:sz w:val="20"/>
                <w:szCs w:val="20"/>
                <w:lang w:eastAsia="zh-CN"/>
              </w:rPr>
              <w:t xml:space="preserve"> подготовкой помещения, по внешним габаритам, проходящее в стандартные проемы дверей (ширина 80 сантиметров, высота 200 сантиметров). Доставку к рабочему месту, разгрузку оборудования, распаковку, установку, наладку и запуск приборов, проверку их характеристик на соответствие данному документу и спецификации фирмы (точность, чувствительность, производительность и иные), обучение медицинского (аппликационный тренинг) и технического персонала (базовому уровню обслуживания с выдачей подтверждающего документа) Заказчика осуществляет Поставщик с привлечением, при отсутствии в штате соответствующих специалистов, сотрудников производителя.</w:t>
            </w:r>
          </w:p>
        </w:tc>
      </w:tr>
    </w:tbl>
    <w:p w14:paraId="70C19B16" w14:textId="77777777" w:rsidR="00117231" w:rsidRPr="00117231" w:rsidRDefault="00117231" w:rsidP="00117231">
      <w:pPr>
        <w:suppressAutoHyphens/>
        <w:rPr>
          <w:rFonts w:eastAsia="Times New Roman"/>
          <w:b/>
          <w:bCs/>
          <w:sz w:val="20"/>
          <w:szCs w:val="20"/>
          <w:lang w:eastAsia="ko-KR"/>
        </w:rPr>
      </w:pPr>
      <w:bookmarkStart w:id="0" w:name="_Hlk239955327"/>
    </w:p>
    <w:bookmarkEnd w:id="0"/>
    <w:p w14:paraId="4E679C9E" w14:textId="77777777" w:rsidR="00117231" w:rsidRPr="00117231" w:rsidRDefault="00117231" w:rsidP="00117231">
      <w:pPr>
        <w:suppressAutoHyphens/>
        <w:rPr>
          <w:rFonts w:eastAsia="Times New Roman"/>
          <w:b/>
          <w:bCs/>
          <w:sz w:val="20"/>
          <w:szCs w:val="20"/>
          <w:lang w:eastAsia="ko-KR"/>
        </w:rPr>
      </w:pPr>
    </w:p>
    <w:p w14:paraId="42C7DE2A" w14:textId="77777777" w:rsidR="00F81668" w:rsidRPr="00EF4210" w:rsidRDefault="00F81668" w:rsidP="006F2502">
      <w:pPr>
        <w:rPr>
          <w:lang w:val="kk-KZ"/>
        </w:rPr>
      </w:pPr>
    </w:p>
    <w:sectPr w:rsidR="00F81668" w:rsidRPr="00EF4210" w:rsidSect="00117231">
      <w:pgSz w:w="16838" w:h="11906" w:orient="landscape"/>
      <w:pgMar w:top="426" w:right="1134"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73D1"/>
    <w:rsid w:val="00117231"/>
    <w:rsid w:val="003229E4"/>
    <w:rsid w:val="003B7EF7"/>
    <w:rsid w:val="00442D3D"/>
    <w:rsid w:val="00536531"/>
    <w:rsid w:val="00546377"/>
    <w:rsid w:val="00610DF1"/>
    <w:rsid w:val="006F2502"/>
    <w:rsid w:val="00752F11"/>
    <w:rsid w:val="007E0FFF"/>
    <w:rsid w:val="00A82AF5"/>
    <w:rsid w:val="00C62BE6"/>
    <w:rsid w:val="00C9275B"/>
    <w:rsid w:val="00E464A0"/>
    <w:rsid w:val="00EF4210"/>
    <w:rsid w:val="00F773D1"/>
    <w:rsid w:val="00F816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93DCF"/>
  <w15:chartTrackingRefBased/>
  <w15:docId w15:val="{120696A5-25DC-41B1-95A5-7D605BA39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2502"/>
    <w:pPr>
      <w:spacing w:after="0" w:line="240" w:lineRule="auto"/>
    </w:pPr>
    <w:rPr>
      <w:rFonts w:ascii="Times New Roman" w:eastAsia="SimSun" w:hAnsi="Times New Roman" w:cs="Times New Roman"/>
    </w:rPr>
  </w:style>
  <w:style w:type="paragraph" w:styleId="2">
    <w:name w:val="heading 2"/>
    <w:basedOn w:val="a"/>
    <w:next w:val="a"/>
    <w:link w:val="20"/>
    <w:qFormat/>
    <w:rsid w:val="006F2502"/>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qFormat/>
    <w:rsid w:val="006F2502"/>
    <w:rPr>
      <w:rFonts w:ascii="Arial" w:eastAsia="SimSun" w:hAnsi="Arial" w:cs="Arial"/>
      <w:b/>
      <w:bCs/>
      <w:i/>
      <w:iCs/>
      <w:sz w:val="28"/>
      <w:szCs w:val="28"/>
    </w:rPr>
  </w:style>
  <w:style w:type="paragraph" w:styleId="a3">
    <w:name w:val="Balloon Text"/>
    <w:basedOn w:val="a"/>
    <w:link w:val="a4"/>
    <w:uiPriority w:val="99"/>
    <w:semiHidden/>
    <w:unhideWhenUsed/>
    <w:rsid w:val="00C62BE6"/>
    <w:rPr>
      <w:rFonts w:ascii="Segoe UI" w:hAnsi="Segoe UI" w:cs="Segoe UI"/>
      <w:sz w:val="18"/>
      <w:szCs w:val="18"/>
    </w:rPr>
  </w:style>
  <w:style w:type="character" w:customStyle="1" w:styleId="a4">
    <w:name w:val="Текст выноски Знак"/>
    <w:basedOn w:val="a0"/>
    <w:link w:val="a3"/>
    <w:uiPriority w:val="99"/>
    <w:semiHidden/>
    <w:rsid w:val="00C62BE6"/>
    <w:rPr>
      <w:rFonts w:ascii="Segoe UI" w:eastAsia="SimSun" w:hAnsi="Segoe UI" w:cs="Segoe UI"/>
      <w:sz w:val="18"/>
      <w:szCs w:val="18"/>
    </w:rPr>
  </w:style>
  <w:style w:type="paragraph" w:customStyle="1" w:styleId="6">
    <w:name w:val="Без интервала6"/>
    <w:qFormat/>
    <w:rsid w:val="00F81668"/>
    <w:pPr>
      <w:spacing w:after="0" w:line="240" w:lineRule="auto"/>
    </w:pPr>
    <w:rPr>
      <w:rFonts w:ascii="Times New Roman" w:eastAsia="SimSun" w:hAnsi="Times New Roman" w:cs="Times New Roman"/>
      <w:szCs w:val="20"/>
    </w:rPr>
  </w:style>
  <w:style w:type="paragraph" w:styleId="a5">
    <w:name w:val="Normal (Web)"/>
    <w:basedOn w:val="a"/>
    <w:uiPriority w:val="99"/>
    <w:semiHidden/>
    <w:unhideWhenUsed/>
    <w:rsid w:val="00F81668"/>
    <w:pPr>
      <w:spacing w:before="100" w:beforeAutospacing="1" w:after="100" w:afterAutospacing="1"/>
    </w:pPr>
    <w:rPr>
      <w:rFonts w:eastAsia="Times New Roman"/>
      <w:sz w:val="24"/>
      <w:szCs w:val="24"/>
      <w:lang w:eastAsia="ru-RU"/>
    </w:rPr>
  </w:style>
  <w:style w:type="character" w:styleId="a6">
    <w:name w:val="Strong"/>
    <w:basedOn w:val="a0"/>
    <w:uiPriority w:val="22"/>
    <w:qFormat/>
    <w:rsid w:val="00F8166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6646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14</Pages>
  <Words>5324</Words>
  <Characters>30353</Characters>
  <Application>Microsoft Office Word</Application>
  <DocSecurity>0</DocSecurity>
  <Lines>252</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Aigul</dc:creator>
  <cp:keywords/>
  <dc:description/>
  <cp:lastModifiedBy>pcsemei174@outlook.com</cp:lastModifiedBy>
  <cp:revision>5</cp:revision>
  <dcterms:created xsi:type="dcterms:W3CDTF">2026-09-10T12:12:00Z</dcterms:created>
  <dcterms:modified xsi:type="dcterms:W3CDTF">2026-09-10T12:56:00Z</dcterms:modified>
</cp:coreProperties>
</file>