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50EC6" w14:textId="6EB0809D" w:rsidR="001E210B" w:rsidRPr="00B856CC" w:rsidRDefault="001E210B"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val="kk-KZ" w:eastAsia="ru-RU"/>
        </w:rPr>
      </w:pPr>
      <w:r w:rsidRPr="00B856CC">
        <w:rPr>
          <w:rFonts w:ascii="Times New Roman" w:eastAsia="Times New Roman" w:hAnsi="Times New Roman" w:cs="Times New Roman"/>
          <w:b/>
          <w:color w:val="1E1E1E"/>
          <w:sz w:val="20"/>
          <w:szCs w:val="20"/>
          <w:lang w:val="kk-KZ" w:eastAsia="ru-RU"/>
        </w:rPr>
        <w:t>Техникалық сипаттама</w:t>
      </w:r>
    </w:p>
    <w:p w14:paraId="378D28D7" w14:textId="3D64A303" w:rsidR="001E210B" w:rsidRPr="00B856CC" w:rsidRDefault="001E210B"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val="kk-KZ" w:eastAsia="ru-RU"/>
        </w:rPr>
      </w:pPr>
    </w:p>
    <w:tbl>
      <w:tblPr>
        <w:tblW w:w="15243"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74"/>
        <w:gridCol w:w="2779"/>
        <w:gridCol w:w="850"/>
        <w:gridCol w:w="2552"/>
        <w:gridCol w:w="6095"/>
        <w:gridCol w:w="2493"/>
      </w:tblGrid>
      <w:tr w:rsidR="001E210B" w:rsidRPr="00B856CC" w14:paraId="615DD1B9" w14:textId="77777777" w:rsidTr="00D015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4F22A8" w14:textId="7537C4A1" w:rsidR="001E210B" w:rsidRPr="00B856CC" w:rsidRDefault="001E210B" w:rsidP="001E210B">
            <w:pPr>
              <w:spacing w:after="0" w:line="240" w:lineRule="auto"/>
              <w:jc w:val="center"/>
              <w:textAlignment w:val="baseline"/>
              <w:outlineLvl w:val="2"/>
              <w:rPr>
                <w:rFonts w:ascii="Times New Roman" w:eastAsia="Times New Roman" w:hAnsi="Times New Roman" w:cs="Times New Roman"/>
                <w:color w:val="1E1E1E"/>
                <w:sz w:val="20"/>
                <w:szCs w:val="20"/>
                <w:lang w:eastAsia="ru-RU"/>
              </w:rPr>
            </w:pPr>
            <w:r w:rsidRPr="00B856CC">
              <w:rPr>
                <w:rFonts w:ascii="Times New Roman" w:eastAsia="Times New Roman" w:hAnsi="Times New Roman" w:cs="Times New Roman"/>
                <w:color w:val="000000"/>
                <w:spacing w:val="2"/>
                <w:sz w:val="20"/>
                <w:szCs w:val="20"/>
                <w:lang w:val="kk-KZ" w:eastAsia="ru-RU"/>
              </w:rPr>
              <w:t>Р</w:t>
            </w:r>
            <w:r w:rsidRPr="00B856CC">
              <w:rPr>
                <w:rFonts w:ascii="Times New Roman" w:eastAsia="Times New Roman" w:hAnsi="Times New Roman" w:cs="Times New Roman"/>
                <w:color w:val="000000"/>
                <w:spacing w:val="2"/>
                <w:sz w:val="20"/>
                <w:szCs w:val="20"/>
                <w:lang w:eastAsia="ru-RU"/>
              </w:rPr>
              <w:t>/с №</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F135DC" w14:textId="1BA7D318" w:rsidR="001E210B" w:rsidRPr="00B856CC" w:rsidRDefault="001E210B" w:rsidP="001E210B">
            <w:pPr>
              <w:spacing w:after="0" w:line="240" w:lineRule="auto"/>
              <w:jc w:val="center"/>
              <w:textAlignment w:val="baseline"/>
              <w:outlineLvl w:val="2"/>
              <w:rPr>
                <w:rFonts w:ascii="Times New Roman" w:eastAsia="Times New Roman" w:hAnsi="Times New Roman" w:cs="Times New Roman"/>
                <w:color w:val="1E1E1E"/>
                <w:sz w:val="20"/>
                <w:szCs w:val="20"/>
                <w:lang w:eastAsia="ru-RU"/>
              </w:rPr>
            </w:pPr>
            <w:r w:rsidRPr="00B856CC">
              <w:rPr>
                <w:rFonts w:ascii="Times New Roman" w:eastAsia="Times New Roman" w:hAnsi="Times New Roman" w:cs="Times New Roman"/>
                <w:color w:val="000000"/>
                <w:spacing w:val="2"/>
                <w:sz w:val="20"/>
                <w:szCs w:val="20"/>
                <w:lang w:eastAsia="ru-RU"/>
              </w:rPr>
              <w:t>Өлшемшарттар</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AC26EB" w14:textId="40E4C244" w:rsidR="001E210B" w:rsidRPr="00B856CC" w:rsidRDefault="001E210B" w:rsidP="001E210B">
            <w:pPr>
              <w:spacing w:after="0" w:line="240" w:lineRule="auto"/>
              <w:jc w:val="center"/>
              <w:textAlignment w:val="baseline"/>
              <w:outlineLvl w:val="2"/>
              <w:rPr>
                <w:rFonts w:ascii="Times New Roman" w:eastAsia="Times New Roman" w:hAnsi="Times New Roman" w:cs="Times New Roman"/>
                <w:color w:val="1E1E1E"/>
                <w:sz w:val="20"/>
                <w:szCs w:val="20"/>
                <w:lang w:eastAsia="ru-RU"/>
              </w:rPr>
            </w:pPr>
            <w:r w:rsidRPr="00B856CC">
              <w:rPr>
                <w:rFonts w:ascii="Times New Roman" w:eastAsia="Times New Roman" w:hAnsi="Times New Roman" w:cs="Times New Roman"/>
                <w:color w:val="000000"/>
                <w:spacing w:val="2"/>
                <w:sz w:val="20"/>
                <w:szCs w:val="20"/>
                <w:lang w:eastAsia="ru-RU"/>
              </w:rPr>
              <w:t>Сипаттау</w:t>
            </w:r>
          </w:p>
        </w:tc>
      </w:tr>
      <w:tr w:rsidR="001E210B" w:rsidRPr="00B856CC" w14:paraId="4B6ED55D" w14:textId="77777777" w:rsidTr="00D015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438391" w14:textId="73B2D014" w:rsidR="001E210B" w:rsidRPr="00B856CC" w:rsidRDefault="001E210B" w:rsidP="001E210B">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1</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1B37F4" w14:textId="587EDA34" w:rsidR="001E210B" w:rsidRPr="00B856CC" w:rsidRDefault="001E210B" w:rsidP="001E210B">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Медициналық техниканың атауы</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C2E111" w14:textId="77777777" w:rsidR="007C5F6D" w:rsidRPr="00254BBF" w:rsidRDefault="007C5F6D" w:rsidP="007C5F6D">
            <w:pPr>
              <w:pStyle w:val="a4"/>
              <w:rPr>
                <w:b/>
                <w:bCs/>
                <w:sz w:val="20"/>
                <w:szCs w:val="20"/>
                <w:lang w:val="kk-KZ"/>
              </w:rPr>
            </w:pPr>
            <w:r w:rsidRPr="00254BBF">
              <w:rPr>
                <w:b/>
                <w:bCs/>
                <w:sz w:val="20"/>
                <w:szCs w:val="20"/>
                <w:lang w:val="kk-KZ"/>
              </w:rPr>
              <w:t>Керек-жарақтары бар наркозды-тыныс алу аппараты: Анестезиологиялық жүйе А7</w:t>
            </w:r>
          </w:p>
          <w:p w14:paraId="334125F0" w14:textId="77777777" w:rsidR="007C5F6D" w:rsidRPr="00254BBF" w:rsidRDefault="007C5F6D" w:rsidP="007C5F6D">
            <w:pPr>
              <w:pStyle w:val="a4"/>
              <w:rPr>
                <w:b/>
                <w:bCs/>
                <w:sz w:val="20"/>
                <w:szCs w:val="20"/>
                <w:lang w:val="kk-KZ"/>
              </w:rPr>
            </w:pPr>
            <w:r w:rsidRPr="00254BBF">
              <w:rPr>
                <w:b/>
                <w:bCs/>
                <w:sz w:val="20"/>
                <w:szCs w:val="20"/>
                <w:lang w:val="kk-KZ"/>
              </w:rPr>
              <w:t>РК МИ (МТ)-0№029920</w:t>
            </w:r>
          </w:p>
          <w:p w14:paraId="65593D14" w14:textId="77777777" w:rsidR="007C5F6D" w:rsidRPr="00254BBF" w:rsidRDefault="007C5F6D" w:rsidP="007C5F6D">
            <w:pPr>
              <w:pStyle w:val="a4"/>
              <w:rPr>
                <w:b/>
                <w:bCs/>
                <w:sz w:val="20"/>
                <w:szCs w:val="20"/>
                <w:lang w:val="kk-KZ"/>
              </w:rPr>
            </w:pPr>
            <w:r w:rsidRPr="00254BBF">
              <w:rPr>
                <w:b/>
                <w:bCs/>
                <w:sz w:val="20"/>
                <w:szCs w:val="20"/>
                <w:lang w:val="kk-KZ"/>
              </w:rPr>
              <w:t>Shenzhen Mindray Bio-Medical Electronics Co., Ltd.,</w:t>
            </w:r>
          </w:p>
          <w:p w14:paraId="433E6328" w14:textId="2B8920C0" w:rsidR="001E210B" w:rsidRPr="00B856CC" w:rsidRDefault="007C5F6D" w:rsidP="007C5F6D">
            <w:pPr>
              <w:pStyle w:val="a4"/>
              <w:rPr>
                <w:sz w:val="20"/>
                <w:szCs w:val="20"/>
                <w:lang w:val="kk-KZ"/>
              </w:rPr>
            </w:pPr>
            <w:r w:rsidRPr="00254BBF">
              <w:rPr>
                <w:b/>
                <w:bCs/>
                <w:sz w:val="20"/>
                <w:szCs w:val="20"/>
                <w:lang w:val="kk-KZ"/>
              </w:rPr>
              <w:t>Китай</w:t>
            </w:r>
          </w:p>
        </w:tc>
      </w:tr>
      <w:tr w:rsidR="001E210B" w:rsidRPr="00254BBF" w14:paraId="5C2869FA" w14:textId="77777777" w:rsidTr="00931EAB">
        <w:tc>
          <w:tcPr>
            <w:tcW w:w="474" w:type="dxa"/>
            <w:vMerge w:val="restart"/>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hideMark/>
          </w:tcPr>
          <w:p w14:paraId="75FC36D6" w14:textId="6ED7F299" w:rsidR="001E210B" w:rsidRPr="00B856CC" w:rsidRDefault="001E210B" w:rsidP="001E210B">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2</w:t>
            </w:r>
          </w:p>
        </w:tc>
        <w:tc>
          <w:tcPr>
            <w:tcW w:w="2779" w:type="dxa"/>
            <w:vMerge w:val="restart"/>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hideMark/>
          </w:tcPr>
          <w:p w14:paraId="67D098B7" w14:textId="3FE0A1C9" w:rsidR="001E210B" w:rsidRPr="00B856CC" w:rsidRDefault="001E210B" w:rsidP="001E210B">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Жиынтықтауға талаптар</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7F90C0" w14:textId="7534A8DA" w:rsidR="001E210B" w:rsidRPr="00B856CC" w:rsidRDefault="001E210B" w:rsidP="001E210B">
            <w:pPr>
              <w:snapToGrid w:val="0"/>
              <w:spacing w:after="0" w:line="240" w:lineRule="auto"/>
              <w:jc w:val="center"/>
              <w:rPr>
                <w:rFonts w:ascii="Times New Roman" w:eastAsia="Times New Roman" w:hAnsi="Times New Roman" w:cs="Times New Roman"/>
                <w:i/>
                <w:sz w:val="20"/>
                <w:szCs w:val="20"/>
              </w:rPr>
            </w:pPr>
            <w:r w:rsidRPr="00B856CC">
              <w:rPr>
                <w:rFonts w:ascii="Times New Roman" w:eastAsia="Times New Roman" w:hAnsi="Times New Roman" w:cs="Times New Roman"/>
                <w:color w:val="000000"/>
                <w:spacing w:val="2"/>
                <w:sz w:val="20"/>
                <w:szCs w:val="20"/>
                <w:lang w:val="kk-KZ" w:eastAsia="ru-RU"/>
              </w:rPr>
              <w:t>Р</w:t>
            </w:r>
            <w:r w:rsidRPr="00B856CC">
              <w:rPr>
                <w:rFonts w:ascii="Times New Roman" w:eastAsia="Times New Roman" w:hAnsi="Times New Roman" w:cs="Times New Roman"/>
                <w:color w:val="000000"/>
                <w:spacing w:val="2"/>
                <w:sz w:val="20"/>
                <w:szCs w:val="20"/>
                <w:lang w:eastAsia="ru-RU"/>
              </w:rPr>
              <w:t>/с №</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09065C" w14:textId="15120520" w:rsidR="001E210B" w:rsidRPr="00B856CC" w:rsidRDefault="00E338C3" w:rsidP="001E210B">
            <w:pPr>
              <w:spacing w:after="0" w:line="240" w:lineRule="auto"/>
              <w:textAlignment w:val="baseline"/>
              <w:rPr>
                <w:rFonts w:ascii="Times New Roman" w:eastAsia="Times New Roman" w:hAnsi="Times New Roman" w:cs="Times New Roman"/>
                <w:color w:val="000000"/>
                <w:spacing w:val="2"/>
                <w:sz w:val="20"/>
                <w:szCs w:val="20"/>
                <w:lang w:val="kk-KZ" w:eastAsia="ru-RU"/>
              </w:rPr>
            </w:pPr>
            <w:r w:rsidRPr="00B856CC">
              <w:rPr>
                <w:rFonts w:ascii="Times New Roman" w:eastAsia="Times New Roman" w:hAnsi="Times New Roman" w:cs="Times New Roman"/>
                <w:color w:val="000000"/>
                <w:spacing w:val="2"/>
                <w:sz w:val="20"/>
                <w:szCs w:val="20"/>
                <w:lang w:val="kk-KZ" w:eastAsia="ru-RU"/>
              </w:rPr>
              <w:t>Медициналық техниканың жиынтықтаушылар ының атауы</w:t>
            </w:r>
          </w:p>
        </w:tc>
        <w:tc>
          <w:tcPr>
            <w:tcW w:w="60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45D514" w14:textId="4197504A" w:rsidR="001E210B" w:rsidRPr="00B856CC" w:rsidRDefault="00E338C3" w:rsidP="001E210B">
            <w:pPr>
              <w:spacing w:after="0" w:line="240" w:lineRule="auto"/>
              <w:textAlignment w:val="baseline"/>
              <w:rPr>
                <w:rFonts w:ascii="Times New Roman" w:eastAsia="Times New Roman" w:hAnsi="Times New Roman" w:cs="Times New Roman"/>
                <w:color w:val="000000"/>
                <w:spacing w:val="2"/>
                <w:sz w:val="20"/>
                <w:szCs w:val="20"/>
                <w:lang w:val="kk-KZ" w:eastAsia="ru-RU"/>
              </w:rPr>
            </w:pPr>
            <w:r w:rsidRPr="00B856CC">
              <w:rPr>
                <w:rFonts w:ascii="Times New Roman" w:eastAsia="Times New Roman" w:hAnsi="Times New Roman" w:cs="Times New Roman"/>
                <w:color w:val="000000"/>
                <w:spacing w:val="2"/>
                <w:sz w:val="20"/>
                <w:szCs w:val="20"/>
                <w:lang w:val="kk-KZ" w:eastAsia="ru-RU"/>
              </w:rPr>
              <w:t>Медициналық техниканың жиынтықтаушылар ының техникалық сипаттамасы</w:t>
            </w:r>
          </w:p>
        </w:tc>
        <w:tc>
          <w:tcPr>
            <w:tcW w:w="24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0C626B" w14:textId="0E679AE5" w:rsidR="001E210B" w:rsidRPr="00B856CC" w:rsidRDefault="00E338C3" w:rsidP="001E210B">
            <w:pPr>
              <w:spacing w:after="0" w:line="240" w:lineRule="auto"/>
              <w:textAlignment w:val="baseline"/>
              <w:rPr>
                <w:rFonts w:ascii="Times New Roman" w:eastAsia="Times New Roman" w:hAnsi="Times New Roman" w:cs="Times New Roman"/>
                <w:color w:val="000000"/>
                <w:spacing w:val="2"/>
                <w:sz w:val="20"/>
                <w:szCs w:val="20"/>
                <w:lang w:val="kk-KZ" w:eastAsia="ru-RU"/>
              </w:rPr>
            </w:pPr>
            <w:r w:rsidRPr="00B856CC">
              <w:rPr>
                <w:rFonts w:ascii="Times New Roman" w:eastAsia="Times New Roman" w:hAnsi="Times New Roman" w:cs="Times New Roman"/>
                <w:color w:val="000000"/>
                <w:spacing w:val="2"/>
                <w:sz w:val="20"/>
                <w:szCs w:val="20"/>
                <w:lang w:val="kk-KZ" w:eastAsia="ru-RU"/>
              </w:rPr>
              <w:t>Талап етілетін саны (өлшем бірлігін көрсете отырып)</w:t>
            </w:r>
          </w:p>
        </w:tc>
      </w:tr>
      <w:tr w:rsidR="001E210B" w:rsidRPr="00B856CC" w14:paraId="303D0730" w14:textId="77777777" w:rsidTr="00D0150B">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15768420" w14:textId="77777777" w:rsidR="001E210B" w:rsidRPr="00B856CC" w:rsidRDefault="001E210B" w:rsidP="00D0150B">
            <w:pPr>
              <w:spacing w:after="0" w:line="240" w:lineRule="auto"/>
              <w:textAlignment w:val="baseline"/>
              <w:rPr>
                <w:rFonts w:ascii="Times New Roman" w:eastAsia="Times New Roman" w:hAnsi="Times New Roman" w:cs="Times New Roman"/>
                <w:color w:val="000000"/>
                <w:spacing w:val="2"/>
                <w:sz w:val="20"/>
                <w:szCs w:val="20"/>
                <w:lang w:val="kk-KZ"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EB76D1A" w14:textId="77777777" w:rsidR="001E210B" w:rsidRPr="00B856CC" w:rsidRDefault="001E210B" w:rsidP="00D0150B">
            <w:pPr>
              <w:spacing w:after="0" w:line="240" w:lineRule="auto"/>
              <w:textAlignment w:val="baseline"/>
              <w:rPr>
                <w:rFonts w:ascii="Times New Roman" w:eastAsia="Times New Roman" w:hAnsi="Times New Roman" w:cs="Times New Roman"/>
                <w:color w:val="000000"/>
                <w:spacing w:val="2"/>
                <w:sz w:val="20"/>
                <w:szCs w:val="20"/>
                <w:lang w:val="kk-KZ" w:eastAsia="ru-RU"/>
              </w:rPr>
            </w:pP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tcPr>
          <w:p w14:paraId="5DE18876" w14:textId="71C63203" w:rsidR="001E210B" w:rsidRPr="00B856CC" w:rsidRDefault="001E210B" w:rsidP="00D0150B">
            <w:pPr>
              <w:spacing w:after="0" w:line="240" w:lineRule="auto"/>
              <w:textAlignment w:val="baseline"/>
              <w:rPr>
                <w:rFonts w:ascii="Times New Roman" w:hAnsi="Times New Roman" w:cs="Times New Roman"/>
                <w:color w:val="000000"/>
                <w:sz w:val="20"/>
                <w:szCs w:val="20"/>
              </w:rPr>
            </w:pPr>
            <w:r w:rsidRPr="00B856CC">
              <w:rPr>
                <w:rFonts w:ascii="Times New Roman" w:eastAsia="Times New Roman" w:hAnsi="Times New Roman" w:cs="Times New Roman"/>
                <w:color w:val="000000"/>
                <w:spacing w:val="2"/>
                <w:sz w:val="20"/>
                <w:szCs w:val="20"/>
                <w:lang w:eastAsia="ru-RU"/>
              </w:rPr>
              <w:t>Негізгі жиынтықтаушылар</w:t>
            </w:r>
          </w:p>
        </w:tc>
      </w:tr>
      <w:tr w:rsidR="004A0B0C" w:rsidRPr="00B856CC" w14:paraId="02F9E3E2" w14:textId="77777777" w:rsidTr="004A0B0C">
        <w:trPr>
          <w:trHeight w:val="31"/>
        </w:trPr>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0497AA1" w14:textId="77777777" w:rsidR="004A0B0C" w:rsidRPr="00B856CC" w:rsidRDefault="004A0B0C" w:rsidP="0048027F">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0DF24330" w14:textId="77777777" w:rsidR="004A0B0C" w:rsidRPr="00B856CC" w:rsidRDefault="004A0B0C" w:rsidP="0048027F">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20853F8" w14:textId="77777777" w:rsidR="004A0B0C" w:rsidRPr="00B856CC" w:rsidRDefault="004A0B0C" w:rsidP="0048027F">
            <w:pPr>
              <w:snapToGrid w:val="0"/>
              <w:spacing w:after="0" w:line="240" w:lineRule="auto"/>
              <w:jc w:val="center"/>
              <w:rPr>
                <w:rFonts w:ascii="Times New Roman" w:eastAsia="Times New Roman" w:hAnsi="Times New Roman" w:cs="Times New Roman"/>
                <w:iCs/>
                <w:sz w:val="20"/>
                <w:szCs w:val="20"/>
              </w:rPr>
            </w:pPr>
            <w:r w:rsidRPr="00B856CC">
              <w:rPr>
                <w:rFonts w:ascii="Times New Roman" w:eastAsia="Times New Roman" w:hAnsi="Times New Roman" w:cs="Times New Roman"/>
                <w:iCs/>
                <w:sz w:val="20"/>
                <w:szCs w:val="20"/>
              </w:rPr>
              <w:t>1</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48A082B" w14:textId="2F40ADBB" w:rsidR="004A0B0C" w:rsidRPr="00B856CC" w:rsidRDefault="00D2495C" w:rsidP="0048027F">
            <w:pPr>
              <w:pStyle w:val="a4"/>
              <w:rPr>
                <w:color w:val="000000"/>
                <w:spacing w:val="2"/>
                <w:sz w:val="20"/>
                <w:szCs w:val="20"/>
                <w:lang w:val="kk-KZ"/>
              </w:rPr>
            </w:pPr>
            <w:r w:rsidRPr="00B856CC">
              <w:rPr>
                <w:color w:val="000000"/>
                <w:spacing w:val="2"/>
                <w:sz w:val="20"/>
                <w:szCs w:val="20"/>
                <w:lang w:val="kk-KZ"/>
              </w:rPr>
              <w:t>Негізгі блок</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39F31D5" w14:textId="28FD0E36" w:rsidR="00F37771" w:rsidRPr="00B856CC" w:rsidRDefault="00D2495C" w:rsidP="00F37771">
            <w:pPr>
              <w:pStyle w:val="a4"/>
              <w:rPr>
                <w:sz w:val="20"/>
                <w:szCs w:val="20"/>
              </w:rPr>
            </w:pPr>
            <w:r w:rsidRPr="00B856CC">
              <w:rPr>
                <w:sz w:val="20"/>
                <w:szCs w:val="20"/>
                <w:lang w:val="kk-KZ"/>
              </w:rPr>
              <w:t xml:space="preserve">Анестезия-тыныс алу аппаратының сипаттамалары мен техникалық параметрлеріне қойылатын талаптар: ересектерде, балаларда және жаңа туған нәрестелерде ингаляциялық анестезия жүргізу мүмкіндігі – болуы. Кіріктірілген аккумулятор-болуы (сыйымдылығы кемінде 6 600 мАч, бір кіріктірілген аккумулятордан жұмыс уақыты кемінде 90 минут). Қосымша аккумуляторлық батарея-болуы (екі аккумулятордың сыйымдылығы кемінде 13 200 мАч, екі кіріктірілген аккумулятордың жұмыс уақыты кемінде 180 минут). Қосылу интерфейсі: DB9 қосқышы кемінде 1 дана, RJ-45 желілік порты кемінде 1 дана, USB порттары кемінде 2 дана, HDMI кемінде 1 дана.кемінде үш газды қолдау: O2, N2O және ауа. Газбен қамтамасыз ету кем емес: газ магистралі - O2, N2O және ауа. Магистральдардың кіріс қысымының диапазоны кемінде 280-ден 600 кПа-ға дейін. Кіріс ағынының жылдамдық диапазоны кемінде 190 л/мин. газ беру қысымын бақылау-әр газға өлшеуіштер. Электр қуаты болмаған кезде газ беру мүмкіндігі-болуы.  Жетек газы-ауа немесе оттегі. Кіріктірілген ауа турбинасы – міндетті емес. Негізгі беріліс болмаған кезде жетек газын автоматты түрде ауыстыру-болуы. Анестетикалық буландырғыштар: кіріктірілген қондырғы-кем дегенде 2 буландырғыш. Selectatec with interlock – қол жетімділік. Буландырғыштардың тұрақ орны – міндетті емес. Севофлюран-болуы. Изофлюран-міндетті емес. Фторотан (Галотан) - міндетті емес. Дезфлюран-міндетті емес. Буландырғыштың сыйымдылығы 350 мл-ден аспайды. тыныс алу тізбегінің техникалық сипаттамалары. Науқастың тыныс алу тізбегі қайта пайдалануға болады. Тыныс алу тізбегінің көлемі: механикалық желдету 1800 мл-ден аспайды, қолмен желдету 1950 мл-ден аспайды. Сорбенті бар канистрдің сыйымдылығы 1500 мл-ден аспайды. Бүкіл </w:t>
            </w:r>
            <w:r w:rsidRPr="00B856CC">
              <w:rPr>
                <w:sz w:val="20"/>
                <w:szCs w:val="20"/>
                <w:lang w:val="kk-KZ"/>
              </w:rPr>
              <w:lastRenderedPageBreak/>
              <w:t xml:space="preserve">тізбекті 134ºс дейін зарарсыздандыру-болуы. Контурды жинау кезінде бөлшектеу мүмкіндігі-болуы. Ылғалдың конденсациясын болдырмау үшін пациенттің кіріктірілген контурлық жылытқышы бар. Артық қысымды босату клапаны-болуы. Қауіпсіздік клапаны-науқасқа ақаулы жағдайда бөлменің ауасымен дем алуға мүмкіндік береді. Қысымды шектеу клапаны (APL): диапазоны 5-тен 70 см-ге дейін H2O, ашылу қысымы 0,2 кПа-дан аспайды. </w:t>
            </w:r>
            <w:r w:rsidRPr="00B856CC">
              <w:rPr>
                <w:sz w:val="20"/>
                <w:szCs w:val="20"/>
              </w:rPr>
              <w:t xml:space="preserve">25 л/мин кем емес О2-ден 75 л/мин артық емес шұғыл беру. Науқасты гипоксиядан қорғау жүйесі: қоспадағы ең аз 25% O2. 3 газға арналған электрондық Шығын өлшегіштер-болуы: ауа диапазоны 0-15 л / мин аспайды, O2 диапазоны 0-15 л/мин аспайды, N2O диапазоны 0-12 л/мин аспайды. Мұрын канюлясын қолданатын жоғары оттегі ағыны терапиясы-болуы: ағынды реттеу диапазоны 2-100 л/мин.пайдаланылған газдарды Жинау: пассивті AGSS жүйесі – болуы. Белсенді agss жүйесі – міндетті емес. Құрылғының қуатын өшірмей қосымша кеңейту модульдерін орнатуға арналған модульдік жүйе-болуы. Кеңейту модульдеріне арналған бөлімдер саны кемінде 3. Реттелетін желдеткіш параметрлері: максималды инспираторлық ағын 180 л/мин аспайды. төмен ағынды Анестезия-болуы. Тыныс алу көлемі VCV, SIMV-VC режимдерінде кемінде 10 және 1500 мл-ден аспайды. Тыныс алу көлемі PCV-VG, SIMV-VG режимдерінде 5-тен аспайды және 1500 мл-ден аспайды. Тыныс алу жиілігінің диапазоны кем дегенде 2-ден 100-ге дейін дем алу/мин. ең аз тыныс алу жиілігі 2-ден 60-қа дейін дем алу/мин. Ингаляция уақытының дем шығару уақытына қатынасы кем дегенде 4:1-1: 10. Апноэ кезінде ингаляция уақытының дем шығару уақытына қатынасы кемінде 4:1-1: 10. Дем алу уақыты 0,2-ден 10 С-қа дейін. апноэ кезінде дем алу уақыты 0,2-ден 10 С-қа дейін. дем алу қысымын реттеу деңгейінің диапазоны 3-тен 80 см-ге дейін H2O. қысымды қолдау деңгейінің диапазоны 0,3-тен 60 см-ге дейін H2O. апноэ кезінде қысымды қолдау деңгейінің диапазоны 0,3-тен 60 см-ге дейін H2O. шекті қысым деңгейінің диапазоны кемінде 10-100 см H2O. дем шығарудың соңындағы оң қысым диапазоны кемінде 0-50 см H2O. Тыныс алудың үзіліс кезеңі тыныс алу уақытының кемінде 0-60% пайызбен. Триггер терезесі кем дегенде 5-тен 90% - ға дейін. Ағын триггері 0,2-ден 15 л/мин. қысым триггері -20 см H2O-дан -1 см H2O-ға дейін. өсу уақыты 0,0-ден 2,0 С-қа дейін. қысымның жоғары деңгейі 3-тен 80 см-ге дейін H2O. төмен қысым деңгейі 0-ден 50 см-ге дейін H2O. жоғары қысым уақыты 0,2-ден 10,0 с кем емес. төмен қысымның уақыты 0,2-ден 10,0 с кем емес. дем шығару % 5-тен 80% кем емес. Желдетудің минуттық көлемінің мәні кемінде 25-тен 350% - ға дейін пайызбен. Бақыланатын желдеткіш </w:t>
            </w:r>
            <w:r w:rsidRPr="00B856CC">
              <w:rPr>
                <w:sz w:val="20"/>
                <w:szCs w:val="20"/>
              </w:rPr>
              <w:lastRenderedPageBreak/>
              <w:t xml:space="preserve">параметрлері: ең жоғары қысым -20-дан 120 см-ге дейін H2O. Үстірт қысымы -20-дан 120 см-ге дейін H2O. орташа қысым -20-дан 120 см-ге дейін H2O. дем шығарудың соңындағы оң қысым кемінде 0-ден 70 см-ге дейін H2O. тыныс алу көлемі кемінде 0-ден 3000 мл-ге дейін. Минутына көлемі 0-ден 100 л / мин кем емес. тыныс алу жиілігі 0-ден 150 дем/мин кем емес.дем алу уақытының дем шығару уақытына қатынасы 50:1-ден 1:50-ге дейін. Тыныс алу тізбегіндегі кедергі кем дегенде 0-ден 600 см-ге дейін H2O/(л / с). Комплайнс 0-ден 300 мл/см-ге дейін H2O. O2 концентрациясы 18-ден 100% - ға дейін. Тыныс алу көлемінің шамасын кем дегенде 0-ден 3000 мл-ге дейін өзгерту. желдеткіш режимдері мен әдістері: vcv желдету режимі (реттелетін көлемді желдету) – болуы. PCV желдету режимі (реттелетін қысымды желдету) – болуы. Қолмен желдету-болуы. Жүрек – өкпе айналымы режимі (CPB) - болуы. Газды оңтайландырғыш (ағымдағы баптау мәнімен салыстырғанда ұсынылған жаңа газ ағынының мәнін және пациентке қажет ең төменгі O2 деңгейін көрсетеді) - болуы. PCV-VG желдету режимі (реттелетін Қысымды және кепілдендірілген көлемді желдету) – міндетті емес. Simv желдету режимі (синхрондалған мезгіл-мезгіл мәжбүрлі желдету) (SIMV-VC/SIMV – PC) - міндетті емес. PS желдету режимі (қысыммен желдету) – міндетті емес. CPAP/PS (қысымды қолдау + тыныс алу жолындағы тұрақты оң қысым - міндетті емес. Тыныс алу механикасы (спирометрия ілмектері, P-v (қысым-көлем), F-V (ағын-көлем) және P-F (қысым-ағын) – міндетті емес. SIMV - VG (қысымды басқарумен, кепілдендірілген көлеммен және белгіленген жиілікпен синхрондалған үзіліссіз желдету) - міндетті емес. APRV (тыныс алу жолдарының қысымын төмендететін желдету режимі) - міндетті емес. AMV (бейімделетін минуттық көлемді желдету режимі) - міндетті емес. Жалдау маневрі (транспульмональды қысымның уақытша жоғарылауының қасақана динамикалық процесі, оның мақсаты тұрақсыз ауасыз (коллабталған) альвеолаларды ашу болып табылады) - міндетті емес. Газ анестетикінің шығынын есепке алу (анестетиктің мөлшерін есепке алу, нақты уақыт режимінде газ шығынын бақылауға және анестезия шығындарын азайтуға мүмкіндік береді) – міндетті емес. Болжам (анестезия болжамы) – міндетті емес. Жоғары ағынды желдету режимі – міндетті емес. Өкпе көлемін ашу құралы: өкпе көлемін ашу процедурасы: көп сатылы және бір сатылы өкпе көлемін ашу. Өкпенің көлемін бір сатылы ашу: қысымның кідірісі 20-дан 60 см-ге дейін H2O, кідірту уақыты 10-нан 40 с - қа дейін, PEEP шығысында кемінде 0 – ден 50 см-ге дейін H2O, өкпе көлемін ашу аралығы кемінде 0-ден 180 минутқа дейін.жүйенің мүмкіндіктерін одан әрі </w:t>
            </w:r>
            <w:r w:rsidRPr="00B856CC">
              <w:rPr>
                <w:sz w:val="20"/>
                <w:szCs w:val="20"/>
              </w:rPr>
              <w:lastRenderedPageBreak/>
              <w:t>кеңейту үшін модульдік дизайн-болуы. Құрылғыны өшірмей кеңейту модульдерін орнату, нақты уақыт режимінде – болуы. Модульдердің түрі мен санын автоматты түрде тану – болуы. Кеңейту модульдеріне арналған слоттар саны кемінде 3. Орнатылатын кеңейту модульдерінің кемінде 9 түрі. Орнатылатын модульдердің түрлері: бүйір ағындағы CO2 модулі, негізгі ағындағы CO2 модулі, микро ағындағы CO2 модулі, AG модулі, AG +O2 модулі (O2 сенсорын мезгіл-мезгіл ауыстыруды қажет етпейтін O2 парамагниттік сенсоры бар), AG +bis модулі, AG +O2+bis модулі (парамагниттік O2 сенсорын мезгіл-мезгіл ауыстыруды қажет етпейтін O2 сенсорымен), BIS модулі, NMP модулі (жүйке-бұлшықет өткізгіштігі). Аппараттың физикалық сипаттамалары: өлшемдері: биіктігі 1495 мм-ден аспайды, ені 763 мм-ден аспайды, тереңдігі 766 мм-ден аспайды. жұмыс үстелі (тот баспайтын болаттан жасалған): максималды жүктеме кемінде 30 кг, ені кемінде 462 мм, тереңдігі кемінде 352 мм. жоғарғы сөре: максималды жүктеме кемінде 15 кг, ені кемінде 478 мм, тереңдігі кемінде 310 мм.керек - жарақтар мен аксессуарларға арналған кіріктірілген тартпалардың кемінде 2 дана-болуы. Жәшіктердің мөлшері: биіктігі 123 мм-ден кем емес, ені 275 мм-ден кем емес, тереңдігі 340 мм-ден кем емес. Орталық тежегіш жүйесі (барлық 4 дөңгелекті бір педальмен құлыптау) – қол жетімділік. Дөңгелектерді құлыптау және құлыптан босату индикаторы-қол жетімділік. Әр дөңгелекті бөлек құлыптау мүмкіндігі-болуы.</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D47B50F" w14:textId="44E3947E" w:rsidR="004A0B0C" w:rsidRPr="00B856CC" w:rsidRDefault="00D2495C" w:rsidP="0048027F">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lastRenderedPageBreak/>
              <w:t>1 дана</w:t>
            </w:r>
          </w:p>
        </w:tc>
      </w:tr>
      <w:tr w:rsidR="001E210B" w:rsidRPr="00B856CC" w14:paraId="1F3ACDBD" w14:textId="77777777" w:rsidTr="00D0150B">
        <w:tc>
          <w:tcPr>
            <w:tcW w:w="474" w:type="dxa"/>
            <w:vMerge/>
            <w:tcBorders>
              <w:left w:val="single" w:sz="6" w:space="0" w:color="CFCFCF"/>
              <w:right w:val="single" w:sz="6" w:space="0" w:color="CFCFCF"/>
            </w:tcBorders>
            <w:shd w:val="clear" w:color="auto" w:fill="auto"/>
            <w:tcMar>
              <w:top w:w="45" w:type="dxa"/>
              <w:left w:w="75" w:type="dxa"/>
              <w:bottom w:w="45" w:type="dxa"/>
              <w:right w:w="75" w:type="dxa"/>
            </w:tcMar>
          </w:tcPr>
          <w:p w14:paraId="7AC97824" w14:textId="77777777" w:rsidR="001E210B" w:rsidRPr="00B856CC" w:rsidRDefault="001E210B" w:rsidP="00D0150B">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tcMar>
              <w:top w:w="45" w:type="dxa"/>
              <w:left w:w="75" w:type="dxa"/>
              <w:bottom w:w="45" w:type="dxa"/>
              <w:right w:w="75" w:type="dxa"/>
            </w:tcMar>
          </w:tcPr>
          <w:p w14:paraId="1E1301DA" w14:textId="77777777" w:rsidR="001E210B" w:rsidRPr="00B856CC" w:rsidRDefault="001E210B" w:rsidP="00D0150B">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tcPr>
          <w:p w14:paraId="5A3ADCF0" w14:textId="5404B097" w:rsidR="001E210B" w:rsidRPr="00B856CC" w:rsidRDefault="00B95A63" w:rsidP="00D0150B">
            <w:pPr>
              <w:spacing w:after="0" w:line="240" w:lineRule="auto"/>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 xml:space="preserve">Қосымша </w:t>
            </w:r>
            <w:r w:rsidRPr="00B856CC">
              <w:rPr>
                <w:rFonts w:ascii="Times New Roman" w:eastAsia="Times New Roman" w:hAnsi="Times New Roman" w:cs="Times New Roman"/>
                <w:color w:val="000000"/>
                <w:spacing w:val="2"/>
                <w:sz w:val="20"/>
                <w:szCs w:val="20"/>
                <w:lang w:eastAsia="ru-RU"/>
              </w:rPr>
              <w:t>жиынтықтаушылар</w:t>
            </w:r>
          </w:p>
        </w:tc>
      </w:tr>
      <w:tr w:rsidR="00D2495C" w:rsidRPr="00B856CC" w14:paraId="128ACA0A" w14:textId="77777777" w:rsidTr="00973749">
        <w:trPr>
          <w:trHeight w:val="77"/>
        </w:trPr>
        <w:tc>
          <w:tcPr>
            <w:tcW w:w="474" w:type="dxa"/>
            <w:vMerge/>
            <w:tcBorders>
              <w:left w:val="single" w:sz="6" w:space="0" w:color="CFCFCF"/>
              <w:right w:val="single" w:sz="6" w:space="0" w:color="CFCFCF"/>
            </w:tcBorders>
            <w:shd w:val="clear" w:color="auto" w:fill="auto"/>
            <w:vAlign w:val="center"/>
            <w:hideMark/>
          </w:tcPr>
          <w:p w14:paraId="2DF38A60"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hideMark/>
          </w:tcPr>
          <w:p w14:paraId="73105FFC"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63F41F4" w14:textId="59B8D337"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1</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53D20DC6" w14:textId="4D7D06DA" w:rsidR="00D2495C" w:rsidRPr="00B856CC" w:rsidRDefault="00D2495C" w:rsidP="00D2495C">
            <w:pPr>
              <w:pStyle w:val="Default"/>
              <w:rPr>
                <w:rStyle w:val="ypks7kbdpwfgdykd3qb9"/>
                <w:sz w:val="20"/>
                <w:szCs w:val="20"/>
              </w:rPr>
            </w:pPr>
            <w:r w:rsidRPr="00B856CC">
              <w:rPr>
                <w:sz w:val="20"/>
                <w:szCs w:val="20"/>
              </w:rPr>
              <w:t>СКД диагоналы 8 ден 24 дюймге дейін</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C67407E" w14:textId="479C821D" w:rsidR="00D2495C" w:rsidRPr="00B856CC" w:rsidRDefault="00D2495C" w:rsidP="00D2495C">
            <w:pPr>
              <w:pStyle w:val="Default"/>
              <w:rPr>
                <w:rStyle w:val="ypks7kbdpwfgdykd3qb9"/>
                <w:sz w:val="20"/>
                <w:szCs w:val="20"/>
              </w:rPr>
            </w:pPr>
            <w:r w:rsidRPr="00B856CC">
              <w:rPr>
                <w:sz w:val="20"/>
                <w:szCs w:val="20"/>
              </w:rPr>
              <w:t>Графикалық дисплей: сенсорлық басқару мүмкіндігі бар түрлі – түсті СКД-қол жетімділік. Экран өлшемі кемінде 18,5 дюйм. Экранның ажыратымдылығы кемінде 1920 x 1080 пиксель. Экранның жарықтығын реттеу-қол жетімділік.</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021FA43" w14:textId="795D33A5" w:rsidR="00D2495C" w:rsidRPr="00B856CC" w:rsidRDefault="00D2495C" w:rsidP="00D2495C">
            <w:pPr>
              <w:pStyle w:val="Default"/>
              <w:jc w:val="center"/>
              <w:rPr>
                <w:sz w:val="20"/>
                <w:szCs w:val="20"/>
              </w:rPr>
            </w:pPr>
            <w:r w:rsidRPr="00B856CC">
              <w:rPr>
                <w:sz w:val="20"/>
                <w:szCs w:val="20"/>
              </w:rPr>
              <w:t>1 дана</w:t>
            </w:r>
          </w:p>
        </w:tc>
      </w:tr>
      <w:tr w:rsidR="00D2495C" w:rsidRPr="00B856CC" w14:paraId="6305008A" w14:textId="77777777" w:rsidTr="00973749">
        <w:trPr>
          <w:trHeight w:val="20"/>
        </w:trPr>
        <w:tc>
          <w:tcPr>
            <w:tcW w:w="474" w:type="dxa"/>
            <w:vMerge/>
            <w:tcBorders>
              <w:left w:val="single" w:sz="6" w:space="0" w:color="CFCFCF"/>
              <w:right w:val="single" w:sz="6" w:space="0" w:color="CFCFCF"/>
            </w:tcBorders>
            <w:shd w:val="clear" w:color="auto" w:fill="auto"/>
            <w:vAlign w:val="center"/>
            <w:hideMark/>
          </w:tcPr>
          <w:p w14:paraId="7175921C"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hideMark/>
          </w:tcPr>
          <w:p w14:paraId="46732A04"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B1FC062" w14:textId="67270452"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2</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1C243CC8" w14:textId="507CBDAC" w:rsidR="00D2495C" w:rsidRPr="00B856CC" w:rsidRDefault="00D2495C" w:rsidP="00D2495C">
            <w:pPr>
              <w:pStyle w:val="Default"/>
              <w:rPr>
                <w:rStyle w:val="ypks7kbdpwfgdykd3qb9"/>
                <w:sz w:val="20"/>
                <w:szCs w:val="20"/>
              </w:rPr>
            </w:pPr>
            <w:r w:rsidRPr="00B856CC">
              <w:rPr>
                <w:sz w:val="20"/>
                <w:szCs w:val="20"/>
              </w:rPr>
              <w:t>Күй дисплейі</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53C7B94" w14:textId="5A387FC8" w:rsidR="00D2495C" w:rsidRPr="00B856CC" w:rsidRDefault="00D2495C" w:rsidP="00D2495C">
            <w:pPr>
              <w:pStyle w:val="Default"/>
              <w:rPr>
                <w:rStyle w:val="ypks7kbdpwfgdykd3qb9"/>
                <w:sz w:val="20"/>
                <w:szCs w:val="20"/>
              </w:rPr>
            </w:pPr>
            <w:r w:rsidRPr="00B856CC">
              <w:rPr>
                <w:sz w:val="20"/>
                <w:szCs w:val="20"/>
              </w:rPr>
              <w:t>Жүйенің күйін көрсету дисплейі-қол жетімділігі: Дисплей түрі - түрлі-түсті СКД, диагоналы кемінде 5,5 дюйм. Күй дисплейіндегі Ақпарат кем емес: газ беру қысымы-болуы, тыныс алу жолдарындағы қысым-болуы, тыныс алу көлемі-болуы.</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C5DBC12" w14:textId="07932FB0" w:rsidR="00D2495C" w:rsidRPr="00B856CC" w:rsidRDefault="00D2495C" w:rsidP="00D2495C">
            <w:pPr>
              <w:pStyle w:val="Default"/>
              <w:jc w:val="center"/>
              <w:rPr>
                <w:sz w:val="20"/>
                <w:szCs w:val="20"/>
              </w:rPr>
            </w:pPr>
            <w:r w:rsidRPr="00B856CC">
              <w:rPr>
                <w:sz w:val="20"/>
                <w:szCs w:val="20"/>
              </w:rPr>
              <w:t>1 дана</w:t>
            </w:r>
          </w:p>
        </w:tc>
      </w:tr>
      <w:tr w:rsidR="00D2495C" w:rsidRPr="00B856CC" w14:paraId="26B70344"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4B2A4FC4"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3142E7EC"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EC81AC7" w14:textId="77E637F3"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3</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0DB84087" w14:textId="5C855F93" w:rsidR="00D2495C" w:rsidRPr="00B856CC" w:rsidRDefault="00D2495C" w:rsidP="00D2495C">
            <w:pPr>
              <w:pStyle w:val="Default"/>
              <w:rPr>
                <w:rStyle w:val="ypks7kbdpwfgdykd3qb9"/>
                <w:sz w:val="20"/>
                <w:szCs w:val="20"/>
              </w:rPr>
            </w:pPr>
            <w:r w:rsidRPr="00B856CC">
              <w:rPr>
                <w:sz w:val="20"/>
                <w:szCs w:val="20"/>
              </w:rPr>
              <w:t xml:space="preserve">O2 беру шлангісі жинақталған </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09034CF" w14:textId="448AEF0D" w:rsidR="00D2495C" w:rsidRPr="00B856CC" w:rsidRDefault="00D2495C" w:rsidP="00D2495C">
            <w:pPr>
              <w:pStyle w:val="Default"/>
              <w:rPr>
                <w:rStyle w:val="ypks7kbdpwfgdykd3qb9"/>
                <w:sz w:val="20"/>
                <w:szCs w:val="20"/>
              </w:rPr>
            </w:pPr>
            <w:r w:rsidRPr="00B856CC">
              <w:rPr>
                <w:sz w:val="20"/>
                <w:szCs w:val="20"/>
              </w:rPr>
              <w:t>Оттегі беру шлангісі, ұзындығы кемінде 5 метр, түсті кодтау, күшейтілген, NIST.</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746EB1F" w14:textId="34993866" w:rsidR="00D2495C" w:rsidRPr="00B856CC" w:rsidRDefault="00D2495C" w:rsidP="00D2495C">
            <w:pPr>
              <w:pStyle w:val="Default"/>
              <w:jc w:val="center"/>
              <w:rPr>
                <w:sz w:val="20"/>
                <w:szCs w:val="20"/>
              </w:rPr>
            </w:pPr>
            <w:r w:rsidRPr="00B856CC">
              <w:rPr>
                <w:sz w:val="20"/>
                <w:szCs w:val="20"/>
              </w:rPr>
              <w:t>1 жинақ</w:t>
            </w:r>
          </w:p>
        </w:tc>
      </w:tr>
      <w:tr w:rsidR="00D2495C" w:rsidRPr="00B856CC" w14:paraId="37380AD2"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1AD97567"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23799E80"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BC2632E" w14:textId="718D5B12"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4</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B63848C" w14:textId="03B0806B" w:rsidR="00D2495C" w:rsidRPr="00B856CC" w:rsidRDefault="00D2495C" w:rsidP="00D2495C">
            <w:pPr>
              <w:pStyle w:val="Default"/>
              <w:rPr>
                <w:rStyle w:val="ypks7kbdpwfgdykd3qb9"/>
                <w:sz w:val="20"/>
                <w:szCs w:val="20"/>
              </w:rPr>
            </w:pPr>
            <w:r w:rsidRPr="00B856CC">
              <w:rPr>
                <w:sz w:val="20"/>
                <w:szCs w:val="20"/>
              </w:rPr>
              <w:t xml:space="preserve">Ауа беру шлангісі </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3E0C879" w14:textId="2101A5EF" w:rsidR="00D2495C" w:rsidRPr="00B856CC" w:rsidRDefault="00D2495C" w:rsidP="00D2495C">
            <w:pPr>
              <w:pStyle w:val="Default"/>
              <w:rPr>
                <w:rStyle w:val="ypks7kbdpwfgdykd3qb9"/>
                <w:sz w:val="20"/>
                <w:szCs w:val="20"/>
              </w:rPr>
            </w:pPr>
            <w:r w:rsidRPr="00B856CC">
              <w:rPr>
                <w:sz w:val="20"/>
                <w:szCs w:val="20"/>
              </w:rPr>
              <w:t>Ауа беру шлангісі, ұзындығы кемінде 5 метр, түсті кодтау, күшейтілген, NIST.</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1177AD17" w14:textId="75156323" w:rsidR="00D2495C" w:rsidRPr="00B856CC" w:rsidRDefault="00D2495C" w:rsidP="00D2495C">
            <w:pPr>
              <w:pStyle w:val="Default"/>
              <w:jc w:val="center"/>
              <w:rPr>
                <w:sz w:val="20"/>
                <w:szCs w:val="20"/>
              </w:rPr>
            </w:pPr>
            <w:r w:rsidRPr="00B856CC">
              <w:rPr>
                <w:sz w:val="20"/>
                <w:szCs w:val="20"/>
              </w:rPr>
              <w:t>1 жинақ</w:t>
            </w:r>
          </w:p>
        </w:tc>
      </w:tr>
      <w:tr w:rsidR="00D2495C" w:rsidRPr="00B856CC" w14:paraId="2BE9834F"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1DDADD39"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70659D22"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54A21DC" w14:textId="56EBB886"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5</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080195D2" w14:textId="253B3F92" w:rsidR="00D2495C" w:rsidRPr="00B856CC" w:rsidRDefault="00D2495C" w:rsidP="00D2495C">
            <w:pPr>
              <w:pStyle w:val="Default"/>
              <w:rPr>
                <w:rStyle w:val="ypks7kbdpwfgdykd3qb9"/>
                <w:sz w:val="20"/>
                <w:szCs w:val="20"/>
              </w:rPr>
            </w:pPr>
            <w:r w:rsidRPr="00B856CC">
              <w:rPr>
                <w:sz w:val="20"/>
                <w:szCs w:val="20"/>
              </w:rPr>
              <w:t xml:space="preserve">N2O беру шлангісі </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FDD42CD" w14:textId="57477DFE" w:rsidR="00D2495C" w:rsidRPr="00B856CC" w:rsidRDefault="00D2495C" w:rsidP="00D2495C">
            <w:pPr>
              <w:pStyle w:val="Default"/>
              <w:rPr>
                <w:rStyle w:val="ypks7kbdpwfgdykd3qb9"/>
                <w:sz w:val="20"/>
                <w:szCs w:val="20"/>
              </w:rPr>
            </w:pPr>
            <w:r w:rsidRPr="00B856CC">
              <w:rPr>
                <w:sz w:val="20"/>
                <w:szCs w:val="20"/>
              </w:rPr>
              <w:t>N2O беру шлангісі, ұзындығы кемінде 5 метр, түсті кодтау, күшейтілген, NIST.</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26587E14" w14:textId="50893DDC" w:rsidR="00D2495C" w:rsidRPr="00B856CC" w:rsidRDefault="00D2495C" w:rsidP="00D2495C">
            <w:pPr>
              <w:pStyle w:val="Default"/>
              <w:jc w:val="center"/>
              <w:rPr>
                <w:sz w:val="20"/>
                <w:szCs w:val="20"/>
              </w:rPr>
            </w:pPr>
            <w:r w:rsidRPr="00B856CC">
              <w:rPr>
                <w:sz w:val="20"/>
                <w:szCs w:val="20"/>
              </w:rPr>
              <w:t>1 жинақ</w:t>
            </w:r>
          </w:p>
        </w:tc>
      </w:tr>
      <w:tr w:rsidR="00D2495C" w:rsidRPr="00B856CC" w14:paraId="1FE94CA0"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32EB5E2C"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0A887DFA"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15597F1" w14:textId="2C12D79B"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6</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BB2D443" w14:textId="6D028E71" w:rsidR="00D2495C" w:rsidRPr="00B856CC" w:rsidRDefault="00D2495C" w:rsidP="00D2495C">
            <w:pPr>
              <w:pStyle w:val="Default"/>
              <w:rPr>
                <w:rStyle w:val="ypks7kbdpwfgdykd3qb9"/>
                <w:sz w:val="20"/>
                <w:szCs w:val="20"/>
              </w:rPr>
            </w:pPr>
            <w:r w:rsidRPr="00B856CC">
              <w:rPr>
                <w:sz w:val="20"/>
                <w:szCs w:val="20"/>
              </w:rPr>
              <w:t>Керек-жарақтары бар СО2 абсорбері</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5685F4C4" w14:textId="6CB94DA4" w:rsidR="00D2495C" w:rsidRPr="00B856CC" w:rsidRDefault="00D2495C" w:rsidP="00D2495C">
            <w:pPr>
              <w:pStyle w:val="Default"/>
              <w:rPr>
                <w:rStyle w:val="ypks7kbdpwfgdykd3qb9"/>
                <w:sz w:val="20"/>
                <w:szCs w:val="20"/>
              </w:rPr>
            </w:pPr>
            <w:r w:rsidRPr="00B856CC">
              <w:rPr>
                <w:sz w:val="20"/>
                <w:szCs w:val="20"/>
              </w:rPr>
              <w:t>СО2 сіңіргіш-болуы. Әк құтысы – автоклавталатын қайта пайдалануға болады. Сыйымдылығы 1,50 л-ден аспайды. қолмен / аппараттық желдетуді таңдау-болуы. CO2 Bypass-болуы.</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C0BE8A7" w14:textId="3C16FC69" w:rsidR="00D2495C" w:rsidRPr="00B856CC" w:rsidRDefault="00D2495C" w:rsidP="00D2495C">
            <w:pPr>
              <w:pStyle w:val="Default"/>
              <w:jc w:val="center"/>
              <w:rPr>
                <w:sz w:val="20"/>
                <w:szCs w:val="20"/>
              </w:rPr>
            </w:pPr>
            <w:r w:rsidRPr="00B856CC">
              <w:rPr>
                <w:sz w:val="20"/>
                <w:szCs w:val="20"/>
              </w:rPr>
              <w:t>1 жинақ</w:t>
            </w:r>
          </w:p>
        </w:tc>
      </w:tr>
      <w:tr w:rsidR="00D2495C" w:rsidRPr="00B856CC" w14:paraId="50E4FE11"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4D2BD308"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254BAF8D"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39A7F4D" w14:textId="69E61080"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7</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91286F6" w14:textId="161F6D0E" w:rsidR="00D2495C" w:rsidRPr="00B856CC" w:rsidRDefault="00D2495C" w:rsidP="00D2495C">
            <w:pPr>
              <w:pStyle w:val="Default"/>
              <w:rPr>
                <w:rStyle w:val="ypks7kbdpwfgdykd3qb9"/>
                <w:sz w:val="20"/>
                <w:szCs w:val="20"/>
              </w:rPr>
            </w:pPr>
            <w:r w:rsidRPr="00B856CC">
              <w:rPr>
                <w:sz w:val="20"/>
                <w:szCs w:val="20"/>
              </w:rPr>
              <w:t>VCV режимі</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16D06AFB" w14:textId="1BE47AA6" w:rsidR="00D2495C" w:rsidRPr="00B856CC" w:rsidRDefault="00D2495C" w:rsidP="00D2495C">
            <w:pPr>
              <w:pStyle w:val="Default"/>
              <w:rPr>
                <w:rStyle w:val="ypks7kbdpwfgdykd3qb9"/>
                <w:sz w:val="20"/>
                <w:szCs w:val="20"/>
              </w:rPr>
            </w:pPr>
            <w:r w:rsidRPr="00B856CC">
              <w:rPr>
                <w:sz w:val="20"/>
                <w:szCs w:val="20"/>
              </w:rPr>
              <w:t>Көлемі реттелетін желдету</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54A4C9F7" w14:textId="58DE19AA" w:rsidR="00D2495C" w:rsidRPr="00B856CC" w:rsidRDefault="00D2495C" w:rsidP="00D2495C">
            <w:pPr>
              <w:pStyle w:val="Default"/>
              <w:jc w:val="center"/>
              <w:rPr>
                <w:sz w:val="20"/>
                <w:szCs w:val="20"/>
              </w:rPr>
            </w:pPr>
            <w:r w:rsidRPr="00B856CC">
              <w:rPr>
                <w:sz w:val="20"/>
                <w:szCs w:val="20"/>
              </w:rPr>
              <w:t>1 дана</w:t>
            </w:r>
          </w:p>
        </w:tc>
      </w:tr>
      <w:tr w:rsidR="00D2495C" w:rsidRPr="00B856CC" w14:paraId="223947ED"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651AB829"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4D17E20C"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847C871" w14:textId="3A13EB5F"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8</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4E167F9" w14:textId="4EA76A0F" w:rsidR="00D2495C" w:rsidRPr="00B856CC" w:rsidRDefault="00D2495C" w:rsidP="00D2495C">
            <w:pPr>
              <w:pStyle w:val="Default"/>
              <w:rPr>
                <w:rStyle w:val="ypks7kbdpwfgdykd3qb9"/>
                <w:sz w:val="20"/>
                <w:szCs w:val="20"/>
              </w:rPr>
            </w:pPr>
            <w:r w:rsidRPr="00B856CC">
              <w:rPr>
                <w:sz w:val="20"/>
                <w:szCs w:val="20"/>
              </w:rPr>
              <w:t>PCV режимі</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65E9BE4" w14:textId="274205B4" w:rsidR="00D2495C" w:rsidRPr="00B856CC" w:rsidRDefault="00D2495C" w:rsidP="00D2495C">
            <w:pPr>
              <w:pStyle w:val="Default"/>
              <w:rPr>
                <w:rStyle w:val="ypks7kbdpwfgdykd3qb9"/>
                <w:sz w:val="20"/>
                <w:szCs w:val="20"/>
              </w:rPr>
            </w:pPr>
            <w:r w:rsidRPr="00B856CC">
              <w:rPr>
                <w:sz w:val="20"/>
                <w:szCs w:val="20"/>
              </w:rPr>
              <w:t>Реттелетін қысымды желдету</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68F4AE6" w14:textId="5B8B8093" w:rsidR="00D2495C" w:rsidRPr="00B856CC" w:rsidRDefault="00D2495C" w:rsidP="00D2495C">
            <w:pPr>
              <w:pStyle w:val="Default"/>
              <w:jc w:val="center"/>
              <w:rPr>
                <w:sz w:val="20"/>
                <w:szCs w:val="20"/>
              </w:rPr>
            </w:pPr>
            <w:r w:rsidRPr="00B856CC">
              <w:rPr>
                <w:sz w:val="20"/>
                <w:szCs w:val="20"/>
              </w:rPr>
              <w:t>1 дана</w:t>
            </w:r>
          </w:p>
        </w:tc>
      </w:tr>
      <w:tr w:rsidR="00D2495C" w:rsidRPr="00B856CC" w14:paraId="11EE3A05"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24FBF527"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70F89568"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B88B87C" w14:textId="2939726E"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9</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171A30B6" w14:textId="079C8F3B" w:rsidR="00D2495C" w:rsidRPr="00B856CC" w:rsidRDefault="00D2495C" w:rsidP="00D2495C">
            <w:pPr>
              <w:pStyle w:val="Default"/>
              <w:rPr>
                <w:rStyle w:val="ypks7kbdpwfgdykd3qb9"/>
                <w:sz w:val="20"/>
                <w:szCs w:val="20"/>
              </w:rPr>
            </w:pPr>
            <w:r w:rsidRPr="00B856CC">
              <w:rPr>
                <w:sz w:val="20"/>
                <w:szCs w:val="20"/>
              </w:rPr>
              <w:t>CPB Bypass режимі</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2CB6A6A" w14:textId="2AE1843D" w:rsidR="00D2495C" w:rsidRPr="00B856CC" w:rsidRDefault="00D2495C" w:rsidP="00D2495C">
            <w:pPr>
              <w:pStyle w:val="Default"/>
              <w:rPr>
                <w:rStyle w:val="ypks7kbdpwfgdykd3qb9"/>
                <w:sz w:val="20"/>
                <w:szCs w:val="20"/>
              </w:rPr>
            </w:pPr>
            <w:r w:rsidRPr="00B856CC">
              <w:rPr>
                <w:sz w:val="20"/>
                <w:szCs w:val="20"/>
              </w:rPr>
              <w:t>Жүрек-өкпе айналымы кезіндегі желдету режимі</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0BE5C78" w14:textId="11D05DDF" w:rsidR="00D2495C" w:rsidRPr="00B856CC" w:rsidRDefault="00D2495C" w:rsidP="00D2495C">
            <w:pPr>
              <w:pStyle w:val="Default"/>
              <w:jc w:val="center"/>
              <w:rPr>
                <w:sz w:val="20"/>
                <w:szCs w:val="20"/>
              </w:rPr>
            </w:pPr>
            <w:r w:rsidRPr="00B856CC">
              <w:rPr>
                <w:sz w:val="20"/>
                <w:szCs w:val="20"/>
              </w:rPr>
              <w:t>1 дана</w:t>
            </w:r>
          </w:p>
        </w:tc>
      </w:tr>
      <w:tr w:rsidR="00D2495C" w:rsidRPr="00B856CC" w14:paraId="09C21991"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5D5E9BDC"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118E3B10"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87C9D1F" w14:textId="1BE7B46A"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10</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FA46C99" w14:textId="1C2F6C61" w:rsidR="00D2495C" w:rsidRPr="00B856CC" w:rsidRDefault="00D2495C" w:rsidP="00D2495C">
            <w:pPr>
              <w:pStyle w:val="Default"/>
              <w:rPr>
                <w:rStyle w:val="ypks7kbdpwfgdykd3qb9"/>
                <w:sz w:val="20"/>
                <w:szCs w:val="20"/>
              </w:rPr>
            </w:pPr>
            <w:r w:rsidRPr="00B856CC">
              <w:rPr>
                <w:sz w:val="20"/>
                <w:szCs w:val="20"/>
              </w:rPr>
              <w:t>Оптимизатор режимі</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1E72E94" w14:textId="289AD454" w:rsidR="00D2495C" w:rsidRPr="00B856CC" w:rsidRDefault="00D2495C" w:rsidP="00D2495C">
            <w:pPr>
              <w:pStyle w:val="Default"/>
              <w:rPr>
                <w:rStyle w:val="ypks7kbdpwfgdykd3qb9"/>
                <w:sz w:val="20"/>
                <w:szCs w:val="20"/>
              </w:rPr>
            </w:pPr>
            <w:r w:rsidRPr="00B856CC">
              <w:rPr>
                <w:sz w:val="20"/>
                <w:szCs w:val="20"/>
              </w:rPr>
              <w:t>Ағымдағы баптау мәнімен салыстырғанда ұсынылған жаңа газ ағынының мәнін және пациентке қажетті ең төменгі O2 деңгейін көрсетеді</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CF2CD7C" w14:textId="01ADFF05" w:rsidR="00D2495C" w:rsidRPr="00B856CC" w:rsidRDefault="00D2495C" w:rsidP="00D2495C">
            <w:pPr>
              <w:pStyle w:val="Default"/>
              <w:jc w:val="center"/>
              <w:rPr>
                <w:sz w:val="20"/>
                <w:szCs w:val="20"/>
              </w:rPr>
            </w:pPr>
            <w:r w:rsidRPr="00B856CC">
              <w:rPr>
                <w:sz w:val="20"/>
                <w:szCs w:val="20"/>
              </w:rPr>
              <w:t>1 дана</w:t>
            </w:r>
          </w:p>
        </w:tc>
      </w:tr>
      <w:tr w:rsidR="00D2495C" w:rsidRPr="00B856CC" w14:paraId="2206D3B1"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137F6703"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199FA13A"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BF8FE52" w14:textId="230100CE"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11</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A4157DF" w14:textId="625D8394" w:rsidR="00D2495C" w:rsidRPr="00B856CC" w:rsidRDefault="00D2495C" w:rsidP="00D2495C">
            <w:pPr>
              <w:pStyle w:val="Default"/>
              <w:rPr>
                <w:rStyle w:val="ypks7kbdpwfgdykd3qb9"/>
                <w:sz w:val="20"/>
                <w:szCs w:val="20"/>
              </w:rPr>
            </w:pPr>
            <w:r w:rsidRPr="00B856CC">
              <w:rPr>
                <w:sz w:val="20"/>
                <w:szCs w:val="20"/>
              </w:rPr>
              <w:t>Simv-Vc режимі</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7D4D5CF" w14:textId="56D06EE2" w:rsidR="00D2495C" w:rsidRPr="00B856CC" w:rsidRDefault="00D2495C" w:rsidP="00D2495C">
            <w:pPr>
              <w:pStyle w:val="Default"/>
              <w:rPr>
                <w:rStyle w:val="ypks7kbdpwfgdykd3qb9"/>
                <w:sz w:val="20"/>
                <w:szCs w:val="20"/>
              </w:rPr>
            </w:pPr>
            <w:r w:rsidRPr="00B856CC">
              <w:rPr>
                <w:sz w:val="20"/>
                <w:szCs w:val="20"/>
              </w:rPr>
              <w:t>Көлемді бақылаумен синхрондалған мезгіл мезгіл мәжбүрлі желдету</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B1B5133" w14:textId="0B1D0F7A" w:rsidR="00D2495C" w:rsidRPr="00B856CC" w:rsidRDefault="00D2495C" w:rsidP="00D2495C">
            <w:pPr>
              <w:pStyle w:val="Default"/>
              <w:jc w:val="center"/>
              <w:rPr>
                <w:sz w:val="20"/>
                <w:szCs w:val="20"/>
              </w:rPr>
            </w:pPr>
            <w:r w:rsidRPr="00B856CC">
              <w:rPr>
                <w:sz w:val="20"/>
                <w:szCs w:val="20"/>
              </w:rPr>
              <w:t>1 дана</w:t>
            </w:r>
          </w:p>
        </w:tc>
      </w:tr>
      <w:tr w:rsidR="00D2495C" w:rsidRPr="00B856CC" w14:paraId="3BA38C27"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7545CFD4"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12430196"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FA09DDA" w14:textId="78889E72"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12</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FD47D2D" w14:textId="388DA367" w:rsidR="00D2495C" w:rsidRPr="00B856CC" w:rsidRDefault="00D2495C" w:rsidP="00D2495C">
            <w:pPr>
              <w:pStyle w:val="Default"/>
              <w:rPr>
                <w:rStyle w:val="ypks7kbdpwfgdykd3qb9"/>
                <w:sz w:val="20"/>
                <w:szCs w:val="20"/>
              </w:rPr>
            </w:pPr>
            <w:r w:rsidRPr="00B856CC">
              <w:rPr>
                <w:sz w:val="20"/>
                <w:szCs w:val="20"/>
              </w:rPr>
              <w:t>Simv-PC режимі</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55D2FE0A" w14:textId="153AC22D" w:rsidR="00D2495C" w:rsidRPr="00B856CC" w:rsidRDefault="00D2495C" w:rsidP="00D2495C">
            <w:pPr>
              <w:pStyle w:val="Default"/>
              <w:rPr>
                <w:rStyle w:val="ypks7kbdpwfgdykd3qb9"/>
                <w:sz w:val="20"/>
                <w:szCs w:val="20"/>
              </w:rPr>
            </w:pPr>
            <w:r w:rsidRPr="00B856CC">
              <w:rPr>
                <w:sz w:val="20"/>
                <w:szCs w:val="20"/>
              </w:rPr>
              <w:t>Қысымды бақылаумен синхрондалған мезгіл-мезгіл мәжбүрлі желдету</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1A68A58B" w14:textId="74E778B0" w:rsidR="00D2495C" w:rsidRPr="00B856CC" w:rsidRDefault="00D2495C" w:rsidP="00D2495C">
            <w:pPr>
              <w:pStyle w:val="Default"/>
              <w:jc w:val="center"/>
              <w:rPr>
                <w:sz w:val="20"/>
                <w:szCs w:val="20"/>
              </w:rPr>
            </w:pPr>
            <w:r w:rsidRPr="00B856CC">
              <w:rPr>
                <w:sz w:val="20"/>
                <w:szCs w:val="20"/>
              </w:rPr>
              <w:t>1 дана</w:t>
            </w:r>
          </w:p>
        </w:tc>
      </w:tr>
      <w:tr w:rsidR="00D2495C" w:rsidRPr="00B856CC" w14:paraId="5736F986"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37AFA725"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68AC06D6"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A8F3C20" w14:textId="2C3383C9"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13</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54025F2E" w14:textId="2CC269B4" w:rsidR="00D2495C" w:rsidRPr="00B856CC" w:rsidRDefault="00D2495C" w:rsidP="00D2495C">
            <w:pPr>
              <w:pStyle w:val="Default"/>
              <w:rPr>
                <w:rStyle w:val="ypks7kbdpwfgdykd3qb9"/>
                <w:sz w:val="20"/>
                <w:szCs w:val="20"/>
              </w:rPr>
            </w:pPr>
            <w:r w:rsidRPr="00B856CC">
              <w:rPr>
                <w:sz w:val="20"/>
                <w:szCs w:val="20"/>
              </w:rPr>
              <w:t>PS режимі</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A0A5374" w14:textId="0A37E54F" w:rsidR="00D2495C" w:rsidRPr="00B856CC" w:rsidRDefault="00D2495C" w:rsidP="00D2495C">
            <w:pPr>
              <w:pStyle w:val="Default"/>
              <w:rPr>
                <w:rStyle w:val="ypks7kbdpwfgdykd3qb9"/>
                <w:sz w:val="20"/>
                <w:szCs w:val="20"/>
              </w:rPr>
            </w:pPr>
            <w:r w:rsidRPr="00B856CC">
              <w:rPr>
                <w:sz w:val="20"/>
                <w:szCs w:val="20"/>
              </w:rPr>
              <w:t>Тыныс алу тізбегіндегі қысымды және үздіксіз оң қысымды қолдайтын желдету</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93090FC" w14:textId="6F0DDFB4" w:rsidR="00D2495C" w:rsidRPr="00B856CC" w:rsidRDefault="00D2495C" w:rsidP="00D2495C">
            <w:pPr>
              <w:pStyle w:val="Default"/>
              <w:jc w:val="center"/>
              <w:rPr>
                <w:sz w:val="20"/>
                <w:szCs w:val="20"/>
              </w:rPr>
            </w:pPr>
            <w:r w:rsidRPr="00B856CC">
              <w:rPr>
                <w:sz w:val="20"/>
                <w:szCs w:val="20"/>
              </w:rPr>
              <w:t>1 дана</w:t>
            </w:r>
          </w:p>
        </w:tc>
      </w:tr>
      <w:tr w:rsidR="00D2495C" w:rsidRPr="00B856CC" w14:paraId="3C1AA122"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7C336139"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5A25AFDB"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2D850FA" w14:textId="4F537FF9"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14</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FA780A7" w14:textId="395DFC94" w:rsidR="00D2495C" w:rsidRPr="00B856CC" w:rsidRDefault="00D2495C" w:rsidP="00D2495C">
            <w:pPr>
              <w:pStyle w:val="Default"/>
              <w:rPr>
                <w:rStyle w:val="ypks7kbdpwfgdykd3qb9"/>
                <w:sz w:val="20"/>
                <w:szCs w:val="20"/>
              </w:rPr>
            </w:pPr>
            <w:r w:rsidRPr="00B856CC">
              <w:rPr>
                <w:sz w:val="20"/>
                <w:szCs w:val="20"/>
              </w:rPr>
              <w:t>Газ анестетиктерін жою жүйесі</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07FF6DFF" w14:textId="1D64BA94" w:rsidR="00D2495C" w:rsidRPr="00B856CC" w:rsidRDefault="00D2495C" w:rsidP="00D2495C">
            <w:pPr>
              <w:pStyle w:val="Default"/>
              <w:rPr>
                <w:rStyle w:val="ypks7kbdpwfgdykd3qb9"/>
                <w:sz w:val="20"/>
                <w:szCs w:val="20"/>
              </w:rPr>
            </w:pPr>
            <w:r w:rsidRPr="00B856CC">
              <w:rPr>
                <w:sz w:val="20"/>
                <w:szCs w:val="20"/>
              </w:rPr>
              <w:t>Газ анестетиктерін жою жүйесі пассивті-болуы</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D2B95B1" w14:textId="024BDCFA" w:rsidR="00D2495C" w:rsidRPr="00B856CC" w:rsidRDefault="00D2495C" w:rsidP="00D2495C">
            <w:pPr>
              <w:pStyle w:val="Default"/>
              <w:jc w:val="center"/>
              <w:rPr>
                <w:sz w:val="20"/>
                <w:szCs w:val="20"/>
              </w:rPr>
            </w:pPr>
            <w:r w:rsidRPr="00B856CC">
              <w:rPr>
                <w:sz w:val="20"/>
                <w:szCs w:val="20"/>
              </w:rPr>
              <w:t>1 жинақ</w:t>
            </w:r>
          </w:p>
        </w:tc>
      </w:tr>
      <w:tr w:rsidR="00D2495C" w:rsidRPr="00B856CC" w14:paraId="37645169"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7B061CC1"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348A11DF"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FDC784C" w14:textId="51615803"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15</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7FFBEBF" w14:textId="65AF799A" w:rsidR="00D2495C" w:rsidRPr="00B856CC" w:rsidRDefault="00D2495C" w:rsidP="00D2495C">
            <w:pPr>
              <w:pStyle w:val="Default"/>
              <w:rPr>
                <w:rStyle w:val="ypks7kbdpwfgdykd3qb9"/>
                <w:sz w:val="20"/>
                <w:szCs w:val="20"/>
              </w:rPr>
            </w:pPr>
            <w:r w:rsidRPr="00B856CC">
              <w:rPr>
                <w:sz w:val="20"/>
                <w:szCs w:val="20"/>
              </w:rPr>
              <w:t>Буландырғыш, севофлуран</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94575A2" w14:textId="3C56800E" w:rsidR="00D2495C" w:rsidRPr="00B856CC" w:rsidRDefault="00D2495C" w:rsidP="00D2495C">
            <w:pPr>
              <w:pStyle w:val="Default"/>
              <w:rPr>
                <w:rStyle w:val="ypks7kbdpwfgdykd3qb9"/>
                <w:sz w:val="20"/>
                <w:szCs w:val="20"/>
              </w:rPr>
            </w:pPr>
            <w:r w:rsidRPr="00B856CC">
              <w:rPr>
                <w:sz w:val="20"/>
                <w:szCs w:val="20"/>
              </w:rPr>
              <w:t>Дәл мөлшерлеу мүмкіндігі бар тыныс алу анестетикінің буландырғышы-севофлуран үшін, құлыптау жүйесі бар арнайы қондырғы. Техникалық сипаттамалары: концентрация диапазоны 0-8% - дан кем емес. Инновациялық pour Fill жүйесі буландырғышты толтыру үшін арнайы адаптерлер мен адаптерлерді қолдануды қажет етпейді. Ағын диапазоны 0,2-15 л / мин кем емес.</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28BEB64C" w14:textId="33691B8B" w:rsidR="00D2495C" w:rsidRPr="00B856CC" w:rsidRDefault="00D2495C" w:rsidP="00D2495C">
            <w:pPr>
              <w:pStyle w:val="Default"/>
              <w:jc w:val="center"/>
              <w:rPr>
                <w:sz w:val="20"/>
                <w:szCs w:val="20"/>
              </w:rPr>
            </w:pPr>
            <w:r w:rsidRPr="00B856CC">
              <w:rPr>
                <w:sz w:val="20"/>
                <w:szCs w:val="20"/>
              </w:rPr>
              <w:t>1 дана</w:t>
            </w:r>
          </w:p>
        </w:tc>
      </w:tr>
      <w:tr w:rsidR="00D2495C" w:rsidRPr="00B856CC" w14:paraId="1D0443B3"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66B731FC"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1D058CB5"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8F3AE67" w14:textId="1E7A3BCA"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16</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7769D87" w14:textId="17D8FFDC" w:rsidR="00D2495C" w:rsidRPr="00B856CC" w:rsidRDefault="00D2495C" w:rsidP="00D2495C">
            <w:pPr>
              <w:pStyle w:val="Default"/>
              <w:rPr>
                <w:rStyle w:val="ypks7kbdpwfgdykd3qb9"/>
                <w:sz w:val="20"/>
                <w:szCs w:val="20"/>
              </w:rPr>
            </w:pPr>
            <w:r w:rsidRPr="00B856CC">
              <w:rPr>
                <w:sz w:val="20"/>
                <w:szCs w:val="20"/>
              </w:rPr>
              <w:t>О2 жоқ АГ модулі (керек-жарақтары бар)</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5C862479" w14:textId="5D7B6D14" w:rsidR="00D2495C" w:rsidRPr="00B856CC" w:rsidRDefault="00D2495C" w:rsidP="00D2495C">
            <w:pPr>
              <w:pStyle w:val="Default"/>
              <w:rPr>
                <w:rStyle w:val="ypks7kbdpwfgdykd3qb9"/>
                <w:sz w:val="20"/>
                <w:szCs w:val="20"/>
              </w:rPr>
            </w:pPr>
            <w:r w:rsidRPr="00B856CC">
              <w:rPr>
                <w:sz w:val="20"/>
                <w:szCs w:val="20"/>
              </w:rPr>
              <w:t>Көкнәр мен капнометрияны қоса алғанда, Мультигаз: CO2 диапазоны 0-ден 30% - ға дейін, N2O 0-ден 100% - ға дейін, Дес 0-ден 30% - ға дейін, себу 0-ден 30% - ға дейін, Энф, Изо, Гал 0-ден 30% - ға дейін, ТЖ диапазоны 2-ден 100-ге дейін дем/мин. дисплейдегі көрсеткіштер (болуы) - Fi және ЕТ, мас мәндер.</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21322D65" w14:textId="62526A3B" w:rsidR="00D2495C" w:rsidRPr="00B856CC" w:rsidRDefault="00D2495C" w:rsidP="00D2495C">
            <w:pPr>
              <w:pStyle w:val="Default"/>
              <w:jc w:val="center"/>
              <w:rPr>
                <w:sz w:val="20"/>
                <w:szCs w:val="20"/>
              </w:rPr>
            </w:pPr>
            <w:r w:rsidRPr="00B856CC">
              <w:rPr>
                <w:sz w:val="20"/>
                <w:szCs w:val="20"/>
              </w:rPr>
              <w:t>1 жинақ</w:t>
            </w:r>
          </w:p>
        </w:tc>
      </w:tr>
      <w:tr w:rsidR="00D2495C" w:rsidRPr="00B856CC" w14:paraId="5074F276"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0B1FD004"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5E7BF189"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3EDF2F2" w14:textId="52547FE9"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17</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A8E04D4" w14:textId="7ADC5882" w:rsidR="00D2495C" w:rsidRPr="00B856CC" w:rsidRDefault="00D2495C" w:rsidP="00D2495C">
            <w:pPr>
              <w:pStyle w:val="Default"/>
              <w:rPr>
                <w:rStyle w:val="ypks7kbdpwfgdykd3qb9"/>
                <w:sz w:val="20"/>
                <w:szCs w:val="20"/>
              </w:rPr>
            </w:pPr>
            <w:r w:rsidRPr="00B856CC">
              <w:rPr>
                <w:sz w:val="20"/>
                <w:szCs w:val="20"/>
              </w:rPr>
              <w:t>Оттегі мониторингі жинағы</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55C2DD4" w14:textId="631489DB" w:rsidR="00D2495C" w:rsidRPr="00B856CC" w:rsidRDefault="00D2495C" w:rsidP="00D2495C">
            <w:pPr>
              <w:pStyle w:val="Default"/>
              <w:rPr>
                <w:rStyle w:val="ypks7kbdpwfgdykd3qb9"/>
                <w:sz w:val="20"/>
                <w:szCs w:val="20"/>
              </w:rPr>
            </w:pPr>
            <w:r w:rsidRPr="00B856CC">
              <w:rPr>
                <w:sz w:val="20"/>
                <w:szCs w:val="20"/>
              </w:rPr>
              <w:t>O2 сенсоры кабельмен бірге келеді: диапазон кем дегенде 18% - дан 100% - ға дейін. 210 гПа O2 кезінде 9-13 мВ шығыс сигналы. 0-ден 1500 гПа-ға дейінгі диапазон O2. Сигналдың ауытқуы 100% O2: 100±1%. 1 GPA O2 ажыратымдылығы. Жауап беру уақыты (ауаның 21% - дан 100% O2-ге дейін) &lt;15 С.сызықтық: 0-100% O-дағы сызықтық сигнал2. Қысым диапазоны 50-ден 200 кПа-ға дейін. Жұмыс температурасының диапазоны -20°C-тан +50°C - қа дейін.</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1C56FEAD" w14:textId="0EC235E6" w:rsidR="00D2495C" w:rsidRPr="00B856CC" w:rsidRDefault="00D2495C" w:rsidP="00D2495C">
            <w:pPr>
              <w:pStyle w:val="Default"/>
              <w:jc w:val="center"/>
              <w:rPr>
                <w:sz w:val="20"/>
                <w:szCs w:val="20"/>
              </w:rPr>
            </w:pPr>
            <w:r w:rsidRPr="00B856CC">
              <w:rPr>
                <w:sz w:val="20"/>
                <w:szCs w:val="20"/>
              </w:rPr>
              <w:t>1 жинақ</w:t>
            </w:r>
          </w:p>
        </w:tc>
      </w:tr>
      <w:tr w:rsidR="00D2495C" w:rsidRPr="00B856CC" w14:paraId="43A59A02"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3BD3D0E0"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4800EBEE"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667D908" w14:textId="0EBBEB15"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18</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8FE045D" w14:textId="723C7F44" w:rsidR="00D2495C" w:rsidRPr="00B856CC" w:rsidRDefault="00D2495C" w:rsidP="00D2495C">
            <w:pPr>
              <w:pStyle w:val="Default"/>
              <w:rPr>
                <w:rStyle w:val="ypks7kbdpwfgdykd3qb9"/>
                <w:sz w:val="20"/>
                <w:szCs w:val="20"/>
                <w:lang w:val="kk-KZ"/>
              </w:rPr>
            </w:pPr>
            <w:r w:rsidRPr="00B856CC">
              <w:rPr>
                <w:sz w:val="20"/>
                <w:szCs w:val="20"/>
                <w:lang w:val="kk-KZ"/>
              </w:rPr>
              <w:t>Тыныс алу тізбегі қайта пайдалануға болады, ересек</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03FA3250" w14:textId="25F97E7C" w:rsidR="00D2495C" w:rsidRPr="00B856CC" w:rsidRDefault="00D2495C" w:rsidP="00D2495C">
            <w:pPr>
              <w:pStyle w:val="Default"/>
              <w:rPr>
                <w:rStyle w:val="ypks7kbdpwfgdykd3qb9"/>
                <w:sz w:val="20"/>
                <w:szCs w:val="20"/>
                <w:lang w:val="kk-KZ"/>
              </w:rPr>
            </w:pPr>
            <w:r w:rsidRPr="00B856CC">
              <w:rPr>
                <w:sz w:val="20"/>
                <w:szCs w:val="20"/>
                <w:lang w:val="kk-KZ"/>
              </w:rPr>
              <w:t xml:space="preserve">Оның ішінде: тыныс алу түтігі, ересектер үшін, 1,5 м, 2 дана. </w:t>
            </w:r>
            <w:r w:rsidRPr="00B856CC">
              <w:rPr>
                <w:sz w:val="20"/>
                <w:szCs w:val="20"/>
              </w:rPr>
              <w:t xml:space="preserve">Силикон резервтік қап, кем дегенде 3л, 1 дана. силикон бет маскасы, </w:t>
            </w:r>
            <w:r w:rsidRPr="00B856CC">
              <w:rPr>
                <w:sz w:val="20"/>
                <w:szCs w:val="20"/>
              </w:rPr>
              <w:lastRenderedPageBreak/>
              <w:t>ересектер үшін, 1 дана. Y-коннектор, 1 дана. l-коннектор, 22M/15F, 22F, 1 дана.</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068E854" w14:textId="4B9A7193" w:rsidR="00D2495C" w:rsidRPr="00B856CC" w:rsidRDefault="00D2495C" w:rsidP="00D2495C">
            <w:pPr>
              <w:pStyle w:val="Default"/>
              <w:jc w:val="center"/>
              <w:rPr>
                <w:sz w:val="20"/>
                <w:szCs w:val="20"/>
                <w:lang w:val="kk-KZ"/>
              </w:rPr>
            </w:pPr>
            <w:r w:rsidRPr="00B856CC">
              <w:rPr>
                <w:sz w:val="20"/>
                <w:szCs w:val="20"/>
              </w:rPr>
              <w:lastRenderedPageBreak/>
              <w:t>1 жинақ</w:t>
            </w:r>
          </w:p>
        </w:tc>
      </w:tr>
      <w:tr w:rsidR="00D2495C" w:rsidRPr="00B856CC" w14:paraId="143992F1"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551D65DD"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val="kk-KZ" w:eastAsia="ru-RU"/>
              </w:rPr>
            </w:pPr>
          </w:p>
        </w:tc>
        <w:tc>
          <w:tcPr>
            <w:tcW w:w="2779" w:type="dxa"/>
            <w:vMerge/>
            <w:tcBorders>
              <w:left w:val="single" w:sz="6" w:space="0" w:color="CFCFCF"/>
              <w:right w:val="single" w:sz="6" w:space="0" w:color="CFCFCF"/>
            </w:tcBorders>
            <w:shd w:val="clear" w:color="auto" w:fill="auto"/>
            <w:vAlign w:val="center"/>
          </w:tcPr>
          <w:p w14:paraId="63D9AB12"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val="kk-KZ"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084BEF0" w14:textId="5A364B83"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19</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F9DB827" w14:textId="15EB4047" w:rsidR="00D2495C" w:rsidRPr="00B856CC" w:rsidRDefault="00D2495C" w:rsidP="00D2495C">
            <w:pPr>
              <w:pStyle w:val="Default"/>
              <w:rPr>
                <w:rStyle w:val="ypks7kbdpwfgdykd3qb9"/>
                <w:sz w:val="20"/>
                <w:szCs w:val="20"/>
                <w:lang w:val="kk-KZ"/>
              </w:rPr>
            </w:pPr>
            <w:r w:rsidRPr="00B856CC">
              <w:rPr>
                <w:sz w:val="20"/>
                <w:szCs w:val="20"/>
                <w:lang w:val="kk-KZ"/>
              </w:rPr>
              <w:t>Қосымша жабдықты қосуға арналған кіріктірілген электр розеткалары</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10AEAE80" w14:textId="6F763269" w:rsidR="00D2495C" w:rsidRPr="00B856CC" w:rsidRDefault="00D2495C" w:rsidP="00D2495C">
            <w:pPr>
              <w:pStyle w:val="Default"/>
              <w:rPr>
                <w:rStyle w:val="ypks7kbdpwfgdykd3qb9"/>
                <w:sz w:val="20"/>
                <w:szCs w:val="20"/>
                <w:lang w:val="kk-KZ"/>
              </w:rPr>
            </w:pPr>
            <w:r w:rsidRPr="00B856CC">
              <w:rPr>
                <w:sz w:val="20"/>
                <w:szCs w:val="20"/>
                <w:lang w:val="kk-KZ"/>
              </w:rPr>
              <w:t>Қосымша жабдықты қосуға арналған кіріктірілген электр розеткалары, кемінде 4 электр розеткасы</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18692192" w14:textId="7F03F701" w:rsidR="00D2495C" w:rsidRPr="00B856CC" w:rsidRDefault="00D2495C" w:rsidP="00D2495C">
            <w:pPr>
              <w:pStyle w:val="Default"/>
              <w:jc w:val="center"/>
              <w:rPr>
                <w:sz w:val="20"/>
                <w:szCs w:val="20"/>
                <w:lang w:val="kk-KZ"/>
              </w:rPr>
            </w:pPr>
            <w:r w:rsidRPr="00B856CC">
              <w:rPr>
                <w:sz w:val="20"/>
                <w:szCs w:val="20"/>
              </w:rPr>
              <w:t>1 жинақ</w:t>
            </w:r>
          </w:p>
        </w:tc>
      </w:tr>
      <w:tr w:rsidR="00D2495C" w:rsidRPr="00B856CC" w14:paraId="5EEA4DB5" w14:textId="77777777" w:rsidTr="00973749">
        <w:trPr>
          <w:trHeight w:val="20"/>
        </w:trPr>
        <w:tc>
          <w:tcPr>
            <w:tcW w:w="474" w:type="dxa"/>
            <w:vMerge/>
            <w:tcBorders>
              <w:left w:val="single" w:sz="6" w:space="0" w:color="CFCFCF"/>
              <w:right w:val="single" w:sz="6" w:space="0" w:color="CFCFCF"/>
            </w:tcBorders>
            <w:shd w:val="clear" w:color="auto" w:fill="auto"/>
            <w:vAlign w:val="center"/>
          </w:tcPr>
          <w:p w14:paraId="3EBAAEC6"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val="kk-KZ" w:eastAsia="ru-RU"/>
              </w:rPr>
            </w:pPr>
          </w:p>
        </w:tc>
        <w:tc>
          <w:tcPr>
            <w:tcW w:w="2779" w:type="dxa"/>
            <w:vMerge/>
            <w:tcBorders>
              <w:left w:val="single" w:sz="6" w:space="0" w:color="CFCFCF"/>
              <w:right w:val="single" w:sz="6" w:space="0" w:color="CFCFCF"/>
            </w:tcBorders>
            <w:shd w:val="clear" w:color="auto" w:fill="auto"/>
            <w:vAlign w:val="center"/>
          </w:tcPr>
          <w:p w14:paraId="1ACFB69A"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val="kk-KZ"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D9CEF2A" w14:textId="6FFBB3FC" w:rsidR="00D2495C" w:rsidRPr="00B856CC" w:rsidRDefault="00D2495C" w:rsidP="00D2495C">
            <w:pPr>
              <w:spacing w:after="0" w:line="240" w:lineRule="auto"/>
              <w:jc w:val="center"/>
              <w:textAlignment w:val="baseline"/>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20</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88FE117" w14:textId="7D0D9EE8" w:rsidR="00D2495C" w:rsidRPr="00B856CC" w:rsidRDefault="00D2495C" w:rsidP="00D2495C">
            <w:pPr>
              <w:pStyle w:val="Default"/>
              <w:rPr>
                <w:rStyle w:val="ypks7kbdpwfgdykd3qb9"/>
                <w:sz w:val="20"/>
                <w:szCs w:val="20"/>
              </w:rPr>
            </w:pPr>
            <w:r w:rsidRPr="00B856CC">
              <w:rPr>
                <w:sz w:val="20"/>
                <w:szCs w:val="20"/>
              </w:rPr>
              <w:t>Қайта зарядталатын батарея стандартты болып табылады</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42BB3075" w14:textId="2478DE68" w:rsidR="00D2495C" w:rsidRPr="00B856CC" w:rsidRDefault="00D2495C" w:rsidP="00D2495C">
            <w:pPr>
              <w:pStyle w:val="Default"/>
              <w:rPr>
                <w:rStyle w:val="ypks7kbdpwfgdykd3qb9"/>
                <w:sz w:val="20"/>
                <w:szCs w:val="20"/>
              </w:rPr>
            </w:pPr>
            <w:r w:rsidRPr="00B856CC">
              <w:rPr>
                <w:sz w:val="20"/>
                <w:szCs w:val="20"/>
              </w:rPr>
              <w:t>Кіріктірілген аккумулятор-болуы (сыйымдылығы кемінде 6600 мАч, бір кіріктірілген аккумулятордан жұмыс уақыты кемінде 90 минут).</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223ED125" w14:textId="5627E310" w:rsidR="00D2495C" w:rsidRPr="00B856CC" w:rsidRDefault="00D2495C" w:rsidP="00D2495C">
            <w:pPr>
              <w:pStyle w:val="Default"/>
              <w:jc w:val="center"/>
              <w:rPr>
                <w:sz w:val="20"/>
                <w:szCs w:val="20"/>
              </w:rPr>
            </w:pPr>
            <w:r w:rsidRPr="00B856CC">
              <w:rPr>
                <w:sz w:val="20"/>
                <w:szCs w:val="20"/>
              </w:rPr>
              <w:t>1 дана</w:t>
            </w:r>
          </w:p>
        </w:tc>
      </w:tr>
      <w:tr w:rsidR="00D2495C" w:rsidRPr="00B856CC" w14:paraId="23073AE0" w14:textId="77777777" w:rsidTr="00D0150B">
        <w:trPr>
          <w:trHeight w:val="20"/>
        </w:trPr>
        <w:tc>
          <w:tcPr>
            <w:tcW w:w="474" w:type="dxa"/>
            <w:vMerge/>
            <w:tcBorders>
              <w:left w:val="single" w:sz="6" w:space="0" w:color="CFCFCF"/>
              <w:right w:val="single" w:sz="6" w:space="0" w:color="CFCFCF"/>
            </w:tcBorders>
            <w:shd w:val="clear" w:color="auto" w:fill="auto"/>
            <w:vAlign w:val="center"/>
          </w:tcPr>
          <w:p w14:paraId="51F28DAA"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6131A34C"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11990" w:type="dxa"/>
            <w:gridSpan w:val="4"/>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8529411" w14:textId="285D124C" w:rsidR="00D2495C" w:rsidRPr="00B856CC" w:rsidRDefault="00D2495C" w:rsidP="00D2495C">
            <w:pPr>
              <w:pStyle w:val="Default"/>
              <w:rPr>
                <w:sz w:val="20"/>
                <w:szCs w:val="20"/>
              </w:rPr>
            </w:pPr>
            <w:r w:rsidRPr="00B856CC">
              <w:rPr>
                <w:rStyle w:val="ypks7kbdpwfgdykd3qb9"/>
                <w:sz w:val="20"/>
                <w:szCs w:val="20"/>
              </w:rPr>
              <w:t>Шығын материалдары</w:t>
            </w:r>
          </w:p>
        </w:tc>
      </w:tr>
      <w:tr w:rsidR="00D2495C" w:rsidRPr="00B856CC" w14:paraId="119127A3" w14:textId="77777777" w:rsidTr="00D0150B">
        <w:trPr>
          <w:trHeight w:val="77"/>
        </w:trPr>
        <w:tc>
          <w:tcPr>
            <w:tcW w:w="474" w:type="dxa"/>
            <w:vMerge/>
            <w:tcBorders>
              <w:left w:val="single" w:sz="6" w:space="0" w:color="CFCFCF"/>
              <w:right w:val="single" w:sz="6" w:space="0" w:color="CFCFCF"/>
            </w:tcBorders>
            <w:shd w:val="clear" w:color="auto" w:fill="auto"/>
            <w:vAlign w:val="center"/>
          </w:tcPr>
          <w:p w14:paraId="676A7006"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79588F69"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582AB4D" w14:textId="016FB12F" w:rsidR="00D2495C" w:rsidRPr="00B856CC" w:rsidRDefault="00D2495C" w:rsidP="00D2495C">
            <w:pPr>
              <w:spacing w:after="0" w:line="240" w:lineRule="auto"/>
              <w:jc w:val="center"/>
              <w:rPr>
                <w:rFonts w:ascii="Times New Roman" w:hAnsi="Times New Roman" w:cs="Times New Roman"/>
                <w:color w:val="000000"/>
                <w:sz w:val="20"/>
                <w:szCs w:val="20"/>
                <w:lang w:val="kk-KZ"/>
              </w:rPr>
            </w:pPr>
            <w:r w:rsidRPr="00B856CC">
              <w:rPr>
                <w:rFonts w:ascii="Times New Roman" w:hAnsi="Times New Roman" w:cs="Times New Roman"/>
                <w:color w:val="000000"/>
                <w:sz w:val="20"/>
                <w:szCs w:val="20"/>
                <w:lang w:val="kk-KZ"/>
              </w:rPr>
              <w:t>1</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0F28211" w14:textId="000C092C" w:rsidR="00D2495C" w:rsidRPr="00B856CC" w:rsidRDefault="00D2495C" w:rsidP="00D2495C">
            <w:pPr>
              <w:pStyle w:val="Default"/>
              <w:rPr>
                <w:rStyle w:val="ypks7kbdpwfgdykd3qb9"/>
                <w:sz w:val="20"/>
                <w:szCs w:val="20"/>
              </w:rPr>
            </w:pP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2747887" w14:textId="4E3C72C7" w:rsidR="00D2495C" w:rsidRPr="00B856CC" w:rsidRDefault="00D2495C" w:rsidP="00D2495C">
            <w:pPr>
              <w:pStyle w:val="Default"/>
              <w:rPr>
                <w:sz w:val="20"/>
                <w:szCs w:val="20"/>
              </w:rPr>
            </w:pP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940AF49" w14:textId="040851F2" w:rsidR="00D2495C" w:rsidRPr="00B856CC" w:rsidRDefault="00D2495C" w:rsidP="00D2495C">
            <w:pPr>
              <w:spacing w:after="0" w:line="240" w:lineRule="auto"/>
              <w:jc w:val="center"/>
              <w:rPr>
                <w:rFonts w:ascii="Times New Roman" w:hAnsi="Times New Roman" w:cs="Times New Roman"/>
                <w:color w:val="000000"/>
                <w:sz w:val="20"/>
                <w:szCs w:val="20"/>
              </w:rPr>
            </w:pPr>
          </w:p>
        </w:tc>
      </w:tr>
      <w:tr w:rsidR="00D2495C" w:rsidRPr="00B856CC" w14:paraId="55C4E816" w14:textId="77777777" w:rsidTr="00D0150B">
        <w:trPr>
          <w:trHeight w:val="77"/>
        </w:trPr>
        <w:tc>
          <w:tcPr>
            <w:tcW w:w="474" w:type="dxa"/>
            <w:vMerge/>
            <w:tcBorders>
              <w:left w:val="single" w:sz="6" w:space="0" w:color="CFCFCF"/>
              <w:bottom w:val="single" w:sz="6" w:space="0" w:color="CFCFCF"/>
              <w:right w:val="single" w:sz="6" w:space="0" w:color="CFCFCF"/>
            </w:tcBorders>
            <w:shd w:val="clear" w:color="auto" w:fill="auto"/>
            <w:vAlign w:val="center"/>
          </w:tcPr>
          <w:p w14:paraId="08AA60D3"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bottom w:val="single" w:sz="6" w:space="0" w:color="CFCFCF"/>
              <w:right w:val="single" w:sz="6" w:space="0" w:color="CFCFCF"/>
            </w:tcBorders>
            <w:shd w:val="clear" w:color="auto" w:fill="auto"/>
            <w:vAlign w:val="center"/>
          </w:tcPr>
          <w:p w14:paraId="0B513282"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50B4D03" w14:textId="34ECFFCA"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2</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D96573C" w14:textId="632814D2" w:rsidR="00D2495C" w:rsidRPr="00B856CC" w:rsidRDefault="00D2495C" w:rsidP="00D2495C">
            <w:pPr>
              <w:pStyle w:val="Default"/>
              <w:rPr>
                <w:rStyle w:val="ypks7kbdpwfgdykd3qb9"/>
                <w:sz w:val="20"/>
                <w:szCs w:val="20"/>
              </w:rPr>
            </w:pP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B9D8F42" w14:textId="7371787C" w:rsidR="00D2495C" w:rsidRPr="00B856CC" w:rsidRDefault="00D2495C" w:rsidP="00D2495C">
            <w:pPr>
              <w:pStyle w:val="Default"/>
              <w:rPr>
                <w:sz w:val="20"/>
                <w:szCs w:val="20"/>
              </w:rPr>
            </w:pP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68DB77D" w14:textId="68C89E65" w:rsidR="00D2495C" w:rsidRPr="00B856CC" w:rsidRDefault="00D2495C" w:rsidP="00D2495C">
            <w:pPr>
              <w:spacing w:after="0" w:line="240" w:lineRule="auto"/>
              <w:jc w:val="center"/>
              <w:rPr>
                <w:rFonts w:ascii="Times New Roman" w:hAnsi="Times New Roman" w:cs="Times New Roman"/>
                <w:color w:val="000000"/>
                <w:sz w:val="20"/>
                <w:szCs w:val="20"/>
              </w:rPr>
            </w:pPr>
          </w:p>
        </w:tc>
      </w:tr>
      <w:tr w:rsidR="00D2495C" w:rsidRPr="00B856CC" w14:paraId="3700450A" w14:textId="77777777" w:rsidTr="00D015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087E3D" w14:textId="77777777" w:rsidR="00D2495C" w:rsidRPr="00B856CC" w:rsidRDefault="00D2495C" w:rsidP="00D2495C">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3</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DFD9BB" w14:textId="04B5163D" w:rsidR="00D2495C" w:rsidRPr="00B856CC" w:rsidRDefault="00D2495C" w:rsidP="00D2495C">
            <w:pPr>
              <w:spacing w:after="0" w:line="240" w:lineRule="auto"/>
              <w:rPr>
                <w:rFonts w:ascii="Times New Roman" w:eastAsia="Times New Roman" w:hAnsi="Times New Roman" w:cs="Times New Roman"/>
                <w:color w:val="000000"/>
                <w:sz w:val="20"/>
                <w:szCs w:val="20"/>
                <w:lang w:eastAsia="ru-RU"/>
              </w:rPr>
            </w:pPr>
            <w:r w:rsidRPr="00B856CC">
              <w:rPr>
                <w:rFonts w:ascii="Times New Roman" w:eastAsia="Times New Roman" w:hAnsi="Times New Roman" w:cs="Times New Roman"/>
                <w:color w:val="000000"/>
                <w:sz w:val="20"/>
                <w:szCs w:val="20"/>
                <w:lang w:eastAsia="ru-RU"/>
              </w:rPr>
              <w:t xml:space="preserve">Пайдалану шарттарына қойылатын талаптар: </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B0A03D" w14:textId="60E53DEF" w:rsidR="00D2495C" w:rsidRPr="00B856CC" w:rsidRDefault="00D2495C" w:rsidP="00D2495C">
            <w:pPr>
              <w:spacing w:after="0" w:line="240" w:lineRule="auto"/>
              <w:rPr>
                <w:rFonts w:ascii="Times New Roman" w:eastAsia="Times New Roman" w:hAnsi="Times New Roman" w:cs="Times New Roman"/>
                <w:color w:val="000000"/>
                <w:sz w:val="20"/>
                <w:szCs w:val="20"/>
                <w:lang w:eastAsia="ru-RU"/>
              </w:rPr>
            </w:pPr>
            <w:r w:rsidRPr="00B856CC">
              <w:rPr>
                <w:rFonts w:ascii="Times New Roman" w:eastAsia="Times New Roman" w:hAnsi="Times New Roman" w:cs="Times New Roman"/>
                <w:color w:val="000000"/>
                <w:sz w:val="20"/>
                <w:szCs w:val="20"/>
                <w:lang w:eastAsia="ru-RU"/>
              </w:rPr>
              <w:t>Өндіруші зауыттың талаптарына сәйкес</w:t>
            </w:r>
          </w:p>
        </w:tc>
      </w:tr>
      <w:tr w:rsidR="00720418" w:rsidRPr="00B856CC" w14:paraId="1A9DE543" w14:textId="77777777" w:rsidTr="00D015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65544C" w14:textId="77777777" w:rsidR="00720418" w:rsidRPr="00B856CC" w:rsidRDefault="00720418" w:rsidP="00720418">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4</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5F9BE8" w14:textId="0B4936C6" w:rsidR="00720418" w:rsidRPr="00B856CC" w:rsidRDefault="00720418" w:rsidP="00720418">
            <w:pPr>
              <w:spacing w:after="0" w:line="240" w:lineRule="auto"/>
              <w:rPr>
                <w:rFonts w:ascii="Times New Roman" w:eastAsia="Times New Roman" w:hAnsi="Times New Roman" w:cs="Times New Roman"/>
                <w:color w:val="000000"/>
                <w:sz w:val="20"/>
                <w:szCs w:val="20"/>
                <w:lang w:eastAsia="ru-RU"/>
              </w:rPr>
            </w:pPr>
            <w:r w:rsidRPr="00B856CC">
              <w:rPr>
                <w:rFonts w:ascii="Times New Roman" w:eastAsia="Times New Roman" w:hAnsi="Times New Roman" w:cs="Times New Roman"/>
                <w:color w:val="000000"/>
                <w:sz w:val="20"/>
                <w:szCs w:val="20"/>
                <w:lang w:eastAsia="ru-RU"/>
              </w:rPr>
              <w:t>Медициналық техниканы беруді жүзеге асыру шарттары (ИНКОТЕРМС 2020 сәйкес)</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60EE5B" w14:textId="77777777" w:rsidR="00720418" w:rsidRPr="00B856CC" w:rsidRDefault="00720418" w:rsidP="00720418">
            <w:pPr>
              <w:contextualSpacing/>
              <w:rPr>
                <w:rFonts w:ascii="Times New Roman" w:eastAsia="Times New Roman" w:hAnsi="Times New Roman" w:cs="Times New Roman"/>
                <w:color w:val="000000"/>
                <w:sz w:val="20"/>
                <w:szCs w:val="20"/>
                <w:lang w:eastAsia="ru-RU"/>
              </w:rPr>
            </w:pPr>
            <w:r w:rsidRPr="00B856CC">
              <w:rPr>
                <w:rFonts w:ascii="Times New Roman" w:eastAsia="Times New Roman" w:hAnsi="Times New Roman" w:cs="Times New Roman"/>
                <w:color w:val="000000"/>
                <w:sz w:val="20"/>
                <w:szCs w:val="20"/>
                <w:lang w:eastAsia="ru-RU"/>
              </w:rPr>
              <w:t xml:space="preserve">DDP баратын жері </w:t>
            </w:r>
          </w:p>
          <w:p w14:paraId="13A4EB42" w14:textId="77777777" w:rsidR="00720418" w:rsidRPr="00B856CC" w:rsidRDefault="00720418" w:rsidP="00720418">
            <w:pPr>
              <w:contextualSpacing/>
              <w:rPr>
                <w:rFonts w:ascii="Times New Roman" w:eastAsia="Times New Roman" w:hAnsi="Times New Roman" w:cs="Times New Roman"/>
                <w:color w:val="000000"/>
                <w:sz w:val="20"/>
                <w:szCs w:val="20"/>
                <w:lang w:eastAsia="ru-RU"/>
              </w:rPr>
            </w:pPr>
            <w:r w:rsidRPr="00B856CC">
              <w:rPr>
                <w:rFonts w:ascii="Times New Roman" w:eastAsia="Times New Roman" w:hAnsi="Times New Roman" w:cs="Times New Roman"/>
                <w:color w:val="000000"/>
                <w:sz w:val="20"/>
                <w:szCs w:val="20"/>
                <w:lang w:eastAsia="ru-RU"/>
              </w:rPr>
              <w:t>Абай облысы денсаулық сақтау басқармасының "Ядролық медицина және онкология орталығы" ШЖҚ КМК.</w:t>
            </w:r>
          </w:p>
          <w:p w14:paraId="50D51BF2" w14:textId="38E2006B" w:rsidR="00720418" w:rsidRPr="00B856CC" w:rsidRDefault="00720418" w:rsidP="00720418">
            <w:pPr>
              <w:spacing w:after="0" w:line="240" w:lineRule="auto"/>
              <w:rPr>
                <w:rFonts w:ascii="Times New Roman" w:eastAsia="Times New Roman" w:hAnsi="Times New Roman" w:cs="Times New Roman"/>
                <w:color w:val="000000"/>
                <w:sz w:val="20"/>
                <w:szCs w:val="20"/>
                <w:lang w:eastAsia="ru-RU"/>
              </w:rPr>
            </w:pPr>
            <w:r w:rsidRPr="00B856CC">
              <w:rPr>
                <w:rFonts w:ascii="Times New Roman" w:eastAsia="Times New Roman" w:hAnsi="Times New Roman" w:cs="Times New Roman"/>
                <w:color w:val="000000"/>
                <w:sz w:val="20"/>
                <w:szCs w:val="20"/>
                <w:lang w:eastAsia="ru-RU"/>
              </w:rPr>
              <w:t>Мекен-жайы: 071407, Семей қаласы, Құтжанова көшесі, 3</w:t>
            </w:r>
          </w:p>
        </w:tc>
      </w:tr>
      <w:tr w:rsidR="00720418" w:rsidRPr="00B856CC" w14:paraId="5F501E5D" w14:textId="77777777" w:rsidTr="00D015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7106B8" w14:textId="77777777" w:rsidR="00720418" w:rsidRPr="00B856CC" w:rsidRDefault="00720418" w:rsidP="00720418">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5</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1B9058" w14:textId="1EA969FA" w:rsidR="00720418" w:rsidRPr="00B856CC" w:rsidRDefault="00720418" w:rsidP="00720418">
            <w:pPr>
              <w:spacing w:after="0" w:line="240" w:lineRule="auto"/>
              <w:rPr>
                <w:rFonts w:ascii="Times New Roman" w:eastAsia="Times New Roman" w:hAnsi="Times New Roman" w:cs="Times New Roman"/>
                <w:color w:val="000000"/>
                <w:sz w:val="20"/>
                <w:szCs w:val="20"/>
                <w:lang w:eastAsia="ru-RU"/>
              </w:rPr>
            </w:pPr>
            <w:r w:rsidRPr="00B856CC">
              <w:rPr>
                <w:rFonts w:ascii="Times New Roman" w:eastAsia="Times New Roman" w:hAnsi="Times New Roman" w:cs="Times New Roman"/>
                <w:color w:val="000000"/>
                <w:sz w:val="20"/>
                <w:szCs w:val="20"/>
                <w:lang w:eastAsia="ru-RU"/>
              </w:rPr>
              <w:t>Медициналық техниканы беру мерзімі және орналасқан жері</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53B569" w14:textId="3EB0067D" w:rsidR="00720418" w:rsidRPr="00B856CC" w:rsidRDefault="00720418" w:rsidP="00720418">
            <w:pPr>
              <w:contextualSpacing/>
              <w:rPr>
                <w:rFonts w:ascii="Times New Roman" w:eastAsia="Times New Roman" w:hAnsi="Times New Roman" w:cs="Times New Roman"/>
                <w:color w:val="000000"/>
                <w:sz w:val="20"/>
                <w:szCs w:val="20"/>
                <w:lang w:eastAsia="ru-RU"/>
              </w:rPr>
            </w:pPr>
            <w:r w:rsidRPr="00B856CC">
              <w:rPr>
                <w:rFonts w:ascii="Times New Roman" w:eastAsia="Times New Roman" w:hAnsi="Times New Roman" w:cs="Times New Roman"/>
                <w:color w:val="000000"/>
                <w:sz w:val="20"/>
                <w:szCs w:val="20"/>
                <w:lang w:eastAsia="ru-RU"/>
              </w:rPr>
              <w:t>90 күнтізбелік күн, 2026 жылғы «25» желтоқсаннан кешіктірмей</w:t>
            </w:r>
          </w:p>
          <w:p w14:paraId="436356D5" w14:textId="77777777" w:rsidR="00720418" w:rsidRPr="00B856CC" w:rsidRDefault="00720418" w:rsidP="00720418">
            <w:pPr>
              <w:contextualSpacing/>
              <w:rPr>
                <w:rFonts w:ascii="Times New Roman" w:eastAsia="Times New Roman" w:hAnsi="Times New Roman" w:cs="Times New Roman"/>
                <w:color w:val="000000"/>
                <w:sz w:val="20"/>
                <w:szCs w:val="20"/>
                <w:lang w:eastAsia="ru-RU"/>
              </w:rPr>
            </w:pPr>
            <w:r w:rsidRPr="00B856CC">
              <w:rPr>
                <w:rFonts w:ascii="Times New Roman" w:eastAsia="Times New Roman" w:hAnsi="Times New Roman" w:cs="Times New Roman"/>
                <w:color w:val="000000"/>
                <w:sz w:val="20"/>
                <w:szCs w:val="20"/>
                <w:lang w:eastAsia="ru-RU"/>
              </w:rPr>
              <w:t>Абай облысы денсаулық сақтау басқармасының "Ядролық медицина және онкология орталығы" ШЖҚ КМК</w:t>
            </w:r>
          </w:p>
          <w:p w14:paraId="217D4F18" w14:textId="5507137A" w:rsidR="00720418" w:rsidRPr="00B856CC" w:rsidRDefault="00720418" w:rsidP="00720418">
            <w:pPr>
              <w:spacing w:after="0" w:line="240" w:lineRule="auto"/>
              <w:rPr>
                <w:rFonts w:ascii="Times New Roman" w:eastAsia="Times New Roman" w:hAnsi="Times New Roman" w:cs="Times New Roman"/>
                <w:color w:val="000000"/>
                <w:sz w:val="20"/>
                <w:szCs w:val="20"/>
                <w:lang w:eastAsia="ru-RU"/>
              </w:rPr>
            </w:pPr>
            <w:r w:rsidRPr="00B856CC">
              <w:rPr>
                <w:rFonts w:ascii="Times New Roman" w:eastAsia="Times New Roman" w:hAnsi="Times New Roman" w:cs="Times New Roman"/>
                <w:color w:val="000000"/>
                <w:sz w:val="20"/>
                <w:szCs w:val="20"/>
                <w:lang w:eastAsia="ru-RU"/>
              </w:rPr>
              <w:t>Мекен-жайы: 071407, Семей қаласы, Құтжанова көшесі, 3</w:t>
            </w:r>
          </w:p>
        </w:tc>
      </w:tr>
      <w:tr w:rsidR="00D2495C" w:rsidRPr="00B856CC" w14:paraId="5F8EC136" w14:textId="77777777" w:rsidTr="00D015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A9BD0A" w14:textId="54F5C693" w:rsidR="00D2495C" w:rsidRPr="00B856CC" w:rsidRDefault="00D2495C" w:rsidP="00D2495C">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6</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C5E7A6" w14:textId="6F51E735" w:rsidR="00D2495C" w:rsidRPr="00B856CC" w:rsidRDefault="00D2495C" w:rsidP="00D2495C">
            <w:pPr>
              <w:spacing w:after="0" w:line="240" w:lineRule="auto"/>
              <w:rPr>
                <w:rFonts w:ascii="Times New Roman" w:eastAsia="Times New Roman" w:hAnsi="Times New Roman" w:cs="Times New Roman"/>
                <w:color w:val="000000"/>
                <w:sz w:val="20"/>
                <w:szCs w:val="20"/>
                <w:lang w:eastAsia="ru-RU"/>
              </w:rPr>
            </w:pPr>
            <w:r w:rsidRPr="00B856CC">
              <w:rPr>
                <w:rFonts w:ascii="Times New Roman" w:eastAsia="Times New Roman" w:hAnsi="Times New Roman" w:cs="Times New Roman"/>
                <w:color w:val="000000"/>
                <w:sz w:val="20"/>
                <w:szCs w:val="20"/>
                <w:lang w:eastAsia="ru-RU"/>
              </w:rPr>
              <w:t>Өнім берушінің, оның Қазақстан Республикасындағы сервистік орталықтарының не үшінші құзыретті тұлғаларды тарта отырып, медициналық техникаға кепілдікті сервистік қызмет көрсету жағдайлары</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1ED999" w14:textId="7199DF54" w:rsidR="00D2495C" w:rsidRPr="00B856CC" w:rsidRDefault="00D2495C" w:rsidP="00D2495C">
            <w:pPr>
              <w:spacing w:after="0" w:line="240" w:lineRule="auto"/>
              <w:rPr>
                <w:rFonts w:ascii="Times New Roman" w:eastAsia="Times New Roman" w:hAnsi="Times New Roman" w:cs="Times New Roman"/>
                <w:color w:val="000000"/>
                <w:sz w:val="20"/>
                <w:szCs w:val="20"/>
                <w:lang w:eastAsia="ru-RU"/>
              </w:rPr>
            </w:pPr>
            <w:r w:rsidRPr="00B856CC">
              <w:rPr>
                <w:rFonts w:ascii="Times New Roman" w:eastAsia="Times New Roman" w:hAnsi="Times New Roman" w:cs="Times New Roman"/>
                <w:color w:val="000000"/>
                <w:sz w:val="20"/>
                <w:szCs w:val="20"/>
                <w:lang w:eastAsia="ru-RU"/>
              </w:rPr>
              <w:t>Медициналық техникаға кемінде 37 ай кепілдікті сервистік қызмет көрсету.</w:t>
            </w:r>
            <w:r w:rsidRPr="00B856CC">
              <w:rPr>
                <w:rFonts w:ascii="Times New Roman" w:eastAsia="Times New Roman" w:hAnsi="Times New Roman" w:cs="Times New Roman"/>
                <w:color w:val="000000"/>
                <w:sz w:val="20"/>
                <w:szCs w:val="20"/>
                <w:lang w:eastAsia="ru-RU"/>
              </w:rPr>
              <w:br/>
              <w:t>Жоспарлы техникалық қызмет көрсету тоқсанына кемінде 1 рет жүргізілуі тиіс.</w:t>
            </w:r>
            <w:r w:rsidRPr="00B856CC">
              <w:rPr>
                <w:rFonts w:ascii="Times New Roman" w:eastAsia="Times New Roman" w:hAnsi="Times New Roman" w:cs="Times New Roman"/>
                <w:color w:val="000000"/>
                <w:sz w:val="20"/>
                <w:szCs w:val="20"/>
                <w:lang w:eastAsia="ru-RU"/>
              </w:rPr>
              <w:br/>
              <w:t>Техникалық қызмет көрсету бойынша жұмыстар пайдалану құжаттамасының талаптарына сәйкес орындалады және мыналарды қамтуы тиіс:</w:t>
            </w:r>
            <w:r w:rsidRPr="00B856CC">
              <w:rPr>
                <w:rFonts w:ascii="Times New Roman" w:eastAsia="Times New Roman" w:hAnsi="Times New Roman" w:cs="Times New Roman"/>
                <w:color w:val="000000"/>
                <w:sz w:val="20"/>
                <w:szCs w:val="20"/>
                <w:lang w:eastAsia="ru-RU"/>
              </w:rPr>
              <w:br/>
              <w:t>- пайдаланылған ресурстық құрамдас бөліктерді ауыстыру;</w:t>
            </w:r>
            <w:r w:rsidRPr="00B856CC">
              <w:rPr>
                <w:rFonts w:ascii="Times New Roman" w:eastAsia="Times New Roman" w:hAnsi="Times New Roman" w:cs="Times New Roman"/>
                <w:color w:val="000000"/>
                <w:sz w:val="20"/>
                <w:szCs w:val="20"/>
                <w:lang w:eastAsia="ru-RU"/>
              </w:rPr>
              <w:br/>
              <w:t>- медициналық техниканың жекелеген бөліктерін ауыстыру немесе қалпына келтіру;</w:t>
            </w:r>
            <w:r w:rsidRPr="00B856CC">
              <w:rPr>
                <w:rFonts w:ascii="Times New Roman" w:eastAsia="Times New Roman" w:hAnsi="Times New Roman" w:cs="Times New Roman"/>
                <w:color w:val="000000"/>
                <w:sz w:val="20"/>
                <w:szCs w:val="20"/>
                <w:lang w:eastAsia="ru-RU"/>
              </w:rPr>
              <w:br/>
              <w:t>- медициналық техниканы баптау және реттеу;</w:t>
            </w:r>
            <w:r w:rsidRPr="00B856CC">
              <w:rPr>
                <w:rFonts w:ascii="Times New Roman" w:eastAsia="Times New Roman" w:hAnsi="Times New Roman" w:cs="Times New Roman"/>
                <w:color w:val="000000"/>
                <w:sz w:val="20"/>
                <w:szCs w:val="20"/>
                <w:lang w:eastAsia="ru-RU"/>
              </w:rPr>
              <w:br/>
              <w:t>осы медициналық техникаға тән жұмыстар және т.б.;</w:t>
            </w:r>
            <w:r w:rsidRPr="00B856CC">
              <w:rPr>
                <w:rFonts w:ascii="Times New Roman" w:eastAsia="Times New Roman" w:hAnsi="Times New Roman" w:cs="Times New Roman"/>
                <w:color w:val="000000"/>
                <w:sz w:val="20"/>
                <w:szCs w:val="20"/>
                <w:lang w:eastAsia="ru-RU"/>
              </w:rPr>
              <w:br/>
              <w:t>- негізгі механизмдер мен тораптарды тазалау, майлау және қажет болған кезде іріктеу;</w:t>
            </w:r>
            <w:r w:rsidRPr="00B856CC">
              <w:rPr>
                <w:rFonts w:ascii="Times New Roman" w:eastAsia="Times New Roman" w:hAnsi="Times New Roman" w:cs="Times New Roman"/>
                <w:color w:val="000000"/>
                <w:sz w:val="20"/>
                <w:szCs w:val="20"/>
                <w:lang w:eastAsia="ru-RU"/>
              </w:rPr>
              <w:br/>
              <w:t>- медициналық техника корпусының сыртқы және ішкі беттерінен оның құрамдас бөліктерінің шаңын, кірін, тоттану және тотығу іздерін жою (ішінара блоктық-тораптық бөлшектеумен);</w:t>
            </w:r>
            <w:r w:rsidRPr="00B856CC">
              <w:rPr>
                <w:rFonts w:ascii="Times New Roman" w:eastAsia="Times New Roman" w:hAnsi="Times New Roman" w:cs="Times New Roman"/>
                <w:color w:val="000000"/>
                <w:sz w:val="20"/>
                <w:szCs w:val="20"/>
                <w:lang w:eastAsia="ru-RU"/>
              </w:rPr>
              <w:br/>
              <w:t>- медициналық техниканың нақты түріне тән пайдалану құжаттамасында көрсетілген өзге де операциялар.</w:t>
            </w:r>
          </w:p>
        </w:tc>
      </w:tr>
      <w:tr w:rsidR="00D2495C" w:rsidRPr="00B856CC" w14:paraId="033476F0" w14:textId="77777777" w:rsidTr="00D0150B">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2970D69" w14:textId="550C9A6E" w:rsidR="00D2495C" w:rsidRPr="00B856CC" w:rsidRDefault="00D2495C" w:rsidP="00D2495C">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val="en-US" w:eastAsia="ru-RU"/>
              </w:rPr>
              <w:t>7</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E8C7D45" w14:textId="2A9894BA" w:rsidR="00D2495C" w:rsidRPr="00B856CC" w:rsidRDefault="00D2495C" w:rsidP="00D2495C">
            <w:pPr>
              <w:spacing w:after="0" w:line="240" w:lineRule="auto"/>
              <w:rPr>
                <w:rFonts w:ascii="Times New Roman" w:eastAsia="Times New Roman" w:hAnsi="Times New Roman" w:cs="Times New Roman"/>
                <w:color w:val="000000"/>
                <w:sz w:val="20"/>
                <w:szCs w:val="20"/>
                <w:lang w:eastAsia="ru-RU"/>
              </w:rPr>
            </w:pPr>
            <w:r w:rsidRPr="00B856CC">
              <w:rPr>
                <w:rFonts w:ascii="Times New Roman" w:eastAsia="Times New Roman" w:hAnsi="Times New Roman" w:cs="Times New Roman"/>
                <w:color w:val="000000"/>
                <w:sz w:val="20"/>
                <w:szCs w:val="20"/>
                <w:lang w:eastAsia="ru-RU"/>
              </w:rPr>
              <w:t>Қосарлас қызметтерге қойылатын талаптар</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C3EE06D" w14:textId="68BE5FF0" w:rsidR="00D2495C" w:rsidRPr="00B856CC" w:rsidRDefault="00D2495C" w:rsidP="00D2495C">
            <w:pPr>
              <w:spacing w:after="0" w:line="240" w:lineRule="auto"/>
              <w:rPr>
                <w:rFonts w:ascii="Times New Roman" w:eastAsia="Times New Roman" w:hAnsi="Times New Roman" w:cs="Times New Roman"/>
                <w:color w:val="000000"/>
                <w:sz w:val="20"/>
                <w:szCs w:val="20"/>
                <w:lang w:eastAsia="ru-RU"/>
              </w:rPr>
            </w:pPr>
            <w:r w:rsidRPr="00B856CC">
              <w:rPr>
                <w:rFonts w:ascii="Times New Roman" w:eastAsia="Times New Roman" w:hAnsi="Times New Roman" w:cs="Times New Roman"/>
                <w:color w:val="000000"/>
                <w:sz w:val="20"/>
                <w:szCs w:val="20"/>
                <w:lang w:eastAsia="ru-RU"/>
              </w:rPr>
              <w:t xml:space="preserve">Тауардың әрбір жиынтығы мәтінінің қазақ немесе орыс тілдеріне аудармасы бар техникалық және пайдалану құжаттамасының жиынтығымен жабдықталады. Тауарларды өткізу Қазақстан Республикасының заңнамасына сәйкес жүзеге асырылады. Беру жиынтығы осы кестенің әрбір тармағы (жиынтық немесе жабдық бірлігі) үшін тауардың және барлық жиынтықтың нақты техникалық сипаттамаларын көрсете отырып сипатталады. Егер техникалық ерекшелікте өзгеше көрсетілмесе, қосымша адаптерлерсіз немесе трансформаторларсыз, электр қуаты 220 Вольт. Аспаптармен бірге берілетін, тапсырыс берушінің орнатылған жабдығының бағдарламалық жасақтамамен үйлесімді бағдарламалық қамтылым. Өнім беруші тауарды беру процесін білікті мамандармен </w:t>
            </w:r>
            <w:r w:rsidRPr="00B856CC">
              <w:rPr>
                <w:rFonts w:ascii="Times New Roman" w:eastAsia="Times New Roman" w:hAnsi="Times New Roman" w:cs="Times New Roman"/>
                <w:color w:val="000000"/>
                <w:sz w:val="20"/>
                <w:szCs w:val="20"/>
                <w:lang w:eastAsia="ru-RU"/>
              </w:rPr>
              <w:lastRenderedPageBreak/>
              <w:t>сүйемелдеуді қамтамасыз етеді. Тауарды беруді жүзеге асыру кезінде өнім беруші тапсырыс берушіге тауардың бағдарламалық жасақтамасына қол жеткізу үшін барлық сервис-кодтарды ұсынады.</w:t>
            </w:r>
            <w:r w:rsidRPr="00B856CC">
              <w:rPr>
                <w:rFonts w:ascii="Times New Roman" w:eastAsia="Times New Roman" w:hAnsi="Times New Roman" w:cs="Times New Roman"/>
                <w:color w:val="000000"/>
                <w:sz w:val="20"/>
                <w:szCs w:val="20"/>
                <w:lang w:eastAsia="ru-RU"/>
              </w:rPr>
              <w:br/>
              <w:t>Өлшеу құралдарына жататын тауар Қазақстан Республикасының өлшеу құралдарының тізіліміне енгізілуге тиіс. Жабдық орнатылғанға дейін күнтізбелік 40 (қырық) күннен кешіктірмей өнім беруші тапсырыс берушіні жабдықты сәтті іске қосу үшін қажетті инсталляция алдындағы талаптар туралы хабардар етеді. Есіктердің стандартты ойықтарынан өтетін (ені 80 сантиметр, биіктігі 200 сантиметр) сыртқы габариттері бойынша бөлме-жайды инсталляциялау алдындағы дайындықпен күрделі монтаждау жұмыстарын жүргізуді болжамайтын ірі жабдық. Жабдықты жұмыс орнына жеткізуді, түсіруді, аспаптарды қаптамадан алуды, орнатуды, реттеуді және іске қосуды, олардың сипаттамаларының осы құжатқа және фирманың ерекшелігіне (дәлдік, сезімталдық, өнімділік және басқалар) сәйкестігін тексеруді, штатта тиісті мамандар, өндірушінің қызметкерлері болмаған кезде, тапсырыс берушінің медицина (аппликациялық тренинг) және техника персоналын оқытуды (растайтын құжат бере отырып, қызмет көрсетудің базалық деңгейіне) өнім беруші жүзеге асырады.</w:t>
            </w:r>
          </w:p>
        </w:tc>
      </w:tr>
    </w:tbl>
    <w:p w14:paraId="58CE7AF0" w14:textId="77777777" w:rsidR="001E210B" w:rsidRPr="00B856CC" w:rsidRDefault="001E210B"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3BB68D9D" w14:textId="77777777" w:rsidR="001E210B" w:rsidRPr="00B856CC" w:rsidRDefault="001E210B"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2DA5B7B2" w14:textId="2743CB0F" w:rsidR="00F37771" w:rsidRPr="00B856CC" w:rsidRDefault="00F37771"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6ED1D464" w14:textId="02CDE749" w:rsidR="00B856CC" w:rsidRP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302E7ED0" w14:textId="24C7E540"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23B286AB" w14:textId="12E50D5D"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783E67F2" w14:textId="0D26B3D7"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20CDFB93" w14:textId="19390049"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3ACCA7BE" w14:textId="584BF8D7"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7596419E" w14:textId="206051B9"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2A2BDB7C" w14:textId="6F8FDD24"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7D2397A6" w14:textId="597DB8F5"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472D805F" w14:textId="37A28F88"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72693822" w14:textId="499B677D"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69DDF90E" w14:textId="03A87557"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70AA499E" w14:textId="4FD72962"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0C5B7F87" w14:textId="2D38193D"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5C2CFFAB" w14:textId="45591A0A"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0648C016" w14:textId="2FFDC64A"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35ACC47F" w14:textId="3FFB1E25"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1FC03B66" w14:textId="2CB3763F"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7BCC1F95" w14:textId="60E48905"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3A696241" w14:textId="77EB1E7E"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11FDC189" w14:textId="4EF65EB0" w:rsid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5C9B6F6F" w14:textId="77777777" w:rsidR="00B856CC" w:rsidRP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29CCD4B6" w14:textId="32090B15" w:rsidR="00B856CC" w:rsidRP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1FFB019E" w14:textId="7B79CDD5" w:rsidR="00B856CC" w:rsidRP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0ADA5081" w14:textId="744F1C88" w:rsidR="00B856CC" w:rsidRP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1A068C0A" w14:textId="08370E37" w:rsidR="00B856CC" w:rsidRP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4328F865" w14:textId="15CE1F2C" w:rsidR="00B856CC" w:rsidRP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1F8EA4B7" w14:textId="77777777" w:rsidR="00B856CC" w:rsidRPr="00B856CC" w:rsidRDefault="00B856CC"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0ECB4136" w14:textId="77777777" w:rsidR="00F37771" w:rsidRPr="00B856CC" w:rsidRDefault="00F37771"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p>
    <w:p w14:paraId="6E223106" w14:textId="6563A14A" w:rsidR="00211FB0" w:rsidRPr="00B856CC" w:rsidRDefault="00211FB0" w:rsidP="000F0DB1">
      <w:pPr>
        <w:shd w:val="clear" w:color="auto" w:fill="FFFFFF"/>
        <w:spacing w:after="0" w:line="240" w:lineRule="auto"/>
        <w:jc w:val="center"/>
        <w:textAlignment w:val="baseline"/>
        <w:outlineLvl w:val="2"/>
        <w:rPr>
          <w:rFonts w:ascii="Times New Roman" w:eastAsia="Times New Roman" w:hAnsi="Times New Roman" w:cs="Times New Roman"/>
          <w:b/>
          <w:color w:val="1E1E1E"/>
          <w:sz w:val="20"/>
          <w:szCs w:val="20"/>
          <w:lang w:eastAsia="ru-RU"/>
        </w:rPr>
      </w:pPr>
      <w:r w:rsidRPr="00B856CC">
        <w:rPr>
          <w:rFonts w:ascii="Times New Roman" w:eastAsia="Times New Roman" w:hAnsi="Times New Roman" w:cs="Times New Roman"/>
          <w:b/>
          <w:color w:val="1E1E1E"/>
          <w:sz w:val="20"/>
          <w:szCs w:val="20"/>
          <w:lang w:eastAsia="ru-RU"/>
        </w:rPr>
        <w:lastRenderedPageBreak/>
        <w:t>Техническая спецификация</w:t>
      </w:r>
    </w:p>
    <w:p w14:paraId="30BFB40F" w14:textId="77777777" w:rsidR="000F0DB1" w:rsidRPr="00B856CC" w:rsidRDefault="000F0DB1" w:rsidP="000F0DB1">
      <w:pPr>
        <w:shd w:val="clear" w:color="auto" w:fill="FFFFFF"/>
        <w:spacing w:after="0" w:line="240" w:lineRule="auto"/>
        <w:jc w:val="center"/>
        <w:textAlignment w:val="baseline"/>
        <w:outlineLvl w:val="2"/>
        <w:rPr>
          <w:rFonts w:ascii="Times New Roman" w:eastAsia="Times New Roman" w:hAnsi="Times New Roman" w:cs="Times New Roman"/>
          <w:color w:val="1E1E1E"/>
          <w:sz w:val="20"/>
          <w:szCs w:val="20"/>
          <w:lang w:eastAsia="ru-RU"/>
        </w:rPr>
      </w:pPr>
    </w:p>
    <w:tbl>
      <w:tblPr>
        <w:tblW w:w="15243"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74"/>
        <w:gridCol w:w="2779"/>
        <w:gridCol w:w="850"/>
        <w:gridCol w:w="2552"/>
        <w:gridCol w:w="6095"/>
        <w:gridCol w:w="2493"/>
      </w:tblGrid>
      <w:tr w:rsidR="00211FB0" w:rsidRPr="00B856CC" w14:paraId="16E9C208" w14:textId="77777777" w:rsidTr="00FF2837">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6B671C" w14:textId="77777777" w:rsidR="00211FB0" w:rsidRPr="00B856CC" w:rsidRDefault="00211FB0" w:rsidP="000F0DB1">
            <w:pPr>
              <w:spacing w:after="0" w:line="240" w:lineRule="auto"/>
              <w:jc w:val="center"/>
              <w:textAlignment w:val="baseline"/>
              <w:outlineLvl w:val="2"/>
              <w:rPr>
                <w:rFonts w:ascii="Times New Roman" w:eastAsia="Times New Roman" w:hAnsi="Times New Roman" w:cs="Times New Roman"/>
                <w:color w:val="1E1E1E"/>
                <w:sz w:val="20"/>
                <w:szCs w:val="20"/>
                <w:lang w:eastAsia="ru-RU"/>
              </w:rPr>
            </w:pPr>
            <w:r w:rsidRPr="00B856CC">
              <w:rPr>
                <w:rFonts w:ascii="Times New Roman" w:eastAsia="Times New Roman" w:hAnsi="Times New Roman" w:cs="Times New Roman"/>
                <w:color w:val="1E1E1E"/>
                <w:sz w:val="20"/>
                <w:szCs w:val="20"/>
                <w:lang w:eastAsia="ru-RU"/>
              </w:rPr>
              <w:t>№ п/п</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5F77D6" w14:textId="77777777" w:rsidR="00211FB0" w:rsidRPr="00B856CC" w:rsidRDefault="00211FB0" w:rsidP="00E338C3">
            <w:pPr>
              <w:spacing w:after="0" w:line="240" w:lineRule="auto"/>
              <w:textAlignment w:val="baseline"/>
              <w:outlineLvl w:val="2"/>
              <w:rPr>
                <w:rFonts w:ascii="Times New Roman" w:eastAsia="Times New Roman" w:hAnsi="Times New Roman" w:cs="Times New Roman"/>
                <w:color w:val="1E1E1E"/>
                <w:sz w:val="20"/>
                <w:szCs w:val="20"/>
                <w:lang w:eastAsia="ru-RU"/>
              </w:rPr>
            </w:pPr>
            <w:r w:rsidRPr="00B856CC">
              <w:rPr>
                <w:rFonts w:ascii="Times New Roman" w:eastAsia="Times New Roman" w:hAnsi="Times New Roman" w:cs="Times New Roman"/>
                <w:color w:val="1E1E1E"/>
                <w:sz w:val="20"/>
                <w:szCs w:val="20"/>
                <w:lang w:eastAsia="ru-RU"/>
              </w:rPr>
              <w:t>Критерии</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851E57" w14:textId="77777777" w:rsidR="00211FB0" w:rsidRPr="00B856CC" w:rsidRDefault="00211FB0" w:rsidP="00E338C3">
            <w:pPr>
              <w:spacing w:after="0" w:line="240" w:lineRule="auto"/>
              <w:textAlignment w:val="baseline"/>
              <w:outlineLvl w:val="2"/>
              <w:rPr>
                <w:rFonts w:ascii="Times New Roman" w:eastAsia="Times New Roman" w:hAnsi="Times New Roman" w:cs="Times New Roman"/>
                <w:color w:val="1E1E1E"/>
                <w:sz w:val="20"/>
                <w:szCs w:val="20"/>
                <w:lang w:eastAsia="ru-RU"/>
              </w:rPr>
            </w:pPr>
            <w:r w:rsidRPr="00B856CC">
              <w:rPr>
                <w:rFonts w:ascii="Times New Roman" w:eastAsia="Times New Roman" w:hAnsi="Times New Roman" w:cs="Times New Roman"/>
                <w:color w:val="1E1E1E"/>
                <w:sz w:val="20"/>
                <w:szCs w:val="20"/>
                <w:lang w:eastAsia="ru-RU"/>
              </w:rPr>
              <w:t>Описание</w:t>
            </w:r>
          </w:p>
        </w:tc>
      </w:tr>
      <w:tr w:rsidR="00211FB0" w:rsidRPr="00B856CC" w14:paraId="21AB4BCF" w14:textId="77777777" w:rsidTr="00FF2837">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C558E4" w14:textId="77777777" w:rsidR="00211FB0" w:rsidRPr="00B856CC" w:rsidRDefault="00211FB0" w:rsidP="000F0DB1">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1</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EFEE35" w14:textId="1B1C31CA" w:rsidR="00211FB0" w:rsidRPr="00B856CC" w:rsidRDefault="00211FB0" w:rsidP="000F0DB1">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Наименование медицинской техники</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10996E" w14:textId="77777777" w:rsidR="007C5F6D" w:rsidRPr="00254BBF" w:rsidRDefault="007C5F6D" w:rsidP="007C5F6D">
            <w:pPr>
              <w:spacing w:after="0" w:line="240" w:lineRule="auto"/>
              <w:textAlignment w:val="baseline"/>
              <w:rPr>
                <w:rFonts w:ascii="Times New Roman" w:hAnsi="Times New Roman" w:cs="Times New Roman"/>
                <w:b/>
                <w:bCs/>
                <w:color w:val="000000"/>
                <w:sz w:val="20"/>
                <w:szCs w:val="20"/>
              </w:rPr>
            </w:pPr>
            <w:r w:rsidRPr="00254BBF">
              <w:rPr>
                <w:rFonts w:ascii="Times New Roman" w:hAnsi="Times New Roman" w:cs="Times New Roman"/>
                <w:b/>
                <w:bCs/>
                <w:color w:val="000000"/>
                <w:sz w:val="20"/>
                <w:szCs w:val="20"/>
              </w:rPr>
              <w:t xml:space="preserve">Аппарат наркозно-дыхательный с принадлежностями: Анестезиологическая система А7 </w:t>
            </w:r>
          </w:p>
          <w:p w14:paraId="45DABAFF" w14:textId="77777777" w:rsidR="007C5F6D" w:rsidRPr="00254BBF" w:rsidRDefault="007C5F6D" w:rsidP="007C5F6D">
            <w:pPr>
              <w:spacing w:after="0" w:line="240" w:lineRule="auto"/>
              <w:textAlignment w:val="baseline"/>
              <w:rPr>
                <w:rFonts w:ascii="Times New Roman" w:hAnsi="Times New Roman" w:cs="Times New Roman"/>
                <w:b/>
                <w:bCs/>
                <w:color w:val="000000"/>
                <w:sz w:val="20"/>
                <w:szCs w:val="20"/>
                <w:lang w:val="en-US"/>
              </w:rPr>
            </w:pPr>
            <w:r w:rsidRPr="00254BBF">
              <w:rPr>
                <w:rFonts w:ascii="Times New Roman" w:hAnsi="Times New Roman" w:cs="Times New Roman"/>
                <w:b/>
                <w:bCs/>
                <w:color w:val="000000"/>
                <w:sz w:val="20"/>
                <w:szCs w:val="20"/>
              </w:rPr>
              <w:t>РК</w:t>
            </w:r>
            <w:r w:rsidRPr="00254BBF">
              <w:rPr>
                <w:rFonts w:ascii="Times New Roman" w:hAnsi="Times New Roman" w:cs="Times New Roman"/>
                <w:b/>
                <w:bCs/>
                <w:color w:val="000000"/>
                <w:sz w:val="20"/>
                <w:szCs w:val="20"/>
                <w:lang w:val="en-US"/>
              </w:rPr>
              <w:t xml:space="preserve"> </w:t>
            </w:r>
            <w:r w:rsidRPr="00254BBF">
              <w:rPr>
                <w:rFonts w:ascii="Times New Roman" w:hAnsi="Times New Roman" w:cs="Times New Roman"/>
                <w:b/>
                <w:bCs/>
                <w:color w:val="000000"/>
                <w:sz w:val="20"/>
                <w:szCs w:val="20"/>
              </w:rPr>
              <w:t>МИ</w:t>
            </w:r>
            <w:r w:rsidRPr="00254BBF">
              <w:rPr>
                <w:rFonts w:ascii="Times New Roman" w:hAnsi="Times New Roman" w:cs="Times New Roman"/>
                <w:b/>
                <w:bCs/>
                <w:color w:val="000000"/>
                <w:sz w:val="20"/>
                <w:szCs w:val="20"/>
                <w:lang w:val="en-US"/>
              </w:rPr>
              <w:t xml:space="preserve"> (</w:t>
            </w:r>
            <w:r w:rsidRPr="00254BBF">
              <w:rPr>
                <w:rFonts w:ascii="Times New Roman" w:hAnsi="Times New Roman" w:cs="Times New Roman"/>
                <w:b/>
                <w:bCs/>
                <w:color w:val="000000"/>
                <w:sz w:val="20"/>
                <w:szCs w:val="20"/>
              </w:rPr>
              <w:t>МТ</w:t>
            </w:r>
            <w:r w:rsidRPr="00254BBF">
              <w:rPr>
                <w:rFonts w:ascii="Times New Roman" w:hAnsi="Times New Roman" w:cs="Times New Roman"/>
                <w:b/>
                <w:bCs/>
                <w:color w:val="000000"/>
                <w:sz w:val="20"/>
                <w:szCs w:val="20"/>
                <w:lang w:val="en-US"/>
              </w:rPr>
              <w:t>)-0№029920</w:t>
            </w:r>
          </w:p>
          <w:p w14:paraId="73449EA7" w14:textId="77777777" w:rsidR="007C5F6D" w:rsidRPr="00254BBF" w:rsidRDefault="007C5F6D" w:rsidP="007C5F6D">
            <w:pPr>
              <w:spacing w:after="0" w:line="240" w:lineRule="auto"/>
              <w:textAlignment w:val="baseline"/>
              <w:rPr>
                <w:rFonts w:ascii="Times New Roman" w:hAnsi="Times New Roman" w:cs="Times New Roman"/>
                <w:b/>
                <w:bCs/>
                <w:color w:val="000000"/>
                <w:sz w:val="20"/>
                <w:szCs w:val="20"/>
                <w:lang w:val="en-US"/>
              </w:rPr>
            </w:pPr>
            <w:r w:rsidRPr="00254BBF">
              <w:rPr>
                <w:rFonts w:ascii="Times New Roman" w:hAnsi="Times New Roman" w:cs="Times New Roman"/>
                <w:b/>
                <w:bCs/>
                <w:color w:val="000000"/>
                <w:sz w:val="20"/>
                <w:szCs w:val="20"/>
                <w:lang w:val="en-US"/>
              </w:rPr>
              <w:t>Shenzhen Mindray Bio-Medical Electronics Co., Ltd.,</w:t>
            </w:r>
          </w:p>
          <w:p w14:paraId="6C4B593C" w14:textId="2A875A97" w:rsidR="005A1648" w:rsidRPr="00B856CC" w:rsidRDefault="007C5F6D" w:rsidP="007C5F6D">
            <w:pPr>
              <w:spacing w:after="0" w:line="240" w:lineRule="auto"/>
              <w:textAlignment w:val="baseline"/>
              <w:rPr>
                <w:rFonts w:ascii="Times New Roman" w:hAnsi="Times New Roman" w:cs="Times New Roman"/>
                <w:sz w:val="20"/>
                <w:szCs w:val="20"/>
              </w:rPr>
            </w:pPr>
            <w:r w:rsidRPr="00254BBF">
              <w:rPr>
                <w:rFonts w:ascii="Times New Roman" w:hAnsi="Times New Roman" w:cs="Times New Roman"/>
                <w:b/>
                <w:bCs/>
                <w:color w:val="000000"/>
                <w:sz w:val="20"/>
                <w:szCs w:val="20"/>
              </w:rPr>
              <w:t>Китай</w:t>
            </w:r>
          </w:p>
        </w:tc>
      </w:tr>
      <w:tr w:rsidR="00FF2837" w:rsidRPr="00B856CC" w14:paraId="50D1C3D0" w14:textId="77777777" w:rsidTr="00FF2837">
        <w:tc>
          <w:tcPr>
            <w:tcW w:w="474" w:type="dxa"/>
            <w:vMerge w:val="restart"/>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hideMark/>
          </w:tcPr>
          <w:p w14:paraId="4388052A" w14:textId="41F4C24C" w:rsidR="00FF2837" w:rsidRPr="00B856CC" w:rsidRDefault="00FF2837" w:rsidP="005A1648">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2</w:t>
            </w:r>
          </w:p>
        </w:tc>
        <w:tc>
          <w:tcPr>
            <w:tcW w:w="2779" w:type="dxa"/>
            <w:vMerge w:val="restart"/>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hideMark/>
          </w:tcPr>
          <w:p w14:paraId="543AE23D" w14:textId="77777777" w:rsidR="00FF2837" w:rsidRPr="00B856CC" w:rsidRDefault="00FF2837" w:rsidP="005A1648">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Требования к комплектации</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72063106" w14:textId="7D4AB75C" w:rsidR="00FF2837" w:rsidRPr="00B856CC" w:rsidRDefault="00FF2837" w:rsidP="00FF2837">
            <w:pPr>
              <w:snapToGrid w:val="0"/>
              <w:spacing w:after="0" w:line="240" w:lineRule="auto"/>
              <w:jc w:val="center"/>
              <w:rPr>
                <w:rFonts w:ascii="Times New Roman" w:eastAsia="Times New Roman" w:hAnsi="Times New Roman" w:cs="Times New Roman"/>
                <w:iCs/>
                <w:sz w:val="20"/>
                <w:szCs w:val="20"/>
              </w:rPr>
            </w:pPr>
            <w:r w:rsidRPr="00B856CC">
              <w:rPr>
                <w:rFonts w:ascii="Times New Roman" w:eastAsia="Times New Roman" w:hAnsi="Times New Roman" w:cs="Times New Roman"/>
                <w:iCs/>
                <w:sz w:val="20"/>
                <w:szCs w:val="20"/>
              </w:rPr>
              <w:t>№</w:t>
            </w:r>
            <w:r w:rsidRPr="00B856CC">
              <w:rPr>
                <w:rFonts w:ascii="Times New Roman" w:eastAsia="Times New Roman" w:hAnsi="Times New Roman" w:cs="Times New Roman"/>
                <w:iCs/>
                <w:sz w:val="20"/>
                <w:szCs w:val="20"/>
                <w:lang w:val="en-US"/>
              </w:rPr>
              <w:t xml:space="preserve"> </w:t>
            </w:r>
            <w:r w:rsidRPr="00B856CC">
              <w:rPr>
                <w:rFonts w:ascii="Times New Roman" w:eastAsia="Times New Roman" w:hAnsi="Times New Roman" w:cs="Times New Roman"/>
                <w:iCs/>
                <w:sz w:val="20"/>
                <w:szCs w:val="20"/>
              </w:rPr>
              <w:t>п/п</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939E79" w14:textId="57102A26" w:rsidR="00FF2837" w:rsidRPr="00B856CC" w:rsidRDefault="00FF2837" w:rsidP="005A1648">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color w:val="000000"/>
                <w:sz w:val="20"/>
                <w:szCs w:val="20"/>
              </w:rPr>
              <w:t>Наименование комплектующего к медицинской технике</w:t>
            </w:r>
          </w:p>
        </w:tc>
        <w:tc>
          <w:tcPr>
            <w:tcW w:w="60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338C5B" w14:textId="698AF907" w:rsidR="00FF2837" w:rsidRPr="00B856CC" w:rsidRDefault="00FF2837" w:rsidP="005A1648">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hAnsi="Times New Roman" w:cs="Times New Roman"/>
                <w:color w:val="000000"/>
                <w:sz w:val="20"/>
                <w:szCs w:val="20"/>
              </w:rPr>
              <w:t>Техническая характеристика комплектующего к медицинской технике</w:t>
            </w:r>
          </w:p>
        </w:tc>
        <w:tc>
          <w:tcPr>
            <w:tcW w:w="24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9C5766" w14:textId="405DD7D5" w:rsidR="00FF2837" w:rsidRPr="00B856CC" w:rsidRDefault="00FF2837" w:rsidP="005A1648">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hAnsi="Times New Roman" w:cs="Times New Roman"/>
                <w:color w:val="000000"/>
                <w:sz w:val="20"/>
                <w:szCs w:val="20"/>
              </w:rPr>
              <w:t>Требуемое количество (с указанием единицы измерения)</w:t>
            </w:r>
          </w:p>
        </w:tc>
      </w:tr>
      <w:tr w:rsidR="00FF2837" w:rsidRPr="00B856CC" w14:paraId="6BF7651E" w14:textId="77777777" w:rsidTr="00FF2837">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13443D9" w14:textId="77777777" w:rsidR="00FF2837" w:rsidRPr="00B856CC" w:rsidRDefault="00FF2837" w:rsidP="00FF2837">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D1BBEBC" w14:textId="77777777" w:rsidR="00FF2837" w:rsidRPr="00B856CC" w:rsidRDefault="00FF2837" w:rsidP="00FF2837">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tcPr>
          <w:p w14:paraId="25D809A9" w14:textId="2E749B94" w:rsidR="00FF2837" w:rsidRPr="00B856CC" w:rsidRDefault="00FF2837" w:rsidP="00FF2837">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color w:val="000000"/>
                <w:sz w:val="20"/>
                <w:szCs w:val="20"/>
              </w:rPr>
              <w:t>Основные комплектующие</w:t>
            </w:r>
          </w:p>
        </w:tc>
      </w:tr>
      <w:tr w:rsidR="00D2495C" w:rsidRPr="00B856CC" w14:paraId="120A6BB7" w14:textId="77777777" w:rsidTr="0013474C">
        <w:trPr>
          <w:trHeight w:val="288"/>
        </w:trPr>
        <w:tc>
          <w:tcPr>
            <w:tcW w:w="474"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32728795" w14:textId="77777777" w:rsidR="00D2495C" w:rsidRPr="00B856CC" w:rsidRDefault="00D2495C" w:rsidP="00D2495C">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EC835E5" w14:textId="77777777" w:rsidR="00D2495C" w:rsidRPr="00B856CC" w:rsidRDefault="00D2495C" w:rsidP="00D2495C">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1C87912" w14:textId="2186D06F"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color w:val="000000"/>
                <w:sz w:val="20"/>
                <w:szCs w:val="20"/>
              </w:rPr>
              <w:t>1</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2D96A26" w14:textId="0811FB8A"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Основной блок</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9CA1FFF" w14:textId="343831E2"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 xml:space="preserve">Требования к характеристикам и техническим параметрам наркозно-дыхательного аппарата: возможность проведения ингаляционного наркоза у взрослых, детей и новорожденных – наличие. Встроенная аккумуляторная батарея – наличие (емкость не менее </w:t>
            </w:r>
            <w:r w:rsidRPr="00B856CC">
              <w:rPr>
                <w:rFonts w:ascii="Times New Roman" w:hAnsi="Times New Roman" w:cs="Times New Roman"/>
                <w:sz w:val="20"/>
                <w:szCs w:val="20"/>
                <w:lang w:val="ru-KZ"/>
              </w:rPr>
              <w:t>6 600</w:t>
            </w:r>
            <w:r w:rsidRPr="00B856CC">
              <w:rPr>
                <w:rFonts w:ascii="Times New Roman" w:hAnsi="Times New Roman" w:cs="Times New Roman"/>
                <w:sz w:val="20"/>
                <w:szCs w:val="20"/>
              </w:rPr>
              <w:t xml:space="preserve"> мАч, время работы от одного встроенного аккумулятора не менее 90 минут). Дополнительная</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 xml:space="preserve">аккумуляторная батарея – наличие (емкость двух батарей не менее </w:t>
            </w:r>
            <w:r w:rsidRPr="00B856CC">
              <w:rPr>
                <w:rFonts w:ascii="Times New Roman" w:hAnsi="Times New Roman" w:cs="Times New Roman"/>
                <w:sz w:val="20"/>
                <w:szCs w:val="20"/>
                <w:lang w:val="ru-KZ"/>
              </w:rPr>
              <w:t>13 200</w:t>
            </w:r>
            <w:r w:rsidRPr="00B856CC">
              <w:rPr>
                <w:rFonts w:ascii="Times New Roman" w:hAnsi="Times New Roman" w:cs="Times New Roman"/>
                <w:sz w:val="20"/>
                <w:szCs w:val="20"/>
              </w:rPr>
              <w:t xml:space="preserve"> мАч, время работы от двух встроенных аккумуляторов не менее </w:t>
            </w:r>
            <w:r w:rsidRPr="00B856CC">
              <w:rPr>
                <w:rFonts w:ascii="Times New Roman" w:hAnsi="Times New Roman" w:cs="Times New Roman"/>
                <w:sz w:val="20"/>
                <w:szCs w:val="20"/>
                <w:lang w:val="ru-KZ"/>
              </w:rPr>
              <w:t>180</w:t>
            </w:r>
            <w:r w:rsidRPr="00B856CC">
              <w:rPr>
                <w:rFonts w:ascii="Times New Roman" w:hAnsi="Times New Roman" w:cs="Times New Roman"/>
                <w:sz w:val="20"/>
                <w:szCs w:val="20"/>
              </w:rPr>
              <w:t xml:space="preserve"> минут).</w:t>
            </w:r>
            <w:r w:rsidRPr="00B856CC">
              <w:rPr>
                <w:rFonts w:ascii="Times New Roman" w:hAnsi="Times New Roman" w:cs="Times New Roman"/>
                <w:sz w:val="20"/>
                <w:szCs w:val="20"/>
                <w:lang w:val="ru-KZ"/>
              </w:rPr>
              <w:t xml:space="preserve"> Интерфейс подключений: разъем DB9 не менее 1 шт, сетевой порт RJ-45 не менее 1 шт, порты USB не менее 2 шт, HDMI не менее 1 шт. </w:t>
            </w:r>
            <w:r w:rsidRPr="00B856CC">
              <w:rPr>
                <w:rFonts w:ascii="Times New Roman" w:hAnsi="Times New Roman" w:cs="Times New Roman"/>
                <w:sz w:val="20"/>
                <w:szCs w:val="20"/>
              </w:rPr>
              <w:t xml:space="preserve">Поддержка не менее трёх газов: O2, N2O и </w:t>
            </w:r>
            <w:r w:rsidRPr="00B856CC">
              <w:rPr>
                <w:rFonts w:ascii="Times New Roman" w:hAnsi="Times New Roman" w:cs="Times New Roman"/>
                <w:sz w:val="20"/>
                <w:szCs w:val="20"/>
                <w:lang w:val="ru-KZ"/>
              </w:rPr>
              <w:t>в</w:t>
            </w:r>
            <w:r w:rsidRPr="00B856CC">
              <w:rPr>
                <w:rFonts w:ascii="Times New Roman" w:hAnsi="Times New Roman" w:cs="Times New Roman"/>
                <w:sz w:val="20"/>
                <w:szCs w:val="20"/>
              </w:rPr>
              <w:t>оздух. Газовое обеспечение не менее: газовая магистраль - O2, N2O и Воздух. Диапазон входного давления</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магистралей не менее от 280 до 600 кПа.</w:t>
            </w:r>
            <w:r w:rsidRPr="00B856CC">
              <w:rPr>
                <w:rFonts w:ascii="Times New Roman" w:hAnsi="Times New Roman" w:cs="Times New Roman"/>
                <w:sz w:val="20"/>
                <w:szCs w:val="20"/>
                <w:lang w:val="ru-KZ"/>
              </w:rPr>
              <w:t xml:space="preserve"> Диапазон скорости входного потока не менее 190 л/мин. </w:t>
            </w:r>
            <w:r w:rsidRPr="00B856CC">
              <w:rPr>
                <w:rFonts w:ascii="Times New Roman" w:hAnsi="Times New Roman" w:cs="Times New Roman"/>
                <w:sz w:val="20"/>
                <w:szCs w:val="20"/>
              </w:rPr>
              <w:t>Контроль давления подачи газов - манометры на каждый газ.</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Возможность подачи газов при отсутствии электропитания – наличие.  Приводной газ – воздух или кислород.</w:t>
            </w:r>
            <w:r w:rsidRPr="00B856CC">
              <w:rPr>
                <w:rFonts w:ascii="Times New Roman" w:hAnsi="Times New Roman" w:cs="Times New Roman"/>
                <w:sz w:val="20"/>
                <w:szCs w:val="20"/>
                <w:lang w:val="ru-KZ"/>
              </w:rPr>
              <w:t xml:space="preserve"> Встроенная воздушная турбина – опционально. </w:t>
            </w:r>
            <w:r w:rsidRPr="00B856CC">
              <w:rPr>
                <w:rFonts w:ascii="Times New Roman" w:hAnsi="Times New Roman" w:cs="Times New Roman"/>
                <w:sz w:val="20"/>
                <w:szCs w:val="20"/>
              </w:rPr>
              <w:t>Автоматическое переключение</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приводного газа при отсутствии подачи основного – наличие.</w:t>
            </w:r>
            <w:r w:rsidRPr="00B856CC">
              <w:rPr>
                <w:rFonts w:ascii="Times New Roman" w:hAnsi="Times New Roman" w:cs="Times New Roman"/>
                <w:b/>
                <w:bCs/>
                <w:sz w:val="20"/>
                <w:szCs w:val="20"/>
              </w:rPr>
              <w:t xml:space="preserve"> Испарители анестетика:</w:t>
            </w:r>
            <w:r w:rsidRPr="00B856CC">
              <w:rPr>
                <w:rFonts w:ascii="Times New Roman" w:hAnsi="Times New Roman" w:cs="Times New Roman"/>
                <w:sz w:val="20"/>
                <w:szCs w:val="20"/>
              </w:rPr>
              <w:t xml:space="preserve"> </w:t>
            </w:r>
            <w:r w:rsidRPr="00B856CC">
              <w:rPr>
                <w:rFonts w:ascii="Times New Roman" w:hAnsi="Times New Roman" w:cs="Times New Roman"/>
                <w:sz w:val="20"/>
                <w:szCs w:val="20"/>
                <w:lang w:val="ru-KZ"/>
              </w:rPr>
              <w:t>в</w:t>
            </w:r>
            <w:r w:rsidRPr="00B856CC">
              <w:rPr>
                <w:rFonts w:ascii="Times New Roman" w:hAnsi="Times New Roman" w:cs="Times New Roman"/>
                <w:sz w:val="20"/>
                <w:szCs w:val="20"/>
              </w:rPr>
              <w:t>строенное крепление – не менее чем на 2 испарителя. Крепление selectatec with interlock – наличие. Парковочная позиция испарителей – опционально. Севофлюран – наличие. Изофлюран – опционально. Фторотан (Галотан) – опционально. Дезфлюран – опционально. Емкость испарителя не более 350 мл.</w:t>
            </w:r>
            <w:r w:rsidRPr="00B856CC">
              <w:rPr>
                <w:rFonts w:ascii="Times New Roman" w:hAnsi="Times New Roman" w:cs="Times New Roman"/>
                <w:sz w:val="20"/>
                <w:szCs w:val="20"/>
                <w:lang w:val="ru-KZ"/>
              </w:rPr>
              <w:t xml:space="preserve"> Технические характеристики дыхательного контура. </w:t>
            </w:r>
            <w:r w:rsidRPr="00B856CC">
              <w:rPr>
                <w:rFonts w:ascii="Times New Roman" w:hAnsi="Times New Roman" w:cs="Times New Roman"/>
                <w:sz w:val="20"/>
                <w:szCs w:val="20"/>
              </w:rPr>
              <w:t>Дыхательный контур пациента - многоразовый.</w:t>
            </w:r>
            <w:r w:rsidRPr="00B856CC">
              <w:rPr>
                <w:rFonts w:ascii="Times New Roman" w:hAnsi="Times New Roman" w:cs="Times New Roman"/>
                <w:sz w:val="20"/>
                <w:szCs w:val="20"/>
                <w:lang w:val="ru-KZ"/>
              </w:rPr>
              <w:t xml:space="preserve"> Объем дыхательного контура: механическая вентиляция не более 1800 мл, ручная вентиляция не более 1950 мл. </w:t>
            </w:r>
            <w:r w:rsidRPr="00B856CC">
              <w:rPr>
                <w:rFonts w:ascii="Times New Roman" w:hAnsi="Times New Roman" w:cs="Times New Roman"/>
                <w:sz w:val="20"/>
                <w:szCs w:val="20"/>
              </w:rPr>
              <w:t xml:space="preserve">Емкость канистры с сорбентом не более 1500 </w:t>
            </w:r>
            <w:r w:rsidRPr="00B856CC">
              <w:rPr>
                <w:rFonts w:ascii="Times New Roman" w:hAnsi="Times New Roman" w:cs="Times New Roman"/>
                <w:sz w:val="20"/>
                <w:szCs w:val="20"/>
                <w:lang w:val="ru-KZ"/>
              </w:rPr>
              <w:t>мл</w:t>
            </w:r>
            <w:r w:rsidRPr="00B856CC">
              <w:rPr>
                <w:rFonts w:ascii="Times New Roman" w:hAnsi="Times New Roman" w:cs="Times New Roman"/>
                <w:sz w:val="20"/>
                <w:szCs w:val="20"/>
              </w:rPr>
              <w:t>.</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 xml:space="preserve">Обход CO2 Bypass </w:t>
            </w:r>
            <w:r w:rsidRPr="00B856CC">
              <w:rPr>
                <w:rFonts w:ascii="Times New Roman" w:hAnsi="Times New Roman" w:cs="Times New Roman"/>
                <w:sz w:val="20"/>
                <w:szCs w:val="20"/>
              </w:rPr>
              <w:lastRenderedPageBreak/>
              <w:t xml:space="preserve">– </w:t>
            </w:r>
            <w:r w:rsidRPr="00B856CC">
              <w:rPr>
                <w:rFonts w:ascii="Times New Roman" w:hAnsi="Times New Roman" w:cs="Times New Roman"/>
                <w:sz w:val="20"/>
                <w:szCs w:val="20"/>
                <w:lang w:val="ru-KZ"/>
              </w:rPr>
              <w:t>наличие</w:t>
            </w:r>
            <w:r w:rsidRPr="00B856CC">
              <w:rPr>
                <w:rFonts w:ascii="Times New Roman" w:hAnsi="Times New Roman" w:cs="Times New Roman"/>
                <w:sz w:val="20"/>
                <w:szCs w:val="20"/>
              </w:rPr>
              <w:t>. Стерилизация целого контура до 134ºС - наличие. Возможность демонтирования контура в сборе – наличие. Встроенный подогреватель контура пациента для</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предотвращения конденсации влаги – наличие. Клапан сброса избыточного давления – наличие. Клапан безопасности - позволяет пациенту дышать воздухом помещения при неисправности.</w:t>
            </w:r>
            <w:r w:rsidRPr="00B856CC">
              <w:rPr>
                <w:rFonts w:ascii="Times New Roman" w:hAnsi="Times New Roman" w:cs="Times New Roman"/>
                <w:sz w:val="20"/>
                <w:szCs w:val="20"/>
                <w:lang w:val="ru-KZ"/>
              </w:rPr>
              <w:t xml:space="preserve"> Клапан ограничения давления (APL): диапазон не менее от 5 до 70 см </w:t>
            </w:r>
            <w:r w:rsidR="00720418" w:rsidRPr="00B856CC">
              <w:rPr>
                <w:rFonts w:ascii="Times New Roman" w:hAnsi="Times New Roman" w:cs="Times New Roman"/>
                <w:sz w:val="20"/>
                <w:szCs w:val="20"/>
                <w:lang w:val="ru-KZ"/>
              </w:rPr>
              <w:t>H2O, давление</w:t>
            </w:r>
            <w:r w:rsidRPr="00B856CC">
              <w:rPr>
                <w:rFonts w:ascii="Times New Roman" w:hAnsi="Times New Roman" w:cs="Times New Roman"/>
                <w:sz w:val="20"/>
                <w:szCs w:val="20"/>
                <w:lang w:val="ru-KZ"/>
              </w:rPr>
              <w:t xml:space="preserve"> открытия не более 0,2 кПа. </w:t>
            </w:r>
            <w:r w:rsidRPr="00B856CC">
              <w:rPr>
                <w:rFonts w:ascii="Times New Roman" w:hAnsi="Times New Roman" w:cs="Times New Roman"/>
                <w:sz w:val="20"/>
                <w:szCs w:val="20"/>
              </w:rPr>
              <w:t>Экстренная подача О2 от не менее 25 л/мин до не более 75 л/мин. Система защиты пациента от гипоксии: минимум 25%О2 в смеси.</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Электронные расходомеры на 3 газа - наличие: диапазон воздуха не более 0-15 л/мин, диапазон O2 не более 0-15 л/мин, диапазон N2O не более 0-1</w:t>
            </w:r>
            <w:r w:rsidRPr="00B856CC">
              <w:rPr>
                <w:rFonts w:ascii="Times New Roman" w:hAnsi="Times New Roman" w:cs="Times New Roman"/>
                <w:sz w:val="20"/>
                <w:szCs w:val="20"/>
                <w:lang w:val="ru-KZ"/>
              </w:rPr>
              <w:t>2</w:t>
            </w:r>
            <w:r w:rsidRPr="00B856CC">
              <w:rPr>
                <w:rFonts w:ascii="Times New Roman" w:hAnsi="Times New Roman" w:cs="Times New Roman"/>
                <w:sz w:val="20"/>
                <w:szCs w:val="20"/>
              </w:rPr>
              <w:t xml:space="preserve"> л/мин. Дополнительные</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расходомеры O2 и</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воздуха – наличие: диапазон не более 0-1</w:t>
            </w:r>
            <w:r w:rsidRPr="00B856CC">
              <w:rPr>
                <w:rFonts w:ascii="Times New Roman" w:hAnsi="Times New Roman" w:cs="Times New Roman"/>
                <w:sz w:val="20"/>
                <w:szCs w:val="20"/>
                <w:lang w:val="ru-KZ"/>
              </w:rPr>
              <w:t>5</w:t>
            </w:r>
            <w:r w:rsidRPr="00B856CC">
              <w:rPr>
                <w:rFonts w:ascii="Times New Roman" w:hAnsi="Times New Roman" w:cs="Times New Roman"/>
                <w:sz w:val="20"/>
                <w:szCs w:val="20"/>
              </w:rPr>
              <w:t xml:space="preserve"> л/мин</w:t>
            </w:r>
            <w:r w:rsidRPr="00B856CC">
              <w:rPr>
                <w:rFonts w:ascii="Times New Roman" w:hAnsi="Times New Roman" w:cs="Times New Roman"/>
                <w:sz w:val="20"/>
                <w:szCs w:val="20"/>
                <w:lang w:val="ru-KZ"/>
              </w:rPr>
              <w:t xml:space="preserve">, настраиваемый диапазон концентрации O2 не менее 21–100%. </w:t>
            </w:r>
            <w:r w:rsidRPr="00B856CC">
              <w:rPr>
                <w:rFonts w:ascii="Times New Roman" w:hAnsi="Times New Roman" w:cs="Times New Roman"/>
                <w:sz w:val="20"/>
                <w:szCs w:val="20"/>
              </w:rPr>
              <w:t xml:space="preserve">Терапия высоким потоком кислорода с использованием назальной канюли – наличие: </w:t>
            </w:r>
            <w:r w:rsidRPr="00B856CC">
              <w:rPr>
                <w:rFonts w:ascii="Times New Roman" w:hAnsi="Times New Roman" w:cs="Times New Roman"/>
                <w:sz w:val="20"/>
                <w:szCs w:val="20"/>
                <w:lang w:val="ru-KZ"/>
              </w:rPr>
              <w:t>д</w:t>
            </w:r>
            <w:r w:rsidRPr="00B856CC">
              <w:rPr>
                <w:rFonts w:ascii="Times New Roman" w:hAnsi="Times New Roman" w:cs="Times New Roman"/>
                <w:sz w:val="20"/>
                <w:szCs w:val="20"/>
              </w:rPr>
              <w:t>иапазон регулировки потока 2–100 л/мин.</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Сбор отработанных газов: пассивная AGSS система – наличие. Активная AGSS система – опционально. Модульная система для установки дополнительных модулей расширения без отключения питания аппарата – наличие. Количество отсеков для модулей расширения не менее 3.</w:t>
            </w:r>
            <w:r w:rsidRPr="00B856CC">
              <w:rPr>
                <w:rFonts w:ascii="Times New Roman" w:hAnsi="Times New Roman" w:cs="Times New Roman"/>
                <w:b/>
                <w:bCs/>
                <w:sz w:val="20"/>
                <w:szCs w:val="20"/>
              </w:rPr>
              <w:t xml:space="preserve"> Регулируемые параметры ИВЛ:</w:t>
            </w:r>
            <w:r w:rsidRPr="00B856CC">
              <w:rPr>
                <w:rFonts w:ascii="Times New Roman" w:hAnsi="Times New Roman" w:cs="Times New Roman"/>
                <w:b/>
                <w:bCs/>
                <w:sz w:val="20"/>
                <w:szCs w:val="20"/>
                <w:lang w:val="ru-KZ"/>
              </w:rPr>
              <w:t xml:space="preserve"> </w:t>
            </w:r>
            <w:r w:rsidRPr="00B856CC">
              <w:rPr>
                <w:rFonts w:ascii="Times New Roman" w:hAnsi="Times New Roman" w:cs="Times New Roman"/>
                <w:sz w:val="20"/>
                <w:szCs w:val="20"/>
                <w:lang w:val="ru-KZ"/>
              </w:rPr>
              <w:t xml:space="preserve">Максимальный инспираторный поток не более 180 л/мин. Анестезия с низким потоком – наличие. Дыхательный объём не менее 10 и не более 1500 мл в режимах VCV, SIMV-VC. Дыхательный объём не более 5 и не более 1500 мл в режимах PCV-VG, SIMV-VG. </w:t>
            </w:r>
            <w:r w:rsidRPr="00B856CC">
              <w:rPr>
                <w:rFonts w:ascii="Times New Roman" w:hAnsi="Times New Roman" w:cs="Times New Roman"/>
                <w:sz w:val="20"/>
                <w:szCs w:val="20"/>
              </w:rPr>
              <w:t>Диапазон частоты дыхания не менее от 2 до 100 вдох/мин.</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Минимальная частота дыхания не более от 2 до 60 вдох/мин.</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Отношение времени вдоха ко времени выдоха не менее 4:1-1:</w:t>
            </w:r>
            <w:r w:rsidRPr="00B856CC">
              <w:rPr>
                <w:rFonts w:ascii="Times New Roman" w:hAnsi="Times New Roman" w:cs="Times New Roman"/>
                <w:sz w:val="20"/>
                <w:szCs w:val="20"/>
                <w:lang w:val="ru-KZ"/>
              </w:rPr>
              <w:t>10</w:t>
            </w:r>
            <w:r w:rsidRPr="00B856CC">
              <w:rPr>
                <w:rFonts w:ascii="Times New Roman" w:hAnsi="Times New Roman" w:cs="Times New Roman"/>
                <w:sz w:val="20"/>
                <w:szCs w:val="20"/>
              </w:rPr>
              <w:t>. Отношение времени вдоха ко времени выдоха при апноэ не менее 4:1-1:</w:t>
            </w:r>
            <w:r w:rsidRPr="00B856CC">
              <w:rPr>
                <w:rFonts w:ascii="Times New Roman" w:hAnsi="Times New Roman" w:cs="Times New Roman"/>
                <w:sz w:val="20"/>
                <w:szCs w:val="20"/>
                <w:lang w:val="ru-KZ"/>
              </w:rPr>
              <w:t>10</w:t>
            </w:r>
            <w:r w:rsidRPr="00B856CC">
              <w:rPr>
                <w:rFonts w:ascii="Times New Roman" w:hAnsi="Times New Roman" w:cs="Times New Roman"/>
                <w:sz w:val="20"/>
                <w:szCs w:val="20"/>
              </w:rPr>
              <w:t>. Время вдоха не менее от 0,2 до 10 с.</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Время вдоха при апноэ не менее от 0,2 до 10 с.</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 xml:space="preserve">Диапазон уровня регулировки давления вдоха не менее от </w:t>
            </w:r>
            <w:r w:rsidRPr="00B856CC">
              <w:rPr>
                <w:rFonts w:ascii="Times New Roman" w:hAnsi="Times New Roman" w:cs="Times New Roman"/>
                <w:sz w:val="20"/>
                <w:szCs w:val="20"/>
                <w:lang w:val="ru-KZ"/>
              </w:rPr>
              <w:t>3</w:t>
            </w:r>
            <w:r w:rsidRPr="00B856CC">
              <w:rPr>
                <w:rFonts w:ascii="Times New Roman" w:hAnsi="Times New Roman" w:cs="Times New Roman"/>
                <w:sz w:val="20"/>
                <w:szCs w:val="20"/>
              </w:rPr>
              <w:t xml:space="preserve"> до 80 см H2O. Диапазон уровня поддержки давлени</w:t>
            </w:r>
            <w:r w:rsidRPr="00B856CC">
              <w:rPr>
                <w:rFonts w:ascii="Times New Roman" w:hAnsi="Times New Roman" w:cs="Times New Roman"/>
                <w:sz w:val="20"/>
                <w:szCs w:val="20"/>
                <w:lang w:val="ru-KZ"/>
              </w:rPr>
              <w:t>ем</w:t>
            </w:r>
            <w:r w:rsidRPr="00B856CC">
              <w:rPr>
                <w:rFonts w:ascii="Times New Roman" w:hAnsi="Times New Roman" w:cs="Times New Roman"/>
                <w:sz w:val="20"/>
                <w:szCs w:val="20"/>
              </w:rPr>
              <w:t xml:space="preserve"> не менее от 0</w:t>
            </w:r>
            <w:r w:rsidRPr="00B856CC">
              <w:rPr>
                <w:rFonts w:ascii="Times New Roman" w:hAnsi="Times New Roman" w:cs="Times New Roman"/>
                <w:sz w:val="20"/>
                <w:szCs w:val="20"/>
                <w:lang w:val="ru-KZ"/>
              </w:rPr>
              <w:t>,3</w:t>
            </w:r>
            <w:r w:rsidRPr="00B856CC">
              <w:rPr>
                <w:rFonts w:ascii="Times New Roman" w:hAnsi="Times New Roman" w:cs="Times New Roman"/>
                <w:sz w:val="20"/>
                <w:szCs w:val="20"/>
              </w:rPr>
              <w:t xml:space="preserve"> до 60 см H2O.</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Диапазон уровня поддержки давлени</w:t>
            </w:r>
            <w:r w:rsidRPr="00B856CC">
              <w:rPr>
                <w:rFonts w:ascii="Times New Roman" w:hAnsi="Times New Roman" w:cs="Times New Roman"/>
                <w:sz w:val="20"/>
                <w:szCs w:val="20"/>
                <w:lang w:val="ru-KZ"/>
              </w:rPr>
              <w:t>ем</w:t>
            </w:r>
            <w:r w:rsidRPr="00B856CC">
              <w:rPr>
                <w:rFonts w:ascii="Times New Roman" w:hAnsi="Times New Roman" w:cs="Times New Roman"/>
                <w:sz w:val="20"/>
                <w:szCs w:val="20"/>
              </w:rPr>
              <w:t xml:space="preserve"> </w:t>
            </w:r>
            <w:r w:rsidRPr="00B856CC">
              <w:rPr>
                <w:rFonts w:ascii="Times New Roman" w:hAnsi="Times New Roman" w:cs="Times New Roman"/>
                <w:sz w:val="20"/>
                <w:szCs w:val="20"/>
                <w:lang w:val="ru-KZ"/>
              </w:rPr>
              <w:t xml:space="preserve">при апноэ </w:t>
            </w:r>
            <w:r w:rsidRPr="00B856CC">
              <w:rPr>
                <w:rFonts w:ascii="Times New Roman" w:hAnsi="Times New Roman" w:cs="Times New Roman"/>
                <w:sz w:val="20"/>
                <w:szCs w:val="20"/>
              </w:rPr>
              <w:t>не менее от 0</w:t>
            </w:r>
            <w:r w:rsidRPr="00B856CC">
              <w:rPr>
                <w:rFonts w:ascii="Times New Roman" w:hAnsi="Times New Roman" w:cs="Times New Roman"/>
                <w:sz w:val="20"/>
                <w:szCs w:val="20"/>
                <w:lang w:val="ru-KZ"/>
              </w:rPr>
              <w:t>,3</w:t>
            </w:r>
            <w:r w:rsidRPr="00B856CC">
              <w:rPr>
                <w:rFonts w:ascii="Times New Roman" w:hAnsi="Times New Roman" w:cs="Times New Roman"/>
                <w:sz w:val="20"/>
                <w:szCs w:val="20"/>
              </w:rPr>
              <w:t xml:space="preserve"> до 60 см H2O.</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 xml:space="preserve">Диапазон предельного уровня давления не менее от 10 до 100 см H2O. Диапазон положительного давления в конце выдоха не менее от 0 до </w:t>
            </w:r>
            <w:r w:rsidRPr="00B856CC">
              <w:rPr>
                <w:rFonts w:ascii="Times New Roman" w:hAnsi="Times New Roman" w:cs="Times New Roman"/>
                <w:sz w:val="20"/>
                <w:szCs w:val="20"/>
                <w:lang w:val="ru-KZ"/>
              </w:rPr>
              <w:t>5</w:t>
            </w:r>
            <w:r w:rsidRPr="00B856CC">
              <w:rPr>
                <w:rFonts w:ascii="Times New Roman" w:hAnsi="Times New Roman" w:cs="Times New Roman"/>
                <w:sz w:val="20"/>
                <w:szCs w:val="20"/>
              </w:rPr>
              <w:t>0 см H2O.</w:t>
            </w:r>
            <w:r w:rsidRPr="00B856CC">
              <w:rPr>
                <w:rFonts w:ascii="Times New Roman" w:hAnsi="Times New Roman" w:cs="Times New Roman"/>
                <w:sz w:val="20"/>
                <w:szCs w:val="20"/>
                <w:lang w:val="ru-KZ"/>
              </w:rPr>
              <w:t xml:space="preserve"> Период паузы вдоха в процентах не менее от 0 до 60% от времени вдоха. </w:t>
            </w:r>
            <w:r w:rsidRPr="00B856CC">
              <w:rPr>
                <w:rFonts w:ascii="Times New Roman" w:hAnsi="Times New Roman" w:cs="Times New Roman"/>
                <w:sz w:val="20"/>
                <w:szCs w:val="20"/>
              </w:rPr>
              <w:t>Окно триггера не менее от 5 до 90 %. Триггер по потоку от 0,2 до 15 л/мин. Триггер по давлению не менее от -20 см H2O до -1 см H2O.</w:t>
            </w:r>
            <w:r w:rsidRPr="00B856CC">
              <w:rPr>
                <w:rFonts w:ascii="Times New Roman" w:hAnsi="Times New Roman" w:cs="Times New Roman"/>
                <w:sz w:val="20"/>
                <w:szCs w:val="20"/>
                <w:lang w:val="ru-KZ"/>
              </w:rPr>
              <w:t xml:space="preserve"> Время нарастания не менее </w:t>
            </w:r>
            <w:r w:rsidRPr="00B856CC">
              <w:rPr>
                <w:rFonts w:ascii="Times New Roman" w:hAnsi="Times New Roman" w:cs="Times New Roman"/>
                <w:sz w:val="20"/>
                <w:szCs w:val="20"/>
              </w:rPr>
              <w:t>0,0 до 2,0 с.</w:t>
            </w:r>
            <w:r w:rsidRPr="00B856CC">
              <w:rPr>
                <w:rFonts w:ascii="Times New Roman" w:hAnsi="Times New Roman" w:cs="Times New Roman"/>
                <w:sz w:val="20"/>
                <w:szCs w:val="20"/>
                <w:lang w:val="ru-KZ"/>
              </w:rPr>
              <w:t xml:space="preserve"> Высокий уровень давления не менее от 3 до 80 см H2O. Низкий уровень давления не менее от 0 до 50 см H2O. </w:t>
            </w:r>
            <w:r w:rsidRPr="00B856CC">
              <w:rPr>
                <w:rFonts w:ascii="Times New Roman" w:hAnsi="Times New Roman" w:cs="Times New Roman"/>
                <w:sz w:val="20"/>
                <w:szCs w:val="20"/>
              </w:rPr>
              <w:t xml:space="preserve">Время высокого </w:t>
            </w:r>
            <w:r w:rsidRPr="00B856CC">
              <w:rPr>
                <w:rFonts w:ascii="Times New Roman" w:hAnsi="Times New Roman" w:cs="Times New Roman"/>
                <w:sz w:val="20"/>
                <w:szCs w:val="20"/>
              </w:rPr>
              <w:lastRenderedPageBreak/>
              <w:t>давления не менее от 0,2 до 10,0 с. Время низкого давления не менее от 0,2 до 10,0 с.</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Выдох</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 не менее от 5 до 80%.</w:t>
            </w:r>
            <w:r w:rsidRPr="00B856CC">
              <w:rPr>
                <w:rFonts w:ascii="Times New Roman" w:hAnsi="Times New Roman" w:cs="Times New Roman"/>
                <w:sz w:val="20"/>
                <w:szCs w:val="20"/>
                <w:lang w:val="ru-KZ"/>
              </w:rPr>
              <w:t xml:space="preserve"> Значение минутного объема вентиляции в процентах не менее от 25 до 350%. </w:t>
            </w:r>
            <w:r w:rsidRPr="00B856CC">
              <w:rPr>
                <w:rFonts w:ascii="Times New Roman" w:hAnsi="Times New Roman" w:cs="Times New Roman"/>
                <w:b/>
                <w:bCs/>
                <w:sz w:val="20"/>
                <w:szCs w:val="20"/>
              </w:rPr>
              <w:t>Контролируемые параметры ИВЛ:</w:t>
            </w:r>
            <w:r w:rsidRPr="00B856CC">
              <w:rPr>
                <w:rFonts w:ascii="Times New Roman" w:hAnsi="Times New Roman" w:cs="Times New Roman"/>
                <w:b/>
                <w:bCs/>
                <w:sz w:val="20"/>
                <w:szCs w:val="20"/>
                <w:lang w:val="ru-KZ"/>
              </w:rPr>
              <w:t xml:space="preserve"> </w:t>
            </w:r>
            <w:r w:rsidRPr="00B856CC">
              <w:rPr>
                <w:rFonts w:ascii="Times New Roman" w:hAnsi="Times New Roman" w:cs="Times New Roman"/>
                <w:sz w:val="20"/>
                <w:szCs w:val="20"/>
                <w:lang w:val="ru-KZ"/>
              </w:rPr>
              <w:t xml:space="preserve">Пиковое давление не менее от -20 до 120 см H2O. Давление плато не менее от -20 до 120 см H2O. Среднее давление не менее от -20 до 120 см H2O. Положительное давление в конце выдоха не менее от 0 до 70 см H2O. </w:t>
            </w:r>
            <w:r w:rsidRPr="00B856CC">
              <w:rPr>
                <w:rFonts w:ascii="Times New Roman" w:hAnsi="Times New Roman" w:cs="Times New Roman"/>
                <w:sz w:val="20"/>
                <w:szCs w:val="20"/>
              </w:rPr>
              <w:t>Дыхательный объём не менее от 0 до 3000 мл.</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Минутный объем не менее от 0 до 100 л/мин.</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Частота дыхания не менее от 0 до 1</w:t>
            </w:r>
            <w:r w:rsidRPr="00B856CC">
              <w:rPr>
                <w:rFonts w:ascii="Times New Roman" w:hAnsi="Times New Roman" w:cs="Times New Roman"/>
                <w:sz w:val="20"/>
                <w:szCs w:val="20"/>
                <w:lang w:val="ru-KZ"/>
              </w:rPr>
              <w:t>5</w:t>
            </w:r>
            <w:r w:rsidRPr="00B856CC">
              <w:rPr>
                <w:rFonts w:ascii="Times New Roman" w:hAnsi="Times New Roman" w:cs="Times New Roman"/>
                <w:sz w:val="20"/>
                <w:szCs w:val="20"/>
              </w:rPr>
              <w:t>0 вдох/мин. Отношение времени вдоха ко времени выдоха не менее от 50:1 до 1:50.</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Сопротивление в дыхательном контуре не менее от 0 до 600 см H2O/(л/с). Комплайнс не менее от 0 до 300 мл/см H2O. Концентрация O2 не менее от 18 до 100%. Изменение величины дыхательного объёма не менее от 0 до 3000 мл.</w:t>
            </w:r>
            <w:r w:rsidRPr="00B856CC">
              <w:rPr>
                <w:rFonts w:ascii="Times New Roman" w:hAnsi="Times New Roman" w:cs="Times New Roman"/>
                <w:sz w:val="20"/>
                <w:szCs w:val="20"/>
                <w:lang w:val="ru-KZ"/>
              </w:rPr>
              <w:t xml:space="preserve"> </w:t>
            </w:r>
            <w:r w:rsidRPr="00B856CC">
              <w:rPr>
                <w:rFonts w:ascii="Times New Roman" w:hAnsi="Times New Roman" w:cs="Times New Roman"/>
                <w:b/>
                <w:bCs/>
                <w:sz w:val="20"/>
                <w:szCs w:val="20"/>
              </w:rPr>
              <w:t>Режимы и методы ИВЛ:</w:t>
            </w:r>
            <w:r w:rsidRPr="00B856CC">
              <w:rPr>
                <w:rFonts w:ascii="Times New Roman" w:hAnsi="Times New Roman" w:cs="Times New Roman"/>
                <w:b/>
                <w:bCs/>
                <w:sz w:val="20"/>
                <w:szCs w:val="20"/>
                <w:lang w:val="ru-KZ"/>
              </w:rPr>
              <w:t xml:space="preserve"> </w:t>
            </w:r>
            <w:r w:rsidRPr="00B856CC">
              <w:rPr>
                <w:rFonts w:ascii="Times New Roman" w:hAnsi="Times New Roman" w:cs="Times New Roman"/>
                <w:sz w:val="20"/>
                <w:szCs w:val="20"/>
              </w:rPr>
              <w:t>Режим вентиляции VCV (Вентиляция с регулируемым объемом) – наличие. Режим вентиляции PCV (Вентиляция с регулируемым давлением) – наличие. Ручная вентиляция – наличие.</w:t>
            </w:r>
            <w:r w:rsidRPr="00B856CC">
              <w:rPr>
                <w:rFonts w:ascii="Times New Roman" w:hAnsi="Times New Roman" w:cs="Times New Roman"/>
                <w:sz w:val="20"/>
                <w:szCs w:val="20"/>
                <w:lang w:val="ru-KZ"/>
              </w:rPr>
              <w:t xml:space="preserve"> Режим искусственного кровообращения (CPB)</w:t>
            </w:r>
            <w:r w:rsidRPr="00B856CC">
              <w:rPr>
                <w:rFonts w:ascii="Times New Roman" w:hAnsi="Times New Roman" w:cs="Times New Roman"/>
                <w:sz w:val="20"/>
                <w:szCs w:val="20"/>
              </w:rPr>
              <w:t xml:space="preserve"> – </w:t>
            </w:r>
            <w:r w:rsidRPr="00B856CC">
              <w:rPr>
                <w:rFonts w:ascii="Times New Roman" w:hAnsi="Times New Roman" w:cs="Times New Roman"/>
                <w:sz w:val="20"/>
                <w:szCs w:val="20"/>
                <w:lang w:val="ru-KZ"/>
              </w:rPr>
              <w:t xml:space="preserve">наличие. </w:t>
            </w:r>
            <w:r w:rsidRPr="00B856CC">
              <w:rPr>
                <w:rFonts w:ascii="Times New Roman" w:hAnsi="Times New Roman" w:cs="Times New Roman"/>
                <w:sz w:val="20"/>
                <w:szCs w:val="20"/>
              </w:rPr>
              <w:t xml:space="preserve">Оптимизатор подачи газа (указывает рекомендованное значение потока свежего газа в сравнении с текущим значением настройки и минимальный уровень O2, необходимый пациенту) – </w:t>
            </w:r>
            <w:r w:rsidRPr="00B856CC">
              <w:rPr>
                <w:rFonts w:ascii="Times New Roman" w:hAnsi="Times New Roman" w:cs="Times New Roman"/>
                <w:sz w:val="20"/>
                <w:szCs w:val="20"/>
                <w:lang w:val="ru-KZ"/>
              </w:rPr>
              <w:t>наличие</w:t>
            </w:r>
            <w:r w:rsidRPr="00B856CC">
              <w:rPr>
                <w:rFonts w:ascii="Times New Roman" w:hAnsi="Times New Roman" w:cs="Times New Roman"/>
                <w:sz w:val="20"/>
                <w:szCs w:val="20"/>
              </w:rPr>
              <w:t xml:space="preserve">. Режим вентиляции PCV-VG (Вентиляция с регулируемым давлением и гарантированным объемом) – опционально. Режим вентиляции SIMV (Синхронизированная перемежающаяся принудительная вентиляция) (SIMV-VC/SIMV-PC) – </w:t>
            </w:r>
            <w:r w:rsidRPr="00B856CC">
              <w:rPr>
                <w:rFonts w:ascii="Times New Roman" w:hAnsi="Times New Roman" w:cs="Times New Roman"/>
                <w:sz w:val="20"/>
                <w:szCs w:val="20"/>
                <w:lang w:val="ru-KZ"/>
              </w:rPr>
              <w:t>опционально</w:t>
            </w:r>
            <w:r w:rsidRPr="00B856CC">
              <w:rPr>
                <w:rFonts w:ascii="Times New Roman" w:hAnsi="Times New Roman" w:cs="Times New Roman"/>
                <w:sz w:val="20"/>
                <w:szCs w:val="20"/>
              </w:rPr>
              <w:t>.</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 xml:space="preserve">Режим вентиляции PS (Вентиляция с поддержкой давлением) – </w:t>
            </w:r>
            <w:r w:rsidRPr="00B856CC">
              <w:rPr>
                <w:rFonts w:ascii="Times New Roman" w:hAnsi="Times New Roman" w:cs="Times New Roman"/>
                <w:sz w:val="20"/>
                <w:szCs w:val="20"/>
                <w:lang w:val="ru-KZ"/>
              </w:rPr>
              <w:t>опционально</w:t>
            </w:r>
            <w:r w:rsidRPr="00B856CC">
              <w:rPr>
                <w:rFonts w:ascii="Times New Roman" w:hAnsi="Times New Roman" w:cs="Times New Roman"/>
                <w:sz w:val="20"/>
                <w:szCs w:val="20"/>
              </w:rPr>
              <w:t>. CPAP/PS (Поддержка давлением + постоянное положительное давление в дыхательных путях - опционально. Механики дыхания (петли спирометрии, P-V (давление-объем), F-V (поток-объем) и P-F (давление-поток) – опционально. SIMV-VG (синхронизированная перемежающаяся вентиляция с управлением по давлению, гарантированным объёмом и установленной частотой) - опционально.</w:t>
            </w:r>
            <w:r w:rsidRPr="00B856CC">
              <w:rPr>
                <w:rFonts w:ascii="Times New Roman" w:hAnsi="Times New Roman" w:cs="Times New Roman"/>
                <w:sz w:val="20"/>
                <w:szCs w:val="20"/>
                <w:lang w:val="ru-KZ"/>
              </w:rPr>
              <w:t xml:space="preserve"> APRV (режима вентиляции со сбросом давления в дыхательных путях) - </w:t>
            </w:r>
            <w:r w:rsidRPr="00B856CC">
              <w:rPr>
                <w:rFonts w:ascii="Times New Roman" w:hAnsi="Times New Roman" w:cs="Times New Roman"/>
                <w:sz w:val="20"/>
                <w:szCs w:val="20"/>
              </w:rPr>
              <w:t>опционально.</w:t>
            </w:r>
            <w:r w:rsidRPr="00B856CC">
              <w:rPr>
                <w:rFonts w:ascii="Times New Roman" w:hAnsi="Times New Roman" w:cs="Times New Roman"/>
                <w:sz w:val="20"/>
                <w:szCs w:val="20"/>
                <w:lang w:val="ru-KZ"/>
              </w:rPr>
              <w:t xml:space="preserve"> AMV (режим вентиляции с адаптируемым минутным объемом) - </w:t>
            </w:r>
            <w:r w:rsidRPr="00B856CC">
              <w:rPr>
                <w:rFonts w:ascii="Times New Roman" w:hAnsi="Times New Roman" w:cs="Times New Roman"/>
                <w:sz w:val="20"/>
                <w:szCs w:val="20"/>
              </w:rPr>
              <w:t>опционально.</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Рекрутмент маневр (преднамеренный динамический процесс временного повышения транспульмонального давления, целью которого является открытие нестабильных безвоздушных (коллабированных) альвеол) - опционально. Учет расхода газового анестетика (учет количества анестетика, позволяет следить за расходом газа в реальном времени и сокращать затраты на анестезию) – опционально.</w:t>
            </w:r>
            <w:r w:rsidRPr="00B856CC">
              <w:rPr>
                <w:rFonts w:ascii="Times New Roman" w:hAnsi="Times New Roman" w:cs="Times New Roman"/>
                <w:sz w:val="20"/>
                <w:szCs w:val="20"/>
                <w:lang w:val="ru-KZ"/>
              </w:rPr>
              <w:t xml:space="preserve"> Prediction (прогноз анестезии) – опционально. Режим </w:t>
            </w:r>
            <w:r w:rsidRPr="00B856CC">
              <w:rPr>
                <w:rFonts w:ascii="Times New Roman" w:hAnsi="Times New Roman" w:cs="Times New Roman"/>
                <w:sz w:val="20"/>
                <w:szCs w:val="20"/>
                <w:lang w:val="ru-KZ"/>
              </w:rPr>
              <w:lastRenderedPageBreak/>
              <w:t xml:space="preserve">высокопоточной вентиляции – опционально. </w:t>
            </w:r>
            <w:r w:rsidRPr="00B856CC">
              <w:rPr>
                <w:rFonts w:ascii="Times New Roman" w:hAnsi="Times New Roman" w:cs="Times New Roman"/>
                <w:b/>
                <w:bCs/>
                <w:sz w:val="20"/>
                <w:szCs w:val="20"/>
              </w:rPr>
              <w:t>Инструмент раскрытия объема легких:</w:t>
            </w:r>
            <w:r w:rsidRPr="00B856CC">
              <w:rPr>
                <w:rFonts w:ascii="Times New Roman" w:hAnsi="Times New Roman" w:cs="Times New Roman"/>
                <w:sz w:val="20"/>
                <w:szCs w:val="20"/>
              </w:rPr>
              <w:t xml:space="preserve"> Процедура раскрытия объема легких: многоэтапное и одноэтапное раскрытие объема легких. Одноэтапное раскрытие объема легких: пауза давления не менее от 20 до 60 см H2O, Время паузы не менее от 10 до 40 с, PEEP на выходе не менее от 0 до </w:t>
            </w:r>
            <w:r w:rsidRPr="00B856CC">
              <w:rPr>
                <w:rFonts w:ascii="Times New Roman" w:hAnsi="Times New Roman" w:cs="Times New Roman"/>
                <w:sz w:val="20"/>
                <w:szCs w:val="20"/>
                <w:lang w:val="ru-KZ"/>
              </w:rPr>
              <w:t>5</w:t>
            </w:r>
            <w:r w:rsidRPr="00B856CC">
              <w:rPr>
                <w:rFonts w:ascii="Times New Roman" w:hAnsi="Times New Roman" w:cs="Times New Roman"/>
                <w:sz w:val="20"/>
                <w:szCs w:val="20"/>
              </w:rPr>
              <w:t xml:space="preserve">0 см H2O, Интервал раскрытия объема легких не менее от 0 до 180 мин. </w:t>
            </w:r>
            <w:r w:rsidRPr="00B856CC">
              <w:rPr>
                <w:rFonts w:ascii="Times New Roman" w:hAnsi="Times New Roman" w:cs="Times New Roman"/>
                <w:b/>
                <w:bCs/>
                <w:sz w:val="20"/>
                <w:szCs w:val="20"/>
              </w:rPr>
              <w:t xml:space="preserve">Модульная конструкция для дальнейшего расширения возможностей системы – наличие. </w:t>
            </w:r>
            <w:r w:rsidRPr="00B856CC">
              <w:rPr>
                <w:rFonts w:ascii="Times New Roman" w:hAnsi="Times New Roman" w:cs="Times New Roman"/>
                <w:sz w:val="20"/>
                <w:szCs w:val="20"/>
              </w:rPr>
              <w:t xml:space="preserve">Установка модулей расширения без выключения аппарата, в режиме реального времени – наличие. Автоматическое распознавание типа и количества модулей – наличие. Количество слотов для модулей расширения не менее 3. Не менее 9 типов устанавливаемых модулей расширения. Типы устанавливаемых модулей не менее: Модуль CO2 в боковом потоке, Модуль CO2 в основном потоке, Модуль CO2 в микро-потоке, Модуль </w:t>
            </w:r>
            <w:r w:rsidRPr="00B856CC">
              <w:rPr>
                <w:rFonts w:ascii="Times New Roman" w:hAnsi="Times New Roman" w:cs="Times New Roman"/>
                <w:sz w:val="20"/>
                <w:szCs w:val="20"/>
                <w:lang w:val="en-US"/>
              </w:rPr>
              <w:t>AG</w:t>
            </w:r>
            <w:r w:rsidRPr="00B856CC">
              <w:rPr>
                <w:rFonts w:ascii="Times New Roman" w:hAnsi="Times New Roman" w:cs="Times New Roman"/>
                <w:sz w:val="20"/>
                <w:szCs w:val="20"/>
              </w:rPr>
              <w:t xml:space="preserve">, Модуль </w:t>
            </w:r>
            <w:r w:rsidRPr="00B856CC">
              <w:rPr>
                <w:rFonts w:ascii="Times New Roman" w:hAnsi="Times New Roman" w:cs="Times New Roman"/>
                <w:sz w:val="20"/>
                <w:szCs w:val="20"/>
                <w:lang w:val="en-US"/>
              </w:rPr>
              <w:t>AG</w:t>
            </w:r>
            <w:r w:rsidRPr="00B856CC">
              <w:rPr>
                <w:rFonts w:ascii="Times New Roman" w:hAnsi="Times New Roman" w:cs="Times New Roman"/>
                <w:sz w:val="20"/>
                <w:szCs w:val="20"/>
              </w:rPr>
              <w:t xml:space="preserve"> +O2 (с парамагнитным датчиком О2, не требующем периодической замены датчика О2), Модуль </w:t>
            </w:r>
            <w:r w:rsidRPr="00B856CC">
              <w:rPr>
                <w:rFonts w:ascii="Times New Roman" w:hAnsi="Times New Roman" w:cs="Times New Roman"/>
                <w:sz w:val="20"/>
                <w:szCs w:val="20"/>
                <w:lang w:val="en-US"/>
              </w:rPr>
              <w:t>AG</w:t>
            </w:r>
            <w:r w:rsidRPr="00B856CC">
              <w:rPr>
                <w:rFonts w:ascii="Times New Roman" w:hAnsi="Times New Roman" w:cs="Times New Roman"/>
                <w:sz w:val="20"/>
                <w:szCs w:val="20"/>
              </w:rPr>
              <w:t xml:space="preserve"> +BIS, Модуль </w:t>
            </w:r>
            <w:r w:rsidRPr="00B856CC">
              <w:rPr>
                <w:rFonts w:ascii="Times New Roman" w:hAnsi="Times New Roman" w:cs="Times New Roman"/>
                <w:sz w:val="20"/>
                <w:szCs w:val="20"/>
                <w:lang w:val="en-US"/>
              </w:rPr>
              <w:t>AG</w:t>
            </w:r>
            <w:r w:rsidRPr="00B856CC">
              <w:rPr>
                <w:rFonts w:ascii="Times New Roman" w:hAnsi="Times New Roman" w:cs="Times New Roman"/>
                <w:sz w:val="20"/>
                <w:szCs w:val="20"/>
              </w:rPr>
              <w:t xml:space="preserve"> +О2+BIS (с парамагнитным датчиком О2, не требующем периодической замены датчика О2), Модуль BIS, Модуль НМП (нейромышечной проводимости). </w:t>
            </w:r>
            <w:r w:rsidRPr="00B856CC">
              <w:rPr>
                <w:rFonts w:ascii="Times New Roman" w:hAnsi="Times New Roman" w:cs="Times New Roman"/>
                <w:b/>
                <w:bCs/>
                <w:sz w:val="20"/>
                <w:szCs w:val="20"/>
              </w:rPr>
              <w:t>Физические характеристики аппарата:</w:t>
            </w:r>
            <w:r w:rsidRPr="00B856CC">
              <w:rPr>
                <w:rFonts w:ascii="Times New Roman" w:hAnsi="Times New Roman" w:cs="Times New Roman"/>
                <w:b/>
                <w:bCs/>
                <w:sz w:val="20"/>
                <w:szCs w:val="20"/>
                <w:lang w:val="ru-KZ"/>
              </w:rPr>
              <w:t xml:space="preserve"> </w:t>
            </w:r>
            <w:r w:rsidRPr="00B856CC">
              <w:rPr>
                <w:rFonts w:ascii="Times New Roman" w:hAnsi="Times New Roman" w:cs="Times New Roman"/>
                <w:sz w:val="20"/>
                <w:szCs w:val="20"/>
                <w:lang w:val="ru-KZ"/>
              </w:rPr>
              <w:t>Размеры: высота не более 1495 мм, ширина не более 763 мм, глубина не более 766 мм. Рабочий стол (из нержавеющей стали): максимальная нагрузка не менее 30 кг, ширина не менее 462 мм, глубина не менее 352 мм. Верхняя полка: максимальная нагрузка не менее 15 кг, ширина не менее 478 мм, глубина не менее 310 мм. Не менее 2 шт встроенных выдвижных ящиков для принадлежностей и аксессуаров - наличие. Размер ящиков: высота не менее 123 мм, ширина не менее 275 мм, глубина не менее 340 мм. Выдвижной ящик не менее 3 шт – опционально. Центральная тормозная система (блокировка всех 4 колёс нажатием одной педали) – наличие. Индикатор блокировки и разблокировки колёс – наличие. Возможность блокировки каждого колеса отдельно – наличие.</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A3A84ED" w14:textId="4E8FE5E4"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lastRenderedPageBreak/>
              <w:t>1 шт</w:t>
            </w:r>
          </w:p>
        </w:tc>
      </w:tr>
      <w:tr w:rsidR="00D2495C" w:rsidRPr="00B856CC" w14:paraId="4BBEC89E" w14:textId="77777777" w:rsidTr="00FF2837">
        <w:tc>
          <w:tcPr>
            <w:tcW w:w="474" w:type="dxa"/>
            <w:vMerge/>
            <w:tcBorders>
              <w:left w:val="single" w:sz="6" w:space="0" w:color="CFCFCF"/>
              <w:right w:val="single" w:sz="6" w:space="0" w:color="CFCFCF"/>
            </w:tcBorders>
            <w:shd w:val="clear" w:color="auto" w:fill="auto"/>
            <w:tcMar>
              <w:top w:w="45" w:type="dxa"/>
              <w:left w:w="75" w:type="dxa"/>
              <w:bottom w:w="45" w:type="dxa"/>
              <w:right w:w="75" w:type="dxa"/>
            </w:tcMar>
          </w:tcPr>
          <w:p w14:paraId="5F637358" w14:textId="77777777" w:rsidR="00D2495C" w:rsidRPr="00B856CC" w:rsidRDefault="00D2495C" w:rsidP="00D2495C">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tcMar>
              <w:top w:w="45" w:type="dxa"/>
              <w:left w:w="75" w:type="dxa"/>
              <w:bottom w:w="45" w:type="dxa"/>
              <w:right w:w="75" w:type="dxa"/>
            </w:tcMar>
          </w:tcPr>
          <w:p w14:paraId="054CF261" w14:textId="77777777" w:rsidR="00D2495C" w:rsidRPr="00B856CC" w:rsidRDefault="00D2495C" w:rsidP="00D2495C">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tcPr>
          <w:p w14:paraId="5EE9D5E0" w14:textId="2B3E727D"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color w:val="000000"/>
                <w:sz w:val="20"/>
                <w:szCs w:val="20"/>
              </w:rPr>
              <w:t>Дополнительные комплектующие</w:t>
            </w:r>
          </w:p>
        </w:tc>
      </w:tr>
      <w:tr w:rsidR="00D2495C" w:rsidRPr="00B856CC" w14:paraId="6F2E8029" w14:textId="77777777" w:rsidTr="00FF2837">
        <w:trPr>
          <w:trHeight w:val="77"/>
        </w:trPr>
        <w:tc>
          <w:tcPr>
            <w:tcW w:w="474" w:type="dxa"/>
            <w:vMerge/>
            <w:tcBorders>
              <w:left w:val="single" w:sz="6" w:space="0" w:color="CFCFCF"/>
              <w:right w:val="single" w:sz="6" w:space="0" w:color="CFCFCF"/>
            </w:tcBorders>
            <w:shd w:val="clear" w:color="auto" w:fill="auto"/>
            <w:vAlign w:val="center"/>
            <w:hideMark/>
          </w:tcPr>
          <w:p w14:paraId="4531939E"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hideMark/>
          </w:tcPr>
          <w:p w14:paraId="19F8EFD0"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E14C91D" w14:textId="586D8136"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1</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E745378" w14:textId="4718FE98"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ЖК дисплей диагональю от 8 до 24 дюймов</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FB31F33" w14:textId="24EBDE25" w:rsidR="00D2495C" w:rsidRPr="00B856CC" w:rsidRDefault="00D2495C" w:rsidP="00D2495C">
            <w:pPr>
              <w:pStyle w:val="Default"/>
              <w:textAlignment w:val="baseline"/>
              <w:rPr>
                <w:rFonts w:eastAsiaTheme="minorHAnsi"/>
                <w:sz w:val="20"/>
                <w:szCs w:val="20"/>
                <w:lang w:eastAsia="en-US"/>
              </w:rPr>
            </w:pPr>
            <w:r w:rsidRPr="00B856CC">
              <w:rPr>
                <w:sz w:val="20"/>
                <w:szCs w:val="20"/>
              </w:rPr>
              <w:t xml:space="preserve">Графический дисплей: цветной ЖК с возможностью сенсорного управления – наличие. Размер экрана </w:t>
            </w:r>
            <w:r w:rsidRPr="00B856CC">
              <w:rPr>
                <w:sz w:val="20"/>
                <w:szCs w:val="20"/>
                <w:lang w:val="ru-KZ"/>
              </w:rPr>
              <w:t xml:space="preserve">не менее </w:t>
            </w:r>
            <w:r w:rsidRPr="00B856CC">
              <w:rPr>
                <w:sz w:val="20"/>
                <w:szCs w:val="20"/>
              </w:rPr>
              <w:t>18,5 дюймов. Разрешение экрана не менее 1920 х 1080 пикселов. Регулировка яркости экрана – наличие.</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5C0C411" w14:textId="07B5EB84"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шт</w:t>
            </w:r>
          </w:p>
        </w:tc>
      </w:tr>
      <w:tr w:rsidR="00D2495C" w:rsidRPr="00B856CC" w14:paraId="097A1F5E" w14:textId="77777777" w:rsidTr="00DE2457">
        <w:trPr>
          <w:trHeight w:val="20"/>
        </w:trPr>
        <w:tc>
          <w:tcPr>
            <w:tcW w:w="474" w:type="dxa"/>
            <w:vMerge/>
            <w:tcBorders>
              <w:left w:val="single" w:sz="6" w:space="0" w:color="CFCFCF"/>
              <w:right w:val="single" w:sz="6" w:space="0" w:color="CFCFCF"/>
            </w:tcBorders>
            <w:shd w:val="clear" w:color="auto" w:fill="auto"/>
            <w:vAlign w:val="center"/>
            <w:hideMark/>
          </w:tcPr>
          <w:p w14:paraId="7DE4D05C"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hideMark/>
          </w:tcPr>
          <w:p w14:paraId="4E1A5FD8"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4DBB610" w14:textId="77777777"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2</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BE4606C" w14:textId="6918D1A9"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Дисплей состояния</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353FC8E" w14:textId="78302EC3"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 xml:space="preserve">Дисплей отображения состояния системы – наличие: тип дисплея - цветной ЖК-дисплей, диагональ не менее 5,5 дюйма. Информация на дисплее состояния не менее: давление подачи газа - наличие, </w:t>
            </w:r>
            <w:r w:rsidRPr="00B856CC">
              <w:rPr>
                <w:rFonts w:ascii="Times New Roman" w:hAnsi="Times New Roman" w:cs="Times New Roman"/>
                <w:sz w:val="20"/>
                <w:szCs w:val="20"/>
              </w:rPr>
              <w:lastRenderedPageBreak/>
              <w:t>давление в дыхательных путях - наличие, дыхательный объем – наличие.</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80CADF4" w14:textId="6B7EDE08"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lastRenderedPageBreak/>
              <w:t>1 шт</w:t>
            </w:r>
          </w:p>
        </w:tc>
      </w:tr>
      <w:tr w:rsidR="00D2495C" w:rsidRPr="00B856CC" w14:paraId="0C7B6A2D"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7AC92E3C"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12FFABAF"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56A2406" w14:textId="16A7FAEA" w:rsidR="00D2495C" w:rsidRPr="00B856CC" w:rsidRDefault="00D2495C" w:rsidP="00D2495C">
            <w:pPr>
              <w:spacing w:after="0" w:line="240" w:lineRule="auto"/>
              <w:jc w:val="center"/>
              <w:rPr>
                <w:rFonts w:ascii="Times New Roman" w:hAnsi="Times New Roman" w:cs="Times New Roman"/>
                <w:color w:val="000000"/>
                <w:sz w:val="20"/>
                <w:szCs w:val="20"/>
                <w:lang w:val="en-US"/>
              </w:rPr>
            </w:pPr>
            <w:r w:rsidRPr="00B856CC">
              <w:rPr>
                <w:rFonts w:ascii="Times New Roman" w:hAnsi="Times New Roman" w:cs="Times New Roman"/>
                <w:color w:val="000000"/>
                <w:sz w:val="20"/>
                <w:szCs w:val="20"/>
                <w:lang w:val="en-US"/>
              </w:rPr>
              <w:t>3</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3F4F704" w14:textId="7D18C806"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 xml:space="preserve">Шланг подачи O2 в комплекте </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7B4F93E" w14:textId="3ABE7668" w:rsidR="00D2495C" w:rsidRPr="00B856CC" w:rsidRDefault="00D2495C" w:rsidP="00D2495C">
            <w:pPr>
              <w:pStyle w:val="Default"/>
              <w:textAlignment w:val="baseline"/>
              <w:rPr>
                <w:rFonts w:eastAsiaTheme="minorHAnsi"/>
                <w:sz w:val="20"/>
                <w:szCs w:val="20"/>
                <w:lang w:eastAsia="en-US"/>
              </w:rPr>
            </w:pPr>
            <w:r w:rsidRPr="00B856CC">
              <w:rPr>
                <w:sz w:val="20"/>
                <w:szCs w:val="20"/>
              </w:rPr>
              <w:t>Шланг подачи кислорода, длиной не менее 5 метров, цветовая кодировка, армированный, NIST.</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4CAA07C" w14:textId="37D140BC"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комплект</w:t>
            </w:r>
          </w:p>
        </w:tc>
      </w:tr>
      <w:tr w:rsidR="00D2495C" w:rsidRPr="00B856CC" w14:paraId="049015D3"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284DADF3"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4716FD0C"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7F690EC" w14:textId="45519270" w:rsidR="00D2495C" w:rsidRPr="00B856CC" w:rsidRDefault="00D2495C" w:rsidP="00D2495C">
            <w:pPr>
              <w:spacing w:after="0" w:line="240" w:lineRule="auto"/>
              <w:jc w:val="center"/>
              <w:rPr>
                <w:rFonts w:ascii="Times New Roman" w:hAnsi="Times New Roman" w:cs="Times New Roman"/>
                <w:color w:val="000000"/>
                <w:sz w:val="20"/>
                <w:szCs w:val="20"/>
                <w:lang w:val="en-US"/>
              </w:rPr>
            </w:pPr>
            <w:r w:rsidRPr="00B856CC">
              <w:rPr>
                <w:rFonts w:ascii="Times New Roman" w:hAnsi="Times New Roman" w:cs="Times New Roman"/>
                <w:color w:val="000000"/>
                <w:sz w:val="20"/>
                <w:szCs w:val="20"/>
                <w:lang w:val="en-US"/>
              </w:rPr>
              <w:t>4</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922863A" w14:textId="71AD34AD"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 xml:space="preserve">Шланг подачи воздуха в </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C842667" w14:textId="1CCABC86" w:rsidR="00D2495C" w:rsidRPr="00B856CC" w:rsidRDefault="00D2495C" w:rsidP="00D2495C">
            <w:pPr>
              <w:pStyle w:val="Default"/>
              <w:textAlignment w:val="baseline"/>
              <w:rPr>
                <w:rFonts w:eastAsiaTheme="minorHAnsi"/>
                <w:sz w:val="20"/>
                <w:szCs w:val="20"/>
                <w:lang w:eastAsia="en-US"/>
              </w:rPr>
            </w:pPr>
            <w:r w:rsidRPr="00B856CC">
              <w:rPr>
                <w:sz w:val="20"/>
                <w:szCs w:val="20"/>
              </w:rPr>
              <w:t>Шланг подачи воздуха, длиной не менее 5 метров, цветовая кодировка, армированный, NIST.</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4C21442" w14:textId="28AF14E8"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комплект</w:t>
            </w:r>
          </w:p>
        </w:tc>
      </w:tr>
      <w:tr w:rsidR="00D2495C" w:rsidRPr="00B856CC" w14:paraId="3FAC9658"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1914BDBE"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4BBFDF3D"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AE4105D" w14:textId="688CEE44"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5</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A547429" w14:textId="5FC1D2E9"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 xml:space="preserve">Шланг подачи N2O в </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4F92175" w14:textId="29C50B30" w:rsidR="00D2495C" w:rsidRPr="00B856CC" w:rsidRDefault="00D2495C" w:rsidP="00D2495C">
            <w:pPr>
              <w:pStyle w:val="Default"/>
              <w:textAlignment w:val="baseline"/>
              <w:rPr>
                <w:rFonts w:eastAsiaTheme="minorHAnsi"/>
                <w:sz w:val="20"/>
                <w:szCs w:val="20"/>
                <w:lang w:eastAsia="en-US"/>
              </w:rPr>
            </w:pPr>
            <w:r w:rsidRPr="00B856CC">
              <w:rPr>
                <w:sz w:val="20"/>
                <w:szCs w:val="20"/>
              </w:rPr>
              <w:t>Шланг подачи N2O, длиной не менее 5 метров, цветовая кодировка, армированный, NIST.</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4857A2A" w14:textId="074B026A"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комплект</w:t>
            </w:r>
          </w:p>
        </w:tc>
      </w:tr>
      <w:tr w:rsidR="00D2495C" w:rsidRPr="00B856CC" w14:paraId="7DEA8EF8"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1DDF5665"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1C0214D8"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6E66622" w14:textId="019D9CA6"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6</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FE8DAA7" w14:textId="63A8450B"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Абсорбер СО2 с принадлежностями</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3190A44" w14:textId="496D9B1A" w:rsidR="00D2495C" w:rsidRPr="00B856CC" w:rsidRDefault="00D2495C" w:rsidP="00D2495C">
            <w:pPr>
              <w:pStyle w:val="Default"/>
              <w:textAlignment w:val="baseline"/>
              <w:rPr>
                <w:rFonts w:eastAsiaTheme="minorHAnsi"/>
                <w:sz w:val="20"/>
                <w:szCs w:val="20"/>
                <w:lang w:eastAsia="en-US"/>
              </w:rPr>
            </w:pPr>
            <w:r w:rsidRPr="00B856CC">
              <w:rPr>
                <w:sz w:val="20"/>
                <w:szCs w:val="20"/>
              </w:rPr>
              <w:t xml:space="preserve">Абсорбер СО2 – наличие. Канистра для извести – автоклавируемая многоразовая. Емкость не более 1,50 л. Выбор ручной/ аппаратной вентиляции – наличие. CO2 Bypass – </w:t>
            </w:r>
            <w:r w:rsidRPr="00B856CC">
              <w:rPr>
                <w:sz w:val="20"/>
                <w:szCs w:val="20"/>
                <w:lang w:val="ru-KZ"/>
              </w:rPr>
              <w:t>наличие</w:t>
            </w:r>
            <w:r w:rsidRPr="00B856CC">
              <w:rPr>
                <w:sz w:val="20"/>
                <w:szCs w:val="20"/>
              </w:rPr>
              <w:t>.</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2ABA520" w14:textId="0CE401B3"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комплект</w:t>
            </w:r>
          </w:p>
        </w:tc>
      </w:tr>
      <w:tr w:rsidR="00D2495C" w:rsidRPr="00B856CC" w14:paraId="4D532CC4"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1BCA37BF"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37C969A9"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4E758FA" w14:textId="168F2CAD"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7</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A4D4DD3" w14:textId="2221EDEC"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Режим VCV</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2AFA426" w14:textId="0AB12B90" w:rsidR="00D2495C" w:rsidRPr="00B856CC" w:rsidRDefault="00D2495C" w:rsidP="00D2495C">
            <w:pPr>
              <w:pStyle w:val="Default"/>
              <w:textAlignment w:val="baseline"/>
              <w:rPr>
                <w:rFonts w:eastAsiaTheme="minorHAnsi"/>
                <w:sz w:val="20"/>
                <w:szCs w:val="20"/>
                <w:lang w:eastAsia="en-US"/>
              </w:rPr>
            </w:pPr>
            <w:r w:rsidRPr="00B856CC">
              <w:rPr>
                <w:sz w:val="20"/>
                <w:szCs w:val="20"/>
              </w:rPr>
              <w:t>Вентиляция с регулируемым объемом</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738E919" w14:textId="49E0E8F6"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шт</w:t>
            </w:r>
          </w:p>
        </w:tc>
      </w:tr>
      <w:tr w:rsidR="00D2495C" w:rsidRPr="00B856CC" w14:paraId="38686CEC"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18BCD5CC"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1F62A58A"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6755BFA" w14:textId="0DB1AE50"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8</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F564C2D" w14:textId="5456014E"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Режим PCV</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CB549B1" w14:textId="027CE24F" w:rsidR="00D2495C" w:rsidRPr="00B856CC" w:rsidRDefault="00D2495C" w:rsidP="00D2495C">
            <w:pPr>
              <w:pStyle w:val="Default"/>
              <w:textAlignment w:val="baseline"/>
              <w:rPr>
                <w:rFonts w:eastAsiaTheme="minorHAnsi"/>
                <w:sz w:val="20"/>
                <w:szCs w:val="20"/>
                <w:lang w:eastAsia="en-US"/>
              </w:rPr>
            </w:pPr>
            <w:r w:rsidRPr="00B856CC">
              <w:rPr>
                <w:sz w:val="20"/>
                <w:szCs w:val="20"/>
              </w:rPr>
              <w:t>Вентиляция с регулируемым давлением</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1D8E225" w14:textId="0C02A36E"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шт</w:t>
            </w:r>
          </w:p>
        </w:tc>
      </w:tr>
      <w:tr w:rsidR="00D2495C" w:rsidRPr="00B856CC" w14:paraId="3B27B110"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0FC95828"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3A47A43D"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9748A5B" w14:textId="7478DA49"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9</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6ECA8DD" w14:textId="5C446550"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Режим CPB Bypass</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016FE07" w14:textId="46EFA14B" w:rsidR="00D2495C" w:rsidRPr="00B856CC" w:rsidRDefault="00D2495C" w:rsidP="00D2495C">
            <w:pPr>
              <w:pStyle w:val="Default"/>
              <w:textAlignment w:val="baseline"/>
              <w:rPr>
                <w:rFonts w:eastAsiaTheme="minorHAnsi"/>
                <w:sz w:val="20"/>
                <w:szCs w:val="20"/>
                <w:lang w:eastAsia="en-US"/>
              </w:rPr>
            </w:pPr>
            <w:r w:rsidRPr="00B856CC">
              <w:rPr>
                <w:sz w:val="20"/>
                <w:szCs w:val="20"/>
              </w:rPr>
              <w:t>Режим вентиляции при искусственном кровообращении</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D1C20EA" w14:textId="720B92BC"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шт</w:t>
            </w:r>
          </w:p>
        </w:tc>
      </w:tr>
      <w:tr w:rsidR="00D2495C" w:rsidRPr="00B856CC" w14:paraId="26473734"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2622A355"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19E0C507"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EF36C84" w14:textId="4FF2D037"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10</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B96EF07" w14:textId="410923FE"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 xml:space="preserve">Режим </w:t>
            </w:r>
            <w:r w:rsidRPr="00B856CC">
              <w:rPr>
                <w:rFonts w:ascii="Times New Roman" w:hAnsi="Times New Roman" w:cs="Times New Roman"/>
                <w:sz w:val="20"/>
                <w:szCs w:val="20"/>
                <w:lang w:val="ru-KZ"/>
              </w:rPr>
              <w:t>о</w:t>
            </w:r>
            <w:r w:rsidRPr="00B856CC">
              <w:rPr>
                <w:rFonts w:ascii="Times New Roman" w:hAnsi="Times New Roman" w:cs="Times New Roman"/>
                <w:sz w:val="20"/>
                <w:szCs w:val="20"/>
              </w:rPr>
              <w:t>птимизатор</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85CA8AD" w14:textId="16B69E1E" w:rsidR="00D2495C" w:rsidRPr="00B856CC" w:rsidRDefault="00D2495C" w:rsidP="00D2495C">
            <w:pPr>
              <w:pStyle w:val="Default"/>
              <w:textAlignment w:val="baseline"/>
              <w:rPr>
                <w:rFonts w:eastAsiaTheme="minorHAnsi"/>
                <w:sz w:val="20"/>
                <w:szCs w:val="20"/>
                <w:lang w:eastAsia="en-US"/>
              </w:rPr>
            </w:pPr>
            <w:r w:rsidRPr="00B856CC">
              <w:rPr>
                <w:sz w:val="20"/>
                <w:szCs w:val="20"/>
                <w:lang w:val="ru-KZ"/>
              </w:rPr>
              <w:t>У</w:t>
            </w:r>
            <w:r w:rsidRPr="00B856CC">
              <w:rPr>
                <w:sz w:val="20"/>
                <w:szCs w:val="20"/>
              </w:rPr>
              <w:t>казывает рекомендованное значение потока свежего газа в сравнении с текущим значением настройки и минимальный уровень O2, необходимый пациенту</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5BFB31E" w14:textId="76DCAC61"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шт</w:t>
            </w:r>
          </w:p>
        </w:tc>
      </w:tr>
      <w:tr w:rsidR="00D2495C" w:rsidRPr="00B856CC" w14:paraId="253E5463"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0B69813E"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698FD048"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D36532A" w14:textId="4BBA1D5E"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11</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8215983" w14:textId="0ACDEA05"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Режим SIMV-VC</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273B59A" w14:textId="18978122" w:rsidR="00D2495C" w:rsidRPr="00B856CC" w:rsidRDefault="00D2495C" w:rsidP="00D2495C">
            <w:pPr>
              <w:pStyle w:val="Default"/>
              <w:textAlignment w:val="baseline"/>
              <w:rPr>
                <w:rFonts w:eastAsiaTheme="minorHAnsi"/>
                <w:sz w:val="20"/>
                <w:szCs w:val="20"/>
                <w:lang w:eastAsia="en-US"/>
              </w:rPr>
            </w:pPr>
            <w:r w:rsidRPr="00B856CC">
              <w:rPr>
                <w:sz w:val="20"/>
                <w:szCs w:val="20"/>
              </w:rPr>
              <w:t>Синхронизированная перемежающаяся принудительная</w:t>
            </w:r>
            <w:r w:rsidRPr="00B856CC">
              <w:rPr>
                <w:sz w:val="20"/>
                <w:szCs w:val="20"/>
                <w:lang w:val="ru-KZ"/>
              </w:rPr>
              <w:t xml:space="preserve"> </w:t>
            </w:r>
            <w:r w:rsidRPr="00B856CC">
              <w:rPr>
                <w:sz w:val="20"/>
                <w:szCs w:val="20"/>
              </w:rPr>
              <w:t>вентиляция с</w:t>
            </w:r>
            <w:r w:rsidRPr="00B856CC">
              <w:rPr>
                <w:sz w:val="20"/>
                <w:szCs w:val="20"/>
                <w:lang w:val="ru-KZ"/>
              </w:rPr>
              <w:t xml:space="preserve"> </w:t>
            </w:r>
            <w:r w:rsidRPr="00B856CC">
              <w:rPr>
                <w:sz w:val="20"/>
                <w:szCs w:val="20"/>
              </w:rPr>
              <w:t>контролем по объему</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C0ACBEE" w14:textId="0741BB7D"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шт</w:t>
            </w:r>
          </w:p>
        </w:tc>
      </w:tr>
      <w:tr w:rsidR="00D2495C" w:rsidRPr="00B856CC" w14:paraId="3C843582"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1F8F8086"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5F426168"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09FACA0" w14:textId="72D43585"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12</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8AE216F" w14:textId="7FC25E7B"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Режим SIMV-PC</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B4578B7" w14:textId="5EAF9E1A" w:rsidR="00D2495C" w:rsidRPr="00B856CC" w:rsidRDefault="00D2495C" w:rsidP="00D2495C">
            <w:pPr>
              <w:pStyle w:val="Default"/>
              <w:textAlignment w:val="baseline"/>
              <w:rPr>
                <w:rFonts w:eastAsiaTheme="minorHAnsi"/>
                <w:sz w:val="20"/>
                <w:szCs w:val="20"/>
                <w:lang w:eastAsia="en-US"/>
              </w:rPr>
            </w:pPr>
            <w:r w:rsidRPr="00B856CC">
              <w:rPr>
                <w:sz w:val="20"/>
                <w:szCs w:val="20"/>
              </w:rPr>
              <w:t>Синхронизированная перемежающаяся принудительная</w:t>
            </w:r>
            <w:r w:rsidRPr="00B856CC">
              <w:rPr>
                <w:sz w:val="20"/>
                <w:szCs w:val="20"/>
                <w:lang w:val="ru-KZ"/>
              </w:rPr>
              <w:t xml:space="preserve"> </w:t>
            </w:r>
            <w:r w:rsidRPr="00B856CC">
              <w:rPr>
                <w:sz w:val="20"/>
                <w:szCs w:val="20"/>
              </w:rPr>
              <w:t>вентиляция с контролем по давлению</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334D2B5" w14:textId="12512A62"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шт</w:t>
            </w:r>
          </w:p>
        </w:tc>
      </w:tr>
      <w:tr w:rsidR="00D2495C" w:rsidRPr="00B856CC" w14:paraId="2B4D810A"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74467830"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4E7DB9C1"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84C05BE" w14:textId="35DC8DA7"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13</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78521B1" w14:textId="4ED3AA66"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Режим PS</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96A4AB5" w14:textId="293CD8C2" w:rsidR="00D2495C" w:rsidRPr="00B856CC" w:rsidRDefault="00D2495C" w:rsidP="00D2495C">
            <w:pPr>
              <w:pStyle w:val="Default"/>
              <w:textAlignment w:val="baseline"/>
              <w:rPr>
                <w:rFonts w:eastAsiaTheme="minorHAnsi"/>
                <w:sz w:val="20"/>
                <w:szCs w:val="20"/>
                <w:lang w:eastAsia="en-US"/>
              </w:rPr>
            </w:pPr>
            <w:r w:rsidRPr="00B856CC">
              <w:rPr>
                <w:sz w:val="20"/>
                <w:szCs w:val="20"/>
              </w:rPr>
              <w:t>Вентиляция с поддержкой давлением и непрерывным положительным давлением в дыхательном контуре</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DC0DF91" w14:textId="1E544BD1"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шт</w:t>
            </w:r>
          </w:p>
        </w:tc>
      </w:tr>
      <w:tr w:rsidR="00D2495C" w:rsidRPr="00B856CC" w14:paraId="6266EAB5"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486D7DD5"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2B8127ED"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4E576E2" w14:textId="64CBAB69"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14</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20E7007" w14:textId="22ED5364"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Система удаления газового анестетика</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EEC91A9" w14:textId="05A4DB3B" w:rsidR="00D2495C" w:rsidRPr="00B856CC" w:rsidRDefault="00D2495C" w:rsidP="00D2495C">
            <w:pPr>
              <w:pStyle w:val="Default"/>
              <w:textAlignment w:val="baseline"/>
              <w:rPr>
                <w:rFonts w:eastAsiaTheme="minorHAnsi"/>
                <w:sz w:val="20"/>
                <w:szCs w:val="20"/>
                <w:lang w:eastAsia="en-US"/>
              </w:rPr>
            </w:pPr>
            <w:r w:rsidRPr="00B856CC">
              <w:rPr>
                <w:sz w:val="20"/>
                <w:szCs w:val="20"/>
              </w:rPr>
              <w:t>Система удаления газового анестетика пассивная - наличие</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49CE76D" w14:textId="207B06E1"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комплект</w:t>
            </w:r>
          </w:p>
        </w:tc>
      </w:tr>
      <w:tr w:rsidR="00D2495C" w:rsidRPr="00B856CC" w14:paraId="1DA40C98"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4A69D773"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597B2903"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4E12C28" w14:textId="2ECA7F39"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15</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D67F318" w14:textId="2AC3B22B"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Испаритель, севофлуран</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7E59D2A" w14:textId="3096D997" w:rsidR="00D2495C" w:rsidRPr="00B856CC" w:rsidRDefault="00D2495C" w:rsidP="00D2495C">
            <w:pPr>
              <w:pStyle w:val="Default"/>
              <w:textAlignment w:val="baseline"/>
              <w:rPr>
                <w:rFonts w:eastAsiaTheme="minorHAnsi"/>
                <w:sz w:val="20"/>
                <w:szCs w:val="20"/>
                <w:lang w:eastAsia="en-US"/>
              </w:rPr>
            </w:pPr>
            <w:r w:rsidRPr="00B856CC">
              <w:rPr>
                <w:sz w:val="20"/>
                <w:szCs w:val="20"/>
              </w:rPr>
              <w:t>Испаритель дыхательного анестетика с возможностью точного дозирования - для севофлюрана, специальное крепление с системой блокировки. Технические характеристики: Диапазон концентрации не менее 0-8%. Инновационная система Pour Fill не требует применения специальных переходников и адаптеров для заправки испарителя. Диапазон потока не менее 0,2‒15 л/мин.</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ECB05A4" w14:textId="262631A6"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шт</w:t>
            </w:r>
          </w:p>
        </w:tc>
      </w:tr>
      <w:tr w:rsidR="00D2495C" w:rsidRPr="00B856CC" w14:paraId="52A26E85"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3941F7E2"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32CF71D1"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B4E3B29" w14:textId="182489B6"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16</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34084BC" w14:textId="224B8533"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Модуль АГ без О2 (с принадлежностями)</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D310F44" w14:textId="4641AB7A" w:rsidR="00D2495C" w:rsidRPr="00B856CC" w:rsidRDefault="00D2495C" w:rsidP="00D2495C">
            <w:pPr>
              <w:pStyle w:val="Default"/>
              <w:textAlignment w:val="baseline"/>
              <w:rPr>
                <w:rFonts w:eastAsiaTheme="minorHAnsi"/>
                <w:sz w:val="20"/>
                <w:szCs w:val="20"/>
                <w:lang w:eastAsia="en-US"/>
              </w:rPr>
            </w:pPr>
            <w:r w:rsidRPr="00B856CC">
              <w:rPr>
                <w:sz w:val="20"/>
                <w:szCs w:val="20"/>
              </w:rPr>
              <w:t>Мультигаз, включая МАК и капнометрию: Диапазон CO2 не менее от 0 до 30%, N2O не менее от 0 до 100 %, Дес не менее от 0 до 30%, Сев не менее от 0 до 30%, Энф, Изо, Гал не менее от 0 до 30%, Диапазон ЧД не менее от 2 до 100 вдох/мин. Показания на дисплее (наличие) - Fi и ЕТ, МАС значения.</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E237DEB" w14:textId="605C38C4"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комплект</w:t>
            </w:r>
          </w:p>
        </w:tc>
      </w:tr>
      <w:tr w:rsidR="00D2495C" w:rsidRPr="00B856CC" w14:paraId="0903EE8A"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54741F52"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05E25E3D"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8460EA5" w14:textId="104AB2AA"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17</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2ACAA88" w14:textId="4CFAA20D"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Комплект для мониторинга кислорода</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516EE0A" w14:textId="4627A750" w:rsidR="00D2495C" w:rsidRPr="00B856CC" w:rsidRDefault="00D2495C" w:rsidP="00D2495C">
            <w:pPr>
              <w:pStyle w:val="Default"/>
              <w:textAlignment w:val="baseline"/>
              <w:rPr>
                <w:rFonts w:eastAsiaTheme="minorHAnsi"/>
                <w:sz w:val="20"/>
                <w:szCs w:val="20"/>
                <w:lang w:eastAsia="en-US"/>
              </w:rPr>
            </w:pPr>
            <w:r w:rsidRPr="00B856CC">
              <w:rPr>
                <w:sz w:val="20"/>
                <w:szCs w:val="20"/>
              </w:rPr>
              <w:t>Датчик O2</w:t>
            </w:r>
            <w:r w:rsidRPr="00B856CC">
              <w:rPr>
                <w:sz w:val="20"/>
                <w:szCs w:val="20"/>
                <w:lang w:val="ru-KZ"/>
              </w:rPr>
              <w:t xml:space="preserve"> в комплекте с кабелем</w:t>
            </w:r>
            <w:r w:rsidRPr="00B856CC">
              <w:rPr>
                <w:sz w:val="20"/>
                <w:szCs w:val="20"/>
              </w:rPr>
              <w:t>: диапазон не менее от 18% до 100%. Выходной сигнал 9-13 мВ при 210 гПа O2. Диапазон от 0 до 1500 гПа O2. Отклонение сигнала при 100% O2: 100±1%. Разрешение 1 гПа O2. Время отклика (от 21% воздуха до 100% O2) &lt;15 с. Линейность: Линейный сигнал при 0-100% O2. Диапазон давления от 50 до 200 кПа. Диапазон рабочей температуры не менее от -20°C до +50°C. Температурная компенсация: ±2% от колебаний при 0-40°C.</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BB6A5CF" w14:textId="7A4A72B0"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комплект</w:t>
            </w:r>
          </w:p>
        </w:tc>
      </w:tr>
      <w:tr w:rsidR="00D2495C" w:rsidRPr="00B856CC" w14:paraId="199D30B5"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1062E920"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3D9619FC"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26FBC94" w14:textId="6221D9EA"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18</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3A2400C" w14:textId="151EC6D9"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Дыхательный контур многоразовый, взрослый</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127FF4BD" w14:textId="58BF1E84" w:rsidR="00D2495C" w:rsidRPr="00B856CC" w:rsidRDefault="00D2495C" w:rsidP="00D2495C">
            <w:pPr>
              <w:pStyle w:val="Default"/>
              <w:textAlignment w:val="baseline"/>
              <w:rPr>
                <w:rFonts w:eastAsiaTheme="minorHAnsi"/>
                <w:sz w:val="20"/>
                <w:szCs w:val="20"/>
                <w:lang w:eastAsia="en-US"/>
              </w:rPr>
            </w:pPr>
            <w:r w:rsidRPr="00B856CC">
              <w:rPr>
                <w:sz w:val="20"/>
                <w:szCs w:val="20"/>
              </w:rPr>
              <w:t xml:space="preserve">Включая: Дыхательная трубка, для взрослых, 1,5м, 2 шт. Силиконовый резервный мешок, не менее </w:t>
            </w:r>
            <w:r w:rsidRPr="00B856CC">
              <w:rPr>
                <w:sz w:val="20"/>
                <w:szCs w:val="20"/>
                <w:lang w:val="ru-KZ"/>
              </w:rPr>
              <w:t>3</w:t>
            </w:r>
            <w:r w:rsidRPr="00B856CC">
              <w:rPr>
                <w:sz w:val="20"/>
                <w:szCs w:val="20"/>
              </w:rPr>
              <w:t>л, 1 шт. Силиконовая лицевая маска, для взрослых, 1 шт. Y-коннектор, 1 шт. L-коннектор, 22M/15F, 22F, 1 шт.</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1DCAB1C" w14:textId="370283D2"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комплект</w:t>
            </w:r>
          </w:p>
        </w:tc>
      </w:tr>
      <w:tr w:rsidR="00D2495C" w:rsidRPr="00B856CC" w14:paraId="1E26F2D9"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3CAB9022"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1CC539CD"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54731F5" w14:textId="0A7869BB"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19</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7545E98" w14:textId="4507CF8F" w:rsidR="00D2495C" w:rsidRPr="00B856CC" w:rsidRDefault="00D2495C" w:rsidP="00D2495C">
            <w:pPr>
              <w:rPr>
                <w:rFonts w:ascii="Times New Roman" w:hAnsi="Times New Roman" w:cs="Times New Roman"/>
                <w:color w:val="000000"/>
                <w:sz w:val="20"/>
                <w:szCs w:val="20"/>
              </w:rPr>
            </w:pPr>
            <w:r w:rsidRPr="00B856CC">
              <w:rPr>
                <w:rFonts w:ascii="Times New Roman" w:hAnsi="Times New Roman" w:cs="Times New Roman"/>
                <w:sz w:val="20"/>
                <w:szCs w:val="20"/>
              </w:rPr>
              <w:t>Встроенные электрические розетки</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 xml:space="preserve">для подключения </w:t>
            </w:r>
            <w:r w:rsidRPr="00B856CC">
              <w:rPr>
                <w:rFonts w:ascii="Times New Roman" w:hAnsi="Times New Roman" w:cs="Times New Roman"/>
                <w:sz w:val="20"/>
                <w:szCs w:val="20"/>
                <w:lang w:val="ru-KZ"/>
              </w:rPr>
              <w:t>д</w:t>
            </w:r>
            <w:r w:rsidRPr="00B856CC">
              <w:rPr>
                <w:rFonts w:ascii="Times New Roman" w:hAnsi="Times New Roman" w:cs="Times New Roman"/>
                <w:sz w:val="20"/>
                <w:szCs w:val="20"/>
              </w:rPr>
              <w:t>ополнительного</w:t>
            </w:r>
            <w:r w:rsidRPr="00B856CC">
              <w:rPr>
                <w:rFonts w:ascii="Times New Roman" w:hAnsi="Times New Roman" w:cs="Times New Roman"/>
                <w:sz w:val="20"/>
                <w:szCs w:val="20"/>
                <w:lang w:val="ru-KZ"/>
              </w:rPr>
              <w:t xml:space="preserve"> </w:t>
            </w:r>
            <w:r w:rsidRPr="00B856CC">
              <w:rPr>
                <w:rFonts w:ascii="Times New Roman" w:hAnsi="Times New Roman" w:cs="Times New Roman"/>
                <w:sz w:val="20"/>
                <w:szCs w:val="20"/>
              </w:rPr>
              <w:t>оборудования</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ABDB7D8" w14:textId="24D4DFD2" w:rsidR="00D2495C" w:rsidRPr="00B856CC" w:rsidRDefault="00D2495C" w:rsidP="00D2495C">
            <w:pPr>
              <w:pStyle w:val="Default"/>
              <w:textAlignment w:val="baseline"/>
              <w:rPr>
                <w:rFonts w:eastAsiaTheme="minorHAnsi"/>
                <w:sz w:val="20"/>
                <w:szCs w:val="20"/>
                <w:lang w:eastAsia="en-US"/>
              </w:rPr>
            </w:pPr>
            <w:r w:rsidRPr="00B856CC">
              <w:rPr>
                <w:sz w:val="20"/>
                <w:szCs w:val="20"/>
              </w:rPr>
              <w:t>Встроенные электрические розетки для подключения дополнительного оборудования, не менее 4 электрических розеток</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B42D661" w14:textId="159B41E0"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1 комплект</w:t>
            </w:r>
          </w:p>
        </w:tc>
      </w:tr>
      <w:tr w:rsidR="00D2495C" w:rsidRPr="00B856CC" w14:paraId="36C52E96" w14:textId="77777777" w:rsidTr="00DE2457">
        <w:trPr>
          <w:trHeight w:val="20"/>
        </w:trPr>
        <w:tc>
          <w:tcPr>
            <w:tcW w:w="474" w:type="dxa"/>
            <w:vMerge/>
            <w:tcBorders>
              <w:left w:val="single" w:sz="6" w:space="0" w:color="CFCFCF"/>
              <w:right w:val="single" w:sz="6" w:space="0" w:color="CFCFCF"/>
            </w:tcBorders>
            <w:shd w:val="clear" w:color="auto" w:fill="auto"/>
            <w:vAlign w:val="center"/>
          </w:tcPr>
          <w:p w14:paraId="3B934A7E"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1C9D98BF"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64F98A1C" w14:textId="78C0BB93" w:rsidR="00D2495C" w:rsidRPr="00B856CC" w:rsidRDefault="00D2495C" w:rsidP="00D2495C">
            <w:pPr>
              <w:spacing w:after="0" w:line="240" w:lineRule="auto"/>
              <w:jc w:val="center"/>
              <w:rPr>
                <w:rFonts w:ascii="Times New Roman" w:hAnsi="Times New Roman" w:cs="Times New Roman"/>
                <w:color w:val="000000"/>
                <w:sz w:val="20"/>
                <w:szCs w:val="20"/>
              </w:rPr>
            </w:pPr>
            <w:r w:rsidRPr="00B856CC">
              <w:rPr>
                <w:rFonts w:ascii="Times New Roman" w:hAnsi="Times New Roman" w:cs="Times New Roman"/>
                <w:color w:val="000000"/>
                <w:sz w:val="20"/>
                <w:szCs w:val="20"/>
              </w:rPr>
              <w:t>20</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54345340" w14:textId="003AE5E7" w:rsidR="00D2495C" w:rsidRPr="00B856CC" w:rsidRDefault="00D2495C" w:rsidP="00D2495C">
            <w:pPr>
              <w:spacing w:after="0" w:line="240" w:lineRule="auto"/>
              <w:textAlignment w:val="baseline"/>
              <w:rPr>
                <w:rFonts w:ascii="Times New Roman" w:hAnsi="Times New Roman" w:cs="Times New Roman"/>
                <w:color w:val="000000"/>
                <w:sz w:val="20"/>
                <w:szCs w:val="20"/>
              </w:rPr>
            </w:pPr>
            <w:r w:rsidRPr="00B856CC">
              <w:rPr>
                <w:rFonts w:ascii="Times New Roman" w:hAnsi="Times New Roman" w:cs="Times New Roman"/>
                <w:sz w:val="20"/>
                <w:szCs w:val="20"/>
              </w:rPr>
              <w:t>Аккумуляторная батарея стандартная</w:t>
            </w: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66A9A7C" w14:textId="6E9272E2" w:rsidR="00D2495C" w:rsidRPr="00B856CC" w:rsidRDefault="00D2495C" w:rsidP="00D2495C">
            <w:pPr>
              <w:pStyle w:val="Default"/>
              <w:textAlignment w:val="baseline"/>
              <w:rPr>
                <w:rFonts w:eastAsiaTheme="minorHAnsi"/>
                <w:sz w:val="20"/>
                <w:szCs w:val="20"/>
                <w:lang w:eastAsia="en-US"/>
              </w:rPr>
            </w:pPr>
            <w:r w:rsidRPr="00B856CC">
              <w:rPr>
                <w:sz w:val="20"/>
                <w:szCs w:val="20"/>
              </w:rPr>
              <w:t xml:space="preserve">Встроенная аккумуляторная батарея – наличие (емкость не менее </w:t>
            </w:r>
            <w:r w:rsidRPr="00B856CC">
              <w:rPr>
                <w:sz w:val="20"/>
                <w:szCs w:val="20"/>
                <w:lang w:val="ru-KZ"/>
              </w:rPr>
              <w:t>6600</w:t>
            </w:r>
            <w:r w:rsidRPr="00B856CC">
              <w:rPr>
                <w:sz w:val="20"/>
                <w:szCs w:val="20"/>
              </w:rPr>
              <w:t xml:space="preserve"> мАч, время работы от одного встроенного аккумулятора не менее 90 минут). </w:t>
            </w: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2B577E3" w14:textId="034E2924"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r w:rsidRPr="00B856CC">
              <w:rPr>
                <w:rFonts w:ascii="Times New Roman" w:hAnsi="Times New Roman" w:cs="Times New Roman"/>
                <w:sz w:val="20"/>
                <w:szCs w:val="20"/>
                <w:lang w:val="ru-KZ"/>
              </w:rPr>
              <w:t>1</w:t>
            </w:r>
            <w:r w:rsidRPr="00B856CC">
              <w:rPr>
                <w:rFonts w:ascii="Times New Roman" w:hAnsi="Times New Roman" w:cs="Times New Roman"/>
                <w:sz w:val="20"/>
                <w:szCs w:val="20"/>
              </w:rPr>
              <w:t xml:space="preserve"> шт</w:t>
            </w:r>
          </w:p>
        </w:tc>
      </w:tr>
      <w:tr w:rsidR="00D2495C" w:rsidRPr="00B856CC" w14:paraId="0E116616" w14:textId="77777777" w:rsidTr="00FF2837">
        <w:trPr>
          <w:trHeight w:val="20"/>
        </w:trPr>
        <w:tc>
          <w:tcPr>
            <w:tcW w:w="474" w:type="dxa"/>
            <w:vMerge/>
            <w:tcBorders>
              <w:left w:val="single" w:sz="6" w:space="0" w:color="CFCFCF"/>
              <w:right w:val="single" w:sz="6" w:space="0" w:color="CFCFCF"/>
            </w:tcBorders>
            <w:shd w:val="clear" w:color="auto" w:fill="auto"/>
            <w:vAlign w:val="center"/>
          </w:tcPr>
          <w:p w14:paraId="1DBE3D65"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26460FBA"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11990" w:type="dxa"/>
            <w:gridSpan w:val="4"/>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44DDDA6D" w14:textId="13A381B2" w:rsidR="00D2495C" w:rsidRPr="00B856CC" w:rsidRDefault="00D2495C" w:rsidP="00D2495C">
            <w:pPr>
              <w:spacing w:after="0" w:line="240" w:lineRule="auto"/>
              <w:rPr>
                <w:rFonts w:ascii="Times New Roman" w:hAnsi="Times New Roman" w:cs="Times New Roman"/>
                <w:color w:val="000000"/>
                <w:sz w:val="20"/>
                <w:szCs w:val="20"/>
              </w:rPr>
            </w:pPr>
            <w:r w:rsidRPr="00B856CC">
              <w:rPr>
                <w:rFonts w:ascii="Times New Roman" w:hAnsi="Times New Roman" w:cs="Times New Roman"/>
                <w:color w:val="000000"/>
                <w:sz w:val="20"/>
                <w:szCs w:val="20"/>
              </w:rPr>
              <w:t>Расходные материалы и изнашиваемые узлы:</w:t>
            </w:r>
          </w:p>
        </w:tc>
      </w:tr>
      <w:tr w:rsidR="00D2495C" w:rsidRPr="00B856CC" w14:paraId="3D1BD63B" w14:textId="77777777" w:rsidTr="00E07C9C">
        <w:trPr>
          <w:trHeight w:val="77"/>
        </w:trPr>
        <w:tc>
          <w:tcPr>
            <w:tcW w:w="474" w:type="dxa"/>
            <w:vMerge/>
            <w:tcBorders>
              <w:left w:val="single" w:sz="6" w:space="0" w:color="CFCFCF"/>
              <w:right w:val="single" w:sz="6" w:space="0" w:color="CFCFCF"/>
            </w:tcBorders>
            <w:shd w:val="clear" w:color="auto" w:fill="auto"/>
            <w:vAlign w:val="center"/>
          </w:tcPr>
          <w:p w14:paraId="379D60AE"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right w:val="single" w:sz="6" w:space="0" w:color="CFCFCF"/>
            </w:tcBorders>
            <w:shd w:val="clear" w:color="auto" w:fill="auto"/>
            <w:vAlign w:val="center"/>
          </w:tcPr>
          <w:p w14:paraId="2B92C9C1"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952C316" w14:textId="7AB76178" w:rsidR="00D2495C" w:rsidRPr="00B856CC" w:rsidRDefault="00D2495C" w:rsidP="00D2495C">
            <w:pPr>
              <w:spacing w:after="0" w:line="240" w:lineRule="auto"/>
              <w:jc w:val="center"/>
              <w:rPr>
                <w:rFonts w:ascii="Times New Roman" w:hAnsi="Times New Roman" w:cs="Times New Roman"/>
                <w:color w:val="000000"/>
                <w:sz w:val="20"/>
                <w:szCs w:val="20"/>
                <w:lang w:val="en-US"/>
              </w:rPr>
            </w:pPr>
            <w:r w:rsidRPr="00B856CC">
              <w:rPr>
                <w:rFonts w:ascii="Times New Roman" w:hAnsi="Times New Roman" w:cs="Times New Roman"/>
                <w:color w:val="000000"/>
                <w:sz w:val="20"/>
                <w:szCs w:val="20"/>
                <w:lang w:val="en-US"/>
              </w:rPr>
              <w:t>1</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3712F1E4" w14:textId="3F1F3906" w:rsidR="00D2495C" w:rsidRPr="00B856CC" w:rsidRDefault="00D2495C" w:rsidP="00D2495C">
            <w:pPr>
              <w:spacing w:after="0" w:line="240" w:lineRule="auto"/>
              <w:textAlignment w:val="baseline"/>
              <w:rPr>
                <w:rFonts w:ascii="Times New Roman" w:hAnsi="Times New Roman" w:cs="Times New Roman"/>
                <w:color w:val="000000"/>
                <w:sz w:val="20"/>
                <w:szCs w:val="20"/>
              </w:rPr>
            </w:pP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6CD69BEE" w14:textId="0BD9D724" w:rsidR="00D2495C" w:rsidRPr="00B856CC" w:rsidRDefault="00D2495C" w:rsidP="00D2495C">
            <w:pPr>
              <w:pStyle w:val="Default"/>
              <w:textAlignment w:val="baseline"/>
              <w:rPr>
                <w:rFonts w:eastAsiaTheme="minorHAnsi"/>
                <w:sz w:val="20"/>
                <w:szCs w:val="20"/>
                <w:lang w:eastAsia="en-US"/>
              </w:rPr>
            </w:pP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0028ED14" w14:textId="2E764FA2"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p>
        </w:tc>
      </w:tr>
      <w:tr w:rsidR="00D2495C" w:rsidRPr="00B856CC" w14:paraId="0651231A" w14:textId="77777777" w:rsidTr="00E07C9C">
        <w:trPr>
          <w:trHeight w:val="77"/>
        </w:trPr>
        <w:tc>
          <w:tcPr>
            <w:tcW w:w="474" w:type="dxa"/>
            <w:vMerge/>
            <w:tcBorders>
              <w:left w:val="single" w:sz="6" w:space="0" w:color="CFCFCF"/>
              <w:bottom w:val="single" w:sz="6" w:space="0" w:color="CFCFCF"/>
              <w:right w:val="single" w:sz="6" w:space="0" w:color="CFCFCF"/>
            </w:tcBorders>
            <w:shd w:val="clear" w:color="auto" w:fill="auto"/>
            <w:vAlign w:val="center"/>
          </w:tcPr>
          <w:p w14:paraId="2BA3576B"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2779" w:type="dxa"/>
            <w:vMerge/>
            <w:tcBorders>
              <w:left w:val="single" w:sz="6" w:space="0" w:color="CFCFCF"/>
              <w:bottom w:val="single" w:sz="6" w:space="0" w:color="CFCFCF"/>
              <w:right w:val="single" w:sz="6" w:space="0" w:color="CFCFCF"/>
            </w:tcBorders>
            <w:shd w:val="clear" w:color="auto" w:fill="auto"/>
            <w:vAlign w:val="center"/>
          </w:tcPr>
          <w:p w14:paraId="345D6EBA" w14:textId="77777777" w:rsidR="00D2495C" w:rsidRPr="00B856CC" w:rsidRDefault="00D2495C" w:rsidP="00D2495C">
            <w:pPr>
              <w:spacing w:after="0" w:line="240" w:lineRule="auto"/>
              <w:rPr>
                <w:rFonts w:ascii="Times New Roman" w:eastAsia="Times New Roman" w:hAnsi="Times New Roman" w:cs="Times New Roman"/>
                <w:color w:val="000000"/>
                <w:spacing w:val="2"/>
                <w:sz w:val="20"/>
                <w:szCs w:val="20"/>
                <w:lang w:eastAsia="ru-RU"/>
              </w:rPr>
            </w:pPr>
          </w:p>
        </w:tc>
        <w:tc>
          <w:tcPr>
            <w:tcW w:w="850"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F6D9AA7" w14:textId="477C47D8" w:rsidR="00D2495C" w:rsidRPr="00B856CC" w:rsidRDefault="00D2495C" w:rsidP="00D2495C">
            <w:pPr>
              <w:spacing w:after="0" w:line="240" w:lineRule="auto"/>
              <w:jc w:val="center"/>
              <w:rPr>
                <w:rFonts w:ascii="Times New Roman" w:hAnsi="Times New Roman" w:cs="Times New Roman"/>
                <w:color w:val="000000"/>
                <w:sz w:val="20"/>
                <w:szCs w:val="20"/>
                <w:lang w:val="en-US"/>
              </w:rPr>
            </w:pPr>
            <w:r w:rsidRPr="00B856CC">
              <w:rPr>
                <w:rFonts w:ascii="Times New Roman" w:hAnsi="Times New Roman" w:cs="Times New Roman"/>
                <w:color w:val="000000"/>
                <w:sz w:val="20"/>
                <w:szCs w:val="20"/>
                <w:lang w:val="en-US"/>
              </w:rPr>
              <w:t>2</w:t>
            </w:r>
          </w:p>
        </w:tc>
        <w:tc>
          <w:tcPr>
            <w:tcW w:w="2552"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2AD2E4A4" w14:textId="08DD0C2E" w:rsidR="00D2495C" w:rsidRPr="00B856CC" w:rsidRDefault="00D2495C" w:rsidP="00D2495C">
            <w:pPr>
              <w:spacing w:after="0" w:line="240" w:lineRule="auto"/>
              <w:textAlignment w:val="baseline"/>
              <w:rPr>
                <w:rFonts w:ascii="Times New Roman" w:hAnsi="Times New Roman" w:cs="Times New Roman"/>
                <w:color w:val="000000"/>
                <w:sz w:val="20"/>
                <w:szCs w:val="20"/>
              </w:rPr>
            </w:pPr>
          </w:p>
        </w:tc>
        <w:tc>
          <w:tcPr>
            <w:tcW w:w="6095"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tcPr>
          <w:p w14:paraId="779A37AC" w14:textId="1D6A0F63" w:rsidR="00D2495C" w:rsidRPr="00B856CC" w:rsidRDefault="00D2495C" w:rsidP="00D2495C">
            <w:pPr>
              <w:pStyle w:val="Default"/>
              <w:textAlignment w:val="baseline"/>
              <w:rPr>
                <w:rFonts w:eastAsiaTheme="minorHAnsi"/>
                <w:sz w:val="20"/>
                <w:szCs w:val="20"/>
                <w:lang w:eastAsia="en-US"/>
              </w:rPr>
            </w:pPr>
          </w:p>
        </w:tc>
        <w:tc>
          <w:tcPr>
            <w:tcW w:w="2493" w:type="dxa"/>
            <w:tcBorders>
              <w:top w:val="single" w:sz="6" w:space="0" w:color="CFCFCF"/>
              <w:left w:val="single" w:sz="6" w:space="0" w:color="CFCFCF"/>
              <w:right w:val="single" w:sz="6" w:space="0" w:color="CFCFCF"/>
            </w:tcBorders>
            <w:shd w:val="clear" w:color="auto" w:fill="auto"/>
            <w:tcMar>
              <w:top w:w="45" w:type="dxa"/>
              <w:left w:w="75" w:type="dxa"/>
              <w:bottom w:w="45" w:type="dxa"/>
              <w:right w:w="75" w:type="dxa"/>
            </w:tcMar>
            <w:vAlign w:val="center"/>
          </w:tcPr>
          <w:p w14:paraId="7256C85A" w14:textId="2BDB76D2" w:rsidR="00D2495C" w:rsidRPr="00B856CC" w:rsidRDefault="00D2495C" w:rsidP="00D2495C">
            <w:pPr>
              <w:spacing w:after="0" w:line="240" w:lineRule="auto"/>
              <w:jc w:val="center"/>
              <w:textAlignment w:val="baseline"/>
              <w:rPr>
                <w:rFonts w:ascii="Times New Roman" w:hAnsi="Times New Roman" w:cs="Times New Roman"/>
                <w:color w:val="000000"/>
                <w:sz w:val="20"/>
                <w:szCs w:val="20"/>
              </w:rPr>
            </w:pPr>
          </w:p>
        </w:tc>
      </w:tr>
      <w:tr w:rsidR="00D2495C" w:rsidRPr="00B856CC" w14:paraId="4DC8CE12" w14:textId="77777777" w:rsidTr="00FF2837">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FEFE43" w14:textId="77777777" w:rsidR="00D2495C" w:rsidRPr="00B856CC" w:rsidRDefault="00D2495C" w:rsidP="00D2495C">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3</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6CFDBF" w14:textId="31D28202" w:rsidR="00D2495C" w:rsidRPr="00B856CC" w:rsidRDefault="00D2495C" w:rsidP="00D2495C">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 xml:space="preserve">Требования к условиям эксплуатации: </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995E71" w14:textId="03F5AAA7" w:rsidR="00D2495C" w:rsidRPr="00B856CC" w:rsidRDefault="00D2495C" w:rsidP="00D2495C">
            <w:pPr>
              <w:spacing w:after="0" w:line="240" w:lineRule="auto"/>
              <w:jc w:val="both"/>
              <w:rPr>
                <w:rFonts w:ascii="Times New Roman" w:eastAsia="Times New Roman" w:hAnsi="Times New Roman" w:cs="Times New Roman"/>
                <w:color w:val="000000"/>
                <w:sz w:val="20"/>
                <w:szCs w:val="20"/>
                <w:lang w:eastAsia="ru-RU"/>
              </w:rPr>
            </w:pPr>
            <w:r w:rsidRPr="00B856CC">
              <w:rPr>
                <w:rFonts w:ascii="Times New Roman" w:eastAsia="Times New Roman" w:hAnsi="Times New Roman" w:cs="Times New Roman"/>
                <w:color w:val="000000"/>
                <w:spacing w:val="2"/>
                <w:sz w:val="20"/>
                <w:szCs w:val="20"/>
                <w:lang w:eastAsia="ru-RU"/>
              </w:rPr>
              <w:t>Согласно требованиям завода изготовителя</w:t>
            </w:r>
          </w:p>
        </w:tc>
      </w:tr>
      <w:tr w:rsidR="00720418" w:rsidRPr="00B856CC" w14:paraId="50CC9738" w14:textId="77777777" w:rsidTr="00820F28">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966B25" w14:textId="77777777" w:rsidR="00720418" w:rsidRPr="00B856CC" w:rsidRDefault="00720418" w:rsidP="00720418">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4</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9945C7" w14:textId="14334C7C" w:rsidR="00720418" w:rsidRPr="00B856CC" w:rsidRDefault="00720418" w:rsidP="00720418">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Условия осуществления поставки медицинской техники (в соответствии с ИНКОТЕРМС 2020)</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666F9872" w14:textId="77777777" w:rsidR="00720418" w:rsidRPr="00B856CC" w:rsidRDefault="00720418" w:rsidP="00720418">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DDP пункт назначения.</w:t>
            </w:r>
          </w:p>
          <w:p w14:paraId="6238417A" w14:textId="77777777" w:rsidR="00720418" w:rsidRPr="00B856CC" w:rsidRDefault="00720418" w:rsidP="00720418">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 xml:space="preserve"> КГП на ПХВ «Центр ядерной медицины и онкологии» УЗ область Абай.</w:t>
            </w:r>
          </w:p>
          <w:p w14:paraId="4716CD3E" w14:textId="2334CD06" w:rsidR="00720418" w:rsidRPr="00B856CC" w:rsidRDefault="00720418" w:rsidP="00720418">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Адрес: 071407 г. Семей ул. Кутжанова 3</w:t>
            </w:r>
          </w:p>
        </w:tc>
      </w:tr>
      <w:tr w:rsidR="00720418" w:rsidRPr="00B856CC" w14:paraId="5D4C365D" w14:textId="77777777" w:rsidTr="00820F28">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D21510" w14:textId="77777777" w:rsidR="00720418" w:rsidRPr="00B856CC" w:rsidRDefault="00720418" w:rsidP="00720418">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5</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7ED8DC" w14:textId="77777777" w:rsidR="00720418" w:rsidRPr="00B856CC" w:rsidRDefault="00720418" w:rsidP="00720418">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Срок поставки медицинской техники и место дислокации</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center"/>
            <w:hideMark/>
          </w:tcPr>
          <w:p w14:paraId="08D96ED7" w14:textId="1AE4A5CF" w:rsidR="00720418" w:rsidRPr="00B856CC" w:rsidRDefault="00720418" w:rsidP="00720418">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 xml:space="preserve">90 календарных дней не позднее «25» декабря 2026 г. </w:t>
            </w:r>
          </w:p>
          <w:p w14:paraId="187DF4EA" w14:textId="77777777" w:rsidR="00720418" w:rsidRPr="00B856CC" w:rsidRDefault="00720418" w:rsidP="00720418">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КГП на ПХВ «Центр ядерной медицины и онкологии» УЗ область Абай.</w:t>
            </w:r>
          </w:p>
          <w:p w14:paraId="465245CA" w14:textId="33298170" w:rsidR="00720418" w:rsidRPr="00B856CC" w:rsidRDefault="00720418" w:rsidP="00720418">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eastAsia="Times New Roman" w:hAnsi="Times New Roman" w:cs="Times New Roman"/>
                <w:color w:val="000000"/>
                <w:spacing w:val="2"/>
                <w:sz w:val="20"/>
                <w:szCs w:val="20"/>
                <w:lang w:eastAsia="ru-RU"/>
              </w:rPr>
              <w:t>Адрес: 071407 г. Семей ул. Кутжанова 3</w:t>
            </w:r>
          </w:p>
        </w:tc>
      </w:tr>
      <w:tr w:rsidR="00D2495C" w:rsidRPr="00B856CC" w14:paraId="0E13987E" w14:textId="77777777" w:rsidTr="00FF2837">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CE81C6" w14:textId="4352CF93" w:rsidR="00D2495C" w:rsidRPr="00B856CC" w:rsidRDefault="00D2495C" w:rsidP="00D2495C">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hAnsi="Times New Roman" w:cs="Times New Roman"/>
                <w:sz w:val="20"/>
                <w:szCs w:val="20"/>
                <w:bdr w:val="none" w:sz="0" w:space="0" w:color="auto" w:frame="1"/>
              </w:rPr>
              <w:t>6</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5569AA" w14:textId="14F974F2" w:rsidR="00D2495C" w:rsidRPr="00B856CC" w:rsidRDefault="00D2495C" w:rsidP="00D2495C">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hAnsi="Times New Roman" w:cs="Times New Roman"/>
                <w:sz w:val="20"/>
                <w:szCs w:val="20"/>
                <w:bdr w:val="none" w:sz="0" w:space="0" w:color="auto" w:frame="1"/>
              </w:rPr>
              <w:t xml:space="preserve">Условия гарантийного сервисного обслуживания медицинской техники поставщиком, его сервисными центрами в Республике </w:t>
            </w:r>
            <w:r w:rsidRPr="00B856CC">
              <w:rPr>
                <w:rFonts w:ascii="Times New Roman" w:hAnsi="Times New Roman" w:cs="Times New Roman"/>
                <w:sz w:val="20"/>
                <w:szCs w:val="20"/>
                <w:bdr w:val="none" w:sz="0" w:space="0" w:color="auto" w:frame="1"/>
              </w:rPr>
              <w:lastRenderedPageBreak/>
              <w:t>Казахстан либо с привлечением третьих компетентных лиц</w:t>
            </w: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C15273" w14:textId="39D38B28" w:rsidR="00D2495C" w:rsidRPr="00B856CC" w:rsidRDefault="00D2495C" w:rsidP="00D2495C">
            <w:pPr>
              <w:spacing w:after="0" w:line="240" w:lineRule="auto"/>
              <w:jc w:val="both"/>
              <w:textAlignment w:val="baseline"/>
              <w:rPr>
                <w:rFonts w:ascii="Times New Roman" w:hAnsi="Times New Roman" w:cs="Times New Roman"/>
                <w:sz w:val="20"/>
                <w:szCs w:val="20"/>
              </w:rPr>
            </w:pPr>
            <w:r w:rsidRPr="00B856CC">
              <w:rPr>
                <w:rFonts w:ascii="Times New Roman" w:hAnsi="Times New Roman" w:cs="Times New Roman"/>
                <w:sz w:val="20"/>
                <w:szCs w:val="20"/>
              </w:rPr>
              <w:lastRenderedPageBreak/>
              <w:t>Гарантийное сервисное обслуживание медицинской техники не менее 37 месяцев.</w:t>
            </w:r>
          </w:p>
          <w:p w14:paraId="7D84F86A" w14:textId="24325648" w:rsidR="00D2495C" w:rsidRPr="00B856CC" w:rsidRDefault="00D2495C" w:rsidP="00D2495C">
            <w:pPr>
              <w:spacing w:after="0" w:line="240" w:lineRule="auto"/>
              <w:jc w:val="both"/>
              <w:textAlignment w:val="baseline"/>
              <w:rPr>
                <w:rFonts w:ascii="Times New Roman" w:hAnsi="Times New Roman" w:cs="Times New Roman"/>
                <w:sz w:val="20"/>
                <w:szCs w:val="20"/>
              </w:rPr>
            </w:pPr>
            <w:r w:rsidRPr="00B856CC">
              <w:rPr>
                <w:rFonts w:ascii="Times New Roman" w:hAnsi="Times New Roman" w:cs="Times New Roman"/>
                <w:sz w:val="20"/>
                <w:szCs w:val="20"/>
              </w:rPr>
              <w:t>Плановое техническое обслуживание должно проводиться не реже чем 1 раз в квартал.</w:t>
            </w:r>
          </w:p>
          <w:p w14:paraId="713AF769" w14:textId="77777777" w:rsidR="00D2495C" w:rsidRPr="00B856CC" w:rsidRDefault="00D2495C" w:rsidP="00D2495C">
            <w:pPr>
              <w:spacing w:after="0" w:line="240" w:lineRule="auto"/>
              <w:jc w:val="both"/>
              <w:textAlignment w:val="baseline"/>
              <w:rPr>
                <w:rFonts w:ascii="Times New Roman" w:hAnsi="Times New Roman" w:cs="Times New Roman"/>
                <w:sz w:val="20"/>
                <w:szCs w:val="20"/>
              </w:rPr>
            </w:pPr>
            <w:r w:rsidRPr="00B856CC">
              <w:rPr>
                <w:rFonts w:ascii="Times New Roman" w:hAnsi="Times New Roman" w:cs="Times New Roman"/>
                <w:sz w:val="20"/>
                <w:szCs w:val="20"/>
              </w:rPr>
              <w:t>Работы по техническому обслуживанию выполняются в соответствии с требованиями эксплуатационной документации и включают в себя:</w:t>
            </w:r>
          </w:p>
          <w:p w14:paraId="7E326F8D" w14:textId="77777777" w:rsidR="00D2495C" w:rsidRPr="00B856CC" w:rsidRDefault="00D2495C" w:rsidP="00D2495C">
            <w:pPr>
              <w:spacing w:after="0" w:line="240" w:lineRule="auto"/>
              <w:jc w:val="both"/>
              <w:textAlignment w:val="baseline"/>
              <w:rPr>
                <w:rFonts w:ascii="Times New Roman" w:hAnsi="Times New Roman" w:cs="Times New Roman"/>
                <w:sz w:val="20"/>
                <w:szCs w:val="20"/>
              </w:rPr>
            </w:pPr>
            <w:r w:rsidRPr="00B856CC">
              <w:rPr>
                <w:rFonts w:ascii="Times New Roman" w:hAnsi="Times New Roman" w:cs="Times New Roman"/>
                <w:sz w:val="20"/>
                <w:szCs w:val="20"/>
              </w:rPr>
              <w:t>- замену отработавших ресурс составных частей (за счет конечного пользователя);</w:t>
            </w:r>
          </w:p>
          <w:p w14:paraId="6FEE7087" w14:textId="77777777" w:rsidR="00D2495C" w:rsidRPr="00B856CC" w:rsidRDefault="00D2495C" w:rsidP="00D2495C">
            <w:pPr>
              <w:spacing w:after="0" w:line="240" w:lineRule="auto"/>
              <w:jc w:val="both"/>
              <w:textAlignment w:val="baseline"/>
              <w:rPr>
                <w:rFonts w:ascii="Times New Roman" w:hAnsi="Times New Roman" w:cs="Times New Roman"/>
                <w:sz w:val="20"/>
                <w:szCs w:val="20"/>
              </w:rPr>
            </w:pPr>
            <w:r w:rsidRPr="00B856CC">
              <w:rPr>
                <w:rFonts w:ascii="Times New Roman" w:hAnsi="Times New Roman" w:cs="Times New Roman"/>
                <w:sz w:val="20"/>
                <w:szCs w:val="20"/>
              </w:rPr>
              <w:lastRenderedPageBreak/>
              <w:t>- замену или восстановление отдельных частей медицинской техники (при гарантийном случае – за счет производителя, при не гарантийном случае – за счет конечного пользователя);</w:t>
            </w:r>
          </w:p>
          <w:p w14:paraId="295FD212" w14:textId="77777777" w:rsidR="00D2495C" w:rsidRPr="00B856CC" w:rsidRDefault="00D2495C" w:rsidP="00D2495C">
            <w:pPr>
              <w:spacing w:after="0" w:line="240" w:lineRule="auto"/>
              <w:jc w:val="both"/>
              <w:textAlignment w:val="baseline"/>
              <w:rPr>
                <w:rFonts w:ascii="Times New Roman" w:hAnsi="Times New Roman" w:cs="Times New Roman"/>
                <w:sz w:val="20"/>
                <w:szCs w:val="20"/>
              </w:rPr>
            </w:pPr>
            <w:r w:rsidRPr="00B856CC">
              <w:rPr>
                <w:rFonts w:ascii="Times New Roman" w:hAnsi="Times New Roman" w:cs="Times New Roman"/>
                <w:sz w:val="20"/>
                <w:szCs w:val="20"/>
              </w:rPr>
              <w:t>- настройку и регулировку медицинской техники; специфические для данной медицинской техники работы и т.п.;</w:t>
            </w:r>
          </w:p>
          <w:p w14:paraId="5C0ACD16" w14:textId="77777777" w:rsidR="00D2495C" w:rsidRPr="00B856CC" w:rsidRDefault="00D2495C" w:rsidP="00D2495C">
            <w:pPr>
              <w:spacing w:after="0" w:line="240" w:lineRule="auto"/>
              <w:jc w:val="both"/>
              <w:textAlignment w:val="baseline"/>
              <w:rPr>
                <w:rFonts w:ascii="Times New Roman" w:hAnsi="Times New Roman" w:cs="Times New Roman"/>
                <w:sz w:val="20"/>
                <w:szCs w:val="20"/>
              </w:rPr>
            </w:pPr>
            <w:r w:rsidRPr="00B856CC">
              <w:rPr>
                <w:rFonts w:ascii="Times New Roman" w:hAnsi="Times New Roman" w:cs="Times New Roman"/>
                <w:sz w:val="20"/>
                <w:szCs w:val="20"/>
              </w:rPr>
              <w:t>- чистку, смазку и при необходимости переборку основных механизмов и узлов;</w:t>
            </w:r>
          </w:p>
          <w:p w14:paraId="256AA8F3" w14:textId="77777777" w:rsidR="00D2495C" w:rsidRPr="00B856CC" w:rsidRDefault="00D2495C" w:rsidP="00D2495C">
            <w:pPr>
              <w:spacing w:after="0" w:line="240" w:lineRule="auto"/>
              <w:jc w:val="both"/>
              <w:textAlignment w:val="baseline"/>
              <w:rPr>
                <w:rFonts w:ascii="Times New Roman" w:hAnsi="Times New Roman" w:cs="Times New Roman"/>
                <w:sz w:val="20"/>
                <w:szCs w:val="20"/>
              </w:rPr>
            </w:pPr>
            <w:r w:rsidRPr="00B856CC">
              <w:rPr>
                <w:rFonts w:ascii="Times New Roman" w:hAnsi="Times New Roman" w:cs="Times New Roman"/>
                <w:sz w:val="20"/>
                <w:szCs w:val="20"/>
              </w:rPr>
              <w:t>-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14:paraId="27C36558" w14:textId="07E03198" w:rsidR="00D2495C" w:rsidRPr="00B856CC" w:rsidRDefault="00D2495C" w:rsidP="00D2495C">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hAnsi="Times New Roman" w:cs="Times New Roman"/>
                <w:sz w:val="20"/>
                <w:szCs w:val="20"/>
              </w:rPr>
              <w:t>- иные указанные в эксплуатационной документации операции, специфические для конкретного типа медицинской техники.</w:t>
            </w:r>
          </w:p>
        </w:tc>
      </w:tr>
      <w:tr w:rsidR="00D2495C" w:rsidRPr="00B856CC" w14:paraId="12A9F339" w14:textId="77777777" w:rsidTr="00FF2837">
        <w:tc>
          <w:tcPr>
            <w:tcW w:w="47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48EABB8" w14:textId="3EDB5A5A" w:rsidR="00D2495C" w:rsidRPr="00B856CC" w:rsidRDefault="00D2495C" w:rsidP="00D2495C">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hAnsi="Times New Roman" w:cs="Times New Roman"/>
                <w:sz w:val="20"/>
                <w:szCs w:val="20"/>
              </w:rPr>
              <w:lastRenderedPageBreak/>
              <w:t>7</w:t>
            </w:r>
          </w:p>
        </w:tc>
        <w:tc>
          <w:tcPr>
            <w:tcW w:w="27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0260923" w14:textId="77777777" w:rsidR="00D2495C" w:rsidRPr="00B856CC" w:rsidRDefault="00D2495C" w:rsidP="00D2495C">
            <w:pPr>
              <w:tabs>
                <w:tab w:val="left" w:pos="467"/>
              </w:tabs>
              <w:spacing w:after="0" w:line="240" w:lineRule="auto"/>
              <w:contextualSpacing/>
              <w:rPr>
                <w:rFonts w:ascii="Times New Roman" w:hAnsi="Times New Roman" w:cs="Times New Roman"/>
                <w:sz w:val="20"/>
                <w:szCs w:val="20"/>
              </w:rPr>
            </w:pPr>
            <w:r w:rsidRPr="00B856CC">
              <w:rPr>
                <w:rFonts w:ascii="Times New Roman" w:hAnsi="Times New Roman" w:cs="Times New Roman"/>
                <w:sz w:val="20"/>
                <w:szCs w:val="20"/>
              </w:rPr>
              <w:t>Требования к сопутствующим услугам</w:t>
            </w:r>
          </w:p>
          <w:p w14:paraId="505E975F" w14:textId="77777777" w:rsidR="00D2495C" w:rsidRPr="00B856CC" w:rsidRDefault="00D2495C" w:rsidP="00D2495C">
            <w:pPr>
              <w:spacing w:after="0" w:line="240" w:lineRule="auto"/>
              <w:textAlignment w:val="baseline"/>
              <w:rPr>
                <w:rFonts w:ascii="Times New Roman" w:eastAsia="Times New Roman" w:hAnsi="Times New Roman" w:cs="Times New Roman"/>
                <w:color w:val="000000"/>
                <w:spacing w:val="2"/>
                <w:sz w:val="20"/>
                <w:szCs w:val="20"/>
                <w:lang w:eastAsia="ru-RU"/>
              </w:rPr>
            </w:pPr>
          </w:p>
        </w:tc>
        <w:tc>
          <w:tcPr>
            <w:tcW w:w="1199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E394068" w14:textId="77777777" w:rsidR="00D2495C" w:rsidRPr="00B856CC" w:rsidRDefault="00D2495C" w:rsidP="00D2495C">
            <w:pPr>
              <w:spacing w:after="0" w:line="240" w:lineRule="auto"/>
              <w:jc w:val="both"/>
              <w:textAlignment w:val="baseline"/>
              <w:rPr>
                <w:rFonts w:ascii="Times New Roman" w:hAnsi="Times New Roman" w:cs="Times New Roman"/>
                <w:sz w:val="20"/>
                <w:szCs w:val="20"/>
              </w:rPr>
            </w:pPr>
            <w:r w:rsidRPr="00B856CC">
              <w:rPr>
                <w:rFonts w:ascii="Times New Roman" w:hAnsi="Times New Roman" w:cs="Times New Roman"/>
                <w:sz w:val="20"/>
                <w:szCs w:val="20"/>
              </w:rPr>
              <w:t>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w:t>
            </w:r>
          </w:p>
          <w:p w14:paraId="57E1F612" w14:textId="0568B492" w:rsidR="00D2495C" w:rsidRPr="00B856CC" w:rsidRDefault="00D2495C" w:rsidP="00D2495C">
            <w:pPr>
              <w:spacing w:after="0" w:line="240" w:lineRule="auto"/>
              <w:textAlignment w:val="baseline"/>
              <w:rPr>
                <w:rFonts w:ascii="Times New Roman" w:eastAsia="Times New Roman" w:hAnsi="Times New Roman" w:cs="Times New Roman"/>
                <w:color w:val="000000"/>
                <w:spacing w:val="2"/>
                <w:sz w:val="20"/>
                <w:szCs w:val="20"/>
                <w:lang w:eastAsia="ru-RU"/>
              </w:rPr>
            </w:pPr>
            <w:r w:rsidRPr="00B856CC">
              <w:rPr>
                <w:rFonts w:ascii="Times New Roman" w:hAnsi="Times New Roman" w:cs="Times New Roman"/>
                <w:sz w:val="20"/>
                <w:szCs w:val="20"/>
              </w:rPr>
              <w:t>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w:t>
            </w:r>
          </w:p>
        </w:tc>
      </w:tr>
    </w:tbl>
    <w:p w14:paraId="215550F4" w14:textId="0D603255" w:rsidR="005A1648" w:rsidRDefault="005A1648" w:rsidP="003F078B"/>
    <w:p w14:paraId="13310517" w14:textId="3E51D021" w:rsidR="00720418" w:rsidRDefault="00720418" w:rsidP="003F078B">
      <w:pPr>
        <w:rPr>
          <w:rFonts w:ascii="Times New Roman" w:hAnsi="Times New Roman" w:cs="Times New Roman"/>
          <w:sz w:val="24"/>
          <w:szCs w:val="24"/>
        </w:rPr>
      </w:pPr>
    </w:p>
    <w:p w14:paraId="63AA5F0C" w14:textId="77777777" w:rsidR="00B856CC" w:rsidRPr="005A1648" w:rsidRDefault="00B856CC" w:rsidP="003F078B"/>
    <w:sectPr w:rsidR="00B856CC" w:rsidRPr="005A1648" w:rsidSect="00D315AC">
      <w:pgSz w:w="16838" w:h="11906" w:orient="landscape"/>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D0F43" w14:textId="77777777" w:rsidR="003549E4" w:rsidRDefault="003549E4" w:rsidP="00690E17">
      <w:pPr>
        <w:spacing w:after="0" w:line="240" w:lineRule="auto"/>
      </w:pPr>
      <w:r>
        <w:separator/>
      </w:r>
    </w:p>
  </w:endnote>
  <w:endnote w:type="continuationSeparator" w:id="0">
    <w:p w14:paraId="0C4B4A16" w14:textId="77777777" w:rsidR="003549E4" w:rsidRDefault="003549E4" w:rsidP="00690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7619B" w14:textId="77777777" w:rsidR="003549E4" w:rsidRDefault="003549E4" w:rsidP="00690E17">
      <w:pPr>
        <w:spacing w:after="0" w:line="240" w:lineRule="auto"/>
      </w:pPr>
      <w:r>
        <w:separator/>
      </w:r>
    </w:p>
  </w:footnote>
  <w:footnote w:type="continuationSeparator" w:id="0">
    <w:p w14:paraId="52D7002A" w14:textId="77777777" w:rsidR="003549E4" w:rsidRDefault="003549E4" w:rsidP="00690E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FB0"/>
    <w:rsid w:val="00031890"/>
    <w:rsid w:val="000522ED"/>
    <w:rsid w:val="000651FE"/>
    <w:rsid w:val="00073842"/>
    <w:rsid w:val="0008220E"/>
    <w:rsid w:val="0009401B"/>
    <w:rsid w:val="000C048D"/>
    <w:rsid w:val="000F0DB1"/>
    <w:rsid w:val="001142CA"/>
    <w:rsid w:val="001404D4"/>
    <w:rsid w:val="001411A0"/>
    <w:rsid w:val="00166F2B"/>
    <w:rsid w:val="00181FC3"/>
    <w:rsid w:val="001C5A8C"/>
    <w:rsid w:val="001C62BB"/>
    <w:rsid w:val="001E179C"/>
    <w:rsid w:val="001E210B"/>
    <w:rsid w:val="001F5CB2"/>
    <w:rsid w:val="00211FB0"/>
    <w:rsid w:val="00236A8C"/>
    <w:rsid w:val="00247831"/>
    <w:rsid w:val="00254BBF"/>
    <w:rsid w:val="00263DC6"/>
    <w:rsid w:val="00264BB0"/>
    <w:rsid w:val="0028752A"/>
    <w:rsid w:val="00292877"/>
    <w:rsid w:val="002A198D"/>
    <w:rsid w:val="002B7A08"/>
    <w:rsid w:val="003159AB"/>
    <w:rsid w:val="003367CC"/>
    <w:rsid w:val="003472D2"/>
    <w:rsid w:val="003549E4"/>
    <w:rsid w:val="0037551F"/>
    <w:rsid w:val="003C26E5"/>
    <w:rsid w:val="003F078B"/>
    <w:rsid w:val="00405FC5"/>
    <w:rsid w:val="00410665"/>
    <w:rsid w:val="004254CF"/>
    <w:rsid w:val="00432AB1"/>
    <w:rsid w:val="00461ECF"/>
    <w:rsid w:val="0048027F"/>
    <w:rsid w:val="0048453A"/>
    <w:rsid w:val="004A0B0C"/>
    <w:rsid w:val="004A5ED1"/>
    <w:rsid w:val="004D341C"/>
    <w:rsid w:val="004E012D"/>
    <w:rsid w:val="004E3CBB"/>
    <w:rsid w:val="004F2516"/>
    <w:rsid w:val="00504D2C"/>
    <w:rsid w:val="00516943"/>
    <w:rsid w:val="00521629"/>
    <w:rsid w:val="00540395"/>
    <w:rsid w:val="00552A37"/>
    <w:rsid w:val="00557D20"/>
    <w:rsid w:val="00571EA8"/>
    <w:rsid w:val="005A1648"/>
    <w:rsid w:val="005C482D"/>
    <w:rsid w:val="005C48A5"/>
    <w:rsid w:val="005C619A"/>
    <w:rsid w:val="005F7B62"/>
    <w:rsid w:val="00615A53"/>
    <w:rsid w:val="0062218F"/>
    <w:rsid w:val="00624F6B"/>
    <w:rsid w:val="00657C11"/>
    <w:rsid w:val="00666E46"/>
    <w:rsid w:val="00686F8D"/>
    <w:rsid w:val="00690E17"/>
    <w:rsid w:val="006C110E"/>
    <w:rsid w:val="00720418"/>
    <w:rsid w:val="00736F3B"/>
    <w:rsid w:val="00763708"/>
    <w:rsid w:val="007808AF"/>
    <w:rsid w:val="00785C95"/>
    <w:rsid w:val="00791B2C"/>
    <w:rsid w:val="007B3E33"/>
    <w:rsid w:val="007C5F6D"/>
    <w:rsid w:val="007D7C1A"/>
    <w:rsid w:val="007E2365"/>
    <w:rsid w:val="00816077"/>
    <w:rsid w:val="0082520C"/>
    <w:rsid w:val="00830B3F"/>
    <w:rsid w:val="00831DEA"/>
    <w:rsid w:val="0083524F"/>
    <w:rsid w:val="00847EFB"/>
    <w:rsid w:val="00853AD1"/>
    <w:rsid w:val="008D490D"/>
    <w:rsid w:val="008E7717"/>
    <w:rsid w:val="00903C75"/>
    <w:rsid w:val="00921427"/>
    <w:rsid w:val="009301A9"/>
    <w:rsid w:val="009461A6"/>
    <w:rsid w:val="00960487"/>
    <w:rsid w:val="0099539B"/>
    <w:rsid w:val="009E3DAB"/>
    <w:rsid w:val="009F77BE"/>
    <w:rsid w:val="00A2792F"/>
    <w:rsid w:val="00A27AF2"/>
    <w:rsid w:val="00A6654A"/>
    <w:rsid w:val="00A77F39"/>
    <w:rsid w:val="00AF2892"/>
    <w:rsid w:val="00B04F77"/>
    <w:rsid w:val="00B136FB"/>
    <w:rsid w:val="00B72B3A"/>
    <w:rsid w:val="00B856CC"/>
    <w:rsid w:val="00B95A63"/>
    <w:rsid w:val="00BC6B02"/>
    <w:rsid w:val="00BC752F"/>
    <w:rsid w:val="00BD516D"/>
    <w:rsid w:val="00C26B10"/>
    <w:rsid w:val="00C45A59"/>
    <w:rsid w:val="00C700A2"/>
    <w:rsid w:val="00CD5A39"/>
    <w:rsid w:val="00D040FE"/>
    <w:rsid w:val="00D150BE"/>
    <w:rsid w:val="00D2495C"/>
    <w:rsid w:val="00D315AC"/>
    <w:rsid w:val="00D40812"/>
    <w:rsid w:val="00D5309A"/>
    <w:rsid w:val="00D65926"/>
    <w:rsid w:val="00D7000A"/>
    <w:rsid w:val="00D749D6"/>
    <w:rsid w:val="00D86174"/>
    <w:rsid w:val="00DD2F8E"/>
    <w:rsid w:val="00DF4E29"/>
    <w:rsid w:val="00E06563"/>
    <w:rsid w:val="00E07C9C"/>
    <w:rsid w:val="00E338C3"/>
    <w:rsid w:val="00E53560"/>
    <w:rsid w:val="00E53587"/>
    <w:rsid w:val="00E63243"/>
    <w:rsid w:val="00E6456D"/>
    <w:rsid w:val="00E74B37"/>
    <w:rsid w:val="00E8238C"/>
    <w:rsid w:val="00EA74E9"/>
    <w:rsid w:val="00F253BF"/>
    <w:rsid w:val="00F37771"/>
    <w:rsid w:val="00F44D29"/>
    <w:rsid w:val="00F5466F"/>
    <w:rsid w:val="00F563DE"/>
    <w:rsid w:val="00F71F38"/>
    <w:rsid w:val="00FA101D"/>
    <w:rsid w:val="00FC2428"/>
    <w:rsid w:val="00FE0214"/>
    <w:rsid w:val="00FF2837"/>
    <w:rsid w:val="00FF47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71CC7"/>
  <w15:docId w15:val="{D2D1CDDA-D165-4482-B340-D4AE04AE2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211FB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11FB0"/>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211F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link w:val="a5"/>
    <w:uiPriority w:val="1"/>
    <w:qFormat/>
    <w:rsid w:val="000F0DB1"/>
    <w:pPr>
      <w:spacing w:after="0" w:line="240" w:lineRule="auto"/>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rsid w:val="000F0DB1"/>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1C62B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C62BB"/>
    <w:rPr>
      <w:rFonts w:ascii="Tahoma" w:hAnsi="Tahoma" w:cs="Tahoma"/>
      <w:sz w:val="16"/>
      <w:szCs w:val="16"/>
    </w:rPr>
  </w:style>
  <w:style w:type="paragraph" w:customStyle="1" w:styleId="Default">
    <w:name w:val="Default"/>
    <w:rsid w:val="00E63243"/>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styleId="a8">
    <w:name w:val="Strong"/>
    <w:basedOn w:val="a0"/>
    <w:uiPriority w:val="22"/>
    <w:qFormat/>
    <w:rsid w:val="00E63243"/>
    <w:rPr>
      <w:b/>
      <w:bCs/>
    </w:rPr>
  </w:style>
  <w:style w:type="paragraph" w:styleId="a9">
    <w:name w:val="header"/>
    <w:basedOn w:val="a"/>
    <w:link w:val="aa"/>
    <w:uiPriority w:val="99"/>
    <w:unhideWhenUsed/>
    <w:rsid w:val="00690E1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90E17"/>
  </w:style>
  <w:style w:type="paragraph" w:styleId="ab">
    <w:name w:val="footer"/>
    <w:basedOn w:val="a"/>
    <w:link w:val="ac"/>
    <w:uiPriority w:val="99"/>
    <w:unhideWhenUsed/>
    <w:rsid w:val="00690E1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90E17"/>
  </w:style>
  <w:style w:type="character" w:customStyle="1" w:styleId="s1">
    <w:name w:val="s1"/>
    <w:qFormat/>
    <w:rsid w:val="003472D2"/>
    <w:rPr>
      <w:rFonts w:ascii="Times New Roman" w:hAnsi="Times New Roman" w:cs="Times New Roman" w:hint="default"/>
      <w:b/>
      <w:bCs/>
      <w:color w:val="000000"/>
    </w:rPr>
  </w:style>
  <w:style w:type="character" w:customStyle="1" w:styleId="fontstyle01">
    <w:name w:val="fontstyle01"/>
    <w:basedOn w:val="a0"/>
    <w:rsid w:val="003F078B"/>
    <w:rPr>
      <w:rFonts w:ascii="TimesNewRoman" w:hAnsi="TimesNewRoman" w:hint="default"/>
      <w:b w:val="0"/>
      <w:bCs w:val="0"/>
      <w:i w:val="0"/>
      <w:iCs w:val="0"/>
      <w:color w:val="000000"/>
      <w:sz w:val="24"/>
      <w:szCs w:val="24"/>
    </w:rPr>
  </w:style>
  <w:style w:type="character" w:customStyle="1" w:styleId="ezkurwreuab5ozgtqnkl">
    <w:name w:val="ezkurwreuab5ozgtqnkl"/>
    <w:basedOn w:val="a0"/>
    <w:rsid w:val="001E210B"/>
  </w:style>
  <w:style w:type="character" w:customStyle="1" w:styleId="anegp0gi0b9av8jahpyh">
    <w:name w:val="anegp0gi0b9av8jahpyh"/>
    <w:basedOn w:val="a0"/>
    <w:rsid w:val="001E210B"/>
  </w:style>
  <w:style w:type="character" w:styleId="ad">
    <w:name w:val="Hyperlink"/>
    <w:unhideWhenUsed/>
    <w:rsid w:val="001142CA"/>
    <w:rPr>
      <w:rFonts w:ascii="Times New Roman" w:hAnsi="Times New Roman" w:cs="Times New Roman" w:hint="default"/>
      <w:color w:val="333399"/>
      <w:u w:val="single"/>
    </w:rPr>
  </w:style>
  <w:style w:type="paragraph" w:customStyle="1" w:styleId="TableParagraph">
    <w:name w:val="Table Paragraph"/>
    <w:basedOn w:val="a"/>
    <w:uiPriority w:val="99"/>
    <w:rsid w:val="00F37771"/>
    <w:pPr>
      <w:widowControl w:val="0"/>
      <w:autoSpaceDE w:val="0"/>
      <w:autoSpaceDN w:val="0"/>
      <w:spacing w:after="0" w:line="240" w:lineRule="auto"/>
    </w:pPr>
    <w:rPr>
      <w:rFonts w:ascii="Times New Roman" w:eastAsia="Times New Roman" w:hAnsi="Times New Roman" w:cs="Times New Roman"/>
      <w:lang w:val="kk-KZ" w:eastAsia="kk-KZ"/>
    </w:rPr>
  </w:style>
  <w:style w:type="character" w:customStyle="1" w:styleId="ypks7kbdpwfgdykd3qb9">
    <w:name w:val="ypks7kbdpwfgdykd3qb9"/>
    <w:basedOn w:val="a0"/>
    <w:rsid w:val="00F37771"/>
  </w:style>
  <w:style w:type="character" w:customStyle="1" w:styleId="2">
    <w:name w:val="Стиль2 Знак"/>
    <w:link w:val="20"/>
    <w:rsid w:val="00166F2B"/>
    <w:rPr>
      <w:rFonts w:cs="Calibri"/>
      <w:sz w:val="24"/>
      <w:szCs w:val="24"/>
    </w:rPr>
  </w:style>
  <w:style w:type="paragraph" w:customStyle="1" w:styleId="20">
    <w:name w:val="Стиль2"/>
    <w:basedOn w:val="a"/>
    <w:link w:val="2"/>
    <w:qFormat/>
    <w:rsid w:val="00166F2B"/>
    <w:pPr>
      <w:spacing w:after="0" w:line="240" w:lineRule="auto"/>
      <w:jc w:val="both"/>
    </w:pPr>
    <w:rPr>
      <w:rFonts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50967">
      <w:bodyDiv w:val="1"/>
      <w:marLeft w:val="0"/>
      <w:marRight w:val="0"/>
      <w:marTop w:val="0"/>
      <w:marBottom w:val="0"/>
      <w:divBdr>
        <w:top w:val="none" w:sz="0" w:space="0" w:color="auto"/>
        <w:left w:val="none" w:sz="0" w:space="0" w:color="auto"/>
        <w:bottom w:val="none" w:sz="0" w:space="0" w:color="auto"/>
        <w:right w:val="none" w:sz="0" w:space="0" w:color="auto"/>
      </w:divBdr>
    </w:div>
    <w:div w:id="173109867">
      <w:bodyDiv w:val="1"/>
      <w:marLeft w:val="0"/>
      <w:marRight w:val="0"/>
      <w:marTop w:val="0"/>
      <w:marBottom w:val="0"/>
      <w:divBdr>
        <w:top w:val="none" w:sz="0" w:space="0" w:color="auto"/>
        <w:left w:val="none" w:sz="0" w:space="0" w:color="auto"/>
        <w:bottom w:val="none" w:sz="0" w:space="0" w:color="auto"/>
        <w:right w:val="none" w:sz="0" w:space="0" w:color="auto"/>
      </w:divBdr>
    </w:div>
    <w:div w:id="214895880">
      <w:bodyDiv w:val="1"/>
      <w:marLeft w:val="0"/>
      <w:marRight w:val="0"/>
      <w:marTop w:val="0"/>
      <w:marBottom w:val="0"/>
      <w:divBdr>
        <w:top w:val="none" w:sz="0" w:space="0" w:color="auto"/>
        <w:left w:val="none" w:sz="0" w:space="0" w:color="auto"/>
        <w:bottom w:val="none" w:sz="0" w:space="0" w:color="auto"/>
        <w:right w:val="none" w:sz="0" w:space="0" w:color="auto"/>
      </w:divBdr>
    </w:div>
    <w:div w:id="217479247">
      <w:bodyDiv w:val="1"/>
      <w:marLeft w:val="0"/>
      <w:marRight w:val="0"/>
      <w:marTop w:val="0"/>
      <w:marBottom w:val="0"/>
      <w:divBdr>
        <w:top w:val="none" w:sz="0" w:space="0" w:color="auto"/>
        <w:left w:val="none" w:sz="0" w:space="0" w:color="auto"/>
        <w:bottom w:val="none" w:sz="0" w:space="0" w:color="auto"/>
        <w:right w:val="none" w:sz="0" w:space="0" w:color="auto"/>
      </w:divBdr>
    </w:div>
    <w:div w:id="293681196">
      <w:bodyDiv w:val="1"/>
      <w:marLeft w:val="0"/>
      <w:marRight w:val="0"/>
      <w:marTop w:val="0"/>
      <w:marBottom w:val="0"/>
      <w:divBdr>
        <w:top w:val="none" w:sz="0" w:space="0" w:color="auto"/>
        <w:left w:val="none" w:sz="0" w:space="0" w:color="auto"/>
        <w:bottom w:val="none" w:sz="0" w:space="0" w:color="auto"/>
        <w:right w:val="none" w:sz="0" w:space="0" w:color="auto"/>
      </w:divBdr>
    </w:div>
    <w:div w:id="398284322">
      <w:bodyDiv w:val="1"/>
      <w:marLeft w:val="0"/>
      <w:marRight w:val="0"/>
      <w:marTop w:val="0"/>
      <w:marBottom w:val="0"/>
      <w:divBdr>
        <w:top w:val="none" w:sz="0" w:space="0" w:color="auto"/>
        <w:left w:val="none" w:sz="0" w:space="0" w:color="auto"/>
        <w:bottom w:val="none" w:sz="0" w:space="0" w:color="auto"/>
        <w:right w:val="none" w:sz="0" w:space="0" w:color="auto"/>
      </w:divBdr>
    </w:div>
    <w:div w:id="404644501">
      <w:bodyDiv w:val="1"/>
      <w:marLeft w:val="0"/>
      <w:marRight w:val="0"/>
      <w:marTop w:val="0"/>
      <w:marBottom w:val="0"/>
      <w:divBdr>
        <w:top w:val="none" w:sz="0" w:space="0" w:color="auto"/>
        <w:left w:val="none" w:sz="0" w:space="0" w:color="auto"/>
        <w:bottom w:val="none" w:sz="0" w:space="0" w:color="auto"/>
        <w:right w:val="none" w:sz="0" w:space="0" w:color="auto"/>
      </w:divBdr>
    </w:div>
    <w:div w:id="437213841">
      <w:bodyDiv w:val="1"/>
      <w:marLeft w:val="0"/>
      <w:marRight w:val="0"/>
      <w:marTop w:val="0"/>
      <w:marBottom w:val="0"/>
      <w:divBdr>
        <w:top w:val="none" w:sz="0" w:space="0" w:color="auto"/>
        <w:left w:val="none" w:sz="0" w:space="0" w:color="auto"/>
        <w:bottom w:val="none" w:sz="0" w:space="0" w:color="auto"/>
        <w:right w:val="none" w:sz="0" w:space="0" w:color="auto"/>
      </w:divBdr>
    </w:div>
    <w:div w:id="443430470">
      <w:bodyDiv w:val="1"/>
      <w:marLeft w:val="0"/>
      <w:marRight w:val="0"/>
      <w:marTop w:val="0"/>
      <w:marBottom w:val="0"/>
      <w:divBdr>
        <w:top w:val="none" w:sz="0" w:space="0" w:color="auto"/>
        <w:left w:val="none" w:sz="0" w:space="0" w:color="auto"/>
        <w:bottom w:val="none" w:sz="0" w:space="0" w:color="auto"/>
        <w:right w:val="none" w:sz="0" w:space="0" w:color="auto"/>
      </w:divBdr>
    </w:div>
    <w:div w:id="571159083">
      <w:bodyDiv w:val="1"/>
      <w:marLeft w:val="0"/>
      <w:marRight w:val="0"/>
      <w:marTop w:val="0"/>
      <w:marBottom w:val="0"/>
      <w:divBdr>
        <w:top w:val="none" w:sz="0" w:space="0" w:color="auto"/>
        <w:left w:val="none" w:sz="0" w:space="0" w:color="auto"/>
        <w:bottom w:val="none" w:sz="0" w:space="0" w:color="auto"/>
        <w:right w:val="none" w:sz="0" w:space="0" w:color="auto"/>
      </w:divBdr>
    </w:div>
    <w:div w:id="617874584">
      <w:bodyDiv w:val="1"/>
      <w:marLeft w:val="0"/>
      <w:marRight w:val="0"/>
      <w:marTop w:val="0"/>
      <w:marBottom w:val="0"/>
      <w:divBdr>
        <w:top w:val="none" w:sz="0" w:space="0" w:color="auto"/>
        <w:left w:val="none" w:sz="0" w:space="0" w:color="auto"/>
        <w:bottom w:val="none" w:sz="0" w:space="0" w:color="auto"/>
        <w:right w:val="none" w:sz="0" w:space="0" w:color="auto"/>
      </w:divBdr>
    </w:div>
    <w:div w:id="660155109">
      <w:bodyDiv w:val="1"/>
      <w:marLeft w:val="0"/>
      <w:marRight w:val="0"/>
      <w:marTop w:val="0"/>
      <w:marBottom w:val="0"/>
      <w:divBdr>
        <w:top w:val="none" w:sz="0" w:space="0" w:color="auto"/>
        <w:left w:val="none" w:sz="0" w:space="0" w:color="auto"/>
        <w:bottom w:val="none" w:sz="0" w:space="0" w:color="auto"/>
        <w:right w:val="none" w:sz="0" w:space="0" w:color="auto"/>
      </w:divBdr>
    </w:div>
    <w:div w:id="674769241">
      <w:bodyDiv w:val="1"/>
      <w:marLeft w:val="0"/>
      <w:marRight w:val="0"/>
      <w:marTop w:val="0"/>
      <w:marBottom w:val="0"/>
      <w:divBdr>
        <w:top w:val="none" w:sz="0" w:space="0" w:color="auto"/>
        <w:left w:val="none" w:sz="0" w:space="0" w:color="auto"/>
        <w:bottom w:val="none" w:sz="0" w:space="0" w:color="auto"/>
        <w:right w:val="none" w:sz="0" w:space="0" w:color="auto"/>
      </w:divBdr>
    </w:div>
    <w:div w:id="681785893">
      <w:bodyDiv w:val="1"/>
      <w:marLeft w:val="0"/>
      <w:marRight w:val="0"/>
      <w:marTop w:val="0"/>
      <w:marBottom w:val="0"/>
      <w:divBdr>
        <w:top w:val="none" w:sz="0" w:space="0" w:color="auto"/>
        <w:left w:val="none" w:sz="0" w:space="0" w:color="auto"/>
        <w:bottom w:val="none" w:sz="0" w:space="0" w:color="auto"/>
        <w:right w:val="none" w:sz="0" w:space="0" w:color="auto"/>
      </w:divBdr>
    </w:div>
    <w:div w:id="750126426">
      <w:bodyDiv w:val="1"/>
      <w:marLeft w:val="0"/>
      <w:marRight w:val="0"/>
      <w:marTop w:val="0"/>
      <w:marBottom w:val="0"/>
      <w:divBdr>
        <w:top w:val="none" w:sz="0" w:space="0" w:color="auto"/>
        <w:left w:val="none" w:sz="0" w:space="0" w:color="auto"/>
        <w:bottom w:val="none" w:sz="0" w:space="0" w:color="auto"/>
        <w:right w:val="none" w:sz="0" w:space="0" w:color="auto"/>
      </w:divBdr>
    </w:div>
    <w:div w:id="876433826">
      <w:bodyDiv w:val="1"/>
      <w:marLeft w:val="0"/>
      <w:marRight w:val="0"/>
      <w:marTop w:val="0"/>
      <w:marBottom w:val="0"/>
      <w:divBdr>
        <w:top w:val="none" w:sz="0" w:space="0" w:color="auto"/>
        <w:left w:val="none" w:sz="0" w:space="0" w:color="auto"/>
        <w:bottom w:val="none" w:sz="0" w:space="0" w:color="auto"/>
        <w:right w:val="none" w:sz="0" w:space="0" w:color="auto"/>
      </w:divBdr>
    </w:div>
    <w:div w:id="962419240">
      <w:bodyDiv w:val="1"/>
      <w:marLeft w:val="0"/>
      <w:marRight w:val="0"/>
      <w:marTop w:val="0"/>
      <w:marBottom w:val="0"/>
      <w:divBdr>
        <w:top w:val="none" w:sz="0" w:space="0" w:color="auto"/>
        <w:left w:val="none" w:sz="0" w:space="0" w:color="auto"/>
        <w:bottom w:val="none" w:sz="0" w:space="0" w:color="auto"/>
        <w:right w:val="none" w:sz="0" w:space="0" w:color="auto"/>
      </w:divBdr>
    </w:div>
    <w:div w:id="1020934971">
      <w:bodyDiv w:val="1"/>
      <w:marLeft w:val="0"/>
      <w:marRight w:val="0"/>
      <w:marTop w:val="0"/>
      <w:marBottom w:val="0"/>
      <w:divBdr>
        <w:top w:val="none" w:sz="0" w:space="0" w:color="auto"/>
        <w:left w:val="none" w:sz="0" w:space="0" w:color="auto"/>
        <w:bottom w:val="none" w:sz="0" w:space="0" w:color="auto"/>
        <w:right w:val="none" w:sz="0" w:space="0" w:color="auto"/>
      </w:divBdr>
    </w:div>
    <w:div w:id="1082944667">
      <w:bodyDiv w:val="1"/>
      <w:marLeft w:val="0"/>
      <w:marRight w:val="0"/>
      <w:marTop w:val="0"/>
      <w:marBottom w:val="0"/>
      <w:divBdr>
        <w:top w:val="none" w:sz="0" w:space="0" w:color="auto"/>
        <w:left w:val="none" w:sz="0" w:space="0" w:color="auto"/>
        <w:bottom w:val="none" w:sz="0" w:space="0" w:color="auto"/>
        <w:right w:val="none" w:sz="0" w:space="0" w:color="auto"/>
      </w:divBdr>
    </w:div>
    <w:div w:id="1090155704">
      <w:bodyDiv w:val="1"/>
      <w:marLeft w:val="0"/>
      <w:marRight w:val="0"/>
      <w:marTop w:val="0"/>
      <w:marBottom w:val="0"/>
      <w:divBdr>
        <w:top w:val="none" w:sz="0" w:space="0" w:color="auto"/>
        <w:left w:val="none" w:sz="0" w:space="0" w:color="auto"/>
        <w:bottom w:val="none" w:sz="0" w:space="0" w:color="auto"/>
        <w:right w:val="none" w:sz="0" w:space="0" w:color="auto"/>
      </w:divBdr>
    </w:div>
    <w:div w:id="1134525086">
      <w:bodyDiv w:val="1"/>
      <w:marLeft w:val="0"/>
      <w:marRight w:val="0"/>
      <w:marTop w:val="0"/>
      <w:marBottom w:val="0"/>
      <w:divBdr>
        <w:top w:val="none" w:sz="0" w:space="0" w:color="auto"/>
        <w:left w:val="none" w:sz="0" w:space="0" w:color="auto"/>
        <w:bottom w:val="none" w:sz="0" w:space="0" w:color="auto"/>
        <w:right w:val="none" w:sz="0" w:space="0" w:color="auto"/>
      </w:divBdr>
    </w:div>
    <w:div w:id="1153522460">
      <w:bodyDiv w:val="1"/>
      <w:marLeft w:val="0"/>
      <w:marRight w:val="0"/>
      <w:marTop w:val="0"/>
      <w:marBottom w:val="0"/>
      <w:divBdr>
        <w:top w:val="none" w:sz="0" w:space="0" w:color="auto"/>
        <w:left w:val="none" w:sz="0" w:space="0" w:color="auto"/>
        <w:bottom w:val="none" w:sz="0" w:space="0" w:color="auto"/>
        <w:right w:val="none" w:sz="0" w:space="0" w:color="auto"/>
      </w:divBdr>
    </w:div>
    <w:div w:id="1231961918">
      <w:bodyDiv w:val="1"/>
      <w:marLeft w:val="0"/>
      <w:marRight w:val="0"/>
      <w:marTop w:val="0"/>
      <w:marBottom w:val="0"/>
      <w:divBdr>
        <w:top w:val="none" w:sz="0" w:space="0" w:color="auto"/>
        <w:left w:val="none" w:sz="0" w:space="0" w:color="auto"/>
        <w:bottom w:val="none" w:sz="0" w:space="0" w:color="auto"/>
        <w:right w:val="none" w:sz="0" w:space="0" w:color="auto"/>
      </w:divBdr>
    </w:div>
    <w:div w:id="1247156439">
      <w:bodyDiv w:val="1"/>
      <w:marLeft w:val="0"/>
      <w:marRight w:val="0"/>
      <w:marTop w:val="0"/>
      <w:marBottom w:val="0"/>
      <w:divBdr>
        <w:top w:val="none" w:sz="0" w:space="0" w:color="auto"/>
        <w:left w:val="none" w:sz="0" w:space="0" w:color="auto"/>
        <w:bottom w:val="none" w:sz="0" w:space="0" w:color="auto"/>
        <w:right w:val="none" w:sz="0" w:space="0" w:color="auto"/>
      </w:divBdr>
    </w:div>
    <w:div w:id="1372803356">
      <w:bodyDiv w:val="1"/>
      <w:marLeft w:val="0"/>
      <w:marRight w:val="0"/>
      <w:marTop w:val="0"/>
      <w:marBottom w:val="0"/>
      <w:divBdr>
        <w:top w:val="none" w:sz="0" w:space="0" w:color="auto"/>
        <w:left w:val="none" w:sz="0" w:space="0" w:color="auto"/>
        <w:bottom w:val="none" w:sz="0" w:space="0" w:color="auto"/>
        <w:right w:val="none" w:sz="0" w:space="0" w:color="auto"/>
      </w:divBdr>
    </w:div>
    <w:div w:id="1403986223">
      <w:bodyDiv w:val="1"/>
      <w:marLeft w:val="0"/>
      <w:marRight w:val="0"/>
      <w:marTop w:val="0"/>
      <w:marBottom w:val="0"/>
      <w:divBdr>
        <w:top w:val="none" w:sz="0" w:space="0" w:color="auto"/>
        <w:left w:val="none" w:sz="0" w:space="0" w:color="auto"/>
        <w:bottom w:val="none" w:sz="0" w:space="0" w:color="auto"/>
        <w:right w:val="none" w:sz="0" w:space="0" w:color="auto"/>
      </w:divBdr>
    </w:div>
    <w:div w:id="1470587235">
      <w:bodyDiv w:val="1"/>
      <w:marLeft w:val="0"/>
      <w:marRight w:val="0"/>
      <w:marTop w:val="0"/>
      <w:marBottom w:val="0"/>
      <w:divBdr>
        <w:top w:val="none" w:sz="0" w:space="0" w:color="auto"/>
        <w:left w:val="none" w:sz="0" w:space="0" w:color="auto"/>
        <w:bottom w:val="none" w:sz="0" w:space="0" w:color="auto"/>
        <w:right w:val="none" w:sz="0" w:space="0" w:color="auto"/>
      </w:divBdr>
    </w:div>
    <w:div w:id="1480463570">
      <w:bodyDiv w:val="1"/>
      <w:marLeft w:val="0"/>
      <w:marRight w:val="0"/>
      <w:marTop w:val="0"/>
      <w:marBottom w:val="0"/>
      <w:divBdr>
        <w:top w:val="none" w:sz="0" w:space="0" w:color="auto"/>
        <w:left w:val="none" w:sz="0" w:space="0" w:color="auto"/>
        <w:bottom w:val="none" w:sz="0" w:space="0" w:color="auto"/>
        <w:right w:val="none" w:sz="0" w:space="0" w:color="auto"/>
      </w:divBdr>
    </w:div>
    <w:div w:id="1487553848">
      <w:bodyDiv w:val="1"/>
      <w:marLeft w:val="0"/>
      <w:marRight w:val="0"/>
      <w:marTop w:val="0"/>
      <w:marBottom w:val="0"/>
      <w:divBdr>
        <w:top w:val="none" w:sz="0" w:space="0" w:color="auto"/>
        <w:left w:val="none" w:sz="0" w:space="0" w:color="auto"/>
        <w:bottom w:val="none" w:sz="0" w:space="0" w:color="auto"/>
        <w:right w:val="none" w:sz="0" w:space="0" w:color="auto"/>
      </w:divBdr>
    </w:div>
    <w:div w:id="1515457536">
      <w:bodyDiv w:val="1"/>
      <w:marLeft w:val="0"/>
      <w:marRight w:val="0"/>
      <w:marTop w:val="0"/>
      <w:marBottom w:val="0"/>
      <w:divBdr>
        <w:top w:val="none" w:sz="0" w:space="0" w:color="auto"/>
        <w:left w:val="none" w:sz="0" w:space="0" w:color="auto"/>
        <w:bottom w:val="none" w:sz="0" w:space="0" w:color="auto"/>
        <w:right w:val="none" w:sz="0" w:space="0" w:color="auto"/>
      </w:divBdr>
    </w:div>
    <w:div w:id="1520050524">
      <w:bodyDiv w:val="1"/>
      <w:marLeft w:val="0"/>
      <w:marRight w:val="0"/>
      <w:marTop w:val="0"/>
      <w:marBottom w:val="0"/>
      <w:divBdr>
        <w:top w:val="none" w:sz="0" w:space="0" w:color="auto"/>
        <w:left w:val="none" w:sz="0" w:space="0" w:color="auto"/>
        <w:bottom w:val="none" w:sz="0" w:space="0" w:color="auto"/>
        <w:right w:val="none" w:sz="0" w:space="0" w:color="auto"/>
      </w:divBdr>
    </w:div>
    <w:div w:id="1664894818">
      <w:bodyDiv w:val="1"/>
      <w:marLeft w:val="0"/>
      <w:marRight w:val="0"/>
      <w:marTop w:val="0"/>
      <w:marBottom w:val="0"/>
      <w:divBdr>
        <w:top w:val="none" w:sz="0" w:space="0" w:color="auto"/>
        <w:left w:val="none" w:sz="0" w:space="0" w:color="auto"/>
        <w:bottom w:val="none" w:sz="0" w:space="0" w:color="auto"/>
        <w:right w:val="none" w:sz="0" w:space="0" w:color="auto"/>
      </w:divBdr>
    </w:div>
    <w:div w:id="1772621367">
      <w:bodyDiv w:val="1"/>
      <w:marLeft w:val="0"/>
      <w:marRight w:val="0"/>
      <w:marTop w:val="0"/>
      <w:marBottom w:val="0"/>
      <w:divBdr>
        <w:top w:val="none" w:sz="0" w:space="0" w:color="auto"/>
        <w:left w:val="none" w:sz="0" w:space="0" w:color="auto"/>
        <w:bottom w:val="none" w:sz="0" w:space="0" w:color="auto"/>
        <w:right w:val="none" w:sz="0" w:space="0" w:color="auto"/>
      </w:divBdr>
    </w:div>
    <w:div w:id="1799377048">
      <w:bodyDiv w:val="1"/>
      <w:marLeft w:val="0"/>
      <w:marRight w:val="0"/>
      <w:marTop w:val="0"/>
      <w:marBottom w:val="0"/>
      <w:divBdr>
        <w:top w:val="none" w:sz="0" w:space="0" w:color="auto"/>
        <w:left w:val="none" w:sz="0" w:space="0" w:color="auto"/>
        <w:bottom w:val="none" w:sz="0" w:space="0" w:color="auto"/>
        <w:right w:val="none" w:sz="0" w:space="0" w:color="auto"/>
      </w:divBdr>
    </w:div>
    <w:div w:id="1840272053">
      <w:bodyDiv w:val="1"/>
      <w:marLeft w:val="0"/>
      <w:marRight w:val="0"/>
      <w:marTop w:val="0"/>
      <w:marBottom w:val="0"/>
      <w:divBdr>
        <w:top w:val="none" w:sz="0" w:space="0" w:color="auto"/>
        <w:left w:val="none" w:sz="0" w:space="0" w:color="auto"/>
        <w:bottom w:val="none" w:sz="0" w:space="0" w:color="auto"/>
        <w:right w:val="none" w:sz="0" w:space="0" w:color="auto"/>
      </w:divBdr>
    </w:div>
    <w:div w:id="1873227878">
      <w:bodyDiv w:val="1"/>
      <w:marLeft w:val="0"/>
      <w:marRight w:val="0"/>
      <w:marTop w:val="0"/>
      <w:marBottom w:val="0"/>
      <w:divBdr>
        <w:top w:val="none" w:sz="0" w:space="0" w:color="auto"/>
        <w:left w:val="none" w:sz="0" w:space="0" w:color="auto"/>
        <w:bottom w:val="none" w:sz="0" w:space="0" w:color="auto"/>
        <w:right w:val="none" w:sz="0" w:space="0" w:color="auto"/>
      </w:divBdr>
    </w:div>
    <w:div w:id="1941597069">
      <w:bodyDiv w:val="1"/>
      <w:marLeft w:val="0"/>
      <w:marRight w:val="0"/>
      <w:marTop w:val="0"/>
      <w:marBottom w:val="0"/>
      <w:divBdr>
        <w:top w:val="none" w:sz="0" w:space="0" w:color="auto"/>
        <w:left w:val="none" w:sz="0" w:space="0" w:color="auto"/>
        <w:bottom w:val="none" w:sz="0" w:space="0" w:color="auto"/>
        <w:right w:val="none" w:sz="0" w:space="0" w:color="auto"/>
      </w:divBdr>
    </w:div>
    <w:div w:id="2027560401">
      <w:bodyDiv w:val="1"/>
      <w:marLeft w:val="0"/>
      <w:marRight w:val="0"/>
      <w:marTop w:val="0"/>
      <w:marBottom w:val="0"/>
      <w:divBdr>
        <w:top w:val="none" w:sz="0" w:space="0" w:color="auto"/>
        <w:left w:val="none" w:sz="0" w:space="0" w:color="auto"/>
        <w:bottom w:val="none" w:sz="0" w:space="0" w:color="auto"/>
        <w:right w:val="none" w:sz="0" w:space="0" w:color="auto"/>
      </w:divBdr>
    </w:div>
    <w:div w:id="2055157936">
      <w:bodyDiv w:val="1"/>
      <w:marLeft w:val="0"/>
      <w:marRight w:val="0"/>
      <w:marTop w:val="0"/>
      <w:marBottom w:val="0"/>
      <w:divBdr>
        <w:top w:val="none" w:sz="0" w:space="0" w:color="auto"/>
        <w:left w:val="none" w:sz="0" w:space="0" w:color="auto"/>
        <w:bottom w:val="none" w:sz="0" w:space="0" w:color="auto"/>
        <w:right w:val="none" w:sz="0" w:space="0" w:color="auto"/>
      </w:divBdr>
    </w:div>
    <w:div w:id="2070223608">
      <w:bodyDiv w:val="1"/>
      <w:marLeft w:val="0"/>
      <w:marRight w:val="0"/>
      <w:marTop w:val="0"/>
      <w:marBottom w:val="0"/>
      <w:divBdr>
        <w:top w:val="none" w:sz="0" w:space="0" w:color="auto"/>
        <w:left w:val="none" w:sz="0" w:space="0" w:color="auto"/>
        <w:bottom w:val="none" w:sz="0" w:space="0" w:color="auto"/>
        <w:right w:val="none" w:sz="0" w:space="0" w:color="auto"/>
      </w:divBdr>
    </w:div>
    <w:div w:id="2070568867">
      <w:bodyDiv w:val="1"/>
      <w:marLeft w:val="0"/>
      <w:marRight w:val="0"/>
      <w:marTop w:val="0"/>
      <w:marBottom w:val="0"/>
      <w:divBdr>
        <w:top w:val="none" w:sz="0" w:space="0" w:color="auto"/>
        <w:left w:val="none" w:sz="0" w:space="0" w:color="auto"/>
        <w:bottom w:val="none" w:sz="0" w:space="0" w:color="auto"/>
        <w:right w:val="none" w:sz="0" w:space="0" w:color="auto"/>
      </w:divBdr>
    </w:div>
    <w:div w:id="2117626913">
      <w:bodyDiv w:val="1"/>
      <w:marLeft w:val="0"/>
      <w:marRight w:val="0"/>
      <w:marTop w:val="0"/>
      <w:marBottom w:val="0"/>
      <w:divBdr>
        <w:top w:val="none" w:sz="0" w:space="0" w:color="auto"/>
        <w:left w:val="none" w:sz="0" w:space="0" w:color="auto"/>
        <w:bottom w:val="none" w:sz="0" w:space="0" w:color="auto"/>
        <w:right w:val="none" w:sz="0" w:space="0" w:color="auto"/>
      </w:divBdr>
    </w:div>
    <w:div w:id="2121490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14</Pages>
  <Words>4898</Words>
  <Characters>27925</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Kaz Bek</dc:creator>
  <cp:lastModifiedBy>pcsemei174@outlook.com</cp:lastModifiedBy>
  <cp:revision>8</cp:revision>
  <cp:lastPrinted>2026-09-08T10:30:00Z</cp:lastPrinted>
  <dcterms:created xsi:type="dcterms:W3CDTF">2026-09-07T11:01:00Z</dcterms:created>
  <dcterms:modified xsi:type="dcterms:W3CDTF">2026-09-10T13:11:00Z</dcterms:modified>
</cp:coreProperties>
</file>