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8C2" w:rsidRDefault="007228C2" w:rsidP="007228C2">
      <w:pPr>
        <w:rPr>
          <w:b/>
          <w:bCs/>
          <w:i/>
          <w:iCs/>
        </w:rPr>
      </w:pPr>
      <w:r w:rsidRPr="00201748">
        <w:rPr>
          <w:b/>
          <w:bCs/>
          <w:i/>
          <w:iCs/>
        </w:rPr>
        <w:t xml:space="preserve">«Әлеуметтік медициналық сақтандыру қоры» КЕАҚ Қарағанды облысы бойынша филиалындағы жоспардан тыс </w:t>
      </w:r>
      <w:bookmarkStart w:id="0" w:name="_GoBack"/>
      <w:r w:rsidRPr="00201748">
        <w:rPr>
          <w:b/>
          <w:bCs/>
          <w:i/>
          <w:iCs/>
        </w:rPr>
        <w:t>мемлекеттік аудит қорытындысы</w:t>
      </w:r>
    </w:p>
    <w:bookmarkEnd w:id="0"/>
    <w:p w:rsidR="007228C2" w:rsidRDefault="007228C2" w:rsidP="007228C2">
      <w:pPr>
        <w:rPr>
          <w:b/>
          <w:bCs/>
          <w:i/>
          <w:iCs/>
        </w:rPr>
      </w:pPr>
    </w:p>
    <w:p w:rsidR="007228C2" w:rsidRDefault="007228C2" w:rsidP="007228C2">
      <w:pPr>
        <w:jc w:val="both"/>
        <w:rPr>
          <w:sz w:val="28"/>
          <w:szCs w:val="28"/>
        </w:rPr>
      </w:pPr>
      <w:r>
        <w:rPr>
          <w:sz w:val="28"/>
          <w:szCs w:val="28"/>
        </w:rPr>
        <w:t xml:space="preserve">            </w:t>
      </w:r>
      <w:r w:rsidRPr="00ED399D">
        <w:rPr>
          <w:sz w:val="28"/>
          <w:szCs w:val="28"/>
        </w:rPr>
        <w:t>«Әлеуметтік медициналық сақтандыру қоры» КЕАҚ-ның Қарағанды облысы бойынша филиалында кепілдік берілген тегін медициналық көмек көлемі (КТМКК) шеңберінде және 2023–2025 жылдар кезеңіндегі міндетті әлеуметтік медициналық сақтандыру (МАМС) жүйесінде өңір халқы үшін медициналық көрсетілетін қызметтерді сатып алуға бағытталған бюджет қаражатының мақсатты пайдаланылуы мәселесі бойынша жоспардан тыс ішкі мемлекеттік аудит аяқталды.Бақылау іс-шараларының нәтижелері бойынша жалпы сомасы 536 702,7 мың теңгеге қаржылық бұзушылықтар тіркелді, оның ішінде 113 443,3 мың теңгесі республикалық бюджет кірісіне өтелуге жатады және 423 259,4 мың теңгесі медициналық ұйымдардың қаражатты «Қазақстан Республикасының Ұлттық Банкі» РММ шотына аударуы арқылы қалпына келтірілуге тиіс.Аудиторлық іс-шараларды жүргізу барысында медициналық ұйымдар ерікті түрде 13 811,0 мың теңге сомасында қаражатты өтеп, енгізді.</w:t>
      </w:r>
    </w:p>
    <w:p w:rsidR="007228C2" w:rsidRDefault="007228C2" w:rsidP="007228C2">
      <w:pPr>
        <w:ind w:firstLine="720"/>
        <w:jc w:val="both"/>
        <w:rPr>
          <w:sz w:val="28"/>
          <w:szCs w:val="28"/>
        </w:rPr>
      </w:pPr>
      <w:r w:rsidRPr="003A36B6">
        <w:rPr>
          <w:sz w:val="28"/>
          <w:szCs w:val="28"/>
        </w:rPr>
        <w:t>Бақылау барысында жекелеген денсаулық сақтау субъектілері тарапынан міндеттемелерді жоғары жауапкершіліксіз (жоғары деңгейде орындамау) атқару фактілері анықталды. Негізгі бұзушылықтардың қатарында мыналар бар: көрсетілген медициналық көмектің нақты көлемін асыра жазып көрсету; есептілікте іс жүзінде көрсетілмеген қызметтерді белгілеу; азаматтарды медициналық ұйымдарға жалған (жасанды) тіркеу; бірдей процедуралар үшін екі рет ақы төлеу фактілері және МАМС қаражатын заңсыз алудың өзге де схемалары.</w:t>
      </w:r>
    </w:p>
    <w:p w:rsidR="007228C2" w:rsidRDefault="007228C2" w:rsidP="007228C2">
      <w:pPr>
        <w:ind w:firstLine="720"/>
        <w:jc w:val="both"/>
        <w:rPr>
          <w:sz w:val="28"/>
          <w:szCs w:val="28"/>
        </w:rPr>
      </w:pPr>
      <w:r w:rsidRPr="00A55310">
        <w:rPr>
          <w:sz w:val="28"/>
          <w:szCs w:val="28"/>
        </w:rPr>
        <w:t>Бақылау қорытындысы қаржылық тәртіптің қатаң сақталуына және бақылау процестерін жүйелі түрде жаңғыртуға бағытталған шаралар кешенін әзірлеуге негіз болды. Сыбайлас жемқорлық тәуекелдерін және қаражаттың мақсатсыз жұмсалуын болдырмау мақсатында мыналарды қамтитын қаржылық бақылаудың бірыңғай цифрлық экожүйесі енгізілетін болады: «Қалқан» (Qalqan) мамандандырылған цифрлық платформасы; автоматтандырылған антифрод-жүйе; деректерді терең талдаудың тәуекелге бағытталған алгоритмдері.</w:t>
      </w:r>
    </w:p>
    <w:p w:rsidR="007228C2" w:rsidRPr="00A55310" w:rsidRDefault="007228C2" w:rsidP="007228C2">
      <w:pPr>
        <w:ind w:firstLine="720"/>
        <w:jc w:val="both"/>
        <w:rPr>
          <w:sz w:val="28"/>
          <w:szCs w:val="28"/>
        </w:rPr>
      </w:pPr>
      <w:r w:rsidRPr="00AC054E">
        <w:rPr>
          <w:sz w:val="28"/>
          <w:szCs w:val="28"/>
        </w:rPr>
        <w:t>Жаңа ИТ-құралдарды интеграциялау уәкілетті органдарға нақты уақыт режимінде (онлайн) медициналық көмектің қалыптан тыс (аномальды) көлемдерін анықтауға, жаппай асыра жазып көрсетулердің жолын кесуге, сондай-ақ өнім берушілердің жалған қызмет белгілері мен көрсетілген қызметтер көлемін қолдан ұлғайтуды бұғаттауға мүмкіндік береді.</w:t>
      </w:r>
    </w:p>
    <w:p w:rsidR="007228C2" w:rsidRDefault="00066927" w:rsidP="00066927">
      <w:pPr>
        <w:jc w:val="both"/>
        <w:rPr>
          <w:b/>
          <w:bCs/>
          <w:i/>
          <w:iCs/>
          <w:sz w:val="28"/>
          <w:szCs w:val="28"/>
        </w:rPr>
      </w:pPr>
      <w:r w:rsidRPr="00B21433">
        <w:rPr>
          <w:b/>
          <w:bCs/>
          <w:i/>
          <w:iCs/>
          <w:sz w:val="28"/>
          <w:szCs w:val="28"/>
        </w:rPr>
        <w:t xml:space="preserve">  </w:t>
      </w: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7228C2" w:rsidRDefault="007228C2" w:rsidP="00066927">
      <w:pPr>
        <w:jc w:val="both"/>
        <w:rPr>
          <w:b/>
          <w:bCs/>
          <w:i/>
          <w:iCs/>
          <w:sz w:val="28"/>
          <w:szCs w:val="28"/>
        </w:rPr>
      </w:pPr>
    </w:p>
    <w:p w:rsidR="00563FE2" w:rsidRPr="00066927" w:rsidRDefault="00563FE2">
      <w:pPr>
        <w:rPr>
          <w:lang w:val="kk-KZ"/>
        </w:rPr>
      </w:pPr>
    </w:p>
    <w:sectPr w:rsidR="00563FE2" w:rsidRPr="00066927" w:rsidSect="006E7FBF">
      <w:headerReference w:type="default" r:id="rId6"/>
      <w:pgSz w:w="11906" w:h="16838"/>
      <w:pgMar w:top="567"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B24" w:rsidRDefault="008A4B24" w:rsidP="00FB1918">
      <w:r>
        <w:separator/>
      </w:r>
    </w:p>
  </w:endnote>
  <w:endnote w:type="continuationSeparator" w:id="0">
    <w:p w:rsidR="008A4B24" w:rsidRDefault="008A4B24"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mbria"/>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ptos Display">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B24" w:rsidRDefault="008A4B24" w:rsidP="00FB1918">
      <w:r>
        <w:separator/>
      </w:r>
    </w:p>
  </w:footnote>
  <w:footnote w:type="continuationSeparator" w:id="0">
    <w:p w:rsidR="008A4B24" w:rsidRDefault="008A4B24" w:rsidP="00FB19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8A4B24">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ГУ &quot;Отдел внутренней политики города Сарани&quot; - Ханафина Г.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EB"/>
    <w:rsid w:val="00066927"/>
    <w:rsid w:val="00563FE2"/>
    <w:rsid w:val="007228C2"/>
    <w:rsid w:val="008A4B24"/>
    <w:rsid w:val="00B27A42"/>
    <w:rsid w:val="00B778EB"/>
    <w:rsid w:val="00BB2356"/>
    <w:rsid w:val="00FD6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870B406"/>
  <w15:chartTrackingRefBased/>
  <w15:docId w15:val="{2C2467ED-8138-4A81-9285-EAB1875BF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927"/>
    <w:pPr>
      <w:spacing w:after="0" w:line="240" w:lineRule="auto"/>
    </w:pPr>
    <w:rPr>
      <w:rFonts w:ascii="Times New Roman" w:eastAsia="Times New Roman" w:hAnsi="Times New Roman"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D6929"/>
    <w:rPr>
      <w:rFonts w:ascii="Segoe UI" w:hAnsi="Segoe UI" w:cs="Segoe UI"/>
      <w:sz w:val="18"/>
      <w:szCs w:val="18"/>
    </w:rPr>
  </w:style>
  <w:style w:type="character" w:customStyle="1" w:styleId="a4">
    <w:name w:val="Текст выноски Знак"/>
    <w:basedOn w:val="a0"/>
    <w:link w:val="a3"/>
    <w:uiPriority w:val="99"/>
    <w:semiHidden/>
    <w:rsid w:val="00FD6929"/>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2019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Жанагуль Абильгазиевна Куленова</dc:creator>
  <cp:keywords/>
  <dc:description/>
  <cp:lastModifiedBy>26-20</cp:lastModifiedBy>
  <cp:revision>2</cp:revision>
  <cp:lastPrinted>2026-09-15T12:32:00Z</cp:lastPrinted>
  <dcterms:created xsi:type="dcterms:W3CDTF">2026-09-15T12:55:00Z</dcterms:created>
  <dcterms:modified xsi:type="dcterms:W3CDTF">2026-09-15T12:55:00Z</dcterms:modified>
</cp:coreProperties>
</file>