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B71" w:rsidRPr="001D663B" w:rsidRDefault="003C2D66" w:rsidP="003743CA">
      <w:pPr>
        <w:ind w:firstLine="709"/>
        <w:jc w:val="center"/>
        <w:rPr>
          <w:b/>
          <w:bCs/>
          <w:sz w:val="20"/>
          <w:szCs w:val="20"/>
          <w:lang w:val="kk-KZ"/>
        </w:rPr>
      </w:pPr>
      <w:r w:rsidRPr="001D663B">
        <w:rPr>
          <w:b/>
          <w:bCs/>
          <w:sz w:val="20"/>
          <w:szCs w:val="20"/>
        </w:rPr>
        <w:t>Сводная таблица предложений и замечаний по Заявлению о намеч</w:t>
      </w:r>
      <w:r w:rsidR="00112DF2" w:rsidRPr="001D663B">
        <w:rPr>
          <w:b/>
          <w:bCs/>
          <w:sz w:val="20"/>
          <w:szCs w:val="20"/>
        </w:rPr>
        <w:t xml:space="preserve">аемой деятельности по </w:t>
      </w:r>
      <w:r w:rsidR="00C3587E" w:rsidRPr="001D663B">
        <w:rPr>
          <w:b/>
          <w:bCs/>
          <w:sz w:val="20"/>
          <w:szCs w:val="20"/>
          <w:lang w:val="kk-KZ"/>
        </w:rPr>
        <w:t xml:space="preserve">        </w:t>
      </w:r>
      <w:r w:rsidR="00CA6056" w:rsidRPr="001D663B">
        <w:rPr>
          <w:b/>
          <w:bCs/>
          <w:sz w:val="20"/>
          <w:szCs w:val="20"/>
        </w:rPr>
        <w:t>объекту</w:t>
      </w:r>
      <w:r w:rsidR="003743CA" w:rsidRPr="001D663B">
        <w:rPr>
          <w:b/>
          <w:bCs/>
          <w:sz w:val="20"/>
          <w:szCs w:val="20"/>
          <w:lang w:val="kk-KZ"/>
        </w:rPr>
        <w:t xml:space="preserve">: </w:t>
      </w:r>
      <w:r w:rsidR="007A35B8" w:rsidRPr="001D663B">
        <w:rPr>
          <w:b/>
          <w:bCs/>
          <w:sz w:val="20"/>
          <w:szCs w:val="20"/>
          <w:lang w:val="kk-KZ"/>
        </w:rPr>
        <w:t>«</w:t>
      </w:r>
      <w:r w:rsidR="003743CA" w:rsidRPr="001D663B">
        <w:rPr>
          <w:b/>
          <w:bCs/>
          <w:sz w:val="20"/>
          <w:szCs w:val="20"/>
          <w:lang w:val="kk-KZ"/>
        </w:rPr>
        <w:t>Реконструкция насосной станции I-го подъема и строительство водовода до завода месторождения Борлы, Актогайский район, Карагандинская область</w:t>
      </w:r>
      <w:r w:rsidRPr="001D663B">
        <w:rPr>
          <w:b/>
          <w:bCs/>
          <w:sz w:val="20"/>
          <w:szCs w:val="20"/>
        </w:rPr>
        <w:t>»</w:t>
      </w:r>
      <w:r w:rsidR="003743CA" w:rsidRPr="001D663B">
        <w:rPr>
          <w:b/>
          <w:bCs/>
          <w:sz w:val="20"/>
          <w:szCs w:val="20"/>
          <w:lang w:val="kk-KZ"/>
        </w:rPr>
        <w:t xml:space="preserve"> о</w:t>
      </w:r>
      <w:r w:rsidR="002C14F6">
        <w:rPr>
          <w:b/>
          <w:bCs/>
          <w:sz w:val="20"/>
          <w:szCs w:val="20"/>
          <w:lang w:val="kk-KZ"/>
        </w:rPr>
        <w:t xml:space="preserve">т ТОО «IRKAZ METAL CORPORATION» </w:t>
      </w:r>
      <w:r w:rsidR="003743CA" w:rsidRPr="001D663B">
        <w:rPr>
          <w:b/>
          <w:bCs/>
          <w:sz w:val="20"/>
          <w:szCs w:val="20"/>
          <w:lang w:val="kk-KZ"/>
        </w:rPr>
        <w:t>(ИРКАЗ МЕТАЛ КОРПОРАЙШН)</w:t>
      </w:r>
    </w:p>
    <w:p w:rsidR="009F6B71" w:rsidRPr="001D663B" w:rsidRDefault="009F6B71" w:rsidP="008660CC">
      <w:pPr>
        <w:ind w:firstLine="709"/>
        <w:jc w:val="center"/>
        <w:rPr>
          <w:sz w:val="20"/>
          <w:szCs w:val="20"/>
        </w:rPr>
      </w:pPr>
    </w:p>
    <w:p w:rsidR="009F6B71" w:rsidRPr="001D663B" w:rsidRDefault="003C2D66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0"/>
          <w:szCs w:val="20"/>
        </w:rPr>
      </w:pPr>
      <w:r w:rsidRPr="001D663B">
        <w:rPr>
          <w:sz w:val="20"/>
          <w:szCs w:val="20"/>
        </w:rPr>
        <w:t xml:space="preserve">Дата составления сводной таблицы: </w:t>
      </w:r>
      <w:r w:rsidR="00E82667" w:rsidRPr="001D663B">
        <w:rPr>
          <w:sz w:val="20"/>
          <w:szCs w:val="20"/>
          <w:u w:val="single"/>
          <w:lang w:val="kk-KZ"/>
        </w:rPr>
        <w:t>29.06</w:t>
      </w:r>
      <w:r w:rsidR="006C0EC2" w:rsidRPr="001D663B">
        <w:rPr>
          <w:sz w:val="20"/>
          <w:szCs w:val="20"/>
          <w:u w:val="single"/>
          <w:lang w:val="kk-KZ"/>
        </w:rPr>
        <w:t xml:space="preserve">.2026 </w:t>
      </w:r>
      <w:r w:rsidRPr="001D663B">
        <w:rPr>
          <w:sz w:val="20"/>
          <w:szCs w:val="20"/>
          <w:u w:val="single"/>
          <w:lang w:val="kk-KZ"/>
        </w:rPr>
        <w:t>г.</w:t>
      </w:r>
    </w:p>
    <w:p w:rsidR="009F6B71" w:rsidRPr="001D663B" w:rsidRDefault="003C2D66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0"/>
          <w:szCs w:val="20"/>
          <w:lang w:val="kk-KZ"/>
        </w:rPr>
      </w:pPr>
      <w:r w:rsidRPr="001D663B">
        <w:rPr>
          <w:sz w:val="20"/>
          <w:szCs w:val="20"/>
        </w:rPr>
        <w:t xml:space="preserve">Место составления сводной таблицы: </w:t>
      </w:r>
      <w:r w:rsidRPr="001D663B">
        <w:rPr>
          <w:sz w:val="20"/>
          <w:szCs w:val="20"/>
          <w:u w:val="single"/>
          <w:lang w:val="kk-KZ"/>
        </w:rPr>
        <w:t>Карагандинская область</w:t>
      </w:r>
      <w:r w:rsidRPr="001D663B">
        <w:rPr>
          <w:sz w:val="20"/>
          <w:szCs w:val="20"/>
          <w:u w:val="single"/>
        </w:rPr>
        <w:t xml:space="preserve">, г. </w:t>
      </w:r>
      <w:r w:rsidRPr="001D663B">
        <w:rPr>
          <w:sz w:val="20"/>
          <w:szCs w:val="20"/>
          <w:u w:val="single"/>
          <w:lang w:val="kk-KZ"/>
        </w:rPr>
        <w:t>Караганда</w:t>
      </w:r>
      <w:r w:rsidRPr="001D663B">
        <w:rPr>
          <w:sz w:val="20"/>
          <w:szCs w:val="20"/>
          <w:u w:val="single"/>
        </w:rPr>
        <w:t xml:space="preserve">, </w:t>
      </w:r>
      <w:r w:rsidR="00AA4DF9" w:rsidRPr="001D663B">
        <w:rPr>
          <w:sz w:val="20"/>
          <w:szCs w:val="20"/>
          <w:u w:val="single"/>
        </w:rPr>
        <w:t>проспект</w:t>
      </w:r>
      <w:r w:rsidRPr="001D663B">
        <w:rPr>
          <w:sz w:val="20"/>
          <w:szCs w:val="20"/>
          <w:u w:val="single"/>
        </w:rPr>
        <w:t xml:space="preserve"> </w:t>
      </w:r>
      <w:r w:rsidRPr="001D663B">
        <w:rPr>
          <w:sz w:val="20"/>
          <w:szCs w:val="20"/>
          <w:u w:val="single"/>
          <w:lang w:val="kk-KZ"/>
        </w:rPr>
        <w:t>Бухар-Жырау</w:t>
      </w:r>
      <w:r w:rsidRPr="001D663B">
        <w:rPr>
          <w:sz w:val="20"/>
          <w:szCs w:val="20"/>
          <w:u w:val="single"/>
        </w:rPr>
        <w:t xml:space="preserve"> </w:t>
      </w:r>
      <w:r w:rsidRPr="001D663B">
        <w:rPr>
          <w:sz w:val="20"/>
          <w:szCs w:val="20"/>
          <w:u w:val="single"/>
          <w:lang w:val="kk-KZ"/>
        </w:rPr>
        <w:t>47</w:t>
      </w:r>
      <w:r w:rsidRPr="001D663B">
        <w:rPr>
          <w:sz w:val="20"/>
          <w:szCs w:val="20"/>
          <w:u w:val="single"/>
        </w:rPr>
        <w:t xml:space="preserve">, </w:t>
      </w:r>
      <w:r w:rsidR="00E82667" w:rsidRPr="001D663B">
        <w:rPr>
          <w:sz w:val="20"/>
          <w:szCs w:val="20"/>
          <w:u w:val="single"/>
          <w:lang w:val="kk-KZ"/>
        </w:rPr>
        <w:t>«</w:t>
      </w:r>
      <w:r w:rsidRPr="001D663B">
        <w:rPr>
          <w:sz w:val="20"/>
          <w:szCs w:val="20"/>
          <w:u w:val="single"/>
        </w:rPr>
        <w:t xml:space="preserve">Департамент экологии по </w:t>
      </w:r>
      <w:r w:rsidRPr="001D663B">
        <w:rPr>
          <w:sz w:val="20"/>
          <w:szCs w:val="20"/>
          <w:u w:val="single"/>
          <w:lang w:val="kk-KZ"/>
        </w:rPr>
        <w:t>Карагандинской</w:t>
      </w:r>
      <w:r w:rsidR="00A14951" w:rsidRPr="001D663B">
        <w:rPr>
          <w:sz w:val="20"/>
          <w:szCs w:val="20"/>
          <w:u w:val="single"/>
        </w:rPr>
        <w:t xml:space="preserve"> области КЭРК МЭ</w:t>
      </w:r>
      <w:r w:rsidRPr="001D663B">
        <w:rPr>
          <w:sz w:val="20"/>
          <w:szCs w:val="20"/>
          <w:u w:val="single"/>
        </w:rPr>
        <w:t>ПР</w:t>
      </w:r>
      <w:r w:rsidR="00E82667" w:rsidRPr="001D663B">
        <w:rPr>
          <w:sz w:val="20"/>
          <w:szCs w:val="20"/>
          <w:u w:val="single"/>
          <w:lang w:val="kk-KZ"/>
        </w:rPr>
        <w:t>»</w:t>
      </w:r>
    </w:p>
    <w:p w:rsidR="009F6B71" w:rsidRPr="001D663B" w:rsidRDefault="003C2D66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0"/>
          <w:szCs w:val="20"/>
          <w:lang w:val="kk-KZ"/>
        </w:rPr>
      </w:pPr>
      <w:r w:rsidRPr="001D663B">
        <w:rPr>
          <w:sz w:val="20"/>
          <w:szCs w:val="20"/>
        </w:rPr>
        <w:t xml:space="preserve">Наименование уполномоченного органа в области охраны окружающей среды: </w:t>
      </w:r>
      <w:r w:rsidR="00E82667" w:rsidRPr="001D663B">
        <w:rPr>
          <w:sz w:val="20"/>
          <w:szCs w:val="20"/>
          <w:lang w:val="kk-KZ"/>
        </w:rPr>
        <w:t>«</w:t>
      </w:r>
      <w:r w:rsidRPr="001D663B">
        <w:rPr>
          <w:sz w:val="20"/>
          <w:szCs w:val="20"/>
          <w:u w:val="single"/>
        </w:rPr>
        <w:t xml:space="preserve">Департамент экологии по </w:t>
      </w:r>
      <w:r w:rsidRPr="001D663B">
        <w:rPr>
          <w:sz w:val="20"/>
          <w:szCs w:val="20"/>
          <w:u w:val="single"/>
          <w:lang w:val="kk-KZ"/>
        </w:rPr>
        <w:t xml:space="preserve">Карагандинской </w:t>
      </w:r>
      <w:r w:rsidR="00A14951" w:rsidRPr="001D663B">
        <w:rPr>
          <w:sz w:val="20"/>
          <w:szCs w:val="20"/>
          <w:u w:val="single"/>
        </w:rPr>
        <w:t xml:space="preserve"> области КЭРК МЭ</w:t>
      </w:r>
      <w:r w:rsidRPr="001D663B">
        <w:rPr>
          <w:sz w:val="20"/>
          <w:szCs w:val="20"/>
          <w:u w:val="single"/>
        </w:rPr>
        <w:t>ПР</w:t>
      </w:r>
      <w:r w:rsidR="00E82667" w:rsidRPr="001D663B">
        <w:rPr>
          <w:sz w:val="20"/>
          <w:szCs w:val="20"/>
          <w:u w:val="single"/>
          <w:lang w:val="kk-KZ"/>
        </w:rPr>
        <w:t>»</w:t>
      </w:r>
    </w:p>
    <w:p w:rsidR="009F6B71" w:rsidRPr="001D663B" w:rsidRDefault="003C2D66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0"/>
          <w:szCs w:val="20"/>
        </w:rPr>
      </w:pPr>
      <w:r w:rsidRPr="001D663B">
        <w:rPr>
          <w:sz w:val="20"/>
          <w:szCs w:val="20"/>
        </w:rPr>
        <w:t xml:space="preserve">Дата извещения о сборе замечаний и предложений заинтересованных государственных органов: </w:t>
      </w:r>
      <w:r w:rsidR="00160024" w:rsidRPr="001D663B">
        <w:rPr>
          <w:sz w:val="20"/>
          <w:szCs w:val="20"/>
          <w:u w:val="single"/>
          <w:lang w:val="kk-KZ"/>
        </w:rPr>
        <w:t>01.06</w:t>
      </w:r>
      <w:r w:rsidR="008B2AEE" w:rsidRPr="001D663B">
        <w:rPr>
          <w:sz w:val="20"/>
          <w:szCs w:val="20"/>
          <w:u w:val="single"/>
          <w:lang w:val="kk-KZ"/>
        </w:rPr>
        <w:t>.2026 г.</w:t>
      </w:r>
    </w:p>
    <w:p w:rsidR="009F6B71" w:rsidRPr="001D663B" w:rsidRDefault="003C2D66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0"/>
          <w:szCs w:val="20"/>
        </w:rPr>
      </w:pPr>
      <w:r w:rsidRPr="001D663B">
        <w:rPr>
          <w:sz w:val="20"/>
          <w:szCs w:val="20"/>
        </w:rPr>
        <w:t xml:space="preserve">Срок предоставления замечаний и предложений заинтересованных государственных органов: </w:t>
      </w:r>
      <w:r w:rsidR="00160024" w:rsidRPr="001D663B">
        <w:rPr>
          <w:sz w:val="20"/>
          <w:szCs w:val="20"/>
          <w:u w:val="single"/>
          <w:lang w:val="kk-KZ"/>
        </w:rPr>
        <w:t>01.06</w:t>
      </w:r>
      <w:r w:rsidR="007F3EFA" w:rsidRPr="001D663B">
        <w:rPr>
          <w:sz w:val="20"/>
          <w:szCs w:val="20"/>
          <w:u w:val="single"/>
          <w:lang w:val="kk-KZ"/>
        </w:rPr>
        <w:t>.2026</w:t>
      </w:r>
      <w:r w:rsidR="00FE44D3" w:rsidRPr="001D663B">
        <w:rPr>
          <w:sz w:val="20"/>
          <w:szCs w:val="20"/>
          <w:u w:val="single"/>
          <w:lang w:val="kk-KZ"/>
        </w:rPr>
        <w:t xml:space="preserve"> </w:t>
      </w:r>
      <w:r w:rsidR="00D72A14" w:rsidRPr="001D663B">
        <w:rPr>
          <w:sz w:val="20"/>
          <w:szCs w:val="20"/>
          <w:u w:val="single"/>
          <w:lang w:val="kk-KZ"/>
        </w:rPr>
        <w:t>-</w:t>
      </w:r>
      <w:r w:rsidR="00FE44D3" w:rsidRPr="001D663B">
        <w:rPr>
          <w:sz w:val="20"/>
          <w:szCs w:val="20"/>
          <w:u w:val="single"/>
          <w:lang w:val="kk-KZ"/>
        </w:rPr>
        <w:t xml:space="preserve"> </w:t>
      </w:r>
      <w:r w:rsidR="00371B3A" w:rsidRPr="001D663B">
        <w:rPr>
          <w:sz w:val="20"/>
          <w:szCs w:val="20"/>
          <w:u w:val="single"/>
          <w:lang w:val="kk-KZ"/>
        </w:rPr>
        <w:t>22.06.2026</w:t>
      </w:r>
      <w:r w:rsidRPr="001D663B">
        <w:rPr>
          <w:sz w:val="20"/>
          <w:szCs w:val="20"/>
          <w:u w:val="single"/>
          <w:lang w:val="kk-KZ"/>
        </w:rPr>
        <w:t xml:space="preserve"> гг.</w:t>
      </w:r>
    </w:p>
    <w:p w:rsidR="009F6B71" w:rsidRPr="001D663B" w:rsidRDefault="003C2D66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0"/>
          <w:szCs w:val="20"/>
        </w:rPr>
      </w:pPr>
      <w:r w:rsidRPr="001D663B">
        <w:rPr>
          <w:sz w:val="20"/>
          <w:szCs w:val="20"/>
        </w:rPr>
        <w:t>Обобщение замечаний и предложений заинтересованных государственных органов:</w:t>
      </w:r>
    </w:p>
    <w:tbl>
      <w:tblPr>
        <w:tblW w:w="9463" w:type="dxa"/>
        <w:jc w:val="right"/>
        <w:tblLayout w:type="fixed"/>
        <w:tblLook w:val="04A0" w:firstRow="1" w:lastRow="0" w:firstColumn="1" w:lastColumn="0" w:noHBand="0" w:noVBand="1"/>
      </w:tblPr>
      <w:tblGrid>
        <w:gridCol w:w="422"/>
        <w:gridCol w:w="2413"/>
        <w:gridCol w:w="4820"/>
        <w:gridCol w:w="1808"/>
      </w:tblGrid>
      <w:tr w:rsidR="009F6B71" w:rsidRPr="001D663B" w:rsidTr="00B77C0F">
        <w:trPr>
          <w:trHeight w:val="1367"/>
          <w:jc w:val="right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3C2D66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  <w:r w:rsidRPr="001D663B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3C2D66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  <w:r w:rsidRPr="001D663B">
              <w:rPr>
                <w:b/>
                <w:sz w:val="20"/>
                <w:szCs w:val="20"/>
              </w:rPr>
              <w:t>Заинтересованный государственный орган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3C2D66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  <w:r w:rsidRPr="001D663B">
              <w:rPr>
                <w:b/>
                <w:sz w:val="20"/>
                <w:szCs w:val="20"/>
              </w:rPr>
              <w:t>Замечани</w:t>
            </w:r>
            <w:r w:rsidRPr="001D663B">
              <w:rPr>
                <w:b/>
                <w:sz w:val="20"/>
                <w:szCs w:val="20"/>
                <w:lang w:val="kk-KZ"/>
              </w:rPr>
              <w:t>я</w:t>
            </w:r>
            <w:r w:rsidRPr="001D663B">
              <w:rPr>
                <w:b/>
                <w:sz w:val="20"/>
                <w:szCs w:val="20"/>
              </w:rPr>
              <w:t xml:space="preserve"> или предложени</w:t>
            </w:r>
            <w:r w:rsidRPr="001D663B">
              <w:rPr>
                <w:b/>
                <w:sz w:val="20"/>
                <w:szCs w:val="20"/>
                <w:lang w:val="kk-KZ"/>
              </w:rPr>
              <w:t>я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3C2D66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  <w:r w:rsidRPr="001D663B">
              <w:rPr>
                <w:b/>
                <w:sz w:val="20"/>
                <w:szCs w:val="20"/>
              </w:rPr>
              <w:t>Сведения о том, каким образом замечание или предложение было учтено, или причины, по которым замечание или предложение не было учтено</w:t>
            </w:r>
          </w:p>
        </w:tc>
      </w:tr>
      <w:tr w:rsidR="009F6B71" w:rsidRPr="001D663B" w:rsidTr="00B77C0F">
        <w:trPr>
          <w:trHeight w:val="988"/>
          <w:jc w:val="right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9F6B71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spacing w:after="0" w:line="240" w:lineRule="auto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F73290" w:rsidP="000862D7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0"/>
                <w:szCs w:val="20"/>
                <w:lang w:val="kk-KZ"/>
              </w:rPr>
            </w:pPr>
            <w:r w:rsidRPr="001D663B">
              <w:rPr>
                <w:b/>
                <w:sz w:val="20"/>
                <w:szCs w:val="20"/>
                <w:lang w:eastAsia="ru-RU"/>
              </w:rPr>
              <w:t xml:space="preserve">ГУ </w:t>
            </w:r>
            <w:r w:rsidR="000862D7" w:rsidRPr="001D663B">
              <w:rPr>
                <w:b/>
                <w:sz w:val="20"/>
                <w:szCs w:val="20"/>
                <w:lang w:eastAsia="ru-RU"/>
              </w:rPr>
              <w:t>«Аппарат акима Актогайского</w:t>
            </w:r>
            <w:r w:rsidR="000862D7" w:rsidRPr="001D663B">
              <w:rPr>
                <w:b/>
                <w:sz w:val="20"/>
                <w:szCs w:val="20"/>
                <w:lang w:val="kk-KZ" w:eastAsia="ru-RU"/>
              </w:rPr>
              <w:t xml:space="preserve"> </w:t>
            </w:r>
            <w:r w:rsidR="001075D7" w:rsidRPr="001D663B">
              <w:rPr>
                <w:b/>
                <w:sz w:val="20"/>
                <w:szCs w:val="20"/>
                <w:lang w:eastAsia="ru-RU"/>
              </w:rPr>
              <w:t>района</w:t>
            </w:r>
            <w:r w:rsidR="001075D7" w:rsidRPr="001D663B">
              <w:rPr>
                <w:b/>
                <w:sz w:val="20"/>
                <w:szCs w:val="20"/>
                <w:lang w:val="kk-KZ" w:eastAsia="ru-RU"/>
              </w:rPr>
              <w:t xml:space="preserve"> </w:t>
            </w:r>
            <w:r w:rsidRPr="001D663B">
              <w:rPr>
                <w:b/>
                <w:sz w:val="20"/>
                <w:szCs w:val="20"/>
                <w:lang w:eastAsia="ru-RU"/>
              </w:rPr>
              <w:t>Карагандинской области»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3E607F" w:rsidP="003E607F">
            <w:pPr>
              <w:widowControl w:val="0"/>
              <w:tabs>
                <w:tab w:val="left" w:pos="1134"/>
              </w:tabs>
              <w:jc w:val="both"/>
              <w:rPr>
                <w:sz w:val="20"/>
                <w:szCs w:val="20"/>
              </w:rPr>
            </w:pPr>
            <w:r w:rsidRPr="001D663B">
              <w:rPr>
                <w:sz w:val="20"/>
                <w:szCs w:val="20"/>
                <w:lang w:val="kk-KZ"/>
              </w:rPr>
              <w:t xml:space="preserve">   </w:t>
            </w:r>
            <w:r w:rsidR="003C2D66" w:rsidRPr="001D663B">
              <w:rPr>
                <w:sz w:val="20"/>
                <w:szCs w:val="20"/>
                <w:lang w:val="kk-KZ"/>
              </w:rPr>
              <w:t>Не представлено.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9F6B71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F6B71" w:rsidRPr="001D663B" w:rsidTr="00B77C0F">
        <w:trPr>
          <w:trHeight w:val="163"/>
          <w:jc w:val="right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9F6B71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spacing w:after="0" w:line="240" w:lineRule="auto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284871" w:rsidP="00EA041C">
            <w:pPr>
              <w:widowControl w:val="0"/>
              <w:jc w:val="center"/>
              <w:rPr>
                <w:b/>
                <w:caps/>
                <w:sz w:val="20"/>
                <w:szCs w:val="20"/>
                <w:lang w:val="kk-KZ"/>
              </w:rPr>
            </w:pPr>
            <w:r w:rsidRPr="001D663B">
              <w:rPr>
                <w:b/>
                <w:iCs/>
                <w:color w:val="000000"/>
                <w:sz w:val="20"/>
                <w:szCs w:val="20"/>
              </w:rPr>
              <w:t>РГУ</w:t>
            </w:r>
            <w:r w:rsidRPr="001D663B">
              <w:rPr>
                <w:b/>
                <w:iCs/>
                <w:color w:val="000000"/>
                <w:sz w:val="20"/>
                <w:szCs w:val="20"/>
                <w:lang w:val="kk-KZ"/>
              </w:rPr>
              <w:t xml:space="preserve"> «</w:t>
            </w:r>
            <w:r w:rsidR="00EA041C" w:rsidRPr="001D663B">
              <w:rPr>
                <w:b/>
                <w:iCs/>
                <w:color w:val="000000"/>
                <w:sz w:val="20"/>
                <w:szCs w:val="20"/>
                <w:lang w:val="kk-KZ"/>
              </w:rPr>
              <w:t>Балхаш</w:t>
            </w:r>
            <w:r w:rsidR="00D96A19" w:rsidRPr="001D663B">
              <w:rPr>
                <w:b/>
                <w:iCs/>
                <w:color w:val="000000"/>
                <w:sz w:val="20"/>
                <w:szCs w:val="20"/>
              </w:rPr>
              <w:t>-</w:t>
            </w:r>
            <w:r w:rsidR="00EA041C" w:rsidRPr="001D663B">
              <w:rPr>
                <w:b/>
                <w:iCs/>
                <w:color w:val="000000"/>
                <w:sz w:val="20"/>
                <w:szCs w:val="20"/>
                <w:lang w:val="kk-KZ"/>
              </w:rPr>
              <w:t xml:space="preserve">Алакольская </w:t>
            </w:r>
            <w:r w:rsidRPr="001D663B">
              <w:rPr>
                <w:b/>
                <w:iCs/>
                <w:color w:val="000000"/>
                <w:sz w:val="20"/>
                <w:szCs w:val="20"/>
              </w:rPr>
              <w:t>бассейновая инспекция по регулированию использования и охране водных ресурсов</w:t>
            </w:r>
            <w:r w:rsidRPr="001D663B">
              <w:rPr>
                <w:b/>
                <w:iCs/>
                <w:color w:val="000000"/>
                <w:sz w:val="20"/>
                <w:szCs w:val="20"/>
                <w:lang w:val="kk-KZ"/>
              </w:rPr>
              <w:t>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23CB" w:rsidRPr="001D663B" w:rsidRDefault="00D40EED" w:rsidP="001D23CB">
            <w:pPr>
              <w:widowControl w:val="0"/>
              <w:tabs>
                <w:tab w:val="left" w:pos="176"/>
              </w:tabs>
              <w:jc w:val="both"/>
              <w:rPr>
                <w:sz w:val="20"/>
                <w:szCs w:val="20"/>
                <w:lang w:val="kk-KZ" w:eastAsia="en-US"/>
              </w:rPr>
            </w:pPr>
            <w:r w:rsidRPr="001D663B">
              <w:rPr>
                <w:sz w:val="20"/>
                <w:szCs w:val="20"/>
                <w:lang w:val="kk-KZ" w:eastAsia="en-US"/>
              </w:rPr>
              <w:t xml:space="preserve">   </w:t>
            </w:r>
            <w:r w:rsidR="001D23CB" w:rsidRPr="001D663B">
              <w:rPr>
                <w:sz w:val="20"/>
                <w:szCs w:val="20"/>
                <w:lang w:val="kk-KZ" w:eastAsia="en-US"/>
              </w:rPr>
              <w:t>Намечаемая деятельност</w:t>
            </w:r>
            <w:r w:rsidR="00263E1D" w:rsidRPr="001D663B">
              <w:rPr>
                <w:sz w:val="20"/>
                <w:szCs w:val="20"/>
                <w:lang w:val="kk-KZ" w:eastAsia="en-US"/>
              </w:rPr>
              <w:t>ь, ТОО «IRKAZ METAL CORPORATION»</w:t>
            </w:r>
            <w:r w:rsidR="00EE4D0B" w:rsidRPr="001D663B">
              <w:rPr>
                <w:sz w:val="20"/>
                <w:szCs w:val="20"/>
                <w:lang w:val="kk-KZ" w:eastAsia="en-US"/>
              </w:rPr>
              <w:t xml:space="preserve"> (ИРКАЗ МЕТАЛ КОРПОРАЙШН)</w:t>
            </w:r>
            <w:r w:rsidR="001D23CB" w:rsidRPr="001D663B">
              <w:rPr>
                <w:sz w:val="20"/>
                <w:szCs w:val="20"/>
                <w:lang w:val="kk-KZ" w:eastAsia="en-US"/>
              </w:rPr>
              <w:t>, реконструкция насосной станции I-го подъема и строительство водовода до завода месторождения Борлы, Актогайский район, Карагандинская область».</w:t>
            </w:r>
          </w:p>
          <w:p w:rsidR="001D23CB" w:rsidRPr="001D663B" w:rsidRDefault="00A610D9" w:rsidP="001D23CB">
            <w:pPr>
              <w:widowControl w:val="0"/>
              <w:tabs>
                <w:tab w:val="left" w:pos="176"/>
              </w:tabs>
              <w:jc w:val="both"/>
              <w:rPr>
                <w:sz w:val="20"/>
                <w:szCs w:val="20"/>
                <w:lang w:val="kk-KZ" w:eastAsia="en-US"/>
              </w:rPr>
            </w:pPr>
            <w:r w:rsidRPr="001D663B">
              <w:rPr>
                <w:sz w:val="20"/>
                <w:szCs w:val="20"/>
                <w:lang w:val="kk-KZ" w:eastAsia="en-US"/>
              </w:rPr>
              <w:t xml:space="preserve">   </w:t>
            </w:r>
            <w:r w:rsidR="001D23CB" w:rsidRPr="001D663B">
              <w:rPr>
                <w:sz w:val="20"/>
                <w:szCs w:val="20"/>
                <w:lang w:val="kk-KZ" w:eastAsia="en-US"/>
              </w:rPr>
              <w:t>Местоположение – Карагандинская область, Актогайский район, г.Балхаш и севернее г.Балхаш. Месторождение Борлы расположено в Карагандинской области в 50 км севернее г. Балхаш, 330 км от областного центра – г. Караганды.</w:t>
            </w:r>
          </w:p>
          <w:p w:rsidR="001D23CB" w:rsidRPr="001D663B" w:rsidRDefault="00B31249" w:rsidP="001D23CB">
            <w:pPr>
              <w:widowControl w:val="0"/>
              <w:tabs>
                <w:tab w:val="left" w:pos="176"/>
              </w:tabs>
              <w:jc w:val="both"/>
              <w:rPr>
                <w:sz w:val="20"/>
                <w:szCs w:val="20"/>
                <w:lang w:val="kk-KZ" w:eastAsia="en-US"/>
              </w:rPr>
            </w:pPr>
            <w:r w:rsidRPr="001D663B">
              <w:rPr>
                <w:sz w:val="20"/>
                <w:szCs w:val="20"/>
                <w:lang w:val="kk-KZ" w:eastAsia="en-US"/>
              </w:rPr>
              <w:t xml:space="preserve">   </w:t>
            </w:r>
            <w:r w:rsidR="001D23CB" w:rsidRPr="001D663B">
              <w:rPr>
                <w:sz w:val="20"/>
                <w:szCs w:val="20"/>
                <w:lang w:val="kk-KZ" w:eastAsia="en-US"/>
              </w:rPr>
              <w:t xml:space="preserve">Проектом предусмотрено реконструкция насосной станции I-го подъема, водовода технической воды и сетей электроснабжения для обеспечения площадки месторождений Борлы технической водой с оз. Балхаш. </w:t>
            </w:r>
          </w:p>
          <w:p w:rsidR="001D23CB" w:rsidRPr="001D663B" w:rsidRDefault="001D23CB" w:rsidP="001D23CB">
            <w:pPr>
              <w:widowControl w:val="0"/>
              <w:tabs>
                <w:tab w:val="left" w:pos="176"/>
              </w:tabs>
              <w:jc w:val="both"/>
              <w:rPr>
                <w:sz w:val="20"/>
                <w:szCs w:val="20"/>
                <w:lang w:val="kk-KZ" w:eastAsia="en-US"/>
              </w:rPr>
            </w:pPr>
            <w:r w:rsidRPr="001D663B">
              <w:rPr>
                <w:sz w:val="20"/>
                <w:szCs w:val="20"/>
                <w:lang w:val="kk-KZ" w:eastAsia="en-US"/>
              </w:rPr>
              <w:t xml:space="preserve"> </w:t>
            </w:r>
            <w:r w:rsidR="00AC7751" w:rsidRPr="001D663B">
              <w:rPr>
                <w:sz w:val="20"/>
                <w:szCs w:val="20"/>
                <w:lang w:eastAsia="en-US"/>
              </w:rPr>
              <w:t xml:space="preserve"> </w:t>
            </w:r>
            <w:r w:rsidRPr="001D663B">
              <w:rPr>
                <w:sz w:val="20"/>
                <w:szCs w:val="20"/>
                <w:lang w:val="kk-KZ" w:eastAsia="en-US"/>
              </w:rPr>
              <w:t xml:space="preserve"> Водоснабжение осуществляется согласно действующего разрешения на спецводопользование. KZ86VTE00199628 от 02.11.2023г., выданное РГУ « Балхаш-Алакольской бассейновой водной инспекцией по регулированию, охране и  использованию  водных ресурсов» и составляет 2 189 200 м3 в год.</w:t>
            </w:r>
          </w:p>
          <w:p w:rsidR="00AC7751" w:rsidRPr="001D663B" w:rsidRDefault="00AC7751" w:rsidP="00246495">
            <w:pPr>
              <w:widowControl w:val="0"/>
              <w:tabs>
                <w:tab w:val="left" w:pos="176"/>
              </w:tabs>
              <w:jc w:val="both"/>
              <w:rPr>
                <w:sz w:val="20"/>
                <w:szCs w:val="20"/>
                <w:lang w:eastAsia="en-US"/>
              </w:rPr>
            </w:pPr>
            <w:r w:rsidRPr="001D663B">
              <w:rPr>
                <w:sz w:val="20"/>
                <w:szCs w:val="20"/>
                <w:lang w:eastAsia="en-US"/>
              </w:rPr>
              <w:t xml:space="preserve">   </w:t>
            </w:r>
            <w:r w:rsidR="001D23CB" w:rsidRPr="001D663B">
              <w:rPr>
                <w:sz w:val="20"/>
                <w:szCs w:val="20"/>
                <w:lang w:val="kk-KZ" w:eastAsia="en-US"/>
              </w:rPr>
              <w:t xml:space="preserve">В соответствии п.2 ст.86 Водного кодекса Республики Казахстан в пределах водоохранных полос запрещаются любые виды хозяйственной  деятельности, а также предоставление земельных участков для ведения хозяйственной и иной деятельности, за исключением: строительства и эксплуатации: водохозяйственных сооружений и их коммуникаций; мостов, мостовых сооружений; причалов, портов, пирсов и иных объектов инфраструктуры, связанных с деятельностью </w:t>
            </w:r>
            <w:r w:rsidR="001D23CB" w:rsidRPr="001D663B">
              <w:rPr>
                <w:sz w:val="20"/>
                <w:szCs w:val="20"/>
                <w:lang w:val="kk-KZ" w:eastAsia="en-US"/>
              </w:rPr>
              <w:lastRenderedPageBreak/>
              <w:t>водного транспорта, охраны рыбных ресурсов и других водных животных, рыболовства и аквакультуры; рыбоводных прудов, рыбоводных бассейнов и рыбоводных объектов, а также коммуникаций к ним; детских игровых и спортивных площадок, пляжей, аквапарков и других рекреационных зон без капитального строительства зданий и сооружений; пунктов наблюдения за показателями состояния водных объектов; берегоукрепления, лесоразведения и озеленения; деятельности, разрешенной подпункто</w:t>
            </w:r>
            <w:r w:rsidRPr="001D663B">
              <w:rPr>
                <w:sz w:val="20"/>
                <w:szCs w:val="20"/>
                <w:lang w:val="kk-KZ" w:eastAsia="en-US"/>
              </w:rPr>
              <w:t>м 1 пункта 1 настоящей статьи».</w:t>
            </w:r>
          </w:p>
          <w:p w:rsidR="009F6B71" w:rsidRPr="001D663B" w:rsidRDefault="001D23CB" w:rsidP="00246495">
            <w:pPr>
              <w:widowControl w:val="0"/>
              <w:tabs>
                <w:tab w:val="left" w:pos="176"/>
              </w:tabs>
              <w:jc w:val="both"/>
              <w:rPr>
                <w:sz w:val="20"/>
                <w:szCs w:val="20"/>
                <w:lang w:val="kk-KZ" w:eastAsia="en-US"/>
              </w:rPr>
            </w:pPr>
            <w:r w:rsidRPr="001D663B">
              <w:rPr>
                <w:sz w:val="20"/>
                <w:szCs w:val="20"/>
                <w:lang w:val="kk-KZ" w:eastAsia="en-US"/>
              </w:rPr>
              <w:t xml:space="preserve">   Дополнительно сообщаем, что согласно Водного законодательства РК строительные, дноуглубительные и взрывные работы, добыча полезных ископаемых и других ресурсов, прокладка кабелей, трубопроводов и других коммуникаций, рубка леса, буровые и иные работы на водных объектах или водоохранных зонах, влияющие на состояние водных объектов, производятся по согласованию с бассейновыми инспекциями.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9F6B71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</w:p>
          <w:p w:rsidR="009F6B71" w:rsidRPr="001D663B" w:rsidRDefault="009F6B71">
            <w:pPr>
              <w:widowControl w:val="0"/>
              <w:rPr>
                <w:sz w:val="20"/>
                <w:szCs w:val="20"/>
                <w:lang w:eastAsia="en-US"/>
              </w:rPr>
            </w:pPr>
          </w:p>
          <w:p w:rsidR="009F6B71" w:rsidRPr="001D663B" w:rsidRDefault="009F6B71">
            <w:pPr>
              <w:widowControl w:val="0"/>
              <w:rPr>
                <w:sz w:val="20"/>
                <w:szCs w:val="20"/>
                <w:lang w:eastAsia="en-US"/>
              </w:rPr>
            </w:pPr>
          </w:p>
          <w:p w:rsidR="009F6B71" w:rsidRPr="001D663B" w:rsidRDefault="009F6B71">
            <w:pPr>
              <w:widowControl w:val="0"/>
              <w:rPr>
                <w:sz w:val="20"/>
                <w:szCs w:val="20"/>
                <w:lang w:eastAsia="en-US"/>
              </w:rPr>
            </w:pPr>
          </w:p>
          <w:p w:rsidR="009F6B71" w:rsidRPr="001D663B" w:rsidRDefault="009F6B71">
            <w:pPr>
              <w:widowControl w:val="0"/>
              <w:rPr>
                <w:sz w:val="20"/>
                <w:szCs w:val="20"/>
                <w:lang w:eastAsia="en-US"/>
              </w:rPr>
            </w:pPr>
          </w:p>
          <w:p w:rsidR="009F6B71" w:rsidRPr="001D663B" w:rsidRDefault="009F6B71">
            <w:pPr>
              <w:widowControl w:val="0"/>
              <w:rPr>
                <w:sz w:val="20"/>
                <w:szCs w:val="20"/>
                <w:lang w:eastAsia="en-US"/>
              </w:rPr>
            </w:pPr>
          </w:p>
          <w:p w:rsidR="009F6B71" w:rsidRPr="001D663B" w:rsidRDefault="009F6B71">
            <w:pPr>
              <w:widowControl w:val="0"/>
              <w:rPr>
                <w:sz w:val="20"/>
                <w:szCs w:val="20"/>
                <w:lang w:eastAsia="en-US"/>
              </w:rPr>
            </w:pPr>
          </w:p>
          <w:p w:rsidR="009F6B71" w:rsidRPr="001D663B" w:rsidRDefault="009F6B71">
            <w:pPr>
              <w:widowControl w:val="0"/>
              <w:rPr>
                <w:sz w:val="20"/>
                <w:szCs w:val="20"/>
                <w:lang w:eastAsia="en-US"/>
              </w:rPr>
            </w:pPr>
          </w:p>
          <w:p w:rsidR="009F6B71" w:rsidRPr="001D663B" w:rsidRDefault="009F6B71">
            <w:pPr>
              <w:widowControl w:val="0"/>
              <w:rPr>
                <w:sz w:val="20"/>
                <w:szCs w:val="20"/>
                <w:lang w:eastAsia="en-US"/>
              </w:rPr>
            </w:pPr>
          </w:p>
          <w:p w:rsidR="009F6B71" w:rsidRPr="001D663B" w:rsidRDefault="009F6B71">
            <w:pPr>
              <w:widowControl w:val="0"/>
              <w:rPr>
                <w:sz w:val="20"/>
                <w:szCs w:val="20"/>
                <w:lang w:eastAsia="en-US"/>
              </w:rPr>
            </w:pPr>
          </w:p>
          <w:p w:rsidR="009F6B71" w:rsidRPr="001D663B" w:rsidRDefault="009F6B71">
            <w:pPr>
              <w:widowControl w:val="0"/>
              <w:rPr>
                <w:sz w:val="20"/>
                <w:szCs w:val="20"/>
                <w:lang w:eastAsia="en-US"/>
              </w:rPr>
            </w:pPr>
          </w:p>
          <w:p w:rsidR="009F6B71" w:rsidRPr="001D663B" w:rsidRDefault="009F6B71">
            <w:pPr>
              <w:widowControl w:val="0"/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9F6B71" w:rsidRPr="001D663B" w:rsidTr="00B77C0F">
        <w:trPr>
          <w:trHeight w:val="274"/>
          <w:jc w:val="right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9F6B71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spacing w:after="0" w:line="240" w:lineRule="auto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81679B" w:rsidP="00C83159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  <w:r w:rsidRPr="001D663B">
              <w:rPr>
                <w:b/>
                <w:sz w:val="20"/>
                <w:szCs w:val="20"/>
              </w:rPr>
              <w:t>РГУ</w:t>
            </w:r>
            <w:r w:rsidRPr="001D663B">
              <w:rPr>
                <w:b/>
                <w:sz w:val="20"/>
                <w:szCs w:val="20"/>
                <w:lang w:val="kk-KZ"/>
              </w:rPr>
              <w:t xml:space="preserve"> «</w:t>
            </w:r>
            <w:r w:rsidR="00C83159" w:rsidRPr="001D663B">
              <w:rPr>
                <w:b/>
                <w:sz w:val="20"/>
                <w:szCs w:val="20"/>
                <w:lang w:val="kk-KZ"/>
              </w:rPr>
              <w:t>Актогайское</w:t>
            </w:r>
            <w:r w:rsidR="00A13B5B" w:rsidRPr="001D663B">
              <w:rPr>
                <w:b/>
                <w:sz w:val="20"/>
                <w:szCs w:val="20"/>
              </w:rPr>
              <w:t xml:space="preserve"> районное У</w:t>
            </w:r>
            <w:r w:rsidRPr="001D663B">
              <w:rPr>
                <w:b/>
                <w:sz w:val="20"/>
                <w:szCs w:val="20"/>
              </w:rPr>
              <w:t>правление санитарно-эпидемиологического контроля</w:t>
            </w:r>
            <w:r w:rsidR="00504B74" w:rsidRPr="001D663B">
              <w:rPr>
                <w:b/>
                <w:sz w:val="20"/>
                <w:szCs w:val="20"/>
              </w:rPr>
              <w:t xml:space="preserve"> Карагандинской области</w:t>
            </w:r>
            <w:r w:rsidRPr="001D663B">
              <w:rPr>
                <w:b/>
                <w:sz w:val="20"/>
                <w:szCs w:val="20"/>
              </w:rPr>
              <w:t>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F64169" w:rsidP="00F64169">
            <w:pPr>
              <w:widowControl w:val="0"/>
              <w:jc w:val="both"/>
              <w:rPr>
                <w:sz w:val="20"/>
                <w:szCs w:val="20"/>
              </w:rPr>
            </w:pPr>
            <w:r w:rsidRPr="001D663B">
              <w:rPr>
                <w:sz w:val="20"/>
                <w:szCs w:val="20"/>
                <w:lang w:val="kk-KZ"/>
              </w:rPr>
              <w:t xml:space="preserve">   </w:t>
            </w:r>
            <w:r w:rsidR="003C2D66" w:rsidRPr="001D663B">
              <w:rPr>
                <w:sz w:val="20"/>
                <w:szCs w:val="20"/>
                <w:lang w:val="kk-KZ"/>
              </w:rPr>
              <w:t>Не представлено.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9F6B71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F6B71" w:rsidRPr="001D663B" w:rsidTr="00B77C0F">
        <w:trPr>
          <w:trHeight w:val="1310"/>
          <w:jc w:val="right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9F6B71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spacing w:after="0" w:line="240" w:lineRule="auto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3C2D66">
            <w:pPr>
              <w:widowControl w:val="0"/>
              <w:tabs>
                <w:tab w:val="left" w:pos="1134"/>
              </w:tabs>
              <w:jc w:val="center"/>
              <w:rPr>
                <w:sz w:val="20"/>
                <w:szCs w:val="20"/>
              </w:rPr>
            </w:pPr>
            <w:r w:rsidRPr="001D663B">
              <w:rPr>
                <w:b/>
                <w:color w:val="000000"/>
                <w:sz w:val="20"/>
                <w:szCs w:val="20"/>
              </w:rPr>
              <w:t>РГУ</w:t>
            </w:r>
            <w:r w:rsidRPr="001D663B">
              <w:rPr>
                <w:b/>
                <w:sz w:val="20"/>
                <w:szCs w:val="20"/>
              </w:rPr>
              <w:t xml:space="preserve"> «Карагандинская областная территориальная инспекция лесного хозяйства и животного мира»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7517" w:rsidRPr="001D663B" w:rsidRDefault="001C7E0D" w:rsidP="006F7517">
            <w:pPr>
              <w:widowControl w:val="0"/>
              <w:tabs>
                <w:tab w:val="left" w:pos="162"/>
              </w:tabs>
              <w:jc w:val="both"/>
              <w:rPr>
                <w:sz w:val="20"/>
                <w:szCs w:val="20"/>
                <w:lang w:val="kk-KZ"/>
              </w:rPr>
            </w:pPr>
            <w:r w:rsidRPr="001D663B">
              <w:rPr>
                <w:sz w:val="20"/>
                <w:szCs w:val="20"/>
                <w:lang w:val="kk-KZ"/>
              </w:rPr>
              <w:t xml:space="preserve">   </w:t>
            </w:r>
            <w:r w:rsidR="006F7517" w:rsidRPr="001D663B">
              <w:rPr>
                <w:sz w:val="20"/>
                <w:szCs w:val="20"/>
                <w:lang w:val="kk-KZ"/>
              </w:rPr>
              <w:t>Карагандинская областная территориальная инспекция лесного хозяйства и животного мира рассмотрев представленные координаты к заявлению о намечаемой деятельности ТОО «"IRKAZ METAL CORPORATION" (ИРКАЗ МЕТАЛ КОРПОРАЙШН) за от 01.06.2026 г., сообщает следующее.</w:t>
            </w:r>
          </w:p>
          <w:p w:rsidR="006F7517" w:rsidRPr="001D663B" w:rsidRDefault="001D4C8D" w:rsidP="006F7517">
            <w:pPr>
              <w:widowControl w:val="0"/>
              <w:tabs>
                <w:tab w:val="left" w:pos="162"/>
              </w:tabs>
              <w:jc w:val="both"/>
              <w:rPr>
                <w:sz w:val="20"/>
                <w:szCs w:val="20"/>
                <w:lang w:val="kk-KZ"/>
              </w:rPr>
            </w:pPr>
            <w:r w:rsidRPr="001D663B">
              <w:rPr>
                <w:sz w:val="20"/>
                <w:szCs w:val="20"/>
              </w:rPr>
              <w:t xml:space="preserve">   </w:t>
            </w:r>
            <w:r w:rsidR="006F7517" w:rsidRPr="001D663B">
              <w:rPr>
                <w:sz w:val="20"/>
                <w:szCs w:val="20"/>
                <w:lang w:val="kk-KZ"/>
              </w:rPr>
              <w:t>Определить относятся ли запрашиваемые участки к государственному лесному фонду и особо охраняемым природным территориям не представляется возможным, поскольку координаты угловых точек границ запрашиваемого участка являются некорректными.</w:t>
            </w:r>
          </w:p>
          <w:p w:rsidR="009F6B71" w:rsidRPr="001D663B" w:rsidRDefault="006F7517" w:rsidP="0073194B">
            <w:pPr>
              <w:widowControl w:val="0"/>
              <w:tabs>
                <w:tab w:val="left" w:pos="162"/>
              </w:tabs>
              <w:jc w:val="both"/>
              <w:rPr>
                <w:sz w:val="20"/>
                <w:szCs w:val="20"/>
                <w:lang w:val="kk-KZ"/>
              </w:rPr>
            </w:pPr>
            <w:r w:rsidRPr="001D663B">
              <w:rPr>
                <w:sz w:val="20"/>
                <w:szCs w:val="20"/>
                <w:lang w:val="kk-KZ"/>
              </w:rPr>
              <w:t xml:space="preserve"> </w:t>
            </w:r>
            <w:r w:rsidR="001D4C8D" w:rsidRPr="001D663B">
              <w:rPr>
                <w:sz w:val="20"/>
                <w:szCs w:val="20"/>
              </w:rPr>
              <w:t xml:space="preserve">  </w:t>
            </w:r>
            <w:r w:rsidRPr="001D663B">
              <w:rPr>
                <w:sz w:val="20"/>
                <w:szCs w:val="20"/>
                <w:lang w:val="kk-KZ"/>
              </w:rPr>
              <w:t>Просим предоставить географические координаты угловых точек границ запрашиваемого участка в проекции UTM WGS84 или CK-42.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9F6B71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F6B71" w:rsidRPr="001D663B" w:rsidTr="00B77C0F">
        <w:trPr>
          <w:trHeight w:val="441"/>
          <w:jc w:val="right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9F6B71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spacing w:after="0" w:line="240" w:lineRule="auto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3C2D66">
            <w:pPr>
              <w:widowControl w:val="0"/>
              <w:tabs>
                <w:tab w:val="left" w:pos="1134"/>
              </w:tabs>
              <w:jc w:val="center"/>
              <w:rPr>
                <w:sz w:val="20"/>
                <w:szCs w:val="20"/>
              </w:rPr>
            </w:pPr>
            <w:r w:rsidRPr="001D663B">
              <w:rPr>
                <w:b/>
                <w:color w:val="000000"/>
                <w:sz w:val="20"/>
                <w:szCs w:val="20"/>
                <w:lang w:val="kk-KZ"/>
              </w:rPr>
              <w:t>К</w:t>
            </w:r>
            <w:r w:rsidRPr="001D663B">
              <w:rPr>
                <w:b/>
                <w:color w:val="000000"/>
                <w:sz w:val="20"/>
                <w:szCs w:val="20"/>
              </w:rPr>
              <w:t>ГУ</w:t>
            </w:r>
            <w:r w:rsidRPr="001D663B">
              <w:rPr>
                <w:b/>
                <w:sz w:val="20"/>
                <w:szCs w:val="20"/>
              </w:rPr>
              <w:t xml:space="preserve"> «</w:t>
            </w:r>
            <w:r w:rsidR="00F5045B" w:rsidRPr="001D663B">
              <w:rPr>
                <w:b/>
                <w:sz w:val="20"/>
                <w:szCs w:val="20"/>
                <w:lang w:val="kk-KZ"/>
              </w:rPr>
              <w:t>Центр по сохранению историко-культурного наследия</w:t>
            </w:r>
            <w:r w:rsidR="00F5045B" w:rsidRPr="001D663B">
              <w:rPr>
                <w:b/>
                <w:sz w:val="20"/>
                <w:szCs w:val="20"/>
              </w:rPr>
              <w:t xml:space="preserve"> </w:t>
            </w:r>
            <w:r w:rsidRPr="001D663B">
              <w:rPr>
                <w:b/>
                <w:sz w:val="20"/>
                <w:szCs w:val="20"/>
              </w:rPr>
              <w:t>Карагандинской области»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14111" w:rsidRPr="001D663B" w:rsidRDefault="003C2D66" w:rsidP="00E14111">
            <w:pPr>
              <w:widowControl w:val="0"/>
              <w:tabs>
                <w:tab w:val="left" w:pos="152"/>
                <w:tab w:val="left" w:pos="318"/>
                <w:tab w:val="left" w:pos="9781"/>
              </w:tabs>
              <w:jc w:val="both"/>
              <w:rPr>
                <w:sz w:val="20"/>
                <w:szCs w:val="20"/>
                <w:lang w:val="kk-KZ"/>
              </w:rPr>
            </w:pPr>
            <w:r w:rsidRPr="001D663B">
              <w:rPr>
                <w:sz w:val="20"/>
                <w:szCs w:val="20"/>
                <w:lang w:val="kk-KZ"/>
              </w:rPr>
              <w:t xml:space="preserve">  </w:t>
            </w:r>
            <w:r w:rsidR="00FA6CDA" w:rsidRPr="001D663B">
              <w:rPr>
                <w:sz w:val="20"/>
                <w:szCs w:val="20"/>
                <w:lang w:val="kk-KZ"/>
              </w:rPr>
              <w:t xml:space="preserve"> </w:t>
            </w:r>
            <w:r w:rsidR="00E14111" w:rsidRPr="001D663B">
              <w:rPr>
                <w:sz w:val="20"/>
                <w:szCs w:val="20"/>
                <w:lang w:val="kk-KZ"/>
              </w:rPr>
              <w:t>Рассмотрев Ваше обращение, поступившее на имя КГУ «Центр по сохранению историко-культурного наследия» управление культуры, архивов и документации Карагандинской области, сообщаем следующее:</w:t>
            </w:r>
          </w:p>
          <w:p w:rsidR="009F6B71" w:rsidRPr="001D663B" w:rsidRDefault="00E14111" w:rsidP="00462E51">
            <w:pPr>
              <w:widowControl w:val="0"/>
              <w:tabs>
                <w:tab w:val="left" w:pos="152"/>
                <w:tab w:val="left" w:pos="318"/>
                <w:tab w:val="left" w:pos="9781"/>
              </w:tabs>
              <w:jc w:val="both"/>
              <w:rPr>
                <w:sz w:val="20"/>
                <w:szCs w:val="20"/>
                <w:lang w:val="kk-KZ"/>
              </w:rPr>
            </w:pPr>
            <w:r w:rsidRPr="001D663B">
              <w:rPr>
                <w:sz w:val="20"/>
                <w:szCs w:val="20"/>
                <w:lang w:val="kk-KZ"/>
              </w:rPr>
              <w:t>Необходимо предоставить географические координаты (координаты запроектированных сооружений: по маршруту строительства водовода, протяженностью 74км. Насосная станция 1 подъема. По маршруту строительства ВЛ 10кВ, протяженностью 2,456км. КТП 10/0,4кВ. по маршруту строительства КЛ 0,4кВ от проектируемой КТП 250кВА 10/0,4кВ до насосной станции, протяженностью 12м), в градусах, мин., сек.) и ситуационный план для опредиления наличия или отсутствия памятников истории и культуры.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9F6B71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F6B71" w:rsidRPr="001D663B" w:rsidTr="00B77C0F">
        <w:trPr>
          <w:trHeight w:val="441"/>
          <w:jc w:val="right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9F6B71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spacing w:after="0" w:line="240" w:lineRule="auto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3C2D66">
            <w:pPr>
              <w:widowControl w:val="0"/>
              <w:tabs>
                <w:tab w:val="left" w:pos="1134"/>
              </w:tabs>
              <w:jc w:val="center"/>
              <w:rPr>
                <w:sz w:val="20"/>
                <w:szCs w:val="20"/>
              </w:rPr>
            </w:pPr>
            <w:r w:rsidRPr="001D663B">
              <w:rPr>
                <w:b/>
                <w:sz w:val="20"/>
                <w:szCs w:val="20"/>
                <w:lang w:val="kk-KZ"/>
              </w:rPr>
              <w:t xml:space="preserve">ГУ </w:t>
            </w:r>
            <w:r w:rsidRPr="001D663B">
              <w:rPr>
                <w:b/>
                <w:bCs/>
                <w:sz w:val="20"/>
                <w:szCs w:val="20"/>
                <w:lang w:val="kk-KZ"/>
              </w:rPr>
              <w:t>«</w:t>
            </w:r>
            <w:r w:rsidRPr="001D663B">
              <w:rPr>
                <w:b/>
                <w:bCs/>
                <w:sz w:val="20"/>
                <w:szCs w:val="20"/>
              </w:rPr>
              <w:t xml:space="preserve">Управление природных ресурсов и регулирования природопользования </w:t>
            </w:r>
            <w:r w:rsidRPr="001D663B">
              <w:rPr>
                <w:b/>
                <w:bCs/>
                <w:sz w:val="20"/>
                <w:szCs w:val="20"/>
              </w:rPr>
              <w:lastRenderedPageBreak/>
              <w:t>Карагандинской области</w:t>
            </w:r>
            <w:r w:rsidRPr="001D663B">
              <w:rPr>
                <w:b/>
                <w:bCs/>
                <w:sz w:val="20"/>
                <w:szCs w:val="20"/>
                <w:lang w:val="kk-KZ"/>
              </w:rPr>
              <w:t>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FA6CDA" w:rsidP="00FA6CDA">
            <w:pPr>
              <w:widowControl w:val="0"/>
              <w:tabs>
                <w:tab w:val="left" w:pos="1134"/>
              </w:tabs>
              <w:ind w:left="176" w:hanging="176"/>
              <w:jc w:val="both"/>
              <w:rPr>
                <w:sz w:val="20"/>
                <w:szCs w:val="20"/>
              </w:rPr>
            </w:pPr>
            <w:r w:rsidRPr="001D663B">
              <w:rPr>
                <w:sz w:val="20"/>
                <w:szCs w:val="20"/>
                <w:lang w:val="kk-KZ"/>
              </w:rPr>
              <w:lastRenderedPageBreak/>
              <w:t xml:space="preserve">   </w:t>
            </w:r>
            <w:r w:rsidR="003C2D66" w:rsidRPr="001D663B">
              <w:rPr>
                <w:sz w:val="20"/>
                <w:szCs w:val="20"/>
                <w:lang w:val="kk-KZ"/>
              </w:rPr>
              <w:t>Не представлено.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9F6B71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</w:p>
        </w:tc>
      </w:tr>
      <w:tr w:rsidR="009F6B71" w:rsidRPr="001D663B" w:rsidTr="00B77C0F">
        <w:trPr>
          <w:trHeight w:val="441"/>
          <w:jc w:val="right"/>
        </w:trPr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9F6B71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spacing w:after="0" w:line="240" w:lineRule="auto"/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4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3C2D66">
            <w:pPr>
              <w:widowControl w:val="0"/>
              <w:tabs>
                <w:tab w:val="left" w:pos="1134"/>
              </w:tabs>
              <w:jc w:val="center"/>
              <w:rPr>
                <w:sz w:val="20"/>
                <w:szCs w:val="20"/>
              </w:rPr>
            </w:pPr>
            <w:r w:rsidRPr="001D663B">
              <w:rPr>
                <w:b/>
                <w:color w:val="000000"/>
                <w:sz w:val="20"/>
                <w:szCs w:val="20"/>
              </w:rPr>
              <w:t>ГУ</w:t>
            </w:r>
            <w:r w:rsidRPr="001D663B">
              <w:rPr>
                <w:b/>
                <w:sz w:val="20"/>
                <w:szCs w:val="20"/>
              </w:rPr>
              <w:t xml:space="preserve"> «Управление ветеринарии Карагандинской области»</w:t>
            </w:r>
          </w:p>
        </w:tc>
        <w:tc>
          <w:tcPr>
            <w:tcW w:w="48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633770" w:rsidP="000A2B59">
            <w:pPr>
              <w:widowControl w:val="0"/>
              <w:tabs>
                <w:tab w:val="left" w:pos="275"/>
                <w:tab w:val="left" w:pos="463"/>
                <w:tab w:val="left" w:pos="5529"/>
              </w:tabs>
              <w:jc w:val="both"/>
              <w:rPr>
                <w:sz w:val="20"/>
                <w:szCs w:val="20"/>
                <w:lang w:val="kk-KZ"/>
              </w:rPr>
            </w:pPr>
            <w:r w:rsidRPr="001D663B">
              <w:rPr>
                <w:sz w:val="20"/>
                <w:szCs w:val="20"/>
                <w:lang w:val="kk-KZ"/>
              </w:rPr>
              <w:t xml:space="preserve">   </w:t>
            </w:r>
            <w:r w:rsidR="000A2B59" w:rsidRPr="001D663B">
              <w:rPr>
                <w:sz w:val="20"/>
                <w:szCs w:val="20"/>
                <w:lang w:val="kk-KZ"/>
              </w:rPr>
              <w:t>Управление ветеринарии, рассмотрев обращение ТОО «IRKAZ METAL CORPORATION» в пределах своей компетенции, сообщает, что в радиусе 1000 метров от указанных координат:</w:t>
            </w:r>
            <w:r w:rsidR="000A2B59" w:rsidRPr="001D663B">
              <w:rPr>
                <w:sz w:val="20"/>
                <w:szCs w:val="20"/>
              </w:rPr>
              <w:t>(1</w:t>
            </w:r>
            <w:r w:rsidR="000A2B59" w:rsidRPr="001D663B">
              <w:rPr>
                <w:sz w:val="20"/>
                <w:szCs w:val="20"/>
                <w:lang w:val="kk-KZ"/>
              </w:rPr>
              <w:t>. 46°35'35'' с.ш. – 74°27'3.10'' в.д. 2.47°9'50.20'' с.ш. – 74°43'55.20'' в.д.)</w:t>
            </w:r>
            <w:r w:rsidR="000A2B59" w:rsidRPr="001D663B">
              <w:rPr>
                <w:sz w:val="20"/>
                <w:szCs w:val="20"/>
              </w:rPr>
              <w:t xml:space="preserve"> </w:t>
            </w:r>
            <w:r w:rsidR="000A2B59" w:rsidRPr="001D663B">
              <w:rPr>
                <w:sz w:val="20"/>
                <w:szCs w:val="20"/>
                <w:lang w:val="kk-KZ"/>
              </w:rPr>
              <w:t>скотомогильники (биотермические ямы) отсутствуют.</w:t>
            </w:r>
          </w:p>
        </w:tc>
        <w:tc>
          <w:tcPr>
            <w:tcW w:w="18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6B71" w:rsidRPr="001D663B" w:rsidRDefault="009F6B71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0"/>
                <w:szCs w:val="20"/>
                <w:lang w:val="kk-KZ"/>
              </w:rPr>
            </w:pPr>
          </w:p>
        </w:tc>
      </w:tr>
      <w:tr w:rsidR="00B77C0F" w:rsidRPr="001D663B" w:rsidTr="00B77C0F">
        <w:trPr>
          <w:trHeight w:val="163"/>
          <w:jc w:val="right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C0F" w:rsidRPr="001D663B" w:rsidRDefault="00B77C0F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spacing w:after="0" w:line="240" w:lineRule="auto"/>
              <w:ind w:left="0" w:firstLine="0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C0F" w:rsidRPr="001D663B" w:rsidRDefault="00B77C0F">
            <w:pPr>
              <w:widowControl w:val="0"/>
              <w:jc w:val="center"/>
              <w:rPr>
                <w:sz w:val="20"/>
                <w:szCs w:val="20"/>
              </w:rPr>
            </w:pPr>
            <w:r w:rsidRPr="001D663B">
              <w:rPr>
                <w:b/>
                <w:sz w:val="20"/>
                <w:szCs w:val="20"/>
              </w:rPr>
              <w:t>РГУ «Департамент экологии по Карагандинской области»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44EC3" w:rsidRPr="001D663B" w:rsidRDefault="00B77C0F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1D663B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C31537" w:rsidRPr="001D663B">
              <w:rPr>
                <w:color w:val="000000"/>
                <w:sz w:val="20"/>
                <w:szCs w:val="20"/>
                <w:lang w:val="kk-KZ"/>
              </w:rPr>
              <w:t xml:space="preserve">  </w:t>
            </w:r>
            <w:r w:rsidR="00D44EC3" w:rsidRPr="001D663B">
              <w:rPr>
                <w:sz w:val="20"/>
                <w:szCs w:val="20"/>
                <w:lang w:val="kk-KZ"/>
              </w:rPr>
              <w:t>№1. При проведении работ соблюдать требования согласно п.1 ст.238 Экологического Кодекса РК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>(далее — Кодекс):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>1.Физические и юридические лица при использовании земель не должны допускать загрязнение земель, захламление земной поверхности, деградацию и истощение почв, а также обязаны обеспечить снятие и сохранение плодородного слоя почвы, когда это необходимо для предотвращения его безвозвратной утери.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>№2. Предусмотреть осуществление комплекса технологических, гидротехнических, санитарных и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>иных мероприятий, направленных на предотвращение засорения, загрязнения и истощения водных ресурсов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>согласно п.2 Приложения 4 к Кодексу.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>№3.Соблаюдать требования ст.331 Экологического Кодекса РК: Принцип ответственности образователя отходов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>Субъекты предпринимательства, являющиеся образователями отходов, несут ответственность за обеспечение надлежащего управления такими отходами с момента их образования до момента передачи в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>соответствии с пунктом 3 статьи 339 настоящего Кодекса во владение лица, осуществляющего операции по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>восстановлению или удалению отходов на основании лицензии.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>№4. При передаче опасных отходов необходимо соблюдать требования ст.336 Кодекса: Субъекты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>предпринимательства для выполнения работ (оказания услуг) по переработке, обезвреживанию, утилизации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>и (или) уничтожению опасных отходов обязаны получить лицензию на выполнение работ и оказание услуг в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>области охраны окружающей среды по соответствующему подвиду деятельности согласно требованиям Закона Республики Казахстан «О разрешениях и уведомлениях».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 xml:space="preserve">№5. Соблюдать требования ст.320 п.1 и п.3 Кодекса: 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>Под накоплением отходов понимается временное складирование отходов в специально установленных местах в течение сроков, указанных в пункте 2 настоящей статьи, осуществляемое в процессе образования отходов или дальнейшего управления ими до момента их окончательного восстановления или удаления.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 xml:space="preserve">Накопление отходов разрешается только в специально установленных и оборудованных в соответствии с требованиями законодательства </w:t>
            </w:r>
            <w:r w:rsidRPr="00D44EC3">
              <w:rPr>
                <w:sz w:val="20"/>
                <w:szCs w:val="20"/>
                <w:lang w:val="kk-KZ"/>
              </w:rPr>
              <w:lastRenderedPageBreak/>
              <w:t>Республики Казахстан местах (на площадках, в складах, хранилищах, контейнерах и иных объектах хранения).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>№6. Соблюдать требования ст.376 Кодекса: Экологические требования в области управления строительными отходами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>1. Под строительными отходами понимаются отходы, образующиеся в процессе сноса, разборки, реконструкции, ремонта (в том числе капитального) или строительства зданий, сооружений, промышленных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>объектов, дорог, инженерных и других коммуникаций.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>2. Строительные отходы подлежат обязательному отделению от других видов отходов непосредственно на строительной площадке или в специальном месте.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>3. Смешивание строительных отходов с другими видами отходов запрещается, кроме случаев восстановления строительных отходов в соответствии с утвержденными проектными решениями.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>4. Запрещается накопление строительных отходов вне специально установленных мест.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>№7. Соблюдать требования п.2 и п.3 ст. 245 Кодекса: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>2. Запрещается введение в эксплуатацию зданий, сооружений и их комплексов без оборудования техническими и инженерными средствами защиты животных и среды их обитания.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>3. При размещении, проектировании и строительстве железнодорожных путей, автомобильных дорог, магистральных трубопроводов, линий связи, ветровых электростанций, а также каналов, плотин и иных гидротехнических сооружений должны разрабатываться и осуществляться мероприятия, обеспечивающие сохранение путей миграции и предотвращение гибели животных.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>№8. Необходимо получить от уполномоченного органа подтверждающие документы об отсутствии</w:t>
            </w:r>
            <w:r w:rsidR="005E2959">
              <w:rPr>
                <w:sz w:val="20"/>
                <w:szCs w:val="20"/>
                <w:lang w:val="kk-KZ"/>
              </w:rPr>
              <w:t xml:space="preserve"> </w:t>
            </w:r>
            <w:r w:rsidRPr="00D44EC3">
              <w:rPr>
                <w:sz w:val="20"/>
                <w:szCs w:val="20"/>
                <w:lang w:val="kk-KZ"/>
              </w:rPr>
              <w:t>объектов историко-культурного наследия.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>№9. Согласно Приложение 4 Кодекса предусмотреть мероприятия по сохранению животного и растительного мира.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>№10. Необходимо минимизировать негативное воздействие на ближайшие селитебные зоны согласно санитарно-эпидемиологическим требованиям, предусмотренным законодательством Республики Казахстан. Также необходимо представить карту-схему расположения предприятия с указанием границ санитарно-защитной зоны и ближайших селитебных зон.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>№11. Уровень шумового воздействия при реализации намечаемой деятельности не должен превышать установленные санитарные нормы Республики Казахстан.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>№12. Согласно пункту 1 статьи 54 Лесного кодекса Республики Казахстан (далее – Лесной кодекс),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 xml:space="preserve">проведение в государственном лесном фонде работ, не связанных с ведением лесного хозяйства и </w:t>
            </w:r>
            <w:r w:rsidRPr="00D44EC3">
              <w:rPr>
                <w:sz w:val="20"/>
                <w:szCs w:val="20"/>
                <w:lang w:val="kk-KZ"/>
              </w:rPr>
              <w:lastRenderedPageBreak/>
              <w:t>лесопользованием, если для этого не требуются перевод земель государственного лесного фонда в другие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>категории земель и (или) их изъятие, осуществляются на основании решения местного исполнительного органа области по согласованию с уполномоченным органом в области лесного хозяйства при положительном заключении государственной экологической экспертизы. Необходимо представить вышеуказанные документы и согласование от уполномоченного органа.</w:t>
            </w:r>
          </w:p>
          <w:p w:rsidR="00D44EC3" w:rsidRPr="00D44EC3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>№13. Представить актуальные данные по текущему состоянию компонентов окружающей среды на</w:t>
            </w:r>
            <w:r w:rsidR="00B65BE0">
              <w:rPr>
                <w:sz w:val="20"/>
                <w:szCs w:val="20"/>
                <w:lang w:val="kk-KZ"/>
              </w:rPr>
              <w:t xml:space="preserve"> </w:t>
            </w:r>
            <w:r w:rsidRPr="00D44EC3">
              <w:rPr>
                <w:sz w:val="20"/>
                <w:szCs w:val="20"/>
                <w:lang w:val="kk-KZ"/>
              </w:rPr>
              <w:t>территории на момент разработки отчета о возможных воздействиях, в пределах которых предполагается</w:t>
            </w:r>
            <w:r w:rsidR="00B65BE0">
              <w:rPr>
                <w:sz w:val="20"/>
                <w:szCs w:val="20"/>
                <w:lang w:val="kk-KZ"/>
              </w:rPr>
              <w:t xml:space="preserve"> </w:t>
            </w:r>
            <w:r w:rsidRPr="00D44EC3">
              <w:rPr>
                <w:sz w:val="20"/>
                <w:szCs w:val="20"/>
                <w:lang w:val="kk-KZ"/>
              </w:rPr>
              <w:t>осуществление намечаемой деятельности, а также результаты фоновых исследований, согласно приказа</w:t>
            </w:r>
            <w:r w:rsidR="00B65BE0">
              <w:rPr>
                <w:sz w:val="20"/>
                <w:szCs w:val="20"/>
                <w:lang w:val="kk-KZ"/>
              </w:rPr>
              <w:t xml:space="preserve"> </w:t>
            </w:r>
            <w:r w:rsidRPr="00D44EC3">
              <w:rPr>
                <w:sz w:val="20"/>
                <w:szCs w:val="20"/>
                <w:lang w:val="kk-KZ"/>
              </w:rPr>
              <w:t>Министра экологии, геологии и природных ресурсов Республики Казахстан от 30 июля 2021 года № 280 «Об</w:t>
            </w:r>
            <w:r w:rsidR="00B65BE0">
              <w:rPr>
                <w:sz w:val="20"/>
                <w:szCs w:val="20"/>
                <w:lang w:val="kk-KZ"/>
              </w:rPr>
              <w:t xml:space="preserve"> </w:t>
            </w:r>
            <w:r w:rsidRPr="00D44EC3">
              <w:rPr>
                <w:sz w:val="20"/>
                <w:szCs w:val="20"/>
                <w:lang w:val="kk-KZ"/>
              </w:rPr>
              <w:t>утверждении Инструкции по организации и проведению экологической оценки».</w:t>
            </w:r>
          </w:p>
          <w:p w:rsidR="00B77C0F" w:rsidRPr="001D663B" w:rsidRDefault="00D44EC3" w:rsidP="00D44EC3">
            <w:pPr>
              <w:tabs>
                <w:tab w:val="left" w:pos="567"/>
                <w:tab w:val="left" w:pos="1215"/>
              </w:tabs>
              <w:jc w:val="both"/>
              <w:rPr>
                <w:sz w:val="20"/>
                <w:szCs w:val="20"/>
                <w:lang w:val="kk-KZ"/>
              </w:rPr>
            </w:pPr>
            <w:r w:rsidRPr="00D44EC3">
              <w:rPr>
                <w:sz w:val="20"/>
                <w:szCs w:val="20"/>
                <w:lang w:val="kk-KZ"/>
              </w:rPr>
              <w:tab/>
              <w:t>№14. Проект необходимо разработать в соответствие с Приказо</w:t>
            </w:r>
            <w:r w:rsidRPr="001D663B">
              <w:rPr>
                <w:sz w:val="20"/>
                <w:szCs w:val="20"/>
                <w:lang w:val="kk-KZ"/>
              </w:rPr>
              <w:t xml:space="preserve">м Министра экологии, геологии и </w:t>
            </w:r>
            <w:r w:rsidRPr="00D44EC3">
              <w:rPr>
                <w:sz w:val="20"/>
                <w:szCs w:val="20"/>
                <w:lang w:val="kk-KZ"/>
              </w:rPr>
              <w:t>природных ресурсов Республики Казахстан от 30 июля 2021 года №28</w:t>
            </w:r>
            <w:r w:rsidRPr="001D663B">
              <w:rPr>
                <w:sz w:val="20"/>
                <w:szCs w:val="20"/>
                <w:lang w:val="kk-KZ"/>
              </w:rPr>
              <w:t>0 «Об утверждении Инструкции по организации и проведению экологической оценки».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7C0F" w:rsidRPr="001D663B" w:rsidRDefault="00B77C0F" w:rsidP="00184BEB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B77C0F" w:rsidRPr="001D663B" w:rsidTr="00B77C0F">
        <w:trPr>
          <w:trHeight w:val="53"/>
          <w:jc w:val="right"/>
        </w:trPr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C0F" w:rsidRPr="001D663B" w:rsidRDefault="00B77C0F">
            <w:pPr>
              <w:pStyle w:val="a4"/>
              <w:widowControl w:val="0"/>
              <w:numPr>
                <w:ilvl w:val="0"/>
                <w:numId w:val="1"/>
              </w:numPr>
              <w:tabs>
                <w:tab w:val="left" w:pos="1134"/>
              </w:tabs>
              <w:spacing w:after="0" w:line="240" w:lineRule="auto"/>
              <w:ind w:left="0" w:firstLine="0"/>
              <w:jc w:val="center"/>
              <w:rPr>
                <w:b/>
                <w:sz w:val="20"/>
                <w:szCs w:val="20"/>
                <w:lang w:val="kk-KZ"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C0F" w:rsidRPr="001D663B" w:rsidRDefault="00B77C0F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  <w:r w:rsidRPr="001D663B">
              <w:rPr>
                <w:b/>
                <w:sz w:val="20"/>
                <w:szCs w:val="20"/>
              </w:rPr>
              <w:t>Общественность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C0F" w:rsidRPr="001D663B" w:rsidRDefault="00B77C0F" w:rsidP="004B3FB8">
            <w:pPr>
              <w:widowControl w:val="0"/>
              <w:jc w:val="both"/>
              <w:rPr>
                <w:sz w:val="20"/>
                <w:szCs w:val="20"/>
              </w:rPr>
            </w:pPr>
            <w:r w:rsidRPr="001D663B">
              <w:rPr>
                <w:sz w:val="20"/>
                <w:szCs w:val="20"/>
                <w:lang w:val="kk-KZ"/>
              </w:rPr>
              <w:t xml:space="preserve">   Не представлено.</w:t>
            </w:r>
          </w:p>
        </w:tc>
        <w:tc>
          <w:tcPr>
            <w:tcW w:w="1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7C0F" w:rsidRPr="001D663B" w:rsidRDefault="00B77C0F">
            <w:pPr>
              <w:pStyle w:val="a4"/>
              <w:widowControl w:val="0"/>
              <w:tabs>
                <w:tab w:val="left" w:pos="1134"/>
              </w:tabs>
              <w:spacing w:after="0" w:line="240" w:lineRule="auto"/>
              <w:ind w:left="0"/>
              <w:jc w:val="center"/>
              <w:rPr>
                <w:sz w:val="20"/>
                <w:szCs w:val="20"/>
              </w:rPr>
            </w:pPr>
          </w:p>
        </w:tc>
      </w:tr>
    </w:tbl>
    <w:p w:rsidR="009F6B71" w:rsidRPr="001D663B" w:rsidRDefault="009F6B71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sz w:val="20"/>
          <w:szCs w:val="20"/>
          <w:lang w:val="kk-KZ"/>
        </w:rPr>
      </w:pPr>
    </w:p>
    <w:p w:rsidR="0065574A" w:rsidRPr="001D663B" w:rsidRDefault="0065574A" w:rsidP="0065574A">
      <w:pPr>
        <w:rPr>
          <w:sz w:val="20"/>
          <w:szCs w:val="20"/>
          <w:lang w:val="kk-KZ" w:eastAsia="en-US"/>
        </w:rPr>
      </w:pPr>
    </w:p>
    <w:p w:rsidR="005E2959" w:rsidRPr="00B80E43" w:rsidRDefault="00B54730" w:rsidP="005E2959">
      <w:pPr>
        <w:tabs>
          <w:tab w:val="left" w:pos="567"/>
        </w:tabs>
        <w:rPr>
          <w:i/>
          <w:sz w:val="16"/>
          <w:szCs w:val="16"/>
          <w:lang w:val="kk-KZ"/>
        </w:rPr>
      </w:pPr>
      <w:r w:rsidRPr="001D663B">
        <w:rPr>
          <w:b/>
          <w:sz w:val="20"/>
          <w:szCs w:val="20"/>
          <w:lang w:val="kk-KZ"/>
        </w:rPr>
        <w:t xml:space="preserve">           </w:t>
      </w:r>
    </w:p>
    <w:p w:rsidR="0001075D" w:rsidRPr="0001075D" w:rsidRDefault="0001075D" w:rsidP="0001075D">
      <w:pPr>
        <w:tabs>
          <w:tab w:val="left" w:pos="567"/>
        </w:tabs>
        <w:rPr>
          <w:b/>
          <w:iCs/>
          <w:sz w:val="20"/>
          <w:szCs w:val="20"/>
          <w:lang w:val="kk-KZ"/>
        </w:rPr>
      </w:pPr>
      <w:r w:rsidRPr="0001075D">
        <w:rPr>
          <w:iCs/>
          <w:sz w:val="20"/>
          <w:szCs w:val="20"/>
          <w:lang w:val="kk-KZ"/>
        </w:rPr>
        <w:t xml:space="preserve">            </w:t>
      </w:r>
      <w:r w:rsidRPr="0001075D">
        <w:rPr>
          <w:b/>
          <w:iCs/>
          <w:sz w:val="20"/>
          <w:szCs w:val="20"/>
          <w:lang w:val="kk-KZ"/>
        </w:rPr>
        <w:t>Руководитель                                                                                                                           Б. Сапаралиев</w:t>
      </w:r>
    </w:p>
    <w:p w:rsidR="0001075D" w:rsidRPr="0001075D" w:rsidRDefault="0001075D" w:rsidP="0001075D">
      <w:pPr>
        <w:tabs>
          <w:tab w:val="left" w:pos="567"/>
        </w:tabs>
        <w:rPr>
          <w:iCs/>
          <w:sz w:val="20"/>
          <w:szCs w:val="20"/>
          <w:lang w:val="kk-KZ"/>
        </w:rPr>
      </w:pPr>
    </w:p>
    <w:p w:rsidR="0001075D" w:rsidRPr="0001075D" w:rsidRDefault="0001075D" w:rsidP="0001075D">
      <w:pPr>
        <w:tabs>
          <w:tab w:val="left" w:pos="567"/>
        </w:tabs>
        <w:rPr>
          <w:iCs/>
          <w:sz w:val="20"/>
          <w:szCs w:val="20"/>
          <w:lang w:val="kk-KZ"/>
        </w:rPr>
      </w:pPr>
    </w:p>
    <w:p w:rsidR="0001075D" w:rsidRPr="0001075D" w:rsidRDefault="0001075D" w:rsidP="0001075D">
      <w:pPr>
        <w:tabs>
          <w:tab w:val="left" w:pos="567"/>
        </w:tabs>
        <w:rPr>
          <w:iCs/>
          <w:sz w:val="20"/>
          <w:szCs w:val="20"/>
          <w:lang w:val="kk-KZ"/>
        </w:rPr>
      </w:pPr>
    </w:p>
    <w:p w:rsidR="0001075D" w:rsidRPr="0001075D" w:rsidRDefault="0001075D" w:rsidP="0001075D">
      <w:pPr>
        <w:tabs>
          <w:tab w:val="left" w:pos="567"/>
        </w:tabs>
        <w:rPr>
          <w:iCs/>
          <w:sz w:val="20"/>
          <w:szCs w:val="20"/>
          <w:lang w:val="kk-KZ"/>
        </w:rPr>
      </w:pPr>
      <w:bookmarkStart w:id="0" w:name="_GoBack"/>
      <w:bookmarkEnd w:id="0"/>
    </w:p>
    <w:p w:rsidR="0001075D" w:rsidRPr="0001075D" w:rsidRDefault="0001075D" w:rsidP="0001075D">
      <w:pPr>
        <w:tabs>
          <w:tab w:val="left" w:pos="567"/>
        </w:tabs>
        <w:rPr>
          <w:i/>
          <w:iCs/>
          <w:sz w:val="20"/>
          <w:szCs w:val="20"/>
          <w:lang w:val="kk-KZ"/>
        </w:rPr>
      </w:pPr>
    </w:p>
    <w:p w:rsidR="0001075D" w:rsidRPr="0001075D" w:rsidRDefault="0001075D" w:rsidP="0001075D">
      <w:pPr>
        <w:tabs>
          <w:tab w:val="left" w:pos="567"/>
        </w:tabs>
        <w:rPr>
          <w:i/>
          <w:iCs/>
          <w:sz w:val="20"/>
          <w:szCs w:val="20"/>
          <w:lang w:val="kk-KZ"/>
        </w:rPr>
      </w:pPr>
    </w:p>
    <w:p w:rsidR="0001075D" w:rsidRPr="0001075D" w:rsidRDefault="0001075D" w:rsidP="0001075D">
      <w:pPr>
        <w:tabs>
          <w:tab w:val="left" w:pos="567"/>
        </w:tabs>
        <w:rPr>
          <w:i/>
          <w:iCs/>
          <w:sz w:val="20"/>
          <w:szCs w:val="20"/>
          <w:lang w:val="kk-KZ"/>
        </w:rPr>
      </w:pPr>
    </w:p>
    <w:p w:rsidR="0001075D" w:rsidRPr="0001075D" w:rsidRDefault="0001075D" w:rsidP="0001075D">
      <w:pPr>
        <w:tabs>
          <w:tab w:val="left" w:pos="567"/>
        </w:tabs>
        <w:rPr>
          <w:i/>
          <w:iCs/>
          <w:sz w:val="20"/>
          <w:szCs w:val="20"/>
          <w:lang w:val="kk-KZ"/>
        </w:rPr>
      </w:pPr>
    </w:p>
    <w:p w:rsidR="0001075D" w:rsidRPr="0001075D" w:rsidRDefault="0001075D" w:rsidP="0001075D">
      <w:pPr>
        <w:tabs>
          <w:tab w:val="left" w:pos="567"/>
        </w:tabs>
        <w:rPr>
          <w:i/>
          <w:iCs/>
          <w:sz w:val="20"/>
          <w:szCs w:val="20"/>
          <w:lang w:val="kk-KZ"/>
        </w:rPr>
      </w:pPr>
    </w:p>
    <w:p w:rsidR="0001075D" w:rsidRPr="0001075D" w:rsidRDefault="0001075D" w:rsidP="0001075D">
      <w:pPr>
        <w:tabs>
          <w:tab w:val="left" w:pos="567"/>
        </w:tabs>
        <w:rPr>
          <w:i/>
          <w:iCs/>
          <w:sz w:val="16"/>
          <w:szCs w:val="16"/>
          <w:lang w:val="kk-KZ"/>
        </w:rPr>
      </w:pPr>
      <w:r w:rsidRPr="0001075D">
        <w:rPr>
          <w:i/>
          <w:iCs/>
          <w:sz w:val="16"/>
          <w:szCs w:val="16"/>
          <w:lang w:val="kk-KZ"/>
        </w:rPr>
        <w:t>Бекен Д.Е.</w:t>
      </w:r>
    </w:p>
    <w:p w:rsidR="0001075D" w:rsidRPr="0001075D" w:rsidRDefault="0001075D" w:rsidP="0001075D">
      <w:pPr>
        <w:tabs>
          <w:tab w:val="left" w:pos="567"/>
        </w:tabs>
        <w:rPr>
          <w:i/>
          <w:iCs/>
          <w:sz w:val="16"/>
          <w:szCs w:val="16"/>
          <w:lang w:val="kk-KZ"/>
        </w:rPr>
      </w:pPr>
      <w:r w:rsidRPr="0001075D">
        <w:rPr>
          <w:i/>
          <w:iCs/>
          <w:sz w:val="16"/>
          <w:szCs w:val="16"/>
          <w:lang w:val="kk-KZ"/>
        </w:rPr>
        <w:t>41-08-71</w:t>
      </w:r>
    </w:p>
    <w:p w:rsidR="009F6B71" w:rsidRPr="00B80E43" w:rsidRDefault="009F6B71">
      <w:pPr>
        <w:rPr>
          <w:i/>
          <w:sz w:val="16"/>
          <w:szCs w:val="16"/>
          <w:lang w:val="kk-KZ"/>
        </w:rPr>
      </w:pPr>
    </w:p>
    <w:sectPr w:rsidR="009F6B71" w:rsidRPr="00B80E43">
      <w:pgSz w:w="11906" w:h="16838"/>
      <w:pgMar w:top="1134" w:right="850" w:bottom="1134" w:left="1701" w:header="0" w:footer="0" w:gutter="0"/>
      <w:cols w:space="720"/>
      <w:formProt w:val="0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Отдел предпринимательства и промышленности Актогайского района Карагандинской области - Бекишева К.С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FD47ED"/>
    <w:multiLevelType w:val="multilevel"/>
    <w:tmpl w:val="2B8CF568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4" w:hanging="180"/>
      </w:pPr>
    </w:lvl>
  </w:abstractNum>
  <w:abstractNum w:abstractNumId="1">
    <w:nsid w:val="23FF1CBE"/>
    <w:multiLevelType w:val="multilevel"/>
    <w:tmpl w:val="CB10DAD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B71"/>
    <w:rsid w:val="0001075D"/>
    <w:rsid w:val="00012867"/>
    <w:rsid w:val="00013EB0"/>
    <w:rsid w:val="0006026B"/>
    <w:rsid w:val="000862D7"/>
    <w:rsid w:val="000A2B59"/>
    <w:rsid w:val="000B1660"/>
    <w:rsid w:val="000B527E"/>
    <w:rsid w:val="000D299B"/>
    <w:rsid w:val="000D7EAF"/>
    <w:rsid w:val="000E7D00"/>
    <w:rsid w:val="001045CE"/>
    <w:rsid w:val="001075D7"/>
    <w:rsid w:val="00112DF2"/>
    <w:rsid w:val="001164E5"/>
    <w:rsid w:val="001539E0"/>
    <w:rsid w:val="00160024"/>
    <w:rsid w:val="001961E1"/>
    <w:rsid w:val="001B049C"/>
    <w:rsid w:val="001C7E0D"/>
    <w:rsid w:val="001D23CB"/>
    <w:rsid w:val="001D4C8D"/>
    <w:rsid w:val="001D663B"/>
    <w:rsid w:val="001E6BDF"/>
    <w:rsid w:val="00212D69"/>
    <w:rsid w:val="00246495"/>
    <w:rsid w:val="002532D8"/>
    <w:rsid w:val="00263E1D"/>
    <w:rsid w:val="002837C6"/>
    <w:rsid w:val="00284871"/>
    <w:rsid w:val="00287430"/>
    <w:rsid w:val="002C14F6"/>
    <w:rsid w:val="002D2521"/>
    <w:rsid w:val="002F1E17"/>
    <w:rsid w:val="0030316C"/>
    <w:rsid w:val="003078EA"/>
    <w:rsid w:val="00361F99"/>
    <w:rsid w:val="00365F53"/>
    <w:rsid w:val="00367FAF"/>
    <w:rsid w:val="00370461"/>
    <w:rsid w:val="00371B3A"/>
    <w:rsid w:val="00373619"/>
    <w:rsid w:val="003743CA"/>
    <w:rsid w:val="00377E67"/>
    <w:rsid w:val="003872B0"/>
    <w:rsid w:val="003B68CF"/>
    <w:rsid w:val="003C2D66"/>
    <w:rsid w:val="003E607F"/>
    <w:rsid w:val="003F3577"/>
    <w:rsid w:val="003F6E65"/>
    <w:rsid w:val="00436B76"/>
    <w:rsid w:val="00462E51"/>
    <w:rsid w:val="00470139"/>
    <w:rsid w:val="00471A56"/>
    <w:rsid w:val="00495EDC"/>
    <w:rsid w:val="004A1428"/>
    <w:rsid w:val="004A164E"/>
    <w:rsid w:val="004A1C1D"/>
    <w:rsid w:val="004B3FB8"/>
    <w:rsid w:val="00504B74"/>
    <w:rsid w:val="00520061"/>
    <w:rsid w:val="00521246"/>
    <w:rsid w:val="00530E86"/>
    <w:rsid w:val="00570C97"/>
    <w:rsid w:val="00574F73"/>
    <w:rsid w:val="005B7ECF"/>
    <w:rsid w:val="005E2959"/>
    <w:rsid w:val="005E3789"/>
    <w:rsid w:val="00611B9E"/>
    <w:rsid w:val="00620913"/>
    <w:rsid w:val="00626199"/>
    <w:rsid w:val="00633770"/>
    <w:rsid w:val="0065078C"/>
    <w:rsid w:val="0065574A"/>
    <w:rsid w:val="00660654"/>
    <w:rsid w:val="00674FAE"/>
    <w:rsid w:val="00676C6E"/>
    <w:rsid w:val="006848C3"/>
    <w:rsid w:val="0068758C"/>
    <w:rsid w:val="006A3C27"/>
    <w:rsid w:val="006A6CA5"/>
    <w:rsid w:val="006B4228"/>
    <w:rsid w:val="006C0EC2"/>
    <w:rsid w:val="006D1E75"/>
    <w:rsid w:val="006F7517"/>
    <w:rsid w:val="00706F4F"/>
    <w:rsid w:val="00716B7E"/>
    <w:rsid w:val="0073194B"/>
    <w:rsid w:val="00740571"/>
    <w:rsid w:val="00746A02"/>
    <w:rsid w:val="00771B82"/>
    <w:rsid w:val="00795E2D"/>
    <w:rsid w:val="007A3212"/>
    <w:rsid w:val="007A35B8"/>
    <w:rsid w:val="007D4F3E"/>
    <w:rsid w:val="007F3EFA"/>
    <w:rsid w:val="007F6BC6"/>
    <w:rsid w:val="00801781"/>
    <w:rsid w:val="00804D23"/>
    <w:rsid w:val="0080675F"/>
    <w:rsid w:val="0081679B"/>
    <w:rsid w:val="00816AA2"/>
    <w:rsid w:val="00840DA4"/>
    <w:rsid w:val="00864DED"/>
    <w:rsid w:val="008660CC"/>
    <w:rsid w:val="008776F9"/>
    <w:rsid w:val="008A18F0"/>
    <w:rsid w:val="008B2AEE"/>
    <w:rsid w:val="008D4763"/>
    <w:rsid w:val="00941942"/>
    <w:rsid w:val="009C0509"/>
    <w:rsid w:val="009D78FF"/>
    <w:rsid w:val="009F435A"/>
    <w:rsid w:val="009F5A2F"/>
    <w:rsid w:val="009F6751"/>
    <w:rsid w:val="009F6B71"/>
    <w:rsid w:val="00A13B5B"/>
    <w:rsid w:val="00A14951"/>
    <w:rsid w:val="00A36965"/>
    <w:rsid w:val="00A53A0F"/>
    <w:rsid w:val="00A610D9"/>
    <w:rsid w:val="00A647FB"/>
    <w:rsid w:val="00A64E35"/>
    <w:rsid w:val="00A70E02"/>
    <w:rsid w:val="00A767AC"/>
    <w:rsid w:val="00A9729B"/>
    <w:rsid w:val="00AA4DF9"/>
    <w:rsid w:val="00AC5871"/>
    <w:rsid w:val="00AC7751"/>
    <w:rsid w:val="00B22337"/>
    <w:rsid w:val="00B31249"/>
    <w:rsid w:val="00B47AD4"/>
    <w:rsid w:val="00B54730"/>
    <w:rsid w:val="00B65BE0"/>
    <w:rsid w:val="00B77C0F"/>
    <w:rsid w:val="00B80E43"/>
    <w:rsid w:val="00B9794F"/>
    <w:rsid w:val="00BB2487"/>
    <w:rsid w:val="00BC7E43"/>
    <w:rsid w:val="00BD0345"/>
    <w:rsid w:val="00C06A15"/>
    <w:rsid w:val="00C17861"/>
    <w:rsid w:val="00C22346"/>
    <w:rsid w:val="00C31537"/>
    <w:rsid w:val="00C3587E"/>
    <w:rsid w:val="00C359A5"/>
    <w:rsid w:val="00C83159"/>
    <w:rsid w:val="00C91B0A"/>
    <w:rsid w:val="00C957A9"/>
    <w:rsid w:val="00C958B3"/>
    <w:rsid w:val="00CA4CFA"/>
    <w:rsid w:val="00CA6056"/>
    <w:rsid w:val="00CB77FA"/>
    <w:rsid w:val="00CC1AD9"/>
    <w:rsid w:val="00CC39FB"/>
    <w:rsid w:val="00CE0A22"/>
    <w:rsid w:val="00CF1223"/>
    <w:rsid w:val="00D04361"/>
    <w:rsid w:val="00D40EED"/>
    <w:rsid w:val="00D44EC3"/>
    <w:rsid w:val="00D50EA9"/>
    <w:rsid w:val="00D54FA7"/>
    <w:rsid w:val="00D72A14"/>
    <w:rsid w:val="00D8425A"/>
    <w:rsid w:val="00D9088B"/>
    <w:rsid w:val="00D96A19"/>
    <w:rsid w:val="00DA03CA"/>
    <w:rsid w:val="00DC5EAB"/>
    <w:rsid w:val="00DD3552"/>
    <w:rsid w:val="00DF277F"/>
    <w:rsid w:val="00E14111"/>
    <w:rsid w:val="00E2392A"/>
    <w:rsid w:val="00E52731"/>
    <w:rsid w:val="00E82667"/>
    <w:rsid w:val="00E95EC1"/>
    <w:rsid w:val="00EA041C"/>
    <w:rsid w:val="00EB37CF"/>
    <w:rsid w:val="00EE0CE2"/>
    <w:rsid w:val="00EE4D0B"/>
    <w:rsid w:val="00EE5FEE"/>
    <w:rsid w:val="00EF1FA2"/>
    <w:rsid w:val="00EF6EF0"/>
    <w:rsid w:val="00F00B10"/>
    <w:rsid w:val="00F2278E"/>
    <w:rsid w:val="00F33609"/>
    <w:rsid w:val="00F5045B"/>
    <w:rsid w:val="00F64169"/>
    <w:rsid w:val="00F73290"/>
    <w:rsid w:val="00FA6CDA"/>
    <w:rsid w:val="00FE2036"/>
    <w:rsid w:val="00FE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6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basedOn w:val="a0"/>
    <w:link w:val="a4"/>
    <w:uiPriority w:val="34"/>
    <w:qFormat/>
    <w:rsid w:val="00713D2E"/>
    <w:rPr>
      <w:rFonts w:ascii="Times New Roman" w:eastAsia="Times New Roman" w:hAnsi="Times New Roman" w:cs="Times New Roman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12489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2409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a"/>
    <w:uiPriority w:val="99"/>
    <w:qFormat/>
    <w:rsid w:val="002409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basedOn w:val="a0"/>
    <w:qFormat/>
    <w:rsid w:val="00A10929"/>
  </w:style>
  <w:style w:type="character" w:customStyle="1" w:styleId="HTML">
    <w:name w:val="Стандартный HTML Знак"/>
    <w:basedOn w:val="a0"/>
    <w:link w:val="HTML0"/>
    <w:uiPriority w:val="99"/>
    <w:semiHidden/>
    <w:qFormat/>
    <w:rsid w:val="00A53EF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qFormat/>
    <w:rsid w:val="00A53EF0"/>
  </w:style>
  <w:style w:type="character" w:customStyle="1" w:styleId="-">
    <w:name w:val="Интернет-ссылка"/>
    <w:rsid w:val="00411C07"/>
    <w:rPr>
      <w:rFonts w:ascii="Times New Roman" w:hAnsi="Times New Roman" w:cs="Times New Roman"/>
      <w:color w:val="333399"/>
      <w:u w:val="single"/>
    </w:rPr>
  </w:style>
  <w:style w:type="character" w:customStyle="1" w:styleId="anegp0gi0b9av8jahpyh">
    <w:name w:val="anegp0gi0b9av8jahpyh"/>
    <w:basedOn w:val="a0"/>
    <w:qFormat/>
    <w:rsid w:val="00B3159E"/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Arial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f">
    <w:name w:val="index heading"/>
    <w:basedOn w:val="a"/>
    <w:qFormat/>
    <w:pPr>
      <w:suppressLineNumbers/>
    </w:pPr>
    <w:rPr>
      <w:rFonts w:cs="Arial"/>
    </w:rPr>
  </w:style>
  <w:style w:type="paragraph" w:styleId="a4">
    <w:name w:val="List Paragraph"/>
    <w:basedOn w:val="a"/>
    <w:link w:val="a3"/>
    <w:uiPriority w:val="34"/>
    <w:qFormat/>
    <w:rsid w:val="00713D2E"/>
    <w:pPr>
      <w:spacing w:after="200" w:line="276" w:lineRule="auto"/>
      <w:ind w:left="720"/>
      <w:contextualSpacing/>
    </w:pPr>
    <w:rPr>
      <w:sz w:val="22"/>
      <w:szCs w:val="22"/>
      <w:lang w:eastAsia="en-US"/>
    </w:rPr>
  </w:style>
  <w:style w:type="paragraph" w:styleId="a6">
    <w:name w:val="Balloon Text"/>
    <w:basedOn w:val="a"/>
    <w:link w:val="a5"/>
    <w:uiPriority w:val="99"/>
    <w:semiHidden/>
    <w:unhideWhenUsed/>
    <w:qFormat/>
    <w:rsid w:val="00124899"/>
    <w:rPr>
      <w:rFonts w:ascii="Segoe UI" w:hAnsi="Segoe UI" w:cs="Segoe UI"/>
      <w:sz w:val="18"/>
      <w:szCs w:val="18"/>
    </w:rPr>
  </w:style>
  <w:style w:type="paragraph" w:customStyle="1" w:styleId="af0">
    <w:name w:val="Колонтитул"/>
    <w:basedOn w:val="a"/>
    <w:qFormat/>
  </w:style>
  <w:style w:type="paragraph" w:styleId="a8">
    <w:name w:val="header"/>
    <w:basedOn w:val="a"/>
    <w:link w:val="a7"/>
    <w:uiPriority w:val="99"/>
    <w:unhideWhenUsed/>
    <w:rsid w:val="002409AC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9"/>
    <w:uiPriority w:val="99"/>
    <w:unhideWhenUsed/>
    <w:rsid w:val="002409AC"/>
    <w:pPr>
      <w:tabs>
        <w:tab w:val="center" w:pos="4677"/>
        <w:tab w:val="right" w:pos="9355"/>
      </w:tabs>
    </w:pPr>
  </w:style>
  <w:style w:type="paragraph" w:styleId="HTML0">
    <w:name w:val="HTML Preformatted"/>
    <w:basedOn w:val="a"/>
    <w:link w:val="HTML"/>
    <w:uiPriority w:val="99"/>
    <w:semiHidden/>
    <w:unhideWhenUsed/>
    <w:qFormat/>
    <w:rsid w:val="00A53E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qFormat/>
    <w:rsid w:val="00DF57E5"/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6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basedOn w:val="a0"/>
    <w:link w:val="a4"/>
    <w:uiPriority w:val="34"/>
    <w:qFormat/>
    <w:rsid w:val="00713D2E"/>
    <w:rPr>
      <w:rFonts w:ascii="Times New Roman" w:eastAsia="Times New Roman" w:hAnsi="Times New Roman" w:cs="Times New Roman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124899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2409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Нижний колонтитул Знак"/>
    <w:basedOn w:val="a0"/>
    <w:link w:val="aa"/>
    <w:uiPriority w:val="99"/>
    <w:qFormat/>
    <w:rsid w:val="002409A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data">
    <w:name w:val="docdata"/>
    <w:basedOn w:val="a0"/>
    <w:qFormat/>
    <w:rsid w:val="00A10929"/>
  </w:style>
  <w:style w:type="character" w:customStyle="1" w:styleId="HTML">
    <w:name w:val="Стандартный HTML Знак"/>
    <w:basedOn w:val="a0"/>
    <w:link w:val="HTML0"/>
    <w:uiPriority w:val="99"/>
    <w:semiHidden/>
    <w:qFormat/>
    <w:rsid w:val="00A53EF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qFormat/>
    <w:rsid w:val="00A53EF0"/>
  </w:style>
  <w:style w:type="character" w:customStyle="1" w:styleId="-">
    <w:name w:val="Интернет-ссылка"/>
    <w:rsid w:val="00411C07"/>
    <w:rPr>
      <w:rFonts w:ascii="Times New Roman" w:hAnsi="Times New Roman" w:cs="Times New Roman"/>
      <w:color w:val="333399"/>
      <w:u w:val="single"/>
    </w:rPr>
  </w:style>
  <w:style w:type="character" w:customStyle="1" w:styleId="anegp0gi0b9av8jahpyh">
    <w:name w:val="anegp0gi0b9av8jahpyh"/>
    <w:basedOn w:val="a0"/>
    <w:qFormat/>
    <w:rsid w:val="00B3159E"/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c">
    <w:name w:val="Body Text"/>
    <w:basedOn w:val="a"/>
    <w:pPr>
      <w:spacing w:after="140" w:line="276" w:lineRule="auto"/>
    </w:pPr>
  </w:style>
  <w:style w:type="paragraph" w:styleId="ad">
    <w:name w:val="List"/>
    <w:basedOn w:val="ac"/>
    <w:rPr>
      <w:rFonts w:cs="Arial"/>
    </w:rPr>
  </w:style>
  <w:style w:type="paragraph" w:styleId="ae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f">
    <w:name w:val="index heading"/>
    <w:basedOn w:val="a"/>
    <w:qFormat/>
    <w:pPr>
      <w:suppressLineNumbers/>
    </w:pPr>
    <w:rPr>
      <w:rFonts w:cs="Arial"/>
    </w:rPr>
  </w:style>
  <w:style w:type="paragraph" w:styleId="a4">
    <w:name w:val="List Paragraph"/>
    <w:basedOn w:val="a"/>
    <w:link w:val="a3"/>
    <w:uiPriority w:val="34"/>
    <w:qFormat/>
    <w:rsid w:val="00713D2E"/>
    <w:pPr>
      <w:spacing w:after="200" w:line="276" w:lineRule="auto"/>
      <w:ind w:left="720"/>
      <w:contextualSpacing/>
    </w:pPr>
    <w:rPr>
      <w:sz w:val="22"/>
      <w:szCs w:val="22"/>
      <w:lang w:eastAsia="en-US"/>
    </w:rPr>
  </w:style>
  <w:style w:type="paragraph" w:styleId="a6">
    <w:name w:val="Balloon Text"/>
    <w:basedOn w:val="a"/>
    <w:link w:val="a5"/>
    <w:uiPriority w:val="99"/>
    <w:semiHidden/>
    <w:unhideWhenUsed/>
    <w:qFormat/>
    <w:rsid w:val="00124899"/>
    <w:rPr>
      <w:rFonts w:ascii="Segoe UI" w:hAnsi="Segoe UI" w:cs="Segoe UI"/>
      <w:sz w:val="18"/>
      <w:szCs w:val="18"/>
    </w:rPr>
  </w:style>
  <w:style w:type="paragraph" w:customStyle="1" w:styleId="af0">
    <w:name w:val="Колонтитул"/>
    <w:basedOn w:val="a"/>
    <w:qFormat/>
  </w:style>
  <w:style w:type="paragraph" w:styleId="a8">
    <w:name w:val="header"/>
    <w:basedOn w:val="a"/>
    <w:link w:val="a7"/>
    <w:uiPriority w:val="99"/>
    <w:unhideWhenUsed/>
    <w:rsid w:val="002409AC"/>
    <w:pPr>
      <w:tabs>
        <w:tab w:val="center" w:pos="4677"/>
        <w:tab w:val="right" w:pos="9355"/>
      </w:tabs>
    </w:pPr>
  </w:style>
  <w:style w:type="paragraph" w:styleId="aa">
    <w:name w:val="footer"/>
    <w:basedOn w:val="a"/>
    <w:link w:val="a9"/>
    <w:uiPriority w:val="99"/>
    <w:unhideWhenUsed/>
    <w:rsid w:val="002409AC"/>
    <w:pPr>
      <w:tabs>
        <w:tab w:val="center" w:pos="4677"/>
        <w:tab w:val="right" w:pos="9355"/>
      </w:tabs>
    </w:pPr>
  </w:style>
  <w:style w:type="paragraph" w:styleId="HTML0">
    <w:name w:val="HTML Preformatted"/>
    <w:basedOn w:val="a"/>
    <w:link w:val="HTML"/>
    <w:uiPriority w:val="99"/>
    <w:semiHidden/>
    <w:unhideWhenUsed/>
    <w:qFormat/>
    <w:rsid w:val="00A53E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Default">
    <w:name w:val="Default"/>
    <w:qFormat/>
    <w:rsid w:val="00DF57E5"/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1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1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54A2DB-4336-4FD2-BCB9-8548CD067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5</Pages>
  <Words>1709</Words>
  <Characters>9747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Толкын К. Нугуманова</dc:creator>
  <cp:lastModifiedBy>User</cp:lastModifiedBy>
  <cp:revision>226</cp:revision>
  <cp:lastPrinted>2026-06-29T11:14:00Z</cp:lastPrinted>
  <dcterms:created xsi:type="dcterms:W3CDTF">2025-11-12T03:57:00Z</dcterms:created>
  <dcterms:modified xsi:type="dcterms:W3CDTF">2026-06-30T06:04:00Z</dcterms:modified>
  <dc:language>ru-RU</dc:language>
</cp:coreProperties>
</file>