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38946" w14:textId="48ADFE1D" w:rsidR="004E3AF5" w:rsidRPr="004E3AF5" w:rsidRDefault="004E3AF5" w:rsidP="004E3AF5">
      <w:pPr>
        <w:ind w:right="113" w:firstLine="709"/>
        <w:jc w:val="center"/>
        <w:rPr>
          <w:rFonts w:ascii="Times New Roman" w:hAnsi="Times New Roman"/>
          <w:b/>
          <w:bCs/>
          <w:spacing w:val="2"/>
          <w:sz w:val="28"/>
          <w:szCs w:val="28"/>
        </w:rPr>
      </w:pPr>
      <w:r w:rsidRPr="004E3AF5">
        <w:rPr>
          <w:rFonts w:ascii="Times New Roman" w:hAnsi="Times New Roman"/>
          <w:b/>
          <w:color w:val="000000" w:themeColor="text1"/>
          <w:sz w:val="28"/>
          <w:szCs w:val="28"/>
        </w:rPr>
        <w:t>«</w:t>
      </w:r>
      <w:r w:rsidRPr="004E3AF5">
        <w:rPr>
          <w:rFonts w:ascii="Times New Roman" w:hAnsi="Times New Roman"/>
          <w:b/>
          <w:bCs/>
          <w:spacing w:val="2"/>
          <w:sz w:val="28"/>
          <w:szCs w:val="28"/>
        </w:rPr>
        <w:t>Схемы развития и застройки (упрощенный вариант генеральн</w:t>
      </w:r>
      <w:r w:rsidR="00546DD8">
        <w:rPr>
          <w:rFonts w:ascii="Times New Roman" w:hAnsi="Times New Roman"/>
          <w:b/>
          <w:bCs/>
          <w:spacing w:val="2"/>
          <w:sz w:val="28"/>
          <w:szCs w:val="28"/>
        </w:rPr>
        <w:t>ого</w:t>
      </w:r>
      <w:r w:rsidRPr="004E3AF5">
        <w:rPr>
          <w:rFonts w:ascii="Times New Roman" w:hAnsi="Times New Roman"/>
          <w:b/>
          <w:bCs/>
          <w:spacing w:val="2"/>
          <w:sz w:val="28"/>
          <w:szCs w:val="28"/>
        </w:rPr>
        <w:t xml:space="preserve"> план</w:t>
      </w:r>
      <w:r w:rsidR="00546DD8">
        <w:rPr>
          <w:rFonts w:ascii="Times New Roman" w:hAnsi="Times New Roman"/>
          <w:b/>
          <w:bCs/>
          <w:spacing w:val="2"/>
          <w:sz w:val="28"/>
          <w:szCs w:val="28"/>
        </w:rPr>
        <w:t>а</w:t>
      </w:r>
      <w:r w:rsidRPr="004E3AF5">
        <w:rPr>
          <w:rFonts w:ascii="Times New Roman" w:hAnsi="Times New Roman"/>
          <w:b/>
          <w:bCs/>
          <w:spacing w:val="2"/>
          <w:sz w:val="28"/>
          <w:szCs w:val="28"/>
        </w:rPr>
        <w:t xml:space="preserve"> мал</w:t>
      </w:r>
      <w:r w:rsidR="00546DD8">
        <w:rPr>
          <w:rFonts w:ascii="Times New Roman" w:hAnsi="Times New Roman"/>
          <w:b/>
          <w:bCs/>
          <w:spacing w:val="2"/>
          <w:sz w:val="28"/>
          <w:szCs w:val="28"/>
        </w:rPr>
        <w:t>ого</w:t>
      </w:r>
      <w:r w:rsidRPr="004E3AF5">
        <w:rPr>
          <w:rFonts w:ascii="Times New Roman" w:hAnsi="Times New Roman"/>
          <w:b/>
          <w:bCs/>
          <w:spacing w:val="2"/>
          <w:sz w:val="28"/>
          <w:szCs w:val="28"/>
        </w:rPr>
        <w:t xml:space="preserve"> населенн</w:t>
      </w:r>
      <w:r w:rsidR="00546DD8">
        <w:rPr>
          <w:rFonts w:ascii="Times New Roman" w:hAnsi="Times New Roman"/>
          <w:b/>
          <w:bCs/>
          <w:spacing w:val="2"/>
          <w:sz w:val="28"/>
          <w:szCs w:val="28"/>
        </w:rPr>
        <w:t>ого</w:t>
      </w:r>
      <w:r w:rsidRPr="004E3AF5">
        <w:rPr>
          <w:rFonts w:ascii="Times New Roman" w:hAnsi="Times New Roman"/>
          <w:b/>
          <w:bCs/>
          <w:spacing w:val="2"/>
          <w:sz w:val="28"/>
          <w:szCs w:val="28"/>
        </w:rPr>
        <w:t xml:space="preserve"> пункт</w:t>
      </w:r>
      <w:r w:rsidR="00546DD8">
        <w:rPr>
          <w:rFonts w:ascii="Times New Roman" w:hAnsi="Times New Roman"/>
          <w:b/>
          <w:bCs/>
          <w:spacing w:val="2"/>
          <w:sz w:val="28"/>
          <w:szCs w:val="28"/>
        </w:rPr>
        <w:t>а</w:t>
      </w:r>
      <w:r w:rsidRPr="004E3AF5">
        <w:rPr>
          <w:rFonts w:ascii="Times New Roman" w:hAnsi="Times New Roman"/>
          <w:b/>
          <w:bCs/>
          <w:spacing w:val="2"/>
          <w:sz w:val="28"/>
          <w:szCs w:val="28"/>
        </w:rPr>
        <w:t xml:space="preserve">) с. </w:t>
      </w:r>
      <w:r w:rsidR="00980BA5">
        <w:rPr>
          <w:rFonts w:ascii="Times New Roman" w:hAnsi="Times New Roman"/>
          <w:b/>
          <w:bCs/>
          <w:spacing w:val="2"/>
          <w:sz w:val="28"/>
          <w:szCs w:val="28"/>
        </w:rPr>
        <w:t>Малдыбай</w:t>
      </w:r>
      <w:r w:rsidRPr="004E3AF5">
        <w:rPr>
          <w:rFonts w:ascii="Times New Roman" w:hAnsi="Times New Roman"/>
          <w:b/>
          <w:bCs/>
          <w:spacing w:val="2"/>
          <w:sz w:val="28"/>
          <w:szCs w:val="28"/>
        </w:rPr>
        <w:t xml:space="preserve"> района </w:t>
      </w:r>
      <w:r w:rsidRPr="004E3AF5">
        <w:rPr>
          <w:rFonts w:ascii="Times New Roman" w:hAnsi="Times New Roman"/>
          <w:b/>
          <w:sz w:val="28"/>
          <w:szCs w:val="28"/>
        </w:rPr>
        <w:t>Т.Рыскулова Жамбылской области</w:t>
      </w:r>
      <w:r w:rsidRPr="004E3AF5">
        <w:rPr>
          <w:rFonts w:ascii="Times New Roman" w:hAnsi="Times New Roman"/>
          <w:b/>
          <w:bCs/>
          <w:spacing w:val="2"/>
          <w:sz w:val="28"/>
          <w:szCs w:val="28"/>
        </w:rPr>
        <w:t>. Корректировка»</w:t>
      </w:r>
    </w:p>
    <w:p w14:paraId="71D627A8" w14:textId="77777777" w:rsidR="00596DA3" w:rsidRPr="00596DA3" w:rsidRDefault="00596DA3" w:rsidP="00596DA3">
      <w:pPr>
        <w:autoSpaceDN w:val="0"/>
        <w:ind w:firstLine="709"/>
        <w:jc w:val="center"/>
        <w:rPr>
          <w:rFonts w:ascii="Times New Roman" w:hAnsi="Times New Roman"/>
          <w:b/>
          <w:bCs/>
          <w:spacing w:val="2"/>
          <w:sz w:val="32"/>
          <w:szCs w:val="32"/>
        </w:rPr>
      </w:pPr>
    </w:p>
    <w:p w14:paraId="5383ECB0" w14:textId="78FF7D31" w:rsidR="00614115" w:rsidRPr="009A3B7A" w:rsidRDefault="00614115" w:rsidP="00614115">
      <w:pPr>
        <w:ind w:left="1985" w:hanging="1276"/>
        <w:outlineLvl w:val="0"/>
        <w:rPr>
          <w:rFonts w:ascii="Times New Roman" w:hAnsi="Times New Roman"/>
          <w:b/>
          <w:i/>
          <w:color w:val="000000" w:themeColor="text1"/>
          <w:sz w:val="28"/>
          <w:szCs w:val="28"/>
          <w:lang w:val="kk-KZ"/>
        </w:rPr>
      </w:pPr>
      <w:bookmarkStart w:id="0" w:name="_Toc208176459"/>
      <w:bookmarkStart w:id="1" w:name="_Toc208176674"/>
      <w:bookmarkStart w:id="2" w:name="_Toc208177104"/>
      <w:bookmarkStart w:id="3" w:name="_Toc208177171"/>
      <w:bookmarkStart w:id="4" w:name="_Toc208179168"/>
      <w:bookmarkStart w:id="5" w:name="_Toc208990932"/>
      <w:r w:rsidRPr="009A3B7A">
        <w:rPr>
          <w:rFonts w:ascii="Times New Roman" w:hAnsi="Times New Roman"/>
          <w:b/>
          <w:i/>
          <w:color w:val="000000" w:themeColor="text1"/>
          <w:sz w:val="28"/>
          <w:szCs w:val="28"/>
        </w:rPr>
        <w:t xml:space="preserve">Заказчик: </w:t>
      </w:r>
      <w:r>
        <w:rPr>
          <w:rFonts w:ascii="Times New Roman" w:hAnsi="Times New Roman"/>
          <w:b/>
          <w:i/>
          <w:color w:val="000000" w:themeColor="text1"/>
          <w:sz w:val="28"/>
          <w:szCs w:val="28"/>
        </w:rPr>
        <w:t>К</w:t>
      </w:r>
      <w:r w:rsidRPr="009A3B7A">
        <w:rPr>
          <w:rFonts w:ascii="Times New Roman" w:hAnsi="Times New Roman"/>
          <w:b/>
          <w:i/>
          <w:color w:val="000000" w:themeColor="text1"/>
          <w:sz w:val="28"/>
          <w:szCs w:val="28"/>
        </w:rPr>
        <w:t>ГУ «</w:t>
      </w:r>
      <w:r>
        <w:rPr>
          <w:rFonts w:ascii="Times New Roman" w:hAnsi="Times New Roman"/>
          <w:b/>
          <w:i/>
          <w:color w:val="000000" w:themeColor="text1"/>
          <w:sz w:val="28"/>
          <w:szCs w:val="28"/>
        </w:rPr>
        <w:t>Отдел</w:t>
      </w:r>
      <w:r w:rsidRPr="009A3B7A">
        <w:rPr>
          <w:rFonts w:ascii="Times New Roman" w:hAnsi="Times New Roman"/>
          <w:b/>
          <w:i/>
          <w:color w:val="000000" w:themeColor="text1"/>
          <w:sz w:val="28"/>
          <w:szCs w:val="28"/>
        </w:rPr>
        <w:t xml:space="preserve"> архитектуры</w:t>
      </w:r>
      <w:r>
        <w:rPr>
          <w:rFonts w:ascii="Times New Roman" w:hAnsi="Times New Roman"/>
          <w:b/>
          <w:i/>
          <w:color w:val="000000" w:themeColor="text1"/>
          <w:sz w:val="28"/>
          <w:szCs w:val="28"/>
        </w:rPr>
        <w:t xml:space="preserve">, </w:t>
      </w:r>
      <w:r w:rsidRPr="009A3B7A">
        <w:rPr>
          <w:rFonts w:ascii="Times New Roman" w:hAnsi="Times New Roman"/>
          <w:b/>
          <w:i/>
          <w:color w:val="000000" w:themeColor="text1"/>
          <w:sz w:val="28"/>
          <w:szCs w:val="28"/>
        </w:rPr>
        <w:t>градостроительства</w:t>
      </w:r>
      <w:r>
        <w:rPr>
          <w:rFonts w:ascii="Times New Roman" w:hAnsi="Times New Roman"/>
          <w:b/>
          <w:i/>
          <w:color w:val="000000" w:themeColor="text1"/>
          <w:sz w:val="28"/>
          <w:szCs w:val="28"/>
        </w:rPr>
        <w:t xml:space="preserve"> и строительства акимата района Т.Рыскулова</w:t>
      </w:r>
      <w:r w:rsidRPr="009A3B7A">
        <w:rPr>
          <w:rFonts w:ascii="Times New Roman" w:hAnsi="Times New Roman"/>
          <w:b/>
          <w:i/>
          <w:color w:val="000000" w:themeColor="text1"/>
          <w:sz w:val="28"/>
          <w:szCs w:val="28"/>
          <w:lang w:val="kk-KZ"/>
        </w:rPr>
        <w:t>»</w:t>
      </w:r>
      <w:bookmarkEnd w:id="0"/>
      <w:bookmarkEnd w:id="1"/>
      <w:bookmarkEnd w:id="2"/>
      <w:bookmarkEnd w:id="3"/>
      <w:bookmarkEnd w:id="4"/>
      <w:bookmarkEnd w:id="5"/>
    </w:p>
    <w:p w14:paraId="071BF435" w14:textId="77777777" w:rsidR="00614115" w:rsidRPr="009A3B7A" w:rsidRDefault="00614115" w:rsidP="00614115">
      <w:pPr>
        <w:outlineLvl w:val="0"/>
        <w:rPr>
          <w:rFonts w:ascii="Times New Roman" w:hAnsi="Times New Roman"/>
          <w:b/>
          <w:i/>
          <w:color w:val="000000" w:themeColor="text1"/>
          <w:sz w:val="28"/>
          <w:szCs w:val="28"/>
          <w:lang w:val="kk-KZ"/>
        </w:rPr>
      </w:pPr>
    </w:p>
    <w:p w14:paraId="567447AE" w14:textId="77777777" w:rsidR="00614115" w:rsidRPr="009A3B7A" w:rsidRDefault="00614115" w:rsidP="00614115">
      <w:pPr>
        <w:ind w:firstLine="709"/>
        <w:outlineLvl w:val="0"/>
        <w:rPr>
          <w:rFonts w:ascii="Times New Roman" w:hAnsi="Times New Roman"/>
          <w:b/>
          <w:i/>
          <w:color w:val="000000" w:themeColor="text1"/>
          <w:sz w:val="28"/>
          <w:szCs w:val="28"/>
        </w:rPr>
      </w:pPr>
      <w:bookmarkStart w:id="6" w:name="_Toc208176460"/>
      <w:bookmarkStart w:id="7" w:name="_Toc208176675"/>
      <w:bookmarkStart w:id="8" w:name="_Toc208177105"/>
      <w:bookmarkStart w:id="9" w:name="_Toc208177172"/>
      <w:bookmarkStart w:id="10" w:name="_Toc208179169"/>
      <w:bookmarkStart w:id="11" w:name="_Toc208990933"/>
      <w:r w:rsidRPr="009A3B7A">
        <w:rPr>
          <w:rFonts w:ascii="Times New Roman" w:hAnsi="Times New Roman"/>
          <w:b/>
          <w:i/>
          <w:color w:val="000000" w:themeColor="text1"/>
          <w:sz w:val="28"/>
          <w:szCs w:val="28"/>
          <w:lang w:val="kk-KZ"/>
        </w:rPr>
        <w:t xml:space="preserve">Проектировщик: ТОО </w:t>
      </w:r>
      <w:r w:rsidRPr="009A3B7A">
        <w:rPr>
          <w:rFonts w:ascii="Times New Roman" w:hAnsi="Times New Roman"/>
          <w:b/>
          <w:i/>
          <w:color w:val="000000" w:themeColor="text1"/>
          <w:sz w:val="28"/>
          <w:szCs w:val="28"/>
        </w:rPr>
        <w:t>«</w:t>
      </w:r>
      <w:r w:rsidRPr="009A3B7A">
        <w:rPr>
          <w:rFonts w:ascii="Times New Roman" w:hAnsi="Times New Roman"/>
          <w:b/>
          <w:i/>
          <w:color w:val="000000" w:themeColor="text1"/>
          <w:sz w:val="28"/>
          <w:szCs w:val="28"/>
          <w:lang w:val="kk-KZ"/>
        </w:rPr>
        <w:t>Қолдау</w:t>
      </w:r>
      <w:r w:rsidRPr="009A3B7A">
        <w:rPr>
          <w:rFonts w:ascii="Times New Roman" w:hAnsi="Times New Roman"/>
          <w:b/>
          <w:i/>
          <w:color w:val="000000" w:themeColor="text1"/>
          <w:sz w:val="28"/>
          <w:szCs w:val="28"/>
        </w:rPr>
        <w:t>»</w:t>
      </w:r>
      <w:bookmarkEnd w:id="6"/>
      <w:bookmarkEnd w:id="7"/>
      <w:bookmarkEnd w:id="8"/>
      <w:bookmarkEnd w:id="9"/>
      <w:bookmarkEnd w:id="10"/>
      <w:bookmarkEnd w:id="11"/>
    </w:p>
    <w:p w14:paraId="529354A3" w14:textId="621D35B8" w:rsidR="004E3AF5" w:rsidRDefault="005562AA" w:rsidP="00902DB9">
      <w:pPr>
        <w:pStyle w:val="af"/>
        <w:jc w:val="center"/>
        <w:rPr>
          <w:b/>
          <w:bCs/>
          <w:noProof/>
          <w:sz w:val="28"/>
          <w:szCs w:val="28"/>
        </w:rPr>
      </w:pPr>
      <w:r>
        <w:rPr>
          <w:noProof/>
        </w:rPr>
        <w:drawing>
          <wp:inline distT="0" distB="0" distL="0" distR="0" wp14:anchorId="03DE889E" wp14:editId="5AC6BC6B">
            <wp:extent cx="5903595" cy="40271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3595" cy="4027170"/>
                    </a:xfrm>
                    <a:prstGeom prst="rect">
                      <a:avLst/>
                    </a:prstGeom>
                    <a:noFill/>
                    <a:ln>
                      <a:noFill/>
                    </a:ln>
                  </pic:spPr>
                </pic:pic>
              </a:graphicData>
            </a:graphic>
          </wp:inline>
        </w:drawing>
      </w:r>
    </w:p>
    <w:p w14:paraId="2CFA1CB7" w14:textId="52AE0961" w:rsidR="00614115" w:rsidRDefault="00614115" w:rsidP="00DA7A23">
      <w:pPr>
        <w:pStyle w:val="1"/>
        <w:widowControl w:val="0"/>
        <w:jc w:val="center"/>
        <w:rPr>
          <w:rFonts w:ascii="Times New Roman" w:hAnsi="Times New Roman" w:cs="Times New Roman"/>
          <w:sz w:val="28"/>
          <w:szCs w:val="28"/>
        </w:rPr>
      </w:pPr>
      <w:r>
        <w:rPr>
          <w:rFonts w:ascii="Times New Roman" w:hAnsi="Times New Roman" w:cs="Times New Roman"/>
          <w:sz w:val="28"/>
          <w:szCs w:val="28"/>
        </w:rPr>
        <w:t>Общая пояснительная записка</w:t>
      </w:r>
    </w:p>
    <w:p w14:paraId="4C3EFB93" w14:textId="24842A34" w:rsidR="00614115" w:rsidRDefault="00614115" w:rsidP="00DA7A23">
      <w:pPr>
        <w:pStyle w:val="1"/>
        <w:widowControl w:val="0"/>
        <w:jc w:val="center"/>
        <w:rPr>
          <w:rFonts w:ascii="Times New Roman" w:hAnsi="Times New Roman" w:cs="Times New Roman"/>
          <w:sz w:val="28"/>
          <w:szCs w:val="28"/>
        </w:rPr>
      </w:pPr>
      <w:r w:rsidRPr="009A3B7A">
        <w:rPr>
          <w:rFonts w:ascii="Times New Roman" w:hAnsi="Times New Roman"/>
          <w:b w:val="0"/>
          <w:bCs w:val="0"/>
          <w:noProof/>
          <w:color w:val="000000" w:themeColor="text1"/>
          <w:sz w:val="36"/>
          <w:szCs w:val="36"/>
        </w:rPr>
        <w:drawing>
          <wp:anchor distT="0" distB="0" distL="114300" distR="114300" simplePos="0" relativeHeight="251699200" behindDoc="1" locked="0" layoutInCell="1" allowOverlap="1" wp14:anchorId="7D53CA67" wp14:editId="1288D67E">
            <wp:simplePos x="0" y="0"/>
            <wp:positionH relativeFrom="column">
              <wp:posOffset>0</wp:posOffset>
            </wp:positionH>
            <wp:positionV relativeFrom="paragraph">
              <wp:posOffset>-635</wp:posOffset>
            </wp:positionV>
            <wp:extent cx="5705475" cy="1914525"/>
            <wp:effectExtent l="19050" t="0" r="9525" b="0"/>
            <wp:wrapNone/>
            <wp:docPr id="384379087"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9" cstate="print"/>
                    <a:srcRect/>
                    <a:stretch>
                      <a:fillRect/>
                    </a:stretch>
                  </pic:blipFill>
                  <pic:spPr bwMode="auto">
                    <a:xfrm>
                      <a:off x="0" y="0"/>
                      <a:ext cx="5705475" cy="1914525"/>
                    </a:xfrm>
                    <a:prstGeom prst="rect">
                      <a:avLst/>
                    </a:prstGeom>
                    <a:noFill/>
                    <a:ln w="9525">
                      <a:noFill/>
                      <a:miter lim="800000"/>
                      <a:headEnd/>
                      <a:tailEnd/>
                    </a:ln>
                  </pic:spPr>
                </pic:pic>
              </a:graphicData>
            </a:graphic>
          </wp:anchor>
        </w:drawing>
      </w:r>
    </w:p>
    <w:p w14:paraId="47F7F487" w14:textId="77777777" w:rsidR="00614115" w:rsidRDefault="00614115" w:rsidP="00DA7A23">
      <w:pPr>
        <w:pStyle w:val="1"/>
        <w:widowControl w:val="0"/>
        <w:jc w:val="center"/>
        <w:rPr>
          <w:rFonts w:ascii="Times New Roman" w:hAnsi="Times New Roman" w:cs="Times New Roman"/>
          <w:sz w:val="28"/>
          <w:szCs w:val="28"/>
        </w:rPr>
      </w:pPr>
    </w:p>
    <w:p w14:paraId="7DE351EA" w14:textId="77777777" w:rsidR="00614115" w:rsidRDefault="00614115" w:rsidP="00DA7A23">
      <w:pPr>
        <w:pStyle w:val="1"/>
        <w:widowControl w:val="0"/>
        <w:jc w:val="center"/>
        <w:rPr>
          <w:rFonts w:ascii="Times New Roman" w:hAnsi="Times New Roman" w:cs="Times New Roman"/>
          <w:sz w:val="28"/>
          <w:szCs w:val="28"/>
        </w:rPr>
      </w:pPr>
    </w:p>
    <w:p w14:paraId="2C4BDF33" w14:textId="77777777" w:rsidR="00614115" w:rsidRDefault="00614115" w:rsidP="00DA7A23">
      <w:pPr>
        <w:pStyle w:val="1"/>
        <w:widowControl w:val="0"/>
        <w:jc w:val="center"/>
        <w:rPr>
          <w:rFonts w:ascii="Times New Roman" w:hAnsi="Times New Roman" w:cs="Times New Roman"/>
          <w:sz w:val="28"/>
          <w:szCs w:val="28"/>
        </w:rPr>
      </w:pPr>
    </w:p>
    <w:p w14:paraId="128CFB62" w14:textId="256110BD" w:rsidR="00515293" w:rsidRDefault="00C26F51" w:rsidP="00DA7A23">
      <w:pPr>
        <w:pStyle w:val="1"/>
        <w:widowControl w:val="0"/>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EE96451" wp14:editId="563E0C0C">
                <wp:simplePos x="0" y="0"/>
                <wp:positionH relativeFrom="column">
                  <wp:posOffset>2554605</wp:posOffset>
                </wp:positionH>
                <wp:positionV relativeFrom="paragraph">
                  <wp:posOffset>1344930</wp:posOffset>
                </wp:positionV>
                <wp:extent cx="762000" cy="541020"/>
                <wp:effectExtent l="0" t="0" r="0" b="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54102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DD54E" id="Прямоугольник 10" o:spid="_x0000_s1026" style="position:absolute;margin-left:201.15pt;margin-top:105.9pt;width:60pt;height:4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" fillcolor="white [3201]" strokecolor="white [3212]" strokeweight="1pt">
                <v:path arrowok="t"/>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7ABA3709" wp14:editId="4C9412D4">
                <wp:simplePos x="0" y="0"/>
                <wp:positionH relativeFrom="column">
                  <wp:posOffset>2657475</wp:posOffset>
                </wp:positionH>
                <wp:positionV relativeFrom="paragraph">
                  <wp:posOffset>1691005</wp:posOffset>
                </wp:positionV>
                <wp:extent cx="601980" cy="220980"/>
                <wp:effectExtent l="0" t="0" r="7620" b="7620"/>
                <wp:wrapNone/>
                <wp:docPr id="5" name="Прямоугольник: скругленные углы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22098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22A93A2" id="Прямоугольник: скругленные углы 5" o:spid="_x0000_s1026" style="position:absolute;margin-left:209.25pt;margin-top:133.15pt;width:47.4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" fillcolor="white [3212]" strokecolor="white [3212]" strokeweight="1pt">
                <v:stroke joinstyle="miter"/>
                <v:path arrowok="t"/>
              </v:roundrect>
            </w:pict>
          </mc:Fallback>
        </mc:AlternateContent>
      </w:r>
    </w:p>
    <w:p w14:paraId="727ADAFE" w14:textId="77777777" w:rsidR="00614115" w:rsidRPr="00614115" w:rsidRDefault="00614115" w:rsidP="00614115"/>
    <w:p w14:paraId="76AB3139" w14:textId="2BE4E0CD" w:rsidR="00614115" w:rsidRPr="00614115" w:rsidRDefault="00614115" w:rsidP="00614115">
      <w:pPr>
        <w:tabs>
          <w:tab w:val="left" w:pos="3285"/>
        </w:tabs>
        <w:jc w:val="center"/>
        <w:rPr>
          <w:rFonts w:ascii="Times New Roman" w:hAnsi="Times New Roman"/>
          <w:b/>
          <w:bCs/>
          <w:sz w:val="28"/>
          <w:szCs w:val="28"/>
        </w:rPr>
        <w:sectPr w:rsidR="00614115" w:rsidRPr="00614115" w:rsidSect="00614115">
          <w:headerReference w:type="default" r:id="rId10"/>
          <w:pgSz w:w="11906" w:h="16838" w:code="9"/>
          <w:pgMar w:top="1440" w:right="851" w:bottom="1440" w:left="1758" w:header="709" w:footer="51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docGrid w:linePitch="381"/>
        </w:sectPr>
      </w:pPr>
      <w:r w:rsidRPr="00614115">
        <w:rPr>
          <w:rFonts w:ascii="Times New Roman" w:hAnsi="Times New Roman"/>
          <w:b/>
          <w:bCs/>
          <w:sz w:val="28"/>
          <w:szCs w:val="28"/>
        </w:rPr>
        <w:t>Астана, 2025 г.</w:t>
      </w:r>
    </w:p>
    <w:p w14:paraId="208C5ECE" w14:textId="77777777" w:rsidR="00943050" w:rsidRPr="00330257" w:rsidRDefault="00943050" w:rsidP="00943050">
      <w:pPr>
        <w:pStyle w:val="afff2"/>
      </w:pPr>
      <w:r w:rsidRPr="00330257">
        <w:lastRenderedPageBreak/>
        <w:t>О Г Л А В Л Е Н И Е</w:t>
      </w:r>
    </w:p>
    <w:p w14:paraId="441DCB7E" w14:textId="77777777" w:rsidR="00943050" w:rsidRPr="00D84819" w:rsidRDefault="00CB3B46" w:rsidP="00943050">
      <w:pPr>
        <w:pStyle w:val="17"/>
        <w:rPr>
          <w:rFonts w:eastAsiaTheme="minorEastAsia"/>
          <w:u w:val="none"/>
        </w:rPr>
      </w:pPr>
      <w:r w:rsidRPr="00943050">
        <w:rPr>
          <w:rFonts w:ascii="Calibri" w:hAnsi="Calibri"/>
          <w:lang w:val="en-US"/>
        </w:rPr>
        <w:fldChar w:fldCharType="begin"/>
      </w:r>
      <w:r w:rsidR="00943050" w:rsidRPr="00943050">
        <w:rPr>
          <w:lang w:val="en-US"/>
        </w:rPr>
        <w:instrText xml:space="preserve"> TOC \o "1-3" \h \z \t "Настя111;1;Настя 222;2" </w:instrText>
      </w:r>
      <w:r w:rsidRPr="00943050">
        <w:rPr>
          <w:rFonts w:ascii="Calibri" w:hAnsi="Calibri"/>
          <w:lang w:val="en-US"/>
        </w:rPr>
        <w:fldChar w:fldCharType="separate"/>
      </w:r>
      <w:hyperlink w:anchor="_Toc409536982" w:history="1">
        <w:r w:rsidR="00943050" w:rsidRPr="00D84819">
          <w:rPr>
            <w:rStyle w:val="aff9"/>
            <w:u w:val="none"/>
          </w:rPr>
          <w:t>Общие положения</w:t>
        </w:r>
        <w:r w:rsidR="00943050" w:rsidRPr="00D84819">
          <w:rPr>
            <w:webHidden/>
            <w:u w:val="none"/>
          </w:rPr>
          <w:tab/>
        </w:r>
      </w:hyperlink>
    </w:p>
    <w:p w14:paraId="461485A0" w14:textId="77777777" w:rsidR="00943050" w:rsidRPr="00D84819" w:rsidRDefault="00943050" w:rsidP="00943050">
      <w:pPr>
        <w:pStyle w:val="17"/>
        <w:rPr>
          <w:rFonts w:eastAsiaTheme="minorEastAsia"/>
          <w:u w:val="none"/>
        </w:rPr>
      </w:pPr>
      <w:r w:rsidRPr="00D84819">
        <w:rPr>
          <w:u w:val="none"/>
        </w:rPr>
        <w:t>1. Краткая характеристика природных условий</w:t>
      </w:r>
      <w:r w:rsidRPr="00D84819">
        <w:rPr>
          <w:webHidden/>
          <w:u w:val="none"/>
        </w:rPr>
        <w:tab/>
      </w:r>
      <w:r w:rsidR="004B0A67" w:rsidRPr="00D84819">
        <w:rPr>
          <w:webHidden/>
          <w:u w:val="none"/>
        </w:rPr>
        <w:t>5</w:t>
      </w:r>
    </w:p>
    <w:p w14:paraId="1C5737B3"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84" w:history="1">
        <w:r w:rsidR="00943050" w:rsidRPr="00D84819">
          <w:rPr>
            <w:rStyle w:val="aff9"/>
            <w:rFonts w:ascii="Times New Roman" w:hAnsi="Times New Roman"/>
            <w:noProof/>
            <w:sz w:val="28"/>
            <w:szCs w:val="28"/>
            <w:u w:val="none"/>
          </w:rPr>
          <w:t>1.1 Рельеф</w:t>
        </w:r>
        <w:r w:rsidR="00943050" w:rsidRPr="00D84819">
          <w:rPr>
            <w:rFonts w:ascii="Times New Roman" w:hAnsi="Times New Roman"/>
            <w:noProof/>
            <w:webHidden/>
            <w:sz w:val="28"/>
            <w:szCs w:val="28"/>
          </w:rPr>
          <w:tab/>
        </w:r>
        <w:r w:rsidR="004B0A67" w:rsidRPr="00D84819">
          <w:rPr>
            <w:rFonts w:ascii="Times New Roman" w:hAnsi="Times New Roman"/>
            <w:noProof/>
            <w:webHidden/>
            <w:sz w:val="28"/>
            <w:szCs w:val="28"/>
          </w:rPr>
          <w:t>5</w:t>
        </w:r>
      </w:hyperlink>
    </w:p>
    <w:p w14:paraId="59008912"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85" w:history="1">
        <w:r w:rsidR="00943050" w:rsidRPr="00D84819">
          <w:rPr>
            <w:rStyle w:val="aff9"/>
            <w:rFonts w:ascii="Times New Roman" w:hAnsi="Times New Roman"/>
            <w:noProof/>
            <w:sz w:val="28"/>
            <w:szCs w:val="28"/>
            <w:u w:val="none"/>
          </w:rPr>
          <w:t>1.2 Общие черты климата. Температурный режим</w:t>
        </w:r>
        <w:r w:rsidR="00943050" w:rsidRPr="00D84819">
          <w:rPr>
            <w:rFonts w:ascii="Times New Roman" w:hAnsi="Times New Roman"/>
            <w:noProof/>
            <w:webHidden/>
            <w:sz w:val="28"/>
            <w:szCs w:val="28"/>
          </w:rPr>
          <w:tab/>
        </w:r>
        <w:r w:rsidR="004B0A67" w:rsidRPr="00D84819">
          <w:rPr>
            <w:rFonts w:ascii="Times New Roman" w:hAnsi="Times New Roman"/>
            <w:noProof/>
            <w:webHidden/>
            <w:sz w:val="28"/>
            <w:szCs w:val="28"/>
          </w:rPr>
          <w:t>5</w:t>
        </w:r>
      </w:hyperlink>
    </w:p>
    <w:p w14:paraId="0497567A"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86" w:history="1">
        <w:r w:rsidR="00943050" w:rsidRPr="00D84819">
          <w:rPr>
            <w:rStyle w:val="aff9"/>
            <w:rFonts w:ascii="Times New Roman" w:hAnsi="Times New Roman"/>
            <w:noProof/>
            <w:sz w:val="28"/>
            <w:szCs w:val="28"/>
            <w:u w:val="none"/>
          </w:rPr>
          <w:t>1.3 Инженерно-геологические условия</w:t>
        </w:r>
        <w:r w:rsidR="00943050" w:rsidRPr="00D84819">
          <w:rPr>
            <w:rFonts w:ascii="Times New Roman" w:hAnsi="Times New Roman"/>
            <w:noProof/>
            <w:webHidden/>
            <w:sz w:val="28"/>
            <w:szCs w:val="28"/>
          </w:rPr>
          <w:tab/>
        </w:r>
        <w:r w:rsidR="00051C8B" w:rsidRPr="00D84819">
          <w:rPr>
            <w:rFonts w:ascii="Times New Roman" w:hAnsi="Times New Roman"/>
            <w:noProof/>
            <w:webHidden/>
            <w:sz w:val="28"/>
            <w:szCs w:val="28"/>
          </w:rPr>
          <w:t>6</w:t>
        </w:r>
      </w:hyperlink>
    </w:p>
    <w:p w14:paraId="3CDD3F1E" w14:textId="77777777" w:rsidR="00943050" w:rsidRPr="00D84819" w:rsidRDefault="00943050" w:rsidP="00943050">
      <w:pPr>
        <w:pStyle w:val="29"/>
        <w:tabs>
          <w:tab w:val="right" w:leader="dot" w:pos="9345"/>
        </w:tabs>
        <w:rPr>
          <w:rFonts w:ascii="Times New Roman" w:eastAsiaTheme="minorEastAsia" w:hAnsi="Times New Roman"/>
          <w:b w:val="0"/>
          <w:bCs w:val="0"/>
          <w:smallCaps w:val="0"/>
          <w:noProof/>
          <w:sz w:val="28"/>
          <w:szCs w:val="28"/>
        </w:rPr>
      </w:pPr>
      <w:r w:rsidRPr="00D84819">
        <w:rPr>
          <w:rFonts w:ascii="Times New Roman" w:hAnsi="Times New Roman"/>
          <w:noProof/>
          <w:sz w:val="28"/>
          <w:szCs w:val="28"/>
        </w:rPr>
        <w:t>1.4 Геолого-литологическое строение</w:t>
      </w:r>
      <w:r w:rsidRPr="00D84819">
        <w:rPr>
          <w:rFonts w:ascii="Times New Roman" w:hAnsi="Times New Roman"/>
          <w:noProof/>
          <w:webHidden/>
          <w:sz w:val="28"/>
          <w:szCs w:val="28"/>
        </w:rPr>
        <w:tab/>
      </w:r>
      <w:r w:rsidR="00051C8B" w:rsidRPr="00D84819">
        <w:rPr>
          <w:rFonts w:ascii="Times New Roman" w:hAnsi="Times New Roman"/>
          <w:noProof/>
          <w:webHidden/>
          <w:sz w:val="28"/>
          <w:szCs w:val="28"/>
        </w:rPr>
        <w:t>10</w:t>
      </w:r>
    </w:p>
    <w:p w14:paraId="0ECB2F9A"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88" w:history="1">
        <w:r w:rsidR="00943050" w:rsidRPr="00D84819">
          <w:rPr>
            <w:rStyle w:val="aff9"/>
            <w:rFonts w:ascii="Times New Roman" w:hAnsi="Times New Roman"/>
            <w:noProof/>
            <w:sz w:val="28"/>
            <w:szCs w:val="28"/>
            <w:u w:val="none"/>
          </w:rPr>
          <w:t>1.5 Гидрогеологические условия</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_Toc409536988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10</w:t>
        </w:r>
        <w:r w:rsidR="00CB3B46" w:rsidRPr="00D84819">
          <w:rPr>
            <w:rFonts w:ascii="Times New Roman" w:hAnsi="Times New Roman"/>
            <w:noProof/>
            <w:webHidden/>
            <w:sz w:val="28"/>
            <w:szCs w:val="28"/>
          </w:rPr>
          <w:fldChar w:fldCharType="end"/>
        </w:r>
      </w:hyperlink>
    </w:p>
    <w:p w14:paraId="23EDE849"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89" w:history="1">
        <w:r w:rsidR="00943050" w:rsidRPr="00D84819">
          <w:rPr>
            <w:rStyle w:val="aff9"/>
            <w:rFonts w:ascii="Times New Roman" w:hAnsi="Times New Roman"/>
            <w:noProof/>
            <w:sz w:val="28"/>
            <w:szCs w:val="28"/>
            <w:u w:val="none"/>
          </w:rPr>
          <w:t>1.6 Инженерно-геологическое районирование</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_Toc409536989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11</w:t>
        </w:r>
        <w:r w:rsidR="00CB3B46" w:rsidRPr="00D84819">
          <w:rPr>
            <w:rFonts w:ascii="Times New Roman" w:hAnsi="Times New Roman"/>
            <w:noProof/>
            <w:webHidden/>
            <w:sz w:val="28"/>
            <w:szCs w:val="28"/>
          </w:rPr>
          <w:fldChar w:fldCharType="end"/>
        </w:r>
      </w:hyperlink>
    </w:p>
    <w:p w14:paraId="78F4FAFA"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90" w:history="1">
        <w:r w:rsidR="00943050" w:rsidRPr="00D84819">
          <w:rPr>
            <w:rStyle w:val="aff9"/>
            <w:rFonts w:ascii="Times New Roman" w:hAnsi="Times New Roman"/>
            <w:noProof/>
            <w:sz w:val="28"/>
            <w:szCs w:val="28"/>
            <w:u w:val="none"/>
          </w:rPr>
          <w:t>1.7  Полезные ископаемые</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_Toc409536990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11</w:t>
        </w:r>
        <w:r w:rsidR="00CB3B46" w:rsidRPr="00D84819">
          <w:rPr>
            <w:rFonts w:ascii="Times New Roman" w:hAnsi="Times New Roman"/>
            <w:noProof/>
            <w:webHidden/>
            <w:sz w:val="28"/>
            <w:szCs w:val="28"/>
          </w:rPr>
          <w:fldChar w:fldCharType="end"/>
        </w:r>
      </w:hyperlink>
    </w:p>
    <w:p w14:paraId="07134947" w14:textId="42A28FDD" w:rsidR="005562AA" w:rsidRPr="003E2204" w:rsidRDefault="00C26F51" w:rsidP="005562AA">
      <w:pPr>
        <w:tabs>
          <w:tab w:val="right" w:leader="dot" w:pos="9345"/>
        </w:tabs>
        <w:spacing w:before="360"/>
        <w:contextualSpacing/>
        <w:jc w:val="left"/>
        <w:rPr>
          <w:rFonts w:ascii="Times New Roman" w:hAnsi="Times New Roman"/>
          <w:b/>
          <w:bCs/>
          <w:caps/>
          <w:noProof/>
          <w:color w:val="00B050"/>
          <w:sz w:val="28"/>
          <w:szCs w:val="28"/>
        </w:rPr>
      </w:pPr>
      <w:hyperlink w:anchor="_Toc409536991" w:history="1">
        <w:r w:rsidR="005562AA" w:rsidRPr="003E2204">
          <w:rPr>
            <w:rFonts w:ascii="Times New Roman" w:hAnsi="Times New Roman"/>
            <w:b/>
            <w:bCs/>
            <w:caps/>
            <w:noProof/>
            <w:color w:val="00B050"/>
            <w:sz w:val="28"/>
            <w:szCs w:val="28"/>
          </w:rPr>
          <w:t>2. Архитектурно-планировочная организация территории</w:t>
        </w:r>
        <w:r w:rsidR="005562AA" w:rsidRPr="003E2204">
          <w:rPr>
            <w:rFonts w:ascii="Times New Roman" w:hAnsi="Times New Roman"/>
            <w:b/>
            <w:bCs/>
            <w:caps/>
            <w:noProof/>
            <w:webHidden/>
            <w:color w:val="00B050"/>
            <w:sz w:val="28"/>
            <w:szCs w:val="28"/>
          </w:rPr>
          <w:tab/>
        </w:r>
        <w:r w:rsidR="00B32D30">
          <w:rPr>
            <w:rFonts w:ascii="Times New Roman" w:hAnsi="Times New Roman"/>
            <w:b/>
            <w:bCs/>
            <w:caps/>
            <w:noProof/>
            <w:webHidden/>
            <w:color w:val="00B050"/>
            <w:sz w:val="28"/>
            <w:szCs w:val="28"/>
          </w:rPr>
          <w:t>18</w:t>
        </w:r>
      </w:hyperlink>
    </w:p>
    <w:p w14:paraId="09EEE4F7" w14:textId="7ABE6A3B" w:rsidR="005562AA" w:rsidRPr="003E2204" w:rsidRDefault="00C26F51" w:rsidP="005562AA">
      <w:pPr>
        <w:tabs>
          <w:tab w:val="right" w:leader="dot" w:pos="9345"/>
        </w:tabs>
        <w:spacing w:before="360"/>
        <w:contextualSpacing/>
        <w:jc w:val="left"/>
        <w:rPr>
          <w:rFonts w:ascii="Times New Roman" w:hAnsi="Times New Roman"/>
          <w:b/>
          <w:bCs/>
          <w:caps/>
          <w:noProof/>
          <w:color w:val="00B050"/>
          <w:sz w:val="28"/>
          <w:szCs w:val="28"/>
        </w:rPr>
      </w:pPr>
      <w:hyperlink w:anchor="_Toc409536992" w:history="1">
        <w:r w:rsidR="005562AA" w:rsidRPr="003E2204">
          <w:rPr>
            <w:rFonts w:ascii="Times New Roman" w:hAnsi="Times New Roman"/>
            <w:b/>
            <w:bCs/>
            <w:caps/>
            <w:noProof/>
            <w:color w:val="00B050"/>
            <w:sz w:val="28"/>
            <w:szCs w:val="28"/>
          </w:rPr>
          <w:t xml:space="preserve">2.1 </w:t>
        </w:r>
        <w:r w:rsidR="005562AA" w:rsidRPr="003E2204">
          <w:rPr>
            <w:rFonts w:ascii="Times New Roman" w:hAnsi="Times New Roman"/>
            <w:b/>
            <w:bCs/>
            <w:noProof/>
            <w:color w:val="00B050"/>
            <w:sz w:val="28"/>
            <w:szCs w:val="28"/>
          </w:rPr>
          <w:t>Положение села в системе расселения</w:t>
        </w:r>
        <w:r w:rsidR="005562AA" w:rsidRPr="003E2204">
          <w:rPr>
            <w:rFonts w:ascii="Times New Roman" w:hAnsi="Times New Roman"/>
            <w:b/>
            <w:bCs/>
            <w:caps/>
            <w:noProof/>
            <w:webHidden/>
            <w:color w:val="00B050"/>
            <w:sz w:val="28"/>
            <w:szCs w:val="28"/>
          </w:rPr>
          <w:tab/>
        </w:r>
        <w:r w:rsidR="00B32D30">
          <w:rPr>
            <w:rFonts w:ascii="Times New Roman" w:hAnsi="Times New Roman"/>
            <w:b/>
            <w:bCs/>
            <w:caps/>
            <w:noProof/>
            <w:webHidden/>
            <w:color w:val="00B050"/>
            <w:sz w:val="28"/>
            <w:szCs w:val="28"/>
          </w:rPr>
          <w:t>18</w:t>
        </w:r>
      </w:hyperlink>
    </w:p>
    <w:p w14:paraId="2CD285BD" w14:textId="33ECED3A" w:rsidR="005562AA" w:rsidRPr="003E2204" w:rsidRDefault="00C26F51" w:rsidP="005562AA">
      <w:pPr>
        <w:tabs>
          <w:tab w:val="right" w:leader="dot" w:pos="9345"/>
        </w:tabs>
        <w:contextualSpacing/>
        <w:jc w:val="left"/>
        <w:rPr>
          <w:rFonts w:ascii="Times New Roman" w:hAnsi="Times New Roman"/>
          <w:b/>
          <w:bCs/>
          <w:smallCaps/>
          <w:noProof/>
          <w:color w:val="00B050"/>
          <w:sz w:val="28"/>
          <w:szCs w:val="28"/>
        </w:rPr>
      </w:pPr>
      <w:hyperlink w:anchor="_Toc409536993" w:history="1">
        <w:r w:rsidR="005562AA" w:rsidRPr="003E2204">
          <w:rPr>
            <w:rFonts w:ascii="Times New Roman" w:hAnsi="Times New Roman"/>
            <w:b/>
            <w:bCs/>
            <w:smallCaps/>
            <w:noProof/>
            <w:color w:val="00B050"/>
            <w:sz w:val="28"/>
            <w:szCs w:val="28"/>
          </w:rPr>
          <w:t>2.2 Характеристика современного состояния территории</w:t>
        </w:r>
        <w:r w:rsidR="005562AA" w:rsidRPr="003E2204">
          <w:rPr>
            <w:rFonts w:ascii="Times New Roman" w:hAnsi="Times New Roman"/>
            <w:b/>
            <w:bCs/>
            <w:smallCaps/>
            <w:noProof/>
            <w:webHidden/>
            <w:color w:val="00B050"/>
            <w:sz w:val="28"/>
            <w:szCs w:val="28"/>
          </w:rPr>
          <w:tab/>
        </w:r>
        <w:r w:rsidR="00B32D30">
          <w:rPr>
            <w:rFonts w:ascii="Times New Roman" w:hAnsi="Times New Roman"/>
            <w:b/>
            <w:bCs/>
            <w:smallCaps/>
            <w:noProof/>
            <w:webHidden/>
            <w:color w:val="00B050"/>
            <w:sz w:val="28"/>
            <w:szCs w:val="28"/>
          </w:rPr>
          <w:t>18</w:t>
        </w:r>
      </w:hyperlink>
    </w:p>
    <w:p w14:paraId="23616B5E" w14:textId="0A5FFF4B" w:rsidR="005562AA" w:rsidRPr="003E2204" w:rsidRDefault="00C26F51" w:rsidP="005562AA">
      <w:pPr>
        <w:tabs>
          <w:tab w:val="right" w:leader="dot" w:pos="9345"/>
        </w:tabs>
        <w:contextualSpacing/>
        <w:jc w:val="left"/>
        <w:rPr>
          <w:rFonts w:ascii="Times New Roman" w:hAnsi="Times New Roman"/>
          <w:b/>
          <w:bCs/>
          <w:smallCaps/>
          <w:noProof/>
          <w:color w:val="00B050"/>
          <w:sz w:val="28"/>
          <w:szCs w:val="28"/>
        </w:rPr>
      </w:pPr>
      <w:hyperlink w:anchor="_Toc409536994" w:history="1">
        <w:r w:rsidR="005562AA" w:rsidRPr="003E2204">
          <w:rPr>
            <w:rFonts w:ascii="Times New Roman" w:hAnsi="Times New Roman"/>
            <w:b/>
            <w:bCs/>
            <w:smallCaps/>
            <w:noProof/>
            <w:color w:val="00B050"/>
            <w:sz w:val="28"/>
            <w:szCs w:val="28"/>
          </w:rPr>
          <w:t>2.3 Проектная организация территории</w:t>
        </w:r>
        <w:r w:rsidR="005562AA" w:rsidRPr="003E2204">
          <w:rPr>
            <w:rFonts w:ascii="Times New Roman" w:hAnsi="Times New Roman"/>
            <w:b/>
            <w:bCs/>
            <w:smallCaps/>
            <w:noProof/>
            <w:webHidden/>
            <w:color w:val="00B050"/>
            <w:sz w:val="28"/>
            <w:szCs w:val="28"/>
          </w:rPr>
          <w:tab/>
        </w:r>
        <w:r w:rsidR="00B32D30">
          <w:rPr>
            <w:rFonts w:ascii="Times New Roman" w:hAnsi="Times New Roman"/>
            <w:b/>
            <w:bCs/>
            <w:smallCaps/>
            <w:noProof/>
            <w:webHidden/>
            <w:color w:val="00B050"/>
            <w:sz w:val="28"/>
            <w:szCs w:val="28"/>
          </w:rPr>
          <w:t>19</w:t>
        </w:r>
      </w:hyperlink>
    </w:p>
    <w:p w14:paraId="6B60C877" w14:textId="20CCC28F" w:rsidR="005562AA" w:rsidRPr="003E2204" w:rsidRDefault="00C26F51" w:rsidP="005562AA">
      <w:pPr>
        <w:tabs>
          <w:tab w:val="right" w:leader="dot" w:pos="9345"/>
        </w:tabs>
        <w:contextualSpacing/>
        <w:jc w:val="left"/>
        <w:rPr>
          <w:rFonts w:ascii="Times New Roman" w:hAnsi="Times New Roman"/>
          <w:b/>
          <w:bCs/>
          <w:smallCaps/>
          <w:noProof/>
          <w:color w:val="00B050"/>
          <w:sz w:val="28"/>
          <w:szCs w:val="28"/>
        </w:rPr>
      </w:pPr>
      <w:hyperlink w:anchor="_Toc409536995" w:history="1">
        <w:r w:rsidR="005562AA" w:rsidRPr="003E2204">
          <w:rPr>
            <w:rFonts w:ascii="Times New Roman" w:hAnsi="Times New Roman"/>
            <w:b/>
            <w:bCs/>
            <w:smallCaps/>
            <w:noProof/>
            <w:color w:val="00B050"/>
            <w:sz w:val="28"/>
            <w:szCs w:val="28"/>
          </w:rPr>
          <w:t>2.4 Планировочная структура</w:t>
        </w:r>
        <w:r w:rsidR="005562AA" w:rsidRPr="003E2204">
          <w:rPr>
            <w:rFonts w:ascii="Times New Roman" w:hAnsi="Times New Roman"/>
            <w:b/>
            <w:bCs/>
            <w:smallCaps/>
            <w:noProof/>
            <w:webHidden/>
            <w:color w:val="00B050"/>
            <w:sz w:val="28"/>
            <w:szCs w:val="28"/>
          </w:rPr>
          <w:tab/>
        </w:r>
        <w:r w:rsidR="00B32D30">
          <w:rPr>
            <w:rFonts w:ascii="Times New Roman" w:hAnsi="Times New Roman"/>
            <w:b/>
            <w:bCs/>
            <w:smallCaps/>
            <w:noProof/>
            <w:webHidden/>
            <w:color w:val="00B050"/>
            <w:sz w:val="28"/>
            <w:szCs w:val="28"/>
          </w:rPr>
          <w:t>21</w:t>
        </w:r>
      </w:hyperlink>
    </w:p>
    <w:p w14:paraId="7AF77CD5" w14:textId="14B4E704" w:rsidR="005562AA" w:rsidRPr="003E2204" w:rsidRDefault="00C26F51" w:rsidP="005562AA">
      <w:pPr>
        <w:tabs>
          <w:tab w:val="right" w:leader="dot" w:pos="9345"/>
        </w:tabs>
        <w:contextualSpacing/>
        <w:jc w:val="left"/>
        <w:rPr>
          <w:rFonts w:ascii="Times New Roman" w:hAnsi="Times New Roman"/>
          <w:b/>
          <w:bCs/>
          <w:smallCaps/>
          <w:color w:val="00B050"/>
          <w:sz w:val="28"/>
          <w:szCs w:val="28"/>
        </w:rPr>
      </w:pPr>
      <w:hyperlink w:anchor="_Toc409536996" w:history="1">
        <w:r w:rsidR="005562AA" w:rsidRPr="003E2204">
          <w:rPr>
            <w:rFonts w:ascii="Times New Roman" w:hAnsi="Times New Roman"/>
            <w:b/>
            <w:bCs/>
            <w:smallCaps/>
            <w:noProof/>
            <w:color w:val="00B050"/>
            <w:sz w:val="28"/>
            <w:szCs w:val="28"/>
          </w:rPr>
          <w:t>2.5 Жилые территории</w:t>
        </w:r>
        <w:r w:rsidR="005562AA" w:rsidRPr="003E2204">
          <w:rPr>
            <w:rFonts w:ascii="Times New Roman" w:hAnsi="Times New Roman"/>
            <w:b/>
            <w:bCs/>
            <w:smallCaps/>
            <w:noProof/>
            <w:webHidden/>
            <w:color w:val="00B050"/>
            <w:sz w:val="28"/>
            <w:szCs w:val="28"/>
          </w:rPr>
          <w:tab/>
          <w:t>2</w:t>
        </w:r>
        <w:r w:rsidR="00B32D30">
          <w:rPr>
            <w:rFonts w:ascii="Times New Roman" w:hAnsi="Times New Roman"/>
            <w:b/>
            <w:bCs/>
            <w:smallCaps/>
            <w:noProof/>
            <w:webHidden/>
            <w:color w:val="00B050"/>
            <w:sz w:val="28"/>
            <w:szCs w:val="28"/>
          </w:rPr>
          <w:t>2</w:t>
        </w:r>
      </w:hyperlink>
    </w:p>
    <w:p w14:paraId="037CDE1C" w14:textId="7CAFDA7F" w:rsidR="005562AA" w:rsidRDefault="00C26F51" w:rsidP="005562AA">
      <w:pPr>
        <w:tabs>
          <w:tab w:val="right" w:leader="dot" w:pos="9345"/>
        </w:tabs>
        <w:contextualSpacing/>
        <w:jc w:val="left"/>
        <w:rPr>
          <w:rFonts w:ascii="Times New Roman" w:hAnsi="Times New Roman"/>
          <w:b/>
          <w:bCs/>
          <w:smallCaps/>
          <w:noProof/>
          <w:color w:val="00B050"/>
          <w:sz w:val="28"/>
          <w:szCs w:val="28"/>
        </w:rPr>
      </w:pPr>
      <w:hyperlink w:anchor="_Toc409536996" w:history="1">
        <w:r w:rsidR="005562AA" w:rsidRPr="003E2204">
          <w:rPr>
            <w:rFonts w:ascii="Times New Roman" w:hAnsi="Times New Roman"/>
            <w:b/>
            <w:bCs/>
            <w:smallCaps/>
            <w:noProof/>
            <w:color w:val="00B050"/>
            <w:sz w:val="28"/>
            <w:szCs w:val="28"/>
          </w:rPr>
          <w:t>2.6 Градостроительное зонирование территории</w:t>
        </w:r>
        <w:r w:rsidR="005562AA" w:rsidRPr="003E2204">
          <w:rPr>
            <w:rFonts w:ascii="Times New Roman" w:hAnsi="Times New Roman"/>
            <w:b/>
            <w:bCs/>
            <w:smallCaps/>
            <w:noProof/>
            <w:webHidden/>
            <w:color w:val="00B050"/>
            <w:sz w:val="28"/>
            <w:szCs w:val="28"/>
          </w:rPr>
          <w:tab/>
        </w:r>
        <w:r w:rsidR="00B32D30">
          <w:rPr>
            <w:rFonts w:ascii="Times New Roman" w:hAnsi="Times New Roman"/>
            <w:b/>
            <w:bCs/>
            <w:smallCaps/>
            <w:noProof/>
            <w:webHidden/>
            <w:color w:val="00B050"/>
            <w:sz w:val="28"/>
            <w:szCs w:val="28"/>
          </w:rPr>
          <w:t>24</w:t>
        </w:r>
      </w:hyperlink>
    </w:p>
    <w:p w14:paraId="254303D8" w14:textId="57085EFD" w:rsidR="00BF62E7" w:rsidRPr="003E2204" w:rsidRDefault="00B32D30" w:rsidP="005562AA">
      <w:pPr>
        <w:tabs>
          <w:tab w:val="right" w:leader="dot" w:pos="9345"/>
        </w:tabs>
        <w:contextualSpacing/>
        <w:jc w:val="left"/>
        <w:rPr>
          <w:rFonts w:ascii="Times New Roman" w:hAnsi="Times New Roman"/>
          <w:b/>
          <w:bCs/>
          <w:smallCaps/>
          <w:color w:val="00B050"/>
          <w:sz w:val="28"/>
          <w:szCs w:val="28"/>
        </w:rPr>
      </w:pPr>
      <w:r>
        <w:rPr>
          <w:rFonts w:ascii="Times New Roman" w:hAnsi="Times New Roman"/>
          <w:b/>
          <w:bCs/>
          <w:smallCaps/>
          <w:color w:val="00B050"/>
          <w:sz w:val="28"/>
          <w:szCs w:val="28"/>
        </w:rPr>
        <w:t>2.7 Обоснование проектных решений и сравнительный анализ градостроительного развития</w:t>
      </w:r>
      <w:r w:rsidRPr="00B32D30">
        <w:rPr>
          <w:rFonts w:ascii="Times New Roman" w:hAnsi="Times New Roman"/>
          <w:b/>
          <w:bCs/>
          <w:smallCaps/>
          <w:webHidden/>
          <w:color w:val="00B050"/>
          <w:sz w:val="28"/>
          <w:szCs w:val="28"/>
        </w:rPr>
        <w:tab/>
      </w:r>
      <w:r>
        <w:rPr>
          <w:rFonts w:ascii="Times New Roman" w:hAnsi="Times New Roman"/>
          <w:b/>
          <w:bCs/>
          <w:smallCaps/>
          <w:webHidden/>
          <w:color w:val="00B050"/>
          <w:sz w:val="28"/>
          <w:szCs w:val="28"/>
        </w:rPr>
        <w:t>26</w:t>
      </w:r>
    </w:p>
    <w:p w14:paraId="6666D8D5" w14:textId="77777777" w:rsidR="00943050" w:rsidRPr="00D84819" w:rsidRDefault="00C26F51" w:rsidP="00943050">
      <w:pPr>
        <w:pStyle w:val="17"/>
        <w:rPr>
          <w:rFonts w:eastAsiaTheme="minorEastAsia"/>
          <w:u w:val="none"/>
        </w:rPr>
      </w:pPr>
      <w:hyperlink w:anchor="_Toc409536997" w:history="1">
        <w:r w:rsidR="00943050" w:rsidRPr="00D84819">
          <w:rPr>
            <w:rStyle w:val="aff9"/>
            <w:u w:val="none"/>
          </w:rPr>
          <w:t>3.Социально-экономическое обоснование.</w:t>
        </w:r>
        <w:r w:rsidR="00943050" w:rsidRPr="00D84819">
          <w:rPr>
            <w:webHidden/>
            <w:u w:val="none"/>
          </w:rPr>
          <w:tab/>
        </w:r>
        <w:r w:rsidR="00CB3B46" w:rsidRPr="00D84819">
          <w:rPr>
            <w:webHidden/>
            <w:u w:val="none"/>
          </w:rPr>
          <w:fldChar w:fldCharType="begin"/>
        </w:r>
        <w:r w:rsidR="00943050" w:rsidRPr="00D84819">
          <w:rPr>
            <w:webHidden/>
            <w:u w:val="none"/>
          </w:rPr>
          <w:instrText xml:space="preserve"> PAGEREF _Toc409536997 \h </w:instrText>
        </w:r>
        <w:r w:rsidR="00CB3B46" w:rsidRPr="00D84819">
          <w:rPr>
            <w:webHidden/>
            <w:u w:val="none"/>
          </w:rPr>
        </w:r>
        <w:r w:rsidR="00CB3B46" w:rsidRPr="00D84819">
          <w:rPr>
            <w:webHidden/>
            <w:u w:val="none"/>
          </w:rPr>
          <w:fldChar w:fldCharType="separate"/>
        </w:r>
        <w:r w:rsidR="00480915">
          <w:rPr>
            <w:webHidden/>
            <w:u w:val="none"/>
          </w:rPr>
          <w:t>17</w:t>
        </w:r>
        <w:r w:rsidR="00CB3B46" w:rsidRPr="00D84819">
          <w:rPr>
            <w:webHidden/>
            <w:u w:val="none"/>
          </w:rPr>
          <w:fldChar w:fldCharType="end"/>
        </w:r>
      </w:hyperlink>
    </w:p>
    <w:p w14:paraId="12993F8C"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6998" w:history="1">
        <w:r w:rsidR="00943050" w:rsidRPr="00D84819">
          <w:rPr>
            <w:rStyle w:val="aff9"/>
            <w:rFonts w:ascii="Times New Roman" w:hAnsi="Times New Roman"/>
            <w:noProof/>
            <w:sz w:val="28"/>
            <w:szCs w:val="28"/>
            <w:u w:val="none"/>
          </w:rPr>
          <w:t xml:space="preserve">3.1Социально-экономические основы развития села </w:t>
        </w:r>
      </w:hyperlink>
    </w:p>
    <w:p w14:paraId="1C278679" w14:textId="77777777" w:rsidR="00943050" w:rsidRPr="00D84819" w:rsidRDefault="00C26F51" w:rsidP="00943050">
      <w:pPr>
        <w:pStyle w:val="17"/>
        <w:rPr>
          <w:rFonts w:eastAsiaTheme="minorEastAsia"/>
          <w:u w:val="none"/>
        </w:rPr>
      </w:pPr>
      <w:hyperlink w:anchor="_Toc409536999" w:history="1">
        <w:r w:rsidR="00943050" w:rsidRPr="00D84819">
          <w:rPr>
            <w:rStyle w:val="aff9"/>
            <w:u w:val="none"/>
          </w:rPr>
          <w:t>4. Население и рынок труда.</w:t>
        </w:r>
        <w:r w:rsidR="00943050" w:rsidRPr="00D84819">
          <w:rPr>
            <w:webHidden/>
            <w:u w:val="none"/>
          </w:rPr>
          <w:tab/>
        </w:r>
        <w:r w:rsidR="00397CE3" w:rsidRPr="00D84819">
          <w:rPr>
            <w:webHidden/>
            <w:u w:val="none"/>
          </w:rPr>
          <w:t>26</w:t>
        </w:r>
      </w:hyperlink>
    </w:p>
    <w:p w14:paraId="335E94AB" w14:textId="77777777" w:rsidR="00943050" w:rsidRPr="00D84819" w:rsidRDefault="00C26F51" w:rsidP="00943050">
      <w:pPr>
        <w:pStyle w:val="17"/>
        <w:rPr>
          <w:rFonts w:eastAsiaTheme="minorEastAsia"/>
          <w:u w:val="none"/>
        </w:rPr>
      </w:pPr>
      <w:hyperlink w:anchor="_Toc409537000" w:history="1">
        <w:r w:rsidR="00943050" w:rsidRPr="00D84819">
          <w:rPr>
            <w:rStyle w:val="aff9"/>
            <w:u w:val="none"/>
          </w:rPr>
          <w:t>5. Жилищный фонд.</w:t>
        </w:r>
        <w:r w:rsidR="00943050" w:rsidRPr="00D84819">
          <w:rPr>
            <w:webHidden/>
            <w:u w:val="none"/>
          </w:rPr>
          <w:tab/>
        </w:r>
      </w:hyperlink>
    </w:p>
    <w:p w14:paraId="4E7A2D40" w14:textId="77777777" w:rsidR="00943050" w:rsidRPr="00D84819" w:rsidRDefault="00C26F51" w:rsidP="00943050">
      <w:pPr>
        <w:pStyle w:val="17"/>
        <w:rPr>
          <w:rFonts w:eastAsiaTheme="minorEastAsia"/>
          <w:u w:val="none"/>
        </w:rPr>
      </w:pPr>
      <w:hyperlink w:anchor="_Toc409537001" w:history="1">
        <w:r w:rsidR="00943050" w:rsidRPr="00D84819">
          <w:rPr>
            <w:rStyle w:val="aff9"/>
            <w:u w:val="none"/>
          </w:rPr>
          <w:t>6. Стратегия формирования сферы культурно-бытового обслуживания села.</w:t>
        </w:r>
        <w:r w:rsidR="00943050" w:rsidRPr="00D84819">
          <w:rPr>
            <w:webHidden/>
            <w:u w:val="none"/>
          </w:rPr>
          <w:tab/>
        </w:r>
      </w:hyperlink>
    </w:p>
    <w:p w14:paraId="4026D4E1" w14:textId="77777777" w:rsidR="00943050" w:rsidRPr="00D84819" w:rsidRDefault="00943050" w:rsidP="00943050">
      <w:pPr>
        <w:pStyle w:val="17"/>
        <w:rPr>
          <w:rFonts w:eastAsiaTheme="minorEastAsia"/>
          <w:u w:val="none"/>
        </w:rPr>
      </w:pPr>
      <w:r w:rsidRPr="00D84819">
        <w:rPr>
          <w:u w:val="none"/>
        </w:rPr>
        <w:t>7. Расчетный градостроительный баланс территории</w:t>
      </w:r>
      <w:r w:rsidRPr="00D84819">
        <w:rPr>
          <w:webHidden/>
          <w:u w:val="none"/>
        </w:rPr>
        <w:tab/>
      </w:r>
      <w:r w:rsidR="00051C8B" w:rsidRPr="00D84819">
        <w:rPr>
          <w:webHidden/>
          <w:u w:val="none"/>
        </w:rPr>
        <w:t>32</w:t>
      </w:r>
    </w:p>
    <w:p w14:paraId="2CC19368" w14:textId="77777777" w:rsidR="00943050" w:rsidRPr="00D84819" w:rsidRDefault="00C26F51" w:rsidP="00943050">
      <w:pPr>
        <w:pStyle w:val="17"/>
        <w:rPr>
          <w:rFonts w:eastAsiaTheme="minorEastAsia"/>
          <w:u w:val="none"/>
        </w:rPr>
      </w:pPr>
      <w:hyperlink w:anchor="_Toc409537003" w:history="1">
        <w:r w:rsidR="00943050" w:rsidRPr="00D84819">
          <w:rPr>
            <w:rStyle w:val="aff9"/>
            <w:rFonts w:eastAsia="Calibri"/>
            <w:u w:val="none"/>
            <w:lang w:eastAsia="en-US"/>
          </w:rPr>
          <w:t>8.  Транспорт и улично-дорожная сеть</w:t>
        </w:r>
        <w:r w:rsidR="00943050" w:rsidRPr="00D84819">
          <w:rPr>
            <w:webHidden/>
            <w:u w:val="none"/>
          </w:rPr>
          <w:tab/>
        </w:r>
        <w:r w:rsidR="00051C8B" w:rsidRPr="00D84819">
          <w:rPr>
            <w:webHidden/>
            <w:u w:val="none"/>
          </w:rPr>
          <w:t>38</w:t>
        </w:r>
      </w:hyperlink>
    </w:p>
    <w:p w14:paraId="1940C431"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04" w:history="1">
        <w:r w:rsidR="00943050" w:rsidRPr="00D84819">
          <w:rPr>
            <w:rStyle w:val="aff9"/>
            <w:rFonts w:ascii="Times New Roman" w:eastAsia="Calibri" w:hAnsi="Times New Roman"/>
            <w:noProof/>
            <w:sz w:val="28"/>
            <w:szCs w:val="28"/>
            <w:u w:val="none"/>
            <w:lang w:eastAsia="en-US"/>
          </w:rPr>
          <w:t>8.1 Внешний транспорт и автомобильные дороги</w:t>
        </w:r>
      </w:hyperlink>
    </w:p>
    <w:p w14:paraId="64B3433F"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05" w:history="1">
        <w:r w:rsidR="00943050" w:rsidRPr="00D84819">
          <w:rPr>
            <w:rStyle w:val="aff9"/>
            <w:rFonts w:ascii="Times New Roman" w:eastAsia="Calibri" w:hAnsi="Times New Roman"/>
            <w:noProof/>
            <w:sz w:val="28"/>
            <w:szCs w:val="28"/>
            <w:u w:val="none"/>
            <w:lang w:eastAsia="en-US"/>
          </w:rPr>
          <w:t>8.1.1 Внешние автомобильные дороги</w:t>
        </w:r>
        <w:r w:rsidR="00943050" w:rsidRPr="00D84819">
          <w:rPr>
            <w:rFonts w:ascii="Times New Roman" w:hAnsi="Times New Roman"/>
            <w:noProof/>
            <w:webHidden/>
            <w:sz w:val="28"/>
            <w:szCs w:val="28"/>
          </w:rPr>
          <w:tab/>
        </w:r>
      </w:hyperlink>
    </w:p>
    <w:p w14:paraId="4C27B19C"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06" w:history="1">
        <w:r w:rsidR="00943050" w:rsidRPr="00D84819">
          <w:rPr>
            <w:rStyle w:val="aff9"/>
            <w:rFonts w:ascii="Times New Roman" w:eastAsia="Calibri" w:hAnsi="Times New Roman"/>
            <w:noProof/>
            <w:sz w:val="28"/>
            <w:szCs w:val="28"/>
            <w:u w:val="none"/>
            <w:lang w:eastAsia="en-US"/>
          </w:rPr>
          <w:t>8.1.2 Внешний автомобильный пассажирский автотранспорт</w:t>
        </w:r>
        <w:r w:rsidR="00943050" w:rsidRPr="00D84819">
          <w:rPr>
            <w:rFonts w:ascii="Times New Roman" w:hAnsi="Times New Roman"/>
            <w:noProof/>
            <w:webHidden/>
            <w:sz w:val="28"/>
            <w:szCs w:val="28"/>
          </w:rPr>
          <w:tab/>
        </w:r>
      </w:hyperlink>
    </w:p>
    <w:p w14:paraId="29D592D4"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07" w:history="1">
        <w:r w:rsidR="00943050" w:rsidRPr="00D84819">
          <w:rPr>
            <w:rStyle w:val="aff9"/>
            <w:rFonts w:ascii="Times New Roman" w:eastAsia="Calibri" w:hAnsi="Times New Roman"/>
            <w:noProof/>
            <w:sz w:val="28"/>
            <w:szCs w:val="28"/>
            <w:u w:val="none"/>
            <w:lang w:eastAsia="en-US"/>
          </w:rPr>
          <w:t>8.2 Внутрипоселковый транспорт и улично-дорожная сеть</w:t>
        </w:r>
        <w:r w:rsidR="00943050" w:rsidRPr="00D84819">
          <w:rPr>
            <w:rFonts w:ascii="Times New Roman" w:hAnsi="Times New Roman"/>
            <w:noProof/>
            <w:webHidden/>
            <w:sz w:val="28"/>
            <w:szCs w:val="28"/>
          </w:rPr>
          <w:tab/>
        </w:r>
      </w:hyperlink>
    </w:p>
    <w:p w14:paraId="016E8ABD" w14:textId="77777777" w:rsidR="00515293" w:rsidRPr="00D84819" w:rsidRDefault="00C26F51" w:rsidP="00943050">
      <w:pPr>
        <w:pStyle w:val="29"/>
        <w:tabs>
          <w:tab w:val="right" w:leader="dot" w:pos="9345"/>
        </w:tabs>
        <w:rPr>
          <w:rFonts w:ascii="Times New Roman" w:hAnsi="Times New Roman"/>
          <w:noProof/>
          <w:sz w:val="28"/>
          <w:szCs w:val="28"/>
        </w:rPr>
        <w:sectPr w:rsidR="00515293" w:rsidRPr="00D84819" w:rsidSect="00CE2129">
          <w:pgSz w:w="11906" w:h="16838" w:code="9"/>
          <w:pgMar w:top="1440" w:right="851" w:bottom="1440" w:left="1758" w:header="709" w:footer="510" w:gutter="0"/>
          <w:cols w:space="708"/>
          <w:docGrid w:linePitch="381"/>
        </w:sectPr>
      </w:pPr>
      <w:hyperlink w:anchor="_Toc409537008" w:history="1">
        <w:r w:rsidR="00943050" w:rsidRPr="00D84819">
          <w:rPr>
            <w:rStyle w:val="aff9"/>
            <w:rFonts w:ascii="Times New Roman" w:eastAsia="Calibri" w:hAnsi="Times New Roman"/>
            <w:noProof/>
            <w:sz w:val="28"/>
            <w:szCs w:val="28"/>
            <w:u w:val="none"/>
            <w:lang w:eastAsia="en-US"/>
          </w:rPr>
          <w:t>8.2.1 Улично-дорожная сеть</w:t>
        </w:r>
        <w:r w:rsidR="00943050" w:rsidRPr="00D84819">
          <w:rPr>
            <w:rFonts w:ascii="Times New Roman" w:hAnsi="Times New Roman"/>
            <w:noProof/>
            <w:webHidden/>
            <w:sz w:val="28"/>
            <w:szCs w:val="28"/>
          </w:rPr>
          <w:tab/>
        </w:r>
      </w:hyperlink>
    </w:p>
    <w:p w14:paraId="08CD1F39" w14:textId="77777777" w:rsidR="00943050" w:rsidRPr="00D84819" w:rsidRDefault="00943050" w:rsidP="00943050">
      <w:pPr>
        <w:pStyle w:val="29"/>
        <w:tabs>
          <w:tab w:val="right" w:leader="dot" w:pos="9345"/>
        </w:tabs>
        <w:rPr>
          <w:rFonts w:ascii="Times New Roman" w:hAnsi="Times New Roman"/>
          <w:noProof/>
          <w:sz w:val="28"/>
          <w:szCs w:val="28"/>
        </w:rPr>
      </w:pPr>
    </w:p>
    <w:p w14:paraId="403387C7"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09" w:history="1">
        <w:r w:rsidR="00943050" w:rsidRPr="00D84819">
          <w:rPr>
            <w:rStyle w:val="aff9"/>
            <w:rFonts w:ascii="Times New Roman" w:eastAsia="Calibri" w:hAnsi="Times New Roman"/>
            <w:noProof/>
            <w:sz w:val="28"/>
            <w:szCs w:val="28"/>
            <w:u w:val="none"/>
            <w:lang w:eastAsia="en-US"/>
          </w:rPr>
          <w:t>8.2.2 Искусственные сооружения</w:t>
        </w:r>
        <w:r w:rsidR="00943050" w:rsidRPr="00D84819">
          <w:rPr>
            <w:rFonts w:ascii="Times New Roman" w:hAnsi="Times New Roman"/>
            <w:noProof/>
            <w:webHidden/>
            <w:sz w:val="28"/>
            <w:szCs w:val="28"/>
          </w:rPr>
          <w:tab/>
        </w:r>
      </w:hyperlink>
    </w:p>
    <w:p w14:paraId="13ECB9DF"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0" w:history="1">
        <w:r w:rsidR="00943050" w:rsidRPr="00D84819">
          <w:rPr>
            <w:rStyle w:val="aff9"/>
            <w:rFonts w:ascii="Times New Roman" w:eastAsia="Calibri" w:hAnsi="Times New Roman"/>
            <w:noProof/>
            <w:sz w:val="28"/>
            <w:szCs w:val="28"/>
            <w:u w:val="none"/>
            <w:lang w:eastAsia="en-US"/>
          </w:rPr>
          <w:t>8.2.3 Внутрипоселковый транспорт</w:t>
        </w:r>
        <w:r w:rsidR="00943050" w:rsidRPr="00D84819">
          <w:rPr>
            <w:rFonts w:ascii="Times New Roman" w:hAnsi="Times New Roman"/>
            <w:noProof/>
            <w:webHidden/>
            <w:sz w:val="28"/>
            <w:szCs w:val="28"/>
          </w:rPr>
          <w:tab/>
        </w:r>
      </w:hyperlink>
    </w:p>
    <w:p w14:paraId="7BA35043"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1" w:history="1">
        <w:r w:rsidR="00943050" w:rsidRPr="00D84819">
          <w:rPr>
            <w:rStyle w:val="aff9"/>
            <w:rFonts w:ascii="Times New Roman" w:eastAsia="Calibri" w:hAnsi="Times New Roman"/>
            <w:noProof/>
            <w:sz w:val="28"/>
            <w:szCs w:val="28"/>
            <w:u w:val="none"/>
            <w:lang w:eastAsia="en-US"/>
          </w:rPr>
          <w:t>8.2.3.1 Грузовой  транспорт</w:t>
        </w:r>
        <w:r w:rsidR="00943050" w:rsidRPr="00D84819">
          <w:rPr>
            <w:rFonts w:ascii="Times New Roman" w:hAnsi="Times New Roman"/>
            <w:noProof/>
            <w:webHidden/>
            <w:sz w:val="28"/>
            <w:szCs w:val="28"/>
          </w:rPr>
          <w:tab/>
        </w:r>
      </w:hyperlink>
    </w:p>
    <w:p w14:paraId="434B19A5"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2" w:history="1">
        <w:r w:rsidR="00943050" w:rsidRPr="00D84819">
          <w:rPr>
            <w:rStyle w:val="aff9"/>
            <w:rFonts w:ascii="Times New Roman" w:eastAsia="Calibri" w:hAnsi="Times New Roman"/>
            <w:noProof/>
            <w:sz w:val="28"/>
            <w:szCs w:val="28"/>
            <w:u w:val="none"/>
            <w:lang w:eastAsia="en-US"/>
          </w:rPr>
          <w:t>8.2.3.2 Сеть общественного пассажирского транспорта и пешеходного движения</w:t>
        </w:r>
        <w:r w:rsidR="00943050" w:rsidRPr="00D84819">
          <w:rPr>
            <w:rFonts w:ascii="Times New Roman" w:hAnsi="Times New Roman"/>
            <w:noProof/>
            <w:webHidden/>
            <w:sz w:val="28"/>
            <w:szCs w:val="28"/>
          </w:rPr>
          <w:tab/>
        </w:r>
      </w:hyperlink>
    </w:p>
    <w:p w14:paraId="332399CC"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3" w:history="1">
        <w:r w:rsidR="00943050" w:rsidRPr="00D84819">
          <w:rPr>
            <w:rStyle w:val="aff9"/>
            <w:rFonts w:ascii="Times New Roman" w:eastAsia="Calibri" w:hAnsi="Times New Roman"/>
            <w:noProof/>
            <w:sz w:val="28"/>
            <w:szCs w:val="28"/>
            <w:u w:val="none"/>
            <w:lang w:eastAsia="en-US"/>
          </w:rPr>
          <w:t>8.2.3,3 Легковой транспорт</w:t>
        </w:r>
        <w:r w:rsidR="00943050" w:rsidRPr="00D84819">
          <w:rPr>
            <w:rFonts w:ascii="Times New Roman" w:hAnsi="Times New Roman"/>
            <w:noProof/>
            <w:webHidden/>
            <w:sz w:val="28"/>
            <w:szCs w:val="28"/>
          </w:rPr>
          <w:tab/>
        </w:r>
      </w:hyperlink>
    </w:p>
    <w:p w14:paraId="77CFEC31"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4" w:history="1">
        <w:r w:rsidR="00943050" w:rsidRPr="00D84819">
          <w:rPr>
            <w:rStyle w:val="aff9"/>
            <w:rFonts w:ascii="Times New Roman" w:eastAsia="Calibri" w:hAnsi="Times New Roman"/>
            <w:noProof/>
            <w:sz w:val="28"/>
            <w:szCs w:val="28"/>
            <w:u w:val="none"/>
            <w:lang w:eastAsia="en-US"/>
          </w:rPr>
          <w:t>8.3 Сооружения и устройства для хранения  и обслуживания транспортных средств</w:t>
        </w:r>
        <w:r w:rsidR="00943050" w:rsidRPr="00D84819">
          <w:rPr>
            <w:rFonts w:ascii="Times New Roman" w:hAnsi="Times New Roman"/>
            <w:noProof/>
            <w:webHidden/>
            <w:sz w:val="28"/>
            <w:szCs w:val="28"/>
          </w:rPr>
          <w:tab/>
        </w:r>
      </w:hyperlink>
    </w:p>
    <w:p w14:paraId="7EA4FFC5"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5" w:history="1">
        <w:r w:rsidR="00943050" w:rsidRPr="00D84819">
          <w:rPr>
            <w:rStyle w:val="aff9"/>
            <w:rFonts w:ascii="Times New Roman" w:eastAsia="Calibri" w:hAnsi="Times New Roman"/>
            <w:noProof/>
            <w:sz w:val="28"/>
            <w:szCs w:val="28"/>
            <w:u w:val="none"/>
            <w:lang w:eastAsia="en-US"/>
          </w:rPr>
          <w:t>8.4 Капитальные вложения на развитиеулично-дорожной сети и транспорта</w:t>
        </w:r>
        <w:r w:rsidR="00943050" w:rsidRPr="00D84819">
          <w:rPr>
            <w:rFonts w:ascii="Times New Roman" w:hAnsi="Times New Roman"/>
            <w:noProof/>
            <w:webHidden/>
            <w:sz w:val="28"/>
            <w:szCs w:val="28"/>
          </w:rPr>
          <w:tab/>
        </w:r>
      </w:hyperlink>
    </w:p>
    <w:p w14:paraId="1AF51F08" w14:textId="77777777" w:rsidR="00943050" w:rsidRPr="00D84819" w:rsidRDefault="00C26F51" w:rsidP="00943050">
      <w:pPr>
        <w:pStyle w:val="17"/>
        <w:rPr>
          <w:rFonts w:eastAsiaTheme="minorEastAsia"/>
          <w:u w:val="none"/>
        </w:rPr>
      </w:pPr>
      <w:hyperlink w:anchor="_Toc409537016" w:history="1">
        <w:r w:rsidR="00943050" w:rsidRPr="00D84819">
          <w:rPr>
            <w:rStyle w:val="aff9"/>
            <w:u w:val="none"/>
          </w:rPr>
          <w:t>9.  Инженерная подготовка территории</w:t>
        </w:r>
        <w:r w:rsidR="00943050" w:rsidRPr="00D84819">
          <w:rPr>
            <w:webHidden/>
            <w:u w:val="none"/>
          </w:rPr>
          <w:tab/>
        </w:r>
        <w:r w:rsidR="00051C8B" w:rsidRPr="00D84819">
          <w:rPr>
            <w:webHidden/>
            <w:u w:val="none"/>
          </w:rPr>
          <w:t>48</w:t>
        </w:r>
      </w:hyperlink>
    </w:p>
    <w:p w14:paraId="48B43020"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7" w:history="1">
        <w:r w:rsidR="00943050" w:rsidRPr="00D84819">
          <w:rPr>
            <w:rStyle w:val="aff9"/>
            <w:rFonts w:ascii="Times New Roman" w:hAnsi="Times New Roman"/>
            <w:noProof/>
            <w:sz w:val="28"/>
            <w:szCs w:val="28"/>
            <w:u w:val="none"/>
          </w:rPr>
          <w:t>9.1. Вертикальная планировка территории</w:t>
        </w:r>
        <w:r w:rsidR="00943050" w:rsidRPr="00D84819">
          <w:rPr>
            <w:rFonts w:ascii="Times New Roman" w:hAnsi="Times New Roman"/>
            <w:noProof/>
            <w:webHidden/>
            <w:sz w:val="28"/>
            <w:szCs w:val="28"/>
          </w:rPr>
          <w:tab/>
        </w:r>
        <w:r w:rsidR="00051C8B" w:rsidRPr="00D84819">
          <w:rPr>
            <w:rFonts w:ascii="Times New Roman" w:hAnsi="Times New Roman"/>
            <w:noProof/>
            <w:webHidden/>
            <w:sz w:val="28"/>
            <w:szCs w:val="28"/>
          </w:rPr>
          <w:t>48</w:t>
        </w:r>
      </w:hyperlink>
    </w:p>
    <w:p w14:paraId="43A71AA2"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8" w:history="1">
        <w:r w:rsidR="00943050" w:rsidRPr="00D84819">
          <w:rPr>
            <w:rStyle w:val="aff9"/>
            <w:rFonts w:ascii="Times New Roman" w:hAnsi="Times New Roman"/>
            <w:noProof/>
            <w:sz w:val="28"/>
            <w:szCs w:val="28"/>
            <w:u w:val="none"/>
          </w:rPr>
          <w:t>9.2. Организация отвода поверхностных вод</w:t>
        </w:r>
        <w:r w:rsidR="00943050" w:rsidRPr="00D84819">
          <w:rPr>
            <w:rFonts w:ascii="Times New Roman" w:hAnsi="Times New Roman"/>
            <w:noProof/>
            <w:webHidden/>
            <w:sz w:val="28"/>
            <w:szCs w:val="28"/>
          </w:rPr>
          <w:tab/>
        </w:r>
        <w:r w:rsidR="00051C8B" w:rsidRPr="00D84819">
          <w:rPr>
            <w:rFonts w:ascii="Times New Roman" w:hAnsi="Times New Roman"/>
            <w:noProof/>
            <w:webHidden/>
            <w:sz w:val="28"/>
            <w:szCs w:val="28"/>
          </w:rPr>
          <w:t>49</w:t>
        </w:r>
      </w:hyperlink>
    </w:p>
    <w:p w14:paraId="7CB59EFA"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19" w:history="1">
        <w:r w:rsidR="00943050" w:rsidRPr="00D84819">
          <w:rPr>
            <w:rStyle w:val="aff9"/>
            <w:rFonts w:ascii="Times New Roman" w:hAnsi="Times New Roman"/>
            <w:noProof/>
            <w:sz w:val="28"/>
            <w:szCs w:val="28"/>
            <w:u w:val="none"/>
          </w:rPr>
          <w:t>9.3. Организация полива зеленых насаждений</w:t>
        </w:r>
        <w:r w:rsidR="00943050" w:rsidRPr="00D84819">
          <w:rPr>
            <w:rFonts w:ascii="Times New Roman" w:hAnsi="Times New Roman"/>
            <w:noProof/>
            <w:webHidden/>
            <w:sz w:val="28"/>
            <w:szCs w:val="28"/>
          </w:rPr>
          <w:tab/>
        </w:r>
        <w:r w:rsidR="00051C8B" w:rsidRPr="00D84819">
          <w:rPr>
            <w:rFonts w:ascii="Times New Roman" w:hAnsi="Times New Roman"/>
            <w:noProof/>
            <w:webHidden/>
            <w:sz w:val="28"/>
            <w:szCs w:val="28"/>
          </w:rPr>
          <w:t>51</w:t>
        </w:r>
      </w:hyperlink>
    </w:p>
    <w:p w14:paraId="5EA0CCC3"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20" w:history="1">
        <w:r w:rsidR="00943050" w:rsidRPr="00D84819">
          <w:rPr>
            <w:rStyle w:val="aff9"/>
            <w:rFonts w:ascii="Times New Roman" w:hAnsi="Times New Roman"/>
            <w:noProof/>
            <w:sz w:val="28"/>
            <w:szCs w:val="28"/>
            <w:u w:val="none"/>
          </w:rPr>
          <w:t xml:space="preserve">9.4. </w:t>
        </w:r>
        <w:r w:rsidR="00051C8B" w:rsidRPr="00D84819">
          <w:rPr>
            <w:rFonts w:ascii="Times New Roman" w:eastAsia="Arial" w:hAnsi="Times New Roman"/>
            <w:sz w:val="28"/>
            <w:szCs w:val="28"/>
          </w:rPr>
          <w:t>Благоустройство русла каналов</w:t>
        </w:r>
        <w:r w:rsidR="00943050" w:rsidRPr="00D84819">
          <w:rPr>
            <w:rFonts w:ascii="Times New Roman" w:hAnsi="Times New Roman"/>
            <w:noProof/>
            <w:webHidden/>
            <w:sz w:val="28"/>
            <w:szCs w:val="28"/>
          </w:rPr>
          <w:tab/>
        </w:r>
        <w:r w:rsidR="00051C8B" w:rsidRPr="00D84819">
          <w:rPr>
            <w:rFonts w:ascii="Times New Roman" w:hAnsi="Times New Roman"/>
            <w:noProof/>
            <w:webHidden/>
            <w:sz w:val="28"/>
            <w:szCs w:val="28"/>
          </w:rPr>
          <w:t>53</w:t>
        </w:r>
      </w:hyperlink>
    </w:p>
    <w:p w14:paraId="59DC3D10" w14:textId="77777777" w:rsidR="00943050" w:rsidRPr="00D84819" w:rsidRDefault="00C26F51" w:rsidP="00943050">
      <w:pPr>
        <w:pStyle w:val="29"/>
        <w:tabs>
          <w:tab w:val="right" w:leader="dot" w:pos="9345"/>
        </w:tabs>
        <w:rPr>
          <w:rFonts w:ascii="Times New Roman" w:eastAsiaTheme="minorEastAsia" w:hAnsi="Times New Roman"/>
          <w:smallCaps w:val="0"/>
          <w:noProof/>
          <w:sz w:val="28"/>
          <w:szCs w:val="28"/>
        </w:rPr>
      </w:pPr>
      <w:hyperlink w:anchor="_Toc409537022" w:history="1">
        <w:r w:rsidR="00943050" w:rsidRPr="00D84819">
          <w:rPr>
            <w:rStyle w:val="aff9"/>
            <w:rFonts w:ascii="Times New Roman" w:hAnsi="Times New Roman"/>
            <w:noProof/>
            <w:sz w:val="28"/>
            <w:szCs w:val="28"/>
            <w:u w:val="none"/>
          </w:rPr>
          <w:t xml:space="preserve">9.5. </w:t>
        </w:r>
        <w:r w:rsidR="00051C8B" w:rsidRPr="00D84819">
          <w:rPr>
            <w:rStyle w:val="aff9"/>
            <w:rFonts w:ascii="Times New Roman" w:hAnsi="Times New Roman"/>
            <w:noProof/>
            <w:sz w:val="28"/>
            <w:szCs w:val="28"/>
            <w:u w:val="none"/>
          </w:rPr>
          <w:t>Капитальные вложения</w:t>
        </w:r>
        <w:r w:rsidR="00943050" w:rsidRPr="00D84819">
          <w:rPr>
            <w:rStyle w:val="aff9"/>
            <w:rFonts w:ascii="Times New Roman" w:hAnsi="Times New Roman"/>
            <w:noProof/>
            <w:sz w:val="28"/>
            <w:szCs w:val="28"/>
            <w:u w:val="none"/>
          </w:rPr>
          <w:t>.</w:t>
        </w:r>
        <w:r w:rsidR="00943050" w:rsidRPr="00D84819">
          <w:rPr>
            <w:rFonts w:ascii="Times New Roman" w:hAnsi="Times New Roman"/>
            <w:noProof/>
            <w:webHidden/>
            <w:sz w:val="28"/>
            <w:szCs w:val="28"/>
          </w:rPr>
          <w:tab/>
        </w:r>
        <w:r w:rsidR="00593E12" w:rsidRPr="00D84819">
          <w:rPr>
            <w:rFonts w:ascii="Times New Roman" w:hAnsi="Times New Roman"/>
            <w:noProof/>
            <w:webHidden/>
            <w:sz w:val="28"/>
            <w:szCs w:val="28"/>
          </w:rPr>
          <w:t>54</w:t>
        </w:r>
      </w:hyperlink>
    </w:p>
    <w:p w14:paraId="711F820D" w14:textId="77777777" w:rsidR="00943050" w:rsidRPr="00D84819" w:rsidRDefault="00C26F51" w:rsidP="00943050">
      <w:pPr>
        <w:pStyle w:val="17"/>
        <w:rPr>
          <w:rFonts w:eastAsiaTheme="minorEastAsia"/>
          <w:u w:val="none"/>
        </w:rPr>
      </w:pPr>
      <w:hyperlink w:anchor="_Toc409537023" w:history="1">
        <w:r w:rsidR="00943050" w:rsidRPr="00D84819">
          <w:rPr>
            <w:rStyle w:val="aff9"/>
            <w:u w:val="none"/>
          </w:rPr>
          <w:t>10. Инженерное оборудование и благоустройство территории</w:t>
        </w:r>
        <w:r w:rsidR="00943050" w:rsidRPr="00D84819">
          <w:rPr>
            <w:webHidden/>
            <w:u w:val="none"/>
          </w:rPr>
          <w:tab/>
        </w:r>
        <w:r w:rsidR="00A60BF0" w:rsidRPr="00D84819">
          <w:rPr>
            <w:webHidden/>
            <w:u w:val="none"/>
          </w:rPr>
          <w:t>56</w:t>
        </w:r>
      </w:hyperlink>
    </w:p>
    <w:p w14:paraId="60CD147F" w14:textId="77777777" w:rsidR="00D84819" w:rsidRPr="00D84819" w:rsidRDefault="00C26F51" w:rsidP="00E433EE">
      <w:pPr>
        <w:pStyle w:val="17"/>
        <w:rPr>
          <w:u w:val="none"/>
        </w:rPr>
      </w:pPr>
      <w:hyperlink w:anchor="_Toc409537024" w:history="1">
        <w:r w:rsidR="00943050" w:rsidRPr="00D84819">
          <w:rPr>
            <w:rStyle w:val="aff9"/>
            <w:u w:val="none"/>
          </w:rPr>
          <w:t>10.1</w:t>
        </w:r>
        <w:r w:rsidR="00E433EE" w:rsidRPr="00D84819">
          <w:rPr>
            <w:rStyle w:val="aff9"/>
            <w:u w:val="none"/>
          </w:rPr>
          <w:t>_</w:t>
        </w:r>
        <w:r w:rsidR="00943050" w:rsidRPr="00D84819">
          <w:rPr>
            <w:rStyle w:val="aff9"/>
            <w:u w:val="none"/>
          </w:rPr>
          <w:t>Водоснабжение</w:t>
        </w:r>
        <w:r w:rsidR="00E433EE" w:rsidRPr="00D84819">
          <w:rPr>
            <w:rStyle w:val="aff9"/>
            <w:u w:val="none"/>
          </w:rPr>
          <w:t xml:space="preserve"> и водо</w:t>
        </w:r>
        <w:r w:rsidR="00424791" w:rsidRPr="00D84819">
          <w:rPr>
            <w:rStyle w:val="aff9"/>
            <w:u w:val="none"/>
          </w:rPr>
          <w:t>отведения</w:t>
        </w:r>
        <w:r w:rsidR="00943050" w:rsidRPr="00D84819">
          <w:rPr>
            <w:webHidden/>
            <w:u w:val="none"/>
          </w:rPr>
          <w:tab/>
        </w:r>
      </w:hyperlink>
    </w:p>
    <w:p w14:paraId="36983C01" w14:textId="77777777" w:rsidR="00D84819" w:rsidRDefault="00C26F51" w:rsidP="00E433EE">
      <w:pPr>
        <w:pStyle w:val="17"/>
        <w:rPr>
          <w:u w:val="none"/>
        </w:rPr>
      </w:pPr>
      <w:hyperlink w:anchor="_Toc409537026" w:history="1">
        <w:r w:rsidR="00E433EE" w:rsidRPr="00D84819">
          <w:rPr>
            <w:rStyle w:val="aff9"/>
            <w:u w:val="none"/>
          </w:rPr>
          <w:t>10.3_</w:t>
        </w:r>
        <w:r w:rsidR="00943050" w:rsidRPr="00D84819">
          <w:rPr>
            <w:rStyle w:val="aff9"/>
            <w:u w:val="none"/>
          </w:rPr>
          <w:t>Теплоснабжение</w:t>
        </w:r>
        <w:r w:rsidR="00943050" w:rsidRPr="00D84819">
          <w:rPr>
            <w:webHidden/>
            <w:u w:val="none"/>
          </w:rPr>
          <w:tab/>
        </w:r>
        <w:r w:rsidR="00A60BF0" w:rsidRPr="00D84819">
          <w:rPr>
            <w:webHidden/>
            <w:u w:val="none"/>
          </w:rPr>
          <w:t>71</w:t>
        </w:r>
      </w:hyperlink>
    </w:p>
    <w:p w14:paraId="0942D379" w14:textId="77777777" w:rsidR="00943050" w:rsidRPr="00D84819" w:rsidRDefault="00C26F51" w:rsidP="00E433EE">
      <w:pPr>
        <w:pStyle w:val="17"/>
        <w:rPr>
          <w:rFonts w:eastAsiaTheme="minorEastAsia"/>
          <w:u w:val="none"/>
        </w:rPr>
      </w:pPr>
      <w:hyperlink w:anchor="_Toc409537027" w:history="1">
        <w:r w:rsidR="00E433EE" w:rsidRPr="00D84819">
          <w:rPr>
            <w:rStyle w:val="aff9"/>
            <w:u w:val="none"/>
          </w:rPr>
          <w:t>10.4_</w:t>
        </w:r>
        <w:r w:rsidR="00943050" w:rsidRPr="00D84819">
          <w:rPr>
            <w:rStyle w:val="aff9"/>
            <w:u w:val="none"/>
          </w:rPr>
          <w:t>Электроснабжение</w:t>
        </w:r>
        <w:r w:rsidR="00943050" w:rsidRPr="00D84819">
          <w:rPr>
            <w:webHidden/>
            <w:u w:val="none"/>
          </w:rPr>
          <w:tab/>
        </w:r>
      </w:hyperlink>
      <w:r w:rsidR="00A60BF0" w:rsidRPr="00D84819">
        <w:rPr>
          <w:u w:val="none"/>
        </w:rPr>
        <w:t>76</w:t>
      </w:r>
    </w:p>
    <w:p w14:paraId="63B78C04"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28" w:history="1">
        <w:r w:rsidR="00943050" w:rsidRPr="00D84819">
          <w:rPr>
            <w:rStyle w:val="aff9"/>
            <w:rFonts w:ascii="Times New Roman" w:hAnsi="Times New Roman"/>
            <w:noProof/>
            <w:sz w:val="28"/>
            <w:szCs w:val="28"/>
            <w:u w:val="none"/>
          </w:rPr>
          <w:t>10.5Телефонизация</w:t>
        </w:r>
        <w:r w:rsidR="00943050" w:rsidRPr="00D84819">
          <w:rPr>
            <w:rFonts w:ascii="Times New Roman" w:hAnsi="Times New Roman"/>
            <w:noProof/>
            <w:webHidden/>
            <w:sz w:val="28"/>
            <w:szCs w:val="28"/>
          </w:rPr>
          <w:tab/>
        </w:r>
      </w:hyperlink>
      <w:r w:rsidR="00A60BF0" w:rsidRPr="00D84819">
        <w:rPr>
          <w:rFonts w:ascii="Times New Roman" w:hAnsi="Times New Roman"/>
          <w:noProof/>
          <w:sz w:val="28"/>
          <w:szCs w:val="28"/>
        </w:rPr>
        <w:t>93</w:t>
      </w:r>
    </w:p>
    <w:p w14:paraId="13836519"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29" w:history="1">
        <w:r w:rsidR="00943050" w:rsidRPr="00D84819">
          <w:rPr>
            <w:rStyle w:val="aff9"/>
            <w:rFonts w:ascii="Times New Roman" w:hAnsi="Times New Roman"/>
            <w:noProof/>
            <w:sz w:val="28"/>
            <w:szCs w:val="28"/>
            <w:u w:val="none"/>
          </w:rPr>
          <w:t>10.6 Газоснабжение</w:t>
        </w:r>
        <w:r w:rsidR="00943050" w:rsidRPr="00D84819">
          <w:rPr>
            <w:rFonts w:ascii="Times New Roman" w:hAnsi="Times New Roman"/>
            <w:noProof/>
            <w:webHidden/>
            <w:sz w:val="28"/>
            <w:szCs w:val="28"/>
          </w:rPr>
          <w:tab/>
        </w:r>
        <w:r w:rsidR="00A60BF0" w:rsidRPr="00D84819">
          <w:rPr>
            <w:rFonts w:ascii="Times New Roman" w:hAnsi="Times New Roman"/>
            <w:noProof/>
            <w:webHidden/>
            <w:sz w:val="28"/>
            <w:szCs w:val="28"/>
          </w:rPr>
          <w:t>105</w:t>
        </w:r>
      </w:hyperlink>
    </w:p>
    <w:p w14:paraId="32CA3C49" w14:textId="77777777" w:rsidR="00943050" w:rsidRPr="00D84819" w:rsidRDefault="00C26F51" w:rsidP="00943050">
      <w:pPr>
        <w:pStyle w:val="17"/>
        <w:rPr>
          <w:rFonts w:eastAsiaTheme="minorEastAsia"/>
          <w:u w:val="none"/>
        </w:rPr>
      </w:pPr>
      <w:hyperlink w:anchor="_Toc409537030" w:history="1">
        <w:r w:rsidR="00943050" w:rsidRPr="00D84819">
          <w:rPr>
            <w:rStyle w:val="aff9"/>
            <w:u w:val="none"/>
          </w:rPr>
          <w:t>10.7. Санитарная очистка территории</w:t>
        </w:r>
        <w:r w:rsidR="00943050" w:rsidRPr="00D84819">
          <w:rPr>
            <w:webHidden/>
            <w:u w:val="none"/>
          </w:rPr>
          <w:tab/>
        </w:r>
      </w:hyperlink>
    </w:p>
    <w:p w14:paraId="13778BF2" w14:textId="77777777" w:rsidR="00943050" w:rsidRPr="00D84819" w:rsidRDefault="00C26F51" w:rsidP="00943050">
      <w:pPr>
        <w:pStyle w:val="17"/>
        <w:rPr>
          <w:rFonts w:eastAsiaTheme="minorEastAsia"/>
          <w:u w:val="none"/>
        </w:rPr>
      </w:pPr>
      <w:hyperlink w:anchor="_Toc409537031" w:history="1">
        <w:r w:rsidR="00943050" w:rsidRPr="00D84819">
          <w:rPr>
            <w:rStyle w:val="aff9"/>
            <w:u w:val="none"/>
          </w:rPr>
          <w:t>11. Архитектурно-ландшафтная организация территории</w:t>
        </w:r>
        <w:r w:rsidR="00943050" w:rsidRPr="00D84819">
          <w:rPr>
            <w:webHidden/>
            <w:u w:val="none"/>
          </w:rPr>
          <w:tab/>
        </w:r>
        <w:r w:rsidR="00CB3B46" w:rsidRPr="00D84819">
          <w:rPr>
            <w:webHidden/>
            <w:u w:val="none"/>
          </w:rPr>
          <w:fldChar w:fldCharType="begin"/>
        </w:r>
        <w:r w:rsidR="00943050" w:rsidRPr="00D84819">
          <w:rPr>
            <w:webHidden/>
            <w:u w:val="none"/>
          </w:rPr>
          <w:instrText xml:space="preserve"> PAGEREF _Toc409537031 \h </w:instrText>
        </w:r>
        <w:r w:rsidR="00CB3B46" w:rsidRPr="00D84819">
          <w:rPr>
            <w:webHidden/>
            <w:u w:val="none"/>
          </w:rPr>
        </w:r>
        <w:r w:rsidR="00CB3B46" w:rsidRPr="00D84819">
          <w:rPr>
            <w:webHidden/>
            <w:u w:val="none"/>
          </w:rPr>
          <w:fldChar w:fldCharType="separate"/>
        </w:r>
        <w:r w:rsidR="00480915">
          <w:rPr>
            <w:webHidden/>
            <w:u w:val="none"/>
          </w:rPr>
          <w:t>110</w:t>
        </w:r>
        <w:r w:rsidR="00CB3B46" w:rsidRPr="00D84819">
          <w:rPr>
            <w:webHidden/>
            <w:u w:val="none"/>
          </w:rPr>
          <w:fldChar w:fldCharType="end"/>
        </w:r>
      </w:hyperlink>
    </w:p>
    <w:p w14:paraId="6C408B11"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32" w:history="1">
        <w:r w:rsidR="00943050" w:rsidRPr="00D84819">
          <w:rPr>
            <w:rStyle w:val="aff9"/>
            <w:rFonts w:ascii="Times New Roman" w:hAnsi="Times New Roman"/>
            <w:noProof/>
            <w:sz w:val="28"/>
            <w:szCs w:val="28"/>
            <w:u w:val="none"/>
          </w:rPr>
          <w:t>11.1 Система территорий природного комплекса</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_Toc409537032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110</w:t>
        </w:r>
        <w:r w:rsidR="00CB3B46" w:rsidRPr="00D84819">
          <w:rPr>
            <w:rFonts w:ascii="Times New Roman" w:hAnsi="Times New Roman"/>
            <w:noProof/>
            <w:webHidden/>
            <w:sz w:val="28"/>
            <w:szCs w:val="28"/>
          </w:rPr>
          <w:fldChar w:fldCharType="end"/>
        </w:r>
      </w:hyperlink>
    </w:p>
    <w:p w14:paraId="0324084F"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33" w:history="1">
        <w:r w:rsidR="00943050" w:rsidRPr="00D84819">
          <w:rPr>
            <w:rStyle w:val="aff9"/>
            <w:rFonts w:ascii="Times New Roman" w:hAnsi="Times New Roman"/>
            <w:noProof/>
            <w:sz w:val="28"/>
            <w:szCs w:val="28"/>
            <w:u w:val="none"/>
          </w:rPr>
          <w:t>11.2 Озелененные территории общего пользования</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_Toc409537033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111</w:t>
        </w:r>
        <w:r w:rsidR="00CB3B46" w:rsidRPr="00D84819">
          <w:rPr>
            <w:rFonts w:ascii="Times New Roman" w:hAnsi="Times New Roman"/>
            <w:noProof/>
            <w:webHidden/>
            <w:sz w:val="28"/>
            <w:szCs w:val="28"/>
          </w:rPr>
          <w:fldChar w:fldCharType="end"/>
        </w:r>
      </w:hyperlink>
    </w:p>
    <w:p w14:paraId="185F7F5D" w14:textId="77777777" w:rsidR="00943050" w:rsidRPr="00D84819" w:rsidRDefault="00C26F51" w:rsidP="00943050">
      <w:pPr>
        <w:pStyle w:val="29"/>
        <w:tabs>
          <w:tab w:val="right" w:leader="dot" w:pos="9345"/>
        </w:tabs>
        <w:rPr>
          <w:rFonts w:ascii="Times New Roman" w:eastAsiaTheme="minorEastAsia" w:hAnsi="Times New Roman"/>
          <w:b w:val="0"/>
          <w:bCs w:val="0"/>
          <w:smallCaps w:val="0"/>
          <w:noProof/>
          <w:sz w:val="28"/>
          <w:szCs w:val="28"/>
        </w:rPr>
      </w:pPr>
      <w:hyperlink w:anchor="_Toc409537034" w:history="1">
        <w:r w:rsidR="00943050" w:rsidRPr="00D84819">
          <w:rPr>
            <w:rStyle w:val="aff9"/>
            <w:rFonts w:ascii="Times New Roman" w:hAnsi="Times New Roman"/>
            <w:noProof/>
            <w:sz w:val="28"/>
            <w:szCs w:val="28"/>
            <w:u w:val="none"/>
          </w:rPr>
          <w:t>11.3 Озелененные территории ограниченного пользования</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_Toc409537034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114</w:t>
        </w:r>
        <w:r w:rsidR="00CB3B46" w:rsidRPr="00D84819">
          <w:rPr>
            <w:rFonts w:ascii="Times New Roman" w:hAnsi="Times New Roman"/>
            <w:noProof/>
            <w:webHidden/>
            <w:sz w:val="28"/>
            <w:szCs w:val="28"/>
          </w:rPr>
          <w:fldChar w:fldCharType="end"/>
        </w:r>
      </w:hyperlink>
    </w:p>
    <w:p w14:paraId="22A5E343" w14:textId="77777777" w:rsidR="00943050" w:rsidRPr="00943050" w:rsidRDefault="00C26F51" w:rsidP="00943050">
      <w:pPr>
        <w:pStyle w:val="29"/>
        <w:tabs>
          <w:tab w:val="right" w:leader="dot" w:pos="9345"/>
        </w:tabs>
        <w:rPr>
          <w:rFonts w:ascii="Times New Roman" w:eastAsiaTheme="minorEastAsia" w:hAnsi="Times New Roman"/>
          <w:b w:val="0"/>
          <w:bCs w:val="0"/>
          <w:smallCaps w:val="0"/>
          <w:noProof/>
          <w:sz w:val="28"/>
          <w:szCs w:val="28"/>
          <w:u w:val="single"/>
        </w:rPr>
      </w:pPr>
      <w:hyperlink w:anchor="_Toc409537035" w:history="1">
        <w:r w:rsidR="00943050" w:rsidRPr="00D84819">
          <w:rPr>
            <w:rStyle w:val="aff9"/>
            <w:rFonts w:ascii="Times New Roman" w:hAnsi="Times New Roman"/>
            <w:noProof/>
            <w:sz w:val="28"/>
            <w:szCs w:val="28"/>
            <w:u w:val="none"/>
          </w:rPr>
          <w:t>11.4 Озелененные территории специального назначения</w:t>
        </w:r>
        <w:r w:rsidR="00943050" w:rsidRPr="00D84819">
          <w:rPr>
            <w:rFonts w:ascii="Times New Roman" w:hAnsi="Times New Roman"/>
            <w:noProof/>
            <w:webHidden/>
            <w:sz w:val="28"/>
            <w:szCs w:val="28"/>
          </w:rPr>
          <w:tab/>
        </w:r>
        <w:r w:rsidR="00CB3B46" w:rsidRPr="00D84819">
          <w:rPr>
            <w:rFonts w:ascii="Times New Roman" w:hAnsi="Times New Roman"/>
            <w:noProof/>
            <w:webHidden/>
            <w:sz w:val="28"/>
            <w:szCs w:val="28"/>
          </w:rPr>
          <w:fldChar w:fldCharType="begin"/>
        </w:r>
        <w:r w:rsidR="00943050" w:rsidRPr="00D84819">
          <w:rPr>
            <w:rFonts w:ascii="Times New Roman" w:hAnsi="Times New Roman"/>
            <w:noProof/>
            <w:webHidden/>
            <w:sz w:val="28"/>
            <w:szCs w:val="28"/>
          </w:rPr>
          <w:instrText xml:space="preserve"> PAGEREF _Toc409537035 \h </w:instrText>
        </w:r>
        <w:r w:rsidR="00CB3B46" w:rsidRPr="00D84819">
          <w:rPr>
            <w:rFonts w:ascii="Times New Roman" w:hAnsi="Times New Roman"/>
            <w:noProof/>
            <w:webHidden/>
            <w:sz w:val="28"/>
            <w:szCs w:val="28"/>
          </w:rPr>
        </w:r>
        <w:r w:rsidR="00CB3B46" w:rsidRPr="00D84819">
          <w:rPr>
            <w:rFonts w:ascii="Times New Roman" w:hAnsi="Times New Roman"/>
            <w:noProof/>
            <w:webHidden/>
            <w:sz w:val="28"/>
            <w:szCs w:val="28"/>
          </w:rPr>
          <w:fldChar w:fldCharType="separate"/>
        </w:r>
        <w:r w:rsidR="00480915">
          <w:rPr>
            <w:rFonts w:ascii="Times New Roman" w:hAnsi="Times New Roman"/>
            <w:noProof/>
            <w:webHidden/>
            <w:sz w:val="28"/>
            <w:szCs w:val="28"/>
          </w:rPr>
          <w:t>116</w:t>
        </w:r>
        <w:r w:rsidR="00CB3B46" w:rsidRPr="00D84819">
          <w:rPr>
            <w:rFonts w:ascii="Times New Roman" w:hAnsi="Times New Roman"/>
            <w:noProof/>
            <w:webHidden/>
            <w:sz w:val="28"/>
            <w:szCs w:val="28"/>
          </w:rPr>
          <w:fldChar w:fldCharType="end"/>
        </w:r>
      </w:hyperlink>
    </w:p>
    <w:p w14:paraId="510C4EF7" w14:textId="77777777" w:rsidR="00515293" w:rsidRDefault="00C26F51" w:rsidP="00943050">
      <w:pPr>
        <w:pStyle w:val="29"/>
        <w:tabs>
          <w:tab w:val="right" w:leader="dot" w:pos="9345"/>
        </w:tabs>
        <w:rPr>
          <w:rFonts w:ascii="Times New Roman" w:hAnsi="Times New Roman"/>
          <w:noProof/>
          <w:sz w:val="28"/>
          <w:szCs w:val="28"/>
          <w:u w:val="single"/>
        </w:rPr>
        <w:sectPr w:rsidR="00515293" w:rsidSect="00CE2129">
          <w:pgSz w:w="11906" w:h="16838" w:code="9"/>
          <w:pgMar w:top="1440" w:right="851" w:bottom="1440" w:left="1758" w:header="709" w:footer="510" w:gutter="0"/>
          <w:cols w:space="708"/>
          <w:docGrid w:linePitch="381"/>
        </w:sectPr>
      </w:pPr>
      <w:hyperlink w:anchor="_Toc409537036" w:history="1">
        <w:r w:rsidR="00943050" w:rsidRPr="00943050">
          <w:rPr>
            <w:rStyle w:val="aff9"/>
            <w:rFonts w:ascii="Times New Roman" w:hAnsi="Times New Roman"/>
            <w:noProof/>
            <w:sz w:val="28"/>
            <w:szCs w:val="28"/>
          </w:rPr>
          <w:t>11.5 Цветочное декорирование территории</w:t>
        </w:r>
        <w:r w:rsidR="00943050" w:rsidRPr="00943050">
          <w:rPr>
            <w:rFonts w:ascii="Times New Roman" w:hAnsi="Times New Roman"/>
            <w:noProof/>
            <w:webHidden/>
            <w:sz w:val="28"/>
            <w:szCs w:val="28"/>
            <w:u w:val="single"/>
          </w:rPr>
          <w:tab/>
        </w:r>
        <w:r w:rsidR="00CB3B46" w:rsidRPr="00943050">
          <w:rPr>
            <w:rFonts w:ascii="Times New Roman" w:hAnsi="Times New Roman"/>
            <w:noProof/>
            <w:webHidden/>
            <w:sz w:val="28"/>
            <w:szCs w:val="28"/>
            <w:u w:val="single"/>
          </w:rPr>
          <w:fldChar w:fldCharType="begin"/>
        </w:r>
        <w:r w:rsidR="00943050" w:rsidRPr="00943050">
          <w:rPr>
            <w:rFonts w:ascii="Times New Roman" w:hAnsi="Times New Roman"/>
            <w:noProof/>
            <w:webHidden/>
            <w:sz w:val="28"/>
            <w:szCs w:val="28"/>
            <w:u w:val="single"/>
          </w:rPr>
          <w:instrText xml:space="preserve"> PAGEREF _Toc409537036 \h </w:instrText>
        </w:r>
        <w:r w:rsidR="00CB3B46" w:rsidRPr="00943050">
          <w:rPr>
            <w:rFonts w:ascii="Times New Roman" w:hAnsi="Times New Roman"/>
            <w:noProof/>
            <w:webHidden/>
            <w:sz w:val="28"/>
            <w:szCs w:val="28"/>
            <w:u w:val="single"/>
          </w:rPr>
        </w:r>
        <w:r w:rsidR="00CB3B46" w:rsidRPr="00943050">
          <w:rPr>
            <w:rFonts w:ascii="Times New Roman" w:hAnsi="Times New Roman"/>
            <w:noProof/>
            <w:webHidden/>
            <w:sz w:val="28"/>
            <w:szCs w:val="28"/>
            <w:u w:val="single"/>
          </w:rPr>
          <w:fldChar w:fldCharType="separate"/>
        </w:r>
        <w:r w:rsidR="00480915">
          <w:rPr>
            <w:rFonts w:ascii="Times New Roman" w:hAnsi="Times New Roman"/>
            <w:noProof/>
            <w:webHidden/>
            <w:sz w:val="28"/>
            <w:szCs w:val="28"/>
            <w:u w:val="single"/>
          </w:rPr>
          <w:t>116</w:t>
        </w:r>
        <w:r w:rsidR="00CB3B46" w:rsidRPr="00943050">
          <w:rPr>
            <w:rFonts w:ascii="Times New Roman" w:hAnsi="Times New Roman"/>
            <w:noProof/>
            <w:webHidden/>
            <w:sz w:val="28"/>
            <w:szCs w:val="28"/>
            <w:u w:val="single"/>
          </w:rPr>
          <w:fldChar w:fldCharType="end"/>
        </w:r>
      </w:hyperlink>
    </w:p>
    <w:p w14:paraId="603E3A76" w14:textId="77777777" w:rsidR="00943050" w:rsidRPr="00943050" w:rsidRDefault="00943050" w:rsidP="00943050">
      <w:pPr>
        <w:pStyle w:val="29"/>
        <w:tabs>
          <w:tab w:val="right" w:leader="dot" w:pos="9345"/>
        </w:tabs>
        <w:rPr>
          <w:rFonts w:ascii="Times New Roman" w:eastAsiaTheme="minorEastAsia" w:hAnsi="Times New Roman"/>
          <w:b w:val="0"/>
          <w:bCs w:val="0"/>
          <w:smallCaps w:val="0"/>
          <w:noProof/>
          <w:sz w:val="28"/>
          <w:szCs w:val="28"/>
          <w:u w:val="single"/>
        </w:rPr>
      </w:pPr>
    </w:p>
    <w:p w14:paraId="4E55ADD0" w14:textId="77777777" w:rsidR="00943050" w:rsidRPr="00943050" w:rsidRDefault="00C26F51" w:rsidP="00943050">
      <w:pPr>
        <w:pStyle w:val="29"/>
        <w:tabs>
          <w:tab w:val="right" w:leader="dot" w:pos="9345"/>
        </w:tabs>
        <w:rPr>
          <w:rFonts w:ascii="Times New Roman" w:eastAsiaTheme="minorEastAsia" w:hAnsi="Times New Roman"/>
          <w:b w:val="0"/>
          <w:bCs w:val="0"/>
          <w:smallCaps w:val="0"/>
          <w:noProof/>
          <w:sz w:val="28"/>
          <w:szCs w:val="28"/>
          <w:u w:val="single"/>
        </w:rPr>
      </w:pPr>
      <w:hyperlink w:anchor="_Toc409537037" w:history="1">
        <w:r w:rsidR="00943050" w:rsidRPr="00943050">
          <w:rPr>
            <w:rStyle w:val="aff9"/>
            <w:rFonts w:ascii="Times New Roman" w:hAnsi="Times New Roman"/>
            <w:noProof/>
            <w:sz w:val="28"/>
            <w:szCs w:val="28"/>
          </w:rPr>
          <w:t>11.6 Древесно-кустарниковая растительность</w:t>
        </w:r>
        <w:r w:rsidR="00943050" w:rsidRPr="00943050">
          <w:rPr>
            <w:rFonts w:ascii="Times New Roman" w:hAnsi="Times New Roman"/>
            <w:noProof/>
            <w:webHidden/>
            <w:sz w:val="28"/>
            <w:szCs w:val="28"/>
            <w:u w:val="single"/>
          </w:rPr>
          <w:tab/>
        </w:r>
        <w:r w:rsidR="00CB3B46" w:rsidRPr="00943050">
          <w:rPr>
            <w:rFonts w:ascii="Times New Roman" w:hAnsi="Times New Roman"/>
            <w:noProof/>
            <w:webHidden/>
            <w:sz w:val="28"/>
            <w:szCs w:val="28"/>
            <w:u w:val="single"/>
          </w:rPr>
          <w:fldChar w:fldCharType="begin"/>
        </w:r>
        <w:r w:rsidR="00943050" w:rsidRPr="00943050">
          <w:rPr>
            <w:rFonts w:ascii="Times New Roman" w:hAnsi="Times New Roman"/>
            <w:noProof/>
            <w:webHidden/>
            <w:sz w:val="28"/>
            <w:szCs w:val="28"/>
            <w:u w:val="single"/>
          </w:rPr>
          <w:instrText xml:space="preserve"> PAGEREF _Toc409537037 \h </w:instrText>
        </w:r>
        <w:r w:rsidR="00CB3B46" w:rsidRPr="00943050">
          <w:rPr>
            <w:rFonts w:ascii="Times New Roman" w:hAnsi="Times New Roman"/>
            <w:noProof/>
            <w:webHidden/>
            <w:sz w:val="28"/>
            <w:szCs w:val="28"/>
            <w:u w:val="single"/>
          </w:rPr>
        </w:r>
        <w:r w:rsidR="00CB3B46" w:rsidRPr="00943050">
          <w:rPr>
            <w:rFonts w:ascii="Times New Roman" w:hAnsi="Times New Roman"/>
            <w:noProof/>
            <w:webHidden/>
            <w:sz w:val="28"/>
            <w:szCs w:val="28"/>
            <w:u w:val="single"/>
          </w:rPr>
          <w:fldChar w:fldCharType="separate"/>
        </w:r>
        <w:r w:rsidR="00480915">
          <w:rPr>
            <w:rFonts w:ascii="Times New Roman" w:hAnsi="Times New Roman"/>
            <w:noProof/>
            <w:webHidden/>
            <w:sz w:val="28"/>
            <w:szCs w:val="28"/>
            <w:u w:val="single"/>
          </w:rPr>
          <w:t>117</w:t>
        </w:r>
        <w:r w:rsidR="00CB3B46" w:rsidRPr="00943050">
          <w:rPr>
            <w:rFonts w:ascii="Times New Roman" w:hAnsi="Times New Roman"/>
            <w:noProof/>
            <w:webHidden/>
            <w:sz w:val="28"/>
            <w:szCs w:val="28"/>
            <w:u w:val="single"/>
          </w:rPr>
          <w:fldChar w:fldCharType="end"/>
        </w:r>
      </w:hyperlink>
    </w:p>
    <w:p w14:paraId="47F9E273" w14:textId="77777777" w:rsidR="00943050" w:rsidRPr="00750CC6" w:rsidRDefault="00C26F51" w:rsidP="00943050">
      <w:pPr>
        <w:pStyle w:val="17"/>
        <w:rPr>
          <w:rFonts w:eastAsiaTheme="minorEastAsia"/>
          <w:u w:val="none"/>
        </w:rPr>
      </w:pPr>
      <w:hyperlink w:anchor="_Toc409537038" w:history="1">
        <w:r w:rsidR="00943050" w:rsidRPr="00750CC6">
          <w:rPr>
            <w:rStyle w:val="aff9"/>
            <w:u w:val="none"/>
          </w:rPr>
          <w:t>12. Градостроительное  зонирование</w:t>
        </w:r>
        <w:r w:rsidR="00943050" w:rsidRPr="00750CC6">
          <w:rPr>
            <w:webHidden/>
            <w:u w:val="none"/>
          </w:rPr>
          <w:tab/>
        </w:r>
        <w:r w:rsidR="00CB3B46" w:rsidRPr="00750CC6">
          <w:rPr>
            <w:webHidden/>
            <w:u w:val="none"/>
          </w:rPr>
          <w:fldChar w:fldCharType="begin"/>
        </w:r>
        <w:r w:rsidR="00943050" w:rsidRPr="00750CC6">
          <w:rPr>
            <w:webHidden/>
            <w:u w:val="none"/>
          </w:rPr>
          <w:instrText xml:space="preserve"> PAGEREF _Toc409537038 \h </w:instrText>
        </w:r>
        <w:r w:rsidR="00CB3B46" w:rsidRPr="00750CC6">
          <w:rPr>
            <w:webHidden/>
            <w:u w:val="none"/>
          </w:rPr>
        </w:r>
        <w:r w:rsidR="00CB3B46" w:rsidRPr="00750CC6">
          <w:rPr>
            <w:webHidden/>
            <w:u w:val="none"/>
          </w:rPr>
          <w:fldChar w:fldCharType="separate"/>
        </w:r>
        <w:r w:rsidR="00480915">
          <w:rPr>
            <w:webHidden/>
            <w:u w:val="none"/>
          </w:rPr>
          <w:t>120</w:t>
        </w:r>
        <w:r w:rsidR="00CB3B46" w:rsidRPr="00750CC6">
          <w:rPr>
            <w:webHidden/>
            <w:u w:val="none"/>
          </w:rPr>
          <w:fldChar w:fldCharType="end"/>
        </w:r>
      </w:hyperlink>
    </w:p>
    <w:p w14:paraId="5871201B" w14:textId="77777777" w:rsidR="00943050" w:rsidRPr="00750CC6" w:rsidRDefault="00C26F51" w:rsidP="00943050">
      <w:pPr>
        <w:pStyle w:val="17"/>
        <w:rPr>
          <w:rFonts w:eastAsiaTheme="minorEastAsia"/>
          <w:u w:val="none"/>
        </w:rPr>
      </w:pPr>
      <w:hyperlink w:anchor="_Toc409537039" w:history="1">
        <w:r w:rsidR="00943050" w:rsidRPr="00750CC6">
          <w:rPr>
            <w:rStyle w:val="aff9"/>
            <w:u w:val="none"/>
          </w:rPr>
          <w:t xml:space="preserve">Разработка генерального плана с. </w:t>
        </w:r>
        <w:r w:rsidR="00401EEE">
          <w:rPr>
            <w:rStyle w:val="aff9"/>
            <w:u w:val="none"/>
          </w:rPr>
          <w:t>БАХАР</w:t>
        </w:r>
        <w:r w:rsidR="00943050" w:rsidRPr="00750CC6">
          <w:rPr>
            <w:rStyle w:val="aff9"/>
            <w:u w:val="none"/>
          </w:rPr>
          <w:t xml:space="preserve"> Уйгурского района Алматинской области</w:t>
        </w:r>
        <w:r w:rsidR="00943050" w:rsidRPr="00750CC6">
          <w:rPr>
            <w:webHidden/>
            <w:u w:val="none"/>
          </w:rPr>
          <w:tab/>
        </w:r>
        <w:r w:rsidR="00CB3B46" w:rsidRPr="00750CC6">
          <w:rPr>
            <w:webHidden/>
            <w:u w:val="none"/>
          </w:rPr>
          <w:fldChar w:fldCharType="begin"/>
        </w:r>
        <w:r w:rsidR="00943050" w:rsidRPr="00750CC6">
          <w:rPr>
            <w:webHidden/>
            <w:u w:val="none"/>
          </w:rPr>
          <w:instrText xml:space="preserve"> PAGEREF _Toc409537039 \h </w:instrText>
        </w:r>
        <w:r w:rsidR="00CB3B46" w:rsidRPr="00750CC6">
          <w:rPr>
            <w:webHidden/>
            <w:u w:val="none"/>
          </w:rPr>
        </w:r>
        <w:r w:rsidR="00CB3B46" w:rsidRPr="00750CC6">
          <w:rPr>
            <w:webHidden/>
            <w:u w:val="none"/>
          </w:rPr>
          <w:fldChar w:fldCharType="separate"/>
        </w:r>
        <w:r w:rsidR="00480915">
          <w:rPr>
            <w:webHidden/>
            <w:u w:val="none"/>
          </w:rPr>
          <w:t>120</w:t>
        </w:r>
        <w:r w:rsidR="00CB3B46" w:rsidRPr="00750CC6">
          <w:rPr>
            <w:webHidden/>
            <w:u w:val="none"/>
          </w:rPr>
          <w:fldChar w:fldCharType="end"/>
        </w:r>
      </w:hyperlink>
    </w:p>
    <w:p w14:paraId="06E98CD8" w14:textId="77777777" w:rsidR="00515293" w:rsidRDefault="00C26F51" w:rsidP="00943050">
      <w:pPr>
        <w:pStyle w:val="17"/>
        <w:rPr>
          <w:u w:val="none"/>
        </w:rPr>
      </w:pPr>
      <w:hyperlink w:anchor="_Toc409537040" w:history="1">
        <w:r w:rsidR="00943050" w:rsidRPr="00750CC6">
          <w:rPr>
            <w:rStyle w:val="aff9"/>
            <w:u w:val="none"/>
          </w:rPr>
          <w:t>13. Основные технико-экономические показатели</w:t>
        </w:r>
        <w:r w:rsidR="00943050" w:rsidRPr="00750CC6">
          <w:rPr>
            <w:webHidden/>
            <w:u w:val="none"/>
          </w:rPr>
          <w:tab/>
        </w:r>
        <w:r w:rsidR="00CB3B46" w:rsidRPr="00750CC6">
          <w:rPr>
            <w:webHidden/>
            <w:u w:val="none"/>
          </w:rPr>
          <w:fldChar w:fldCharType="begin"/>
        </w:r>
        <w:r w:rsidR="00943050" w:rsidRPr="00750CC6">
          <w:rPr>
            <w:webHidden/>
            <w:u w:val="none"/>
          </w:rPr>
          <w:instrText xml:space="preserve"> PAGEREF _Toc409537040 \h </w:instrText>
        </w:r>
        <w:r w:rsidR="00CB3B46" w:rsidRPr="00750CC6">
          <w:rPr>
            <w:webHidden/>
            <w:u w:val="none"/>
          </w:rPr>
        </w:r>
        <w:r w:rsidR="00CB3B46" w:rsidRPr="00750CC6">
          <w:rPr>
            <w:webHidden/>
            <w:u w:val="none"/>
          </w:rPr>
          <w:fldChar w:fldCharType="separate"/>
        </w:r>
        <w:r w:rsidR="00480915">
          <w:rPr>
            <w:webHidden/>
            <w:u w:val="none"/>
          </w:rPr>
          <w:t>127</w:t>
        </w:r>
        <w:r w:rsidR="00CB3B46" w:rsidRPr="00750CC6">
          <w:rPr>
            <w:webHidden/>
            <w:u w:val="none"/>
          </w:rPr>
          <w:fldChar w:fldCharType="end"/>
        </w:r>
      </w:hyperlink>
    </w:p>
    <w:p w14:paraId="48CCF690" w14:textId="77777777" w:rsidR="0095070B" w:rsidRDefault="00C26F51" w:rsidP="0095070B">
      <w:pPr>
        <w:pStyle w:val="17"/>
        <w:rPr>
          <w:u w:val="none"/>
        </w:rPr>
      </w:pPr>
      <w:hyperlink w:anchor="_Toc409537040" w:history="1">
        <w:r w:rsidR="00DB0EA6" w:rsidRPr="00FE0785">
          <w:rPr>
            <w:rStyle w:val="aff9"/>
            <w:u w:val="none"/>
          </w:rPr>
          <w:t>14. Концепция защиты населения и территории от чрезвычайных ситуаций</w:t>
        </w:r>
        <w:r w:rsidR="00DB0EA6" w:rsidRPr="00FE0785">
          <w:rPr>
            <w:webHidden/>
            <w:u w:val="none"/>
          </w:rPr>
          <w:tab/>
        </w:r>
      </w:hyperlink>
      <w:r w:rsidR="00DB0EA6">
        <w:rPr>
          <w:u w:val="none"/>
        </w:rPr>
        <w:t>13</w:t>
      </w:r>
      <w:r w:rsidR="0095070B">
        <w:rPr>
          <w:u w:val="none"/>
        </w:rPr>
        <w:t>5</w:t>
      </w:r>
    </w:p>
    <w:p w14:paraId="7A1BBFB6" w14:textId="77777777" w:rsidR="0095070B" w:rsidRDefault="0095070B" w:rsidP="0095070B">
      <w:pPr>
        <w:pStyle w:val="17"/>
        <w:rPr>
          <w:u w:val="none"/>
        </w:rPr>
      </w:pPr>
      <w:r>
        <w:rPr>
          <w:u w:val="none"/>
        </w:rPr>
        <w:t>15.охрана окружающей среды</w:t>
      </w:r>
    </w:p>
    <w:p w14:paraId="15969B50" w14:textId="77777777" w:rsidR="0095070B" w:rsidRPr="006A4C02" w:rsidRDefault="0095070B" w:rsidP="0095070B">
      <w:pPr>
        <w:pStyle w:val="17"/>
        <w:rPr>
          <w:sz w:val="32"/>
          <w:u w:val="none"/>
        </w:rPr>
      </w:pPr>
      <w:r>
        <w:rPr>
          <w:u w:val="none"/>
        </w:rPr>
        <w:t>16.</w:t>
      </w:r>
      <w:r w:rsidRPr="006A4C02">
        <w:rPr>
          <w:szCs w:val="24"/>
          <w:u w:val="none"/>
        </w:rPr>
        <w:t xml:space="preserve">Основные технико-экономические показатели проекта генерального </w:t>
      </w:r>
    </w:p>
    <w:p w14:paraId="4DD0F8A5" w14:textId="77777777" w:rsidR="0095070B" w:rsidRPr="0095070B" w:rsidRDefault="0095070B" w:rsidP="0095070B">
      <w:pPr>
        <w:pStyle w:val="17"/>
        <w:rPr>
          <w:u w:val="none"/>
        </w:rPr>
      </w:pPr>
    </w:p>
    <w:p w14:paraId="64DFAEB3" w14:textId="77777777" w:rsidR="00DB0EA6" w:rsidRPr="00DB0EA6" w:rsidRDefault="00DB0EA6" w:rsidP="00DB0EA6"/>
    <w:p w14:paraId="743E0448" w14:textId="77777777" w:rsidR="002F672E" w:rsidRDefault="002F672E" w:rsidP="002F672E"/>
    <w:p w14:paraId="0A3736A5" w14:textId="77777777" w:rsidR="002F672E" w:rsidRDefault="002F672E" w:rsidP="002F672E"/>
    <w:p w14:paraId="03380E6B" w14:textId="77777777" w:rsidR="002F672E" w:rsidRDefault="002F672E" w:rsidP="002F672E"/>
    <w:p w14:paraId="188DD45F" w14:textId="77777777" w:rsidR="002F672E" w:rsidRDefault="002F672E" w:rsidP="002F672E"/>
    <w:p w14:paraId="14190E84" w14:textId="77777777" w:rsidR="002F672E" w:rsidRDefault="002F672E" w:rsidP="002F672E"/>
    <w:p w14:paraId="204EABCE" w14:textId="77777777" w:rsidR="002F672E" w:rsidRDefault="002F672E" w:rsidP="002F672E"/>
    <w:p w14:paraId="0521CD1D" w14:textId="77777777" w:rsidR="002F672E" w:rsidRDefault="002F672E" w:rsidP="002F672E"/>
    <w:p w14:paraId="7CC68BC0" w14:textId="77777777" w:rsidR="002F672E" w:rsidRDefault="002F672E" w:rsidP="002F672E"/>
    <w:p w14:paraId="67EC4A1F" w14:textId="77777777" w:rsidR="002F672E" w:rsidRDefault="002F672E" w:rsidP="002F672E"/>
    <w:p w14:paraId="6EE46D63" w14:textId="77777777" w:rsidR="002F672E" w:rsidRDefault="002F672E" w:rsidP="002F672E"/>
    <w:p w14:paraId="4C455EE8" w14:textId="77777777" w:rsidR="002F672E" w:rsidRDefault="002F672E" w:rsidP="002F672E"/>
    <w:p w14:paraId="1C56D282" w14:textId="77777777" w:rsidR="002F672E" w:rsidRDefault="002F672E" w:rsidP="002F672E"/>
    <w:p w14:paraId="49D6921A" w14:textId="77777777" w:rsidR="002F672E" w:rsidRDefault="002F672E" w:rsidP="002F672E"/>
    <w:p w14:paraId="47AFD739" w14:textId="77777777" w:rsidR="002F672E" w:rsidRDefault="002F672E" w:rsidP="002F672E"/>
    <w:p w14:paraId="3FE06F23" w14:textId="77777777" w:rsidR="002F672E" w:rsidRDefault="002F672E" w:rsidP="002F672E"/>
    <w:p w14:paraId="20146BDB" w14:textId="77777777" w:rsidR="002F672E" w:rsidRDefault="002F672E" w:rsidP="002F672E"/>
    <w:p w14:paraId="4A7A77BD" w14:textId="77777777" w:rsidR="002F672E" w:rsidRDefault="002F672E" w:rsidP="002F672E"/>
    <w:p w14:paraId="57507CED" w14:textId="77777777" w:rsidR="002F672E" w:rsidRDefault="002F672E" w:rsidP="002F672E"/>
    <w:p w14:paraId="45D5862F" w14:textId="77777777" w:rsidR="002F672E" w:rsidRDefault="002F672E" w:rsidP="002F672E"/>
    <w:p w14:paraId="2B899D1B" w14:textId="77777777" w:rsidR="002F672E" w:rsidRDefault="002F672E" w:rsidP="002F672E"/>
    <w:p w14:paraId="595CDB17" w14:textId="77777777" w:rsidR="002F672E" w:rsidRDefault="002F672E" w:rsidP="002F672E"/>
    <w:p w14:paraId="5A4DE9BB" w14:textId="77777777" w:rsidR="002F672E" w:rsidRDefault="002F672E" w:rsidP="002F672E"/>
    <w:p w14:paraId="7A0C85BE" w14:textId="77777777" w:rsidR="002F672E" w:rsidRDefault="002F672E" w:rsidP="002F672E"/>
    <w:p w14:paraId="4D73CFEB" w14:textId="77777777" w:rsidR="002F672E" w:rsidRDefault="002F672E" w:rsidP="002F672E"/>
    <w:p w14:paraId="6EFC5AFC" w14:textId="77777777" w:rsidR="002F672E" w:rsidRDefault="002F672E" w:rsidP="002F672E"/>
    <w:p w14:paraId="623B75F9" w14:textId="77777777" w:rsidR="002F672E" w:rsidRDefault="002F672E" w:rsidP="002F672E"/>
    <w:p w14:paraId="1E29B830" w14:textId="77777777" w:rsidR="002F672E" w:rsidRDefault="002F672E" w:rsidP="002F672E"/>
    <w:p w14:paraId="418BBE0A" w14:textId="77777777" w:rsidR="002F672E" w:rsidRDefault="002F672E" w:rsidP="002F672E"/>
    <w:p w14:paraId="29064CBE" w14:textId="77777777" w:rsidR="002F672E" w:rsidRDefault="002F672E" w:rsidP="002F672E"/>
    <w:p w14:paraId="71BAD6F5" w14:textId="77777777" w:rsidR="002F672E" w:rsidRDefault="002F672E" w:rsidP="002F672E"/>
    <w:p w14:paraId="27D56F37" w14:textId="77777777" w:rsidR="002F672E" w:rsidRDefault="002F672E" w:rsidP="002F672E"/>
    <w:p w14:paraId="42184E59" w14:textId="77777777" w:rsidR="002F672E" w:rsidRDefault="002F672E" w:rsidP="002F672E"/>
    <w:p w14:paraId="39827D1B" w14:textId="77777777" w:rsidR="002F672E" w:rsidRDefault="002F672E" w:rsidP="002F672E"/>
    <w:p w14:paraId="5E06474E" w14:textId="77777777" w:rsidR="002F672E" w:rsidRDefault="002F672E" w:rsidP="002F672E"/>
    <w:p w14:paraId="31EA54A7" w14:textId="77777777" w:rsidR="002F672E" w:rsidRDefault="002F672E" w:rsidP="002F672E"/>
    <w:p w14:paraId="05BE51EE" w14:textId="77777777" w:rsidR="002F672E" w:rsidRDefault="002F672E" w:rsidP="002F672E"/>
    <w:p w14:paraId="7159C0F8" w14:textId="77777777" w:rsidR="002F672E" w:rsidRDefault="002F672E" w:rsidP="002F672E"/>
    <w:p w14:paraId="1B4CDC10" w14:textId="77777777" w:rsidR="002F672E" w:rsidRPr="00E00B6B" w:rsidRDefault="002F672E" w:rsidP="004E3AF5">
      <w:pPr>
        <w:pStyle w:val="1"/>
        <w:widowControl w:val="0"/>
        <w:ind w:left="709"/>
        <w:jc w:val="center"/>
        <w:rPr>
          <w:rFonts w:ascii="Times New Roman" w:hAnsi="Times New Roman" w:cs="Times New Roman"/>
          <w:sz w:val="28"/>
          <w:szCs w:val="28"/>
        </w:rPr>
      </w:pPr>
      <w:r w:rsidRPr="00E00B6B">
        <w:rPr>
          <w:rFonts w:ascii="Times New Roman" w:hAnsi="Times New Roman" w:cs="Times New Roman"/>
          <w:sz w:val="28"/>
          <w:szCs w:val="28"/>
        </w:rPr>
        <w:lastRenderedPageBreak/>
        <w:t>СОСТАВ ПРОЕКТА</w:t>
      </w:r>
    </w:p>
    <w:p w14:paraId="6EA30FED" w14:textId="77777777" w:rsidR="002F672E" w:rsidRPr="00E00B6B" w:rsidRDefault="002F672E" w:rsidP="002F672E">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6"/>
        <w:gridCol w:w="5874"/>
        <w:gridCol w:w="2045"/>
      </w:tblGrid>
      <w:tr w:rsidR="002F672E" w:rsidRPr="00E00B6B" w14:paraId="7603E802" w14:textId="77777777" w:rsidTr="0095070B">
        <w:tc>
          <w:tcPr>
            <w:tcW w:w="763" w:type="pct"/>
            <w:tcBorders>
              <w:top w:val="single" w:sz="4" w:space="0" w:color="auto"/>
              <w:left w:val="single" w:sz="4" w:space="0" w:color="auto"/>
              <w:bottom w:val="single" w:sz="4" w:space="0" w:color="auto"/>
              <w:right w:val="single" w:sz="4" w:space="0" w:color="auto"/>
            </w:tcBorders>
            <w:vAlign w:val="center"/>
            <w:hideMark/>
          </w:tcPr>
          <w:p w14:paraId="00A6E732"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w:t>
            </w:r>
          </w:p>
        </w:tc>
        <w:tc>
          <w:tcPr>
            <w:tcW w:w="3143" w:type="pct"/>
            <w:tcBorders>
              <w:top w:val="single" w:sz="4" w:space="0" w:color="auto"/>
              <w:left w:val="single" w:sz="4" w:space="0" w:color="auto"/>
              <w:bottom w:val="single" w:sz="4" w:space="0" w:color="auto"/>
              <w:right w:val="single" w:sz="4" w:space="0" w:color="auto"/>
            </w:tcBorders>
            <w:vAlign w:val="center"/>
            <w:hideMark/>
          </w:tcPr>
          <w:p w14:paraId="1E001274"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Наименование</w:t>
            </w:r>
          </w:p>
        </w:tc>
        <w:tc>
          <w:tcPr>
            <w:tcW w:w="1094" w:type="pct"/>
            <w:tcBorders>
              <w:top w:val="single" w:sz="4" w:space="0" w:color="auto"/>
              <w:left w:val="single" w:sz="4" w:space="0" w:color="auto"/>
              <w:bottom w:val="single" w:sz="4" w:space="0" w:color="auto"/>
              <w:right w:val="single" w:sz="4" w:space="0" w:color="auto"/>
            </w:tcBorders>
            <w:vAlign w:val="center"/>
            <w:hideMark/>
          </w:tcPr>
          <w:p w14:paraId="03D0A2D8"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Масштаб</w:t>
            </w:r>
          </w:p>
        </w:tc>
      </w:tr>
      <w:tr w:rsidR="002F672E" w:rsidRPr="00E00B6B" w14:paraId="0A37C0AA" w14:textId="77777777" w:rsidTr="0095070B">
        <w:tc>
          <w:tcPr>
            <w:tcW w:w="5000" w:type="pct"/>
            <w:gridSpan w:val="3"/>
            <w:tcBorders>
              <w:top w:val="single" w:sz="4" w:space="0" w:color="auto"/>
              <w:left w:val="single" w:sz="4" w:space="0" w:color="auto"/>
              <w:bottom w:val="single" w:sz="4" w:space="0" w:color="auto"/>
              <w:right w:val="single" w:sz="4" w:space="0" w:color="auto"/>
            </w:tcBorders>
            <w:hideMark/>
          </w:tcPr>
          <w:p w14:paraId="0EE88B61" w14:textId="77777777" w:rsidR="002F672E" w:rsidRPr="00E00B6B" w:rsidRDefault="002F672E" w:rsidP="0095070B">
            <w:pPr>
              <w:pStyle w:val="ad"/>
              <w:widowControl w:val="0"/>
              <w:spacing w:after="120"/>
              <w:jc w:val="center"/>
              <w:rPr>
                <w:rFonts w:ascii="Times New Roman" w:hAnsi="Times New Roman" w:cs="Times New Roman"/>
                <w:b/>
                <w:szCs w:val="28"/>
              </w:rPr>
            </w:pPr>
            <w:r w:rsidRPr="00E00B6B">
              <w:rPr>
                <w:rFonts w:ascii="Times New Roman" w:hAnsi="Times New Roman" w:cs="Times New Roman"/>
                <w:b/>
                <w:szCs w:val="28"/>
              </w:rPr>
              <w:t>А. Графические материалы:</w:t>
            </w:r>
          </w:p>
        </w:tc>
      </w:tr>
      <w:tr w:rsidR="002F672E" w:rsidRPr="00E00B6B" w14:paraId="1432B675" w14:textId="77777777" w:rsidTr="0095070B">
        <w:trPr>
          <w:trHeight w:val="533"/>
        </w:trPr>
        <w:tc>
          <w:tcPr>
            <w:tcW w:w="763" w:type="pct"/>
            <w:tcBorders>
              <w:top w:val="single" w:sz="4" w:space="0" w:color="auto"/>
              <w:left w:val="single" w:sz="4" w:space="0" w:color="auto"/>
              <w:right w:val="single" w:sz="4" w:space="0" w:color="auto"/>
            </w:tcBorders>
            <w:vAlign w:val="center"/>
            <w:hideMark/>
          </w:tcPr>
          <w:p w14:paraId="17E6E49F" w14:textId="77777777" w:rsidR="002F672E" w:rsidRPr="00E00B6B" w:rsidRDefault="002F672E" w:rsidP="0095070B">
            <w:pPr>
              <w:pStyle w:val="ad"/>
              <w:widowControl w:val="0"/>
              <w:jc w:val="center"/>
              <w:rPr>
                <w:rFonts w:ascii="Times New Roman" w:hAnsi="Times New Roman" w:cs="Times New Roman"/>
                <w:szCs w:val="28"/>
              </w:rPr>
            </w:pPr>
            <w:r>
              <w:rPr>
                <w:rFonts w:ascii="Times New Roman" w:hAnsi="Times New Roman" w:cs="Times New Roman"/>
                <w:szCs w:val="28"/>
                <w:lang w:val="kk-KZ"/>
              </w:rPr>
              <w:t>ГП</w:t>
            </w:r>
            <w:r w:rsidRPr="00E00B6B">
              <w:rPr>
                <w:rFonts w:ascii="Times New Roman" w:hAnsi="Times New Roman" w:cs="Times New Roman"/>
                <w:szCs w:val="28"/>
              </w:rPr>
              <w:t xml:space="preserve"> -1</w:t>
            </w:r>
          </w:p>
        </w:tc>
        <w:tc>
          <w:tcPr>
            <w:tcW w:w="3143" w:type="pct"/>
            <w:tcBorders>
              <w:top w:val="single" w:sz="4" w:space="0" w:color="auto"/>
              <w:left w:val="single" w:sz="4" w:space="0" w:color="auto"/>
              <w:right w:val="single" w:sz="4" w:space="0" w:color="auto"/>
            </w:tcBorders>
            <w:vAlign w:val="center"/>
            <w:hideMark/>
          </w:tcPr>
          <w:p w14:paraId="0FDD5758" w14:textId="72BDF320" w:rsidR="002F672E" w:rsidRPr="00E00B6B" w:rsidRDefault="005562AA" w:rsidP="0095070B">
            <w:pPr>
              <w:pStyle w:val="ad"/>
              <w:widowControl w:val="0"/>
              <w:rPr>
                <w:rFonts w:ascii="Times New Roman" w:hAnsi="Times New Roman" w:cs="Times New Roman"/>
                <w:szCs w:val="28"/>
                <w:lang w:val="kk-KZ"/>
              </w:rPr>
            </w:pPr>
            <w:r w:rsidRPr="00D671EA">
              <w:rPr>
                <w:rFonts w:ascii="Times New Roman" w:hAnsi="Times New Roman" w:cs="Times New Roman"/>
                <w:color w:val="29B95C"/>
                <w:szCs w:val="28"/>
              </w:rPr>
              <w:t>Схема положения населенного пункта в системе административного района</w:t>
            </w:r>
          </w:p>
        </w:tc>
        <w:tc>
          <w:tcPr>
            <w:tcW w:w="1094" w:type="pct"/>
            <w:tcBorders>
              <w:top w:val="single" w:sz="4" w:space="0" w:color="auto"/>
              <w:left w:val="single" w:sz="4" w:space="0" w:color="auto"/>
              <w:right w:val="single" w:sz="4" w:space="0" w:color="auto"/>
            </w:tcBorders>
            <w:vAlign w:val="center"/>
            <w:hideMark/>
          </w:tcPr>
          <w:p w14:paraId="396C8B8F" w14:textId="479432C5" w:rsidR="002F672E" w:rsidRPr="00E00B6B" w:rsidRDefault="005562AA"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Pr>
                <w:rFonts w:ascii="Times New Roman" w:hAnsi="Times New Roman" w:cs="Times New Roman"/>
                <w:szCs w:val="28"/>
                <w:lang w:val="kk-KZ"/>
              </w:rPr>
              <w:t xml:space="preserve">10 </w:t>
            </w:r>
            <w:r w:rsidRPr="00E00B6B">
              <w:rPr>
                <w:rFonts w:ascii="Times New Roman" w:hAnsi="Times New Roman" w:cs="Times New Roman"/>
                <w:szCs w:val="28"/>
                <w:lang w:val="kk-KZ"/>
              </w:rPr>
              <w:t>000</w:t>
            </w:r>
          </w:p>
        </w:tc>
      </w:tr>
      <w:tr w:rsidR="002F672E" w:rsidRPr="00E00B6B" w14:paraId="150F590B"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88E613F"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lang w:val="kk-KZ"/>
              </w:rPr>
              <w:t>ГП</w:t>
            </w:r>
            <w:r w:rsidRPr="00E00B6B">
              <w:rPr>
                <w:rFonts w:ascii="Times New Roman" w:hAnsi="Times New Roman" w:cs="Times New Roman"/>
                <w:szCs w:val="28"/>
              </w:rPr>
              <w:t xml:space="preserve"> -2</w:t>
            </w:r>
          </w:p>
        </w:tc>
        <w:tc>
          <w:tcPr>
            <w:tcW w:w="3143" w:type="pct"/>
            <w:tcBorders>
              <w:top w:val="single" w:sz="4" w:space="0" w:color="auto"/>
              <w:left w:val="single" w:sz="4" w:space="0" w:color="auto"/>
              <w:bottom w:val="single" w:sz="4" w:space="0" w:color="auto"/>
              <w:right w:val="single" w:sz="4" w:space="0" w:color="auto"/>
            </w:tcBorders>
            <w:vAlign w:val="center"/>
          </w:tcPr>
          <w:p w14:paraId="09359751" w14:textId="53617384" w:rsidR="002F672E" w:rsidRPr="00E00B6B" w:rsidRDefault="005562AA" w:rsidP="0095070B">
            <w:pPr>
              <w:pStyle w:val="ad"/>
              <w:widowControl w:val="0"/>
              <w:rPr>
                <w:rFonts w:ascii="Times New Roman" w:hAnsi="Times New Roman" w:cs="Times New Roman"/>
                <w:szCs w:val="28"/>
              </w:rPr>
            </w:pPr>
            <w:r w:rsidRPr="00D671EA">
              <w:rPr>
                <w:rFonts w:ascii="Times New Roman" w:hAnsi="Times New Roman" w:cs="Times New Roman"/>
                <w:color w:val="29B95C"/>
                <w:szCs w:val="28"/>
                <w:lang w:val="kk-KZ"/>
              </w:rPr>
              <w:t>Схема землепользования</w:t>
            </w:r>
          </w:p>
        </w:tc>
        <w:tc>
          <w:tcPr>
            <w:tcW w:w="1094" w:type="pct"/>
            <w:tcBorders>
              <w:top w:val="single" w:sz="4" w:space="0" w:color="auto"/>
              <w:left w:val="single" w:sz="4" w:space="0" w:color="auto"/>
              <w:bottom w:val="single" w:sz="4" w:space="0" w:color="auto"/>
              <w:right w:val="single" w:sz="4" w:space="0" w:color="auto"/>
            </w:tcBorders>
            <w:vAlign w:val="center"/>
          </w:tcPr>
          <w:p w14:paraId="67FAA16A" w14:textId="7777777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1538CC72"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8D7C64D" w14:textId="7777777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- 3</w:t>
            </w:r>
          </w:p>
        </w:tc>
        <w:tc>
          <w:tcPr>
            <w:tcW w:w="3143" w:type="pct"/>
            <w:tcBorders>
              <w:top w:val="single" w:sz="4" w:space="0" w:color="auto"/>
              <w:left w:val="single" w:sz="4" w:space="0" w:color="auto"/>
              <w:bottom w:val="single" w:sz="4" w:space="0" w:color="auto"/>
              <w:right w:val="single" w:sz="4" w:space="0" w:color="auto"/>
            </w:tcBorders>
            <w:vAlign w:val="center"/>
          </w:tcPr>
          <w:p w14:paraId="58DF4081" w14:textId="41EE8948" w:rsidR="002F672E" w:rsidRPr="00E00B6B" w:rsidRDefault="005562AA" w:rsidP="0095070B">
            <w:pPr>
              <w:pStyle w:val="ad"/>
              <w:widowControl w:val="0"/>
              <w:rPr>
                <w:rFonts w:ascii="Times New Roman" w:hAnsi="Times New Roman" w:cs="Times New Roman"/>
                <w:szCs w:val="28"/>
              </w:rPr>
            </w:pPr>
            <w:r w:rsidRPr="00D671EA">
              <w:rPr>
                <w:rFonts w:ascii="Times New Roman" w:hAnsi="Times New Roman" w:cs="Times New Roman"/>
                <w:color w:val="29B95C"/>
                <w:szCs w:val="28"/>
                <w:lang w:val="kk-KZ"/>
              </w:rPr>
              <w:t>Опорный план (план современного использования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07BA681D"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7D71A1E0"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3F07F5D3" w14:textId="7777777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- 4</w:t>
            </w:r>
          </w:p>
        </w:tc>
        <w:tc>
          <w:tcPr>
            <w:tcW w:w="3143" w:type="pct"/>
            <w:tcBorders>
              <w:top w:val="single" w:sz="4" w:space="0" w:color="auto"/>
              <w:left w:val="single" w:sz="4" w:space="0" w:color="auto"/>
              <w:bottom w:val="single" w:sz="4" w:space="0" w:color="auto"/>
              <w:right w:val="single" w:sz="4" w:space="0" w:color="auto"/>
            </w:tcBorders>
            <w:vAlign w:val="center"/>
          </w:tcPr>
          <w:p w14:paraId="2F6E7346" w14:textId="2FC9C099" w:rsidR="002F672E" w:rsidRPr="00E00B6B" w:rsidRDefault="005562AA" w:rsidP="0095070B">
            <w:pPr>
              <w:pStyle w:val="ad"/>
              <w:widowControl w:val="0"/>
              <w:rPr>
                <w:rFonts w:ascii="Times New Roman" w:hAnsi="Times New Roman" w:cs="Times New Roman"/>
                <w:szCs w:val="28"/>
              </w:rPr>
            </w:pPr>
            <w:r w:rsidRPr="001A36ED">
              <w:rPr>
                <w:rFonts w:ascii="Times New Roman" w:hAnsi="Times New Roman" w:cs="Times New Roman"/>
                <w:color w:val="29B95C"/>
                <w:szCs w:val="28"/>
                <w:lang w:val="kk-KZ"/>
              </w:rPr>
              <w:t>Генеральный план (основной чертеж)</w:t>
            </w:r>
          </w:p>
        </w:tc>
        <w:tc>
          <w:tcPr>
            <w:tcW w:w="1094" w:type="pct"/>
            <w:tcBorders>
              <w:top w:val="single" w:sz="4" w:space="0" w:color="auto"/>
              <w:left w:val="single" w:sz="4" w:space="0" w:color="auto"/>
              <w:bottom w:val="single" w:sz="4" w:space="0" w:color="auto"/>
              <w:right w:val="single" w:sz="4" w:space="0" w:color="auto"/>
            </w:tcBorders>
            <w:vAlign w:val="center"/>
          </w:tcPr>
          <w:p w14:paraId="3B49132E"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1D5562A0"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B5C0A3C" w14:textId="7777777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- 5</w:t>
            </w:r>
          </w:p>
        </w:tc>
        <w:tc>
          <w:tcPr>
            <w:tcW w:w="3143" w:type="pct"/>
            <w:tcBorders>
              <w:top w:val="single" w:sz="4" w:space="0" w:color="auto"/>
              <w:left w:val="single" w:sz="4" w:space="0" w:color="auto"/>
              <w:bottom w:val="single" w:sz="4" w:space="0" w:color="auto"/>
              <w:right w:val="single" w:sz="4" w:space="0" w:color="auto"/>
            </w:tcBorders>
            <w:vAlign w:val="center"/>
          </w:tcPr>
          <w:p w14:paraId="65015D03" w14:textId="339EDFD8" w:rsidR="002F672E" w:rsidRPr="00E00B6B" w:rsidRDefault="005562AA" w:rsidP="0095070B">
            <w:pPr>
              <w:pStyle w:val="ad"/>
              <w:widowControl w:val="0"/>
              <w:rPr>
                <w:rFonts w:ascii="Times New Roman" w:hAnsi="Times New Roman" w:cs="Times New Roman"/>
                <w:szCs w:val="28"/>
                <w:lang w:val="kk-KZ"/>
              </w:rPr>
            </w:pPr>
            <w:r w:rsidRPr="00D671EA">
              <w:rPr>
                <w:rFonts w:ascii="Times New Roman" w:hAnsi="Times New Roman" w:cs="Times New Roman"/>
                <w:color w:val="29B95C"/>
                <w:szCs w:val="28"/>
              </w:rPr>
              <w:t>План градостроительного зонирования и регламентов</w:t>
            </w:r>
          </w:p>
        </w:tc>
        <w:tc>
          <w:tcPr>
            <w:tcW w:w="1094" w:type="pct"/>
            <w:tcBorders>
              <w:top w:val="single" w:sz="4" w:space="0" w:color="auto"/>
              <w:left w:val="single" w:sz="4" w:space="0" w:color="auto"/>
              <w:bottom w:val="single" w:sz="4" w:space="0" w:color="auto"/>
              <w:right w:val="single" w:sz="4" w:space="0" w:color="auto"/>
            </w:tcBorders>
            <w:vAlign w:val="center"/>
          </w:tcPr>
          <w:p w14:paraId="005A254B"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5D56E90A"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FB54653" w14:textId="7777777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- 6</w:t>
            </w:r>
          </w:p>
        </w:tc>
        <w:tc>
          <w:tcPr>
            <w:tcW w:w="3143" w:type="pct"/>
            <w:tcBorders>
              <w:top w:val="single" w:sz="4" w:space="0" w:color="auto"/>
              <w:left w:val="single" w:sz="4" w:space="0" w:color="auto"/>
              <w:bottom w:val="single" w:sz="4" w:space="0" w:color="auto"/>
              <w:right w:val="single" w:sz="4" w:space="0" w:color="auto"/>
            </w:tcBorders>
            <w:vAlign w:val="center"/>
          </w:tcPr>
          <w:p w14:paraId="1857E134" w14:textId="411EE30C" w:rsidR="002F672E" w:rsidRPr="00E00B6B" w:rsidRDefault="005562AA" w:rsidP="0095070B">
            <w:pPr>
              <w:pStyle w:val="ad"/>
              <w:widowControl w:val="0"/>
              <w:rPr>
                <w:rFonts w:ascii="Times New Roman" w:hAnsi="Times New Roman" w:cs="Times New Roman"/>
                <w:szCs w:val="28"/>
                <w:lang w:val="kk-KZ"/>
              </w:rPr>
            </w:pPr>
            <w:r w:rsidRPr="006E7F44">
              <w:rPr>
                <w:rFonts w:ascii="Times New Roman" w:hAnsi="Times New Roman" w:cs="Times New Roman"/>
                <w:color w:val="29B95C"/>
                <w:szCs w:val="28"/>
              </w:rPr>
              <w:t>Разбивочный план красных линий</w:t>
            </w:r>
          </w:p>
        </w:tc>
        <w:tc>
          <w:tcPr>
            <w:tcW w:w="1094" w:type="pct"/>
            <w:tcBorders>
              <w:top w:val="single" w:sz="4" w:space="0" w:color="auto"/>
              <w:left w:val="single" w:sz="4" w:space="0" w:color="auto"/>
              <w:bottom w:val="single" w:sz="4" w:space="0" w:color="auto"/>
              <w:right w:val="single" w:sz="4" w:space="0" w:color="auto"/>
            </w:tcBorders>
            <w:vAlign w:val="center"/>
          </w:tcPr>
          <w:p w14:paraId="7E6755E3"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07D377E9"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A36FCF9" w14:textId="7777777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7</w:t>
            </w:r>
          </w:p>
        </w:tc>
        <w:tc>
          <w:tcPr>
            <w:tcW w:w="3143" w:type="pct"/>
            <w:tcBorders>
              <w:top w:val="single" w:sz="4" w:space="0" w:color="auto"/>
              <w:left w:val="single" w:sz="4" w:space="0" w:color="auto"/>
              <w:bottom w:val="single" w:sz="4" w:space="0" w:color="auto"/>
              <w:right w:val="single" w:sz="4" w:space="0" w:color="auto"/>
            </w:tcBorders>
            <w:vAlign w:val="center"/>
          </w:tcPr>
          <w:p w14:paraId="5A93BC37" w14:textId="7EBAAEB3" w:rsidR="002F672E" w:rsidRPr="00E00B6B" w:rsidRDefault="005562AA" w:rsidP="0095070B">
            <w:pPr>
              <w:pStyle w:val="ad"/>
              <w:widowControl w:val="0"/>
              <w:rPr>
                <w:rFonts w:ascii="Times New Roman" w:hAnsi="Times New Roman" w:cs="Times New Roman"/>
                <w:szCs w:val="28"/>
              </w:rPr>
            </w:pPr>
            <w:r w:rsidRPr="00D671EA">
              <w:rPr>
                <w:rFonts w:ascii="Times New Roman" w:hAnsi="Times New Roman" w:cs="Times New Roman"/>
                <w:color w:val="29B95C"/>
                <w:szCs w:val="28"/>
              </w:rPr>
              <w:t>Схема улично-дорожной сети и транспорта</w:t>
            </w:r>
          </w:p>
        </w:tc>
        <w:tc>
          <w:tcPr>
            <w:tcW w:w="1094" w:type="pct"/>
            <w:tcBorders>
              <w:top w:val="single" w:sz="4" w:space="0" w:color="auto"/>
              <w:left w:val="single" w:sz="4" w:space="0" w:color="auto"/>
              <w:bottom w:val="single" w:sz="4" w:space="0" w:color="auto"/>
              <w:right w:val="single" w:sz="4" w:space="0" w:color="auto"/>
            </w:tcBorders>
            <w:vAlign w:val="center"/>
          </w:tcPr>
          <w:p w14:paraId="70A86910"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p>
        </w:tc>
      </w:tr>
      <w:tr w:rsidR="002F672E" w:rsidRPr="00E00B6B" w14:paraId="4940E1DF"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6ABEB1A" w14:textId="6AF7A4A7"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8</w:t>
            </w:r>
          </w:p>
        </w:tc>
        <w:tc>
          <w:tcPr>
            <w:tcW w:w="3143" w:type="pct"/>
            <w:tcBorders>
              <w:top w:val="single" w:sz="4" w:space="0" w:color="auto"/>
              <w:left w:val="single" w:sz="4" w:space="0" w:color="auto"/>
              <w:bottom w:val="single" w:sz="4" w:space="0" w:color="auto"/>
              <w:right w:val="single" w:sz="4" w:space="0" w:color="auto"/>
            </w:tcBorders>
            <w:vAlign w:val="center"/>
          </w:tcPr>
          <w:p w14:paraId="1C672CE6" w14:textId="6DD87F8A" w:rsidR="002F672E" w:rsidRPr="00E00B6B" w:rsidRDefault="001C0761" w:rsidP="0095070B">
            <w:pPr>
              <w:pStyle w:val="ad"/>
              <w:widowControl w:val="0"/>
              <w:rPr>
                <w:rFonts w:ascii="Times New Roman" w:hAnsi="Times New Roman" w:cs="Times New Roman"/>
                <w:szCs w:val="28"/>
              </w:rPr>
            </w:pPr>
            <w:r w:rsidRPr="00D671EA">
              <w:rPr>
                <w:rFonts w:ascii="Times New Roman" w:hAnsi="Times New Roman" w:cs="Times New Roman"/>
                <w:color w:val="29B95C"/>
                <w:szCs w:val="28"/>
              </w:rPr>
              <w:t>Поперечные профили улиц</w:t>
            </w:r>
          </w:p>
        </w:tc>
        <w:tc>
          <w:tcPr>
            <w:tcW w:w="1094" w:type="pct"/>
            <w:tcBorders>
              <w:top w:val="single" w:sz="4" w:space="0" w:color="auto"/>
              <w:left w:val="single" w:sz="4" w:space="0" w:color="auto"/>
              <w:bottom w:val="single" w:sz="4" w:space="0" w:color="auto"/>
              <w:right w:val="single" w:sz="4" w:space="0" w:color="auto"/>
            </w:tcBorders>
            <w:vAlign w:val="center"/>
          </w:tcPr>
          <w:p w14:paraId="3D322EF9"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633BAB7E"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925F290" w14:textId="12907F26"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 xml:space="preserve">ГП </w:t>
            </w:r>
            <w:r w:rsidR="001C0761">
              <w:rPr>
                <w:rFonts w:ascii="Times New Roman" w:hAnsi="Times New Roman" w:cs="Times New Roman"/>
                <w:szCs w:val="28"/>
                <w:lang w:val="kk-KZ"/>
              </w:rPr>
              <w:t>-</w:t>
            </w:r>
            <w:r w:rsidRPr="00E00B6B">
              <w:rPr>
                <w:rFonts w:ascii="Times New Roman" w:hAnsi="Times New Roman" w:cs="Times New Roman"/>
                <w:szCs w:val="28"/>
                <w:lang w:val="kk-KZ"/>
              </w:rPr>
              <w:t xml:space="preserve"> </w:t>
            </w:r>
            <w:r w:rsidR="001C0761">
              <w:rPr>
                <w:rFonts w:ascii="Times New Roman" w:hAnsi="Times New Roman" w:cs="Times New Roman"/>
                <w:szCs w:val="28"/>
                <w:lang w:val="kk-KZ"/>
              </w:rPr>
              <w:t>9</w:t>
            </w:r>
          </w:p>
        </w:tc>
        <w:tc>
          <w:tcPr>
            <w:tcW w:w="3143" w:type="pct"/>
            <w:tcBorders>
              <w:top w:val="single" w:sz="4" w:space="0" w:color="auto"/>
              <w:left w:val="single" w:sz="4" w:space="0" w:color="auto"/>
              <w:bottom w:val="single" w:sz="4" w:space="0" w:color="auto"/>
              <w:right w:val="single" w:sz="4" w:space="0" w:color="auto"/>
            </w:tcBorders>
            <w:vAlign w:val="center"/>
          </w:tcPr>
          <w:p w14:paraId="1FD77440" w14:textId="68BBCD0D" w:rsidR="002F672E" w:rsidRPr="00E00B6B" w:rsidRDefault="001C0761" w:rsidP="0095070B">
            <w:pPr>
              <w:pStyle w:val="ad"/>
              <w:widowControl w:val="0"/>
              <w:rPr>
                <w:rFonts w:ascii="Times New Roman" w:hAnsi="Times New Roman" w:cs="Times New Roman"/>
                <w:szCs w:val="28"/>
                <w:lang w:val="kk-KZ"/>
              </w:rPr>
            </w:pPr>
            <w:r w:rsidRPr="00FE3504">
              <w:rPr>
                <w:rFonts w:ascii="Times New Roman" w:hAnsi="Times New Roman" w:cs="Times New Roman"/>
                <w:color w:val="29B95C"/>
                <w:szCs w:val="28"/>
              </w:rPr>
              <w:t>Схема вертикальной планировки и инженерной подготовки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27939158"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6B22E4FA"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32EE867" w14:textId="46CA1DB0"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sidR="001C0761">
              <w:rPr>
                <w:rFonts w:ascii="Times New Roman" w:hAnsi="Times New Roman" w:cs="Times New Roman"/>
                <w:szCs w:val="28"/>
                <w:lang w:val="kk-KZ"/>
              </w:rPr>
              <w:t xml:space="preserve"> 10</w:t>
            </w:r>
          </w:p>
        </w:tc>
        <w:tc>
          <w:tcPr>
            <w:tcW w:w="3143" w:type="pct"/>
            <w:tcBorders>
              <w:top w:val="single" w:sz="4" w:space="0" w:color="auto"/>
              <w:left w:val="single" w:sz="4" w:space="0" w:color="auto"/>
              <w:bottom w:val="single" w:sz="4" w:space="0" w:color="auto"/>
              <w:right w:val="single" w:sz="4" w:space="0" w:color="auto"/>
            </w:tcBorders>
            <w:vAlign w:val="center"/>
          </w:tcPr>
          <w:p w14:paraId="399672E9" w14:textId="395ADB96" w:rsidR="002F672E" w:rsidRPr="00E00B6B" w:rsidRDefault="001C0761" w:rsidP="0095070B">
            <w:pPr>
              <w:pStyle w:val="ad"/>
              <w:widowControl w:val="0"/>
              <w:rPr>
                <w:rFonts w:ascii="Times New Roman" w:hAnsi="Times New Roman" w:cs="Times New Roman"/>
                <w:szCs w:val="28"/>
                <w:lang w:val="kk-KZ"/>
              </w:rPr>
            </w:pPr>
            <w:r w:rsidRPr="001A36ED">
              <w:rPr>
                <w:rFonts w:ascii="Times New Roman" w:hAnsi="Times New Roman" w:cs="Times New Roman"/>
                <w:color w:val="29B95C"/>
                <w:szCs w:val="28"/>
              </w:rPr>
              <w:t>Схема инженерного обеспечения</w:t>
            </w:r>
          </w:p>
        </w:tc>
        <w:tc>
          <w:tcPr>
            <w:tcW w:w="1094" w:type="pct"/>
            <w:tcBorders>
              <w:top w:val="single" w:sz="4" w:space="0" w:color="auto"/>
              <w:left w:val="single" w:sz="4" w:space="0" w:color="auto"/>
              <w:bottom w:val="single" w:sz="4" w:space="0" w:color="auto"/>
              <w:right w:val="single" w:sz="4" w:space="0" w:color="auto"/>
            </w:tcBorders>
            <w:vAlign w:val="center"/>
          </w:tcPr>
          <w:p w14:paraId="5BC33707"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2F672E" w:rsidRPr="00E00B6B" w14:paraId="4871F359"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34B73811" w14:textId="1A608CAA" w:rsidR="002F672E" w:rsidRPr="00E00B6B" w:rsidRDefault="002F672E" w:rsidP="0095070B">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sidR="001C0761">
              <w:rPr>
                <w:rFonts w:ascii="Times New Roman" w:hAnsi="Times New Roman" w:cs="Times New Roman"/>
                <w:szCs w:val="28"/>
                <w:lang w:val="kk-KZ"/>
              </w:rPr>
              <w:t xml:space="preserve"> </w:t>
            </w:r>
            <w:r w:rsidRPr="00E00B6B">
              <w:rPr>
                <w:rFonts w:ascii="Times New Roman" w:hAnsi="Times New Roman" w:cs="Times New Roman"/>
                <w:szCs w:val="28"/>
                <w:lang w:val="kk-KZ"/>
              </w:rPr>
              <w:t>1</w:t>
            </w:r>
            <w:r>
              <w:rPr>
                <w:rFonts w:ascii="Times New Roman" w:hAnsi="Times New Roman" w:cs="Times New Roman"/>
                <w:szCs w:val="28"/>
                <w:lang w:val="kk-KZ"/>
              </w:rPr>
              <w:t>0</w:t>
            </w:r>
            <w:r w:rsidR="001C0761">
              <w:rPr>
                <w:rFonts w:ascii="Times New Roman" w:hAnsi="Times New Roman" w:cs="Times New Roman"/>
                <w:szCs w:val="28"/>
                <w:lang w:val="kk-KZ"/>
              </w:rPr>
              <w:t>.1</w:t>
            </w:r>
          </w:p>
        </w:tc>
        <w:tc>
          <w:tcPr>
            <w:tcW w:w="3143" w:type="pct"/>
            <w:tcBorders>
              <w:top w:val="single" w:sz="4" w:space="0" w:color="auto"/>
              <w:left w:val="single" w:sz="4" w:space="0" w:color="auto"/>
              <w:bottom w:val="single" w:sz="4" w:space="0" w:color="auto"/>
              <w:right w:val="single" w:sz="4" w:space="0" w:color="auto"/>
            </w:tcBorders>
            <w:vAlign w:val="center"/>
          </w:tcPr>
          <w:p w14:paraId="73EEB7B8" w14:textId="7B10971A" w:rsidR="002F672E" w:rsidRPr="00E00B6B" w:rsidRDefault="001C0761" w:rsidP="0095070B">
            <w:pPr>
              <w:pStyle w:val="ad"/>
              <w:widowControl w:val="0"/>
              <w:rPr>
                <w:rFonts w:ascii="Times New Roman" w:hAnsi="Times New Roman" w:cs="Times New Roman"/>
                <w:szCs w:val="28"/>
              </w:rPr>
            </w:pPr>
            <w:r w:rsidRPr="001A36ED">
              <w:rPr>
                <w:rFonts w:ascii="Times New Roman" w:hAnsi="Times New Roman" w:cs="Times New Roman"/>
                <w:color w:val="29B95C"/>
                <w:szCs w:val="28"/>
                <w:lang w:val="kk-KZ"/>
              </w:rPr>
              <w:t>Схема водоснабжения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280AFBFD" w14:textId="77777777" w:rsidR="002F672E" w:rsidRPr="00E00B6B" w:rsidRDefault="002F672E" w:rsidP="0095070B">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1C0761" w:rsidRPr="00E00B6B" w14:paraId="378A6559"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FED59A3" w14:textId="120172D8"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w:t>
            </w:r>
            <w:r w:rsidRPr="00E00B6B">
              <w:rPr>
                <w:rFonts w:ascii="Times New Roman" w:hAnsi="Times New Roman" w:cs="Times New Roman"/>
                <w:szCs w:val="28"/>
                <w:lang w:val="kk-KZ"/>
              </w:rPr>
              <w:t>1</w:t>
            </w:r>
            <w:r>
              <w:rPr>
                <w:rFonts w:ascii="Times New Roman" w:hAnsi="Times New Roman" w:cs="Times New Roman"/>
                <w:szCs w:val="28"/>
                <w:lang w:val="kk-KZ"/>
              </w:rPr>
              <w:t>0.2</w:t>
            </w:r>
          </w:p>
        </w:tc>
        <w:tc>
          <w:tcPr>
            <w:tcW w:w="3143" w:type="pct"/>
            <w:tcBorders>
              <w:top w:val="single" w:sz="4" w:space="0" w:color="auto"/>
              <w:left w:val="single" w:sz="4" w:space="0" w:color="auto"/>
              <w:bottom w:val="single" w:sz="4" w:space="0" w:color="auto"/>
              <w:right w:val="single" w:sz="4" w:space="0" w:color="auto"/>
            </w:tcBorders>
            <w:vAlign w:val="center"/>
          </w:tcPr>
          <w:p w14:paraId="1F94734C" w14:textId="38E02E53" w:rsidR="001C0761" w:rsidRPr="001A36ED" w:rsidRDefault="001C0761" w:rsidP="001C0761">
            <w:pPr>
              <w:pStyle w:val="ad"/>
              <w:widowControl w:val="0"/>
              <w:rPr>
                <w:rFonts w:ascii="Times New Roman" w:hAnsi="Times New Roman" w:cs="Times New Roman"/>
                <w:color w:val="29B95C"/>
                <w:szCs w:val="28"/>
                <w:lang w:val="kk-KZ"/>
              </w:rPr>
            </w:pPr>
            <w:r w:rsidRPr="001A36ED">
              <w:rPr>
                <w:rFonts w:ascii="Times New Roman" w:hAnsi="Times New Roman" w:cs="Times New Roman"/>
                <w:color w:val="29B95C"/>
                <w:szCs w:val="28"/>
                <w:lang w:val="kk-KZ"/>
              </w:rPr>
              <w:t xml:space="preserve">Схема </w:t>
            </w:r>
            <w:r w:rsidR="00614115">
              <w:rPr>
                <w:rFonts w:ascii="Times New Roman" w:hAnsi="Times New Roman" w:cs="Times New Roman"/>
                <w:color w:val="29B95C"/>
                <w:szCs w:val="28"/>
                <w:lang w:val="kk-KZ"/>
              </w:rPr>
              <w:t>водоотведения</w:t>
            </w:r>
          </w:p>
        </w:tc>
        <w:tc>
          <w:tcPr>
            <w:tcW w:w="1094" w:type="pct"/>
            <w:tcBorders>
              <w:top w:val="single" w:sz="4" w:space="0" w:color="auto"/>
              <w:left w:val="single" w:sz="4" w:space="0" w:color="auto"/>
              <w:bottom w:val="single" w:sz="4" w:space="0" w:color="auto"/>
              <w:right w:val="single" w:sz="4" w:space="0" w:color="auto"/>
            </w:tcBorders>
          </w:tcPr>
          <w:p w14:paraId="1D17DD1D" w14:textId="72D8B486"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18F7A70C"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55C32C8" w14:textId="70FD7B12"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w:t>
            </w:r>
            <w:r w:rsidRPr="00E00B6B">
              <w:rPr>
                <w:rFonts w:ascii="Times New Roman" w:hAnsi="Times New Roman" w:cs="Times New Roman"/>
                <w:szCs w:val="28"/>
                <w:lang w:val="kk-KZ"/>
              </w:rPr>
              <w:t>1</w:t>
            </w:r>
            <w:r>
              <w:rPr>
                <w:rFonts w:ascii="Times New Roman" w:hAnsi="Times New Roman" w:cs="Times New Roman"/>
                <w:szCs w:val="28"/>
                <w:lang w:val="kk-KZ"/>
              </w:rPr>
              <w:t>0.3</w:t>
            </w:r>
          </w:p>
        </w:tc>
        <w:tc>
          <w:tcPr>
            <w:tcW w:w="3143" w:type="pct"/>
            <w:tcBorders>
              <w:top w:val="single" w:sz="4" w:space="0" w:color="auto"/>
              <w:left w:val="single" w:sz="4" w:space="0" w:color="auto"/>
              <w:bottom w:val="single" w:sz="4" w:space="0" w:color="auto"/>
              <w:right w:val="single" w:sz="4" w:space="0" w:color="auto"/>
            </w:tcBorders>
            <w:vAlign w:val="center"/>
          </w:tcPr>
          <w:p w14:paraId="7D14F200" w14:textId="03CB329C" w:rsidR="001C0761" w:rsidRPr="001A36ED" w:rsidRDefault="001C0761" w:rsidP="001C0761">
            <w:pPr>
              <w:pStyle w:val="ad"/>
              <w:widowControl w:val="0"/>
              <w:rPr>
                <w:rFonts w:ascii="Times New Roman" w:hAnsi="Times New Roman" w:cs="Times New Roman"/>
                <w:color w:val="29B95C"/>
                <w:szCs w:val="28"/>
                <w:lang w:val="kk-KZ"/>
              </w:rPr>
            </w:pPr>
            <w:r w:rsidRPr="001A36ED">
              <w:rPr>
                <w:rFonts w:ascii="Times New Roman" w:hAnsi="Times New Roman" w:cs="Times New Roman"/>
                <w:color w:val="29B95C"/>
                <w:szCs w:val="28"/>
                <w:lang w:val="kk-KZ"/>
              </w:rPr>
              <w:t>Схема электроснабжения</w:t>
            </w:r>
          </w:p>
        </w:tc>
        <w:tc>
          <w:tcPr>
            <w:tcW w:w="1094" w:type="pct"/>
            <w:tcBorders>
              <w:top w:val="single" w:sz="4" w:space="0" w:color="auto"/>
              <w:left w:val="single" w:sz="4" w:space="0" w:color="auto"/>
              <w:bottom w:val="single" w:sz="4" w:space="0" w:color="auto"/>
              <w:right w:val="single" w:sz="4" w:space="0" w:color="auto"/>
            </w:tcBorders>
          </w:tcPr>
          <w:p w14:paraId="2794F7EA" w14:textId="7E92743C"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698317A7"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92F5D86" w14:textId="61464890"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w:t>
            </w:r>
            <w:r w:rsidRPr="00E00B6B">
              <w:rPr>
                <w:rFonts w:ascii="Times New Roman" w:hAnsi="Times New Roman" w:cs="Times New Roman"/>
                <w:szCs w:val="28"/>
                <w:lang w:val="kk-KZ"/>
              </w:rPr>
              <w:t>1</w:t>
            </w:r>
            <w:r>
              <w:rPr>
                <w:rFonts w:ascii="Times New Roman" w:hAnsi="Times New Roman" w:cs="Times New Roman"/>
                <w:szCs w:val="28"/>
                <w:lang w:val="kk-KZ"/>
              </w:rPr>
              <w:t>0.4</w:t>
            </w:r>
          </w:p>
        </w:tc>
        <w:tc>
          <w:tcPr>
            <w:tcW w:w="3143" w:type="pct"/>
            <w:tcBorders>
              <w:top w:val="single" w:sz="4" w:space="0" w:color="auto"/>
              <w:left w:val="single" w:sz="4" w:space="0" w:color="auto"/>
              <w:bottom w:val="single" w:sz="4" w:space="0" w:color="auto"/>
              <w:right w:val="single" w:sz="4" w:space="0" w:color="auto"/>
            </w:tcBorders>
            <w:vAlign w:val="center"/>
          </w:tcPr>
          <w:p w14:paraId="3923AF0D" w14:textId="352A3115" w:rsidR="001C0761" w:rsidRPr="001A36ED" w:rsidRDefault="001C0761" w:rsidP="001C0761">
            <w:pPr>
              <w:pStyle w:val="ad"/>
              <w:widowControl w:val="0"/>
              <w:rPr>
                <w:rFonts w:ascii="Times New Roman" w:hAnsi="Times New Roman" w:cs="Times New Roman"/>
                <w:color w:val="29B95C"/>
                <w:szCs w:val="28"/>
                <w:lang w:val="kk-KZ"/>
              </w:rPr>
            </w:pPr>
            <w:r w:rsidRPr="001A36ED">
              <w:rPr>
                <w:rFonts w:ascii="Times New Roman" w:hAnsi="Times New Roman" w:cs="Times New Roman"/>
                <w:color w:val="29B95C"/>
                <w:szCs w:val="28"/>
                <w:lang w:val="kk-KZ"/>
              </w:rPr>
              <w:t>Схема телефонизации</w:t>
            </w:r>
          </w:p>
        </w:tc>
        <w:tc>
          <w:tcPr>
            <w:tcW w:w="1094" w:type="pct"/>
            <w:tcBorders>
              <w:top w:val="single" w:sz="4" w:space="0" w:color="auto"/>
              <w:left w:val="single" w:sz="4" w:space="0" w:color="auto"/>
              <w:bottom w:val="single" w:sz="4" w:space="0" w:color="auto"/>
              <w:right w:val="single" w:sz="4" w:space="0" w:color="auto"/>
            </w:tcBorders>
          </w:tcPr>
          <w:p w14:paraId="28FF699B" w14:textId="53820FDE"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253C10CE"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CB57EFB" w14:textId="114A24CC"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w:t>
            </w:r>
            <w:r w:rsidRPr="00E00B6B">
              <w:rPr>
                <w:rFonts w:ascii="Times New Roman" w:hAnsi="Times New Roman" w:cs="Times New Roman"/>
                <w:szCs w:val="28"/>
                <w:lang w:val="kk-KZ"/>
              </w:rPr>
              <w:t>1</w:t>
            </w:r>
            <w:r>
              <w:rPr>
                <w:rFonts w:ascii="Times New Roman" w:hAnsi="Times New Roman" w:cs="Times New Roman"/>
                <w:szCs w:val="28"/>
                <w:lang w:val="kk-KZ"/>
              </w:rPr>
              <w:t>0.5</w:t>
            </w:r>
          </w:p>
        </w:tc>
        <w:tc>
          <w:tcPr>
            <w:tcW w:w="3143" w:type="pct"/>
            <w:tcBorders>
              <w:top w:val="single" w:sz="4" w:space="0" w:color="auto"/>
              <w:left w:val="single" w:sz="4" w:space="0" w:color="auto"/>
              <w:bottom w:val="single" w:sz="4" w:space="0" w:color="auto"/>
              <w:right w:val="single" w:sz="4" w:space="0" w:color="auto"/>
            </w:tcBorders>
            <w:vAlign w:val="center"/>
          </w:tcPr>
          <w:p w14:paraId="69D53CDF" w14:textId="642DDCAC" w:rsidR="001C0761" w:rsidRPr="001A36ED" w:rsidRDefault="001C0761" w:rsidP="001C0761">
            <w:pPr>
              <w:pStyle w:val="ad"/>
              <w:widowControl w:val="0"/>
              <w:rPr>
                <w:rFonts w:ascii="Times New Roman" w:hAnsi="Times New Roman" w:cs="Times New Roman"/>
                <w:color w:val="29B95C"/>
                <w:szCs w:val="28"/>
                <w:lang w:val="kk-KZ"/>
              </w:rPr>
            </w:pPr>
            <w:r w:rsidRPr="001A36ED">
              <w:rPr>
                <w:rFonts w:ascii="Times New Roman" w:hAnsi="Times New Roman" w:cs="Times New Roman"/>
                <w:color w:val="29B95C"/>
                <w:szCs w:val="28"/>
                <w:lang w:val="kk-KZ"/>
              </w:rPr>
              <w:t>Схема газоснабжения</w:t>
            </w:r>
          </w:p>
        </w:tc>
        <w:tc>
          <w:tcPr>
            <w:tcW w:w="1094" w:type="pct"/>
            <w:tcBorders>
              <w:top w:val="single" w:sz="4" w:space="0" w:color="auto"/>
              <w:left w:val="single" w:sz="4" w:space="0" w:color="auto"/>
              <w:bottom w:val="single" w:sz="4" w:space="0" w:color="auto"/>
              <w:right w:val="single" w:sz="4" w:space="0" w:color="auto"/>
            </w:tcBorders>
          </w:tcPr>
          <w:p w14:paraId="348D211C" w14:textId="3FA78B0B"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2795B54D"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36488C65" w14:textId="112E8951"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w:t>
            </w:r>
            <w:r w:rsidRPr="00E00B6B">
              <w:rPr>
                <w:rFonts w:ascii="Times New Roman" w:hAnsi="Times New Roman" w:cs="Times New Roman"/>
                <w:szCs w:val="28"/>
                <w:lang w:val="kk-KZ"/>
              </w:rPr>
              <w:t>1</w:t>
            </w:r>
            <w:r>
              <w:rPr>
                <w:rFonts w:ascii="Times New Roman" w:hAnsi="Times New Roman" w:cs="Times New Roman"/>
                <w:szCs w:val="28"/>
                <w:lang w:val="kk-KZ"/>
              </w:rPr>
              <w:t>0.6</w:t>
            </w:r>
          </w:p>
        </w:tc>
        <w:tc>
          <w:tcPr>
            <w:tcW w:w="3143" w:type="pct"/>
            <w:tcBorders>
              <w:top w:val="single" w:sz="4" w:space="0" w:color="auto"/>
              <w:left w:val="single" w:sz="4" w:space="0" w:color="auto"/>
              <w:bottom w:val="single" w:sz="4" w:space="0" w:color="auto"/>
              <w:right w:val="single" w:sz="4" w:space="0" w:color="auto"/>
            </w:tcBorders>
            <w:vAlign w:val="center"/>
          </w:tcPr>
          <w:p w14:paraId="183EE100" w14:textId="69C9DE7F" w:rsidR="001C0761" w:rsidRPr="001A36ED" w:rsidRDefault="001C0761" w:rsidP="001C0761">
            <w:pPr>
              <w:pStyle w:val="ad"/>
              <w:widowControl w:val="0"/>
              <w:rPr>
                <w:rFonts w:ascii="Times New Roman" w:hAnsi="Times New Roman" w:cs="Times New Roman"/>
                <w:color w:val="29B95C"/>
                <w:szCs w:val="28"/>
                <w:lang w:val="kk-KZ"/>
              </w:rPr>
            </w:pPr>
            <w:r w:rsidRPr="001A36ED">
              <w:rPr>
                <w:rFonts w:ascii="Times New Roman" w:hAnsi="Times New Roman" w:cs="Times New Roman"/>
                <w:color w:val="29B95C"/>
                <w:szCs w:val="28"/>
                <w:lang w:val="kk-KZ"/>
              </w:rPr>
              <w:t>Схема теплоснабжения</w:t>
            </w:r>
          </w:p>
        </w:tc>
        <w:tc>
          <w:tcPr>
            <w:tcW w:w="1094" w:type="pct"/>
            <w:tcBorders>
              <w:top w:val="single" w:sz="4" w:space="0" w:color="auto"/>
              <w:left w:val="single" w:sz="4" w:space="0" w:color="auto"/>
              <w:bottom w:val="single" w:sz="4" w:space="0" w:color="auto"/>
              <w:right w:val="single" w:sz="4" w:space="0" w:color="auto"/>
            </w:tcBorders>
          </w:tcPr>
          <w:p w14:paraId="3F4A7C77" w14:textId="198E0535"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6D9E2D75"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B35EF79" w14:textId="391B42B5"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11</w:t>
            </w:r>
          </w:p>
        </w:tc>
        <w:tc>
          <w:tcPr>
            <w:tcW w:w="3143" w:type="pct"/>
            <w:tcBorders>
              <w:top w:val="single" w:sz="4" w:space="0" w:color="auto"/>
              <w:left w:val="single" w:sz="4" w:space="0" w:color="auto"/>
              <w:bottom w:val="single" w:sz="4" w:space="0" w:color="auto"/>
              <w:right w:val="single" w:sz="4" w:space="0" w:color="auto"/>
            </w:tcBorders>
            <w:vAlign w:val="center"/>
          </w:tcPr>
          <w:p w14:paraId="6F30E1C0" w14:textId="2627D471" w:rsidR="001C0761" w:rsidRPr="001A36ED" w:rsidRDefault="001C0761" w:rsidP="001C0761">
            <w:pPr>
              <w:pStyle w:val="ad"/>
              <w:widowControl w:val="0"/>
              <w:rPr>
                <w:rFonts w:ascii="Times New Roman" w:hAnsi="Times New Roman" w:cs="Times New Roman"/>
                <w:color w:val="29B95C"/>
                <w:szCs w:val="28"/>
                <w:lang w:val="kk-KZ"/>
              </w:rPr>
            </w:pPr>
            <w:r w:rsidRPr="00B00342">
              <w:rPr>
                <w:rFonts w:ascii="Times New Roman" w:hAnsi="Times New Roman" w:cs="Times New Roman"/>
                <w:color w:val="29B95C"/>
                <w:szCs w:val="28"/>
              </w:rPr>
              <w:t>Схема охраны окружающей среды</w:t>
            </w:r>
          </w:p>
        </w:tc>
        <w:tc>
          <w:tcPr>
            <w:tcW w:w="1094" w:type="pct"/>
            <w:tcBorders>
              <w:top w:val="single" w:sz="4" w:space="0" w:color="auto"/>
              <w:left w:val="single" w:sz="4" w:space="0" w:color="auto"/>
              <w:bottom w:val="single" w:sz="4" w:space="0" w:color="auto"/>
              <w:right w:val="single" w:sz="4" w:space="0" w:color="auto"/>
            </w:tcBorders>
          </w:tcPr>
          <w:p w14:paraId="41517910" w14:textId="786A7E6B"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67502178" w14:textId="77777777" w:rsidTr="00A43B44">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E4A3AFF" w14:textId="188CA4C0"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 -</w:t>
            </w:r>
            <w:r>
              <w:rPr>
                <w:rFonts w:ascii="Times New Roman" w:hAnsi="Times New Roman" w:cs="Times New Roman"/>
                <w:szCs w:val="28"/>
                <w:lang w:val="kk-KZ"/>
              </w:rPr>
              <w:t xml:space="preserve"> 12</w:t>
            </w:r>
          </w:p>
        </w:tc>
        <w:tc>
          <w:tcPr>
            <w:tcW w:w="3143" w:type="pct"/>
            <w:tcBorders>
              <w:top w:val="single" w:sz="4" w:space="0" w:color="auto"/>
              <w:left w:val="single" w:sz="4" w:space="0" w:color="auto"/>
              <w:bottom w:val="single" w:sz="4" w:space="0" w:color="auto"/>
              <w:right w:val="single" w:sz="4" w:space="0" w:color="auto"/>
            </w:tcBorders>
            <w:vAlign w:val="center"/>
          </w:tcPr>
          <w:p w14:paraId="10C6367C" w14:textId="74B189E6" w:rsidR="001C0761" w:rsidRPr="001A36ED" w:rsidRDefault="001C0761" w:rsidP="001C0761">
            <w:pPr>
              <w:pStyle w:val="ad"/>
              <w:widowControl w:val="0"/>
              <w:rPr>
                <w:rFonts w:ascii="Times New Roman" w:hAnsi="Times New Roman" w:cs="Times New Roman"/>
                <w:color w:val="29B95C"/>
                <w:szCs w:val="28"/>
                <w:lang w:val="kk-KZ"/>
              </w:rPr>
            </w:pPr>
            <w:r w:rsidRPr="00B00342">
              <w:rPr>
                <w:rFonts w:ascii="Times New Roman" w:hAnsi="Times New Roman" w:cs="Times New Roman"/>
                <w:color w:val="29B95C"/>
                <w:szCs w:val="28"/>
              </w:rPr>
              <w:t>Схема защиты территории от ЧС</w:t>
            </w:r>
          </w:p>
        </w:tc>
        <w:tc>
          <w:tcPr>
            <w:tcW w:w="1094" w:type="pct"/>
            <w:tcBorders>
              <w:top w:val="single" w:sz="4" w:space="0" w:color="auto"/>
              <w:left w:val="single" w:sz="4" w:space="0" w:color="auto"/>
              <w:bottom w:val="single" w:sz="4" w:space="0" w:color="auto"/>
              <w:right w:val="single" w:sz="4" w:space="0" w:color="auto"/>
            </w:tcBorders>
          </w:tcPr>
          <w:p w14:paraId="1F24F177" w14:textId="2880C99B" w:rsidR="001C0761" w:rsidRPr="00E00B6B" w:rsidRDefault="001C0761" w:rsidP="001C0761">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1C0761" w:rsidRPr="00E00B6B" w14:paraId="26F734C0" w14:textId="77777777" w:rsidTr="0095070B">
        <w:trPr>
          <w:trHeight w:val="4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918063" w14:textId="77777777"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b/>
                <w:szCs w:val="28"/>
                <w:lang w:val="kk-KZ"/>
              </w:rPr>
              <w:t>Б</w:t>
            </w:r>
            <w:r w:rsidRPr="00E00B6B">
              <w:rPr>
                <w:rFonts w:ascii="Times New Roman" w:hAnsi="Times New Roman" w:cs="Times New Roman"/>
                <w:b/>
                <w:szCs w:val="28"/>
              </w:rPr>
              <w:t xml:space="preserve">. </w:t>
            </w:r>
            <w:r w:rsidRPr="00E00B6B">
              <w:rPr>
                <w:rFonts w:ascii="Times New Roman" w:hAnsi="Times New Roman" w:cs="Times New Roman"/>
                <w:b/>
                <w:szCs w:val="28"/>
                <w:lang w:val="kk-KZ"/>
              </w:rPr>
              <w:t>Текстовые</w:t>
            </w:r>
            <w:r w:rsidRPr="00E00B6B">
              <w:rPr>
                <w:rFonts w:ascii="Times New Roman" w:hAnsi="Times New Roman" w:cs="Times New Roman"/>
                <w:b/>
                <w:szCs w:val="28"/>
              </w:rPr>
              <w:t xml:space="preserve"> материалы:</w:t>
            </w:r>
          </w:p>
        </w:tc>
      </w:tr>
      <w:tr w:rsidR="001C0761" w:rsidRPr="00E00B6B" w14:paraId="4A989E1A"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4AF7AF8" w14:textId="77777777"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0B0D7867" w14:textId="77777777" w:rsidR="001C0761" w:rsidRPr="00E00B6B" w:rsidRDefault="001C0761" w:rsidP="001C0761">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(рус.)</w:t>
            </w:r>
          </w:p>
        </w:tc>
        <w:tc>
          <w:tcPr>
            <w:tcW w:w="1094" w:type="pct"/>
            <w:tcBorders>
              <w:top w:val="single" w:sz="4" w:space="0" w:color="auto"/>
              <w:left w:val="single" w:sz="4" w:space="0" w:color="auto"/>
              <w:bottom w:val="single" w:sz="4" w:space="0" w:color="auto"/>
              <w:right w:val="single" w:sz="4" w:space="0" w:color="auto"/>
            </w:tcBorders>
            <w:vAlign w:val="center"/>
          </w:tcPr>
          <w:p w14:paraId="1ED0C815" w14:textId="77777777"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1C0761" w:rsidRPr="00E00B6B" w14:paraId="20CD268B"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BF6286E" w14:textId="77777777"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0D79EDC3" w14:textId="77777777" w:rsidR="001C0761" w:rsidRPr="00E00B6B" w:rsidRDefault="001C0761" w:rsidP="001C0761">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(каз.)</w:t>
            </w:r>
          </w:p>
        </w:tc>
        <w:tc>
          <w:tcPr>
            <w:tcW w:w="1094" w:type="pct"/>
            <w:tcBorders>
              <w:top w:val="single" w:sz="4" w:space="0" w:color="auto"/>
              <w:left w:val="single" w:sz="4" w:space="0" w:color="auto"/>
              <w:bottom w:val="single" w:sz="4" w:space="0" w:color="auto"/>
              <w:right w:val="single" w:sz="4" w:space="0" w:color="auto"/>
            </w:tcBorders>
            <w:vAlign w:val="center"/>
          </w:tcPr>
          <w:p w14:paraId="19A3179A" w14:textId="77777777"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1C0761" w:rsidRPr="00E00B6B" w14:paraId="00B5222B" w14:textId="77777777" w:rsidTr="0095070B">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94C73CA" w14:textId="77777777" w:rsidR="001C0761" w:rsidRPr="00E00B6B" w:rsidRDefault="001C0761" w:rsidP="001C0761">
            <w:pPr>
              <w:pStyle w:val="ad"/>
              <w:widowControl w:val="0"/>
              <w:jc w:val="center"/>
              <w:rPr>
                <w:rFonts w:ascii="Times New Roman" w:hAnsi="Times New Roman" w:cs="Times New Roman"/>
                <w:szCs w:val="28"/>
                <w:lang w:val="kk-KZ"/>
              </w:rPr>
            </w:pPr>
          </w:p>
        </w:tc>
        <w:tc>
          <w:tcPr>
            <w:tcW w:w="3143" w:type="pct"/>
            <w:tcBorders>
              <w:top w:val="single" w:sz="4" w:space="0" w:color="auto"/>
              <w:left w:val="single" w:sz="4" w:space="0" w:color="auto"/>
              <w:bottom w:val="single" w:sz="4" w:space="0" w:color="auto"/>
              <w:right w:val="single" w:sz="4" w:space="0" w:color="auto"/>
            </w:tcBorders>
            <w:vAlign w:val="center"/>
          </w:tcPr>
          <w:p w14:paraId="05030FA9" w14:textId="77777777" w:rsidR="001C0761" w:rsidRPr="00E00B6B" w:rsidRDefault="001C0761" w:rsidP="001C0761">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Демонстрационный материал</w:t>
            </w:r>
          </w:p>
        </w:tc>
        <w:tc>
          <w:tcPr>
            <w:tcW w:w="1094" w:type="pct"/>
            <w:tcBorders>
              <w:top w:val="single" w:sz="4" w:space="0" w:color="auto"/>
              <w:left w:val="single" w:sz="4" w:space="0" w:color="auto"/>
              <w:bottom w:val="single" w:sz="4" w:space="0" w:color="auto"/>
              <w:right w:val="single" w:sz="4" w:space="0" w:color="auto"/>
            </w:tcBorders>
            <w:vAlign w:val="center"/>
          </w:tcPr>
          <w:p w14:paraId="617C82DC" w14:textId="77777777" w:rsidR="001C0761" w:rsidRPr="00E00B6B" w:rsidRDefault="001C0761" w:rsidP="001C0761">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б/м</w:t>
            </w:r>
          </w:p>
        </w:tc>
      </w:tr>
    </w:tbl>
    <w:p w14:paraId="5987AF1C" w14:textId="5B6EF86B" w:rsidR="007E3408" w:rsidRDefault="00CB3B46" w:rsidP="00515293">
      <w:pPr>
        <w:widowControl w:val="0"/>
        <w:rPr>
          <w:b/>
          <w:bCs/>
          <w:caps/>
          <w:szCs w:val="22"/>
          <w:u w:val="single"/>
        </w:rPr>
      </w:pPr>
      <w:r w:rsidRPr="00943050">
        <w:rPr>
          <w:b/>
          <w:bCs/>
          <w:caps/>
          <w:szCs w:val="22"/>
          <w:u w:val="single"/>
          <w:lang w:val="en-US"/>
        </w:rPr>
        <w:fldChar w:fldCharType="end"/>
      </w:r>
      <w:bookmarkStart w:id="12" w:name="_Hlk184403875"/>
    </w:p>
    <w:p w14:paraId="45559A2E" w14:textId="77777777" w:rsidR="00DB0EA6" w:rsidRDefault="00DB0EA6" w:rsidP="00515293">
      <w:pPr>
        <w:widowControl w:val="0"/>
        <w:rPr>
          <w:b/>
          <w:bCs/>
          <w:caps/>
          <w:szCs w:val="22"/>
          <w:u w:val="single"/>
        </w:rPr>
      </w:pPr>
    </w:p>
    <w:p w14:paraId="0008A025" w14:textId="77777777" w:rsidR="00183EBE" w:rsidRPr="00AC28F7" w:rsidRDefault="00183EBE" w:rsidP="00515293">
      <w:pPr>
        <w:widowControl w:val="0"/>
        <w:rPr>
          <w:rFonts w:ascii="Times New Roman" w:hAnsi="Times New Roman"/>
          <w:sz w:val="28"/>
          <w:szCs w:val="28"/>
        </w:rPr>
      </w:pPr>
      <w:r w:rsidRPr="00AC28F7">
        <w:rPr>
          <w:rFonts w:ascii="Times New Roman" w:hAnsi="Times New Roman"/>
          <w:sz w:val="28"/>
          <w:szCs w:val="28"/>
        </w:rPr>
        <w:t xml:space="preserve">Проект разработан авторским коллективом проектной фирмы ТОО </w:t>
      </w:r>
      <w:r w:rsidRPr="00AC28F7">
        <w:rPr>
          <w:rFonts w:ascii="Times New Roman" w:hAnsi="Times New Roman"/>
          <w:sz w:val="28"/>
          <w:szCs w:val="28"/>
          <w:lang w:val="kk-KZ"/>
        </w:rPr>
        <w:t>Қ</w:t>
      </w:r>
      <w:r w:rsidRPr="00AC28F7">
        <w:rPr>
          <w:rFonts w:ascii="Times New Roman" w:hAnsi="Times New Roman"/>
          <w:sz w:val="28"/>
          <w:szCs w:val="28"/>
        </w:rPr>
        <w:t>олдау в следующем составе:</w:t>
      </w:r>
    </w:p>
    <w:p w14:paraId="65F45F37" w14:textId="77777777" w:rsidR="00183EBE" w:rsidRPr="00AC28F7" w:rsidRDefault="00183EBE" w:rsidP="00183EBE">
      <w:pPr>
        <w:widowControl w:val="0"/>
        <w:ind w:firstLine="709"/>
        <w:rPr>
          <w:rFonts w:ascii="Times New Roman" w:hAnsi="Times New Roman"/>
          <w:sz w:val="28"/>
          <w:szCs w:val="28"/>
        </w:rPr>
      </w:pPr>
    </w:p>
    <w:p w14:paraId="6AF5AE86" w14:textId="77777777" w:rsidR="00183EBE" w:rsidRPr="00AC28F7" w:rsidRDefault="00183EBE" w:rsidP="00183EBE">
      <w:pPr>
        <w:widowControl w:val="0"/>
        <w:ind w:firstLine="709"/>
        <w:rPr>
          <w:rFonts w:ascii="Times New Roman" w:hAnsi="Times New Roman"/>
          <w:b/>
          <w:bCs/>
          <w:sz w:val="28"/>
          <w:szCs w:val="28"/>
        </w:rPr>
      </w:pPr>
      <w:r w:rsidRPr="00AC28F7">
        <w:rPr>
          <w:rFonts w:ascii="Times New Roman" w:hAnsi="Times New Roman"/>
          <w:b/>
          <w:bCs/>
          <w:sz w:val="28"/>
          <w:szCs w:val="28"/>
        </w:rPr>
        <w:t>СОСТАВ АВТОРСКОГО КОЛЛЕКТИВА</w:t>
      </w:r>
    </w:p>
    <w:p w14:paraId="6E354795" w14:textId="77777777" w:rsidR="00183EBE" w:rsidRPr="00AC28F7" w:rsidRDefault="00183EBE" w:rsidP="00183EBE">
      <w:pPr>
        <w:widowControl w:val="0"/>
        <w:ind w:firstLine="709"/>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gridCol w:w="3127"/>
        <w:gridCol w:w="3090"/>
      </w:tblGrid>
      <w:tr w:rsidR="00614115" w:rsidRPr="009A3B7A" w14:paraId="699EF0EF" w14:textId="77777777" w:rsidTr="00CA3663">
        <w:tc>
          <w:tcPr>
            <w:tcW w:w="3190" w:type="dxa"/>
          </w:tcPr>
          <w:bookmarkEnd w:id="12"/>
          <w:p w14:paraId="344DC29E"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Директор</w:t>
            </w:r>
          </w:p>
        </w:tc>
        <w:tc>
          <w:tcPr>
            <w:tcW w:w="3190" w:type="dxa"/>
          </w:tcPr>
          <w:p w14:paraId="26300390"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2848" behindDoc="0" locked="0" layoutInCell="1" allowOverlap="1" wp14:anchorId="2BB37FC4" wp14:editId="203957D9">
                  <wp:simplePos x="0" y="0"/>
                  <wp:positionH relativeFrom="column">
                    <wp:posOffset>938530</wp:posOffset>
                  </wp:positionH>
                  <wp:positionV relativeFrom="paragraph">
                    <wp:posOffset>6350</wp:posOffset>
                  </wp:positionV>
                  <wp:extent cx="961390" cy="498475"/>
                  <wp:effectExtent l="19050" t="0" r="0" b="0"/>
                  <wp:wrapNone/>
                  <wp:docPr id="592698904"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1" cstate="print"/>
                          <a:srcRect/>
                          <a:stretch>
                            <a:fillRect/>
                          </a:stretch>
                        </pic:blipFill>
                        <pic:spPr bwMode="auto">
                          <a:xfrm>
                            <a:off x="0" y="0"/>
                            <a:ext cx="961390" cy="498475"/>
                          </a:xfrm>
                          <a:prstGeom prst="rect">
                            <a:avLst/>
                          </a:prstGeom>
                          <a:noFill/>
                          <a:ln w="9525">
                            <a:noFill/>
                            <a:miter lim="800000"/>
                            <a:headEnd/>
                            <a:tailEnd/>
                          </a:ln>
                        </pic:spPr>
                      </pic:pic>
                    </a:graphicData>
                  </a:graphic>
                </wp:anchor>
              </w:drawing>
            </w:r>
          </w:p>
        </w:tc>
        <w:tc>
          <w:tcPr>
            <w:tcW w:w="3191" w:type="dxa"/>
          </w:tcPr>
          <w:p w14:paraId="1B056ED3"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А.Ч. Сапиева</w:t>
            </w:r>
          </w:p>
          <w:p w14:paraId="3A796161" w14:textId="77777777" w:rsidR="00614115" w:rsidRPr="009A3B7A" w:rsidRDefault="00614115" w:rsidP="00CA3663">
            <w:pPr>
              <w:jc w:val="right"/>
              <w:rPr>
                <w:rFonts w:ascii="Times New Roman" w:hAnsi="Times New Roman"/>
                <w:color w:val="000000" w:themeColor="text1"/>
                <w:sz w:val="28"/>
                <w:szCs w:val="28"/>
              </w:rPr>
            </w:pPr>
          </w:p>
          <w:p w14:paraId="5D99A013"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7D095E70" w14:textId="77777777" w:rsidTr="00CA3663">
        <w:tc>
          <w:tcPr>
            <w:tcW w:w="3190" w:type="dxa"/>
          </w:tcPr>
          <w:p w14:paraId="118E0095"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0FB8FBFE"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3872" behindDoc="0" locked="0" layoutInCell="1" allowOverlap="1" wp14:anchorId="52EBEAE9" wp14:editId="3F9FC6A2">
                  <wp:simplePos x="0" y="0"/>
                  <wp:positionH relativeFrom="column">
                    <wp:posOffset>767080</wp:posOffset>
                  </wp:positionH>
                  <wp:positionV relativeFrom="paragraph">
                    <wp:posOffset>69850</wp:posOffset>
                  </wp:positionV>
                  <wp:extent cx="1139825" cy="949960"/>
                  <wp:effectExtent l="19050" t="0" r="3175" b="0"/>
                  <wp:wrapNone/>
                  <wp:docPr id="1102522480"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2"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tc>
        <w:tc>
          <w:tcPr>
            <w:tcW w:w="3191" w:type="dxa"/>
          </w:tcPr>
          <w:p w14:paraId="46A80B07" w14:textId="77777777" w:rsidR="00614115" w:rsidRPr="009A3B7A" w:rsidRDefault="00614115" w:rsidP="00CA3663">
            <w:pPr>
              <w:jc w:val="right"/>
              <w:rPr>
                <w:rFonts w:ascii="Times New Roman" w:hAnsi="Times New Roman"/>
                <w:color w:val="000000" w:themeColor="text1"/>
                <w:sz w:val="28"/>
                <w:szCs w:val="28"/>
              </w:rPr>
            </w:pPr>
          </w:p>
          <w:p w14:paraId="37BBD78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А.К. Эсенбаев</w:t>
            </w:r>
          </w:p>
          <w:p w14:paraId="3C47EA33" w14:textId="77777777" w:rsidR="00614115" w:rsidRPr="009A3B7A" w:rsidRDefault="00614115" w:rsidP="00CA3663">
            <w:pPr>
              <w:jc w:val="right"/>
              <w:rPr>
                <w:rFonts w:ascii="Times New Roman" w:hAnsi="Times New Roman"/>
                <w:color w:val="000000" w:themeColor="text1"/>
                <w:sz w:val="28"/>
                <w:szCs w:val="28"/>
              </w:rPr>
            </w:pPr>
          </w:p>
          <w:p w14:paraId="2DF07B0C" w14:textId="77777777" w:rsidR="00614115" w:rsidRPr="009A3B7A" w:rsidRDefault="00614115" w:rsidP="00CA3663">
            <w:pPr>
              <w:jc w:val="right"/>
              <w:rPr>
                <w:rFonts w:ascii="Times New Roman" w:hAnsi="Times New Roman"/>
                <w:color w:val="000000" w:themeColor="text1"/>
                <w:sz w:val="28"/>
                <w:szCs w:val="28"/>
              </w:rPr>
            </w:pPr>
          </w:p>
          <w:p w14:paraId="7DAD5100"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1A3EC15C" w14:textId="77777777" w:rsidTr="00CA3663">
        <w:tc>
          <w:tcPr>
            <w:tcW w:w="3190" w:type="dxa"/>
          </w:tcPr>
          <w:p w14:paraId="6B78EF30"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инженер проектов</w:t>
            </w:r>
          </w:p>
        </w:tc>
        <w:tc>
          <w:tcPr>
            <w:tcW w:w="3190" w:type="dxa"/>
          </w:tcPr>
          <w:p w14:paraId="197CF20F"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4896" behindDoc="0" locked="0" layoutInCell="1" allowOverlap="1" wp14:anchorId="6F941475" wp14:editId="1EE1C404">
                  <wp:simplePos x="0" y="0"/>
                  <wp:positionH relativeFrom="column">
                    <wp:posOffset>939000</wp:posOffset>
                  </wp:positionH>
                  <wp:positionV relativeFrom="paragraph">
                    <wp:posOffset>62238</wp:posOffset>
                  </wp:positionV>
                  <wp:extent cx="919101" cy="439387"/>
                  <wp:effectExtent l="19050" t="0" r="0" b="0"/>
                  <wp:wrapNone/>
                  <wp:docPr id="43"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3" cstate="print"/>
                          <a:srcRect/>
                          <a:stretch>
                            <a:fillRect/>
                          </a:stretch>
                        </pic:blipFill>
                        <pic:spPr bwMode="auto">
                          <a:xfrm>
                            <a:off x="0" y="0"/>
                            <a:ext cx="919101" cy="439387"/>
                          </a:xfrm>
                          <a:prstGeom prst="rect">
                            <a:avLst/>
                          </a:prstGeom>
                          <a:noFill/>
                          <a:ln w="9525">
                            <a:noFill/>
                            <a:miter lim="800000"/>
                            <a:headEnd/>
                            <a:tailEnd/>
                          </a:ln>
                        </pic:spPr>
                      </pic:pic>
                    </a:graphicData>
                  </a:graphic>
                </wp:anchor>
              </w:drawing>
            </w:r>
          </w:p>
        </w:tc>
        <w:tc>
          <w:tcPr>
            <w:tcW w:w="3191" w:type="dxa"/>
          </w:tcPr>
          <w:p w14:paraId="695EF96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p w14:paraId="7B92909F" w14:textId="77777777" w:rsidR="00614115" w:rsidRPr="009A3B7A" w:rsidRDefault="00614115" w:rsidP="00CA3663">
            <w:pPr>
              <w:jc w:val="right"/>
              <w:rPr>
                <w:rFonts w:ascii="Times New Roman" w:hAnsi="Times New Roman"/>
                <w:color w:val="000000" w:themeColor="text1"/>
                <w:sz w:val="28"/>
                <w:szCs w:val="28"/>
              </w:rPr>
            </w:pPr>
          </w:p>
          <w:p w14:paraId="40C32A68"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09442C1" w14:textId="77777777" w:rsidTr="00CA3663">
        <w:tc>
          <w:tcPr>
            <w:tcW w:w="9571" w:type="dxa"/>
            <w:gridSpan w:val="3"/>
            <w:vAlign w:val="center"/>
          </w:tcPr>
          <w:p w14:paraId="748C9746"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Архитектурно-планировочная организация территории</w:t>
            </w:r>
          </w:p>
        </w:tc>
      </w:tr>
      <w:tr w:rsidR="00614115" w:rsidRPr="009A3B7A" w14:paraId="274B76C2" w14:textId="77777777" w:rsidTr="00CA3663">
        <w:tc>
          <w:tcPr>
            <w:tcW w:w="3190" w:type="dxa"/>
          </w:tcPr>
          <w:p w14:paraId="62D1B65C"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r>
              <w:rPr>
                <w:rFonts w:ascii="Times New Roman" w:hAnsi="Times New Roman"/>
                <w:color w:val="000000" w:themeColor="text1"/>
                <w:sz w:val="28"/>
                <w:szCs w:val="28"/>
              </w:rPr>
              <w:t xml:space="preserve">                                                                    </w:t>
            </w:r>
          </w:p>
        </w:tc>
        <w:tc>
          <w:tcPr>
            <w:tcW w:w="3190" w:type="dxa"/>
          </w:tcPr>
          <w:p w14:paraId="224DD5DE" w14:textId="77777777" w:rsidR="00614115" w:rsidRDefault="00614115" w:rsidP="00CA3663">
            <w:pPr>
              <w:rPr>
                <w:color w:val="000000" w:themeColor="text1"/>
              </w:rPr>
            </w:pPr>
            <w:r w:rsidRPr="00F729C3">
              <w:rPr>
                <w:noProof/>
                <w:color w:val="000000" w:themeColor="text1"/>
              </w:rPr>
              <w:drawing>
                <wp:anchor distT="0" distB="0" distL="114300" distR="114300" simplePos="0" relativeHeight="251671040" behindDoc="1" locked="0" layoutInCell="1" allowOverlap="1" wp14:anchorId="56299C80" wp14:editId="1565CC8B">
                  <wp:simplePos x="0" y="0"/>
                  <wp:positionH relativeFrom="column">
                    <wp:posOffset>800100</wp:posOffset>
                  </wp:positionH>
                  <wp:positionV relativeFrom="paragraph">
                    <wp:posOffset>-149860</wp:posOffset>
                  </wp:positionV>
                  <wp:extent cx="1139825" cy="949960"/>
                  <wp:effectExtent l="0" t="0" r="0" b="0"/>
                  <wp:wrapNone/>
                  <wp:docPr id="546449069"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2"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p w14:paraId="1F127573" w14:textId="77777777" w:rsidR="00614115" w:rsidRDefault="00614115" w:rsidP="00CA3663">
            <w:pPr>
              <w:rPr>
                <w:color w:val="000000" w:themeColor="text1"/>
              </w:rPr>
            </w:pPr>
          </w:p>
          <w:p w14:paraId="2230816A" w14:textId="77777777" w:rsidR="00614115" w:rsidRPr="004C3065" w:rsidRDefault="00614115" w:rsidP="00CA3663">
            <w:pPr>
              <w:tabs>
                <w:tab w:val="left" w:pos="2145"/>
              </w:tabs>
            </w:pPr>
            <w:r>
              <w:tab/>
            </w:r>
          </w:p>
        </w:tc>
        <w:tc>
          <w:tcPr>
            <w:tcW w:w="3191" w:type="dxa"/>
          </w:tcPr>
          <w:p w14:paraId="39E181AC" w14:textId="77777777" w:rsidR="00614115" w:rsidRPr="009A3B7A" w:rsidRDefault="00614115" w:rsidP="00CA3663">
            <w:pPr>
              <w:jc w:val="right"/>
              <w:rPr>
                <w:rFonts w:ascii="Times New Roman" w:hAnsi="Times New Roman"/>
                <w:color w:val="000000" w:themeColor="text1"/>
                <w:sz w:val="28"/>
                <w:szCs w:val="28"/>
              </w:rPr>
            </w:pPr>
          </w:p>
          <w:p w14:paraId="1B3865E0"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А.</w:t>
            </w:r>
            <w:r>
              <w:rPr>
                <w:rFonts w:ascii="Times New Roman" w:hAnsi="Times New Roman"/>
                <w:color w:val="000000" w:themeColor="text1"/>
                <w:sz w:val="28"/>
                <w:szCs w:val="28"/>
              </w:rPr>
              <w:t>К</w:t>
            </w:r>
            <w:r w:rsidRPr="009A3B7A">
              <w:rPr>
                <w:rFonts w:ascii="Times New Roman" w:hAnsi="Times New Roman"/>
                <w:color w:val="000000" w:themeColor="text1"/>
                <w:sz w:val="28"/>
                <w:szCs w:val="28"/>
              </w:rPr>
              <w:t xml:space="preserve">. </w:t>
            </w:r>
            <w:r>
              <w:rPr>
                <w:rFonts w:ascii="Times New Roman" w:hAnsi="Times New Roman"/>
                <w:color w:val="000000" w:themeColor="text1"/>
                <w:sz w:val="28"/>
                <w:szCs w:val="28"/>
              </w:rPr>
              <w:t>Эсенбаев</w:t>
            </w:r>
          </w:p>
          <w:p w14:paraId="5DA8F34D" w14:textId="77777777" w:rsidR="00614115" w:rsidRPr="009A3B7A" w:rsidRDefault="00614115" w:rsidP="00CA3663">
            <w:pPr>
              <w:jc w:val="right"/>
              <w:rPr>
                <w:rFonts w:ascii="Times New Roman" w:hAnsi="Times New Roman"/>
                <w:color w:val="000000" w:themeColor="text1"/>
                <w:sz w:val="28"/>
                <w:szCs w:val="28"/>
              </w:rPr>
            </w:pPr>
          </w:p>
          <w:p w14:paraId="358AC244"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3294A549" w14:textId="77777777" w:rsidTr="00CA3663">
        <w:tc>
          <w:tcPr>
            <w:tcW w:w="3190" w:type="dxa"/>
          </w:tcPr>
          <w:p w14:paraId="1517B1F8" w14:textId="77777777" w:rsidR="00614115" w:rsidRPr="009A3B7A" w:rsidRDefault="00614115" w:rsidP="00CA3663">
            <w:pPr>
              <w:rPr>
                <w:rFonts w:ascii="Times New Roman" w:hAnsi="Times New Roman"/>
                <w:color w:val="000000" w:themeColor="text1"/>
                <w:sz w:val="28"/>
                <w:szCs w:val="28"/>
              </w:rPr>
            </w:pPr>
          </w:p>
        </w:tc>
        <w:tc>
          <w:tcPr>
            <w:tcW w:w="3190" w:type="dxa"/>
          </w:tcPr>
          <w:p w14:paraId="49132121" w14:textId="77777777" w:rsidR="00614115" w:rsidRPr="009A3B7A" w:rsidRDefault="00614115" w:rsidP="00CA3663">
            <w:pPr>
              <w:rPr>
                <w:color w:val="000000" w:themeColor="text1"/>
              </w:rPr>
            </w:pPr>
          </w:p>
        </w:tc>
        <w:tc>
          <w:tcPr>
            <w:tcW w:w="3191" w:type="dxa"/>
          </w:tcPr>
          <w:p w14:paraId="7DEAC501"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0733AD46" w14:textId="77777777" w:rsidTr="00CA3663">
        <w:tc>
          <w:tcPr>
            <w:tcW w:w="9571" w:type="dxa"/>
            <w:gridSpan w:val="3"/>
            <w:vAlign w:val="center"/>
          </w:tcPr>
          <w:p w14:paraId="0B95A6FB"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Социально-экономическое развитие</w:t>
            </w:r>
            <w:r w:rsidRPr="009A3B7A">
              <w:rPr>
                <w:rFonts w:ascii="Times New Roman" w:hAnsi="Times New Roman"/>
                <w:noProof/>
                <w:color w:val="000000" w:themeColor="text1"/>
                <w:sz w:val="28"/>
                <w:szCs w:val="28"/>
              </w:rPr>
              <w:drawing>
                <wp:anchor distT="0" distB="0" distL="114300" distR="114300" simplePos="0" relativeHeight="251665920" behindDoc="0" locked="0" layoutInCell="1" allowOverlap="1" wp14:anchorId="7D64B580" wp14:editId="1B93FADF">
                  <wp:simplePos x="0" y="0"/>
                  <wp:positionH relativeFrom="column">
                    <wp:posOffset>3237230</wp:posOffset>
                  </wp:positionH>
                  <wp:positionV relativeFrom="paragraph">
                    <wp:posOffset>162560</wp:posOffset>
                  </wp:positionV>
                  <wp:extent cx="416560" cy="878205"/>
                  <wp:effectExtent l="19050" t="0" r="254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r>
      <w:tr w:rsidR="00614115" w:rsidRPr="009A3B7A" w14:paraId="75058891" w14:textId="77777777" w:rsidTr="00CA3663">
        <w:tc>
          <w:tcPr>
            <w:tcW w:w="3190" w:type="dxa"/>
          </w:tcPr>
          <w:p w14:paraId="648B11D9"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экономике  </w:t>
            </w:r>
          </w:p>
        </w:tc>
        <w:tc>
          <w:tcPr>
            <w:tcW w:w="3190" w:type="dxa"/>
          </w:tcPr>
          <w:p w14:paraId="46388D3F" w14:textId="77777777" w:rsidR="00614115" w:rsidRPr="009A3B7A" w:rsidRDefault="00614115" w:rsidP="00CA3663">
            <w:pPr>
              <w:rPr>
                <w:color w:val="000000" w:themeColor="text1"/>
              </w:rPr>
            </w:pPr>
          </w:p>
        </w:tc>
        <w:tc>
          <w:tcPr>
            <w:tcW w:w="3191" w:type="dxa"/>
          </w:tcPr>
          <w:p w14:paraId="028F7472" w14:textId="77777777" w:rsidR="00614115" w:rsidRPr="009A3B7A" w:rsidRDefault="00614115" w:rsidP="00CA3663">
            <w:pPr>
              <w:jc w:val="right"/>
              <w:rPr>
                <w:rFonts w:ascii="Times New Roman" w:hAnsi="Times New Roman"/>
                <w:color w:val="000000" w:themeColor="text1"/>
                <w:sz w:val="28"/>
                <w:szCs w:val="28"/>
              </w:rPr>
            </w:pPr>
          </w:p>
          <w:p w14:paraId="5472E2A0"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А.М. Бимолданов</w:t>
            </w:r>
          </w:p>
          <w:p w14:paraId="566CEA38" w14:textId="77777777" w:rsidR="00614115" w:rsidRPr="009A3B7A" w:rsidRDefault="00614115" w:rsidP="00CA3663">
            <w:pPr>
              <w:jc w:val="right"/>
              <w:rPr>
                <w:rFonts w:ascii="Times New Roman" w:hAnsi="Times New Roman"/>
                <w:color w:val="000000" w:themeColor="text1"/>
                <w:sz w:val="28"/>
                <w:szCs w:val="28"/>
              </w:rPr>
            </w:pPr>
          </w:p>
          <w:p w14:paraId="2B624BE0"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0E7B143A" w14:textId="77777777" w:rsidTr="00CA3663">
        <w:tc>
          <w:tcPr>
            <w:tcW w:w="9571" w:type="dxa"/>
            <w:gridSpan w:val="3"/>
            <w:vAlign w:val="center"/>
          </w:tcPr>
          <w:p w14:paraId="70552BB8"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Природные условия</w:t>
            </w:r>
          </w:p>
        </w:tc>
      </w:tr>
      <w:tr w:rsidR="00614115" w:rsidRPr="009A3B7A" w14:paraId="2CE9F098" w14:textId="77777777" w:rsidTr="00CA3663">
        <w:tc>
          <w:tcPr>
            <w:tcW w:w="3190" w:type="dxa"/>
          </w:tcPr>
          <w:p w14:paraId="22C3BB9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специалист-геолог  </w:t>
            </w:r>
          </w:p>
        </w:tc>
        <w:tc>
          <w:tcPr>
            <w:tcW w:w="3190" w:type="dxa"/>
          </w:tcPr>
          <w:p w14:paraId="49FFF3AF"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6944" behindDoc="0" locked="0" layoutInCell="1" allowOverlap="1" wp14:anchorId="170BEACC" wp14:editId="3F3B46E9">
                  <wp:simplePos x="0" y="0"/>
                  <wp:positionH relativeFrom="column">
                    <wp:posOffset>902970</wp:posOffset>
                  </wp:positionH>
                  <wp:positionV relativeFrom="paragraph">
                    <wp:posOffset>65405</wp:posOffset>
                  </wp:positionV>
                  <wp:extent cx="954405" cy="462915"/>
                  <wp:effectExtent l="19050" t="0" r="0" b="0"/>
                  <wp:wrapNone/>
                  <wp:docPr id="9" name="Рисунок 4"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jpg"/>
                          <pic:cNvPicPr>
                            <a:picLocks noChangeAspect="1" noChangeArrowheads="1"/>
                          </pic:cNvPicPr>
                        </pic:nvPicPr>
                        <pic:blipFill>
                          <a:blip r:embed="rId15" cstate="print"/>
                          <a:srcRect/>
                          <a:stretch>
                            <a:fillRect/>
                          </a:stretch>
                        </pic:blipFill>
                        <pic:spPr bwMode="auto">
                          <a:xfrm>
                            <a:off x="0" y="0"/>
                            <a:ext cx="954405" cy="462915"/>
                          </a:xfrm>
                          <a:prstGeom prst="rect">
                            <a:avLst/>
                          </a:prstGeom>
                          <a:noFill/>
                          <a:ln w="9525">
                            <a:noFill/>
                            <a:miter lim="800000"/>
                            <a:headEnd/>
                            <a:tailEnd/>
                          </a:ln>
                        </pic:spPr>
                      </pic:pic>
                    </a:graphicData>
                  </a:graphic>
                </wp:anchor>
              </w:drawing>
            </w:r>
          </w:p>
        </w:tc>
        <w:tc>
          <w:tcPr>
            <w:tcW w:w="3191" w:type="dxa"/>
          </w:tcPr>
          <w:p w14:paraId="7B344F0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Н.Б. Шведова</w:t>
            </w:r>
          </w:p>
          <w:p w14:paraId="20C879D7" w14:textId="77777777" w:rsidR="00614115" w:rsidRPr="009A3B7A" w:rsidRDefault="00614115" w:rsidP="00CA3663">
            <w:pPr>
              <w:jc w:val="right"/>
              <w:rPr>
                <w:rFonts w:ascii="Times New Roman" w:hAnsi="Times New Roman"/>
                <w:color w:val="000000" w:themeColor="text1"/>
                <w:sz w:val="28"/>
                <w:szCs w:val="28"/>
              </w:rPr>
            </w:pPr>
          </w:p>
          <w:p w14:paraId="45F6ECDF"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A1C2020" w14:textId="77777777" w:rsidTr="00CA3663">
        <w:tc>
          <w:tcPr>
            <w:tcW w:w="3190" w:type="dxa"/>
          </w:tcPr>
          <w:p w14:paraId="25BFB8EF"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специалист-дендролог</w:t>
            </w:r>
          </w:p>
        </w:tc>
        <w:tc>
          <w:tcPr>
            <w:tcW w:w="3190" w:type="dxa"/>
          </w:tcPr>
          <w:p w14:paraId="472667C4"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7968" behindDoc="0" locked="0" layoutInCell="1" allowOverlap="1" wp14:anchorId="601C3854" wp14:editId="35A9C6A2">
                  <wp:simplePos x="0" y="0"/>
                  <wp:positionH relativeFrom="column">
                    <wp:posOffset>903374</wp:posOffset>
                  </wp:positionH>
                  <wp:positionV relativeFrom="paragraph">
                    <wp:posOffset>-2961</wp:posOffset>
                  </wp:positionV>
                  <wp:extent cx="925896" cy="510639"/>
                  <wp:effectExtent l="19050" t="0" r="7554" b="0"/>
                  <wp:wrapNone/>
                  <wp:docPr id="640404513" name="Рисунок 3" descr="C:\Users\geodesy_10\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png"/>
                          <pic:cNvPicPr>
                            <a:picLocks noChangeAspect="1" noChangeArrowheads="1"/>
                          </pic:cNvPicPr>
                        </pic:nvPicPr>
                        <pic:blipFill>
                          <a:blip r:embed="rId16" cstate="print"/>
                          <a:srcRect/>
                          <a:stretch>
                            <a:fillRect/>
                          </a:stretch>
                        </pic:blipFill>
                        <pic:spPr bwMode="auto">
                          <a:xfrm>
                            <a:off x="0" y="0"/>
                            <a:ext cx="925896" cy="510639"/>
                          </a:xfrm>
                          <a:prstGeom prst="rect">
                            <a:avLst/>
                          </a:prstGeom>
                          <a:noFill/>
                          <a:ln w="9525">
                            <a:noFill/>
                            <a:miter lim="800000"/>
                            <a:headEnd/>
                            <a:tailEnd/>
                          </a:ln>
                        </pic:spPr>
                      </pic:pic>
                    </a:graphicData>
                  </a:graphic>
                </wp:anchor>
              </w:drawing>
            </w:r>
          </w:p>
        </w:tc>
        <w:tc>
          <w:tcPr>
            <w:tcW w:w="3191" w:type="dxa"/>
          </w:tcPr>
          <w:p w14:paraId="276793DC"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Шуваева</w:t>
            </w:r>
          </w:p>
          <w:p w14:paraId="4BA0279A"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3A026CB" w14:textId="77777777" w:rsidTr="00CA3663">
        <w:tc>
          <w:tcPr>
            <w:tcW w:w="3190" w:type="dxa"/>
          </w:tcPr>
          <w:p w14:paraId="04095C05"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специалист-климатолог</w:t>
            </w:r>
          </w:p>
        </w:tc>
        <w:tc>
          <w:tcPr>
            <w:tcW w:w="3190" w:type="dxa"/>
          </w:tcPr>
          <w:p w14:paraId="761BF0F9" w14:textId="77777777" w:rsidR="00614115" w:rsidRPr="009A3B7A" w:rsidRDefault="00614115" w:rsidP="00CA3663">
            <w:pPr>
              <w:ind w:firstLine="708"/>
              <w:rPr>
                <w:color w:val="000000" w:themeColor="text1"/>
              </w:rPr>
            </w:pPr>
            <w:r w:rsidRPr="009A3B7A">
              <w:rPr>
                <w:noProof/>
                <w:color w:val="000000" w:themeColor="text1"/>
              </w:rPr>
              <w:drawing>
                <wp:anchor distT="0" distB="0" distL="114300" distR="114300" simplePos="0" relativeHeight="251668992" behindDoc="0" locked="0" layoutInCell="1" allowOverlap="1" wp14:anchorId="4D35FFB4" wp14:editId="2B9F87D7">
                  <wp:simplePos x="0" y="0"/>
                  <wp:positionH relativeFrom="column">
                    <wp:posOffset>1086204</wp:posOffset>
                  </wp:positionH>
                  <wp:positionV relativeFrom="paragraph">
                    <wp:posOffset>67681</wp:posOffset>
                  </wp:positionV>
                  <wp:extent cx="634093" cy="475013"/>
                  <wp:effectExtent l="19050" t="0" r="0" b="0"/>
                  <wp:wrapNone/>
                  <wp:docPr id="1140363488" name="Рисунок 5"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odesy_10\Desktop\Безымянный.jpg"/>
                          <pic:cNvPicPr>
                            <a:picLocks noChangeAspect="1" noChangeArrowheads="1"/>
                          </pic:cNvPicPr>
                        </pic:nvPicPr>
                        <pic:blipFill>
                          <a:blip r:embed="rId17" cstate="print"/>
                          <a:srcRect/>
                          <a:stretch>
                            <a:fillRect/>
                          </a:stretch>
                        </pic:blipFill>
                        <pic:spPr bwMode="auto">
                          <a:xfrm>
                            <a:off x="0" y="0"/>
                            <a:ext cx="634093" cy="475013"/>
                          </a:xfrm>
                          <a:prstGeom prst="rect">
                            <a:avLst/>
                          </a:prstGeom>
                          <a:noFill/>
                          <a:ln w="9525">
                            <a:noFill/>
                            <a:miter lim="800000"/>
                            <a:headEnd/>
                            <a:tailEnd/>
                          </a:ln>
                        </pic:spPr>
                      </pic:pic>
                    </a:graphicData>
                  </a:graphic>
                </wp:anchor>
              </w:drawing>
            </w:r>
          </w:p>
        </w:tc>
        <w:tc>
          <w:tcPr>
            <w:tcW w:w="3191" w:type="dxa"/>
          </w:tcPr>
          <w:p w14:paraId="28F87366"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С.В. Полякова</w:t>
            </w:r>
          </w:p>
          <w:p w14:paraId="5E6FDC1B" w14:textId="77777777" w:rsidR="00614115" w:rsidRPr="009A3B7A" w:rsidRDefault="00614115" w:rsidP="00CA3663">
            <w:pPr>
              <w:jc w:val="right"/>
              <w:rPr>
                <w:rFonts w:ascii="Times New Roman" w:hAnsi="Times New Roman"/>
                <w:color w:val="000000" w:themeColor="text1"/>
                <w:sz w:val="28"/>
                <w:szCs w:val="28"/>
              </w:rPr>
            </w:pPr>
          </w:p>
          <w:p w14:paraId="045BDFAA"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245299C3" w14:textId="77777777" w:rsidTr="00CA3663">
        <w:tc>
          <w:tcPr>
            <w:tcW w:w="9571" w:type="dxa"/>
            <w:gridSpan w:val="3"/>
          </w:tcPr>
          <w:p w14:paraId="41FD0FC4"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Транспорт</w:t>
            </w:r>
          </w:p>
        </w:tc>
      </w:tr>
      <w:tr w:rsidR="00614115" w:rsidRPr="009A3B7A" w14:paraId="096FCEB0" w14:textId="77777777" w:rsidTr="00CA3663">
        <w:tc>
          <w:tcPr>
            <w:tcW w:w="3190" w:type="dxa"/>
          </w:tcPr>
          <w:p w14:paraId="0FE1933A"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транспортной </w:t>
            </w:r>
          </w:p>
          <w:p w14:paraId="5BD9D330"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инфраструктуре  </w:t>
            </w:r>
          </w:p>
        </w:tc>
        <w:tc>
          <w:tcPr>
            <w:tcW w:w="3190" w:type="dxa"/>
          </w:tcPr>
          <w:p w14:paraId="4E87BE57" w14:textId="77777777" w:rsidR="00614115" w:rsidRDefault="00614115" w:rsidP="00CA3663">
            <w:pPr>
              <w:rPr>
                <w:color w:val="000000" w:themeColor="text1"/>
              </w:rPr>
            </w:pPr>
          </w:p>
          <w:p w14:paraId="489DEAA5" w14:textId="77777777" w:rsidR="00614115" w:rsidRPr="004C3065" w:rsidRDefault="00614115" w:rsidP="00CA3663"/>
          <w:p w14:paraId="6D3F8A04" w14:textId="77777777" w:rsidR="00614115" w:rsidRPr="004C3065" w:rsidRDefault="00614115" w:rsidP="00CA3663">
            <w:r w:rsidRPr="00F729C3">
              <w:rPr>
                <w:noProof/>
                <w:color w:val="000000" w:themeColor="text1"/>
              </w:rPr>
              <w:drawing>
                <wp:anchor distT="0" distB="0" distL="114300" distR="114300" simplePos="0" relativeHeight="251673088" behindDoc="0" locked="0" layoutInCell="1" allowOverlap="1" wp14:anchorId="222B08B7" wp14:editId="67FA2480">
                  <wp:simplePos x="0" y="0"/>
                  <wp:positionH relativeFrom="column">
                    <wp:posOffset>814603</wp:posOffset>
                  </wp:positionH>
                  <wp:positionV relativeFrom="paragraph">
                    <wp:posOffset>50165</wp:posOffset>
                  </wp:positionV>
                  <wp:extent cx="1028700" cy="324018"/>
                  <wp:effectExtent l="0" t="0" r="0" b="0"/>
                  <wp:wrapNone/>
                  <wp:docPr id="10017948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8700" cy="3240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E9FA2" w14:textId="77777777" w:rsidR="00614115" w:rsidRDefault="00614115" w:rsidP="00CA3663">
            <w:pPr>
              <w:rPr>
                <w:color w:val="000000" w:themeColor="text1"/>
              </w:rPr>
            </w:pPr>
          </w:p>
          <w:p w14:paraId="155EDE26" w14:textId="77777777" w:rsidR="00614115" w:rsidRPr="004C3065" w:rsidRDefault="00614115" w:rsidP="00CA3663">
            <w:pPr>
              <w:jc w:val="center"/>
            </w:pPr>
          </w:p>
        </w:tc>
        <w:tc>
          <w:tcPr>
            <w:tcW w:w="3191" w:type="dxa"/>
          </w:tcPr>
          <w:p w14:paraId="737D188A" w14:textId="77777777" w:rsidR="00614115" w:rsidRPr="009A3B7A" w:rsidRDefault="00614115" w:rsidP="00CA3663">
            <w:pPr>
              <w:jc w:val="right"/>
              <w:rPr>
                <w:rFonts w:ascii="Times New Roman" w:hAnsi="Times New Roman"/>
                <w:color w:val="000000" w:themeColor="text1"/>
                <w:sz w:val="28"/>
                <w:szCs w:val="28"/>
              </w:rPr>
            </w:pPr>
          </w:p>
          <w:p w14:paraId="212363F1" w14:textId="77777777" w:rsidR="00614115" w:rsidRPr="009A3B7A" w:rsidRDefault="00614115" w:rsidP="00CA3663">
            <w:pPr>
              <w:jc w:val="right"/>
              <w:rPr>
                <w:rFonts w:ascii="Times New Roman" w:hAnsi="Times New Roman"/>
                <w:color w:val="000000" w:themeColor="text1"/>
                <w:sz w:val="28"/>
                <w:szCs w:val="28"/>
              </w:rPr>
            </w:pPr>
          </w:p>
          <w:p w14:paraId="65BDC720" w14:textId="77777777" w:rsidR="00614115" w:rsidRPr="009A3B7A" w:rsidRDefault="00614115" w:rsidP="00CA3663">
            <w:pPr>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А. Наханов</w:t>
            </w:r>
          </w:p>
          <w:p w14:paraId="3C8D07C4"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689554FC" w14:textId="77777777" w:rsidTr="00CA3663">
        <w:tc>
          <w:tcPr>
            <w:tcW w:w="9571" w:type="dxa"/>
            <w:gridSpan w:val="3"/>
          </w:tcPr>
          <w:p w14:paraId="2158D94E"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lastRenderedPageBreak/>
              <w:t>Инженерное обеспечение</w:t>
            </w:r>
          </w:p>
        </w:tc>
      </w:tr>
      <w:tr w:rsidR="00614115" w:rsidRPr="009A3B7A" w14:paraId="607AE511" w14:textId="77777777" w:rsidTr="00CA3663">
        <w:tc>
          <w:tcPr>
            <w:tcW w:w="3190" w:type="dxa"/>
          </w:tcPr>
          <w:p w14:paraId="43EA249C" w14:textId="77777777" w:rsidR="00614115" w:rsidRDefault="00614115" w:rsidP="00CA3663">
            <w:pPr>
              <w:rPr>
                <w:rFonts w:ascii="Times New Roman" w:hAnsi="Times New Roman"/>
                <w:color w:val="000000" w:themeColor="text1"/>
                <w:sz w:val="28"/>
                <w:szCs w:val="28"/>
              </w:rPr>
            </w:pPr>
          </w:p>
          <w:p w14:paraId="088B3F1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w:t>
            </w:r>
            <w:r w:rsidRPr="009A3B7A">
              <w:rPr>
                <w:noProof/>
                <w:color w:val="000000" w:themeColor="text1"/>
              </w:rPr>
              <w:drawing>
                <wp:anchor distT="0" distB="0" distL="114300" distR="114300" simplePos="0" relativeHeight="251670016" behindDoc="0" locked="0" layoutInCell="1" allowOverlap="1" wp14:anchorId="02574268" wp14:editId="689B4594">
                  <wp:simplePos x="0" y="0"/>
                  <wp:positionH relativeFrom="column">
                    <wp:posOffset>2842895</wp:posOffset>
                  </wp:positionH>
                  <wp:positionV relativeFrom="paragraph">
                    <wp:posOffset>6350</wp:posOffset>
                  </wp:positionV>
                  <wp:extent cx="989718" cy="463137"/>
                  <wp:effectExtent l="19050" t="0" r="882" b="0"/>
                  <wp:wrapNone/>
                  <wp:docPr id="41" name="Рисунок 1"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3" cstate="print"/>
                          <a:srcRect/>
                          <a:stretch>
                            <a:fillRect/>
                          </a:stretch>
                        </pic:blipFill>
                        <pic:spPr bwMode="auto">
                          <a:xfrm>
                            <a:off x="0" y="0"/>
                            <a:ext cx="989718" cy="463137"/>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 xml:space="preserve">электроснабжению </w:t>
            </w:r>
          </w:p>
          <w:p w14:paraId="60FFA3E7"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и слаботочным устройствам</w:t>
            </w:r>
          </w:p>
        </w:tc>
        <w:tc>
          <w:tcPr>
            <w:tcW w:w="3190" w:type="dxa"/>
          </w:tcPr>
          <w:p w14:paraId="4A3FB341" w14:textId="77777777" w:rsidR="00614115" w:rsidRPr="009A3B7A" w:rsidRDefault="00614115" w:rsidP="00CA3663">
            <w:pPr>
              <w:rPr>
                <w:color w:val="000000" w:themeColor="text1"/>
              </w:rPr>
            </w:pPr>
          </w:p>
        </w:tc>
        <w:tc>
          <w:tcPr>
            <w:tcW w:w="3191" w:type="dxa"/>
          </w:tcPr>
          <w:p w14:paraId="08CC9264" w14:textId="77777777" w:rsidR="00614115" w:rsidRPr="009A3B7A" w:rsidRDefault="00614115" w:rsidP="00CA3663">
            <w:pPr>
              <w:jc w:val="right"/>
              <w:rPr>
                <w:rFonts w:ascii="Times New Roman" w:hAnsi="Times New Roman"/>
                <w:color w:val="000000" w:themeColor="text1"/>
                <w:sz w:val="28"/>
                <w:szCs w:val="28"/>
              </w:rPr>
            </w:pPr>
          </w:p>
          <w:p w14:paraId="2B18CEA3" w14:textId="77777777" w:rsidR="00614115" w:rsidRPr="009A3B7A" w:rsidRDefault="00614115" w:rsidP="00CA3663">
            <w:pPr>
              <w:jc w:val="right"/>
              <w:rPr>
                <w:rFonts w:ascii="Times New Roman" w:hAnsi="Times New Roman"/>
                <w:color w:val="000000" w:themeColor="text1"/>
                <w:sz w:val="28"/>
                <w:szCs w:val="28"/>
              </w:rPr>
            </w:pPr>
          </w:p>
          <w:p w14:paraId="71BC018D"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54948338"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А.А. Бессарабов</w:t>
            </w:r>
          </w:p>
        </w:tc>
      </w:tr>
      <w:tr w:rsidR="00614115" w:rsidRPr="009A3B7A" w14:paraId="734E1EB3" w14:textId="77777777" w:rsidTr="00CA3663">
        <w:tc>
          <w:tcPr>
            <w:tcW w:w="3190" w:type="dxa"/>
          </w:tcPr>
          <w:p w14:paraId="65B2A25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Ведущий инженер по водоснабжению </w:t>
            </w:r>
          </w:p>
          <w:p w14:paraId="110A529A"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и канализации</w:t>
            </w:r>
          </w:p>
        </w:tc>
        <w:tc>
          <w:tcPr>
            <w:tcW w:w="3190" w:type="dxa"/>
          </w:tcPr>
          <w:p w14:paraId="540F8881"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72064" behindDoc="0" locked="0" layoutInCell="1" allowOverlap="1" wp14:anchorId="27C928A5" wp14:editId="6B28FF4E">
                  <wp:simplePos x="0" y="0"/>
                  <wp:positionH relativeFrom="column">
                    <wp:posOffset>930910</wp:posOffset>
                  </wp:positionH>
                  <wp:positionV relativeFrom="paragraph">
                    <wp:posOffset>22860</wp:posOffset>
                  </wp:positionV>
                  <wp:extent cx="916940" cy="438785"/>
                  <wp:effectExtent l="19050" t="0" r="0" b="0"/>
                  <wp:wrapNone/>
                  <wp:docPr id="54857540"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3" cstate="print"/>
                          <a:srcRect/>
                          <a:stretch>
                            <a:fillRect/>
                          </a:stretch>
                        </pic:blipFill>
                        <pic:spPr bwMode="auto">
                          <a:xfrm>
                            <a:off x="0" y="0"/>
                            <a:ext cx="916940" cy="438785"/>
                          </a:xfrm>
                          <a:prstGeom prst="rect">
                            <a:avLst/>
                          </a:prstGeom>
                          <a:noFill/>
                          <a:ln w="9525">
                            <a:noFill/>
                            <a:miter lim="800000"/>
                            <a:headEnd/>
                            <a:tailEnd/>
                          </a:ln>
                        </pic:spPr>
                      </pic:pic>
                    </a:graphicData>
                  </a:graphic>
                </wp:anchor>
              </w:drawing>
            </w:r>
          </w:p>
        </w:tc>
        <w:tc>
          <w:tcPr>
            <w:tcW w:w="3191" w:type="dxa"/>
          </w:tcPr>
          <w:p w14:paraId="72F49D4B" w14:textId="77777777" w:rsidR="00614115" w:rsidRPr="009A3B7A" w:rsidRDefault="00614115" w:rsidP="00CA3663">
            <w:pPr>
              <w:jc w:val="right"/>
              <w:rPr>
                <w:rFonts w:ascii="Times New Roman" w:hAnsi="Times New Roman"/>
                <w:color w:val="000000" w:themeColor="text1"/>
                <w:sz w:val="28"/>
                <w:szCs w:val="28"/>
              </w:rPr>
            </w:pPr>
          </w:p>
          <w:p w14:paraId="2D433DAF" w14:textId="77777777" w:rsidR="00614115" w:rsidRPr="009A3B7A" w:rsidRDefault="00614115" w:rsidP="00CA3663">
            <w:pPr>
              <w:jc w:val="right"/>
              <w:rPr>
                <w:rFonts w:ascii="Times New Roman" w:hAnsi="Times New Roman"/>
                <w:color w:val="000000" w:themeColor="text1"/>
                <w:sz w:val="28"/>
                <w:szCs w:val="28"/>
              </w:rPr>
            </w:pPr>
          </w:p>
          <w:p w14:paraId="07A22ABC"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tc>
      </w:tr>
      <w:tr w:rsidR="00614115" w:rsidRPr="009A3B7A" w14:paraId="3A71BB98" w14:textId="77777777" w:rsidTr="00CA3663">
        <w:tc>
          <w:tcPr>
            <w:tcW w:w="3190" w:type="dxa"/>
          </w:tcPr>
          <w:p w14:paraId="16FC9FE8"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теплоснабжению </w:t>
            </w:r>
          </w:p>
          <w:p w14:paraId="748F49E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noProof/>
                <w:color w:val="000000" w:themeColor="text1"/>
                <w:sz w:val="28"/>
                <w:szCs w:val="28"/>
              </w:rPr>
              <w:drawing>
                <wp:anchor distT="0" distB="0" distL="114300" distR="114300" simplePos="0" relativeHeight="251674112" behindDoc="0" locked="0" layoutInCell="1" allowOverlap="1" wp14:anchorId="1ED74A79" wp14:editId="4450D69A">
                  <wp:simplePos x="0" y="0"/>
                  <wp:positionH relativeFrom="column">
                    <wp:posOffset>2798396</wp:posOffset>
                  </wp:positionH>
                  <wp:positionV relativeFrom="paragraph">
                    <wp:posOffset>-153554</wp:posOffset>
                  </wp:positionV>
                  <wp:extent cx="919100" cy="712519"/>
                  <wp:effectExtent l="19050" t="0" r="0" b="0"/>
                  <wp:wrapNone/>
                  <wp:docPr id="40"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19" cstate="print"/>
                          <a:srcRect/>
                          <a:stretch>
                            <a:fillRect/>
                          </a:stretch>
                        </pic:blipFill>
                        <pic:spPr bwMode="auto">
                          <a:xfrm>
                            <a:off x="0" y="0"/>
                            <a:ext cx="919100" cy="712519"/>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и газоснабжению</w:t>
            </w:r>
          </w:p>
          <w:p w14:paraId="38129C06" w14:textId="77777777" w:rsidR="00614115" w:rsidRPr="009A3B7A" w:rsidRDefault="00614115" w:rsidP="00CA3663">
            <w:pPr>
              <w:rPr>
                <w:rFonts w:ascii="Times New Roman" w:hAnsi="Times New Roman"/>
                <w:color w:val="000000" w:themeColor="text1"/>
                <w:sz w:val="28"/>
                <w:szCs w:val="28"/>
              </w:rPr>
            </w:pPr>
          </w:p>
        </w:tc>
        <w:tc>
          <w:tcPr>
            <w:tcW w:w="3190" w:type="dxa"/>
          </w:tcPr>
          <w:p w14:paraId="3CF8771C" w14:textId="77777777" w:rsidR="00614115" w:rsidRPr="009A3B7A" w:rsidRDefault="00614115" w:rsidP="00CA3663">
            <w:pPr>
              <w:rPr>
                <w:color w:val="000000" w:themeColor="text1"/>
              </w:rPr>
            </w:pPr>
          </w:p>
        </w:tc>
        <w:tc>
          <w:tcPr>
            <w:tcW w:w="3191" w:type="dxa"/>
          </w:tcPr>
          <w:p w14:paraId="22FE3A5A"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0E11459F" w14:textId="77777777" w:rsidR="00614115" w:rsidRPr="009A3B7A" w:rsidRDefault="00614115" w:rsidP="00CA3663">
            <w:pPr>
              <w:jc w:val="right"/>
              <w:rPr>
                <w:rFonts w:ascii="Times New Roman" w:hAnsi="Times New Roman"/>
                <w:color w:val="000000" w:themeColor="text1"/>
                <w:sz w:val="28"/>
                <w:szCs w:val="28"/>
              </w:rPr>
            </w:pPr>
          </w:p>
          <w:p w14:paraId="47A89DB5" w14:textId="77777777" w:rsidR="00614115" w:rsidRPr="009A3B7A" w:rsidRDefault="00614115" w:rsidP="00CA3663">
            <w:pPr>
              <w:jc w:val="right"/>
              <w:rPr>
                <w:rFonts w:ascii="Times New Roman" w:hAnsi="Times New Roman"/>
                <w:color w:val="000000" w:themeColor="text1"/>
                <w:sz w:val="28"/>
                <w:szCs w:val="28"/>
              </w:rPr>
            </w:pPr>
          </w:p>
          <w:p w14:paraId="2AB7046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 Асанов</w:t>
            </w:r>
          </w:p>
          <w:p w14:paraId="4A304FC9"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1FDCC5A6" w14:textId="77777777" w:rsidTr="00CA3663">
        <w:tc>
          <w:tcPr>
            <w:tcW w:w="9571" w:type="dxa"/>
            <w:gridSpan w:val="3"/>
          </w:tcPr>
          <w:p w14:paraId="38368D70"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Инженерная подготовка территории</w:t>
            </w:r>
          </w:p>
        </w:tc>
      </w:tr>
      <w:tr w:rsidR="00614115" w:rsidRPr="009A3B7A" w14:paraId="0B3E6142" w14:textId="77777777" w:rsidTr="00CA3663">
        <w:tc>
          <w:tcPr>
            <w:tcW w:w="3190" w:type="dxa"/>
          </w:tcPr>
          <w:p w14:paraId="7397417A" w14:textId="77777777" w:rsidR="00614115" w:rsidRPr="009A3B7A" w:rsidRDefault="00614115" w:rsidP="00CA3663">
            <w:pPr>
              <w:rPr>
                <w:rFonts w:ascii="Times New Roman" w:hAnsi="Times New Roman"/>
                <w:b/>
                <w:color w:val="000000" w:themeColor="text1"/>
                <w:sz w:val="24"/>
                <w:szCs w:val="24"/>
              </w:rPr>
            </w:pPr>
            <w:r w:rsidRPr="009A3B7A">
              <w:rPr>
                <w:rFonts w:ascii="Times New Roman" w:hAnsi="Times New Roman"/>
                <w:color w:val="000000" w:themeColor="text1"/>
                <w:sz w:val="24"/>
                <w:szCs w:val="24"/>
              </w:rPr>
              <w:t xml:space="preserve">Главный специалист по инженерной подготовке территории  </w:t>
            </w:r>
          </w:p>
        </w:tc>
        <w:tc>
          <w:tcPr>
            <w:tcW w:w="3190" w:type="dxa"/>
          </w:tcPr>
          <w:p w14:paraId="0CB7CCCD" w14:textId="77777777" w:rsidR="00614115" w:rsidRPr="009A3B7A" w:rsidRDefault="00614115" w:rsidP="00CA3663">
            <w:pPr>
              <w:jc w:val="center"/>
              <w:rPr>
                <w:rFonts w:ascii="Times New Roman" w:hAnsi="Times New Roman"/>
                <w:b/>
                <w:color w:val="000000" w:themeColor="text1"/>
                <w:sz w:val="24"/>
                <w:szCs w:val="24"/>
              </w:rPr>
            </w:pPr>
            <w:r w:rsidRPr="009A3B7A">
              <w:rPr>
                <w:rFonts w:ascii="Times New Roman" w:hAnsi="Times New Roman"/>
                <w:b/>
                <w:noProof/>
                <w:color w:val="000000" w:themeColor="text1"/>
                <w:sz w:val="24"/>
                <w:szCs w:val="24"/>
              </w:rPr>
              <w:drawing>
                <wp:anchor distT="0" distB="0" distL="114300" distR="114300" simplePos="0" relativeHeight="251675136" behindDoc="0" locked="0" layoutInCell="1" allowOverlap="1" wp14:anchorId="6C45B932" wp14:editId="49DE988B">
                  <wp:simplePos x="0" y="0"/>
                  <wp:positionH relativeFrom="column">
                    <wp:posOffset>819785</wp:posOffset>
                  </wp:positionH>
                  <wp:positionV relativeFrom="paragraph">
                    <wp:posOffset>13970</wp:posOffset>
                  </wp:positionV>
                  <wp:extent cx="871220" cy="1163320"/>
                  <wp:effectExtent l="19050" t="0" r="5080" b="0"/>
                  <wp:wrapNone/>
                  <wp:docPr id="1003515540" name="Рисунок 1" descr="C:\Users\geodesy_10\Desktop\WhatsApp Image 2025-09-02 at 23.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WhatsApp Image 2025-09-02 at 23.15.59.jpg"/>
                          <pic:cNvPicPr>
                            <a:picLocks noChangeAspect="1" noChangeArrowheads="1"/>
                          </pic:cNvPicPr>
                        </pic:nvPicPr>
                        <pic:blipFill>
                          <a:blip r:embed="rId20" cstate="print"/>
                          <a:srcRect/>
                          <a:stretch>
                            <a:fillRect/>
                          </a:stretch>
                        </pic:blipFill>
                        <pic:spPr bwMode="auto">
                          <a:xfrm>
                            <a:off x="0" y="0"/>
                            <a:ext cx="871220" cy="1163320"/>
                          </a:xfrm>
                          <a:prstGeom prst="rect">
                            <a:avLst/>
                          </a:prstGeom>
                          <a:noFill/>
                          <a:ln w="9525">
                            <a:noFill/>
                            <a:miter lim="800000"/>
                            <a:headEnd/>
                            <a:tailEnd/>
                          </a:ln>
                        </pic:spPr>
                      </pic:pic>
                    </a:graphicData>
                  </a:graphic>
                </wp:anchor>
              </w:drawing>
            </w:r>
          </w:p>
        </w:tc>
        <w:tc>
          <w:tcPr>
            <w:tcW w:w="3191" w:type="dxa"/>
          </w:tcPr>
          <w:p w14:paraId="0238821C" w14:textId="77777777" w:rsidR="00614115" w:rsidRPr="009A3B7A" w:rsidRDefault="00614115" w:rsidP="00CA3663">
            <w:pPr>
              <w:jc w:val="center"/>
              <w:rPr>
                <w:rFonts w:ascii="Times New Roman" w:hAnsi="Times New Roman"/>
                <w:b/>
                <w:color w:val="000000" w:themeColor="text1"/>
                <w:sz w:val="28"/>
                <w:szCs w:val="28"/>
              </w:rPr>
            </w:pPr>
          </w:p>
          <w:p w14:paraId="4CE41109" w14:textId="77777777" w:rsidR="00614115" w:rsidRPr="009A3B7A" w:rsidRDefault="00614115" w:rsidP="00CA3663">
            <w:pPr>
              <w:tabs>
                <w:tab w:val="left" w:pos="692"/>
              </w:tabs>
              <w:jc w:val="right"/>
              <w:rPr>
                <w:rFonts w:ascii="Times New Roman" w:hAnsi="Times New Roman"/>
                <w:b/>
                <w:color w:val="000000" w:themeColor="text1"/>
                <w:sz w:val="28"/>
                <w:szCs w:val="28"/>
              </w:rPr>
            </w:pPr>
            <w:r w:rsidRPr="009A3B7A">
              <w:rPr>
                <w:rFonts w:ascii="Times New Roman" w:hAnsi="Times New Roman"/>
                <w:b/>
                <w:color w:val="000000" w:themeColor="text1"/>
                <w:sz w:val="28"/>
                <w:szCs w:val="28"/>
              </w:rPr>
              <w:tab/>
            </w:r>
          </w:p>
          <w:p w14:paraId="646E6E32" w14:textId="77777777" w:rsidR="00614115" w:rsidRPr="009A3B7A" w:rsidRDefault="00614115" w:rsidP="00CA3663">
            <w:pPr>
              <w:tabs>
                <w:tab w:val="left" w:pos="692"/>
              </w:tabs>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К.Е. Тлеубергенов</w:t>
            </w:r>
          </w:p>
          <w:p w14:paraId="7B866288" w14:textId="77777777" w:rsidR="00614115" w:rsidRPr="009A3B7A" w:rsidRDefault="00614115" w:rsidP="00CA3663">
            <w:pPr>
              <w:tabs>
                <w:tab w:val="left" w:pos="692"/>
              </w:tabs>
              <w:jc w:val="right"/>
              <w:rPr>
                <w:rFonts w:ascii="Times New Roman" w:hAnsi="Times New Roman"/>
                <w:b/>
                <w:color w:val="000000" w:themeColor="text1"/>
                <w:sz w:val="28"/>
                <w:szCs w:val="28"/>
              </w:rPr>
            </w:pPr>
          </w:p>
          <w:p w14:paraId="6D7EEA99" w14:textId="77777777" w:rsidR="00614115" w:rsidRPr="009A3B7A" w:rsidRDefault="00614115" w:rsidP="00CA3663">
            <w:pPr>
              <w:jc w:val="center"/>
              <w:rPr>
                <w:rFonts w:ascii="Times New Roman" w:hAnsi="Times New Roman"/>
                <w:b/>
                <w:color w:val="000000" w:themeColor="text1"/>
                <w:sz w:val="28"/>
                <w:szCs w:val="28"/>
              </w:rPr>
            </w:pPr>
          </w:p>
          <w:p w14:paraId="38FADEB4" w14:textId="77777777" w:rsidR="00614115" w:rsidRPr="009A3B7A" w:rsidRDefault="00614115" w:rsidP="00CA3663">
            <w:pPr>
              <w:jc w:val="center"/>
              <w:rPr>
                <w:rFonts w:ascii="Times New Roman" w:hAnsi="Times New Roman"/>
                <w:b/>
                <w:color w:val="000000" w:themeColor="text1"/>
                <w:sz w:val="28"/>
                <w:szCs w:val="28"/>
              </w:rPr>
            </w:pPr>
          </w:p>
        </w:tc>
      </w:tr>
      <w:tr w:rsidR="00614115" w:rsidRPr="009A3B7A" w14:paraId="0B62EE30" w14:textId="77777777" w:rsidTr="00CA3663">
        <w:tc>
          <w:tcPr>
            <w:tcW w:w="9571" w:type="dxa"/>
            <w:gridSpan w:val="3"/>
          </w:tcPr>
          <w:p w14:paraId="7325C77D" w14:textId="77777777" w:rsidR="00614115" w:rsidRPr="009A3B7A" w:rsidRDefault="00614115" w:rsidP="00CA3663">
            <w:pPr>
              <w:jc w:val="center"/>
              <w:rPr>
                <w:rFonts w:ascii="Times New Roman" w:hAnsi="Times New Roman"/>
                <w:b/>
                <w:color w:val="000000" w:themeColor="text1"/>
                <w:sz w:val="28"/>
                <w:szCs w:val="28"/>
              </w:rPr>
            </w:pPr>
            <w:r w:rsidRPr="009A3B7A">
              <w:rPr>
                <w:rFonts w:ascii="Times New Roman" w:hAnsi="Times New Roman"/>
                <w:b/>
                <w:color w:val="000000" w:themeColor="text1"/>
                <w:sz w:val="28"/>
                <w:szCs w:val="28"/>
              </w:rPr>
              <w:t>Охрана окружающей среды</w:t>
            </w:r>
          </w:p>
        </w:tc>
      </w:tr>
      <w:tr w:rsidR="00614115" w:rsidRPr="009A3B7A" w14:paraId="7A62646C" w14:textId="77777777" w:rsidTr="00CA3663">
        <w:tc>
          <w:tcPr>
            <w:tcW w:w="3190" w:type="dxa"/>
          </w:tcPr>
          <w:p w14:paraId="6D5870F1" w14:textId="77777777" w:rsidR="00614115" w:rsidRDefault="00614115" w:rsidP="00CA3663">
            <w:pPr>
              <w:rPr>
                <w:rFonts w:ascii="Times New Roman" w:hAnsi="Times New Roman"/>
                <w:color w:val="000000" w:themeColor="text1"/>
                <w:sz w:val="28"/>
                <w:szCs w:val="28"/>
              </w:rPr>
            </w:pPr>
          </w:p>
          <w:p w14:paraId="74F1AEA8" w14:textId="77777777" w:rsidR="00614115" w:rsidRPr="009A3B7A" w:rsidRDefault="00614115" w:rsidP="00CA3663">
            <w:pPr>
              <w:rPr>
                <w:rFonts w:ascii="Times New Roman" w:hAnsi="Times New Roman"/>
                <w:b/>
                <w:color w:val="000000" w:themeColor="text1"/>
                <w:sz w:val="28"/>
                <w:szCs w:val="28"/>
              </w:rPr>
            </w:pPr>
            <w:r w:rsidRPr="009A3B7A">
              <w:rPr>
                <w:rFonts w:ascii="Times New Roman" w:hAnsi="Times New Roman"/>
                <w:color w:val="000000" w:themeColor="text1"/>
                <w:sz w:val="28"/>
                <w:szCs w:val="28"/>
              </w:rPr>
              <w:t xml:space="preserve">Ведущий инженер-эколог  </w:t>
            </w:r>
          </w:p>
        </w:tc>
        <w:tc>
          <w:tcPr>
            <w:tcW w:w="3190" w:type="dxa"/>
          </w:tcPr>
          <w:p w14:paraId="76C64C74" w14:textId="77777777" w:rsidR="00614115" w:rsidRDefault="00614115" w:rsidP="00CA3663">
            <w:pPr>
              <w:jc w:val="center"/>
              <w:rPr>
                <w:rFonts w:ascii="Times New Roman" w:hAnsi="Times New Roman"/>
                <w:b/>
                <w:color w:val="000000" w:themeColor="text1"/>
                <w:sz w:val="24"/>
                <w:szCs w:val="24"/>
              </w:rPr>
            </w:pPr>
          </w:p>
          <w:p w14:paraId="306FEDDC" w14:textId="77777777" w:rsidR="00614115" w:rsidRPr="004C3065" w:rsidRDefault="00614115" w:rsidP="00CA3663">
            <w:pPr>
              <w:jc w:val="center"/>
              <w:rPr>
                <w:rFonts w:ascii="Times New Roman" w:hAnsi="Times New Roman"/>
                <w:sz w:val="24"/>
                <w:szCs w:val="24"/>
              </w:rPr>
            </w:pPr>
            <w:r w:rsidRPr="00F729C3">
              <w:rPr>
                <w:noProof/>
                <w:color w:val="000000" w:themeColor="text1"/>
              </w:rPr>
              <w:drawing>
                <wp:inline distT="0" distB="0" distL="0" distR="0" wp14:anchorId="7B8EDD31" wp14:editId="32C892B1">
                  <wp:extent cx="1152525" cy="467220"/>
                  <wp:effectExtent l="0" t="0" r="0" b="0"/>
                  <wp:docPr id="1126990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8051" cy="469460"/>
                          </a:xfrm>
                          <a:prstGeom prst="rect">
                            <a:avLst/>
                          </a:prstGeom>
                          <a:noFill/>
                          <a:ln>
                            <a:noFill/>
                          </a:ln>
                        </pic:spPr>
                      </pic:pic>
                    </a:graphicData>
                  </a:graphic>
                </wp:inline>
              </w:drawing>
            </w:r>
          </w:p>
        </w:tc>
        <w:tc>
          <w:tcPr>
            <w:tcW w:w="3191" w:type="dxa"/>
          </w:tcPr>
          <w:p w14:paraId="5104E42B" w14:textId="77777777" w:rsidR="00614115" w:rsidRDefault="00614115" w:rsidP="00CA3663">
            <w:pPr>
              <w:jc w:val="right"/>
              <w:rPr>
                <w:rFonts w:ascii="Times New Roman" w:hAnsi="Times New Roman"/>
                <w:color w:val="000000" w:themeColor="text1"/>
                <w:sz w:val="28"/>
                <w:szCs w:val="28"/>
              </w:rPr>
            </w:pPr>
          </w:p>
          <w:p w14:paraId="43B217E4" w14:textId="77777777" w:rsidR="00614115" w:rsidRPr="009A3B7A" w:rsidRDefault="00614115" w:rsidP="00CA3663">
            <w:pPr>
              <w:jc w:val="right"/>
              <w:rPr>
                <w:rFonts w:ascii="Times New Roman" w:hAnsi="Times New Roman"/>
                <w:color w:val="000000" w:themeColor="text1"/>
                <w:sz w:val="28"/>
                <w:szCs w:val="28"/>
              </w:rPr>
            </w:pPr>
            <w:r>
              <w:rPr>
                <w:rFonts w:ascii="Times New Roman" w:hAnsi="Times New Roman"/>
                <w:color w:val="000000" w:themeColor="text1"/>
                <w:sz w:val="28"/>
                <w:szCs w:val="28"/>
              </w:rPr>
              <w:t>С. Хансейтов</w:t>
            </w:r>
          </w:p>
          <w:p w14:paraId="224B709A" w14:textId="77777777" w:rsidR="00614115" w:rsidRPr="009A3B7A" w:rsidRDefault="00614115" w:rsidP="00CA3663">
            <w:pPr>
              <w:jc w:val="right"/>
              <w:rPr>
                <w:rFonts w:ascii="Times New Roman" w:hAnsi="Times New Roman"/>
                <w:color w:val="000000" w:themeColor="text1"/>
                <w:sz w:val="28"/>
                <w:szCs w:val="28"/>
              </w:rPr>
            </w:pPr>
          </w:p>
          <w:p w14:paraId="432B9791" w14:textId="77777777" w:rsidR="00614115" w:rsidRPr="009A3B7A" w:rsidRDefault="00614115" w:rsidP="00CA3663">
            <w:pPr>
              <w:jc w:val="right"/>
              <w:rPr>
                <w:rFonts w:ascii="Times New Roman" w:hAnsi="Times New Roman"/>
                <w:b/>
                <w:color w:val="000000" w:themeColor="text1"/>
                <w:sz w:val="28"/>
                <w:szCs w:val="28"/>
              </w:rPr>
            </w:pPr>
          </w:p>
        </w:tc>
      </w:tr>
    </w:tbl>
    <w:p w14:paraId="7D4438FC" w14:textId="77777777" w:rsidR="00515293" w:rsidRDefault="00515293" w:rsidP="0095070B">
      <w:pPr>
        <w:widowControl w:val="0"/>
        <w:rPr>
          <w:rFonts w:ascii="Times New Roman" w:hAnsi="Times New Roman"/>
          <w:bCs/>
          <w:color w:val="000000" w:themeColor="text1"/>
          <w:sz w:val="28"/>
          <w:szCs w:val="28"/>
        </w:rPr>
        <w:sectPr w:rsidR="00515293" w:rsidSect="00C12E25">
          <w:headerReference w:type="default" r:id="rId22"/>
          <w:footerReference w:type="default" r:id="rId23"/>
          <w:pgSz w:w="11906" w:h="16838"/>
          <w:pgMar w:top="1134" w:right="850" w:bottom="1418" w:left="1701" w:header="709" w:footer="709" w:gutter="0"/>
          <w:cols w:space="720"/>
          <w:titlePg/>
          <w:docGrid w:linePitch="299"/>
        </w:sectPr>
      </w:pPr>
    </w:p>
    <w:p w14:paraId="0703F499" w14:textId="77777777" w:rsidR="004F6187" w:rsidRPr="004F6187" w:rsidRDefault="004F6187" w:rsidP="004F6187">
      <w:pPr>
        <w:jc w:val="center"/>
        <w:rPr>
          <w:rFonts w:ascii="Times New Roman" w:eastAsia="Calibri" w:hAnsi="Times New Roman"/>
          <w:b/>
          <w:bCs/>
          <w:sz w:val="28"/>
          <w:szCs w:val="28"/>
        </w:rPr>
      </w:pPr>
      <w:r w:rsidRPr="004F6187">
        <w:rPr>
          <w:rFonts w:ascii="Times New Roman" w:eastAsia="Calibri" w:hAnsi="Times New Roman"/>
          <w:b/>
          <w:bCs/>
          <w:sz w:val="28"/>
          <w:szCs w:val="28"/>
        </w:rPr>
        <w:lastRenderedPageBreak/>
        <w:t>ВВЕДЕНИЕ</w:t>
      </w:r>
    </w:p>
    <w:p w14:paraId="3DCB552B" w14:textId="77777777" w:rsidR="004F6187" w:rsidRDefault="004F6187" w:rsidP="00596DA3">
      <w:pPr>
        <w:rPr>
          <w:rFonts w:ascii="Times New Roman" w:eastAsia="Calibri" w:hAnsi="Times New Roman"/>
          <w:sz w:val="28"/>
          <w:szCs w:val="28"/>
        </w:rPr>
      </w:pPr>
    </w:p>
    <w:p w14:paraId="3C8F2651" w14:textId="37CF2314" w:rsidR="00596DA3" w:rsidRPr="009614C3" w:rsidRDefault="00596DA3" w:rsidP="004E3AF5">
      <w:pPr>
        <w:ind w:firstLine="709"/>
        <w:rPr>
          <w:rFonts w:ascii="Times New Roman" w:hAnsi="Times New Roman"/>
          <w:sz w:val="28"/>
          <w:szCs w:val="28"/>
        </w:rPr>
      </w:pPr>
      <w:r w:rsidRPr="00596DA3">
        <w:rPr>
          <w:rFonts w:ascii="Times New Roman" w:eastAsia="Calibri" w:hAnsi="Times New Roman"/>
          <w:sz w:val="28"/>
          <w:szCs w:val="28"/>
        </w:rPr>
        <w:t>Проект «</w:t>
      </w:r>
      <w:r w:rsidR="004E3AF5" w:rsidRPr="004E3AF5">
        <w:rPr>
          <w:rFonts w:ascii="Times New Roman" w:eastAsia="Calibri" w:hAnsi="Times New Roman"/>
          <w:sz w:val="28"/>
          <w:szCs w:val="28"/>
        </w:rPr>
        <w:t>Схемы развития и застройки (упрощенный вариант генеральн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план</w:t>
      </w:r>
      <w:r w:rsidR="0074796D">
        <w:rPr>
          <w:rFonts w:ascii="Times New Roman" w:eastAsia="Calibri" w:hAnsi="Times New Roman"/>
          <w:sz w:val="28"/>
          <w:szCs w:val="28"/>
        </w:rPr>
        <w:t>а</w:t>
      </w:r>
      <w:r w:rsidR="004E3AF5" w:rsidRPr="004E3AF5">
        <w:rPr>
          <w:rFonts w:ascii="Times New Roman" w:eastAsia="Calibri" w:hAnsi="Times New Roman"/>
          <w:sz w:val="28"/>
          <w:szCs w:val="28"/>
        </w:rPr>
        <w:t xml:space="preserve"> мал</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населенн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пункт</w:t>
      </w:r>
      <w:r w:rsidR="0074796D">
        <w:rPr>
          <w:rFonts w:ascii="Times New Roman" w:eastAsia="Calibri" w:hAnsi="Times New Roman"/>
          <w:sz w:val="28"/>
          <w:szCs w:val="28"/>
        </w:rPr>
        <w:t>а</w:t>
      </w:r>
      <w:r w:rsidR="004E3AF5" w:rsidRPr="004E3AF5">
        <w:rPr>
          <w:rFonts w:ascii="Times New Roman" w:eastAsia="Calibri" w:hAnsi="Times New Roman"/>
          <w:sz w:val="28"/>
          <w:szCs w:val="28"/>
        </w:rPr>
        <w:t xml:space="preserve">) с. </w:t>
      </w:r>
      <w:r w:rsidR="00980BA5">
        <w:rPr>
          <w:rFonts w:ascii="Times New Roman" w:eastAsia="Calibri" w:hAnsi="Times New Roman"/>
          <w:sz w:val="28"/>
          <w:szCs w:val="28"/>
        </w:rPr>
        <w:t>Малдыбай</w:t>
      </w:r>
      <w:r w:rsidR="004E3AF5" w:rsidRPr="004E3AF5">
        <w:rPr>
          <w:rFonts w:ascii="Times New Roman" w:eastAsia="Calibri" w:hAnsi="Times New Roman"/>
          <w:sz w:val="28"/>
          <w:szCs w:val="28"/>
        </w:rPr>
        <w:t xml:space="preserve"> района Т.Рыскулова Жамбылской области. Корректировка»</w:t>
      </w:r>
      <w:r w:rsidRPr="00596DA3">
        <w:rPr>
          <w:rFonts w:ascii="Times New Roman" w:eastAsia="Calibri" w:hAnsi="Times New Roman"/>
          <w:sz w:val="28"/>
          <w:szCs w:val="28"/>
        </w:rPr>
        <w:t xml:space="preserve"> выполнен ТОО </w:t>
      </w:r>
      <w:r w:rsidRPr="009614C3">
        <w:rPr>
          <w:rFonts w:ascii="Times New Roman" w:eastAsia="Calibri" w:hAnsi="Times New Roman"/>
          <w:sz w:val="28"/>
          <w:szCs w:val="28"/>
        </w:rPr>
        <w:t xml:space="preserve">«Колдау» на основании </w:t>
      </w:r>
      <w:r w:rsidRPr="009614C3">
        <w:rPr>
          <w:rFonts w:ascii="Times New Roman" w:hAnsi="Times New Roman"/>
          <w:sz w:val="28"/>
          <w:szCs w:val="28"/>
        </w:rPr>
        <w:t>Договор</w:t>
      </w:r>
      <w:r w:rsidR="00B169D7" w:rsidRPr="009614C3">
        <w:rPr>
          <w:rFonts w:ascii="Times New Roman" w:hAnsi="Times New Roman"/>
          <w:sz w:val="28"/>
          <w:szCs w:val="28"/>
        </w:rPr>
        <w:t>а о государственных закупках услуг</w:t>
      </w:r>
      <w:r w:rsidRPr="009614C3">
        <w:rPr>
          <w:rFonts w:ascii="Times New Roman" w:hAnsi="Times New Roman"/>
          <w:sz w:val="28"/>
          <w:szCs w:val="28"/>
        </w:rPr>
        <w:t xml:space="preserve"> № </w:t>
      </w:r>
      <w:r w:rsidR="00B169D7" w:rsidRPr="009614C3">
        <w:rPr>
          <w:rFonts w:ascii="Times New Roman" w:hAnsi="Times New Roman"/>
          <w:sz w:val="28"/>
          <w:szCs w:val="28"/>
        </w:rPr>
        <w:t>2</w:t>
      </w:r>
      <w:r w:rsidRPr="009614C3">
        <w:rPr>
          <w:rFonts w:ascii="Times New Roman" w:hAnsi="Times New Roman"/>
          <w:sz w:val="28"/>
          <w:szCs w:val="28"/>
        </w:rPr>
        <w:t xml:space="preserve"> от </w:t>
      </w:r>
      <w:r w:rsidR="00B169D7" w:rsidRPr="009614C3">
        <w:rPr>
          <w:rFonts w:ascii="Times New Roman" w:hAnsi="Times New Roman"/>
          <w:sz w:val="28"/>
          <w:szCs w:val="28"/>
        </w:rPr>
        <w:t>09 июля</w:t>
      </w:r>
      <w:r w:rsidRPr="009614C3">
        <w:rPr>
          <w:rFonts w:ascii="Times New Roman" w:hAnsi="Times New Roman"/>
          <w:sz w:val="28"/>
          <w:szCs w:val="28"/>
        </w:rPr>
        <w:t xml:space="preserve"> 2024 года</w:t>
      </w:r>
      <w:r w:rsidR="004E3AF5" w:rsidRPr="009614C3">
        <w:rPr>
          <w:rFonts w:ascii="Times New Roman" w:hAnsi="Times New Roman"/>
          <w:sz w:val="28"/>
          <w:szCs w:val="28"/>
        </w:rPr>
        <w:t>.</w:t>
      </w:r>
    </w:p>
    <w:p w14:paraId="5ABDC724"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3D8DA87D"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Кроме того, необходимость разработки генерального плана вызвана ещё и тем, что сроки реализации предыдущего генерального плана истекли.</w:t>
      </w:r>
    </w:p>
    <w:p w14:paraId="7E859946" w14:textId="77777777" w:rsidR="00596DA3" w:rsidRPr="00596DA3" w:rsidRDefault="00596DA3" w:rsidP="00596DA3">
      <w:pPr>
        <w:ind w:firstLine="709"/>
        <w:rPr>
          <w:rFonts w:ascii="Times New Roman" w:eastAsia="Calibri" w:hAnsi="Times New Roman"/>
          <w:b/>
          <w:sz w:val="28"/>
          <w:szCs w:val="28"/>
        </w:rPr>
      </w:pPr>
      <w:r w:rsidRPr="00596DA3">
        <w:rPr>
          <w:rFonts w:ascii="Times New Roman" w:eastAsia="Calibri" w:hAnsi="Times New Roman"/>
          <w:sz w:val="28"/>
          <w:szCs w:val="28"/>
        </w:rPr>
        <w:t xml:space="preserve">Состав и содержание проектных материалов выполнены в соответствии с требованиями </w:t>
      </w:r>
      <w:r w:rsidRPr="00596DA3">
        <w:rPr>
          <w:rFonts w:ascii="Times New Roman" w:eastAsia="Calibri" w:hAnsi="Times New Roman"/>
          <w:bCs/>
          <w:sz w:val="28"/>
          <w:szCs w:val="28"/>
        </w:rPr>
        <w:t xml:space="preserve">СН РК 3.01-00-2011 </w:t>
      </w:r>
      <w:r w:rsidRPr="00596DA3">
        <w:rPr>
          <w:rFonts w:ascii="Times New Roman" w:eastAsia="Calibri" w:hAnsi="Times New Roman"/>
          <w:b/>
          <w:sz w:val="28"/>
          <w:szCs w:val="28"/>
        </w:rPr>
        <w:t>«</w:t>
      </w:r>
      <w:r w:rsidRPr="00596DA3">
        <w:rPr>
          <w:rFonts w:ascii="Times New Roman" w:eastAsia="Calibri" w:hAnsi="Times New Roman"/>
          <w:bCs/>
          <w:sz w:val="28"/>
          <w:szCs w:val="28"/>
        </w:rPr>
        <w:t>Инструкция о порядке разработки, согласования и утверждения градостроительных проектов в Республике Казахстан».</w:t>
      </w:r>
    </w:p>
    <w:p w14:paraId="665618C6"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Основные расчёты для генерального плана проведены согласно СНиП РК 3.01-01-2008* «Градостроительство. Планировка и застройка городских и сельских населённых пунктов», СНи</w:t>
      </w:r>
      <w:r w:rsidRPr="00596DA3">
        <w:rPr>
          <w:rFonts w:ascii="Times New Roman" w:eastAsia="Calibri" w:hAnsi="Times New Roman"/>
          <w:sz w:val="28"/>
          <w:szCs w:val="28"/>
        </w:rPr>
        <w:softHyphen/>
        <w:t>П РК 3. 01-02-2001* «Пла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ров</w:t>
      </w:r>
      <w:r w:rsidRPr="00596DA3">
        <w:rPr>
          <w:rFonts w:ascii="Times New Roman" w:eastAsia="Calibri" w:hAnsi="Times New Roman"/>
          <w:sz w:val="28"/>
          <w:szCs w:val="28"/>
        </w:rPr>
        <w:softHyphen/>
        <w:t>ка и за</w:t>
      </w:r>
      <w:r w:rsidRPr="00596DA3">
        <w:rPr>
          <w:rFonts w:ascii="Times New Roman" w:eastAsia="Calibri" w:hAnsi="Times New Roman"/>
          <w:sz w:val="28"/>
          <w:szCs w:val="28"/>
        </w:rPr>
        <w:softHyphen/>
        <w:t>строй</w:t>
      </w:r>
      <w:r w:rsidRPr="00596DA3">
        <w:rPr>
          <w:rFonts w:ascii="Times New Roman" w:eastAsia="Calibri" w:hAnsi="Times New Roman"/>
          <w:sz w:val="28"/>
          <w:szCs w:val="28"/>
        </w:rPr>
        <w:softHyphen/>
        <w:t>ка рай</w:t>
      </w:r>
      <w:r w:rsidRPr="00596DA3">
        <w:rPr>
          <w:rFonts w:ascii="Times New Roman" w:eastAsia="Calibri" w:hAnsi="Times New Roman"/>
          <w:sz w:val="28"/>
          <w:szCs w:val="28"/>
        </w:rPr>
        <w:softHyphen/>
        <w:t>онов ин</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ду</w:t>
      </w:r>
      <w:r w:rsidRPr="00596DA3">
        <w:rPr>
          <w:rFonts w:ascii="Times New Roman" w:eastAsia="Calibri" w:hAnsi="Times New Roman"/>
          <w:sz w:val="28"/>
          <w:szCs w:val="28"/>
        </w:rPr>
        <w:softHyphen/>
        <w:t>аль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жи</w:t>
      </w:r>
      <w:r w:rsidRPr="00596DA3">
        <w:rPr>
          <w:rFonts w:ascii="Times New Roman" w:eastAsia="Calibri" w:hAnsi="Times New Roman"/>
          <w:sz w:val="28"/>
          <w:szCs w:val="28"/>
        </w:rPr>
        <w:softHyphen/>
        <w:t>лищ</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и дру</w:t>
      </w:r>
      <w:r w:rsidRPr="00596DA3">
        <w:rPr>
          <w:rFonts w:ascii="Times New Roman" w:eastAsia="Calibri" w:hAnsi="Times New Roman"/>
          <w:sz w:val="28"/>
          <w:szCs w:val="28"/>
        </w:rPr>
        <w:softHyphen/>
        <w:t>гим дей</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вую</w:t>
      </w:r>
      <w:r w:rsidRPr="00596DA3">
        <w:rPr>
          <w:rFonts w:ascii="Times New Roman" w:eastAsia="Calibri" w:hAnsi="Times New Roman"/>
          <w:sz w:val="28"/>
          <w:szCs w:val="28"/>
        </w:rPr>
        <w:softHyphen/>
        <w:t>щим нор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ным до</w:t>
      </w:r>
      <w:r w:rsidRPr="00596DA3">
        <w:rPr>
          <w:rFonts w:ascii="Times New Roman" w:eastAsia="Calibri" w:hAnsi="Times New Roman"/>
          <w:sz w:val="28"/>
          <w:szCs w:val="28"/>
        </w:rPr>
        <w:softHyphen/>
        <w:t>ку</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там.</w:t>
      </w:r>
    </w:p>
    <w:p w14:paraId="100157FF"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При раз</w:t>
      </w:r>
      <w:r w:rsidRPr="00596DA3">
        <w:rPr>
          <w:rFonts w:ascii="Times New Roman" w:eastAsia="Calibri" w:hAnsi="Times New Roman"/>
          <w:sz w:val="28"/>
          <w:szCs w:val="28"/>
        </w:rPr>
        <w:softHyphen/>
        <w:t>ра</w:t>
      </w:r>
      <w:r w:rsidRPr="00596DA3">
        <w:rPr>
          <w:rFonts w:ascii="Times New Roman" w:eastAsia="Calibri" w:hAnsi="Times New Roman"/>
          <w:sz w:val="28"/>
          <w:szCs w:val="28"/>
        </w:rPr>
        <w:softHyphen/>
        <w:t>бот</w:t>
      </w:r>
      <w:r w:rsidRPr="00596DA3">
        <w:rPr>
          <w:rFonts w:ascii="Times New Roman" w:eastAsia="Calibri" w:hAnsi="Times New Roman"/>
          <w:sz w:val="28"/>
          <w:szCs w:val="28"/>
        </w:rPr>
        <w:softHyphen/>
        <w:t>ке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та бы</w:t>
      </w:r>
      <w:r w:rsidRPr="00596DA3">
        <w:rPr>
          <w:rFonts w:ascii="Times New Roman" w:eastAsia="Calibri" w:hAnsi="Times New Roman"/>
          <w:sz w:val="28"/>
          <w:szCs w:val="28"/>
        </w:rPr>
        <w:softHyphen/>
        <w:t>ли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ны ди</w:t>
      </w:r>
      <w:r w:rsidRPr="00596DA3">
        <w:rPr>
          <w:rFonts w:ascii="Times New Roman" w:eastAsia="Calibri" w:hAnsi="Times New Roman"/>
          <w:sz w:val="28"/>
          <w:szCs w:val="28"/>
        </w:rPr>
        <w:softHyphen/>
        <w:t>рек</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ные, ин</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рук</w:t>
      </w:r>
      <w:r w:rsidRPr="00596DA3">
        <w:rPr>
          <w:rFonts w:ascii="Times New Roman" w:eastAsia="Calibri" w:hAnsi="Times New Roman"/>
          <w:sz w:val="28"/>
          <w:szCs w:val="28"/>
        </w:rPr>
        <w:softHyphen/>
        <w:t>тивные, ме</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ские и дру</w:t>
      </w:r>
      <w:r w:rsidRPr="00596DA3">
        <w:rPr>
          <w:rFonts w:ascii="Times New Roman" w:eastAsia="Calibri" w:hAnsi="Times New Roman"/>
          <w:sz w:val="28"/>
          <w:szCs w:val="28"/>
        </w:rPr>
        <w:softHyphen/>
        <w:t>гие ма</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риа</w:t>
      </w:r>
      <w:r w:rsidRPr="00596DA3">
        <w:rPr>
          <w:rFonts w:ascii="Times New Roman" w:eastAsia="Calibri" w:hAnsi="Times New Roman"/>
          <w:sz w:val="28"/>
          <w:szCs w:val="28"/>
        </w:rPr>
        <w:softHyphen/>
        <w:t>лы, в про</w:t>
      </w:r>
      <w:r w:rsidRPr="00596DA3">
        <w:rPr>
          <w:rFonts w:ascii="Times New Roman" w:eastAsia="Calibri" w:hAnsi="Times New Roman"/>
          <w:sz w:val="28"/>
          <w:szCs w:val="28"/>
        </w:rPr>
        <w:softHyphen/>
        <w:t>цес</w:t>
      </w:r>
      <w:r w:rsidRPr="00596DA3">
        <w:rPr>
          <w:rFonts w:ascii="Times New Roman" w:eastAsia="Calibri" w:hAnsi="Times New Roman"/>
          <w:sz w:val="28"/>
          <w:szCs w:val="28"/>
        </w:rPr>
        <w:softHyphen/>
        <w:t>се ра</w:t>
      </w:r>
      <w:r w:rsidRPr="00596DA3">
        <w:rPr>
          <w:rFonts w:ascii="Times New Roman" w:eastAsia="Calibri" w:hAnsi="Times New Roman"/>
          <w:sz w:val="28"/>
          <w:szCs w:val="28"/>
        </w:rPr>
        <w:softHyphen/>
        <w:t>боты  бы</w:t>
      </w:r>
      <w:r w:rsidRPr="00596DA3">
        <w:rPr>
          <w:rFonts w:ascii="Times New Roman" w:eastAsia="Calibri" w:hAnsi="Times New Roman"/>
          <w:sz w:val="28"/>
          <w:szCs w:val="28"/>
        </w:rPr>
        <w:softHyphen/>
        <w:t>ли изу</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ны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ные и рай</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ные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ты и про</w:t>
      </w:r>
      <w:r w:rsidRPr="00596DA3">
        <w:rPr>
          <w:rFonts w:ascii="Times New Roman" w:eastAsia="Calibri" w:hAnsi="Times New Roman"/>
          <w:sz w:val="28"/>
          <w:szCs w:val="28"/>
        </w:rPr>
        <w:softHyphen/>
        <w:t>грам</w:t>
      </w:r>
      <w:r w:rsidRPr="00596DA3">
        <w:rPr>
          <w:rFonts w:ascii="Times New Roman" w:eastAsia="Calibri" w:hAnsi="Times New Roman"/>
          <w:sz w:val="28"/>
          <w:szCs w:val="28"/>
        </w:rPr>
        <w:softHyphen/>
        <w:t>мы раз</w:t>
      </w:r>
      <w:r w:rsidRPr="00596DA3">
        <w:rPr>
          <w:rFonts w:ascii="Times New Roman" w:eastAsia="Calibri" w:hAnsi="Times New Roman"/>
          <w:sz w:val="28"/>
          <w:szCs w:val="28"/>
        </w:rPr>
        <w:softHyphen/>
        <w:t>лич</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на</w:t>
      </w:r>
      <w:r w:rsidRPr="00596DA3">
        <w:rPr>
          <w:rFonts w:ascii="Times New Roman" w:eastAsia="Calibri" w:hAnsi="Times New Roman"/>
          <w:sz w:val="28"/>
          <w:szCs w:val="28"/>
        </w:rPr>
        <w:softHyphen/>
        <w:t>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ния, изу</w:t>
      </w:r>
      <w:r w:rsidRPr="00596DA3">
        <w:rPr>
          <w:rFonts w:ascii="Times New Roman" w:eastAsia="Calibri" w:hAnsi="Times New Roman"/>
          <w:sz w:val="28"/>
          <w:szCs w:val="28"/>
        </w:rPr>
        <w:softHyphen/>
        <w:t>чал</w:t>
      </w:r>
      <w:r w:rsidRPr="00596DA3">
        <w:rPr>
          <w:rFonts w:ascii="Times New Roman" w:eastAsia="Calibri" w:hAnsi="Times New Roman"/>
          <w:sz w:val="28"/>
          <w:szCs w:val="28"/>
        </w:rPr>
        <w:softHyphen/>
        <w:t>ся со</w:t>
      </w:r>
      <w:r w:rsidRPr="00596DA3">
        <w:rPr>
          <w:rFonts w:ascii="Times New Roman" w:eastAsia="Calibri" w:hAnsi="Times New Roman"/>
          <w:sz w:val="28"/>
          <w:szCs w:val="28"/>
        </w:rPr>
        <w:softHyphen/>
        <w:t>вре</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ный за</w:t>
      </w:r>
      <w:r w:rsidRPr="00596DA3">
        <w:rPr>
          <w:rFonts w:ascii="Times New Roman" w:eastAsia="Calibri" w:hAnsi="Times New Roman"/>
          <w:sz w:val="28"/>
          <w:szCs w:val="28"/>
        </w:rPr>
        <w:softHyphen/>
        <w:t>ру</w:t>
      </w:r>
      <w:r w:rsidRPr="00596DA3">
        <w:rPr>
          <w:rFonts w:ascii="Times New Roman" w:eastAsia="Calibri" w:hAnsi="Times New Roman"/>
          <w:sz w:val="28"/>
          <w:szCs w:val="28"/>
        </w:rPr>
        <w:softHyphen/>
        <w:t>беж</w:t>
      </w:r>
      <w:r w:rsidRPr="00596DA3">
        <w:rPr>
          <w:rFonts w:ascii="Times New Roman" w:eastAsia="Calibri" w:hAnsi="Times New Roman"/>
          <w:sz w:val="28"/>
          <w:szCs w:val="28"/>
        </w:rPr>
        <w:softHyphen/>
        <w:t>ный и оте</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вен</w:t>
      </w:r>
      <w:r w:rsidRPr="00596DA3">
        <w:rPr>
          <w:rFonts w:ascii="Times New Roman" w:eastAsia="Calibri" w:hAnsi="Times New Roman"/>
          <w:sz w:val="28"/>
          <w:szCs w:val="28"/>
        </w:rPr>
        <w:softHyphen/>
        <w:t>ный опыт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ро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w:t>
      </w:r>
    </w:p>
    <w:p w14:paraId="1E9992FA"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раз</w:t>
      </w:r>
      <w:r w:rsidRPr="00596DA3">
        <w:rPr>
          <w:rFonts w:ascii="Times New Roman" w:eastAsia="Calibri" w:hAnsi="Times New Roman"/>
          <w:sz w:val="28"/>
          <w:szCs w:val="28"/>
        </w:rPr>
        <w:softHyphen/>
        <w:t>ра</w:t>
      </w:r>
      <w:r w:rsidRPr="00596DA3">
        <w:rPr>
          <w:rFonts w:ascii="Times New Roman" w:eastAsia="Calibri" w:hAnsi="Times New Roman"/>
          <w:sz w:val="28"/>
          <w:szCs w:val="28"/>
        </w:rPr>
        <w:softHyphen/>
        <w:t>ба</w:t>
      </w:r>
      <w:r w:rsidRPr="00596DA3">
        <w:rPr>
          <w:rFonts w:ascii="Times New Roman" w:eastAsia="Calibri" w:hAnsi="Times New Roman"/>
          <w:sz w:val="28"/>
          <w:szCs w:val="28"/>
        </w:rPr>
        <w:softHyphen/>
        <w:t>ты</w:t>
      </w:r>
      <w:r w:rsidRPr="00596DA3">
        <w:rPr>
          <w:rFonts w:ascii="Times New Roman" w:eastAsia="Calibri" w:hAnsi="Times New Roman"/>
          <w:sz w:val="28"/>
          <w:szCs w:val="28"/>
        </w:rPr>
        <w:softHyphen/>
        <w:t>вал</w:t>
      </w:r>
      <w:r w:rsidRPr="00596DA3">
        <w:rPr>
          <w:rFonts w:ascii="Times New Roman" w:eastAsia="Calibri" w:hAnsi="Times New Roman"/>
          <w:sz w:val="28"/>
          <w:szCs w:val="28"/>
        </w:rPr>
        <w:softHyphen/>
        <w:t>ся при тес</w:t>
      </w:r>
      <w:r w:rsidRPr="00596DA3">
        <w:rPr>
          <w:rFonts w:ascii="Times New Roman" w:eastAsia="Calibri" w:hAnsi="Times New Roman"/>
          <w:sz w:val="28"/>
          <w:szCs w:val="28"/>
        </w:rPr>
        <w:softHyphen/>
        <w:t>ном со</w:t>
      </w:r>
      <w:r w:rsidRPr="00596DA3">
        <w:rPr>
          <w:rFonts w:ascii="Times New Roman" w:eastAsia="Calibri" w:hAnsi="Times New Roman"/>
          <w:sz w:val="28"/>
          <w:szCs w:val="28"/>
        </w:rPr>
        <w:softHyphen/>
        <w:t>труд</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  с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на</w:t>
      </w:r>
      <w:r w:rsidRPr="00596DA3">
        <w:rPr>
          <w:rFonts w:ascii="Times New Roman" w:eastAsia="Calibri" w:hAnsi="Times New Roman"/>
          <w:sz w:val="28"/>
          <w:szCs w:val="28"/>
        </w:rPr>
        <w:softHyphen/>
        <w:t>ми  ар</w:t>
      </w:r>
      <w:r w:rsidRPr="00596DA3">
        <w:rPr>
          <w:rFonts w:ascii="Times New Roman" w:eastAsia="Calibri" w:hAnsi="Times New Roman"/>
          <w:sz w:val="28"/>
          <w:szCs w:val="28"/>
        </w:rPr>
        <w:softHyphen/>
        <w:t>хи</w:t>
      </w:r>
      <w:r w:rsidRPr="00596DA3">
        <w:rPr>
          <w:rFonts w:ascii="Times New Roman" w:eastAsia="Calibri" w:hAnsi="Times New Roman"/>
          <w:sz w:val="28"/>
          <w:szCs w:val="28"/>
        </w:rPr>
        <w:softHyphen/>
        <w:t>тек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 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а также дру</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ми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w:t>
      </w:r>
      <w:r w:rsidRPr="00596DA3">
        <w:rPr>
          <w:rFonts w:ascii="Times New Roman" w:eastAsia="Calibri" w:hAnsi="Times New Roman"/>
          <w:sz w:val="28"/>
          <w:szCs w:val="28"/>
        </w:rPr>
        <w:softHyphen/>
        <w:t>ми и районными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ция</w:t>
      </w:r>
      <w:r w:rsidRPr="00596DA3">
        <w:rPr>
          <w:rFonts w:ascii="Times New Roman" w:eastAsia="Calibri" w:hAnsi="Times New Roman"/>
          <w:sz w:val="28"/>
          <w:szCs w:val="28"/>
        </w:rPr>
        <w:softHyphen/>
        <w:t>ми. Предыдущий генеральный план не сохранился, поэтому новый генеральный план  разрабатывался с максимальным учётом сложившейся градостроительной ситуации, существующей планировочной структуры.</w:t>
      </w:r>
    </w:p>
    <w:p w14:paraId="04A84349"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вы</w:t>
      </w:r>
      <w:r w:rsidRPr="00596DA3">
        <w:rPr>
          <w:rFonts w:ascii="Times New Roman" w:eastAsia="Calibri" w:hAnsi="Times New Roman"/>
          <w:sz w:val="28"/>
          <w:szCs w:val="28"/>
        </w:rPr>
        <w:softHyphen/>
        <w:t>пол</w:t>
      </w:r>
      <w:r w:rsidRPr="00596DA3">
        <w:rPr>
          <w:rFonts w:ascii="Times New Roman" w:eastAsia="Calibri" w:hAnsi="Times New Roman"/>
          <w:sz w:val="28"/>
          <w:szCs w:val="28"/>
        </w:rPr>
        <w:softHyphen/>
        <w:t>нен с при</w:t>
      </w:r>
      <w:r w:rsidRPr="00596DA3">
        <w:rPr>
          <w:rFonts w:ascii="Times New Roman" w:eastAsia="Calibri" w:hAnsi="Times New Roman"/>
          <w:sz w:val="28"/>
          <w:szCs w:val="28"/>
        </w:rPr>
        <w:softHyphen/>
        <w:t>ме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ем ком</w:t>
      </w:r>
      <w:r w:rsidRPr="00596DA3">
        <w:rPr>
          <w:rFonts w:ascii="Times New Roman" w:eastAsia="Calibri" w:hAnsi="Times New Roman"/>
          <w:sz w:val="28"/>
          <w:szCs w:val="28"/>
        </w:rPr>
        <w:softHyphen/>
        <w:t>пь</w:t>
      </w:r>
      <w:r w:rsidRPr="00596DA3">
        <w:rPr>
          <w:rFonts w:ascii="Times New Roman" w:eastAsia="Calibri" w:hAnsi="Times New Roman"/>
          <w:sz w:val="28"/>
          <w:szCs w:val="28"/>
        </w:rPr>
        <w:softHyphen/>
        <w:t>ю</w:t>
      </w:r>
      <w:r w:rsidRPr="00596DA3">
        <w:rPr>
          <w:rFonts w:ascii="Times New Roman" w:eastAsia="Calibri" w:hAnsi="Times New Roman"/>
          <w:sz w:val="28"/>
          <w:szCs w:val="28"/>
        </w:rPr>
        <w:softHyphen/>
        <w:t>тер</w:t>
      </w:r>
      <w:r w:rsidRPr="00596DA3">
        <w:rPr>
          <w:rFonts w:ascii="Times New Roman" w:eastAsia="Calibri" w:hAnsi="Times New Roman"/>
          <w:sz w:val="28"/>
          <w:szCs w:val="28"/>
        </w:rPr>
        <w:softHyphen/>
        <w:t>ных гео</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нфо</w:t>
      </w:r>
      <w:r w:rsidRPr="00596DA3">
        <w:rPr>
          <w:rFonts w:ascii="Times New Roman" w:eastAsia="Calibri" w:hAnsi="Times New Roman"/>
          <w:sz w:val="28"/>
          <w:szCs w:val="28"/>
        </w:rPr>
        <w:softHyphen/>
        <w:t>р</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ц</w:t>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ных тех</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гий. Гео</w:t>
      </w:r>
      <w:r w:rsidRPr="00596DA3">
        <w:rPr>
          <w:rFonts w:ascii="Times New Roman" w:eastAsia="Calibri" w:hAnsi="Times New Roman"/>
          <w:sz w:val="28"/>
          <w:szCs w:val="28"/>
        </w:rPr>
        <w:softHyphen/>
        <w:t>ин</w:t>
      </w:r>
      <w:r w:rsidRPr="00596DA3">
        <w:rPr>
          <w:rFonts w:ascii="Times New Roman" w:eastAsia="Calibri" w:hAnsi="Times New Roman"/>
          <w:sz w:val="28"/>
          <w:szCs w:val="28"/>
        </w:rPr>
        <w:softHyphen/>
        <w:t>фор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ци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ная сис</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ма в 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ном пла</w:t>
      </w:r>
      <w:r w:rsidRPr="00596DA3">
        <w:rPr>
          <w:rFonts w:ascii="Times New Roman" w:eastAsia="Calibri" w:hAnsi="Times New Roman"/>
          <w:sz w:val="28"/>
          <w:szCs w:val="28"/>
        </w:rPr>
        <w:softHyphen/>
        <w:t>не име</w:t>
      </w:r>
      <w:r w:rsidRPr="00596DA3">
        <w:rPr>
          <w:rFonts w:ascii="Times New Roman" w:eastAsia="Calibri" w:hAnsi="Times New Roman"/>
          <w:sz w:val="28"/>
          <w:szCs w:val="28"/>
        </w:rPr>
        <w:softHyphen/>
        <w:t>ет мно</w:t>
      </w:r>
      <w:r w:rsidRPr="00596DA3">
        <w:rPr>
          <w:rFonts w:ascii="Times New Roman" w:eastAsia="Calibri" w:hAnsi="Times New Roman"/>
          <w:sz w:val="28"/>
          <w:szCs w:val="28"/>
        </w:rPr>
        <w:softHyphen/>
        <w:t>го</w:t>
      </w:r>
      <w:r w:rsidRPr="00596DA3">
        <w:rPr>
          <w:rFonts w:ascii="Times New Roman" w:eastAsia="Calibri" w:hAnsi="Times New Roman"/>
          <w:sz w:val="28"/>
          <w:szCs w:val="28"/>
        </w:rPr>
        <w:softHyphen/>
        <w:t>це</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вое на</w:t>
      </w:r>
      <w:r w:rsidRPr="00596DA3">
        <w:rPr>
          <w:rFonts w:ascii="Times New Roman" w:eastAsia="Calibri" w:hAnsi="Times New Roman"/>
          <w:sz w:val="28"/>
          <w:szCs w:val="28"/>
        </w:rPr>
        <w:softHyphen/>
        <w:t>зна</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ние, наи</w:t>
      </w:r>
      <w:r w:rsidRPr="00596DA3">
        <w:rPr>
          <w:rFonts w:ascii="Times New Roman" w:eastAsia="Calibri" w:hAnsi="Times New Roman"/>
          <w:sz w:val="28"/>
          <w:szCs w:val="28"/>
        </w:rPr>
        <w:softHyphen/>
        <w:t>бо</w:t>
      </w:r>
      <w:r w:rsidRPr="00596DA3">
        <w:rPr>
          <w:rFonts w:ascii="Times New Roman" w:eastAsia="Calibri" w:hAnsi="Times New Roman"/>
          <w:sz w:val="28"/>
          <w:szCs w:val="28"/>
        </w:rPr>
        <w:softHyphen/>
        <w:t>лее важ</w:t>
      </w:r>
      <w:r w:rsidRPr="00596DA3">
        <w:rPr>
          <w:rFonts w:ascii="Times New Roman" w:eastAsia="Calibri" w:hAnsi="Times New Roman"/>
          <w:sz w:val="28"/>
          <w:szCs w:val="28"/>
        </w:rPr>
        <w:softHyphen/>
        <w:t>ным яв</w:t>
      </w:r>
      <w:r w:rsidRPr="00596DA3">
        <w:rPr>
          <w:rFonts w:ascii="Times New Roman" w:eastAsia="Calibri" w:hAnsi="Times New Roman"/>
          <w:sz w:val="28"/>
          <w:szCs w:val="28"/>
        </w:rPr>
        <w:softHyphen/>
        <w:t>ля</w:t>
      </w:r>
      <w:r w:rsidRPr="00596DA3">
        <w:rPr>
          <w:rFonts w:ascii="Times New Roman" w:eastAsia="Calibri" w:hAnsi="Times New Roman"/>
          <w:sz w:val="28"/>
          <w:szCs w:val="28"/>
        </w:rPr>
        <w:softHyphen/>
        <w:t>ет</w:t>
      </w:r>
      <w:r w:rsidRPr="00596DA3">
        <w:rPr>
          <w:rFonts w:ascii="Times New Roman" w:eastAsia="Calibri" w:hAnsi="Times New Roman"/>
          <w:sz w:val="28"/>
          <w:szCs w:val="28"/>
        </w:rPr>
        <w:softHyphen/>
        <w:t>ся воз</w:t>
      </w:r>
      <w:r w:rsidRPr="00596DA3">
        <w:rPr>
          <w:rFonts w:ascii="Times New Roman" w:eastAsia="Calibri" w:hAnsi="Times New Roman"/>
          <w:sz w:val="28"/>
          <w:szCs w:val="28"/>
        </w:rPr>
        <w:softHyphen/>
        <w:t>мож</w:t>
      </w:r>
      <w:r w:rsidRPr="00596DA3">
        <w:rPr>
          <w:rFonts w:ascii="Times New Roman" w:eastAsia="Calibri" w:hAnsi="Times New Roman"/>
          <w:sz w:val="28"/>
          <w:szCs w:val="28"/>
        </w:rPr>
        <w:softHyphen/>
        <w:t>ность ее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 в управ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нии го</w:t>
      </w:r>
      <w:r w:rsidRPr="00596DA3">
        <w:rPr>
          <w:rFonts w:ascii="Times New Roman" w:eastAsia="Calibri" w:hAnsi="Times New Roman"/>
          <w:sz w:val="28"/>
          <w:szCs w:val="28"/>
        </w:rPr>
        <w:softHyphen/>
        <w:t>род</w:t>
      </w:r>
      <w:r w:rsidRPr="00596DA3">
        <w:rPr>
          <w:rFonts w:ascii="Times New Roman" w:eastAsia="Calibri" w:hAnsi="Times New Roman"/>
          <w:sz w:val="28"/>
          <w:szCs w:val="28"/>
        </w:rPr>
        <w:softHyphen/>
        <w:t>ски</w:t>
      </w:r>
      <w:r w:rsidRPr="00596DA3">
        <w:rPr>
          <w:rFonts w:ascii="Times New Roman" w:eastAsia="Calibri" w:hAnsi="Times New Roman"/>
          <w:sz w:val="28"/>
          <w:szCs w:val="28"/>
        </w:rPr>
        <w:softHyphen/>
        <w:t>ми тер</w:t>
      </w:r>
      <w:r w:rsidRPr="00596DA3">
        <w:rPr>
          <w:rFonts w:ascii="Times New Roman" w:eastAsia="Calibri" w:hAnsi="Times New Roman"/>
          <w:sz w:val="28"/>
          <w:szCs w:val="28"/>
        </w:rPr>
        <w:softHyphen/>
        <w:t>ри</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рия</w:t>
      </w:r>
      <w:r w:rsidRPr="00596DA3">
        <w:rPr>
          <w:rFonts w:ascii="Times New Roman" w:eastAsia="Calibri" w:hAnsi="Times New Roman"/>
          <w:sz w:val="28"/>
          <w:szCs w:val="28"/>
        </w:rPr>
        <w:softHyphen/>
        <w:t>ми, оп</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ми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ной, зе</w:t>
      </w:r>
      <w:r w:rsidRPr="00596DA3">
        <w:rPr>
          <w:rFonts w:ascii="Times New Roman" w:eastAsia="Calibri" w:hAnsi="Times New Roman"/>
          <w:sz w:val="28"/>
          <w:szCs w:val="28"/>
        </w:rPr>
        <w:softHyphen/>
        <w:t>мель</w:t>
      </w:r>
      <w:r w:rsidRPr="00596DA3">
        <w:rPr>
          <w:rFonts w:ascii="Times New Roman" w:eastAsia="Calibri" w:hAnsi="Times New Roman"/>
          <w:sz w:val="28"/>
          <w:szCs w:val="28"/>
        </w:rPr>
        <w:softHyphen/>
        <w:t>ной и эко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ской си</w:t>
      </w:r>
      <w:r w:rsidRPr="00596DA3">
        <w:rPr>
          <w:rFonts w:ascii="Times New Roman" w:eastAsia="Calibri" w:hAnsi="Times New Roman"/>
          <w:sz w:val="28"/>
          <w:szCs w:val="28"/>
        </w:rPr>
        <w:softHyphen/>
        <w:t>туа</w:t>
      </w:r>
      <w:r w:rsidRPr="00596DA3">
        <w:rPr>
          <w:rFonts w:ascii="Times New Roman" w:eastAsia="Calibri" w:hAnsi="Times New Roman"/>
          <w:sz w:val="28"/>
          <w:szCs w:val="28"/>
        </w:rPr>
        <w:softHyphen/>
        <w:t>ции, раз</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тия ин</w:t>
      </w:r>
      <w:r w:rsidRPr="00596DA3">
        <w:rPr>
          <w:rFonts w:ascii="Times New Roman" w:eastAsia="Calibri" w:hAnsi="Times New Roman"/>
          <w:sz w:val="28"/>
          <w:szCs w:val="28"/>
        </w:rPr>
        <w:softHyphen/>
        <w:t>же</w:t>
      </w:r>
      <w:r w:rsidRPr="00596DA3">
        <w:rPr>
          <w:rFonts w:ascii="Times New Roman" w:eastAsia="Calibri" w:hAnsi="Times New Roman"/>
          <w:sz w:val="28"/>
          <w:szCs w:val="28"/>
        </w:rPr>
        <w:softHyphen/>
        <w:t>нер</w:t>
      </w:r>
      <w:r w:rsidRPr="00596DA3">
        <w:rPr>
          <w:rFonts w:ascii="Times New Roman" w:eastAsia="Calibri" w:hAnsi="Times New Roman"/>
          <w:sz w:val="28"/>
          <w:szCs w:val="28"/>
        </w:rPr>
        <w:softHyphen/>
        <w:t>но-транс</w:t>
      </w:r>
      <w:r w:rsidRPr="00596DA3">
        <w:rPr>
          <w:rFonts w:ascii="Times New Roman" w:eastAsia="Calibri" w:hAnsi="Times New Roman"/>
          <w:sz w:val="28"/>
          <w:szCs w:val="28"/>
        </w:rPr>
        <w:softHyphen/>
        <w:t>порт</w:t>
      </w:r>
      <w:r w:rsidRPr="00596DA3">
        <w:rPr>
          <w:rFonts w:ascii="Times New Roman" w:eastAsia="Calibri" w:hAnsi="Times New Roman"/>
          <w:sz w:val="28"/>
          <w:szCs w:val="28"/>
        </w:rPr>
        <w:softHyphen/>
        <w:t>ной ин</w:t>
      </w:r>
      <w:r w:rsidRPr="00596DA3">
        <w:rPr>
          <w:rFonts w:ascii="Times New Roman" w:eastAsia="Calibri" w:hAnsi="Times New Roman"/>
          <w:sz w:val="28"/>
          <w:szCs w:val="28"/>
        </w:rPr>
        <w:softHyphen/>
        <w:t>фра</w:t>
      </w:r>
      <w:r w:rsidRPr="00596DA3">
        <w:rPr>
          <w:rFonts w:ascii="Times New Roman" w:eastAsia="Calibri" w:hAnsi="Times New Roman"/>
          <w:sz w:val="28"/>
          <w:szCs w:val="28"/>
        </w:rPr>
        <w:softHyphen/>
        <w:t>струк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w:t>
      </w:r>
    </w:p>
    <w:p w14:paraId="4629FF6A" w14:textId="77777777" w:rsidR="00596DA3" w:rsidRPr="009614C3" w:rsidRDefault="00596DA3" w:rsidP="00596DA3">
      <w:pPr>
        <w:ind w:firstLine="709"/>
        <w:rPr>
          <w:rFonts w:ascii="Times New Roman" w:hAnsi="Times New Roman"/>
          <w:sz w:val="28"/>
          <w:szCs w:val="28"/>
        </w:rPr>
      </w:pPr>
      <w:r w:rsidRPr="009614C3">
        <w:rPr>
          <w:rFonts w:ascii="Times New Roman" w:eastAsia="Calibri" w:hAnsi="Times New Roman"/>
          <w:sz w:val="28"/>
          <w:szCs w:val="28"/>
        </w:rPr>
        <w:t>Топографической основой для разработки генерального плана послужили топографическая съёмка М 1:2000</w:t>
      </w:r>
      <w:r w:rsidR="00B169D7" w:rsidRPr="009614C3">
        <w:rPr>
          <w:rFonts w:ascii="Times New Roman" w:eastAsia="Calibri" w:hAnsi="Times New Roman"/>
          <w:sz w:val="28"/>
          <w:szCs w:val="28"/>
        </w:rPr>
        <w:t>, выполненная ТОО «</w:t>
      </w:r>
      <w:r w:rsidR="00B169D7" w:rsidRPr="009614C3">
        <w:rPr>
          <w:rFonts w:ascii="Times New Roman" w:eastAsia="Calibri" w:hAnsi="Times New Roman"/>
          <w:sz w:val="28"/>
          <w:szCs w:val="28"/>
          <w:lang w:val="kk-KZ"/>
        </w:rPr>
        <w:t>Қ</w:t>
      </w:r>
      <w:r w:rsidR="00B169D7" w:rsidRPr="009614C3">
        <w:rPr>
          <w:rFonts w:ascii="Times New Roman" w:eastAsia="Calibri" w:hAnsi="Times New Roman"/>
          <w:sz w:val="28"/>
          <w:szCs w:val="28"/>
        </w:rPr>
        <w:t>олдау» в 2024 году</w:t>
      </w:r>
      <w:r w:rsidRPr="009614C3">
        <w:rPr>
          <w:rFonts w:ascii="Times New Roman" w:hAnsi="Times New Roman"/>
          <w:sz w:val="28"/>
          <w:szCs w:val="28"/>
        </w:rPr>
        <w:t>.</w:t>
      </w:r>
    </w:p>
    <w:p w14:paraId="149449A4" w14:textId="77777777" w:rsidR="00596DA3" w:rsidRDefault="00596DA3" w:rsidP="00596DA3">
      <w:pPr>
        <w:ind w:left="567"/>
        <w:jc w:val="center"/>
        <w:rPr>
          <w:rFonts w:ascii="Times New Roman" w:eastAsia="Calibri" w:hAnsi="Times New Roman"/>
          <w:b/>
          <w:sz w:val="28"/>
          <w:szCs w:val="28"/>
        </w:rPr>
      </w:pPr>
      <w:r w:rsidRPr="00596DA3">
        <w:rPr>
          <w:rFonts w:ascii="Times New Roman" w:eastAsia="Calibri" w:hAnsi="Times New Roman"/>
          <w:b/>
          <w:sz w:val="28"/>
          <w:szCs w:val="28"/>
        </w:rPr>
        <w:lastRenderedPageBreak/>
        <w:t>Назначение Генерального плана</w:t>
      </w:r>
    </w:p>
    <w:p w14:paraId="17D9D68C" w14:textId="77777777" w:rsidR="004E3AF5" w:rsidRPr="00596DA3" w:rsidRDefault="004E3AF5" w:rsidP="00596DA3">
      <w:pPr>
        <w:ind w:left="567"/>
        <w:jc w:val="center"/>
        <w:rPr>
          <w:rFonts w:ascii="Times New Roman" w:eastAsia="Calibri" w:hAnsi="Times New Roman"/>
          <w:b/>
          <w:sz w:val="28"/>
          <w:szCs w:val="28"/>
        </w:rPr>
      </w:pPr>
    </w:p>
    <w:p w14:paraId="1B0874A8" w14:textId="77777777" w:rsidR="00596DA3" w:rsidRPr="00596DA3" w:rsidRDefault="00596DA3" w:rsidP="00596DA3">
      <w:pPr>
        <w:ind w:firstLine="709"/>
        <w:rPr>
          <w:rFonts w:ascii="Times New Roman" w:eastAsia="Calibri" w:hAnsi="Times New Roman"/>
          <w:sz w:val="28"/>
          <w:szCs w:val="28"/>
        </w:rPr>
      </w:pPr>
      <w:r w:rsidRPr="009614C3">
        <w:rPr>
          <w:rFonts w:ascii="Times New Roman" w:eastAsia="Calibri" w:hAnsi="Times New Roman"/>
          <w:sz w:val="28"/>
          <w:szCs w:val="28"/>
        </w:rPr>
        <w:t xml:space="preserve">Генеральный план развития </w:t>
      </w:r>
      <w:r w:rsidR="00B169D7" w:rsidRPr="009614C3">
        <w:rPr>
          <w:rFonts w:ascii="Times New Roman" w:eastAsia="Calibri" w:hAnsi="Times New Roman"/>
          <w:sz w:val="28"/>
          <w:szCs w:val="28"/>
        </w:rPr>
        <w:t xml:space="preserve">с. </w:t>
      </w:r>
      <w:r w:rsidR="00980BA5" w:rsidRPr="009614C3">
        <w:rPr>
          <w:rFonts w:ascii="Times New Roman" w:eastAsia="Calibri" w:hAnsi="Times New Roman"/>
          <w:sz w:val="28"/>
          <w:szCs w:val="28"/>
        </w:rPr>
        <w:t>Малдыбай</w:t>
      </w:r>
      <w:r w:rsidR="00B169D7" w:rsidRPr="009614C3">
        <w:rPr>
          <w:rFonts w:ascii="Times New Roman" w:eastAsia="Calibri" w:hAnsi="Times New Roman"/>
          <w:sz w:val="28"/>
          <w:szCs w:val="28"/>
        </w:rPr>
        <w:t xml:space="preserve"> района Т.Рыскулова Жамбылской области</w:t>
      </w:r>
      <w:r w:rsidRPr="009614C3">
        <w:rPr>
          <w:rFonts w:ascii="Times New Roman" w:eastAsia="Calibri" w:hAnsi="Times New Roman"/>
          <w:sz w:val="28"/>
          <w:szCs w:val="28"/>
        </w:rPr>
        <w:t xml:space="preserve"> является </w:t>
      </w:r>
      <w:r w:rsidRPr="00596DA3">
        <w:rPr>
          <w:rFonts w:ascii="Times New Roman" w:eastAsia="Calibri" w:hAnsi="Times New Roman"/>
          <w:sz w:val="28"/>
          <w:szCs w:val="28"/>
        </w:rPr>
        <w:t>основным юридическим  градостроительным документом, определяющим в интересах населения и с учетом государственных задач, направления и границы территориального развития, функциональное назначение и градостроительное зонирование территории, правила землепользования и застройки, принципиальные решения по размещению объектов капитального строительства для государственных и муниципальных нужд, транспортному обслуживанию, инженерному обеспечению и благоустройству, защите территории от опасных природных и техногенных процессов, охране природного и историко-культурного наследия, очередности освоения территории.</w:t>
      </w:r>
    </w:p>
    <w:p w14:paraId="2E70028F" w14:textId="77777777" w:rsidR="003F11FD" w:rsidRPr="0024311E" w:rsidRDefault="00596DA3" w:rsidP="003F11FD">
      <w:pPr>
        <w:autoSpaceDE w:val="0"/>
        <w:autoSpaceDN w:val="0"/>
        <w:adjustRightInd w:val="0"/>
        <w:ind w:firstLine="720"/>
        <w:rPr>
          <w:rFonts w:ascii="Times New Roman" w:hAnsi="Times New Roman"/>
          <w:sz w:val="28"/>
          <w:szCs w:val="28"/>
        </w:rPr>
      </w:pPr>
      <w:r w:rsidRPr="00596DA3">
        <w:rPr>
          <w:rFonts w:ascii="Times New Roman" w:eastAsia="Calibri" w:hAnsi="Times New Roman"/>
          <w:sz w:val="28"/>
          <w:szCs w:val="28"/>
        </w:rPr>
        <w:t xml:space="preserve">  </w:t>
      </w:r>
      <w:r w:rsidR="003F11FD" w:rsidRPr="0024311E">
        <w:rPr>
          <w:rFonts w:ascii="Times New Roman" w:hAnsi="Times New Roman"/>
          <w:sz w:val="28"/>
          <w:szCs w:val="28"/>
        </w:rPr>
        <w:t>Основной задачей  корректировки Генерального плана является определение ключевых проблем развития села и выработка, необходимых мер социально-экономического, правового и административно-управленческого характера. Эти меры позволят создать населенный пункт село</w:t>
      </w:r>
      <w:r w:rsidR="003F11FD">
        <w:rPr>
          <w:rFonts w:ascii="Times New Roman" w:hAnsi="Times New Roman"/>
          <w:sz w:val="28"/>
          <w:szCs w:val="28"/>
        </w:rPr>
        <w:t xml:space="preserve"> </w:t>
      </w:r>
      <w:r w:rsidR="00980BA5">
        <w:rPr>
          <w:rFonts w:ascii="Times New Roman" w:hAnsi="Times New Roman"/>
          <w:sz w:val="28"/>
          <w:szCs w:val="28"/>
        </w:rPr>
        <w:t>Малдыбай</w:t>
      </w:r>
      <w:r w:rsidR="003F11FD">
        <w:rPr>
          <w:rFonts w:ascii="Times New Roman" w:hAnsi="Times New Roman"/>
          <w:sz w:val="28"/>
          <w:szCs w:val="28"/>
        </w:rPr>
        <w:t xml:space="preserve"> </w:t>
      </w:r>
      <w:r w:rsidR="003F11FD" w:rsidRPr="0024311E">
        <w:rPr>
          <w:rFonts w:ascii="Times New Roman" w:hAnsi="Times New Roman"/>
          <w:sz w:val="28"/>
          <w:szCs w:val="28"/>
        </w:rPr>
        <w:t>с высоким уровнем развития, обеспечивающий комплексное сбалансированное решение экономических, социальных и экологических задач при сохранении природно-ресурсного потенциала сельской местности.</w:t>
      </w:r>
    </w:p>
    <w:p w14:paraId="1A1F0443" w14:textId="77777777" w:rsidR="003F11FD" w:rsidRPr="0024311E" w:rsidRDefault="003F11FD" w:rsidP="003F11FD">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Создание условий для устойчивого развития села позволит обеспечить продовольственную безопасность, повысить конкурентоспособность экономики и благосостояние населения.</w:t>
      </w:r>
    </w:p>
    <w:p w14:paraId="32F34FCA" w14:textId="77777777" w:rsidR="003F11FD" w:rsidRDefault="003F11FD" w:rsidP="003F11FD">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Сельские территории обладают мощным природным, демографическим, экономическим и историко-культурным потенциалом, который при более полном, рациональном и эффективном использовании может обеспечить устойчивое многоотраслевое развитие, полную занятость, высокие уровень и качество жизни сельского населения.</w:t>
      </w:r>
    </w:p>
    <w:p w14:paraId="3B48BCDE" w14:textId="77777777" w:rsidR="0079639E" w:rsidRPr="00596DA3" w:rsidRDefault="0079639E" w:rsidP="00596DA3">
      <w:pPr>
        <w:ind w:firstLine="709"/>
        <w:rPr>
          <w:rFonts w:ascii="Times New Roman" w:eastAsia="Calibri" w:hAnsi="Times New Roman"/>
          <w:sz w:val="28"/>
          <w:szCs w:val="28"/>
        </w:rPr>
      </w:pPr>
    </w:p>
    <w:p w14:paraId="70826B3C" w14:textId="77777777" w:rsidR="00596DA3" w:rsidRDefault="00596DA3" w:rsidP="00596DA3">
      <w:pPr>
        <w:ind w:left="567"/>
        <w:rPr>
          <w:rFonts w:ascii="Times New Roman" w:eastAsia="Calibri" w:hAnsi="Times New Roman"/>
          <w:b/>
          <w:sz w:val="28"/>
          <w:szCs w:val="28"/>
        </w:rPr>
      </w:pPr>
      <w:bookmarkStart w:id="13" w:name="_Toc517777411"/>
      <w:r w:rsidRPr="00596DA3">
        <w:rPr>
          <w:rFonts w:ascii="Times New Roman" w:eastAsia="Calibri" w:hAnsi="Times New Roman"/>
          <w:b/>
          <w:sz w:val="28"/>
          <w:szCs w:val="28"/>
        </w:rPr>
        <w:t xml:space="preserve">            Реализация и актуализация Генерального плана</w:t>
      </w:r>
      <w:bookmarkEnd w:id="13"/>
    </w:p>
    <w:p w14:paraId="5658CDCA" w14:textId="77777777" w:rsidR="00B169D7" w:rsidRPr="00596DA3" w:rsidRDefault="00B169D7" w:rsidP="00596DA3">
      <w:pPr>
        <w:ind w:left="567"/>
        <w:rPr>
          <w:rFonts w:ascii="Times New Roman" w:eastAsia="Calibri" w:hAnsi="Times New Roman"/>
          <w:b/>
          <w:sz w:val="28"/>
          <w:szCs w:val="28"/>
        </w:rPr>
      </w:pPr>
    </w:p>
    <w:p w14:paraId="27DB94ED" w14:textId="77777777" w:rsidR="00596DA3" w:rsidRPr="00596DA3" w:rsidRDefault="00596DA3" w:rsidP="00B169D7">
      <w:pPr>
        <w:ind w:firstLine="709"/>
        <w:rPr>
          <w:rFonts w:ascii="Times New Roman" w:eastAsia="Calibri" w:hAnsi="Times New Roman"/>
          <w:sz w:val="28"/>
          <w:szCs w:val="28"/>
        </w:rPr>
      </w:pPr>
      <w:r w:rsidRPr="00596DA3">
        <w:rPr>
          <w:rFonts w:ascii="Times New Roman" w:eastAsia="Calibri" w:hAnsi="Times New Roman"/>
          <w:sz w:val="28"/>
          <w:szCs w:val="28"/>
        </w:rPr>
        <w:t xml:space="preserve">Реализацию Генерального плана развития </w:t>
      </w:r>
      <w:r w:rsidRPr="00596DA3">
        <w:rPr>
          <w:rFonts w:ascii="Times New Roman" w:hAnsi="Times New Roman"/>
          <w:sz w:val="28"/>
          <w:szCs w:val="28"/>
        </w:rPr>
        <w:t xml:space="preserve">с. </w:t>
      </w:r>
      <w:r w:rsidR="00980BA5">
        <w:rPr>
          <w:rFonts w:ascii="Times New Roman" w:hAnsi="Times New Roman"/>
          <w:sz w:val="28"/>
          <w:szCs w:val="28"/>
        </w:rPr>
        <w:t>Малдыбай</w:t>
      </w:r>
      <w:r w:rsidRPr="00596DA3">
        <w:rPr>
          <w:rFonts w:ascii="Times New Roman" w:eastAsia="Calibri" w:hAnsi="Times New Roman"/>
          <w:sz w:val="28"/>
          <w:szCs w:val="28"/>
        </w:rPr>
        <w:t xml:space="preserve"> обеспечивают исполнительные и законодательные органы власти </w:t>
      </w:r>
      <w:r w:rsidRPr="00596DA3">
        <w:rPr>
          <w:rFonts w:ascii="Times New Roman" w:hAnsi="Times New Roman"/>
          <w:sz w:val="28"/>
          <w:szCs w:val="28"/>
        </w:rPr>
        <w:t xml:space="preserve">с. </w:t>
      </w:r>
      <w:r w:rsidR="00980BA5">
        <w:rPr>
          <w:rFonts w:ascii="Times New Roman" w:hAnsi="Times New Roman"/>
          <w:sz w:val="28"/>
          <w:szCs w:val="28"/>
        </w:rPr>
        <w:t>Малдыбай</w:t>
      </w:r>
      <w:r w:rsidRPr="00596DA3">
        <w:rPr>
          <w:rFonts w:ascii="Times New Roman" w:eastAsia="Calibri" w:hAnsi="Times New Roman"/>
          <w:sz w:val="28"/>
          <w:szCs w:val="28"/>
        </w:rPr>
        <w:t xml:space="preserve">. Акимат </w:t>
      </w:r>
      <w:r w:rsidRPr="00596DA3">
        <w:rPr>
          <w:rFonts w:ascii="Times New Roman" w:hAnsi="Times New Roman"/>
          <w:sz w:val="28"/>
          <w:szCs w:val="28"/>
        </w:rPr>
        <w:t xml:space="preserve">с. </w:t>
      </w:r>
      <w:r w:rsidR="00980BA5">
        <w:rPr>
          <w:rFonts w:ascii="Times New Roman" w:hAnsi="Times New Roman"/>
          <w:sz w:val="28"/>
          <w:szCs w:val="28"/>
        </w:rPr>
        <w:t>Малдыбай</w:t>
      </w:r>
      <w:r w:rsidRPr="00596DA3">
        <w:rPr>
          <w:rFonts w:ascii="Times New Roman" w:eastAsia="Calibri" w:hAnsi="Times New Roman"/>
          <w:sz w:val="28"/>
          <w:szCs w:val="28"/>
        </w:rPr>
        <w:t xml:space="preserve"> регулярно информирует жителей села о ходе реализации Генерального плана. </w:t>
      </w:r>
    </w:p>
    <w:p w14:paraId="2DED1A12" w14:textId="77777777" w:rsid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Генеральный план подлежит актуализации. Актуализация Генерального плана состоит в принятии программы первоочередных градостроительных мероприятий на новый расчетный срок, а при необходимости — в корректировке основных направлений развития                </w:t>
      </w:r>
      <w:r w:rsidRPr="00596DA3">
        <w:rPr>
          <w:rFonts w:ascii="Times New Roman" w:hAnsi="Times New Roman"/>
          <w:sz w:val="28"/>
          <w:szCs w:val="28"/>
        </w:rPr>
        <w:t>села</w:t>
      </w:r>
      <w:r w:rsidRPr="00596DA3">
        <w:rPr>
          <w:rFonts w:ascii="Times New Roman" w:eastAsia="Calibri" w:hAnsi="Times New Roman"/>
          <w:sz w:val="28"/>
          <w:szCs w:val="28"/>
        </w:rPr>
        <w:t xml:space="preserve"> и Генеральных схем зонирования. Актуализированный Генеральный план принимается Решением исполнительной власти.</w:t>
      </w:r>
    </w:p>
    <w:p w14:paraId="7C0DF36F" w14:textId="77777777" w:rsidR="0079639E" w:rsidRPr="00596DA3" w:rsidRDefault="0079639E" w:rsidP="00596DA3">
      <w:pPr>
        <w:ind w:firstLine="709"/>
        <w:rPr>
          <w:rFonts w:ascii="Times New Roman" w:eastAsia="Calibri" w:hAnsi="Times New Roman"/>
          <w:sz w:val="28"/>
          <w:szCs w:val="28"/>
        </w:rPr>
      </w:pPr>
    </w:p>
    <w:p w14:paraId="3E40F3CB" w14:textId="77777777" w:rsidR="00596DA3" w:rsidRPr="00AC19CE" w:rsidRDefault="00596DA3" w:rsidP="00596DA3">
      <w:pPr>
        <w:ind w:left="567"/>
        <w:jc w:val="center"/>
        <w:rPr>
          <w:rFonts w:ascii="Times New Roman" w:hAnsi="Times New Roman"/>
          <w:b/>
          <w:color w:val="FF0000"/>
          <w:sz w:val="28"/>
          <w:szCs w:val="28"/>
        </w:rPr>
      </w:pPr>
      <w:r w:rsidRPr="00AC19CE">
        <w:rPr>
          <w:rFonts w:ascii="Times New Roman" w:hAnsi="Times New Roman"/>
          <w:b/>
          <w:color w:val="FF0000"/>
          <w:sz w:val="28"/>
          <w:szCs w:val="28"/>
        </w:rPr>
        <w:t>Историко-географическая справка</w:t>
      </w:r>
    </w:p>
    <w:p w14:paraId="5CD57FFF" w14:textId="77777777" w:rsidR="00B169D7" w:rsidRPr="00AC19CE" w:rsidRDefault="00B169D7" w:rsidP="00596DA3">
      <w:pPr>
        <w:ind w:left="567"/>
        <w:jc w:val="center"/>
        <w:rPr>
          <w:rFonts w:ascii="Times New Roman" w:hAnsi="Times New Roman"/>
          <w:b/>
          <w:color w:val="FF0000"/>
          <w:sz w:val="28"/>
          <w:szCs w:val="28"/>
        </w:rPr>
      </w:pPr>
    </w:p>
    <w:p w14:paraId="0B3788F3" w14:textId="77777777" w:rsidR="00DA084C" w:rsidRPr="00577B2F" w:rsidRDefault="00DA084C" w:rsidP="00DA084C">
      <w:pPr>
        <w:ind w:firstLine="709"/>
        <w:rPr>
          <w:rFonts w:ascii="Times New Roman" w:hAnsi="Times New Roman"/>
          <w:sz w:val="28"/>
          <w:szCs w:val="28"/>
        </w:rPr>
      </w:pPr>
    </w:p>
    <w:p w14:paraId="6C8D84A0" w14:textId="77777777" w:rsidR="00DA084C" w:rsidRDefault="00DA084C" w:rsidP="00596DA3">
      <w:pPr>
        <w:ind w:firstLine="709"/>
        <w:rPr>
          <w:rFonts w:ascii="Times New Roman" w:hAnsi="Times New Roman"/>
          <w:sz w:val="28"/>
          <w:szCs w:val="28"/>
        </w:rPr>
      </w:pPr>
    </w:p>
    <w:p w14:paraId="0C25F0BA" w14:textId="77777777" w:rsidR="00B169D7" w:rsidRDefault="00B169D7" w:rsidP="00596DA3">
      <w:pPr>
        <w:ind w:firstLine="709"/>
        <w:rPr>
          <w:rFonts w:ascii="Times New Roman" w:hAnsi="Times New Roman"/>
          <w:sz w:val="28"/>
          <w:szCs w:val="28"/>
        </w:rPr>
      </w:pPr>
    </w:p>
    <w:p w14:paraId="2690DA20" w14:textId="77777777" w:rsidR="00DE318A" w:rsidRPr="00DE318A" w:rsidRDefault="00DE318A" w:rsidP="00DE318A">
      <w:pPr>
        <w:tabs>
          <w:tab w:val="left" w:pos="2387"/>
        </w:tabs>
        <w:rPr>
          <w:rFonts w:ascii="Times New Roman" w:hAnsi="Times New Roman"/>
          <w:sz w:val="28"/>
          <w:szCs w:val="28"/>
        </w:rPr>
        <w:sectPr w:rsidR="00DE318A" w:rsidRPr="00DE318A" w:rsidSect="00C12E25">
          <w:pgSz w:w="11906" w:h="16838"/>
          <w:pgMar w:top="1134" w:right="850" w:bottom="1418" w:left="1701" w:header="709" w:footer="709" w:gutter="0"/>
          <w:pgNumType w:start="1"/>
          <w:cols w:space="720"/>
        </w:sectPr>
      </w:pPr>
      <w:r>
        <w:rPr>
          <w:rFonts w:ascii="Times New Roman" w:hAnsi="Times New Roman"/>
          <w:sz w:val="28"/>
          <w:szCs w:val="28"/>
        </w:rPr>
        <w:tab/>
      </w:r>
    </w:p>
    <w:p w14:paraId="1E0CCD34" w14:textId="25AF63B4" w:rsidR="00596DA3" w:rsidRDefault="00596DA3" w:rsidP="003919F6">
      <w:pPr>
        <w:pStyle w:val="111"/>
        <w:numPr>
          <w:ilvl w:val="0"/>
          <w:numId w:val="107"/>
        </w:numPr>
        <w:spacing w:before="0"/>
        <w:ind w:left="0" w:firstLine="709"/>
      </w:pPr>
      <w:bookmarkStart w:id="14" w:name="_Toc409536983"/>
      <w:r w:rsidRPr="003919F6">
        <w:lastRenderedPageBreak/>
        <w:t>Краткая характеристика природных условий</w:t>
      </w:r>
      <w:bookmarkEnd w:id="14"/>
    </w:p>
    <w:p w14:paraId="7895CB91" w14:textId="77777777" w:rsidR="003919F6" w:rsidRPr="003919F6" w:rsidRDefault="003919F6" w:rsidP="003919F6">
      <w:pPr>
        <w:pStyle w:val="111"/>
        <w:spacing w:before="0"/>
        <w:ind w:left="0" w:firstLine="709"/>
      </w:pPr>
    </w:p>
    <w:p w14:paraId="6C28F39E" w14:textId="77777777" w:rsidR="00596DA3" w:rsidRPr="003919F6" w:rsidRDefault="00596DA3" w:rsidP="003919F6">
      <w:pPr>
        <w:pStyle w:val="2220"/>
        <w:spacing w:before="0"/>
        <w:ind w:left="0" w:firstLine="709"/>
        <w:rPr>
          <w:i w:val="0"/>
          <w:iCs/>
        </w:rPr>
      </w:pPr>
      <w:bookmarkStart w:id="15" w:name="_Toc409536984"/>
      <w:r w:rsidRPr="003919F6">
        <w:rPr>
          <w:i w:val="0"/>
          <w:iCs/>
        </w:rPr>
        <w:t>1.1</w:t>
      </w:r>
      <w:r w:rsidR="004E3AF5" w:rsidRPr="003919F6">
        <w:rPr>
          <w:i w:val="0"/>
          <w:iCs/>
        </w:rPr>
        <w:t>.</w:t>
      </w:r>
      <w:r w:rsidRPr="003919F6">
        <w:rPr>
          <w:i w:val="0"/>
          <w:iCs/>
        </w:rPr>
        <w:t xml:space="preserve"> </w:t>
      </w:r>
      <w:bookmarkEnd w:id="15"/>
      <w:r w:rsidR="004E3AF5" w:rsidRPr="003919F6">
        <w:rPr>
          <w:i w:val="0"/>
          <w:iCs/>
        </w:rPr>
        <w:t>Климатические и метеорологические условия</w:t>
      </w:r>
    </w:p>
    <w:p w14:paraId="7A16E949" w14:textId="77777777" w:rsidR="004E3AF5" w:rsidRPr="00596DA3" w:rsidRDefault="004E3AF5" w:rsidP="003919F6">
      <w:pPr>
        <w:pStyle w:val="2220"/>
        <w:spacing w:before="0"/>
        <w:ind w:left="0" w:firstLine="709"/>
      </w:pPr>
    </w:p>
    <w:p w14:paraId="5C007D25" w14:textId="77777777" w:rsidR="004E3AF5" w:rsidRDefault="004E3AF5" w:rsidP="003919F6">
      <w:pPr>
        <w:ind w:firstLine="709"/>
        <w:rPr>
          <w:rFonts w:ascii="Times New Roman" w:hAnsi="Times New Roman"/>
          <w:sz w:val="28"/>
          <w:szCs w:val="28"/>
        </w:rPr>
      </w:pPr>
      <w:bookmarkStart w:id="16" w:name="_Toc409536986"/>
      <w:r>
        <w:rPr>
          <w:rFonts w:ascii="Times New Roman" w:hAnsi="Times New Roman"/>
          <w:sz w:val="28"/>
          <w:szCs w:val="28"/>
        </w:rPr>
        <w:t xml:space="preserve">Село </w:t>
      </w:r>
      <w:r w:rsidR="00980BA5">
        <w:rPr>
          <w:rFonts w:ascii="Times New Roman" w:hAnsi="Times New Roman"/>
          <w:sz w:val="28"/>
          <w:szCs w:val="28"/>
        </w:rPr>
        <w:t>Малдыбай</w:t>
      </w:r>
      <w:r>
        <w:rPr>
          <w:rFonts w:ascii="Times New Roman" w:hAnsi="Times New Roman"/>
          <w:sz w:val="28"/>
          <w:szCs w:val="28"/>
        </w:rPr>
        <w:t xml:space="preserve"> </w:t>
      </w:r>
      <w:r w:rsidRPr="00860851">
        <w:rPr>
          <w:rFonts w:ascii="Times New Roman" w:hAnsi="Times New Roman"/>
          <w:sz w:val="28"/>
          <w:szCs w:val="28"/>
        </w:rPr>
        <w:t>расположен</w:t>
      </w:r>
      <w:r>
        <w:rPr>
          <w:rFonts w:ascii="Times New Roman" w:hAnsi="Times New Roman"/>
          <w:sz w:val="28"/>
          <w:szCs w:val="28"/>
        </w:rPr>
        <w:t xml:space="preserve">о </w:t>
      </w:r>
      <w:bookmarkStart w:id="17" w:name="_Hlk172098746"/>
      <w:r>
        <w:rPr>
          <w:rFonts w:ascii="Times New Roman" w:hAnsi="Times New Roman"/>
          <w:sz w:val="28"/>
          <w:szCs w:val="28"/>
        </w:rPr>
        <w:t xml:space="preserve">в </w:t>
      </w:r>
      <w:hyperlink r:id="rId24" w:tooltip="Талгарский район" w:history="1">
        <w:r w:rsidRPr="00067247">
          <w:rPr>
            <w:rFonts w:ascii="Times New Roman" w:hAnsi="Times New Roman"/>
            <w:sz w:val="28"/>
            <w:szCs w:val="28"/>
          </w:rPr>
          <w:t>районе</w:t>
        </w:r>
      </w:hyperlink>
      <w:r>
        <w:rPr>
          <w:rFonts w:ascii="Times New Roman" w:hAnsi="Times New Roman"/>
          <w:sz w:val="28"/>
          <w:szCs w:val="28"/>
        </w:rPr>
        <w:t xml:space="preserve"> </w:t>
      </w:r>
      <w:r w:rsidRPr="008824C5">
        <w:rPr>
          <w:rFonts w:ascii="Times New Roman" w:hAnsi="Times New Roman"/>
          <w:sz w:val="28"/>
          <w:szCs w:val="28"/>
        </w:rPr>
        <w:t xml:space="preserve">Турара Рыскулова </w:t>
      </w:r>
      <w:hyperlink r:id="rId25" w:tooltip="Алматинская область" w:history="1">
        <w:r w:rsidRPr="008824C5">
          <w:rPr>
            <w:rFonts w:ascii="Times New Roman" w:hAnsi="Times New Roman"/>
            <w:sz w:val="28"/>
            <w:szCs w:val="28"/>
          </w:rPr>
          <w:t>Жамбылск</w:t>
        </w:r>
        <w:r w:rsidRPr="00067247">
          <w:rPr>
            <w:rFonts w:ascii="Times New Roman" w:hAnsi="Times New Roman"/>
            <w:sz w:val="28"/>
            <w:szCs w:val="28"/>
          </w:rPr>
          <w:t>ой области</w:t>
        </w:r>
      </w:hyperlink>
      <w:r>
        <w:rPr>
          <w:rFonts w:ascii="Times New Roman" w:hAnsi="Times New Roman"/>
          <w:sz w:val="28"/>
          <w:szCs w:val="28"/>
        </w:rPr>
        <w:t xml:space="preserve"> </w:t>
      </w:r>
      <w:hyperlink r:id="rId26" w:tooltip="Казахстан" w:history="1">
        <w:r w:rsidRPr="00067247">
          <w:rPr>
            <w:rFonts w:ascii="Times New Roman" w:hAnsi="Times New Roman"/>
            <w:sz w:val="28"/>
            <w:szCs w:val="28"/>
          </w:rPr>
          <w:t>Казахстана</w:t>
        </w:r>
      </w:hyperlink>
      <w:bookmarkEnd w:id="17"/>
      <w:r>
        <w:rPr>
          <w:rFonts w:ascii="Times New Roman" w:hAnsi="Times New Roman"/>
          <w:sz w:val="28"/>
          <w:szCs w:val="28"/>
        </w:rPr>
        <w:t>.</w:t>
      </w:r>
    </w:p>
    <w:p w14:paraId="19CDD660" w14:textId="77777777" w:rsidR="004E3AF5" w:rsidRDefault="004E3AF5" w:rsidP="003919F6">
      <w:pPr>
        <w:ind w:firstLine="567"/>
        <w:rPr>
          <w:rFonts w:ascii="Times New Roman" w:hAnsi="Times New Roman"/>
          <w:sz w:val="28"/>
          <w:szCs w:val="28"/>
        </w:rPr>
      </w:pPr>
      <w:r w:rsidRPr="00860851">
        <w:rPr>
          <w:rFonts w:ascii="Times New Roman" w:hAnsi="Times New Roman"/>
          <w:sz w:val="28"/>
          <w:szCs w:val="28"/>
        </w:rPr>
        <w:t xml:space="preserve">Для описания климата использовались данные </w:t>
      </w:r>
      <w:r>
        <w:rPr>
          <w:rFonts w:ascii="Times New Roman" w:hAnsi="Times New Roman"/>
          <w:sz w:val="28"/>
          <w:szCs w:val="28"/>
        </w:rPr>
        <w:t>МС Кулан</w:t>
      </w:r>
      <w:r w:rsidRPr="00860851">
        <w:rPr>
          <w:rFonts w:ascii="Times New Roman" w:hAnsi="Times New Roman"/>
          <w:sz w:val="28"/>
          <w:szCs w:val="28"/>
        </w:rPr>
        <w:t xml:space="preserve">, </w:t>
      </w:r>
      <w:r w:rsidRPr="00896C4B">
        <w:rPr>
          <w:rFonts w:ascii="Times New Roman" w:hAnsi="Times New Roman"/>
          <w:sz w:val="28"/>
          <w:szCs w:val="28"/>
        </w:rPr>
        <w:t xml:space="preserve">которая расположена на расстоянии </w:t>
      </w:r>
      <w:r w:rsidR="00980BA5">
        <w:rPr>
          <w:rFonts w:ascii="Times New Roman" w:hAnsi="Times New Roman"/>
          <w:sz w:val="28"/>
          <w:szCs w:val="28"/>
        </w:rPr>
        <w:t>35</w:t>
      </w:r>
      <w:r w:rsidRPr="00896C4B">
        <w:rPr>
          <w:rFonts w:ascii="Times New Roman" w:hAnsi="Times New Roman"/>
          <w:sz w:val="28"/>
          <w:szCs w:val="28"/>
        </w:rPr>
        <w:t xml:space="preserve"> км</w:t>
      </w:r>
      <w:r>
        <w:rPr>
          <w:rFonts w:ascii="Times New Roman" w:hAnsi="Times New Roman"/>
          <w:sz w:val="28"/>
          <w:szCs w:val="28"/>
        </w:rPr>
        <w:t xml:space="preserve"> восточнее</w:t>
      </w:r>
      <w:r w:rsidRPr="00896C4B">
        <w:rPr>
          <w:rFonts w:ascii="Times New Roman" w:hAnsi="Times New Roman"/>
          <w:sz w:val="28"/>
          <w:szCs w:val="28"/>
        </w:rPr>
        <w:t xml:space="preserve"> села </w:t>
      </w:r>
      <w:r w:rsidR="00980BA5">
        <w:rPr>
          <w:rFonts w:ascii="Times New Roman" w:hAnsi="Times New Roman"/>
          <w:sz w:val="28"/>
          <w:szCs w:val="28"/>
        </w:rPr>
        <w:t>Малдыбай</w:t>
      </w:r>
      <w:r>
        <w:rPr>
          <w:rFonts w:ascii="Times New Roman" w:hAnsi="Times New Roman"/>
          <w:sz w:val="28"/>
          <w:szCs w:val="28"/>
        </w:rPr>
        <w:t xml:space="preserve">. </w:t>
      </w:r>
      <w:r w:rsidRPr="00E059D9">
        <w:rPr>
          <w:rFonts w:ascii="Times New Roman" w:hAnsi="Times New Roman"/>
          <w:sz w:val="28"/>
          <w:szCs w:val="28"/>
        </w:rPr>
        <w:t xml:space="preserve">Данные </w:t>
      </w:r>
      <w:r>
        <w:rPr>
          <w:rFonts w:ascii="Times New Roman" w:hAnsi="Times New Roman"/>
          <w:sz w:val="28"/>
          <w:szCs w:val="28"/>
        </w:rPr>
        <w:t>получены</w:t>
      </w:r>
      <w:r w:rsidRPr="00E059D9">
        <w:rPr>
          <w:rFonts w:ascii="Times New Roman" w:hAnsi="Times New Roman"/>
          <w:sz w:val="28"/>
          <w:szCs w:val="28"/>
        </w:rPr>
        <w:t xml:space="preserve"> из </w:t>
      </w:r>
      <w:r>
        <w:rPr>
          <w:rFonts w:ascii="Times New Roman" w:hAnsi="Times New Roman"/>
          <w:sz w:val="28"/>
          <w:szCs w:val="28"/>
        </w:rPr>
        <w:t>Государственного климатического кадастра (</w:t>
      </w:r>
      <w:hyperlink r:id="rId27" w:history="1">
        <w:r w:rsidRPr="008F3B53">
          <w:rPr>
            <w:rStyle w:val="aff9"/>
            <w:rFonts w:ascii="Times New Roman" w:hAnsi="Times New Roman"/>
            <w:sz w:val="28"/>
            <w:szCs w:val="28"/>
          </w:rPr>
          <w:t>https://meteo.kazhydromet.kz/climate_kadastr/</w:t>
        </w:r>
      </w:hyperlink>
      <w:r>
        <w:rPr>
          <w:rFonts w:ascii="Times New Roman" w:hAnsi="Times New Roman"/>
          <w:sz w:val="28"/>
          <w:szCs w:val="28"/>
        </w:rPr>
        <w:t>), а также использовалась информация предоставленная РГП «Казгидромет» (№ЗТ-2025-01910426 от 16.06.2025 г.),</w:t>
      </w:r>
      <w:r w:rsidRPr="00E059D9">
        <w:rPr>
          <w:rFonts w:ascii="Times New Roman" w:hAnsi="Times New Roman"/>
          <w:sz w:val="28"/>
          <w:szCs w:val="28"/>
        </w:rPr>
        <w:t xml:space="preserve"> «Справочник по климату Казахстана. Многолетние данные»</w:t>
      </w:r>
      <w:r>
        <w:rPr>
          <w:rFonts w:ascii="Times New Roman" w:hAnsi="Times New Roman"/>
          <w:sz w:val="28"/>
          <w:szCs w:val="28"/>
        </w:rPr>
        <w:t xml:space="preserve"> и </w:t>
      </w:r>
      <w:r w:rsidRPr="00E059D9">
        <w:rPr>
          <w:rFonts w:ascii="Times New Roman" w:hAnsi="Times New Roman"/>
          <w:sz w:val="28"/>
          <w:szCs w:val="28"/>
        </w:rPr>
        <w:t>СП РК 2.04-01-2017 «Строительная климатология».</w:t>
      </w:r>
      <w:r>
        <w:rPr>
          <w:rFonts w:ascii="Times New Roman" w:hAnsi="Times New Roman"/>
          <w:sz w:val="28"/>
          <w:szCs w:val="28"/>
        </w:rPr>
        <w:t xml:space="preserve"> </w:t>
      </w:r>
    </w:p>
    <w:p w14:paraId="08A5E3DD" w14:textId="77777777" w:rsidR="004E3AF5" w:rsidRPr="00674180" w:rsidRDefault="004E3AF5" w:rsidP="004E3AF5">
      <w:pPr>
        <w:ind w:firstLine="567"/>
        <w:rPr>
          <w:rFonts w:ascii="Times New Roman" w:hAnsi="Times New Roman"/>
          <w:sz w:val="28"/>
          <w:szCs w:val="28"/>
        </w:rPr>
      </w:pPr>
      <w:r w:rsidRPr="00E57495">
        <w:rPr>
          <w:rFonts w:ascii="Times New Roman" w:hAnsi="Times New Roman"/>
          <w:sz w:val="28"/>
          <w:szCs w:val="28"/>
        </w:rPr>
        <w:t>Территория</w:t>
      </w:r>
      <w:r>
        <w:rPr>
          <w:rFonts w:ascii="Times New Roman" w:hAnsi="Times New Roman"/>
          <w:sz w:val="28"/>
          <w:szCs w:val="28"/>
        </w:rPr>
        <w:t xml:space="preserve"> </w:t>
      </w:r>
      <w:r w:rsidRPr="00896C4B">
        <w:rPr>
          <w:rFonts w:ascii="Times New Roman" w:hAnsi="Times New Roman"/>
          <w:sz w:val="28"/>
          <w:szCs w:val="28"/>
        </w:rPr>
        <w:t xml:space="preserve">села </w:t>
      </w:r>
      <w:r w:rsidR="00980BA5">
        <w:rPr>
          <w:rFonts w:ascii="Times New Roman" w:hAnsi="Times New Roman"/>
          <w:sz w:val="28"/>
          <w:szCs w:val="28"/>
        </w:rPr>
        <w:t>Малдыбай</w:t>
      </w:r>
      <w:r w:rsidRPr="00467A2E">
        <w:rPr>
          <w:rFonts w:ascii="Times New Roman" w:hAnsi="Times New Roman"/>
          <w:sz w:val="28"/>
          <w:szCs w:val="28"/>
        </w:rPr>
        <w:t xml:space="preserve"> относится к климатическому подрайону </w:t>
      </w:r>
      <w:bookmarkStart w:id="18" w:name="_Hlk109042128"/>
      <w:r w:rsidRPr="00674180">
        <w:rPr>
          <w:rFonts w:ascii="Times New Roman" w:hAnsi="Times New Roman"/>
          <w:sz w:val="28"/>
          <w:szCs w:val="28"/>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5F235798" w14:textId="77777777" w:rsidR="004E3AF5" w:rsidRDefault="004E3AF5" w:rsidP="004E3AF5">
      <w:pPr>
        <w:ind w:firstLine="567"/>
        <w:rPr>
          <w:rFonts w:ascii="Times New Roman" w:hAnsi="Times New Roman"/>
          <w:sz w:val="28"/>
          <w:szCs w:val="28"/>
        </w:rPr>
      </w:pPr>
      <w:r w:rsidRPr="003A4FE2">
        <w:rPr>
          <w:rFonts w:ascii="Times New Roman" w:hAnsi="Times New Roman"/>
          <w:sz w:val="28"/>
          <w:szCs w:val="28"/>
        </w:rPr>
        <w:t xml:space="preserve">Для территории села </w:t>
      </w:r>
      <w:r w:rsidR="00980BA5">
        <w:rPr>
          <w:rFonts w:ascii="Times New Roman" w:hAnsi="Times New Roman"/>
          <w:sz w:val="28"/>
          <w:szCs w:val="28"/>
        </w:rPr>
        <w:t>Малдыбай</w:t>
      </w:r>
      <w:r w:rsidRPr="003A4FE2">
        <w:rPr>
          <w:rFonts w:ascii="Times New Roman" w:hAnsi="Times New Roman"/>
          <w:sz w:val="28"/>
          <w:szCs w:val="28"/>
        </w:rPr>
        <w:t xml:space="preserve"> характерны резко континентальные черты климата (коэффициент континентальности по Л. Горчинскому составляет 77 %, по С.П. Хромову – 0,88), с жарким, малооблачным, сухим продолжительным летом и короткой холодной зимой. Район относится к сухой зоне. Зима малосуровая (умеренно прохладная), самый холодный месяц – январь, средняя температура которого минус </w:t>
      </w:r>
      <w:r>
        <w:rPr>
          <w:rFonts w:ascii="Times New Roman" w:hAnsi="Times New Roman"/>
          <w:sz w:val="28"/>
          <w:szCs w:val="28"/>
        </w:rPr>
        <w:t>4,7</w:t>
      </w:r>
      <w:r w:rsidRPr="003A4FE2">
        <w:rPr>
          <w:rFonts w:ascii="Times New Roman" w:hAnsi="Times New Roman"/>
          <w:sz w:val="28"/>
          <w:szCs w:val="28"/>
        </w:rPr>
        <w:t> °С. В холодный период года средние месячные температуры воздуха колеблются от минус 0,1 </w:t>
      </w:r>
      <w:r w:rsidRPr="003A4FE2">
        <w:rPr>
          <w:rFonts w:ascii="Times New Roman" w:hAnsi="Times New Roman"/>
          <w:sz w:val="28"/>
          <w:szCs w:val="28"/>
        </w:rPr>
        <w:sym w:font="Symbol" w:char="F0B0"/>
      </w:r>
      <w:r w:rsidRPr="003A4FE2">
        <w:rPr>
          <w:rFonts w:ascii="Times New Roman" w:hAnsi="Times New Roman"/>
          <w:sz w:val="28"/>
          <w:szCs w:val="28"/>
        </w:rPr>
        <w:t>С до минус 11,6 </w:t>
      </w:r>
      <w:r w:rsidRPr="003A4FE2">
        <w:rPr>
          <w:rFonts w:ascii="Times New Roman" w:hAnsi="Times New Roman"/>
          <w:sz w:val="28"/>
          <w:szCs w:val="28"/>
        </w:rPr>
        <w:sym w:font="Symbol" w:char="F0B0"/>
      </w:r>
      <w:r w:rsidRPr="003A4FE2">
        <w:rPr>
          <w:rFonts w:ascii="Times New Roman" w:hAnsi="Times New Roman"/>
          <w:sz w:val="28"/>
          <w:szCs w:val="28"/>
        </w:rPr>
        <w:t>С, но с отдельные дни могут опускаться до минус 28 </w:t>
      </w:r>
      <w:r w:rsidRPr="003A4FE2">
        <w:rPr>
          <w:rFonts w:ascii="Times New Roman" w:hAnsi="Times New Roman"/>
          <w:sz w:val="28"/>
          <w:szCs w:val="28"/>
        </w:rPr>
        <w:sym w:font="Symbol" w:char="F0B0"/>
      </w:r>
      <w:r w:rsidRPr="003A4FE2">
        <w:rPr>
          <w:rFonts w:ascii="Times New Roman" w:hAnsi="Times New Roman"/>
          <w:sz w:val="28"/>
          <w:szCs w:val="28"/>
        </w:rPr>
        <w:t xml:space="preserve">С и ниже. Продолжительность залегания устойчивого снежного покрова 75 дней, </w:t>
      </w:r>
      <w:bookmarkStart w:id="19" w:name="_Hlk121947471"/>
      <w:r w:rsidRPr="003A4FE2">
        <w:rPr>
          <w:rFonts w:ascii="Times New Roman" w:hAnsi="Times New Roman"/>
          <w:sz w:val="28"/>
          <w:szCs w:val="28"/>
        </w:rPr>
        <w:t>причем зимы с неустойчивым снежным покровом составляют 31 %</w:t>
      </w:r>
      <w:bookmarkEnd w:id="19"/>
      <w:r w:rsidRPr="003A4FE2">
        <w:rPr>
          <w:rFonts w:ascii="Times New Roman" w:hAnsi="Times New Roman"/>
          <w:sz w:val="28"/>
          <w:szCs w:val="28"/>
        </w:rPr>
        <w:t>. Средняя высота снежного покрова достигает 15 см, в отдельные годы достигая 54 см. Лето жаркое, продолжительное – «комфортно теплое». Средняя месячная температура воздуха самого теплого месяца – июля составляет 25,</w:t>
      </w:r>
      <w:r>
        <w:rPr>
          <w:rFonts w:ascii="Times New Roman" w:hAnsi="Times New Roman"/>
          <w:sz w:val="28"/>
          <w:szCs w:val="28"/>
        </w:rPr>
        <w:t>1</w:t>
      </w:r>
      <w:r w:rsidRPr="003A4FE2">
        <w:rPr>
          <w:rFonts w:ascii="Times New Roman" w:hAnsi="Times New Roman"/>
          <w:sz w:val="28"/>
          <w:szCs w:val="28"/>
        </w:rPr>
        <w:t xml:space="preserve">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28" w:tooltip="Пыльная буря" w:history="1">
        <w:r w:rsidRPr="003A4FE2">
          <w:rPr>
            <w:rFonts w:ascii="Times New Roman" w:hAnsi="Times New Roman"/>
            <w:sz w:val="28"/>
            <w:szCs w:val="28"/>
          </w:rPr>
          <w:t>пыльные бури</w:t>
        </w:r>
      </w:hyperlink>
      <w:r w:rsidRPr="003A4FE2">
        <w:rPr>
          <w:rFonts w:ascii="Times New Roman" w:hAnsi="Times New Roman"/>
          <w:sz w:val="28"/>
          <w:szCs w:val="28"/>
        </w:rPr>
        <w:t xml:space="preserve">. </w:t>
      </w:r>
      <w:r w:rsidRPr="00A53085">
        <w:rPr>
          <w:rFonts w:ascii="Times New Roman" w:hAnsi="Times New Roman"/>
          <w:sz w:val="28"/>
          <w:szCs w:val="28"/>
        </w:rPr>
        <w:t>Продолжительность безморозного периода составляет в среднем 166 дней. Повторяемость пасмурного состояния неба изменяется от 16-27 % летом до 48-54 % зимой, а повторяемость ясного неба уменьшается от конца лета и начала осени (61 %) к зиме и началу весны (23-30 %). В среднем за год выпадает 328 мм осадков, причем 55 % всех осадков приходится на теплый</w:t>
      </w:r>
      <w:r w:rsidRPr="007F424D">
        <w:rPr>
          <w:rFonts w:ascii="Times New Roman" w:hAnsi="Times New Roman"/>
          <w:sz w:val="28"/>
          <w:szCs w:val="28"/>
        </w:rPr>
        <w:t xml:space="preserve"> период года. </w:t>
      </w:r>
      <w:bookmarkEnd w:id="18"/>
      <w:r w:rsidRPr="00A53085">
        <w:rPr>
          <w:rFonts w:ascii="Times New Roman" w:hAnsi="Times New Roman"/>
          <w:sz w:val="28"/>
          <w:szCs w:val="28"/>
        </w:rPr>
        <w:t>В течение года господствует западный и восточный ветер с повторяемостью 16 % и 17 % соответственно. Средняя годовая скорость ветра составляет 1,6 м/с.</w:t>
      </w:r>
    </w:p>
    <w:p w14:paraId="69E458E7" w14:textId="77777777" w:rsidR="004E3AF5" w:rsidRDefault="004E3AF5" w:rsidP="004E3AF5">
      <w:pPr>
        <w:ind w:firstLine="567"/>
        <w:rPr>
          <w:rFonts w:ascii="Times New Roman" w:hAnsi="Times New Roman"/>
          <w:i/>
          <w:iCs/>
          <w:sz w:val="28"/>
          <w:szCs w:val="28"/>
        </w:rPr>
      </w:pPr>
    </w:p>
    <w:p w14:paraId="78338B54" w14:textId="77777777" w:rsidR="004E3AF5" w:rsidRPr="009E7196" w:rsidRDefault="004E3AF5" w:rsidP="004E3AF5">
      <w:pPr>
        <w:ind w:firstLine="567"/>
        <w:rPr>
          <w:rFonts w:ascii="Times New Roman" w:hAnsi="Times New Roman"/>
          <w:sz w:val="28"/>
          <w:szCs w:val="28"/>
        </w:rPr>
      </w:pPr>
      <w:r w:rsidRPr="00FB7997">
        <w:rPr>
          <w:rFonts w:ascii="Times New Roman" w:hAnsi="Times New Roman"/>
          <w:i/>
          <w:iCs/>
          <w:sz w:val="28"/>
          <w:szCs w:val="28"/>
        </w:rPr>
        <w:t>Биоклиматические индексы.</w:t>
      </w:r>
      <w:r>
        <w:rPr>
          <w:rFonts w:ascii="Roboto" w:hAnsi="Roboto"/>
          <w:color w:val="646464"/>
          <w:sz w:val="23"/>
          <w:szCs w:val="23"/>
        </w:rPr>
        <w:t xml:space="preserve"> </w:t>
      </w:r>
      <w:r w:rsidRPr="009E7196">
        <w:rPr>
          <w:rFonts w:ascii="Times New Roman" w:hAnsi="Times New Roman"/>
          <w:sz w:val="28"/>
          <w:szCs w:val="28"/>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всей его жизни. Для определения комфортности климата применяют биоклиматические </w:t>
      </w:r>
      <w:r w:rsidRPr="00914D02">
        <w:rPr>
          <w:rFonts w:ascii="Times New Roman" w:hAnsi="Times New Roman"/>
          <w:sz w:val="28"/>
          <w:szCs w:val="28"/>
        </w:rPr>
        <w:t>индексы (табл. 1):</w:t>
      </w:r>
      <w:r w:rsidRPr="009E7196">
        <w:rPr>
          <w:rFonts w:ascii="Times New Roman" w:hAnsi="Times New Roman"/>
          <w:sz w:val="28"/>
          <w:szCs w:val="28"/>
        </w:rPr>
        <w:t xml:space="preserve"> </w:t>
      </w:r>
    </w:p>
    <w:p w14:paraId="6C75078E" w14:textId="77777777" w:rsidR="004E3AF5" w:rsidRPr="009E7196" w:rsidRDefault="004E3AF5" w:rsidP="004E3AF5">
      <w:pPr>
        <w:ind w:firstLine="567"/>
        <w:rPr>
          <w:rFonts w:ascii="Times New Roman" w:hAnsi="Times New Roman"/>
          <w:sz w:val="28"/>
          <w:szCs w:val="28"/>
        </w:rPr>
      </w:pPr>
      <w:r w:rsidRPr="009E7196">
        <w:rPr>
          <w:rFonts w:ascii="Times New Roman" w:hAnsi="Times New Roman"/>
          <w:sz w:val="28"/>
          <w:szCs w:val="28"/>
        </w:rPr>
        <w:t>1) для всех месяцев года:</w:t>
      </w:r>
    </w:p>
    <w:p w14:paraId="60AFBE1B" w14:textId="77777777" w:rsidR="004E3AF5" w:rsidRPr="009E7196" w:rsidRDefault="004E3AF5" w:rsidP="00DA084C">
      <w:pPr>
        <w:pStyle w:val="a6"/>
        <w:numPr>
          <w:ilvl w:val="0"/>
          <w:numId w:val="63"/>
        </w:numPr>
        <w:ind w:left="0" w:firstLine="709"/>
        <w:rPr>
          <w:rFonts w:ascii="Times New Roman" w:hAnsi="Times New Roman"/>
          <w:color w:val="000000"/>
          <w:sz w:val="28"/>
          <w:szCs w:val="28"/>
        </w:rPr>
      </w:pPr>
      <w:r w:rsidRPr="009E7196">
        <w:rPr>
          <w:rFonts w:ascii="Times New Roman" w:hAnsi="Times New Roman"/>
          <w:color w:val="000000"/>
          <w:sz w:val="28"/>
          <w:szCs w:val="28"/>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511D04D3" w14:textId="77777777" w:rsidR="004E3AF5" w:rsidRPr="009E7196" w:rsidRDefault="004E3AF5" w:rsidP="00DA084C">
      <w:pPr>
        <w:pStyle w:val="a6"/>
        <w:numPr>
          <w:ilvl w:val="0"/>
          <w:numId w:val="63"/>
        </w:numPr>
        <w:ind w:left="0" w:firstLine="709"/>
        <w:rPr>
          <w:rFonts w:ascii="Times New Roman" w:hAnsi="Times New Roman"/>
          <w:color w:val="000000"/>
          <w:sz w:val="28"/>
          <w:szCs w:val="28"/>
        </w:rPr>
      </w:pPr>
      <w:r w:rsidRPr="009E7196">
        <w:rPr>
          <w:rFonts w:ascii="Times New Roman" w:hAnsi="Times New Roman"/>
          <w:color w:val="000000"/>
          <w:sz w:val="28"/>
          <w:szCs w:val="28"/>
        </w:rPr>
        <w:t>эквивалентно-эффективная температура (ЭЭТ, °С) – учитывает комплексное влияние на человека температуры, влажности воздуха и скорости ветра;</w:t>
      </w:r>
    </w:p>
    <w:p w14:paraId="614EE585" w14:textId="77777777" w:rsidR="004E3AF5" w:rsidRPr="009E7196" w:rsidRDefault="004E3AF5" w:rsidP="00DA084C">
      <w:pPr>
        <w:ind w:firstLine="709"/>
        <w:rPr>
          <w:rFonts w:ascii="Times New Roman" w:hAnsi="Times New Roman"/>
          <w:sz w:val="28"/>
          <w:szCs w:val="28"/>
        </w:rPr>
      </w:pPr>
      <w:r w:rsidRPr="009E7196">
        <w:rPr>
          <w:rFonts w:ascii="Times New Roman" w:hAnsi="Times New Roman"/>
          <w:sz w:val="28"/>
          <w:szCs w:val="28"/>
        </w:rPr>
        <w:t>2) для тёплого периода (апрель–сентябрь):</w:t>
      </w:r>
    </w:p>
    <w:p w14:paraId="2AC81B79" w14:textId="77777777" w:rsidR="004E3AF5" w:rsidRPr="009E7196" w:rsidRDefault="004E3AF5" w:rsidP="00DA084C">
      <w:pPr>
        <w:pStyle w:val="a6"/>
        <w:numPr>
          <w:ilvl w:val="0"/>
          <w:numId w:val="63"/>
        </w:numPr>
        <w:ind w:left="0" w:firstLine="709"/>
        <w:rPr>
          <w:rFonts w:ascii="Times New Roman" w:hAnsi="Times New Roman"/>
          <w:color w:val="000000"/>
          <w:sz w:val="28"/>
          <w:szCs w:val="28"/>
        </w:rPr>
      </w:pPr>
      <w:r w:rsidRPr="009E7196">
        <w:rPr>
          <w:rFonts w:ascii="Times New Roman" w:hAnsi="Times New Roman"/>
          <w:color w:val="000000"/>
          <w:sz w:val="28"/>
          <w:szCs w:val="28"/>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59D2C9F8" w14:textId="77777777" w:rsidR="004E3AF5" w:rsidRPr="009E7196" w:rsidRDefault="004E3AF5" w:rsidP="00DA084C">
      <w:pPr>
        <w:pStyle w:val="a6"/>
        <w:numPr>
          <w:ilvl w:val="0"/>
          <w:numId w:val="63"/>
        </w:numPr>
        <w:ind w:left="0" w:firstLine="709"/>
        <w:rPr>
          <w:rFonts w:ascii="Times New Roman" w:hAnsi="Times New Roman"/>
          <w:color w:val="000000"/>
          <w:sz w:val="28"/>
          <w:szCs w:val="28"/>
        </w:rPr>
      </w:pPr>
      <w:r w:rsidRPr="009E7196">
        <w:rPr>
          <w:rFonts w:ascii="Times New Roman" w:hAnsi="Times New Roman"/>
          <w:sz w:val="28"/>
          <w:szCs w:val="28"/>
          <w:shd w:val="clear" w:color="auto" w:fill="FFFFFF"/>
        </w:rPr>
        <w:t>радиационно-эквивалентно-эффективная температура (РЭЭТ, °С) –</w:t>
      </w:r>
      <w:r w:rsidR="00B96CC5">
        <w:rPr>
          <w:rFonts w:ascii="Times New Roman" w:hAnsi="Times New Roman"/>
          <w:sz w:val="28"/>
          <w:szCs w:val="28"/>
          <w:shd w:val="clear" w:color="auto" w:fill="FFFFFF"/>
        </w:rPr>
        <w:t xml:space="preserve"> </w:t>
      </w:r>
      <w:r w:rsidRPr="009E7196">
        <w:rPr>
          <w:rFonts w:ascii="Times New Roman" w:hAnsi="Times New Roman"/>
          <w:color w:val="000000"/>
          <w:sz w:val="28"/>
          <w:szCs w:val="28"/>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069B2735" w14:textId="77777777" w:rsidR="004E3AF5" w:rsidRPr="009E7196" w:rsidRDefault="004E3AF5" w:rsidP="00DA084C">
      <w:pPr>
        <w:pStyle w:val="a6"/>
        <w:numPr>
          <w:ilvl w:val="0"/>
          <w:numId w:val="63"/>
        </w:numPr>
        <w:ind w:left="0" w:firstLine="709"/>
        <w:rPr>
          <w:rFonts w:ascii="Times New Roman" w:hAnsi="Times New Roman"/>
          <w:sz w:val="28"/>
          <w:szCs w:val="28"/>
        </w:rPr>
      </w:pPr>
      <w:r w:rsidRPr="009E7196">
        <w:rPr>
          <w:rFonts w:ascii="Times New Roman" w:hAnsi="Times New Roman"/>
          <w:sz w:val="28"/>
          <w:szCs w:val="28"/>
        </w:rPr>
        <w:t>биологически активная температура (БАТ, </w:t>
      </w:r>
      <w:r w:rsidRPr="009E7196">
        <w:rPr>
          <w:rFonts w:ascii="Times New Roman" w:hAnsi="Times New Roman"/>
          <w:color w:val="000000"/>
          <w:sz w:val="28"/>
          <w:szCs w:val="28"/>
        </w:rPr>
        <w:t xml:space="preserve">°С) – </w:t>
      </w:r>
      <w:r w:rsidRPr="009E7196">
        <w:rPr>
          <w:rFonts w:ascii="Times New Roman" w:hAnsi="Times New Roman"/>
          <w:sz w:val="28"/>
          <w:szCs w:val="28"/>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9E7196">
        <w:rPr>
          <w:rFonts w:ascii="Times New Roman" w:hAnsi="Times New Roman"/>
          <w:color w:val="000000"/>
          <w:sz w:val="28"/>
          <w:szCs w:val="28"/>
        </w:rPr>
        <w:t>;</w:t>
      </w:r>
    </w:p>
    <w:p w14:paraId="093BD641" w14:textId="77777777" w:rsidR="004E3AF5" w:rsidRPr="009E7196" w:rsidRDefault="004E3AF5" w:rsidP="00DA084C">
      <w:pPr>
        <w:ind w:firstLine="709"/>
        <w:rPr>
          <w:rFonts w:ascii="Times New Roman" w:hAnsi="Times New Roman"/>
          <w:sz w:val="28"/>
          <w:szCs w:val="28"/>
        </w:rPr>
      </w:pPr>
      <w:r w:rsidRPr="009E7196">
        <w:rPr>
          <w:rFonts w:ascii="Times New Roman" w:hAnsi="Times New Roman"/>
          <w:sz w:val="28"/>
          <w:szCs w:val="28"/>
        </w:rPr>
        <w:t>3) для холодного периода (октябрь–март):</w:t>
      </w:r>
    </w:p>
    <w:p w14:paraId="57971F5A" w14:textId="77777777" w:rsidR="004E3AF5" w:rsidRPr="009E7196" w:rsidRDefault="004E3AF5" w:rsidP="00DA084C">
      <w:pPr>
        <w:pStyle w:val="a6"/>
        <w:numPr>
          <w:ilvl w:val="0"/>
          <w:numId w:val="63"/>
        </w:numPr>
        <w:ind w:left="0" w:firstLine="709"/>
        <w:rPr>
          <w:rFonts w:ascii="Times New Roman" w:hAnsi="Times New Roman"/>
          <w:color w:val="000000"/>
          <w:sz w:val="28"/>
          <w:szCs w:val="28"/>
        </w:rPr>
      </w:pPr>
      <w:r w:rsidRPr="009E7196">
        <w:rPr>
          <w:rFonts w:ascii="Times New Roman" w:hAnsi="Times New Roman"/>
          <w:color w:val="000000"/>
          <w:sz w:val="28"/>
          <w:szCs w:val="28"/>
        </w:rPr>
        <w:t>индекс Бодмана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5B9AB22F" w14:textId="77777777" w:rsidR="004E3AF5" w:rsidRPr="009E7196" w:rsidRDefault="004E3AF5" w:rsidP="004E3AF5">
      <w:pPr>
        <w:ind w:firstLine="567"/>
        <w:rPr>
          <w:rFonts w:ascii="Times New Roman" w:hAnsi="Times New Roman"/>
          <w:sz w:val="28"/>
          <w:szCs w:val="28"/>
        </w:rPr>
      </w:pPr>
    </w:p>
    <w:p w14:paraId="58B2A3E4" w14:textId="77777777" w:rsidR="004E3AF5" w:rsidRDefault="004E3AF5" w:rsidP="00DA084C">
      <w:pPr>
        <w:ind w:firstLine="709"/>
        <w:rPr>
          <w:rFonts w:ascii="Times New Roman" w:hAnsi="Times New Roman"/>
          <w:sz w:val="28"/>
          <w:szCs w:val="28"/>
        </w:rPr>
      </w:pPr>
      <w:r w:rsidRPr="007E7EEB">
        <w:rPr>
          <w:rFonts w:ascii="Times New Roman" w:hAnsi="Times New Roman"/>
          <w:sz w:val="28"/>
          <w:szCs w:val="28"/>
        </w:rPr>
        <w:t>Таблица 1. Биоклиматические индексы</w:t>
      </w:r>
    </w:p>
    <w:p w14:paraId="58465478" w14:textId="77777777" w:rsidR="00DA084C" w:rsidRPr="007E7EEB" w:rsidRDefault="00DA084C" w:rsidP="004E3AF5">
      <w:pPr>
        <w:rPr>
          <w:rFonts w:ascii="Times New Roman" w:hAnsi="Times New Roman"/>
          <w:sz w:val="28"/>
          <w:szCs w:val="28"/>
        </w:rPr>
      </w:pPr>
    </w:p>
    <w:tbl>
      <w:tblPr>
        <w:tblStyle w:val="a7"/>
        <w:tblW w:w="0" w:type="auto"/>
        <w:tblLook w:val="04A0" w:firstRow="1" w:lastRow="0" w:firstColumn="1" w:lastColumn="0" w:noHBand="0" w:noVBand="1"/>
      </w:tblPr>
      <w:tblGrid>
        <w:gridCol w:w="1108"/>
        <w:gridCol w:w="690"/>
        <w:gridCol w:w="690"/>
        <w:gridCol w:w="675"/>
        <w:gridCol w:w="691"/>
        <w:gridCol w:w="691"/>
        <w:gridCol w:w="691"/>
        <w:gridCol w:w="691"/>
        <w:gridCol w:w="691"/>
        <w:gridCol w:w="691"/>
        <w:gridCol w:w="677"/>
        <w:gridCol w:w="677"/>
        <w:gridCol w:w="681"/>
      </w:tblGrid>
      <w:tr w:rsidR="004E3AF5" w:rsidRPr="007E7EEB" w14:paraId="398AFAFB" w14:textId="77777777" w:rsidTr="004E3AF5">
        <w:tc>
          <w:tcPr>
            <w:tcW w:w="1131" w:type="dxa"/>
            <w:vAlign w:val="bottom"/>
          </w:tcPr>
          <w:p w14:paraId="1D2355FD" w14:textId="77777777" w:rsidR="004E3AF5" w:rsidRPr="007E7EEB" w:rsidRDefault="004E3AF5" w:rsidP="004E3AF5">
            <w:pPr>
              <w:jc w:val="center"/>
              <w:rPr>
                <w:rFonts w:ascii="Times New Roman" w:hAnsi="Times New Roman"/>
              </w:rPr>
            </w:pPr>
            <w:r w:rsidRPr="007E7EEB">
              <w:rPr>
                <w:rFonts w:ascii="Times New Roman" w:hAnsi="Times New Roman"/>
              </w:rPr>
              <w:t xml:space="preserve">Индексы </w:t>
            </w:r>
          </w:p>
        </w:tc>
        <w:tc>
          <w:tcPr>
            <w:tcW w:w="711" w:type="dxa"/>
            <w:vAlign w:val="bottom"/>
          </w:tcPr>
          <w:p w14:paraId="6FA68EF1" w14:textId="77777777" w:rsidR="004E3AF5" w:rsidRPr="007E7EEB" w:rsidRDefault="004E3AF5" w:rsidP="004E3AF5">
            <w:pPr>
              <w:jc w:val="center"/>
              <w:rPr>
                <w:rFonts w:ascii="Times New Roman" w:hAnsi="Times New Roman"/>
              </w:rPr>
            </w:pPr>
            <w:r w:rsidRPr="007E7EEB">
              <w:rPr>
                <w:rFonts w:ascii="Times New Roman" w:hAnsi="Times New Roman"/>
                <w:color w:val="000000"/>
              </w:rPr>
              <w:t>I</w:t>
            </w:r>
          </w:p>
        </w:tc>
        <w:tc>
          <w:tcPr>
            <w:tcW w:w="711" w:type="dxa"/>
            <w:vAlign w:val="bottom"/>
          </w:tcPr>
          <w:p w14:paraId="63C6B10E" w14:textId="77777777" w:rsidR="004E3AF5" w:rsidRPr="007E7EEB" w:rsidRDefault="004E3AF5" w:rsidP="004E3AF5">
            <w:pPr>
              <w:jc w:val="center"/>
              <w:rPr>
                <w:rFonts w:ascii="Times New Roman" w:hAnsi="Times New Roman"/>
              </w:rPr>
            </w:pPr>
            <w:r w:rsidRPr="007E7EEB">
              <w:rPr>
                <w:rFonts w:ascii="Times New Roman" w:hAnsi="Times New Roman"/>
                <w:color w:val="000000"/>
              </w:rPr>
              <w:t>II</w:t>
            </w:r>
          </w:p>
        </w:tc>
        <w:tc>
          <w:tcPr>
            <w:tcW w:w="711" w:type="dxa"/>
            <w:vAlign w:val="bottom"/>
          </w:tcPr>
          <w:p w14:paraId="58834984" w14:textId="77777777" w:rsidR="004E3AF5" w:rsidRPr="007E7EEB" w:rsidRDefault="004E3AF5" w:rsidP="004E3AF5">
            <w:pPr>
              <w:jc w:val="center"/>
              <w:rPr>
                <w:rFonts w:ascii="Times New Roman" w:hAnsi="Times New Roman"/>
              </w:rPr>
            </w:pPr>
            <w:r w:rsidRPr="007E7EEB">
              <w:rPr>
                <w:rFonts w:ascii="Times New Roman" w:hAnsi="Times New Roman"/>
                <w:color w:val="000000"/>
              </w:rPr>
              <w:t>III</w:t>
            </w:r>
          </w:p>
        </w:tc>
        <w:tc>
          <w:tcPr>
            <w:tcW w:w="712" w:type="dxa"/>
            <w:vAlign w:val="bottom"/>
          </w:tcPr>
          <w:p w14:paraId="3FA82837" w14:textId="77777777" w:rsidR="004E3AF5" w:rsidRPr="007E7EEB" w:rsidRDefault="004E3AF5" w:rsidP="004E3AF5">
            <w:pPr>
              <w:jc w:val="center"/>
              <w:rPr>
                <w:rFonts w:ascii="Times New Roman" w:hAnsi="Times New Roman"/>
              </w:rPr>
            </w:pPr>
            <w:r w:rsidRPr="007E7EEB">
              <w:rPr>
                <w:rFonts w:ascii="Times New Roman" w:hAnsi="Times New Roman"/>
                <w:color w:val="000000"/>
              </w:rPr>
              <w:t>IV</w:t>
            </w:r>
          </w:p>
        </w:tc>
        <w:tc>
          <w:tcPr>
            <w:tcW w:w="712" w:type="dxa"/>
            <w:vAlign w:val="bottom"/>
          </w:tcPr>
          <w:p w14:paraId="311BA8F6" w14:textId="77777777" w:rsidR="004E3AF5" w:rsidRPr="007E7EEB" w:rsidRDefault="004E3AF5" w:rsidP="004E3AF5">
            <w:pPr>
              <w:jc w:val="center"/>
              <w:rPr>
                <w:rFonts w:ascii="Times New Roman" w:hAnsi="Times New Roman"/>
              </w:rPr>
            </w:pPr>
            <w:r w:rsidRPr="007E7EEB">
              <w:rPr>
                <w:rFonts w:ascii="Times New Roman" w:hAnsi="Times New Roman"/>
                <w:color w:val="000000"/>
              </w:rPr>
              <w:t>V</w:t>
            </w:r>
          </w:p>
        </w:tc>
        <w:tc>
          <w:tcPr>
            <w:tcW w:w="712" w:type="dxa"/>
            <w:vAlign w:val="bottom"/>
          </w:tcPr>
          <w:p w14:paraId="0D2DBD30" w14:textId="77777777" w:rsidR="004E3AF5" w:rsidRPr="007E7EEB" w:rsidRDefault="004E3AF5" w:rsidP="004E3AF5">
            <w:pPr>
              <w:jc w:val="center"/>
              <w:rPr>
                <w:rFonts w:ascii="Times New Roman" w:hAnsi="Times New Roman"/>
              </w:rPr>
            </w:pPr>
            <w:r w:rsidRPr="007E7EEB">
              <w:rPr>
                <w:rFonts w:ascii="Times New Roman" w:hAnsi="Times New Roman"/>
                <w:color w:val="000000"/>
              </w:rPr>
              <w:t>VI</w:t>
            </w:r>
          </w:p>
        </w:tc>
        <w:tc>
          <w:tcPr>
            <w:tcW w:w="713" w:type="dxa"/>
            <w:vAlign w:val="bottom"/>
          </w:tcPr>
          <w:p w14:paraId="2EBF896B" w14:textId="77777777" w:rsidR="004E3AF5" w:rsidRPr="007E7EEB" w:rsidRDefault="004E3AF5" w:rsidP="004E3AF5">
            <w:pPr>
              <w:jc w:val="center"/>
              <w:rPr>
                <w:rFonts w:ascii="Times New Roman" w:hAnsi="Times New Roman"/>
              </w:rPr>
            </w:pPr>
            <w:r w:rsidRPr="007E7EEB">
              <w:rPr>
                <w:rFonts w:ascii="Times New Roman" w:hAnsi="Times New Roman"/>
                <w:color w:val="000000"/>
              </w:rPr>
              <w:t>VII</w:t>
            </w:r>
          </w:p>
        </w:tc>
        <w:tc>
          <w:tcPr>
            <w:tcW w:w="713" w:type="dxa"/>
            <w:vAlign w:val="bottom"/>
          </w:tcPr>
          <w:p w14:paraId="0507A371" w14:textId="77777777" w:rsidR="004E3AF5" w:rsidRPr="007E7EEB" w:rsidRDefault="004E3AF5" w:rsidP="004E3AF5">
            <w:pPr>
              <w:jc w:val="center"/>
              <w:rPr>
                <w:rFonts w:ascii="Times New Roman" w:hAnsi="Times New Roman"/>
              </w:rPr>
            </w:pPr>
            <w:r w:rsidRPr="007E7EEB">
              <w:rPr>
                <w:rFonts w:ascii="Times New Roman" w:hAnsi="Times New Roman"/>
                <w:color w:val="000000"/>
              </w:rPr>
              <w:t>VIII</w:t>
            </w:r>
          </w:p>
        </w:tc>
        <w:tc>
          <w:tcPr>
            <w:tcW w:w="713" w:type="dxa"/>
            <w:vAlign w:val="bottom"/>
          </w:tcPr>
          <w:p w14:paraId="1115EA2A" w14:textId="77777777" w:rsidR="004E3AF5" w:rsidRPr="007E7EEB" w:rsidRDefault="004E3AF5" w:rsidP="004E3AF5">
            <w:pPr>
              <w:jc w:val="center"/>
              <w:rPr>
                <w:rFonts w:ascii="Times New Roman" w:hAnsi="Times New Roman"/>
              </w:rPr>
            </w:pPr>
            <w:r w:rsidRPr="007E7EEB">
              <w:rPr>
                <w:rFonts w:ascii="Times New Roman" w:hAnsi="Times New Roman"/>
                <w:color w:val="000000"/>
              </w:rPr>
              <w:t>IX</w:t>
            </w:r>
          </w:p>
        </w:tc>
        <w:tc>
          <w:tcPr>
            <w:tcW w:w="713" w:type="dxa"/>
            <w:vAlign w:val="bottom"/>
          </w:tcPr>
          <w:p w14:paraId="10C50502" w14:textId="77777777" w:rsidR="004E3AF5" w:rsidRPr="007E7EEB" w:rsidRDefault="004E3AF5" w:rsidP="004E3AF5">
            <w:pPr>
              <w:jc w:val="center"/>
              <w:rPr>
                <w:rFonts w:ascii="Times New Roman" w:hAnsi="Times New Roman"/>
              </w:rPr>
            </w:pPr>
            <w:r w:rsidRPr="007E7EEB">
              <w:rPr>
                <w:rFonts w:ascii="Times New Roman" w:hAnsi="Times New Roman"/>
                <w:color w:val="000000"/>
              </w:rPr>
              <w:t>X</w:t>
            </w:r>
          </w:p>
        </w:tc>
        <w:tc>
          <w:tcPr>
            <w:tcW w:w="713" w:type="dxa"/>
            <w:vAlign w:val="bottom"/>
          </w:tcPr>
          <w:p w14:paraId="715DD698" w14:textId="77777777" w:rsidR="004E3AF5" w:rsidRPr="007E7EEB" w:rsidRDefault="004E3AF5" w:rsidP="004E3AF5">
            <w:pPr>
              <w:jc w:val="center"/>
              <w:rPr>
                <w:rFonts w:ascii="Times New Roman" w:hAnsi="Times New Roman"/>
              </w:rPr>
            </w:pPr>
            <w:r w:rsidRPr="007E7EEB">
              <w:rPr>
                <w:rFonts w:ascii="Times New Roman" w:hAnsi="Times New Roman"/>
                <w:color w:val="000000"/>
              </w:rPr>
              <w:t>XI</w:t>
            </w:r>
          </w:p>
        </w:tc>
        <w:tc>
          <w:tcPr>
            <w:tcW w:w="713" w:type="dxa"/>
            <w:vAlign w:val="bottom"/>
          </w:tcPr>
          <w:p w14:paraId="37FE8040" w14:textId="77777777" w:rsidR="004E3AF5" w:rsidRPr="007E7EEB" w:rsidRDefault="004E3AF5" w:rsidP="004E3AF5">
            <w:pPr>
              <w:jc w:val="center"/>
              <w:rPr>
                <w:rFonts w:ascii="Times New Roman" w:hAnsi="Times New Roman"/>
              </w:rPr>
            </w:pPr>
            <w:r w:rsidRPr="007E7EEB">
              <w:rPr>
                <w:rFonts w:ascii="Times New Roman" w:hAnsi="Times New Roman"/>
                <w:color w:val="000000"/>
              </w:rPr>
              <w:t>XII</w:t>
            </w:r>
          </w:p>
        </w:tc>
      </w:tr>
      <w:tr w:rsidR="004E3AF5" w:rsidRPr="007E7EEB" w14:paraId="4A1EF612" w14:textId="77777777" w:rsidTr="004E3AF5">
        <w:tc>
          <w:tcPr>
            <w:tcW w:w="1131" w:type="dxa"/>
            <w:vAlign w:val="bottom"/>
          </w:tcPr>
          <w:p w14:paraId="23CB3FF5" w14:textId="77777777" w:rsidR="004E3AF5" w:rsidRPr="007E7EEB" w:rsidRDefault="004E3AF5" w:rsidP="004E3AF5">
            <w:pPr>
              <w:jc w:val="center"/>
              <w:rPr>
                <w:rFonts w:ascii="Times New Roman" w:hAnsi="Times New Roman"/>
              </w:rPr>
            </w:pPr>
            <w:r w:rsidRPr="007E7EEB">
              <w:rPr>
                <w:rFonts w:ascii="Times New Roman" w:hAnsi="Times New Roman"/>
                <w:color w:val="000000"/>
              </w:rPr>
              <w:t>ЭТ</w:t>
            </w:r>
          </w:p>
        </w:tc>
        <w:tc>
          <w:tcPr>
            <w:tcW w:w="711" w:type="dxa"/>
            <w:vAlign w:val="bottom"/>
          </w:tcPr>
          <w:p w14:paraId="47616C80" w14:textId="77777777" w:rsidR="004E3AF5" w:rsidRPr="007E7EEB" w:rsidRDefault="004E3AF5" w:rsidP="004E3AF5">
            <w:pPr>
              <w:jc w:val="center"/>
              <w:rPr>
                <w:rFonts w:ascii="Times New Roman" w:hAnsi="Times New Roman"/>
              </w:rPr>
            </w:pPr>
            <w:r w:rsidRPr="007E7EEB">
              <w:rPr>
                <w:rFonts w:ascii="Times New Roman" w:hAnsi="Times New Roman"/>
              </w:rPr>
              <w:t>-4,7</w:t>
            </w:r>
          </w:p>
        </w:tc>
        <w:tc>
          <w:tcPr>
            <w:tcW w:w="711" w:type="dxa"/>
            <w:vAlign w:val="bottom"/>
          </w:tcPr>
          <w:p w14:paraId="7F8C43D0" w14:textId="77777777" w:rsidR="004E3AF5" w:rsidRPr="007E7EEB" w:rsidRDefault="004E3AF5" w:rsidP="004E3AF5">
            <w:pPr>
              <w:jc w:val="center"/>
              <w:rPr>
                <w:rFonts w:ascii="Times New Roman" w:hAnsi="Times New Roman"/>
              </w:rPr>
            </w:pPr>
            <w:r w:rsidRPr="007E7EEB">
              <w:rPr>
                <w:rFonts w:ascii="Times New Roman" w:hAnsi="Times New Roman"/>
              </w:rPr>
              <w:t>-3,2</w:t>
            </w:r>
          </w:p>
        </w:tc>
        <w:tc>
          <w:tcPr>
            <w:tcW w:w="711" w:type="dxa"/>
            <w:vAlign w:val="bottom"/>
          </w:tcPr>
          <w:p w14:paraId="4312702F" w14:textId="77777777" w:rsidR="004E3AF5" w:rsidRPr="007E7EEB" w:rsidRDefault="004E3AF5" w:rsidP="004E3AF5">
            <w:pPr>
              <w:jc w:val="center"/>
              <w:rPr>
                <w:rFonts w:ascii="Times New Roman" w:hAnsi="Times New Roman"/>
              </w:rPr>
            </w:pPr>
            <w:r w:rsidRPr="007E7EEB">
              <w:rPr>
                <w:rFonts w:ascii="Times New Roman" w:hAnsi="Times New Roman"/>
              </w:rPr>
              <w:t>3,3</w:t>
            </w:r>
          </w:p>
        </w:tc>
        <w:tc>
          <w:tcPr>
            <w:tcW w:w="712" w:type="dxa"/>
            <w:vAlign w:val="bottom"/>
          </w:tcPr>
          <w:p w14:paraId="35668B06" w14:textId="77777777" w:rsidR="004E3AF5" w:rsidRPr="007E7EEB" w:rsidRDefault="004E3AF5" w:rsidP="004E3AF5">
            <w:pPr>
              <w:jc w:val="center"/>
              <w:rPr>
                <w:rFonts w:ascii="Times New Roman" w:hAnsi="Times New Roman"/>
              </w:rPr>
            </w:pPr>
            <w:r w:rsidRPr="007E7EEB">
              <w:rPr>
                <w:rFonts w:ascii="Times New Roman" w:hAnsi="Times New Roman"/>
              </w:rPr>
              <w:t>11,4</w:t>
            </w:r>
          </w:p>
        </w:tc>
        <w:tc>
          <w:tcPr>
            <w:tcW w:w="712" w:type="dxa"/>
            <w:vAlign w:val="bottom"/>
          </w:tcPr>
          <w:p w14:paraId="39F037C0" w14:textId="77777777" w:rsidR="004E3AF5" w:rsidRPr="007E7EEB" w:rsidRDefault="004E3AF5" w:rsidP="004E3AF5">
            <w:pPr>
              <w:jc w:val="center"/>
              <w:rPr>
                <w:rFonts w:ascii="Times New Roman" w:hAnsi="Times New Roman"/>
              </w:rPr>
            </w:pPr>
            <w:r w:rsidRPr="007E7EEB">
              <w:rPr>
                <w:rFonts w:ascii="Times New Roman" w:hAnsi="Times New Roman"/>
              </w:rPr>
              <w:t>15,7</w:t>
            </w:r>
          </w:p>
        </w:tc>
        <w:tc>
          <w:tcPr>
            <w:tcW w:w="712" w:type="dxa"/>
            <w:vAlign w:val="bottom"/>
          </w:tcPr>
          <w:p w14:paraId="4F97A108" w14:textId="77777777" w:rsidR="004E3AF5" w:rsidRPr="007E7EEB" w:rsidRDefault="004E3AF5" w:rsidP="004E3AF5">
            <w:pPr>
              <w:jc w:val="center"/>
              <w:rPr>
                <w:rFonts w:ascii="Times New Roman" w:hAnsi="Times New Roman"/>
              </w:rPr>
            </w:pPr>
            <w:r w:rsidRPr="007E7EEB">
              <w:rPr>
                <w:rFonts w:ascii="Times New Roman" w:hAnsi="Times New Roman"/>
              </w:rPr>
              <w:t>19,7</w:t>
            </w:r>
          </w:p>
        </w:tc>
        <w:tc>
          <w:tcPr>
            <w:tcW w:w="713" w:type="dxa"/>
            <w:vAlign w:val="bottom"/>
          </w:tcPr>
          <w:p w14:paraId="07099969" w14:textId="77777777" w:rsidR="004E3AF5" w:rsidRPr="007E7EEB" w:rsidRDefault="004E3AF5" w:rsidP="004E3AF5">
            <w:pPr>
              <w:jc w:val="center"/>
              <w:rPr>
                <w:rFonts w:ascii="Times New Roman" w:hAnsi="Times New Roman"/>
              </w:rPr>
            </w:pPr>
            <w:r w:rsidRPr="007E7EEB">
              <w:rPr>
                <w:rFonts w:ascii="Times New Roman" w:hAnsi="Times New Roman"/>
              </w:rPr>
              <w:t>21,5</w:t>
            </w:r>
          </w:p>
        </w:tc>
        <w:tc>
          <w:tcPr>
            <w:tcW w:w="713" w:type="dxa"/>
            <w:vAlign w:val="bottom"/>
          </w:tcPr>
          <w:p w14:paraId="164EFB08" w14:textId="77777777" w:rsidR="004E3AF5" w:rsidRPr="007E7EEB" w:rsidRDefault="004E3AF5" w:rsidP="004E3AF5">
            <w:pPr>
              <w:jc w:val="center"/>
              <w:rPr>
                <w:rFonts w:ascii="Times New Roman" w:hAnsi="Times New Roman"/>
              </w:rPr>
            </w:pPr>
            <w:r w:rsidRPr="007E7EEB">
              <w:rPr>
                <w:rFonts w:ascii="Times New Roman" w:hAnsi="Times New Roman"/>
              </w:rPr>
              <w:t>20,0</w:t>
            </w:r>
          </w:p>
        </w:tc>
        <w:tc>
          <w:tcPr>
            <w:tcW w:w="713" w:type="dxa"/>
            <w:vAlign w:val="bottom"/>
          </w:tcPr>
          <w:p w14:paraId="6F0129FC" w14:textId="77777777" w:rsidR="004E3AF5" w:rsidRPr="007E7EEB" w:rsidRDefault="004E3AF5" w:rsidP="004E3AF5">
            <w:pPr>
              <w:jc w:val="center"/>
              <w:rPr>
                <w:rFonts w:ascii="Times New Roman" w:hAnsi="Times New Roman"/>
              </w:rPr>
            </w:pPr>
            <w:r w:rsidRPr="007E7EEB">
              <w:rPr>
                <w:rFonts w:ascii="Times New Roman" w:hAnsi="Times New Roman"/>
              </w:rPr>
              <w:t>15,6</w:t>
            </w:r>
          </w:p>
        </w:tc>
        <w:tc>
          <w:tcPr>
            <w:tcW w:w="713" w:type="dxa"/>
            <w:vAlign w:val="bottom"/>
          </w:tcPr>
          <w:p w14:paraId="1AB49EB6" w14:textId="77777777" w:rsidR="004E3AF5" w:rsidRPr="007E7EEB" w:rsidRDefault="004E3AF5" w:rsidP="004E3AF5">
            <w:pPr>
              <w:jc w:val="center"/>
              <w:rPr>
                <w:rFonts w:ascii="Times New Roman" w:hAnsi="Times New Roman"/>
              </w:rPr>
            </w:pPr>
            <w:r w:rsidRPr="007E7EEB">
              <w:rPr>
                <w:rFonts w:ascii="Times New Roman" w:hAnsi="Times New Roman"/>
              </w:rPr>
              <w:t>9,5</w:t>
            </w:r>
          </w:p>
        </w:tc>
        <w:tc>
          <w:tcPr>
            <w:tcW w:w="713" w:type="dxa"/>
            <w:vAlign w:val="bottom"/>
          </w:tcPr>
          <w:p w14:paraId="1E3970D4" w14:textId="77777777" w:rsidR="004E3AF5" w:rsidRPr="007E7EEB" w:rsidRDefault="004E3AF5" w:rsidP="004E3AF5">
            <w:pPr>
              <w:jc w:val="center"/>
              <w:rPr>
                <w:rFonts w:ascii="Times New Roman" w:hAnsi="Times New Roman"/>
              </w:rPr>
            </w:pPr>
            <w:r w:rsidRPr="007E7EEB">
              <w:rPr>
                <w:rFonts w:ascii="Times New Roman" w:hAnsi="Times New Roman"/>
              </w:rPr>
              <w:t>3,0</w:t>
            </w:r>
          </w:p>
        </w:tc>
        <w:tc>
          <w:tcPr>
            <w:tcW w:w="713" w:type="dxa"/>
            <w:vAlign w:val="bottom"/>
          </w:tcPr>
          <w:p w14:paraId="1CAA3E26" w14:textId="77777777" w:rsidR="004E3AF5" w:rsidRPr="007E7EEB" w:rsidRDefault="004E3AF5" w:rsidP="004E3AF5">
            <w:pPr>
              <w:jc w:val="center"/>
              <w:rPr>
                <w:rFonts w:ascii="Times New Roman" w:hAnsi="Times New Roman"/>
              </w:rPr>
            </w:pPr>
            <w:r w:rsidRPr="007E7EEB">
              <w:rPr>
                <w:rFonts w:ascii="Times New Roman" w:hAnsi="Times New Roman"/>
              </w:rPr>
              <w:t>-2,0</w:t>
            </w:r>
          </w:p>
        </w:tc>
      </w:tr>
      <w:tr w:rsidR="004E3AF5" w:rsidRPr="007E7EEB" w14:paraId="07A6701D" w14:textId="77777777" w:rsidTr="004E3AF5">
        <w:tc>
          <w:tcPr>
            <w:tcW w:w="1131" w:type="dxa"/>
            <w:vAlign w:val="bottom"/>
          </w:tcPr>
          <w:p w14:paraId="20D2E835" w14:textId="77777777" w:rsidR="004E3AF5" w:rsidRPr="007E7EEB" w:rsidRDefault="004E3AF5" w:rsidP="004E3AF5">
            <w:pPr>
              <w:jc w:val="center"/>
              <w:rPr>
                <w:rFonts w:ascii="Times New Roman" w:hAnsi="Times New Roman"/>
              </w:rPr>
            </w:pPr>
            <w:r w:rsidRPr="007E7EEB">
              <w:rPr>
                <w:rFonts w:ascii="Times New Roman" w:hAnsi="Times New Roman"/>
                <w:color w:val="000000"/>
              </w:rPr>
              <w:t>ЭЭТ</w:t>
            </w:r>
          </w:p>
        </w:tc>
        <w:tc>
          <w:tcPr>
            <w:tcW w:w="711" w:type="dxa"/>
            <w:vAlign w:val="bottom"/>
          </w:tcPr>
          <w:p w14:paraId="562300A9" w14:textId="77777777" w:rsidR="004E3AF5" w:rsidRPr="007E7EEB" w:rsidRDefault="004E3AF5" w:rsidP="004E3AF5">
            <w:pPr>
              <w:jc w:val="center"/>
              <w:rPr>
                <w:rFonts w:ascii="Times New Roman" w:hAnsi="Times New Roman"/>
              </w:rPr>
            </w:pPr>
            <w:r w:rsidRPr="007E7EEB">
              <w:rPr>
                <w:rFonts w:ascii="Times New Roman" w:hAnsi="Times New Roman"/>
              </w:rPr>
              <w:t>-12,8</w:t>
            </w:r>
          </w:p>
        </w:tc>
        <w:tc>
          <w:tcPr>
            <w:tcW w:w="711" w:type="dxa"/>
            <w:vAlign w:val="bottom"/>
          </w:tcPr>
          <w:p w14:paraId="17DD3135" w14:textId="77777777" w:rsidR="004E3AF5" w:rsidRPr="007E7EEB" w:rsidRDefault="004E3AF5" w:rsidP="004E3AF5">
            <w:pPr>
              <w:jc w:val="center"/>
              <w:rPr>
                <w:rFonts w:ascii="Times New Roman" w:hAnsi="Times New Roman"/>
              </w:rPr>
            </w:pPr>
            <w:r w:rsidRPr="007E7EEB">
              <w:rPr>
                <w:rFonts w:ascii="Times New Roman" w:hAnsi="Times New Roman"/>
              </w:rPr>
              <w:t>-11,5</w:t>
            </w:r>
          </w:p>
        </w:tc>
        <w:tc>
          <w:tcPr>
            <w:tcW w:w="711" w:type="dxa"/>
            <w:vAlign w:val="bottom"/>
          </w:tcPr>
          <w:p w14:paraId="1BB5819E" w14:textId="77777777" w:rsidR="004E3AF5" w:rsidRPr="007E7EEB" w:rsidRDefault="004E3AF5" w:rsidP="004E3AF5">
            <w:pPr>
              <w:jc w:val="center"/>
              <w:rPr>
                <w:rFonts w:ascii="Times New Roman" w:hAnsi="Times New Roman"/>
              </w:rPr>
            </w:pPr>
            <w:r w:rsidRPr="007E7EEB">
              <w:rPr>
                <w:rFonts w:ascii="Times New Roman" w:hAnsi="Times New Roman"/>
              </w:rPr>
              <w:t>-4,4</w:t>
            </w:r>
          </w:p>
        </w:tc>
        <w:tc>
          <w:tcPr>
            <w:tcW w:w="712" w:type="dxa"/>
            <w:vAlign w:val="bottom"/>
          </w:tcPr>
          <w:p w14:paraId="1D3A4931" w14:textId="77777777" w:rsidR="004E3AF5" w:rsidRPr="007E7EEB" w:rsidRDefault="004E3AF5" w:rsidP="004E3AF5">
            <w:pPr>
              <w:jc w:val="center"/>
              <w:rPr>
                <w:rFonts w:ascii="Times New Roman" w:hAnsi="Times New Roman"/>
              </w:rPr>
            </w:pPr>
            <w:r w:rsidRPr="007E7EEB">
              <w:rPr>
                <w:rFonts w:ascii="Times New Roman" w:hAnsi="Times New Roman"/>
              </w:rPr>
              <w:t>4,2</w:t>
            </w:r>
          </w:p>
        </w:tc>
        <w:tc>
          <w:tcPr>
            <w:tcW w:w="712" w:type="dxa"/>
            <w:vAlign w:val="bottom"/>
          </w:tcPr>
          <w:p w14:paraId="60169884" w14:textId="77777777" w:rsidR="004E3AF5" w:rsidRPr="007E7EEB" w:rsidRDefault="004E3AF5" w:rsidP="004E3AF5">
            <w:pPr>
              <w:jc w:val="center"/>
              <w:rPr>
                <w:rFonts w:ascii="Times New Roman" w:hAnsi="Times New Roman"/>
              </w:rPr>
            </w:pPr>
            <w:r w:rsidRPr="007E7EEB">
              <w:rPr>
                <w:rFonts w:ascii="Times New Roman" w:hAnsi="Times New Roman"/>
              </w:rPr>
              <w:t>11,1</w:t>
            </w:r>
          </w:p>
        </w:tc>
        <w:tc>
          <w:tcPr>
            <w:tcW w:w="712" w:type="dxa"/>
            <w:vAlign w:val="bottom"/>
          </w:tcPr>
          <w:p w14:paraId="5DE5F73D" w14:textId="77777777" w:rsidR="004E3AF5" w:rsidRPr="007E7EEB" w:rsidRDefault="004E3AF5" w:rsidP="004E3AF5">
            <w:pPr>
              <w:jc w:val="center"/>
              <w:rPr>
                <w:rFonts w:ascii="Times New Roman" w:hAnsi="Times New Roman"/>
              </w:rPr>
            </w:pPr>
            <w:r w:rsidRPr="007E7EEB">
              <w:rPr>
                <w:rFonts w:ascii="Times New Roman" w:hAnsi="Times New Roman"/>
              </w:rPr>
              <w:t>16,6</w:t>
            </w:r>
          </w:p>
        </w:tc>
        <w:tc>
          <w:tcPr>
            <w:tcW w:w="713" w:type="dxa"/>
            <w:vAlign w:val="bottom"/>
          </w:tcPr>
          <w:p w14:paraId="5A4ABF97" w14:textId="77777777" w:rsidR="004E3AF5" w:rsidRPr="007E7EEB" w:rsidRDefault="004E3AF5" w:rsidP="004E3AF5">
            <w:pPr>
              <w:jc w:val="center"/>
              <w:rPr>
                <w:rFonts w:ascii="Times New Roman" w:hAnsi="Times New Roman"/>
              </w:rPr>
            </w:pPr>
            <w:r w:rsidRPr="007E7EEB">
              <w:rPr>
                <w:rFonts w:ascii="Times New Roman" w:hAnsi="Times New Roman"/>
              </w:rPr>
              <w:t>18,7</w:t>
            </w:r>
          </w:p>
        </w:tc>
        <w:tc>
          <w:tcPr>
            <w:tcW w:w="713" w:type="dxa"/>
            <w:vAlign w:val="bottom"/>
          </w:tcPr>
          <w:p w14:paraId="00A4FB4C" w14:textId="77777777" w:rsidR="004E3AF5" w:rsidRPr="007E7EEB" w:rsidRDefault="004E3AF5" w:rsidP="004E3AF5">
            <w:pPr>
              <w:jc w:val="center"/>
              <w:rPr>
                <w:rFonts w:ascii="Times New Roman" w:hAnsi="Times New Roman"/>
              </w:rPr>
            </w:pPr>
            <w:r w:rsidRPr="007E7EEB">
              <w:rPr>
                <w:rFonts w:ascii="Times New Roman" w:hAnsi="Times New Roman"/>
              </w:rPr>
              <w:t>17,5</w:t>
            </w:r>
          </w:p>
        </w:tc>
        <w:tc>
          <w:tcPr>
            <w:tcW w:w="713" w:type="dxa"/>
            <w:vAlign w:val="bottom"/>
          </w:tcPr>
          <w:p w14:paraId="54493440" w14:textId="77777777" w:rsidR="004E3AF5" w:rsidRPr="007E7EEB" w:rsidRDefault="004E3AF5" w:rsidP="004E3AF5">
            <w:pPr>
              <w:jc w:val="center"/>
              <w:rPr>
                <w:rFonts w:ascii="Times New Roman" w:hAnsi="Times New Roman"/>
              </w:rPr>
            </w:pPr>
            <w:r w:rsidRPr="007E7EEB">
              <w:rPr>
                <w:rFonts w:ascii="Times New Roman" w:hAnsi="Times New Roman"/>
              </w:rPr>
              <w:t>12,1</w:t>
            </w:r>
          </w:p>
        </w:tc>
        <w:tc>
          <w:tcPr>
            <w:tcW w:w="713" w:type="dxa"/>
            <w:vAlign w:val="bottom"/>
          </w:tcPr>
          <w:p w14:paraId="17666A73" w14:textId="77777777" w:rsidR="004E3AF5" w:rsidRPr="007E7EEB" w:rsidRDefault="004E3AF5" w:rsidP="004E3AF5">
            <w:pPr>
              <w:jc w:val="center"/>
              <w:rPr>
                <w:rFonts w:ascii="Times New Roman" w:hAnsi="Times New Roman"/>
              </w:rPr>
            </w:pPr>
            <w:r w:rsidRPr="007E7EEB">
              <w:rPr>
                <w:rFonts w:ascii="Times New Roman" w:hAnsi="Times New Roman"/>
              </w:rPr>
              <w:t>4,4</w:t>
            </w:r>
          </w:p>
        </w:tc>
        <w:tc>
          <w:tcPr>
            <w:tcW w:w="713" w:type="dxa"/>
            <w:vAlign w:val="bottom"/>
          </w:tcPr>
          <w:p w14:paraId="4F0E6BA2" w14:textId="77777777" w:rsidR="004E3AF5" w:rsidRPr="007E7EEB" w:rsidRDefault="004E3AF5" w:rsidP="004E3AF5">
            <w:pPr>
              <w:jc w:val="center"/>
              <w:rPr>
                <w:rFonts w:ascii="Times New Roman" w:hAnsi="Times New Roman"/>
              </w:rPr>
            </w:pPr>
            <w:r w:rsidRPr="007E7EEB">
              <w:rPr>
                <w:rFonts w:ascii="Times New Roman" w:hAnsi="Times New Roman"/>
              </w:rPr>
              <w:t>-3,4</w:t>
            </w:r>
          </w:p>
        </w:tc>
        <w:tc>
          <w:tcPr>
            <w:tcW w:w="713" w:type="dxa"/>
            <w:vAlign w:val="bottom"/>
          </w:tcPr>
          <w:p w14:paraId="774405FB" w14:textId="77777777" w:rsidR="004E3AF5" w:rsidRPr="007E7EEB" w:rsidRDefault="004E3AF5" w:rsidP="004E3AF5">
            <w:pPr>
              <w:jc w:val="center"/>
              <w:rPr>
                <w:rFonts w:ascii="Times New Roman" w:hAnsi="Times New Roman"/>
              </w:rPr>
            </w:pPr>
            <w:r w:rsidRPr="007E7EEB">
              <w:rPr>
                <w:rFonts w:ascii="Times New Roman" w:hAnsi="Times New Roman"/>
              </w:rPr>
              <w:t>-9,6</w:t>
            </w:r>
          </w:p>
        </w:tc>
      </w:tr>
      <w:tr w:rsidR="004E3AF5" w:rsidRPr="007E7EEB" w14:paraId="1B7C8522" w14:textId="77777777" w:rsidTr="004E3AF5">
        <w:tc>
          <w:tcPr>
            <w:tcW w:w="1131" w:type="dxa"/>
            <w:vAlign w:val="bottom"/>
          </w:tcPr>
          <w:p w14:paraId="1727BAD1" w14:textId="77777777" w:rsidR="004E3AF5" w:rsidRPr="007E7EEB" w:rsidRDefault="004E3AF5" w:rsidP="004E3AF5">
            <w:pPr>
              <w:jc w:val="center"/>
              <w:rPr>
                <w:rFonts w:ascii="Times New Roman" w:hAnsi="Times New Roman"/>
              </w:rPr>
            </w:pPr>
            <w:r w:rsidRPr="007E7EEB">
              <w:rPr>
                <w:rFonts w:ascii="Times New Roman" w:hAnsi="Times New Roman"/>
                <w:color w:val="000000"/>
              </w:rPr>
              <w:t>НЭЭТ</w:t>
            </w:r>
          </w:p>
        </w:tc>
        <w:tc>
          <w:tcPr>
            <w:tcW w:w="711" w:type="dxa"/>
            <w:vAlign w:val="bottom"/>
          </w:tcPr>
          <w:p w14:paraId="6A3692D4" w14:textId="77777777" w:rsidR="004E3AF5" w:rsidRPr="007E7EEB" w:rsidRDefault="004E3AF5" w:rsidP="004E3AF5">
            <w:pPr>
              <w:jc w:val="center"/>
              <w:rPr>
                <w:rFonts w:ascii="Times New Roman" w:hAnsi="Times New Roman"/>
              </w:rPr>
            </w:pPr>
          </w:p>
        </w:tc>
        <w:tc>
          <w:tcPr>
            <w:tcW w:w="711" w:type="dxa"/>
            <w:vAlign w:val="bottom"/>
          </w:tcPr>
          <w:p w14:paraId="4AABC3FA" w14:textId="77777777" w:rsidR="004E3AF5" w:rsidRPr="007E7EEB" w:rsidRDefault="004E3AF5" w:rsidP="004E3AF5">
            <w:pPr>
              <w:jc w:val="center"/>
              <w:rPr>
                <w:rFonts w:ascii="Times New Roman" w:hAnsi="Times New Roman"/>
              </w:rPr>
            </w:pPr>
          </w:p>
        </w:tc>
        <w:tc>
          <w:tcPr>
            <w:tcW w:w="711" w:type="dxa"/>
            <w:vAlign w:val="bottom"/>
          </w:tcPr>
          <w:p w14:paraId="3A8A3C6A" w14:textId="77777777" w:rsidR="004E3AF5" w:rsidRPr="007E7EEB" w:rsidRDefault="004E3AF5" w:rsidP="004E3AF5">
            <w:pPr>
              <w:jc w:val="center"/>
              <w:rPr>
                <w:rFonts w:ascii="Times New Roman" w:hAnsi="Times New Roman"/>
              </w:rPr>
            </w:pPr>
          </w:p>
        </w:tc>
        <w:tc>
          <w:tcPr>
            <w:tcW w:w="712" w:type="dxa"/>
            <w:vAlign w:val="bottom"/>
          </w:tcPr>
          <w:p w14:paraId="643C8C3E" w14:textId="77777777" w:rsidR="004E3AF5" w:rsidRPr="007E7EEB" w:rsidRDefault="004E3AF5" w:rsidP="004E3AF5">
            <w:pPr>
              <w:jc w:val="center"/>
              <w:rPr>
                <w:rFonts w:ascii="Times New Roman" w:hAnsi="Times New Roman"/>
              </w:rPr>
            </w:pPr>
            <w:r w:rsidRPr="007E7EEB">
              <w:rPr>
                <w:rFonts w:ascii="Times New Roman" w:hAnsi="Times New Roman"/>
              </w:rPr>
              <w:t>10,4</w:t>
            </w:r>
          </w:p>
        </w:tc>
        <w:tc>
          <w:tcPr>
            <w:tcW w:w="712" w:type="dxa"/>
            <w:vAlign w:val="bottom"/>
          </w:tcPr>
          <w:p w14:paraId="01DD0948" w14:textId="77777777" w:rsidR="004E3AF5" w:rsidRPr="007E7EEB" w:rsidRDefault="004E3AF5" w:rsidP="004E3AF5">
            <w:pPr>
              <w:jc w:val="center"/>
              <w:rPr>
                <w:rFonts w:ascii="Times New Roman" w:hAnsi="Times New Roman"/>
              </w:rPr>
            </w:pPr>
            <w:r w:rsidRPr="007E7EEB">
              <w:rPr>
                <w:rFonts w:ascii="Times New Roman" w:hAnsi="Times New Roman"/>
              </w:rPr>
              <w:t>15,9</w:t>
            </w:r>
          </w:p>
        </w:tc>
        <w:tc>
          <w:tcPr>
            <w:tcW w:w="712" w:type="dxa"/>
            <w:vAlign w:val="bottom"/>
          </w:tcPr>
          <w:p w14:paraId="17B9D212" w14:textId="77777777" w:rsidR="004E3AF5" w:rsidRPr="007E7EEB" w:rsidRDefault="004E3AF5" w:rsidP="004E3AF5">
            <w:pPr>
              <w:jc w:val="center"/>
              <w:rPr>
                <w:rFonts w:ascii="Times New Roman" w:hAnsi="Times New Roman"/>
              </w:rPr>
            </w:pPr>
            <w:r w:rsidRPr="007E7EEB">
              <w:rPr>
                <w:rFonts w:ascii="Times New Roman" w:hAnsi="Times New Roman"/>
              </w:rPr>
              <w:t>20,3</w:t>
            </w:r>
          </w:p>
        </w:tc>
        <w:tc>
          <w:tcPr>
            <w:tcW w:w="713" w:type="dxa"/>
            <w:vAlign w:val="bottom"/>
          </w:tcPr>
          <w:p w14:paraId="4EBCB7E2" w14:textId="77777777" w:rsidR="004E3AF5" w:rsidRPr="007E7EEB" w:rsidRDefault="004E3AF5" w:rsidP="004E3AF5">
            <w:pPr>
              <w:jc w:val="center"/>
              <w:rPr>
                <w:rFonts w:ascii="Times New Roman" w:hAnsi="Times New Roman"/>
              </w:rPr>
            </w:pPr>
            <w:r w:rsidRPr="007E7EEB">
              <w:rPr>
                <w:rFonts w:ascii="Times New Roman" w:hAnsi="Times New Roman"/>
              </w:rPr>
              <w:t>22,0</w:t>
            </w:r>
          </w:p>
        </w:tc>
        <w:tc>
          <w:tcPr>
            <w:tcW w:w="713" w:type="dxa"/>
            <w:vAlign w:val="bottom"/>
          </w:tcPr>
          <w:p w14:paraId="38E7448D" w14:textId="77777777" w:rsidR="004E3AF5" w:rsidRPr="007E7EEB" w:rsidRDefault="004E3AF5" w:rsidP="004E3AF5">
            <w:pPr>
              <w:jc w:val="center"/>
              <w:rPr>
                <w:rFonts w:ascii="Times New Roman" w:hAnsi="Times New Roman"/>
              </w:rPr>
            </w:pPr>
            <w:r w:rsidRPr="007E7EEB">
              <w:rPr>
                <w:rFonts w:ascii="Times New Roman" w:hAnsi="Times New Roman"/>
              </w:rPr>
              <w:t>21,0</w:t>
            </w:r>
          </w:p>
        </w:tc>
        <w:tc>
          <w:tcPr>
            <w:tcW w:w="713" w:type="dxa"/>
            <w:vAlign w:val="bottom"/>
          </w:tcPr>
          <w:p w14:paraId="1B3D9AD5" w14:textId="77777777" w:rsidR="004E3AF5" w:rsidRPr="007E7EEB" w:rsidRDefault="004E3AF5" w:rsidP="004E3AF5">
            <w:pPr>
              <w:jc w:val="center"/>
              <w:rPr>
                <w:rFonts w:ascii="Times New Roman" w:hAnsi="Times New Roman"/>
              </w:rPr>
            </w:pPr>
            <w:r w:rsidRPr="007E7EEB">
              <w:rPr>
                <w:rFonts w:ascii="Times New Roman" w:hAnsi="Times New Roman"/>
              </w:rPr>
              <w:t>16,7</w:t>
            </w:r>
          </w:p>
        </w:tc>
        <w:tc>
          <w:tcPr>
            <w:tcW w:w="713" w:type="dxa"/>
            <w:vAlign w:val="bottom"/>
          </w:tcPr>
          <w:p w14:paraId="2569AD67" w14:textId="77777777" w:rsidR="004E3AF5" w:rsidRPr="007E7EEB" w:rsidRDefault="004E3AF5" w:rsidP="004E3AF5">
            <w:pPr>
              <w:jc w:val="center"/>
              <w:rPr>
                <w:rFonts w:ascii="Times New Roman" w:hAnsi="Times New Roman"/>
              </w:rPr>
            </w:pPr>
          </w:p>
        </w:tc>
        <w:tc>
          <w:tcPr>
            <w:tcW w:w="713" w:type="dxa"/>
            <w:vAlign w:val="bottom"/>
          </w:tcPr>
          <w:p w14:paraId="622E21F5" w14:textId="77777777" w:rsidR="004E3AF5" w:rsidRPr="007E7EEB" w:rsidRDefault="004E3AF5" w:rsidP="004E3AF5">
            <w:pPr>
              <w:jc w:val="center"/>
              <w:rPr>
                <w:rFonts w:ascii="Times New Roman" w:hAnsi="Times New Roman"/>
              </w:rPr>
            </w:pPr>
          </w:p>
        </w:tc>
        <w:tc>
          <w:tcPr>
            <w:tcW w:w="713" w:type="dxa"/>
            <w:vAlign w:val="bottom"/>
          </w:tcPr>
          <w:p w14:paraId="1ED9902B" w14:textId="77777777" w:rsidR="004E3AF5" w:rsidRPr="007E7EEB" w:rsidRDefault="004E3AF5" w:rsidP="004E3AF5">
            <w:pPr>
              <w:jc w:val="center"/>
              <w:rPr>
                <w:rFonts w:ascii="Times New Roman" w:hAnsi="Times New Roman"/>
              </w:rPr>
            </w:pPr>
          </w:p>
        </w:tc>
      </w:tr>
      <w:tr w:rsidR="004E3AF5" w:rsidRPr="007E7EEB" w14:paraId="6E975169" w14:textId="77777777" w:rsidTr="004E3AF5">
        <w:tc>
          <w:tcPr>
            <w:tcW w:w="1131" w:type="dxa"/>
            <w:vAlign w:val="bottom"/>
          </w:tcPr>
          <w:p w14:paraId="130C3615" w14:textId="77777777" w:rsidR="004E3AF5" w:rsidRPr="007E7EEB" w:rsidRDefault="004E3AF5" w:rsidP="004E3AF5">
            <w:pPr>
              <w:jc w:val="center"/>
              <w:rPr>
                <w:rFonts w:ascii="Times New Roman" w:hAnsi="Times New Roman"/>
              </w:rPr>
            </w:pPr>
            <w:r w:rsidRPr="007E7EEB">
              <w:rPr>
                <w:rFonts w:ascii="Times New Roman" w:hAnsi="Times New Roman"/>
                <w:color w:val="000000"/>
              </w:rPr>
              <w:t>РЭЭТ</w:t>
            </w:r>
          </w:p>
        </w:tc>
        <w:tc>
          <w:tcPr>
            <w:tcW w:w="711" w:type="dxa"/>
            <w:vAlign w:val="bottom"/>
          </w:tcPr>
          <w:p w14:paraId="5683771B" w14:textId="77777777" w:rsidR="004E3AF5" w:rsidRPr="007E7EEB" w:rsidRDefault="004E3AF5" w:rsidP="004E3AF5">
            <w:pPr>
              <w:jc w:val="center"/>
              <w:rPr>
                <w:rFonts w:ascii="Times New Roman" w:hAnsi="Times New Roman"/>
              </w:rPr>
            </w:pPr>
          </w:p>
        </w:tc>
        <w:tc>
          <w:tcPr>
            <w:tcW w:w="711" w:type="dxa"/>
            <w:vAlign w:val="bottom"/>
          </w:tcPr>
          <w:p w14:paraId="0C7D187C" w14:textId="77777777" w:rsidR="004E3AF5" w:rsidRPr="007E7EEB" w:rsidRDefault="004E3AF5" w:rsidP="004E3AF5">
            <w:pPr>
              <w:jc w:val="center"/>
              <w:rPr>
                <w:rFonts w:ascii="Times New Roman" w:hAnsi="Times New Roman"/>
              </w:rPr>
            </w:pPr>
          </w:p>
        </w:tc>
        <w:tc>
          <w:tcPr>
            <w:tcW w:w="711" w:type="dxa"/>
            <w:vAlign w:val="bottom"/>
          </w:tcPr>
          <w:p w14:paraId="36210013" w14:textId="77777777" w:rsidR="004E3AF5" w:rsidRPr="007E7EEB" w:rsidRDefault="004E3AF5" w:rsidP="004E3AF5">
            <w:pPr>
              <w:jc w:val="center"/>
              <w:rPr>
                <w:rFonts w:ascii="Times New Roman" w:hAnsi="Times New Roman"/>
              </w:rPr>
            </w:pPr>
          </w:p>
        </w:tc>
        <w:tc>
          <w:tcPr>
            <w:tcW w:w="712" w:type="dxa"/>
            <w:vAlign w:val="bottom"/>
          </w:tcPr>
          <w:p w14:paraId="2B0CA721" w14:textId="77777777" w:rsidR="004E3AF5" w:rsidRPr="007E7EEB" w:rsidRDefault="004E3AF5" w:rsidP="004E3AF5">
            <w:pPr>
              <w:jc w:val="center"/>
              <w:rPr>
                <w:rFonts w:ascii="Times New Roman" w:hAnsi="Times New Roman"/>
              </w:rPr>
            </w:pPr>
            <w:r w:rsidRPr="007E7EEB">
              <w:rPr>
                <w:rFonts w:ascii="Times New Roman" w:hAnsi="Times New Roman"/>
              </w:rPr>
              <w:t>16,6</w:t>
            </w:r>
          </w:p>
        </w:tc>
        <w:tc>
          <w:tcPr>
            <w:tcW w:w="712" w:type="dxa"/>
            <w:vAlign w:val="bottom"/>
          </w:tcPr>
          <w:p w14:paraId="1F7468BE" w14:textId="77777777" w:rsidR="004E3AF5" w:rsidRPr="007E7EEB" w:rsidRDefault="004E3AF5" w:rsidP="004E3AF5">
            <w:pPr>
              <w:jc w:val="center"/>
              <w:rPr>
                <w:rFonts w:ascii="Times New Roman" w:hAnsi="Times New Roman"/>
              </w:rPr>
            </w:pPr>
            <w:r w:rsidRPr="007E7EEB">
              <w:rPr>
                <w:rFonts w:ascii="Times New Roman" w:hAnsi="Times New Roman"/>
              </w:rPr>
              <w:t>22,1</w:t>
            </w:r>
          </w:p>
        </w:tc>
        <w:tc>
          <w:tcPr>
            <w:tcW w:w="712" w:type="dxa"/>
            <w:vAlign w:val="bottom"/>
          </w:tcPr>
          <w:p w14:paraId="4FE30D00" w14:textId="77777777" w:rsidR="004E3AF5" w:rsidRPr="007E7EEB" w:rsidRDefault="004E3AF5" w:rsidP="004E3AF5">
            <w:pPr>
              <w:jc w:val="center"/>
              <w:rPr>
                <w:rFonts w:ascii="Times New Roman" w:hAnsi="Times New Roman"/>
              </w:rPr>
            </w:pPr>
            <w:r w:rsidRPr="007E7EEB">
              <w:rPr>
                <w:rFonts w:ascii="Times New Roman" w:hAnsi="Times New Roman"/>
              </w:rPr>
              <w:t>26,5</w:t>
            </w:r>
          </w:p>
        </w:tc>
        <w:tc>
          <w:tcPr>
            <w:tcW w:w="713" w:type="dxa"/>
            <w:vAlign w:val="bottom"/>
          </w:tcPr>
          <w:p w14:paraId="547699E2" w14:textId="77777777" w:rsidR="004E3AF5" w:rsidRPr="007E7EEB" w:rsidRDefault="004E3AF5" w:rsidP="004E3AF5">
            <w:pPr>
              <w:jc w:val="center"/>
              <w:rPr>
                <w:rFonts w:ascii="Times New Roman" w:hAnsi="Times New Roman"/>
              </w:rPr>
            </w:pPr>
            <w:r w:rsidRPr="007E7EEB">
              <w:rPr>
                <w:rFonts w:ascii="Times New Roman" w:hAnsi="Times New Roman"/>
              </w:rPr>
              <w:t>28,2</w:t>
            </w:r>
          </w:p>
        </w:tc>
        <w:tc>
          <w:tcPr>
            <w:tcW w:w="713" w:type="dxa"/>
            <w:vAlign w:val="bottom"/>
          </w:tcPr>
          <w:p w14:paraId="64FA479E" w14:textId="77777777" w:rsidR="004E3AF5" w:rsidRPr="007E7EEB" w:rsidRDefault="004E3AF5" w:rsidP="004E3AF5">
            <w:pPr>
              <w:jc w:val="center"/>
              <w:rPr>
                <w:rFonts w:ascii="Times New Roman" w:hAnsi="Times New Roman"/>
              </w:rPr>
            </w:pPr>
            <w:r w:rsidRPr="007E7EEB">
              <w:rPr>
                <w:rFonts w:ascii="Times New Roman" w:hAnsi="Times New Roman"/>
              </w:rPr>
              <w:t>27,2</w:t>
            </w:r>
          </w:p>
        </w:tc>
        <w:tc>
          <w:tcPr>
            <w:tcW w:w="713" w:type="dxa"/>
            <w:vAlign w:val="bottom"/>
          </w:tcPr>
          <w:p w14:paraId="709A7467" w14:textId="77777777" w:rsidR="004E3AF5" w:rsidRPr="007E7EEB" w:rsidRDefault="004E3AF5" w:rsidP="004E3AF5">
            <w:pPr>
              <w:jc w:val="center"/>
              <w:rPr>
                <w:rFonts w:ascii="Times New Roman" w:hAnsi="Times New Roman"/>
              </w:rPr>
            </w:pPr>
            <w:r w:rsidRPr="007E7EEB">
              <w:rPr>
                <w:rFonts w:ascii="Times New Roman" w:hAnsi="Times New Roman"/>
              </w:rPr>
              <w:t>22,9</w:t>
            </w:r>
          </w:p>
        </w:tc>
        <w:tc>
          <w:tcPr>
            <w:tcW w:w="713" w:type="dxa"/>
            <w:vAlign w:val="bottom"/>
          </w:tcPr>
          <w:p w14:paraId="707084DB" w14:textId="77777777" w:rsidR="004E3AF5" w:rsidRPr="007E7EEB" w:rsidRDefault="004E3AF5" w:rsidP="004E3AF5">
            <w:pPr>
              <w:jc w:val="center"/>
              <w:rPr>
                <w:rFonts w:ascii="Times New Roman" w:hAnsi="Times New Roman"/>
              </w:rPr>
            </w:pPr>
          </w:p>
        </w:tc>
        <w:tc>
          <w:tcPr>
            <w:tcW w:w="713" w:type="dxa"/>
            <w:vAlign w:val="bottom"/>
          </w:tcPr>
          <w:p w14:paraId="27A5C610" w14:textId="77777777" w:rsidR="004E3AF5" w:rsidRPr="007E7EEB" w:rsidRDefault="004E3AF5" w:rsidP="004E3AF5">
            <w:pPr>
              <w:jc w:val="center"/>
              <w:rPr>
                <w:rFonts w:ascii="Times New Roman" w:hAnsi="Times New Roman"/>
              </w:rPr>
            </w:pPr>
          </w:p>
        </w:tc>
        <w:tc>
          <w:tcPr>
            <w:tcW w:w="713" w:type="dxa"/>
            <w:vAlign w:val="bottom"/>
          </w:tcPr>
          <w:p w14:paraId="1DAC1B12" w14:textId="77777777" w:rsidR="004E3AF5" w:rsidRPr="007E7EEB" w:rsidRDefault="004E3AF5" w:rsidP="004E3AF5">
            <w:pPr>
              <w:jc w:val="center"/>
              <w:rPr>
                <w:rFonts w:ascii="Times New Roman" w:hAnsi="Times New Roman"/>
              </w:rPr>
            </w:pPr>
          </w:p>
        </w:tc>
      </w:tr>
      <w:tr w:rsidR="004E3AF5" w:rsidRPr="007E7EEB" w14:paraId="134AA58D" w14:textId="77777777" w:rsidTr="004E3AF5">
        <w:tc>
          <w:tcPr>
            <w:tcW w:w="1131" w:type="dxa"/>
            <w:tcBorders>
              <w:bottom w:val="single" w:sz="4" w:space="0" w:color="auto"/>
            </w:tcBorders>
            <w:vAlign w:val="bottom"/>
          </w:tcPr>
          <w:p w14:paraId="3E1B1B1C" w14:textId="77777777" w:rsidR="004E3AF5" w:rsidRPr="007E7EEB" w:rsidRDefault="004E3AF5" w:rsidP="004E3AF5">
            <w:pPr>
              <w:jc w:val="center"/>
              <w:rPr>
                <w:rFonts w:ascii="Times New Roman" w:hAnsi="Times New Roman"/>
              </w:rPr>
            </w:pPr>
            <w:r w:rsidRPr="007E7EEB">
              <w:rPr>
                <w:rFonts w:ascii="Times New Roman" w:hAnsi="Times New Roman"/>
                <w:color w:val="000000"/>
              </w:rPr>
              <w:t>БАТ</w:t>
            </w:r>
          </w:p>
        </w:tc>
        <w:tc>
          <w:tcPr>
            <w:tcW w:w="711" w:type="dxa"/>
            <w:tcBorders>
              <w:bottom w:val="single" w:sz="4" w:space="0" w:color="auto"/>
            </w:tcBorders>
            <w:vAlign w:val="bottom"/>
          </w:tcPr>
          <w:p w14:paraId="30EBE5A7" w14:textId="77777777" w:rsidR="004E3AF5" w:rsidRPr="007E7EEB" w:rsidRDefault="004E3AF5" w:rsidP="004E3AF5">
            <w:pPr>
              <w:jc w:val="center"/>
              <w:rPr>
                <w:rFonts w:ascii="Times New Roman" w:hAnsi="Times New Roman"/>
              </w:rPr>
            </w:pPr>
          </w:p>
        </w:tc>
        <w:tc>
          <w:tcPr>
            <w:tcW w:w="711" w:type="dxa"/>
            <w:tcBorders>
              <w:bottom w:val="single" w:sz="4" w:space="0" w:color="auto"/>
            </w:tcBorders>
            <w:vAlign w:val="bottom"/>
          </w:tcPr>
          <w:p w14:paraId="64D60165" w14:textId="77777777" w:rsidR="004E3AF5" w:rsidRPr="007E7EEB" w:rsidRDefault="004E3AF5" w:rsidP="004E3AF5">
            <w:pPr>
              <w:jc w:val="center"/>
              <w:rPr>
                <w:rFonts w:ascii="Times New Roman" w:hAnsi="Times New Roman"/>
              </w:rPr>
            </w:pPr>
          </w:p>
        </w:tc>
        <w:tc>
          <w:tcPr>
            <w:tcW w:w="711" w:type="dxa"/>
            <w:tcBorders>
              <w:bottom w:val="single" w:sz="4" w:space="0" w:color="auto"/>
            </w:tcBorders>
            <w:vAlign w:val="bottom"/>
          </w:tcPr>
          <w:p w14:paraId="010075B5" w14:textId="77777777" w:rsidR="004E3AF5" w:rsidRPr="007E7EEB" w:rsidRDefault="004E3AF5" w:rsidP="004E3AF5">
            <w:pPr>
              <w:jc w:val="center"/>
              <w:rPr>
                <w:rFonts w:ascii="Times New Roman" w:hAnsi="Times New Roman"/>
              </w:rPr>
            </w:pPr>
          </w:p>
        </w:tc>
        <w:tc>
          <w:tcPr>
            <w:tcW w:w="712" w:type="dxa"/>
            <w:tcBorders>
              <w:bottom w:val="single" w:sz="4" w:space="0" w:color="auto"/>
            </w:tcBorders>
            <w:vAlign w:val="bottom"/>
          </w:tcPr>
          <w:p w14:paraId="09B05775" w14:textId="77777777" w:rsidR="004E3AF5" w:rsidRPr="007E7EEB" w:rsidRDefault="004E3AF5" w:rsidP="004E3AF5">
            <w:pPr>
              <w:jc w:val="center"/>
              <w:rPr>
                <w:rFonts w:ascii="Times New Roman" w:hAnsi="Times New Roman"/>
              </w:rPr>
            </w:pPr>
            <w:r w:rsidRPr="007E7EEB">
              <w:rPr>
                <w:rFonts w:ascii="Times New Roman" w:hAnsi="Times New Roman"/>
              </w:rPr>
              <w:t>17,3</w:t>
            </w:r>
          </w:p>
        </w:tc>
        <w:tc>
          <w:tcPr>
            <w:tcW w:w="712" w:type="dxa"/>
            <w:tcBorders>
              <w:bottom w:val="single" w:sz="4" w:space="0" w:color="auto"/>
            </w:tcBorders>
            <w:vAlign w:val="bottom"/>
          </w:tcPr>
          <w:p w14:paraId="4D17C78C" w14:textId="77777777" w:rsidR="004E3AF5" w:rsidRPr="007E7EEB" w:rsidRDefault="004E3AF5" w:rsidP="004E3AF5">
            <w:pPr>
              <w:jc w:val="center"/>
              <w:rPr>
                <w:rFonts w:ascii="Times New Roman" w:hAnsi="Times New Roman"/>
              </w:rPr>
            </w:pPr>
            <w:r w:rsidRPr="007E7EEB">
              <w:rPr>
                <w:rFonts w:ascii="Times New Roman" w:hAnsi="Times New Roman"/>
              </w:rPr>
              <w:t>21,7</w:t>
            </w:r>
          </w:p>
        </w:tc>
        <w:tc>
          <w:tcPr>
            <w:tcW w:w="712" w:type="dxa"/>
            <w:tcBorders>
              <w:bottom w:val="single" w:sz="4" w:space="0" w:color="auto"/>
            </w:tcBorders>
            <w:vAlign w:val="bottom"/>
          </w:tcPr>
          <w:p w14:paraId="244F1300" w14:textId="77777777" w:rsidR="004E3AF5" w:rsidRPr="007E7EEB" w:rsidRDefault="004E3AF5" w:rsidP="004E3AF5">
            <w:pPr>
              <w:jc w:val="center"/>
              <w:rPr>
                <w:rFonts w:ascii="Times New Roman" w:hAnsi="Times New Roman"/>
              </w:rPr>
            </w:pPr>
            <w:r w:rsidRPr="007E7EEB">
              <w:rPr>
                <w:rFonts w:ascii="Times New Roman" w:hAnsi="Times New Roman"/>
              </w:rPr>
              <w:t>25,2</w:t>
            </w:r>
          </w:p>
        </w:tc>
        <w:tc>
          <w:tcPr>
            <w:tcW w:w="713" w:type="dxa"/>
            <w:tcBorders>
              <w:bottom w:val="single" w:sz="4" w:space="0" w:color="auto"/>
            </w:tcBorders>
            <w:vAlign w:val="bottom"/>
          </w:tcPr>
          <w:p w14:paraId="0898AD96" w14:textId="77777777" w:rsidR="004E3AF5" w:rsidRPr="007E7EEB" w:rsidRDefault="004E3AF5" w:rsidP="004E3AF5">
            <w:pPr>
              <w:jc w:val="center"/>
              <w:rPr>
                <w:rFonts w:ascii="Times New Roman" w:hAnsi="Times New Roman"/>
              </w:rPr>
            </w:pPr>
            <w:r w:rsidRPr="007E7EEB">
              <w:rPr>
                <w:rFonts w:ascii="Times New Roman" w:hAnsi="Times New Roman"/>
              </w:rPr>
              <w:t>26,6</w:t>
            </w:r>
          </w:p>
        </w:tc>
        <w:tc>
          <w:tcPr>
            <w:tcW w:w="713" w:type="dxa"/>
            <w:tcBorders>
              <w:bottom w:val="single" w:sz="4" w:space="0" w:color="auto"/>
            </w:tcBorders>
            <w:vAlign w:val="bottom"/>
          </w:tcPr>
          <w:p w14:paraId="64480B03" w14:textId="77777777" w:rsidR="004E3AF5" w:rsidRPr="007E7EEB" w:rsidRDefault="004E3AF5" w:rsidP="004E3AF5">
            <w:pPr>
              <w:jc w:val="center"/>
              <w:rPr>
                <w:rFonts w:ascii="Times New Roman" w:hAnsi="Times New Roman"/>
              </w:rPr>
            </w:pPr>
            <w:r w:rsidRPr="007E7EEB">
              <w:rPr>
                <w:rFonts w:ascii="Times New Roman" w:hAnsi="Times New Roman"/>
              </w:rPr>
              <w:t>25,8</w:t>
            </w:r>
          </w:p>
        </w:tc>
        <w:tc>
          <w:tcPr>
            <w:tcW w:w="713" w:type="dxa"/>
            <w:tcBorders>
              <w:bottom w:val="single" w:sz="4" w:space="0" w:color="auto"/>
            </w:tcBorders>
            <w:vAlign w:val="bottom"/>
          </w:tcPr>
          <w:p w14:paraId="3ADB62C8" w14:textId="77777777" w:rsidR="004E3AF5" w:rsidRPr="007E7EEB" w:rsidRDefault="004E3AF5" w:rsidP="004E3AF5">
            <w:pPr>
              <w:jc w:val="center"/>
              <w:rPr>
                <w:rFonts w:ascii="Times New Roman" w:hAnsi="Times New Roman"/>
              </w:rPr>
            </w:pPr>
            <w:r w:rsidRPr="007E7EEB">
              <w:rPr>
                <w:rFonts w:ascii="Times New Roman" w:hAnsi="Times New Roman"/>
              </w:rPr>
              <w:t>22,4</w:t>
            </w:r>
          </w:p>
        </w:tc>
        <w:tc>
          <w:tcPr>
            <w:tcW w:w="713" w:type="dxa"/>
            <w:tcBorders>
              <w:bottom w:val="single" w:sz="4" w:space="0" w:color="auto"/>
            </w:tcBorders>
            <w:vAlign w:val="bottom"/>
          </w:tcPr>
          <w:p w14:paraId="0D6973B1" w14:textId="77777777" w:rsidR="004E3AF5" w:rsidRPr="007E7EEB" w:rsidRDefault="004E3AF5" w:rsidP="004E3AF5">
            <w:pPr>
              <w:jc w:val="center"/>
              <w:rPr>
                <w:rFonts w:ascii="Times New Roman" w:hAnsi="Times New Roman"/>
              </w:rPr>
            </w:pPr>
          </w:p>
        </w:tc>
        <w:tc>
          <w:tcPr>
            <w:tcW w:w="713" w:type="dxa"/>
            <w:tcBorders>
              <w:bottom w:val="single" w:sz="4" w:space="0" w:color="auto"/>
            </w:tcBorders>
            <w:vAlign w:val="bottom"/>
          </w:tcPr>
          <w:p w14:paraId="21880965" w14:textId="77777777" w:rsidR="004E3AF5" w:rsidRPr="007E7EEB" w:rsidRDefault="004E3AF5" w:rsidP="004E3AF5">
            <w:pPr>
              <w:jc w:val="center"/>
              <w:rPr>
                <w:rFonts w:ascii="Times New Roman" w:hAnsi="Times New Roman"/>
              </w:rPr>
            </w:pPr>
          </w:p>
        </w:tc>
        <w:tc>
          <w:tcPr>
            <w:tcW w:w="713" w:type="dxa"/>
            <w:tcBorders>
              <w:bottom w:val="single" w:sz="4" w:space="0" w:color="auto"/>
            </w:tcBorders>
            <w:vAlign w:val="bottom"/>
          </w:tcPr>
          <w:p w14:paraId="7ADD3517" w14:textId="77777777" w:rsidR="004E3AF5" w:rsidRPr="007E7EEB" w:rsidRDefault="004E3AF5" w:rsidP="004E3AF5">
            <w:pPr>
              <w:jc w:val="center"/>
              <w:rPr>
                <w:rFonts w:ascii="Times New Roman" w:hAnsi="Times New Roman"/>
              </w:rPr>
            </w:pPr>
          </w:p>
        </w:tc>
      </w:tr>
      <w:tr w:rsidR="004E3AF5" w:rsidRPr="007E7EEB" w14:paraId="7D02446C" w14:textId="77777777" w:rsidTr="004E3AF5">
        <w:tc>
          <w:tcPr>
            <w:tcW w:w="1131" w:type="dxa"/>
            <w:tcBorders>
              <w:bottom w:val="single" w:sz="4" w:space="0" w:color="auto"/>
            </w:tcBorders>
          </w:tcPr>
          <w:p w14:paraId="31BDBECE" w14:textId="77777777" w:rsidR="004E3AF5" w:rsidRPr="007E7EEB" w:rsidRDefault="004E3AF5" w:rsidP="004E3AF5">
            <w:pPr>
              <w:jc w:val="center"/>
              <w:rPr>
                <w:rFonts w:ascii="Times New Roman" w:hAnsi="Times New Roman"/>
              </w:rPr>
            </w:pPr>
            <w:r w:rsidRPr="007E7EEB">
              <w:rPr>
                <w:rFonts w:ascii="Times New Roman" w:hAnsi="Times New Roman"/>
                <w:color w:val="000000"/>
              </w:rPr>
              <w:t>S</w:t>
            </w:r>
          </w:p>
        </w:tc>
        <w:tc>
          <w:tcPr>
            <w:tcW w:w="711" w:type="dxa"/>
            <w:tcBorders>
              <w:bottom w:val="single" w:sz="4" w:space="0" w:color="auto"/>
            </w:tcBorders>
            <w:vAlign w:val="bottom"/>
          </w:tcPr>
          <w:p w14:paraId="574DC199" w14:textId="77777777" w:rsidR="004E3AF5" w:rsidRPr="007E7EEB" w:rsidRDefault="004E3AF5" w:rsidP="004E3AF5">
            <w:pPr>
              <w:jc w:val="center"/>
              <w:rPr>
                <w:rFonts w:ascii="Times New Roman" w:hAnsi="Times New Roman"/>
              </w:rPr>
            </w:pPr>
            <w:r w:rsidRPr="007E7EEB">
              <w:rPr>
                <w:rFonts w:ascii="Times New Roman" w:hAnsi="Times New Roman"/>
              </w:rPr>
              <w:t>1,7</w:t>
            </w:r>
          </w:p>
        </w:tc>
        <w:tc>
          <w:tcPr>
            <w:tcW w:w="711" w:type="dxa"/>
            <w:tcBorders>
              <w:bottom w:val="single" w:sz="4" w:space="0" w:color="auto"/>
            </w:tcBorders>
            <w:vAlign w:val="bottom"/>
          </w:tcPr>
          <w:p w14:paraId="5D08DF79" w14:textId="77777777" w:rsidR="004E3AF5" w:rsidRPr="007E7EEB" w:rsidRDefault="004E3AF5" w:rsidP="004E3AF5">
            <w:pPr>
              <w:jc w:val="center"/>
              <w:rPr>
                <w:rFonts w:ascii="Times New Roman" w:hAnsi="Times New Roman"/>
              </w:rPr>
            </w:pPr>
            <w:r w:rsidRPr="007E7EEB">
              <w:rPr>
                <w:rFonts w:ascii="Times New Roman" w:hAnsi="Times New Roman"/>
              </w:rPr>
              <w:t>1,6</w:t>
            </w:r>
          </w:p>
        </w:tc>
        <w:tc>
          <w:tcPr>
            <w:tcW w:w="711" w:type="dxa"/>
            <w:tcBorders>
              <w:bottom w:val="single" w:sz="4" w:space="0" w:color="auto"/>
            </w:tcBorders>
            <w:vAlign w:val="bottom"/>
          </w:tcPr>
          <w:p w14:paraId="38721D71" w14:textId="77777777" w:rsidR="004E3AF5" w:rsidRPr="007E7EEB" w:rsidRDefault="004E3AF5" w:rsidP="004E3AF5">
            <w:pPr>
              <w:jc w:val="center"/>
              <w:rPr>
                <w:rFonts w:ascii="Times New Roman" w:hAnsi="Times New Roman"/>
              </w:rPr>
            </w:pPr>
            <w:r w:rsidRPr="007E7EEB">
              <w:rPr>
                <w:rFonts w:ascii="Times New Roman" w:hAnsi="Times New Roman"/>
              </w:rPr>
              <w:t>1,3</w:t>
            </w:r>
          </w:p>
        </w:tc>
        <w:tc>
          <w:tcPr>
            <w:tcW w:w="712" w:type="dxa"/>
            <w:tcBorders>
              <w:bottom w:val="single" w:sz="4" w:space="0" w:color="auto"/>
            </w:tcBorders>
            <w:vAlign w:val="bottom"/>
          </w:tcPr>
          <w:p w14:paraId="0CE054E4" w14:textId="77777777" w:rsidR="004E3AF5" w:rsidRPr="007E7EEB" w:rsidRDefault="004E3AF5" w:rsidP="004E3AF5">
            <w:pPr>
              <w:jc w:val="center"/>
              <w:rPr>
                <w:rFonts w:ascii="Times New Roman" w:hAnsi="Times New Roman"/>
              </w:rPr>
            </w:pPr>
          </w:p>
        </w:tc>
        <w:tc>
          <w:tcPr>
            <w:tcW w:w="712" w:type="dxa"/>
            <w:tcBorders>
              <w:bottom w:val="single" w:sz="4" w:space="0" w:color="auto"/>
            </w:tcBorders>
            <w:vAlign w:val="bottom"/>
          </w:tcPr>
          <w:p w14:paraId="15256454" w14:textId="77777777" w:rsidR="004E3AF5" w:rsidRPr="007E7EEB" w:rsidRDefault="004E3AF5" w:rsidP="004E3AF5">
            <w:pPr>
              <w:jc w:val="center"/>
              <w:rPr>
                <w:rFonts w:ascii="Times New Roman" w:hAnsi="Times New Roman"/>
              </w:rPr>
            </w:pPr>
          </w:p>
        </w:tc>
        <w:tc>
          <w:tcPr>
            <w:tcW w:w="712" w:type="dxa"/>
            <w:tcBorders>
              <w:bottom w:val="single" w:sz="4" w:space="0" w:color="auto"/>
            </w:tcBorders>
            <w:vAlign w:val="bottom"/>
          </w:tcPr>
          <w:p w14:paraId="5686B884" w14:textId="77777777" w:rsidR="004E3AF5" w:rsidRPr="007E7EEB" w:rsidRDefault="004E3AF5" w:rsidP="004E3AF5">
            <w:pPr>
              <w:jc w:val="center"/>
              <w:rPr>
                <w:rFonts w:ascii="Times New Roman" w:hAnsi="Times New Roman"/>
              </w:rPr>
            </w:pPr>
          </w:p>
        </w:tc>
        <w:tc>
          <w:tcPr>
            <w:tcW w:w="713" w:type="dxa"/>
            <w:tcBorders>
              <w:bottom w:val="single" w:sz="4" w:space="0" w:color="auto"/>
            </w:tcBorders>
            <w:vAlign w:val="bottom"/>
          </w:tcPr>
          <w:p w14:paraId="09617D2B" w14:textId="77777777" w:rsidR="004E3AF5" w:rsidRPr="007E7EEB" w:rsidRDefault="004E3AF5" w:rsidP="004E3AF5">
            <w:pPr>
              <w:jc w:val="center"/>
              <w:rPr>
                <w:rFonts w:ascii="Times New Roman" w:hAnsi="Times New Roman"/>
              </w:rPr>
            </w:pPr>
          </w:p>
        </w:tc>
        <w:tc>
          <w:tcPr>
            <w:tcW w:w="713" w:type="dxa"/>
            <w:tcBorders>
              <w:bottom w:val="single" w:sz="4" w:space="0" w:color="auto"/>
            </w:tcBorders>
            <w:vAlign w:val="bottom"/>
          </w:tcPr>
          <w:p w14:paraId="7C0B8C98" w14:textId="77777777" w:rsidR="004E3AF5" w:rsidRPr="007E7EEB" w:rsidRDefault="004E3AF5" w:rsidP="004E3AF5">
            <w:pPr>
              <w:jc w:val="center"/>
              <w:rPr>
                <w:rFonts w:ascii="Times New Roman" w:hAnsi="Times New Roman"/>
              </w:rPr>
            </w:pPr>
          </w:p>
        </w:tc>
        <w:tc>
          <w:tcPr>
            <w:tcW w:w="713" w:type="dxa"/>
            <w:tcBorders>
              <w:bottom w:val="single" w:sz="4" w:space="0" w:color="auto"/>
            </w:tcBorders>
            <w:vAlign w:val="bottom"/>
          </w:tcPr>
          <w:p w14:paraId="621DA957" w14:textId="77777777" w:rsidR="004E3AF5" w:rsidRPr="007E7EEB" w:rsidRDefault="004E3AF5" w:rsidP="004E3AF5">
            <w:pPr>
              <w:jc w:val="center"/>
              <w:rPr>
                <w:rFonts w:ascii="Times New Roman" w:hAnsi="Times New Roman"/>
              </w:rPr>
            </w:pPr>
          </w:p>
        </w:tc>
        <w:tc>
          <w:tcPr>
            <w:tcW w:w="713" w:type="dxa"/>
            <w:tcBorders>
              <w:bottom w:val="single" w:sz="4" w:space="0" w:color="auto"/>
            </w:tcBorders>
            <w:vAlign w:val="bottom"/>
          </w:tcPr>
          <w:p w14:paraId="26F64DD7" w14:textId="77777777" w:rsidR="004E3AF5" w:rsidRPr="007E7EEB" w:rsidRDefault="004E3AF5" w:rsidP="004E3AF5">
            <w:pPr>
              <w:jc w:val="center"/>
              <w:rPr>
                <w:rFonts w:ascii="Times New Roman" w:hAnsi="Times New Roman"/>
              </w:rPr>
            </w:pPr>
            <w:r w:rsidRPr="007E7EEB">
              <w:rPr>
                <w:rFonts w:ascii="Times New Roman" w:hAnsi="Times New Roman"/>
              </w:rPr>
              <w:t>0,9</w:t>
            </w:r>
          </w:p>
        </w:tc>
        <w:tc>
          <w:tcPr>
            <w:tcW w:w="713" w:type="dxa"/>
            <w:tcBorders>
              <w:bottom w:val="single" w:sz="4" w:space="0" w:color="auto"/>
            </w:tcBorders>
            <w:vAlign w:val="bottom"/>
          </w:tcPr>
          <w:p w14:paraId="521505C6" w14:textId="77777777" w:rsidR="004E3AF5" w:rsidRPr="007E7EEB" w:rsidRDefault="004E3AF5" w:rsidP="004E3AF5">
            <w:pPr>
              <w:jc w:val="center"/>
              <w:rPr>
                <w:rFonts w:ascii="Times New Roman" w:hAnsi="Times New Roman"/>
              </w:rPr>
            </w:pPr>
            <w:r w:rsidRPr="007E7EEB">
              <w:rPr>
                <w:rFonts w:ascii="Times New Roman" w:hAnsi="Times New Roman"/>
              </w:rPr>
              <w:t>1,2</w:t>
            </w:r>
          </w:p>
        </w:tc>
        <w:tc>
          <w:tcPr>
            <w:tcW w:w="713" w:type="dxa"/>
            <w:tcBorders>
              <w:bottom w:val="single" w:sz="4" w:space="0" w:color="auto"/>
            </w:tcBorders>
            <w:vAlign w:val="bottom"/>
          </w:tcPr>
          <w:p w14:paraId="0B8B6083" w14:textId="77777777" w:rsidR="004E3AF5" w:rsidRPr="007E7EEB" w:rsidRDefault="004E3AF5" w:rsidP="004E3AF5">
            <w:pPr>
              <w:jc w:val="center"/>
              <w:rPr>
                <w:rFonts w:ascii="Times New Roman" w:hAnsi="Times New Roman"/>
              </w:rPr>
            </w:pPr>
            <w:r w:rsidRPr="007E7EEB">
              <w:rPr>
                <w:rFonts w:ascii="Times New Roman" w:hAnsi="Times New Roman"/>
              </w:rPr>
              <w:t>1,5</w:t>
            </w:r>
          </w:p>
        </w:tc>
      </w:tr>
    </w:tbl>
    <w:p w14:paraId="5B07E456" w14:textId="77777777" w:rsidR="004E3AF5" w:rsidRPr="00C742CA" w:rsidRDefault="004E3AF5" w:rsidP="004E3AF5">
      <w:pPr>
        <w:rPr>
          <w:rFonts w:ascii="Times New Roman" w:hAnsi="Times New Roman"/>
          <w:sz w:val="28"/>
          <w:szCs w:val="28"/>
        </w:rPr>
      </w:pPr>
    </w:p>
    <w:p w14:paraId="58CF8FE2" w14:textId="77777777" w:rsidR="004E3AF5" w:rsidRDefault="004E3AF5" w:rsidP="004E3AF5">
      <w:pPr>
        <w:ind w:firstLine="567"/>
        <w:rPr>
          <w:rFonts w:ascii="Times New Roman" w:hAnsi="Times New Roman"/>
          <w:sz w:val="28"/>
          <w:szCs w:val="28"/>
        </w:rPr>
      </w:pPr>
      <w:r w:rsidRPr="00C742CA">
        <w:rPr>
          <w:rFonts w:ascii="Times New Roman" w:hAnsi="Times New Roman"/>
          <w:sz w:val="28"/>
          <w:szCs w:val="28"/>
        </w:rPr>
        <w:t xml:space="preserve">В зависимости от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w:t>
      </w:r>
      <w:r w:rsidRPr="00C742CA">
        <w:rPr>
          <w:rFonts w:ascii="Times New Roman" w:hAnsi="Times New Roman"/>
          <w:sz w:val="28"/>
          <w:szCs w:val="28"/>
        </w:rPr>
        <w:lastRenderedPageBreak/>
        <w:t xml:space="preserve">эффективной температуры характеризуют вероятность обморожения, положительные – теплового удара (рис. 1). </w:t>
      </w:r>
    </w:p>
    <w:p w14:paraId="2DCFA65F" w14:textId="77777777" w:rsidR="004E3AF5" w:rsidRDefault="004E3AF5" w:rsidP="004E3AF5">
      <w:pPr>
        <w:jc w:val="center"/>
        <w:rPr>
          <w:rFonts w:ascii="Times New Roman" w:hAnsi="Times New Roman"/>
          <w:sz w:val="28"/>
          <w:szCs w:val="28"/>
        </w:rPr>
      </w:pPr>
      <w:r>
        <w:rPr>
          <w:noProof/>
        </w:rPr>
        <w:drawing>
          <wp:inline distT="0" distB="0" distL="0" distR="0" wp14:anchorId="0D421CC1" wp14:editId="3C55BD94">
            <wp:extent cx="6151880" cy="3022600"/>
            <wp:effectExtent l="0" t="0" r="1270" b="6350"/>
            <wp:docPr id="3" name="Диаграмма 15">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22E591D" w14:textId="77777777" w:rsidR="004E3AF5" w:rsidRDefault="004E3AF5" w:rsidP="004E3AF5">
      <w:pPr>
        <w:jc w:val="center"/>
        <w:rPr>
          <w:rFonts w:ascii="Times New Roman" w:hAnsi="Times New Roman"/>
          <w:sz w:val="28"/>
          <w:szCs w:val="28"/>
        </w:rPr>
      </w:pPr>
    </w:p>
    <w:p w14:paraId="171D75C5" w14:textId="77777777" w:rsidR="004E3AF5" w:rsidRPr="00F60246" w:rsidRDefault="004E3AF5" w:rsidP="004E3AF5">
      <w:pPr>
        <w:jc w:val="center"/>
        <w:rPr>
          <w:rFonts w:ascii="Times New Roman" w:hAnsi="Times New Roman"/>
          <w:sz w:val="28"/>
          <w:szCs w:val="28"/>
        </w:rPr>
      </w:pPr>
      <w:r w:rsidRPr="00F60246">
        <w:rPr>
          <w:rFonts w:ascii="Times New Roman" w:hAnsi="Times New Roman"/>
          <w:sz w:val="28"/>
          <w:szCs w:val="28"/>
        </w:rPr>
        <w:t>Рисунок 1. Годовой ход эффективной температуры и уровень комфорта</w:t>
      </w:r>
    </w:p>
    <w:p w14:paraId="603BBDF0" w14:textId="77777777" w:rsidR="004E3AF5" w:rsidRPr="00F60246" w:rsidRDefault="004E3AF5" w:rsidP="004E3AF5">
      <w:pPr>
        <w:jc w:val="center"/>
        <w:rPr>
          <w:rFonts w:ascii="Times New Roman" w:hAnsi="Times New Roman"/>
          <w:color w:val="000000"/>
          <w:sz w:val="28"/>
          <w:szCs w:val="28"/>
        </w:rPr>
      </w:pPr>
    </w:p>
    <w:p w14:paraId="6EF282F1" w14:textId="77777777" w:rsidR="004E3AF5" w:rsidRPr="00BE7F8D" w:rsidRDefault="004E3AF5" w:rsidP="004E3AF5">
      <w:pPr>
        <w:ind w:firstLine="567"/>
        <w:rPr>
          <w:rFonts w:ascii="Times New Roman" w:hAnsi="Times New Roman"/>
          <w:sz w:val="28"/>
          <w:szCs w:val="28"/>
        </w:rPr>
      </w:pPr>
      <w:r w:rsidRPr="00BE7F8D">
        <w:rPr>
          <w:rFonts w:ascii="Times New Roman" w:hAnsi="Times New Roman"/>
          <w:sz w:val="28"/>
          <w:szCs w:val="28"/>
        </w:rPr>
        <w:t xml:space="preserve">Для зимы характерен уровень комфорта </w:t>
      </w:r>
      <w:r w:rsidRPr="00BE7F8D">
        <w:rPr>
          <w:rFonts w:ascii="Times New Roman" w:hAnsi="Times New Roman"/>
          <w:color w:val="000000"/>
          <w:sz w:val="28"/>
          <w:szCs w:val="28"/>
        </w:rPr>
        <w:t xml:space="preserve">«умеренно прохладно» </w:t>
      </w:r>
      <w:r w:rsidRPr="00BE7F8D">
        <w:rPr>
          <w:rFonts w:ascii="Times New Roman" w:hAnsi="Times New Roman"/>
          <w:sz w:val="28"/>
          <w:szCs w:val="28"/>
        </w:rPr>
        <w:t>(от минус 6 </w:t>
      </w:r>
      <w:r w:rsidRPr="00BE7F8D">
        <w:rPr>
          <w:rFonts w:ascii="Times New Roman" w:hAnsi="Times New Roman"/>
          <w:color w:val="000000"/>
          <w:sz w:val="28"/>
          <w:szCs w:val="28"/>
        </w:rPr>
        <w:t>°С</w:t>
      </w:r>
      <w:r w:rsidRPr="00BE7F8D">
        <w:rPr>
          <w:rFonts w:ascii="Times New Roman" w:hAnsi="Times New Roman"/>
          <w:sz w:val="28"/>
          <w:szCs w:val="28"/>
        </w:rPr>
        <w:t xml:space="preserve"> до 6 </w:t>
      </w:r>
      <w:r w:rsidRPr="00BE7F8D">
        <w:rPr>
          <w:rFonts w:ascii="Times New Roman" w:hAnsi="Times New Roman"/>
          <w:color w:val="000000"/>
          <w:sz w:val="28"/>
          <w:szCs w:val="28"/>
        </w:rPr>
        <w:t xml:space="preserve">°С). Весной и осенью отмечается </w:t>
      </w:r>
      <w:r w:rsidRPr="00BE7F8D">
        <w:rPr>
          <w:rFonts w:ascii="Times New Roman" w:hAnsi="Times New Roman"/>
          <w:color w:val="000000" w:themeColor="text1"/>
          <w:sz w:val="28"/>
          <w:szCs w:val="28"/>
        </w:rPr>
        <w:t xml:space="preserve">три </w:t>
      </w:r>
      <w:r w:rsidRPr="00BE7F8D">
        <w:rPr>
          <w:rFonts w:ascii="Times New Roman" w:hAnsi="Times New Roman"/>
          <w:color w:val="000000"/>
          <w:sz w:val="28"/>
          <w:szCs w:val="28"/>
        </w:rPr>
        <w:t xml:space="preserve">уровня комфорта: «умеренно прохладно» </w:t>
      </w:r>
      <w:r w:rsidRPr="00BE7F8D">
        <w:rPr>
          <w:rFonts w:ascii="Times New Roman" w:hAnsi="Times New Roman"/>
          <w:sz w:val="28"/>
          <w:szCs w:val="28"/>
        </w:rPr>
        <w:t>(от минус 6 </w:t>
      </w:r>
      <w:r w:rsidRPr="00BE7F8D">
        <w:rPr>
          <w:rFonts w:ascii="Times New Roman" w:hAnsi="Times New Roman"/>
          <w:color w:val="000000"/>
          <w:sz w:val="28"/>
          <w:szCs w:val="28"/>
        </w:rPr>
        <w:t>°С</w:t>
      </w:r>
      <w:r w:rsidRPr="00BE7F8D">
        <w:rPr>
          <w:rFonts w:ascii="Times New Roman" w:hAnsi="Times New Roman"/>
          <w:sz w:val="28"/>
          <w:szCs w:val="28"/>
        </w:rPr>
        <w:t xml:space="preserve"> до 6 </w:t>
      </w:r>
      <w:r w:rsidRPr="00BE7F8D">
        <w:rPr>
          <w:rFonts w:ascii="Times New Roman" w:hAnsi="Times New Roman"/>
          <w:color w:val="000000"/>
          <w:sz w:val="28"/>
          <w:szCs w:val="28"/>
        </w:rPr>
        <w:t xml:space="preserve">°С) – март и ноябрь, </w:t>
      </w:r>
      <w:r w:rsidRPr="00BE7F8D">
        <w:rPr>
          <w:rFonts w:ascii="Times New Roman" w:hAnsi="Times New Roman"/>
          <w:sz w:val="28"/>
          <w:szCs w:val="28"/>
        </w:rPr>
        <w:t>«прохладно» (6-12 </w:t>
      </w:r>
      <w:r w:rsidRPr="00BE7F8D">
        <w:rPr>
          <w:rFonts w:ascii="Times New Roman" w:hAnsi="Times New Roman"/>
          <w:color w:val="000000"/>
          <w:sz w:val="28"/>
          <w:szCs w:val="28"/>
        </w:rPr>
        <w:t xml:space="preserve">°С) – апрель и октябрь и </w:t>
      </w:r>
      <w:r w:rsidRPr="00BE7F8D">
        <w:rPr>
          <w:rFonts w:ascii="Times New Roman" w:hAnsi="Times New Roman"/>
          <w:sz w:val="28"/>
          <w:szCs w:val="28"/>
        </w:rPr>
        <w:t>«комфортно» (12-18 </w:t>
      </w:r>
      <w:r w:rsidRPr="00BE7F8D">
        <w:rPr>
          <w:rFonts w:ascii="Times New Roman" w:hAnsi="Times New Roman"/>
          <w:color w:val="000000"/>
          <w:sz w:val="28"/>
          <w:szCs w:val="28"/>
        </w:rPr>
        <w:t>°С</w:t>
      </w:r>
      <w:r w:rsidRPr="00BE7F8D">
        <w:rPr>
          <w:rFonts w:ascii="Times New Roman" w:hAnsi="Times New Roman"/>
          <w:sz w:val="28"/>
          <w:szCs w:val="28"/>
        </w:rPr>
        <w:t>) – май, сентябрь.</w:t>
      </w:r>
      <w:r w:rsidRPr="00BE7F8D">
        <w:rPr>
          <w:rFonts w:ascii="Times New Roman" w:hAnsi="Times New Roman"/>
          <w:color w:val="000000"/>
          <w:sz w:val="28"/>
          <w:szCs w:val="28"/>
        </w:rPr>
        <w:t xml:space="preserve"> Летом отмечается уровень «комфортно тепло» </w:t>
      </w:r>
      <w:r w:rsidRPr="00BE7F8D">
        <w:rPr>
          <w:rFonts w:ascii="Times New Roman" w:hAnsi="Times New Roman"/>
          <w:sz w:val="28"/>
          <w:szCs w:val="28"/>
        </w:rPr>
        <w:t>(18-24 </w:t>
      </w:r>
      <w:r w:rsidRPr="00BE7F8D">
        <w:rPr>
          <w:rFonts w:ascii="Times New Roman" w:hAnsi="Times New Roman"/>
          <w:color w:val="000000"/>
          <w:sz w:val="28"/>
          <w:szCs w:val="28"/>
        </w:rPr>
        <w:t>°С</w:t>
      </w:r>
      <w:r w:rsidRPr="00BE7F8D">
        <w:rPr>
          <w:rFonts w:ascii="Times New Roman" w:hAnsi="Times New Roman"/>
          <w:sz w:val="28"/>
          <w:szCs w:val="28"/>
        </w:rPr>
        <w:t>)</w:t>
      </w:r>
      <w:r w:rsidRPr="00BE7F8D">
        <w:rPr>
          <w:rFonts w:ascii="Times New Roman" w:hAnsi="Times New Roman"/>
          <w:color w:val="000000"/>
          <w:sz w:val="28"/>
          <w:szCs w:val="28"/>
        </w:rPr>
        <w:t>.</w:t>
      </w:r>
      <w:r w:rsidRPr="00BE7F8D">
        <w:rPr>
          <w:rFonts w:ascii="Times New Roman" w:hAnsi="Times New Roman"/>
          <w:sz w:val="28"/>
          <w:szCs w:val="28"/>
        </w:rPr>
        <w:t xml:space="preserve"> Уровни жарко и холодно не наблюдаются.</w:t>
      </w:r>
    </w:p>
    <w:p w14:paraId="689640D3" w14:textId="77777777" w:rsidR="004E3AF5" w:rsidRPr="00BE7F8D" w:rsidRDefault="004E3AF5" w:rsidP="004E3AF5">
      <w:pPr>
        <w:ind w:firstLine="567"/>
        <w:rPr>
          <w:rFonts w:ascii="Times New Roman" w:hAnsi="Times New Roman"/>
          <w:color w:val="000000"/>
          <w:sz w:val="28"/>
          <w:szCs w:val="28"/>
        </w:rPr>
      </w:pPr>
      <w:r w:rsidRPr="00BE7F8D">
        <w:rPr>
          <w:rFonts w:ascii="Times New Roman" w:hAnsi="Times New Roman"/>
          <w:color w:val="000000"/>
          <w:sz w:val="28"/>
          <w:szCs w:val="28"/>
        </w:rPr>
        <w:t xml:space="preserve">Для ЭЭТ характерна «зона охлаждения» (ниже 16,6 °С) для всего года, за исключением лета, когда отмечается «комфортно» (16,6-18,7 °С). </w:t>
      </w:r>
      <w:r w:rsidRPr="00BE7F8D">
        <w:rPr>
          <w:rFonts w:ascii="Times New Roman" w:hAnsi="Times New Roman"/>
          <w:sz w:val="28"/>
          <w:szCs w:val="28"/>
        </w:rPr>
        <w:t>Эквивалентно-эффективная температура воздуха в течении года колеблется от минус 12,8 </w:t>
      </w:r>
      <w:r w:rsidRPr="00BE7F8D">
        <w:rPr>
          <w:rFonts w:ascii="Times New Roman" w:hAnsi="Times New Roman"/>
          <w:color w:val="000000"/>
          <w:sz w:val="28"/>
          <w:szCs w:val="28"/>
        </w:rPr>
        <w:t>°С</w:t>
      </w:r>
      <w:r w:rsidRPr="00BE7F8D">
        <w:rPr>
          <w:rFonts w:ascii="Times New Roman" w:hAnsi="Times New Roman"/>
          <w:sz w:val="28"/>
          <w:szCs w:val="28"/>
        </w:rPr>
        <w:t xml:space="preserve"> до 18,7 </w:t>
      </w:r>
      <w:r w:rsidRPr="00BE7F8D">
        <w:rPr>
          <w:rFonts w:ascii="Times New Roman" w:hAnsi="Times New Roman"/>
          <w:color w:val="000000"/>
          <w:sz w:val="28"/>
          <w:szCs w:val="28"/>
        </w:rPr>
        <w:t>°С. Отрицательные значения ЭЭТ отмечаются с ноября по март, положительные с апреля по октябрь.</w:t>
      </w:r>
    </w:p>
    <w:p w14:paraId="6741C06F" w14:textId="77777777" w:rsidR="004E3AF5" w:rsidRPr="00BE7F8D" w:rsidRDefault="004E3AF5" w:rsidP="004E3AF5">
      <w:pPr>
        <w:ind w:firstLine="567"/>
        <w:rPr>
          <w:rFonts w:ascii="Times New Roman" w:hAnsi="Times New Roman"/>
          <w:sz w:val="28"/>
          <w:szCs w:val="28"/>
          <w:shd w:val="clear" w:color="auto" w:fill="FFFFFF"/>
        </w:rPr>
      </w:pPr>
      <w:r w:rsidRPr="00BE7F8D">
        <w:rPr>
          <w:rFonts w:ascii="Times New Roman" w:hAnsi="Times New Roman"/>
          <w:sz w:val="28"/>
          <w:szCs w:val="28"/>
          <w:shd w:val="clear" w:color="auto" w:fill="FFFFFF"/>
        </w:rPr>
        <w:t xml:space="preserve">Значения нормально эквивалентно-эффективной температуры изменяются в пределах от 10,4 °С до 22,0 °С, что соответствует комфортным условиям и лишь в апреле «прохладно». </w:t>
      </w:r>
    </w:p>
    <w:p w14:paraId="60803DBC" w14:textId="77777777" w:rsidR="004E3AF5" w:rsidRPr="00BE7F8D" w:rsidRDefault="004E3AF5" w:rsidP="004E3AF5">
      <w:pPr>
        <w:ind w:firstLine="567"/>
        <w:rPr>
          <w:rFonts w:ascii="Times New Roman" w:hAnsi="Times New Roman"/>
          <w:sz w:val="28"/>
          <w:szCs w:val="28"/>
          <w:shd w:val="clear" w:color="auto" w:fill="FFFFFF"/>
        </w:rPr>
      </w:pPr>
      <w:r w:rsidRPr="00BE7F8D">
        <w:rPr>
          <w:rFonts w:ascii="Times New Roman" w:hAnsi="Times New Roman"/>
          <w:sz w:val="28"/>
          <w:szCs w:val="28"/>
          <w:shd w:val="clear" w:color="auto" w:fill="FFFFFF"/>
        </w:rPr>
        <w:t>Радиационно-эквивалентно-эффективная температура в тёплый период года изменяется в интервале от 16,6 °С до 28,2 °С, при этом отмечаются следующие категории теплоощущения человека: «дискомфорт» (16,9 </w:t>
      </w:r>
      <w:r w:rsidRPr="00BE7F8D">
        <w:rPr>
          <w:rFonts w:ascii="Times New Roman" w:hAnsi="Times New Roman"/>
          <w:color w:val="000000"/>
          <w:sz w:val="28"/>
          <w:szCs w:val="28"/>
        </w:rPr>
        <w:t>°С</w:t>
      </w:r>
      <w:r w:rsidRPr="00BE7F8D">
        <w:rPr>
          <w:rFonts w:ascii="Times New Roman" w:hAnsi="Times New Roman"/>
          <w:sz w:val="28"/>
          <w:szCs w:val="28"/>
          <w:shd w:val="clear" w:color="auto" w:fill="FFFFFF"/>
        </w:rPr>
        <w:t xml:space="preserve"> и ниже) в апреле, «комфорт» (21-27 </w:t>
      </w:r>
      <w:r w:rsidRPr="00BE7F8D">
        <w:rPr>
          <w:rFonts w:ascii="Times New Roman" w:hAnsi="Times New Roman"/>
          <w:color w:val="000000"/>
          <w:sz w:val="28"/>
          <w:szCs w:val="28"/>
        </w:rPr>
        <w:t>°С</w:t>
      </w:r>
      <w:r w:rsidRPr="00BE7F8D">
        <w:rPr>
          <w:rFonts w:ascii="Times New Roman" w:hAnsi="Times New Roman"/>
          <w:sz w:val="28"/>
          <w:szCs w:val="28"/>
          <w:shd w:val="clear" w:color="auto" w:fill="FFFFFF"/>
        </w:rPr>
        <w:t>) в мае и июне, «субкомфорт» (27,1-32,0 </w:t>
      </w:r>
      <w:r w:rsidRPr="00BE7F8D">
        <w:rPr>
          <w:rFonts w:ascii="Times New Roman" w:hAnsi="Times New Roman"/>
          <w:color w:val="000000"/>
          <w:sz w:val="28"/>
          <w:szCs w:val="28"/>
        </w:rPr>
        <w:t>°С) в</w:t>
      </w:r>
      <w:r w:rsidRPr="00BE7F8D">
        <w:rPr>
          <w:rFonts w:ascii="Times New Roman" w:hAnsi="Times New Roman"/>
          <w:sz w:val="28"/>
          <w:szCs w:val="28"/>
          <w:shd w:val="clear" w:color="auto" w:fill="FFFFFF"/>
        </w:rPr>
        <w:t xml:space="preserve"> июле и августе. Далее категория «субкомфорт» сменяется комфортными условиями в сентябре.</w:t>
      </w:r>
    </w:p>
    <w:p w14:paraId="32CD4637" w14:textId="77777777" w:rsidR="004E3AF5" w:rsidRPr="005546DB" w:rsidRDefault="004E3AF5" w:rsidP="004E3AF5">
      <w:pPr>
        <w:ind w:firstLine="567"/>
        <w:rPr>
          <w:rFonts w:ascii="Times New Roman" w:hAnsi="Times New Roman"/>
          <w:sz w:val="28"/>
          <w:szCs w:val="28"/>
          <w:shd w:val="clear" w:color="auto" w:fill="FFFFFF"/>
        </w:rPr>
      </w:pPr>
      <w:r w:rsidRPr="005546DB">
        <w:rPr>
          <w:rFonts w:ascii="Times New Roman" w:hAnsi="Times New Roman"/>
          <w:sz w:val="28"/>
          <w:szCs w:val="28"/>
          <w:shd w:val="clear" w:color="auto" w:fill="FFFFFF"/>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080B7B8F" w14:textId="77777777" w:rsidR="004E3AF5" w:rsidRPr="005546DB" w:rsidRDefault="004E3AF5" w:rsidP="004E3AF5">
      <w:pPr>
        <w:ind w:firstLine="567"/>
        <w:rPr>
          <w:rFonts w:ascii="Times New Roman" w:hAnsi="Times New Roman"/>
          <w:sz w:val="28"/>
          <w:szCs w:val="28"/>
          <w:shd w:val="clear" w:color="auto" w:fill="FFFFFF"/>
        </w:rPr>
      </w:pPr>
      <w:r w:rsidRPr="005546DB">
        <w:rPr>
          <w:rFonts w:ascii="Times New Roman" w:hAnsi="Times New Roman"/>
          <w:sz w:val="28"/>
          <w:szCs w:val="28"/>
          <w:shd w:val="clear" w:color="auto" w:fill="FFFFFF"/>
        </w:rPr>
        <w:lastRenderedPageBreak/>
        <w:t>По величине индекса суровости Бодмана для холодного периода характерна категория «зима малосуровая» (1,0-1,7 балла), за исключением октября (0,9 балла – «зима несуровая»). В среднем балл суровости за зиму составляет 1,6 балла.</w:t>
      </w:r>
    </w:p>
    <w:p w14:paraId="3B8FCCAE" w14:textId="77777777" w:rsidR="004E3AF5" w:rsidRDefault="004E3AF5" w:rsidP="004E3AF5">
      <w:pPr>
        <w:ind w:firstLine="567"/>
        <w:rPr>
          <w:rFonts w:ascii="Times New Roman" w:hAnsi="Times New Roman"/>
          <w:sz w:val="28"/>
          <w:szCs w:val="28"/>
          <w:shd w:val="clear" w:color="auto" w:fill="FFFFFF"/>
        </w:rPr>
      </w:pPr>
    </w:p>
    <w:p w14:paraId="16ABFDBD" w14:textId="77777777" w:rsidR="004E3AF5" w:rsidRDefault="004E3AF5" w:rsidP="004E3AF5">
      <w:pPr>
        <w:ind w:firstLine="567"/>
        <w:rPr>
          <w:rFonts w:ascii="Times New Roman" w:hAnsi="Times New Roman"/>
          <w:sz w:val="28"/>
          <w:szCs w:val="28"/>
        </w:rPr>
      </w:pPr>
      <w:r w:rsidRPr="008F1782">
        <w:rPr>
          <w:rFonts w:ascii="Times New Roman" w:hAnsi="Times New Roman"/>
          <w:i/>
          <w:iCs/>
          <w:sz w:val="28"/>
          <w:szCs w:val="28"/>
        </w:rPr>
        <w:t>Температура воздуха.</w:t>
      </w:r>
      <w:r w:rsidRPr="008F1782">
        <w:rPr>
          <w:rFonts w:ascii="Times New Roman" w:hAnsi="Times New Roman"/>
          <w:sz w:val="28"/>
          <w:szCs w:val="28"/>
        </w:rPr>
        <w:t xml:space="preserve"> Средние месячные температуры воздуха являются</w:t>
      </w:r>
      <w:r>
        <w:rPr>
          <w:rFonts w:ascii="Times New Roman" w:hAnsi="Times New Roman"/>
          <w:sz w:val="28"/>
          <w:szCs w:val="28"/>
        </w:rPr>
        <w:t xml:space="preserve"> одной из основных характеристик термического режима. Средняя годовая температура воздуха положительная и составляет 10,5 °С, </w:t>
      </w:r>
      <w:r w:rsidRPr="00D030A1">
        <w:rPr>
          <w:rFonts w:ascii="Times New Roman" w:hAnsi="Times New Roman"/>
          <w:sz w:val="28"/>
          <w:szCs w:val="28"/>
        </w:rPr>
        <w:t>данный факт говорит о преобладании положительных величин радиационного баланса.</w:t>
      </w:r>
      <w:r>
        <w:rPr>
          <w:rFonts w:ascii="Times New Roman" w:hAnsi="Times New Roman"/>
          <w:sz w:val="28"/>
          <w:szCs w:val="28"/>
        </w:rPr>
        <w:t xml:space="preserve"> </w:t>
      </w:r>
      <w:r w:rsidRPr="0062413C">
        <w:rPr>
          <w:rFonts w:ascii="Times New Roman" w:hAnsi="Times New Roman"/>
          <w:sz w:val="28"/>
          <w:szCs w:val="28"/>
        </w:rPr>
        <w:t xml:space="preserve">Средняя месячная температура воздуха самого теплого месяца – июля составляет </w:t>
      </w:r>
      <w:r>
        <w:rPr>
          <w:rFonts w:ascii="Times New Roman" w:hAnsi="Times New Roman"/>
          <w:sz w:val="28"/>
          <w:szCs w:val="28"/>
        </w:rPr>
        <w:t>25,1 </w:t>
      </w:r>
      <w:r w:rsidRPr="0062413C">
        <w:rPr>
          <w:rFonts w:ascii="Times New Roman" w:hAnsi="Times New Roman"/>
          <w:sz w:val="28"/>
          <w:szCs w:val="28"/>
        </w:rPr>
        <w:t xml:space="preserve">°С, а самого холодного – января – </w:t>
      </w:r>
      <w:r>
        <w:rPr>
          <w:rFonts w:ascii="Times New Roman" w:hAnsi="Times New Roman"/>
          <w:sz w:val="28"/>
          <w:szCs w:val="28"/>
        </w:rPr>
        <w:t>минус 4,7 </w:t>
      </w:r>
      <w:r w:rsidRPr="0062413C">
        <w:rPr>
          <w:rFonts w:ascii="Times New Roman" w:hAnsi="Times New Roman"/>
          <w:sz w:val="28"/>
          <w:szCs w:val="28"/>
        </w:rPr>
        <w:t>°</w:t>
      </w:r>
      <w:r>
        <w:rPr>
          <w:rFonts w:ascii="Times New Roman" w:hAnsi="Times New Roman"/>
          <w:sz w:val="28"/>
          <w:szCs w:val="28"/>
        </w:rPr>
        <w:t>С</w:t>
      </w:r>
      <w:r w:rsidRPr="0062413C">
        <w:rPr>
          <w:rFonts w:ascii="Times New Roman" w:hAnsi="Times New Roman"/>
          <w:sz w:val="28"/>
          <w:szCs w:val="28"/>
        </w:rPr>
        <w:t>.</w:t>
      </w:r>
      <w:r>
        <w:rPr>
          <w:rFonts w:ascii="Times New Roman" w:hAnsi="Times New Roman"/>
          <w:sz w:val="28"/>
          <w:szCs w:val="28"/>
        </w:rPr>
        <w:t xml:space="preserve"> Годовая амплитуда температуры воздуха составляет 29,8</w:t>
      </w:r>
      <w:r w:rsidRPr="0062413C">
        <w:rPr>
          <w:rFonts w:ascii="Times New Roman" w:hAnsi="Times New Roman"/>
          <w:sz w:val="28"/>
          <w:szCs w:val="28"/>
        </w:rPr>
        <w:t>°</w:t>
      </w:r>
      <w:r>
        <w:rPr>
          <w:rFonts w:ascii="Times New Roman" w:hAnsi="Times New Roman"/>
          <w:sz w:val="28"/>
          <w:szCs w:val="28"/>
        </w:rPr>
        <w:t xml:space="preserve">С </w:t>
      </w:r>
      <w:r w:rsidRPr="000532F2">
        <w:rPr>
          <w:rFonts w:ascii="Times New Roman" w:hAnsi="Times New Roman"/>
          <w:sz w:val="28"/>
          <w:szCs w:val="28"/>
        </w:rPr>
        <w:t xml:space="preserve">(рис. </w:t>
      </w:r>
      <w:r>
        <w:rPr>
          <w:rFonts w:ascii="Times New Roman" w:hAnsi="Times New Roman"/>
          <w:sz w:val="28"/>
          <w:szCs w:val="28"/>
        </w:rPr>
        <w:t>2</w:t>
      </w:r>
      <w:r w:rsidRPr="000532F2">
        <w:rPr>
          <w:rFonts w:ascii="Times New Roman" w:hAnsi="Times New Roman"/>
          <w:sz w:val="28"/>
          <w:szCs w:val="28"/>
        </w:rPr>
        <w:t>).</w:t>
      </w:r>
      <w:r w:rsidRPr="00EC176E">
        <w:rPr>
          <w:rFonts w:ascii="Times New Roman" w:hAnsi="Times New Roman"/>
          <w:sz w:val="28"/>
          <w:szCs w:val="28"/>
        </w:rPr>
        <w:t xml:space="preserve"> </w:t>
      </w:r>
    </w:p>
    <w:p w14:paraId="5F31FCEC" w14:textId="77777777" w:rsidR="004E3AF5" w:rsidRDefault="004E3AF5" w:rsidP="004E3AF5">
      <w:pPr>
        <w:rPr>
          <w:rFonts w:ascii="Times New Roman" w:hAnsi="Times New Roman"/>
          <w:sz w:val="28"/>
          <w:szCs w:val="28"/>
        </w:rPr>
      </w:pPr>
    </w:p>
    <w:p w14:paraId="1BC0CB98" w14:textId="77777777" w:rsidR="004E3AF5" w:rsidRDefault="004E3AF5" w:rsidP="004E3AF5">
      <w:pPr>
        <w:jc w:val="center"/>
        <w:rPr>
          <w:rFonts w:ascii="Times New Roman" w:hAnsi="Times New Roman"/>
          <w:sz w:val="28"/>
          <w:szCs w:val="28"/>
        </w:rPr>
      </w:pPr>
      <w:r>
        <w:rPr>
          <w:noProof/>
        </w:rPr>
        <w:drawing>
          <wp:inline distT="0" distB="0" distL="0" distR="0" wp14:anchorId="4056A9B6" wp14:editId="57B987E1">
            <wp:extent cx="5328557" cy="3080657"/>
            <wp:effectExtent l="0" t="0" r="5715" b="5715"/>
            <wp:docPr id="6"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E4F423C" w14:textId="77777777" w:rsidR="004E3AF5" w:rsidRDefault="004E3AF5" w:rsidP="004E3AF5">
      <w:pPr>
        <w:rPr>
          <w:rFonts w:ascii="Times New Roman" w:hAnsi="Times New Roman"/>
          <w:sz w:val="28"/>
          <w:szCs w:val="28"/>
        </w:rPr>
      </w:pPr>
    </w:p>
    <w:p w14:paraId="51ACE498" w14:textId="77777777" w:rsidR="004E3AF5" w:rsidRDefault="004E3AF5" w:rsidP="004E3AF5">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2</w:t>
      </w:r>
      <w:r w:rsidRPr="000532F2">
        <w:rPr>
          <w:rFonts w:ascii="Times New Roman" w:hAnsi="Times New Roman"/>
          <w:sz w:val="28"/>
          <w:szCs w:val="28"/>
        </w:rPr>
        <w:t>. Годовой ход средней месячной (Т, °С), средней месячной</w:t>
      </w:r>
      <w:r>
        <w:rPr>
          <w:rFonts w:ascii="Times New Roman" w:hAnsi="Times New Roman"/>
          <w:sz w:val="28"/>
          <w:szCs w:val="28"/>
        </w:rPr>
        <w:t xml:space="preserve"> максимальной (Т</w:t>
      </w:r>
      <w:r>
        <w:rPr>
          <w:rFonts w:ascii="Times New Roman" w:hAnsi="Times New Roman"/>
          <w:sz w:val="28"/>
          <w:szCs w:val="28"/>
          <w:vertAlign w:val="subscript"/>
        </w:rPr>
        <w:t>max</w:t>
      </w:r>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w:t>
      </w:r>
      <w:r w:rsidRPr="00D24255">
        <w:rPr>
          <w:rFonts w:ascii="Times New Roman" w:hAnsi="Times New Roman"/>
          <w:sz w:val="28"/>
          <w:szCs w:val="28"/>
        </w:rPr>
        <w:t xml:space="preserve"> </w:t>
      </w:r>
      <w:r>
        <w:rPr>
          <w:rFonts w:ascii="Times New Roman" w:hAnsi="Times New Roman"/>
          <w:sz w:val="28"/>
          <w:szCs w:val="28"/>
        </w:rPr>
        <w:t>и средней месячной минимальной (Т</w:t>
      </w:r>
      <w:r>
        <w:rPr>
          <w:rFonts w:ascii="Times New Roman" w:hAnsi="Times New Roman"/>
          <w:sz w:val="28"/>
          <w:szCs w:val="28"/>
          <w:vertAlign w:val="subscript"/>
        </w:rPr>
        <w:t>min</w:t>
      </w:r>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 температур воздуха</w:t>
      </w:r>
    </w:p>
    <w:p w14:paraId="70CA6B2A" w14:textId="77777777" w:rsidR="004E3AF5" w:rsidRDefault="004E3AF5" w:rsidP="004E3AF5">
      <w:pPr>
        <w:ind w:firstLine="567"/>
        <w:rPr>
          <w:rFonts w:ascii="Times New Roman" w:hAnsi="Times New Roman"/>
          <w:sz w:val="28"/>
          <w:szCs w:val="28"/>
        </w:rPr>
      </w:pPr>
    </w:p>
    <w:p w14:paraId="207E2332" w14:textId="77777777" w:rsidR="004E3AF5" w:rsidRDefault="004E3AF5" w:rsidP="004E3AF5">
      <w:pPr>
        <w:ind w:firstLine="567"/>
        <w:rPr>
          <w:rFonts w:ascii="Times New Roman" w:hAnsi="Times New Roman"/>
          <w:sz w:val="28"/>
          <w:szCs w:val="28"/>
        </w:rPr>
      </w:pPr>
      <w:r>
        <w:rPr>
          <w:rFonts w:ascii="Times New Roman" w:hAnsi="Times New Roman"/>
          <w:sz w:val="28"/>
          <w:szCs w:val="28"/>
        </w:rPr>
        <w:t>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28 </w:t>
      </w:r>
      <w:r w:rsidRPr="008C53B4">
        <w:rPr>
          <w:rFonts w:ascii="Times New Roman" w:hAnsi="Times New Roman"/>
          <w:sz w:val="28"/>
          <w:szCs w:val="28"/>
        </w:rPr>
        <w:t>°С</w:t>
      </w:r>
      <w:r>
        <w:rPr>
          <w:rFonts w:ascii="Times New Roman" w:hAnsi="Times New Roman"/>
          <w:sz w:val="28"/>
          <w:szCs w:val="28"/>
        </w:rPr>
        <w:t xml:space="preserve">. Абсолютный </w:t>
      </w:r>
      <w:r w:rsidRPr="00AC74FB">
        <w:rPr>
          <w:rFonts w:ascii="Times New Roman" w:hAnsi="Times New Roman"/>
          <w:sz w:val="28"/>
          <w:szCs w:val="28"/>
        </w:rPr>
        <w:t>минимум</w:t>
      </w:r>
      <w:r>
        <w:rPr>
          <w:rFonts w:ascii="Times New Roman" w:hAnsi="Times New Roman"/>
          <w:sz w:val="28"/>
          <w:szCs w:val="28"/>
        </w:rPr>
        <w:t xml:space="preserve"> температуры воздуха зафиксирован в январе 1951 г. и составил минус 42</w:t>
      </w:r>
      <w:r w:rsidRPr="002F3555">
        <w:rPr>
          <w:rFonts w:ascii="Times New Roman" w:hAnsi="Times New Roman"/>
          <w:sz w:val="28"/>
          <w:szCs w:val="28"/>
        </w:rPr>
        <w:t> </w:t>
      </w:r>
      <w:r w:rsidRPr="008C53B4">
        <w:rPr>
          <w:rFonts w:ascii="Times New Roman" w:hAnsi="Times New Roman"/>
          <w:sz w:val="28"/>
          <w:szCs w:val="28"/>
        </w:rPr>
        <w:t>°С</w:t>
      </w:r>
      <w:r>
        <w:rPr>
          <w:rFonts w:ascii="Times New Roman" w:hAnsi="Times New Roman"/>
          <w:sz w:val="28"/>
          <w:szCs w:val="28"/>
        </w:rPr>
        <w:t xml:space="preserve">. </w:t>
      </w:r>
    </w:p>
    <w:p w14:paraId="2218EF3C" w14:textId="77777777" w:rsidR="004E3AF5" w:rsidRDefault="004E3AF5" w:rsidP="004E3AF5">
      <w:pPr>
        <w:ind w:firstLine="567"/>
        <w:rPr>
          <w:rFonts w:ascii="Times New Roman" w:hAnsi="Times New Roman"/>
          <w:sz w:val="28"/>
          <w:szCs w:val="28"/>
        </w:rPr>
      </w:pPr>
      <w:bookmarkStart w:id="20" w:name="_Hlk120918174"/>
      <w:bookmarkStart w:id="21" w:name="_Hlk121946947"/>
      <w:r>
        <w:rPr>
          <w:rFonts w:ascii="Times New Roman" w:hAnsi="Times New Roman"/>
          <w:sz w:val="28"/>
          <w:szCs w:val="28"/>
        </w:rPr>
        <w:t>Летом наблюдаются самые высокие температуры воздуха, средний из абсолютных максимумов температуры воздуха составляет 39 </w:t>
      </w:r>
      <w:r w:rsidRPr="008C53B4">
        <w:rPr>
          <w:rFonts w:ascii="Times New Roman" w:hAnsi="Times New Roman"/>
          <w:sz w:val="28"/>
          <w:szCs w:val="28"/>
        </w:rPr>
        <w:t>°С</w:t>
      </w:r>
      <w:r>
        <w:rPr>
          <w:rFonts w:ascii="Times New Roman" w:hAnsi="Times New Roman"/>
          <w:sz w:val="28"/>
          <w:szCs w:val="28"/>
        </w:rPr>
        <w:t xml:space="preserve">. Абсолютный максимум температуры воздуха отмечен в июле 1997 г. и равен </w:t>
      </w:r>
      <w:r w:rsidRPr="008C53B4">
        <w:rPr>
          <w:rFonts w:ascii="Times New Roman" w:hAnsi="Times New Roman"/>
          <w:sz w:val="28"/>
          <w:szCs w:val="28"/>
        </w:rPr>
        <w:t>4</w:t>
      </w:r>
      <w:r>
        <w:rPr>
          <w:rFonts w:ascii="Times New Roman" w:hAnsi="Times New Roman"/>
          <w:sz w:val="28"/>
          <w:szCs w:val="28"/>
        </w:rPr>
        <w:t>4</w:t>
      </w:r>
      <w:r w:rsidRPr="002F3555">
        <w:rPr>
          <w:rFonts w:ascii="Times New Roman" w:hAnsi="Times New Roman"/>
          <w:sz w:val="28"/>
          <w:szCs w:val="28"/>
        </w:rPr>
        <w:t> </w:t>
      </w:r>
      <w:r w:rsidRPr="008C53B4">
        <w:rPr>
          <w:rFonts w:ascii="Times New Roman" w:hAnsi="Times New Roman"/>
          <w:sz w:val="28"/>
          <w:szCs w:val="28"/>
        </w:rPr>
        <w:t>°С</w:t>
      </w:r>
      <w:r>
        <w:rPr>
          <w:rFonts w:ascii="Times New Roman" w:hAnsi="Times New Roman"/>
          <w:sz w:val="28"/>
          <w:szCs w:val="28"/>
        </w:rPr>
        <w:t xml:space="preserve">. </w:t>
      </w:r>
    </w:p>
    <w:p w14:paraId="319EA1DF" w14:textId="77777777" w:rsidR="004E3AF5" w:rsidRPr="00597B26" w:rsidRDefault="004E3AF5" w:rsidP="004E3AF5">
      <w:pPr>
        <w:ind w:firstLine="567"/>
        <w:rPr>
          <w:rFonts w:ascii="Times New Roman" w:hAnsi="Times New Roman"/>
          <w:sz w:val="28"/>
          <w:szCs w:val="28"/>
        </w:rPr>
      </w:pPr>
      <w:r w:rsidRPr="00597B26">
        <w:rPr>
          <w:rFonts w:ascii="Times New Roman" w:hAnsi="Times New Roman"/>
          <w:sz w:val="28"/>
          <w:szCs w:val="28"/>
        </w:rPr>
        <w:t xml:space="preserve">Средняя продолжительность периода с суточной температурой воздуха ниже 0 °С составляет </w:t>
      </w:r>
      <w:r>
        <w:rPr>
          <w:rFonts w:ascii="Times New Roman" w:hAnsi="Times New Roman"/>
          <w:sz w:val="28"/>
          <w:szCs w:val="28"/>
        </w:rPr>
        <w:t>98</w:t>
      </w:r>
      <w:r w:rsidRPr="00597B26">
        <w:rPr>
          <w:rFonts w:ascii="Times New Roman" w:hAnsi="Times New Roman"/>
          <w:sz w:val="28"/>
          <w:szCs w:val="28"/>
        </w:rPr>
        <w:t xml:space="preserve"> д</w:t>
      </w:r>
      <w:r>
        <w:rPr>
          <w:rFonts w:ascii="Times New Roman" w:hAnsi="Times New Roman"/>
          <w:sz w:val="28"/>
          <w:szCs w:val="28"/>
        </w:rPr>
        <w:t>ней</w:t>
      </w:r>
      <w:r w:rsidRPr="00597B26">
        <w:rPr>
          <w:rFonts w:ascii="Times New Roman" w:hAnsi="Times New Roman"/>
          <w:sz w:val="28"/>
          <w:szCs w:val="28"/>
        </w:rPr>
        <w:t xml:space="preserve">, </w:t>
      </w:r>
      <w:r w:rsidRPr="00335095">
        <w:rPr>
          <w:rFonts w:ascii="Times New Roman" w:hAnsi="Times New Roman"/>
          <w:sz w:val="28"/>
          <w:szCs w:val="28"/>
        </w:rPr>
        <w:t xml:space="preserve">наименьшая продолжительность </w:t>
      </w:r>
      <w:r>
        <w:rPr>
          <w:rFonts w:ascii="Times New Roman" w:hAnsi="Times New Roman"/>
          <w:sz w:val="28"/>
          <w:szCs w:val="28"/>
        </w:rPr>
        <w:t>равна</w:t>
      </w:r>
      <w:r w:rsidRPr="00335095">
        <w:rPr>
          <w:rFonts w:ascii="Times New Roman" w:hAnsi="Times New Roman"/>
          <w:sz w:val="28"/>
          <w:szCs w:val="28"/>
        </w:rPr>
        <w:t xml:space="preserve"> </w:t>
      </w:r>
      <w:r>
        <w:rPr>
          <w:rFonts w:ascii="Times New Roman" w:hAnsi="Times New Roman"/>
          <w:sz w:val="28"/>
          <w:szCs w:val="28"/>
        </w:rPr>
        <w:t>55 дней</w:t>
      </w:r>
      <w:r w:rsidRPr="00335095">
        <w:rPr>
          <w:rFonts w:ascii="Times New Roman" w:hAnsi="Times New Roman"/>
          <w:sz w:val="28"/>
          <w:szCs w:val="28"/>
        </w:rPr>
        <w:t xml:space="preserve"> </w:t>
      </w:r>
      <w:r w:rsidRPr="00335095">
        <w:rPr>
          <w:rFonts w:ascii="Times New Roman" w:hAnsi="Times New Roman"/>
          <w:sz w:val="28"/>
          <w:szCs w:val="28"/>
        </w:rPr>
        <w:lastRenderedPageBreak/>
        <w:t>(19</w:t>
      </w:r>
      <w:r>
        <w:rPr>
          <w:rFonts w:ascii="Times New Roman" w:hAnsi="Times New Roman"/>
          <w:sz w:val="28"/>
          <w:szCs w:val="28"/>
        </w:rPr>
        <w:t>40</w:t>
      </w:r>
      <w:r w:rsidRPr="00335095">
        <w:rPr>
          <w:rFonts w:ascii="Times New Roman" w:hAnsi="Times New Roman"/>
          <w:sz w:val="28"/>
          <w:szCs w:val="28"/>
        </w:rPr>
        <w:t>-19</w:t>
      </w:r>
      <w:r>
        <w:rPr>
          <w:rFonts w:ascii="Times New Roman" w:hAnsi="Times New Roman"/>
          <w:sz w:val="28"/>
          <w:szCs w:val="28"/>
        </w:rPr>
        <w:t>41</w:t>
      </w:r>
      <w:r w:rsidRPr="00335095">
        <w:rPr>
          <w:rFonts w:ascii="Times New Roman" w:hAnsi="Times New Roman"/>
          <w:sz w:val="28"/>
          <w:szCs w:val="28"/>
        </w:rPr>
        <w:t xml:space="preserve"> гг.), наибольшая 1</w:t>
      </w:r>
      <w:r>
        <w:rPr>
          <w:rFonts w:ascii="Times New Roman" w:hAnsi="Times New Roman"/>
          <w:sz w:val="28"/>
          <w:szCs w:val="28"/>
        </w:rPr>
        <w:t>48</w:t>
      </w:r>
      <w:r w:rsidRPr="00335095">
        <w:rPr>
          <w:rFonts w:ascii="Times New Roman" w:hAnsi="Times New Roman"/>
          <w:sz w:val="28"/>
          <w:szCs w:val="28"/>
        </w:rPr>
        <w:t xml:space="preserve"> дней зафиксирована в 19</w:t>
      </w:r>
      <w:r>
        <w:rPr>
          <w:rFonts w:ascii="Times New Roman" w:hAnsi="Times New Roman"/>
          <w:sz w:val="28"/>
          <w:szCs w:val="28"/>
        </w:rPr>
        <w:t>50</w:t>
      </w:r>
      <w:r w:rsidRPr="00335095">
        <w:rPr>
          <w:rFonts w:ascii="Times New Roman" w:hAnsi="Times New Roman"/>
          <w:sz w:val="28"/>
          <w:szCs w:val="28"/>
        </w:rPr>
        <w:t>-19</w:t>
      </w:r>
      <w:r>
        <w:rPr>
          <w:rFonts w:ascii="Times New Roman" w:hAnsi="Times New Roman"/>
          <w:sz w:val="28"/>
          <w:szCs w:val="28"/>
        </w:rPr>
        <w:t>51</w:t>
      </w:r>
      <w:r w:rsidRPr="00335095">
        <w:rPr>
          <w:rFonts w:ascii="Times New Roman" w:hAnsi="Times New Roman"/>
          <w:sz w:val="28"/>
          <w:szCs w:val="28"/>
        </w:rPr>
        <w:t xml:space="preserve"> гг. </w:t>
      </w:r>
      <w:r w:rsidRPr="00D27411">
        <w:rPr>
          <w:rFonts w:ascii="Times New Roman" w:hAnsi="Times New Roman"/>
          <w:sz w:val="28"/>
          <w:szCs w:val="28"/>
        </w:rPr>
        <w:t xml:space="preserve">Средние даты перехода через 0 °С - осенью </w:t>
      </w:r>
      <w:r>
        <w:rPr>
          <w:rFonts w:ascii="Times New Roman" w:hAnsi="Times New Roman"/>
          <w:sz w:val="28"/>
          <w:szCs w:val="28"/>
        </w:rPr>
        <w:t>26 ноября</w:t>
      </w:r>
      <w:r w:rsidRPr="00D27411">
        <w:rPr>
          <w:rFonts w:ascii="Times New Roman" w:hAnsi="Times New Roman"/>
          <w:sz w:val="28"/>
          <w:szCs w:val="28"/>
        </w:rPr>
        <w:t xml:space="preserve"> (ранняя </w:t>
      </w:r>
      <w:r>
        <w:rPr>
          <w:rFonts w:ascii="Times New Roman" w:hAnsi="Times New Roman"/>
          <w:sz w:val="28"/>
          <w:szCs w:val="28"/>
        </w:rPr>
        <w:t>29 октября</w:t>
      </w:r>
      <w:r w:rsidRPr="00D27411">
        <w:rPr>
          <w:rFonts w:ascii="Times New Roman" w:hAnsi="Times New Roman"/>
          <w:sz w:val="28"/>
          <w:szCs w:val="28"/>
        </w:rPr>
        <w:t xml:space="preserve"> 19</w:t>
      </w:r>
      <w:r>
        <w:rPr>
          <w:rFonts w:ascii="Times New Roman" w:hAnsi="Times New Roman"/>
          <w:sz w:val="28"/>
          <w:szCs w:val="28"/>
        </w:rPr>
        <w:t>50</w:t>
      </w:r>
      <w:r w:rsidRPr="00D27411">
        <w:rPr>
          <w:rFonts w:ascii="Times New Roman" w:hAnsi="Times New Roman"/>
          <w:sz w:val="28"/>
          <w:szCs w:val="28"/>
        </w:rPr>
        <w:t xml:space="preserve"> г., поздняя </w:t>
      </w:r>
      <w:r>
        <w:rPr>
          <w:rFonts w:ascii="Times New Roman" w:hAnsi="Times New Roman"/>
          <w:sz w:val="28"/>
          <w:szCs w:val="28"/>
        </w:rPr>
        <w:t>24 декабря</w:t>
      </w:r>
      <w:r w:rsidRPr="00D27411">
        <w:rPr>
          <w:rFonts w:ascii="Times New Roman" w:hAnsi="Times New Roman"/>
          <w:sz w:val="28"/>
          <w:szCs w:val="28"/>
        </w:rPr>
        <w:t xml:space="preserve"> 19</w:t>
      </w:r>
      <w:r>
        <w:rPr>
          <w:rFonts w:ascii="Times New Roman" w:hAnsi="Times New Roman"/>
          <w:sz w:val="28"/>
          <w:szCs w:val="28"/>
        </w:rPr>
        <w:t>88</w:t>
      </w:r>
      <w:r w:rsidRPr="00D27411">
        <w:rPr>
          <w:rFonts w:ascii="Times New Roman" w:hAnsi="Times New Roman"/>
          <w:sz w:val="28"/>
          <w:szCs w:val="28"/>
        </w:rPr>
        <w:t xml:space="preserve"> г.) и весной </w:t>
      </w:r>
      <w:r>
        <w:rPr>
          <w:rFonts w:ascii="Times New Roman" w:hAnsi="Times New Roman"/>
          <w:sz w:val="28"/>
          <w:szCs w:val="28"/>
        </w:rPr>
        <w:t>3 марта</w:t>
      </w:r>
      <w:r w:rsidRPr="00D27411">
        <w:rPr>
          <w:rFonts w:ascii="Times New Roman" w:hAnsi="Times New Roman"/>
          <w:sz w:val="28"/>
          <w:szCs w:val="28"/>
        </w:rPr>
        <w:t xml:space="preserve"> (ранняя </w:t>
      </w:r>
      <w:r>
        <w:rPr>
          <w:rFonts w:ascii="Times New Roman" w:hAnsi="Times New Roman"/>
          <w:sz w:val="28"/>
          <w:szCs w:val="28"/>
        </w:rPr>
        <w:t>19 января</w:t>
      </w:r>
      <w:r w:rsidRPr="00D27411">
        <w:rPr>
          <w:rFonts w:ascii="Times New Roman" w:hAnsi="Times New Roman"/>
          <w:sz w:val="28"/>
          <w:szCs w:val="28"/>
        </w:rPr>
        <w:t xml:space="preserve"> 19</w:t>
      </w:r>
      <w:r>
        <w:rPr>
          <w:rFonts w:ascii="Times New Roman" w:hAnsi="Times New Roman"/>
          <w:sz w:val="28"/>
          <w:szCs w:val="28"/>
        </w:rPr>
        <w:t>83</w:t>
      </w:r>
      <w:r w:rsidRPr="00D27411">
        <w:rPr>
          <w:rFonts w:ascii="Times New Roman" w:hAnsi="Times New Roman"/>
          <w:sz w:val="28"/>
          <w:szCs w:val="28"/>
        </w:rPr>
        <w:t xml:space="preserve"> г., поздняя </w:t>
      </w:r>
      <w:r>
        <w:rPr>
          <w:rFonts w:ascii="Times New Roman" w:hAnsi="Times New Roman"/>
          <w:sz w:val="28"/>
          <w:szCs w:val="28"/>
        </w:rPr>
        <w:t>30 марта</w:t>
      </w:r>
      <w:r w:rsidRPr="00D27411">
        <w:rPr>
          <w:rFonts w:ascii="Times New Roman" w:hAnsi="Times New Roman"/>
          <w:sz w:val="28"/>
          <w:szCs w:val="28"/>
        </w:rPr>
        <w:t xml:space="preserve"> 19</w:t>
      </w:r>
      <w:r>
        <w:rPr>
          <w:rFonts w:ascii="Times New Roman" w:hAnsi="Times New Roman"/>
          <w:sz w:val="28"/>
          <w:szCs w:val="28"/>
        </w:rPr>
        <w:t>60</w:t>
      </w:r>
      <w:r w:rsidRPr="00D27411">
        <w:rPr>
          <w:rFonts w:ascii="Times New Roman" w:hAnsi="Times New Roman"/>
          <w:sz w:val="28"/>
          <w:szCs w:val="28"/>
        </w:rPr>
        <w:t xml:space="preserve"> г.).</w:t>
      </w:r>
      <w:r w:rsidRPr="009E6E0E">
        <w:rPr>
          <w:rFonts w:ascii="Times New Roman" w:hAnsi="Times New Roman"/>
          <w:sz w:val="28"/>
          <w:szCs w:val="28"/>
        </w:rPr>
        <w:t xml:space="preserve"> Безморозный период длится в среднем </w:t>
      </w:r>
      <w:r>
        <w:rPr>
          <w:rFonts w:ascii="Times New Roman" w:hAnsi="Times New Roman"/>
          <w:sz w:val="28"/>
          <w:szCs w:val="28"/>
        </w:rPr>
        <w:t>166</w:t>
      </w:r>
      <w:r w:rsidRPr="009E6E0E">
        <w:rPr>
          <w:rFonts w:ascii="Times New Roman" w:hAnsi="Times New Roman"/>
          <w:sz w:val="28"/>
          <w:szCs w:val="28"/>
        </w:rPr>
        <w:t xml:space="preserve"> д</w:t>
      </w:r>
      <w:r>
        <w:rPr>
          <w:rFonts w:ascii="Times New Roman" w:hAnsi="Times New Roman"/>
          <w:sz w:val="28"/>
          <w:szCs w:val="28"/>
        </w:rPr>
        <w:t>ней</w:t>
      </w:r>
      <w:r w:rsidRPr="009E6E0E">
        <w:rPr>
          <w:rFonts w:ascii="Times New Roman" w:hAnsi="Times New Roman"/>
          <w:sz w:val="28"/>
          <w:szCs w:val="28"/>
        </w:rPr>
        <w:t>, в отдельные</w:t>
      </w:r>
      <w:r w:rsidRPr="00C66B6B">
        <w:rPr>
          <w:rFonts w:ascii="Times New Roman" w:hAnsi="Times New Roman"/>
          <w:sz w:val="28"/>
          <w:szCs w:val="28"/>
        </w:rPr>
        <w:t xml:space="preserve"> годы уменьшаясь до </w:t>
      </w:r>
      <w:r>
        <w:rPr>
          <w:rFonts w:ascii="Times New Roman" w:hAnsi="Times New Roman"/>
          <w:sz w:val="28"/>
          <w:szCs w:val="28"/>
        </w:rPr>
        <w:t>118</w:t>
      </w:r>
      <w:r w:rsidRPr="00C66B6B">
        <w:rPr>
          <w:rFonts w:ascii="Times New Roman" w:hAnsi="Times New Roman"/>
          <w:sz w:val="28"/>
          <w:szCs w:val="28"/>
        </w:rPr>
        <w:t xml:space="preserve"> дн</w:t>
      </w:r>
      <w:r>
        <w:rPr>
          <w:rFonts w:ascii="Times New Roman" w:hAnsi="Times New Roman"/>
          <w:sz w:val="28"/>
          <w:szCs w:val="28"/>
        </w:rPr>
        <w:t>ей</w:t>
      </w:r>
      <w:r w:rsidRPr="00C66B6B">
        <w:rPr>
          <w:rFonts w:ascii="Times New Roman" w:hAnsi="Times New Roman"/>
          <w:sz w:val="28"/>
          <w:szCs w:val="28"/>
        </w:rPr>
        <w:t xml:space="preserve"> (19</w:t>
      </w:r>
      <w:r>
        <w:rPr>
          <w:rFonts w:ascii="Times New Roman" w:hAnsi="Times New Roman"/>
          <w:sz w:val="28"/>
          <w:szCs w:val="28"/>
        </w:rPr>
        <w:t>58</w:t>
      </w:r>
      <w:r w:rsidRPr="00C66B6B">
        <w:rPr>
          <w:rFonts w:ascii="Times New Roman" w:hAnsi="Times New Roman"/>
          <w:sz w:val="28"/>
          <w:szCs w:val="28"/>
        </w:rPr>
        <w:t xml:space="preserve"> г.) и увеличиваясь до </w:t>
      </w:r>
      <w:r>
        <w:rPr>
          <w:rFonts w:ascii="Times New Roman" w:hAnsi="Times New Roman"/>
          <w:sz w:val="28"/>
          <w:szCs w:val="28"/>
        </w:rPr>
        <w:t>223</w:t>
      </w:r>
      <w:r w:rsidRPr="00C66B6B">
        <w:rPr>
          <w:rFonts w:ascii="Times New Roman" w:hAnsi="Times New Roman"/>
          <w:sz w:val="28"/>
          <w:szCs w:val="28"/>
        </w:rPr>
        <w:t xml:space="preserve"> дн</w:t>
      </w:r>
      <w:r>
        <w:rPr>
          <w:rFonts w:ascii="Times New Roman" w:hAnsi="Times New Roman"/>
          <w:sz w:val="28"/>
          <w:szCs w:val="28"/>
        </w:rPr>
        <w:t>ей</w:t>
      </w:r>
      <w:r w:rsidRPr="00C66B6B">
        <w:rPr>
          <w:rFonts w:ascii="Times New Roman" w:hAnsi="Times New Roman"/>
          <w:sz w:val="28"/>
          <w:szCs w:val="28"/>
        </w:rPr>
        <w:t xml:space="preserve"> (19</w:t>
      </w:r>
      <w:r>
        <w:rPr>
          <w:rFonts w:ascii="Times New Roman" w:hAnsi="Times New Roman"/>
          <w:sz w:val="28"/>
          <w:szCs w:val="28"/>
        </w:rPr>
        <w:t>97</w:t>
      </w:r>
      <w:r w:rsidRPr="00C66B6B">
        <w:rPr>
          <w:rFonts w:ascii="Times New Roman" w:hAnsi="Times New Roman"/>
          <w:sz w:val="28"/>
          <w:szCs w:val="28"/>
        </w:rPr>
        <w:t xml:space="preserve"> г.). </w:t>
      </w:r>
      <w:r w:rsidRPr="009E6E0E">
        <w:rPr>
          <w:rFonts w:ascii="Times New Roman" w:hAnsi="Times New Roman"/>
          <w:sz w:val="28"/>
          <w:szCs w:val="28"/>
        </w:rPr>
        <w:t xml:space="preserve">Средняя дата весенних заморозков приходится на </w:t>
      </w:r>
      <w:r>
        <w:rPr>
          <w:rFonts w:ascii="Times New Roman" w:hAnsi="Times New Roman"/>
          <w:sz w:val="28"/>
          <w:szCs w:val="28"/>
        </w:rPr>
        <w:t>19 апреля</w:t>
      </w:r>
      <w:r w:rsidRPr="009E6E0E">
        <w:rPr>
          <w:rFonts w:ascii="Times New Roman" w:hAnsi="Times New Roman"/>
          <w:sz w:val="28"/>
          <w:szCs w:val="28"/>
        </w:rPr>
        <w:t xml:space="preserve">, самая ранняя зафиксирована </w:t>
      </w:r>
      <w:r>
        <w:rPr>
          <w:rFonts w:ascii="Times New Roman" w:hAnsi="Times New Roman"/>
          <w:sz w:val="28"/>
          <w:szCs w:val="28"/>
        </w:rPr>
        <w:t>23 марта</w:t>
      </w:r>
      <w:r w:rsidRPr="009E6E0E">
        <w:rPr>
          <w:rFonts w:ascii="Times New Roman" w:hAnsi="Times New Roman"/>
          <w:sz w:val="28"/>
          <w:szCs w:val="28"/>
        </w:rPr>
        <w:t xml:space="preserve"> 19</w:t>
      </w:r>
      <w:r>
        <w:rPr>
          <w:rFonts w:ascii="Times New Roman" w:hAnsi="Times New Roman"/>
          <w:sz w:val="28"/>
          <w:szCs w:val="28"/>
        </w:rPr>
        <w:t>64</w:t>
      </w:r>
      <w:r w:rsidRPr="009E6E0E">
        <w:rPr>
          <w:rFonts w:ascii="Times New Roman" w:hAnsi="Times New Roman"/>
          <w:sz w:val="28"/>
          <w:szCs w:val="28"/>
        </w:rPr>
        <w:t xml:space="preserve"> г., а самая поздняя </w:t>
      </w:r>
      <w:r>
        <w:rPr>
          <w:rFonts w:ascii="Times New Roman" w:hAnsi="Times New Roman"/>
          <w:sz w:val="28"/>
          <w:szCs w:val="28"/>
        </w:rPr>
        <w:t>30 мая</w:t>
      </w:r>
      <w:r w:rsidRPr="009E6E0E">
        <w:rPr>
          <w:rFonts w:ascii="Times New Roman" w:hAnsi="Times New Roman"/>
          <w:sz w:val="28"/>
          <w:szCs w:val="28"/>
        </w:rPr>
        <w:t xml:space="preserve"> 19</w:t>
      </w:r>
      <w:r>
        <w:rPr>
          <w:rFonts w:ascii="Times New Roman" w:hAnsi="Times New Roman"/>
          <w:sz w:val="28"/>
          <w:szCs w:val="28"/>
        </w:rPr>
        <w:t>58</w:t>
      </w:r>
      <w:r w:rsidRPr="009E6E0E">
        <w:rPr>
          <w:rFonts w:ascii="Times New Roman" w:hAnsi="Times New Roman"/>
          <w:sz w:val="28"/>
          <w:szCs w:val="28"/>
        </w:rPr>
        <w:t xml:space="preserve"> г. Осенью средняя дата заморозков приходится на </w:t>
      </w:r>
      <w:r>
        <w:rPr>
          <w:rFonts w:ascii="Times New Roman" w:hAnsi="Times New Roman"/>
          <w:sz w:val="28"/>
          <w:szCs w:val="28"/>
        </w:rPr>
        <w:t>2 октября</w:t>
      </w:r>
      <w:r w:rsidRPr="009E6E0E">
        <w:rPr>
          <w:rFonts w:ascii="Times New Roman" w:hAnsi="Times New Roman"/>
          <w:sz w:val="28"/>
          <w:szCs w:val="28"/>
        </w:rPr>
        <w:t xml:space="preserve">, самая ранняя зарегистрирована </w:t>
      </w:r>
      <w:r>
        <w:rPr>
          <w:rFonts w:ascii="Times New Roman" w:hAnsi="Times New Roman"/>
          <w:sz w:val="28"/>
          <w:szCs w:val="28"/>
        </w:rPr>
        <w:t>28 августа</w:t>
      </w:r>
      <w:r w:rsidRPr="009E6E0E">
        <w:rPr>
          <w:rFonts w:ascii="Times New Roman" w:hAnsi="Times New Roman"/>
          <w:sz w:val="28"/>
          <w:szCs w:val="28"/>
        </w:rPr>
        <w:t xml:space="preserve"> 19</w:t>
      </w:r>
      <w:r>
        <w:rPr>
          <w:rFonts w:ascii="Times New Roman" w:hAnsi="Times New Roman"/>
          <w:sz w:val="28"/>
          <w:szCs w:val="28"/>
        </w:rPr>
        <w:t>39</w:t>
      </w:r>
      <w:r w:rsidRPr="009E6E0E">
        <w:rPr>
          <w:rFonts w:ascii="Times New Roman" w:hAnsi="Times New Roman"/>
          <w:sz w:val="28"/>
          <w:szCs w:val="28"/>
        </w:rPr>
        <w:t xml:space="preserve"> г., а самая поздняя </w:t>
      </w:r>
      <w:r>
        <w:rPr>
          <w:rFonts w:ascii="Times New Roman" w:hAnsi="Times New Roman"/>
          <w:sz w:val="28"/>
          <w:szCs w:val="28"/>
        </w:rPr>
        <w:t xml:space="preserve">2 ноября </w:t>
      </w:r>
      <w:r w:rsidRPr="009E6E0E">
        <w:rPr>
          <w:rFonts w:ascii="Times New Roman" w:hAnsi="Times New Roman"/>
          <w:sz w:val="28"/>
          <w:szCs w:val="28"/>
        </w:rPr>
        <w:t>19</w:t>
      </w:r>
      <w:r>
        <w:rPr>
          <w:rFonts w:ascii="Times New Roman" w:hAnsi="Times New Roman"/>
          <w:sz w:val="28"/>
          <w:szCs w:val="28"/>
        </w:rPr>
        <w:t>97</w:t>
      </w:r>
      <w:r w:rsidRPr="009E6E0E">
        <w:rPr>
          <w:rFonts w:ascii="Times New Roman" w:hAnsi="Times New Roman"/>
          <w:sz w:val="28"/>
          <w:szCs w:val="28"/>
        </w:rPr>
        <w:t xml:space="preserve"> г.</w:t>
      </w:r>
    </w:p>
    <w:p w14:paraId="2DB4B005" w14:textId="77777777" w:rsidR="004E3AF5" w:rsidRDefault="004E3AF5" w:rsidP="004E3AF5">
      <w:pPr>
        <w:ind w:firstLine="567"/>
        <w:rPr>
          <w:rFonts w:ascii="Times New Roman" w:hAnsi="Times New Roman"/>
          <w:sz w:val="28"/>
          <w:szCs w:val="28"/>
        </w:rPr>
      </w:pPr>
    </w:p>
    <w:bookmarkEnd w:id="20"/>
    <w:p w14:paraId="07D178A7" w14:textId="77777777" w:rsidR="004E3AF5" w:rsidRPr="008C53B4" w:rsidRDefault="004E3AF5" w:rsidP="004E3AF5">
      <w:pPr>
        <w:ind w:firstLine="567"/>
        <w:rPr>
          <w:rFonts w:ascii="Times New Roman" w:hAnsi="Times New Roman"/>
          <w:sz w:val="28"/>
          <w:szCs w:val="28"/>
        </w:rPr>
      </w:pPr>
      <w:r w:rsidRPr="0019279C">
        <w:rPr>
          <w:rFonts w:ascii="Times New Roman" w:hAnsi="Times New Roman"/>
          <w:i/>
          <w:iCs/>
          <w:sz w:val="28"/>
          <w:szCs w:val="28"/>
        </w:rPr>
        <w:t xml:space="preserve">Атмосферные осадки и влажность. </w:t>
      </w:r>
      <w:r w:rsidRPr="0019279C">
        <w:rPr>
          <w:rFonts w:ascii="Times New Roman" w:hAnsi="Times New Roman"/>
          <w:sz w:val="28"/>
          <w:szCs w:val="28"/>
        </w:rPr>
        <w:t xml:space="preserve">В среднем за год выпадает </w:t>
      </w:r>
      <w:r>
        <w:rPr>
          <w:rFonts w:ascii="Times New Roman" w:hAnsi="Times New Roman"/>
          <w:sz w:val="28"/>
          <w:szCs w:val="28"/>
        </w:rPr>
        <w:t>328</w:t>
      </w:r>
      <w:r w:rsidRPr="0019279C">
        <w:rPr>
          <w:rFonts w:ascii="Times New Roman" w:hAnsi="Times New Roman"/>
          <w:sz w:val="28"/>
          <w:szCs w:val="28"/>
        </w:rPr>
        <w:t xml:space="preserve"> мм</w:t>
      </w:r>
      <w:r>
        <w:rPr>
          <w:rFonts w:ascii="Times New Roman" w:hAnsi="Times New Roman"/>
          <w:sz w:val="28"/>
          <w:szCs w:val="28"/>
        </w:rPr>
        <w:t xml:space="preserve"> осадков. Практически разное количество осадков выпадает в теплый (</w:t>
      </w:r>
      <w:r w:rsidRPr="006E12B5">
        <w:rPr>
          <w:rFonts w:ascii="Times New Roman" w:hAnsi="Times New Roman"/>
          <w:sz w:val="28"/>
          <w:szCs w:val="28"/>
        </w:rPr>
        <w:t>XI-III</w:t>
      </w:r>
      <w:r>
        <w:rPr>
          <w:rFonts w:ascii="Times New Roman" w:hAnsi="Times New Roman"/>
          <w:sz w:val="28"/>
          <w:szCs w:val="28"/>
        </w:rPr>
        <w:t>) и холодный (</w:t>
      </w:r>
      <w:r w:rsidRPr="006E12B5">
        <w:rPr>
          <w:rFonts w:ascii="Times New Roman" w:hAnsi="Times New Roman"/>
          <w:sz w:val="28"/>
          <w:szCs w:val="28"/>
        </w:rPr>
        <w:t>IV-X</w:t>
      </w:r>
      <w:r>
        <w:rPr>
          <w:rFonts w:ascii="Times New Roman" w:hAnsi="Times New Roman"/>
          <w:sz w:val="28"/>
          <w:szCs w:val="28"/>
        </w:rPr>
        <w:t xml:space="preserve">) период года – 147 мм и 181 мм соответственно. Относительная влажность в течении года меняется от 41-48 % летом до 80-82 % </w:t>
      </w:r>
      <w:r w:rsidRPr="000532F2">
        <w:rPr>
          <w:rFonts w:ascii="Times New Roman" w:hAnsi="Times New Roman"/>
          <w:sz w:val="28"/>
          <w:szCs w:val="28"/>
        </w:rPr>
        <w:t xml:space="preserve">зимой. Средняя годовая относительная влажность составляет </w:t>
      </w:r>
      <w:r>
        <w:rPr>
          <w:rFonts w:ascii="Times New Roman" w:hAnsi="Times New Roman"/>
          <w:sz w:val="28"/>
          <w:szCs w:val="28"/>
        </w:rPr>
        <w:t>64 </w:t>
      </w:r>
      <w:r w:rsidRPr="000532F2">
        <w:rPr>
          <w:rFonts w:ascii="Times New Roman" w:hAnsi="Times New Roman"/>
          <w:sz w:val="28"/>
          <w:szCs w:val="28"/>
        </w:rPr>
        <w:t xml:space="preserve">% (рис. </w:t>
      </w:r>
      <w:r>
        <w:rPr>
          <w:rFonts w:ascii="Times New Roman" w:hAnsi="Times New Roman"/>
          <w:sz w:val="28"/>
          <w:szCs w:val="28"/>
        </w:rPr>
        <w:t>3</w:t>
      </w:r>
      <w:r w:rsidRPr="000532F2">
        <w:rPr>
          <w:rFonts w:ascii="Times New Roman" w:hAnsi="Times New Roman"/>
          <w:sz w:val="28"/>
          <w:szCs w:val="28"/>
        </w:rPr>
        <w:t>).</w:t>
      </w:r>
    </w:p>
    <w:bookmarkEnd w:id="21"/>
    <w:p w14:paraId="0A0E4110" w14:textId="77777777" w:rsidR="004E3AF5" w:rsidRDefault="004E3AF5" w:rsidP="004E3AF5">
      <w:pPr>
        <w:rPr>
          <w:rFonts w:ascii="Times New Roman" w:hAnsi="Times New Roman"/>
          <w:sz w:val="28"/>
          <w:szCs w:val="28"/>
        </w:rPr>
      </w:pPr>
    </w:p>
    <w:p w14:paraId="5FE2C499" w14:textId="77777777" w:rsidR="004E3AF5" w:rsidRDefault="004E3AF5" w:rsidP="004E3AF5">
      <w:pPr>
        <w:jc w:val="center"/>
        <w:rPr>
          <w:rFonts w:ascii="Times New Roman" w:hAnsi="Times New Roman"/>
          <w:sz w:val="28"/>
          <w:szCs w:val="28"/>
        </w:rPr>
      </w:pPr>
      <w:r>
        <w:rPr>
          <w:noProof/>
        </w:rPr>
        <w:drawing>
          <wp:inline distT="0" distB="0" distL="0" distR="0" wp14:anchorId="039E97A3" wp14:editId="762BF3F8">
            <wp:extent cx="5702754" cy="3160816"/>
            <wp:effectExtent l="0" t="0" r="0" b="1905"/>
            <wp:docPr id="8" name="Диаграмма 9">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99D0DDB" w14:textId="77777777" w:rsidR="004E3AF5" w:rsidRDefault="004E3AF5" w:rsidP="004E3AF5">
      <w:pPr>
        <w:jc w:val="center"/>
        <w:rPr>
          <w:rFonts w:ascii="Times New Roman" w:hAnsi="Times New Roman"/>
          <w:sz w:val="28"/>
          <w:szCs w:val="28"/>
        </w:rPr>
      </w:pPr>
    </w:p>
    <w:p w14:paraId="39295018" w14:textId="77777777" w:rsidR="004E3AF5" w:rsidRDefault="004E3AF5" w:rsidP="004E3AF5">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3</w:t>
      </w:r>
      <w:r w:rsidRPr="000532F2">
        <w:rPr>
          <w:rFonts w:ascii="Times New Roman" w:hAnsi="Times New Roman"/>
          <w:sz w:val="28"/>
          <w:szCs w:val="28"/>
        </w:rPr>
        <w:t>. Годовой ход среднего месячного количества осадков (R, мм) и</w:t>
      </w:r>
      <w:r>
        <w:rPr>
          <w:rFonts w:ascii="Times New Roman" w:hAnsi="Times New Roman"/>
          <w:sz w:val="28"/>
          <w:szCs w:val="28"/>
        </w:rPr>
        <w:t xml:space="preserve"> относительной влажности (f, %)</w:t>
      </w:r>
    </w:p>
    <w:p w14:paraId="00F271C7" w14:textId="77777777" w:rsidR="004E3AF5" w:rsidRDefault="004E3AF5" w:rsidP="004E3AF5">
      <w:pPr>
        <w:ind w:firstLine="567"/>
        <w:rPr>
          <w:rFonts w:ascii="Times New Roman" w:hAnsi="Times New Roman"/>
          <w:sz w:val="28"/>
          <w:szCs w:val="28"/>
        </w:rPr>
      </w:pPr>
    </w:p>
    <w:p w14:paraId="70039696" w14:textId="77777777" w:rsidR="004E3AF5" w:rsidRPr="000532F2" w:rsidRDefault="004E3AF5" w:rsidP="004E3AF5">
      <w:pPr>
        <w:ind w:firstLine="567"/>
        <w:rPr>
          <w:rFonts w:ascii="Times New Roman" w:hAnsi="Times New Roman"/>
          <w:sz w:val="28"/>
          <w:szCs w:val="28"/>
        </w:rPr>
      </w:pPr>
      <w:r w:rsidRPr="0070621D">
        <w:rPr>
          <w:rFonts w:ascii="Times New Roman" w:hAnsi="Times New Roman"/>
          <w:sz w:val="28"/>
          <w:szCs w:val="28"/>
        </w:rPr>
        <w:t xml:space="preserve">Среднее число дней с осадками ≥ 0,1 мм изменяется от </w:t>
      </w:r>
      <w:r>
        <w:rPr>
          <w:rFonts w:ascii="Times New Roman" w:hAnsi="Times New Roman"/>
          <w:sz w:val="28"/>
          <w:szCs w:val="28"/>
        </w:rPr>
        <w:t>2,9-7,5</w:t>
      </w:r>
      <w:r w:rsidRPr="0070621D">
        <w:rPr>
          <w:rFonts w:ascii="Times New Roman" w:hAnsi="Times New Roman"/>
          <w:sz w:val="28"/>
          <w:szCs w:val="28"/>
        </w:rPr>
        <w:t xml:space="preserve"> летом</w:t>
      </w:r>
      <w:r>
        <w:rPr>
          <w:rFonts w:ascii="Times New Roman" w:hAnsi="Times New Roman"/>
          <w:sz w:val="28"/>
          <w:szCs w:val="28"/>
        </w:rPr>
        <w:t xml:space="preserve"> и в начале осени</w:t>
      </w:r>
      <w:r w:rsidRPr="0070621D">
        <w:rPr>
          <w:rFonts w:ascii="Times New Roman" w:hAnsi="Times New Roman"/>
          <w:sz w:val="28"/>
          <w:szCs w:val="28"/>
        </w:rPr>
        <w:t xml:space="preserve"> до </w:t>
      </w:r>
      <w:r>
        <w:rPr>
          <w:rFonts w:ascii="Times New Roman" w:hAnsi="Times New Roman"/>
          <w:sz w:val="28"/>
          <w:szCs w:val="28"/>
        </w:rPr>
        <w:t>9,5-11,2</w:t>
      </w:r>
      <w:r w:rsidRPr="0070621D">
        <w:rPr>
          <w:rFonts w:ascii="Times New Roman" w:hAnsi="Times New Roman"/>
          <w:sz w:val="28"/>
          <w:szCs w:val="28"/>
        </w:rPr>
        <w:t xml:space="preserve"> </w:t>
      </w:r>
      <w:r>
        <w:rPr>
          <w:rFonts w:ascii="Times New Roman" w:hAnsi="Times New Roman"/>
          <w:sz w:val="28"/>
          <w:szCs w:val="28"/>
        </w:rPr>
        <w:t>весной</w:t>
      </w:r>
      <w:r w:rsidRPr="0070621D">
        <w:rPr>
          <w:rFonts w:ascii="Times New Roman" w:hAnsi="Times New Roman"/>
          <w:sz w:val="28"/>
          <w:szCs w:val="28"/>
        </w:rPr>
        <w:t xml:space="preserve">. Среднее число дней с осадками ≥ 1,0 мм колеблется от </w:t>
      </w:r>
      <w:r>
        <w:rPr>
          <w:rFonts w:ascii="Times New Roman" w:hAnsi="Times New Roman"/>
          <w:sz w:val="28"/>
          <w:szCs w:val="28"/>
        </w:rPr>
        <w:t>1,7</w:t>
      </w:r>
      <w:r w:rsidRPr="0070621D">
        <w:rPr>
          <w:rFonts w:ascii="Times New Roman" w:hAnsi="Times New Roman"/>
          <w:sz w:val="28"/>
          <w:szCs w:val="28"/>
        </w:rPr>
        <w:t xml:space="preserve"> до </w:t>
      </w:r>
      <w:r>
        <w:rPr>
          <w:rFonts w:ascii="Times New Roman" w:hAnsi="Times New Roman"/>
          <w:sz w:val="28"/>
          <w:szCs w:val="28"/>
        </w:rPr>
        <w:t>7,7,</w:t>
      </w:r>
      <w:r w:rsidRPr="0070621D">
        <w:rPr>
          <w:rFonts w:ascii="Times New Roman" w:hAnsi="Times New Roman"/>
          <w:sz w:val="28"/>
          <w:szCs w:val="28"/>
        </w:rPr>
        <w:t xml:space="preserve"> с максимумом в </w:t>
      </w:r>
      <w:r>
        <w:rPr>
          <w:rFonts w:ascii="Times New Roman" w:hAnsi="Times New Roman"/>
          <w:sz w:val="28"/>
          <w:szCs w:val="28"/>
        </w:rPr>
        <w:t>марте, апреле и м</w:t>
      </w:r>
      <w:r w:rsidRPr="0070621D">
        <w:rPr>
          <w:rFonts w:ascii="Times New Roman" w:hAnsi="Times New Roman"/>
          <w:sz w:val="28"/>
          <w:szCs w:val="28"/>
        </w:rPr>
        <w:t xml:space="preserve">инимумом </w:t>
      </w:r>
      <w:r>
        <w:rPr>
          <w:rFonts w:ascii="Times New Roman" w:hAnsi="Times New Roman"/>
          <w:sz w:val="28"/>
          <w:szCs w:val="28"/>
        </w:rPr>
        <w:t>в августе, сентябре</w:t>
      </w:r>
      <w:r w:rsidRPr="0070621D">
        <w:rPr>
          <w:rFonts w:ascii="Times New Roman" w:hAnsi="Times New Roman"/>
          <w:sz w:val="28"/>
          <w:szCs w:val="28"/>
        </w:rPr>
        <w:t xml:space="preserve">. </w:t>
      </w:r>
      <w:r w:rsidRPr="004B06DA">
        <w:rPr>
          <w:rFonts w:ascii="Times New Roman" w:hAnsi="Times New Roman"/>
          <w:sz w:val="28"/>
          <w:szCs w:val="28"/>
        </w:rPr>
        <w:t xml:space="preserve">Максимум среднего числа дней с осадками ≥ 10,0 мм приходится на </w:t>
      </w:r>
      <w:r>
        <w:rPr>
          <w:rFonts w:ascii="Times New Roman" w:hAnsi="Times New Roman"/>
          <w:sz w:val="28"/>
          <w:szCs w:val="28"/>
        </w:rPr>
        <w:t>ноябрь и составляет 1,0 день</w:t>
      </w:r>
      <w:r w:rsidRPr="004B06DA">
        <w:rPr>
          <w:rFonts w:ascii="Times New Roman" w:hAnsi="Times New Roman"/>
          <w:sz w:val="28"/>
          <w:szCs w:val="28"/>
        </w:rPr>
        <w:t xml:space="preserve">. </w:t>
      </w:r>
      <w:r>
        <w:rPr>
          <w:rFonts w:ascii="Times New Roman" w:hAnsi="Times New Roman"/>
          <w:sz w:val="28"/>
          <w:szCs w:val="28"/>
        </w:rPr>
        <w:t>С</w:t>
      </w:r>
      <w:r w:rsidRPr="0094401C">
        <w:rPr>
          <w:rFonts w:ascii="Times New Roman" w:hAnsi="Times New Roman"/>
          <w:sz w:val="28"/>
          <w:szCs w:val="28"/>
        </w:rPr>
        <w:t>реднее число дней с осадками ≥</w:t>
      </w:r>
      <w:r>
        <w:rPr>
          <w:rFonts w:ascii="Times New Roman" w:hAnsi="Times New Roman"/>
          <w:sz w:val="28"/>
          <w:szCs w:val="28"/>
        </w:rPr>
        <w:t> 20,</w:t>
      </w:r>
      <w:r w:rsidRPr="0094401C">
        <w:rPr>
          <w:rFonts w:ascii="Times New Roman" w:hAnsi="Times New Roman"/>
          <w:sz w:val="28"/>
          <w:szCs w:val="28"/>
        </w:rPr>
        <w:t>0 мм</w:t>
      </w:r>
      <w:r>
        <w:rPr>
          <w:rFonts w:ascii="Times New Roman" w:hAnsi="Times New Roman"/>
          <w:sz w:val="28"/>
          <w:szCs w:val="28"/>
        </w:rPr>
        <w:t xml:space="preserve"> не превышает 0,3 дня, наибольшие значение отмечаются в апреле и мае. С</w:t>
      </w:r>
      <w:r w:rsidRPr="0094401C">
        <w:rPr>
          <w:rFonts w:ascii="Times New Roman" w:hAnsi="Times New Roman"/>
          <w:sz w:val="28"/>
          <w:szCs w:val="28"/>
        </w:rPr>
        <w:t>реднее число дней с осадками ≥</w:t>
      </w:r>
      <w:r>
        <w:rPr>
          <w:rFonts w:ascii="Times New Roman" w:hAnsi="Times New Roman"/>
          <w:sz w:val="28"/>
          <w:szCs w:val="28"/>
        </w:rPr>
        <w:t> 30,</w:t>
      </w:r>
      <w:r w:rsidRPr="0094401C">
        <w:rPr>
          <w:rFonts w:ascii="Times New Roman" w:hAnsi="Times New Roman"/>
          <w:sz w:val="28"/>
          <w:szCs w:val="28"/>
        </w:rPr>
        <w:t>0</w:t>
      </w:r>
      <w:r>
        <w:rPr>
          <w:rFonts w:ascii="Times New Roman" w:hAnsi="Times New Roman"/>
          <w:sz w:val="28"/>
          <w:szCs w:val="28"/>
        </w:rPr>
        <w:t> </w:t>
      </w:r>
      <w:r w:rsidRPr="0094401C">
        <w:rPr>
          <w:rFonts w:ascii="Times New Roman" w:hAnsi="Times New Roman"/>
          <w:sz w:val="28"/>
          <w:szCs w:val="28"/>
        </w:rPr>
        <w:t>мм</w:t>
      </w:r>
      <w:r>
        <w:rPr>
          <w:rFonts w:ascii="Times New Roman" w:hAnsi="Times New Roman"/>
          <w:sz w:val="28"/>
          <w:szCs w:val="28"/>
        </w:rPr>
        <w:t xml:space="preserve"> не превышает 0,1 дня в месяц, </w:t>
      </w:r>
      <w:r>
        <w:rPr>
          <w:rFonts w:ascii="Times New Roman" w:hAnsi="Times New Roman"/>
          <w:sz w:val="28"/>
          <w:szCs w:val="28"/>
        </w:rPr>
        <w:lastRenderedPageBreak/>
        <w:t xml:space="preserve">в июле-августе и декабре-январе данные осадки отсутствуют. </w:t>
      </w:r>
      <w:r w:rsidRPr="004B06DA">
        <w:rPr>
          <w:rFonts w:ascii="Times New Roman" w:hAnsi="Times New Roman"/>
          <w:sz w:val="28"/>
          <w:szCs w:val="28"/>
        </w:rPr>
        <w:t xml:space="preserve">За год наибольшее среднее число дней с осадками </w:t>
      </w:r>
      <w:r w:rsidRPr="000532F2">
        <w:rPr>
          <w:rFonts w:ascii="Times New Roman" w:hAnsi="Times New Roman"/>
          <w:sz w:val="28"/>
          <w:szCs w:val="28"/>
        </w:rPr>
        <w:t xml:space="preserve">приходится до 0,1 мм (табл. </w:t>
      </w:r>
      <w:r>
        <w:rPr>
          <w:rFonts w:ascii="Times New Roman" w:hAnsi="Times New Roman"/>
          <w:sz w:val="28"/>
          <w:szCs w:val="28"/>
        </w:rPr>
        <w:t>2</w:t>
      </w:r>
      <w:r w:rsidRPr="000532F2">
        <w:rPr>
          <w:rFonts w:ascii="Times New Roman" w:hAnsi="Times New Roman"/>
          <w:sz w:val="28"/>
          <w:szCs w:val="28"/>
        </w:rPr>
        <w:t xml:space="preserve">), реже </w:t>
      </w:r>
      <w:r w:rsidRPr="00C83FAC">
        <w:rPr>
          <w:rFonts w:ascii="Times New Roman" w:hAnsi="Times New Roman"/>
          <w:sz w:val="28"/>
          <w:szCs w:val="28"/>
        </w:rPr>
        <w:t xml:space="preserve">за день выпадает 30 мм. Среднее число дней со следами осадков колеблется от </w:t>
      </w:r>
      <w:r>
        <w:rPr>
          <w:rFonts w:ascii="Times New Roman" w:hAnsi="Times New Roman"/>
          <w:sz w:val="28"/>
          <w:szCs w:val="28"/>
        </w:rPr>
        <w:t>0,4</w:t>
      </w:r>
      <w:r w:rsidRPr="00C83FAC">
        <w:rPr>
          <w:rFonts w:ascii="Times New Roman" w:hAnsi="Times New Roman"/>
          <w:sz w:val="28"/>
          <w:szCs w:val="28"/>
        </w:rPr>
        <w:t xml:space="preserve"> дн</w:t>
      </w:r>
      <w:r>
        <w:rPr>
          <w:rFonts w:ascii="Times New Roman" w:hAnsi="Times New Roman"/>
          <w:sz w:val="28"/>
          <w:szCs w:val="28"/>
        </w:rPr>
        <w:t>я</w:t>
      </w:r>
      <w:r w:rsidRPr="00C83FAC">
        <w:rPr>
          <w:rFonts w:ascii="Times New Roman" w:hAnsi="Times New Roman"/>
          <w:sz w:val="28"/>
          <w:szCs w:val="28"/>
        </w:rPr>
        <w:t xml:space="preserve"> в </w:t>
      </w:r>
      <w:r>
        <w:rPr>
          <w:rFonts w:ascii="Times New Roman" w:hAnsi="Times New Roman"/>
          <w:sz w:val="28"/>
          <w:szCs w:val="28"/>
        </w:rPr>
        <w:t>сентябре</w:t>
      </w:r>
      <w:r w:rsidRPr="00C83FAC">
        <w:rPr>
          <w:rFonts w:ascii="Times New Roman" w:hAnsi="Times New Roman"/>
          <w:sz w:val="28"/>
          <w:szCs w:val="28"/>
        </w:rPr>
        <w:t xml:space="preserve"> до </w:t>
      </w:r>
      <w:r>
        <w:rPr>
          <w:rFonts w:ascii="Times New Roman" w:hAnsi="Times New Roman"/>
          <w:sz w:val="28"/>
          <w:szCs w:val="28"/>
        </w:rPr>
        <w:t>1,0-1,3</w:t>
      </w:r>
      <w:r w:rsidRPr="00C83FAC">
        <w:rPr>
          <w:rFonts w:ascii="Times New Roman" w:hAnsi="Times New Roman"/>
          <w:sz w:val="28"/>
          <w:szCs w:val="28"/>
        </w:rPr>
        <w:t xml:space="preserve"> дней зимой и весной. За год среднее число дней со следами осадков составляет </w:t>
      </w:r>
      <w:r>
        <w:rPr>
          <w:rFonts w:ascii="Times New Roman" w:hAnsi="Times New Roman"/>
          <w:sz w:val="28"/>
          <w:szCs w:val="28"/>
        </w:rPr>
        <w:t>12,0</w:t>
      </w:r>
      <w:r w:rsidRPr="00C83FAC">
        <w:rPr>
          <w:rFonts w:ascii="Times New Roman" w:hAnsi="Times New Roman"/>
          <w:sz w:val="28"/>
          <w:szCs w:val="28"/>
        </w:rPr>
        <w:t xml:space="preserve"> д</w:t>
      </w:r>
      <w:r>
        <w:rPr>
          <w:rFonts w:ascii="Times New Roman" w:hAnsi="Times New Roman"/>
          <w:sz w:val="28"/>
          <w:szCs w:val="28"/>
        </w:rPr>
        <w:t>ней</w:t>
      </w:r>
      <w:r w:rsidRPr="00C83FAC">
        <w:rPr>
          <w:rFonts w:ascii="Times New Roman" w:hAnsi="Times New Roman"/>
          <w:sz w:val="28"/>
          <w:szCs w:val="28"/>
        </w:rPr>
        <w:t>.</w:t>
      </w:r>
    </w:p>
    <w:p w14:paraId="54B4FAA5" w14:textId="77777777" w:rsidR="004E3AF5" w:rsidRPr="000532F2" w:rsidRDefault="004E3AF5" w:rsidP="004E3AF5">
      <w:pPr>
        <w:ind w:firstLine="567"/>
        <w:rPr>
          <w:rFonts w:ascii="Times New Roman" w:hAnsi="Times New Roman"/>
          <w:sz w:val="28"/>
          <w:szCs w:val="28"/>
        </w:rPr>
      </w:pPr>
    </w:p>
    <w:p w14:paraId="3E005E96" w14:textId="77777777" w:rsidR="004E3AF5" w:rsidRPr="000532F2" w:rsidRDefault="004E3AF5" w:rsidP="004E3AF5">
      <w:pPr>
        <w:rPr>
          <w:rFonts w:ascii="Times New Roman" w:hAnsi="Times New Roman"/>
          <w:sz w:val="28"/>
          <w:szCs w:val="28"/>
        </w:rPr>
      </w:pPr>
      <w:r w:rsidRPr="000532F2">
        <w:rPr>
          <w:rFonts w:ascii="Times New Roman" w:hAnsi="Times New Roman"/>
          <w:sz w:val="28"/>
          <w:szCs w:val="28"/>
        </w:rPr>
        <w:t xml:space="preserve">Таблица </w:t>
      </w:r>
      <w:r>
        <w:rPr>
          <w:rFonts w:ascii="Times New Roman" w:hAnsi="Times New Roman"/>
          <w:sz w:val="28"/>
          <w:szCs w:val="28"/>
        </w:rPr>
        <w:t>2</w:t>
      </w:r>
      <w:r w:rsidRPr="000532F2">
        <w:rPr>
          <w:rFonts w:ascii="Times New Roman" w:hAnsi="Times New Roman"/>
          <w:sz w:val="28"/>
          <w:szCs w:val="28"/>
        </w:rPr>
        <w:t>. Среднее число дней с осадками различной величины за год</w:t>
      </w:r>
    </w:p>
    <w:tbl>
      <w:tblPr>
        <w:tblStyle w:val="a7"/>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4E3AF5" w:rsidRPr="000532F2" w14:paraId="62ED650A" w14:textId="77777777" w:rsidTr="004E3AF5">
        <w:tc>
          <w:tcPr>
            <w:tcW w:w="2689" w:type="dxa"/>
            <w:vMerge w:val="restart"/>
            <w:vAlign w:val="center"/>
          </w:tcPr>
          <w:p w14:paraId="2F3987BF"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Станция</w:t>
            </w:r>
          </w:p>
        </w:tc>
        <w:tc>
          <w:tcPr>
            <w:tcW w:w="6989" w:type="dxa"/>
            <w:gridSpan w:val="8"/>
          </w:tcPr>
          <w:p w14:paraId="4D196967"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Осадки, мм</w:t>
            </w:r>
          </w:p>
        </w:tc>
      </w:tr>
      <w:tr w:rsidR="004E3AF5" w:rsidRPr="000532F2" w14:paraId="0D78D00C" w14:textId="77777777" w:rsidTr="004E3AF5">
        <w:tc>
          <w:tcPr>
            <w:tcW w:w="2689" w:type="dxa"/>
            <w:vMerge/>
          </w:tcPr>
          <w:p w14:paraId="484A1B8E" w14:textId="77777777" w:rsidR="004E3AF5" w:rsidRPr="000532F2" w:rsidRDefault="004E3AF5" w:rsidP="004E3AF5">
            <w:pPr>
              <w:rPr>
                <w:rFonts w:ascii="Times New Roman" w:hAnsi="Times New Roman"/>
                <w:sz w:val="28"/>
                <w:szCs w:val="28"/>
              </w:rPr>
            </w:pPr>
          </w:p>
        </w:tc>
        <w:tc>
          <w:tcPr>
            <w:tcW w:w="873" w:type="dxa"/>
          </w:tcPr>
          <w:p w14:paraId="5E0FF824"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≥0.1</w:t>
            </w:r>
          </w:p>
        </w:tc>
        <w:tc>
          <w:tcPr>
            <w:tcW w:w="874" w:type="dxa"/>
          </w:tcPr>
          <w:p w14:paraId="25AF69F3"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≥0.5</w:t>
            </w:r>
          </w:p>
        </w:tc>
        <w:tc>
          <w:tcPr>
            <w:tcW w:w="873" w:type="dxa"/>
          </w:tcPr>
          <w:p w14:paraId="55806631"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≥1.0</w:t>
            </w:r>
          </w:p>
        </w:tc>
        <w:tc>
          <w:tcPr>
            <w:tcW w:w="874" w:type="dxa"/>
          </w:tcPr>
          <w:p w14:paraId="39DD5A9D"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≥2.0</w:t>
            </w:r>
          </w:p>
        </w:tc>
        <w:tc>
          <w:tcPr>
            <w:tcW w:w="874" w:type="dxa"/>
          </w:tcPr>
          <w:p w14:paraId="7BEA19B0"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≥5.0</w:t>
            </w:r>
          </w:p>
        </w:tc>
        <w:tc>
          <w:tcPr>
            <w:tcW w:w="873" w:type="dxa"/>
          </w:tcPr>
          <w:p w14:paraId="5EE88147"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≥10.0</w:t>
            </w:r>
          </w:p>
        </w:tc>
        <w:tc>
          <w:tcPr>
            <w:tcW w:w="874" w:type="dxa"/>
          </w:tcPr>
          <w:p w14:paraId="18B462E0"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≥20.0</w:t>
            </w:r>
          </w:p>
        </w:tc>
        <w:tc>
          <w:tcPr>
            <w:tcW w:w="874" w:type="dxa"/>
          </w:tcPr>
          <w:p w14:paraId="5B41FC4C" w14:textId="77777777" w:rsidR="004E3AF5" w:rsidRPr="000532F2" w:rsidRDefault="004E3AF5" w:rsidP="004E3AF5">
            <w:pPr>
              <w:jc w:val="center"/>
              <w:rPr>
                <w:rFonts w:ascii="Times New Roman" w:hAnsi="Times New Roman"/>
                <w:sz w:val="28"/>
                <w:szCs w:val="28"/>
              </w:rPr>
            </w:pPr>
            <w:r w:rsidRPr="000532F2">
              <w:rPr>
                <w:rFonts w:ascii="Times New Roman" w:hAnsi="Times New Roman"/>
                <w:sz w:val="28"/>
                <w:szCs w:val="28"/>
              </w:rPr>
              <w:t>≥30.0</w:t>
            </w:r>
          </w:p>
        </w:tc>
      </w:tr>
      <w:tr w:rsidR="004E3AF5" w:rsidRPr="006B3C6E" w14:paraId="26FCF9F3" w14:textId="77777777" w:rsidTr="004E3AF5">
        <w:trPr>
          <w:trHeight w:val="427"/>
        </w:trPr>
        <w:tc>
          <w:tcPr>
            <w:tcW w:w="2689" w:type="dxa"/>
          </w:tcPr>
          <w:p w14:paraId="6ED20711" w14:textId="77777777" w:rsidR="004E3AF5" w:rsidRPr="000532F2" w:rsidRDefault="004E3AF5" w:rsidP="004E3AF5">
            <w:pPr>
              <w:ind w:right="-109"/>
              <w:rPr>
                <w:rFonts w:ascii="Times New Roman" w:hAnsi="Times New Roman"/>
                <w:sz w:val="28"/>
                <w:szCs w:val="28"/>
              </w:rPr>
            </w:pPr>
            <w:r w:rsidRPr="000532F2">
              <w:rPr>
                <w:rFonts w:ascii="Times New Roman" w:hAnsi="Times New Roman"/>
                <w:sz w:val="28"/>
                <w:szCs w:val="28"/>
              </w:rPr>
              <w:t xml:space="preserve">МС </w:t>
            </w:r>
            <w:r>
              <w:rPr>
                <w:rFonts w:ascii="Times New Roman" w:hAnsi="Times New Roman"/>
                <w:sz w:val="28"/>
                <w:szCs w:val="28"/>
              </w:rPr>
              <w:t>Кулан</w:t>
            </w:r>
          </w:p>
        </w:tc>
        <w:tc>
          <w:tcPr>
            <w:tcW w:w="873" w:type="dxa"/>
            <w:vAlign w:val="center"/>
          </w:tcPr>
          <w:p w14:paraId="0A66058C"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90,9</w:t>
            </w:r>
          </w:p>
        </w:tc>
        <w:tc>
          <w:tcPr>
            <w:tcW w:w="874" w:type="dxa"/>
            <w:vAlign w:val="center"/>
          </w:tcPr>
          <w:p w14:paraId="06EF94C5"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72,6</w:t>
            </w:r>
          </w:p>
        </w:tc>
        <w:tc>
          <w:tcPr>
            <w:tcW w:w="873" w:type="dxa"/>
            <w:vAlign w:val="center"/>
          </w:tcPr>
          <w:p w14:paraId="302AF2EE"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59,6</w:t>
            </w:r>
          </w:p>
        </w:tc>
        <w:tc>
          <w:tcPr>
            <w:tcW w:w="874" w:type="dxa"/>
            <w:vAlign w:val="center"/>
          </w:tcPr>
          <w:p w14:paraId="7AB65220"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44,3</w:t>
            </w:r>
          </w:p>
        </w:tc>
        <w:tc>
          <w:tcPr>
            <w:tcW w:w="874" w:type="dxa"/>
            <w:vAlign w:val="center"/>
          </w:tcPr>
          <w:p w14:paraId="3F798245"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21,8</w:t>
            </w:r>
          </w:p>
        </w:tc>
        <w:tc>
          <w:tcPr>
            <w:tcW w:w="873" w:type="dxa"/>
            <w:vAlign w:val="center"/>
          </w:tcPr>
          <w:p w14:paraId="33877998"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7,6</w:t>
            </w:r>
          </w:p>
        </w:tc>
        <w:tc>
          <w:tcPr>
            <w:tcW w:w="874" w:type="dxa"/>
            <w:vAlign w:val="center"/>
          </w:tcPr>
          <w:p w14:paraId="6F507E9A" w14:textId="77777777" w:rsidR="004E3AF5" w:rsidRPr="000532F2" w:rsidRDefault="004E3AF5" w:rsidP="004E3AF5">
            <w:pPr>
              <w:jc w:val="center"/>
              <w:rPr>
                <w:rFonts w:ascii="Times New Roman" w:hAnsi="Times New Roman"/>
                <w:sz w:val="28"/>
                <w:szCs w:val="28"/>
              </w:rPr>
            </w:pPr>
            <w:r>
              <w:rPr>
                <w:rFonts w:ascii="Times New Roman" w:hAnsi="Times New Roman"/>
                <w:sz w:val="28"/>
                <w:szCs w:val="28"/>
              </w:rPr>
              <w:t>1,5</w:t>
            </w:r>
          </w:p>
        </w:tc>
        <w:tc>
          <w:tcPr>
            <w:tcW w:w="874" w:type="dxa"/>
            <w:vAlign w:val="center"/>
          </w:tcPr>
          <w:p w14:paraId="7E15D799" w14:textId="77777777" w:rsidR="004E3AF5" w:rsidRPr="006B3C6E" w:rsidRDefault="004E3AF5" w:rsidP="004E3AF5">
            <w:pPr>
              <w:jc w:val="center"/>
              <w:rPr>
                <w:rFonts w:ascii="Times New Roman" w:hAnsi="Times New Roman"/>
                <w:sz w:val="28"/>
                <w:szCs w:val="28"/>
              </w:rPr>
            </w:pPr>
            <w:r>
              <w:rPr>
                <w:rFonts w:ascii="Times New Roman" w:hAnsi="Times New Roman"/>
                <w:sz w:val="28"/>
                <w:szCs w:val="28"/>
              </w:rPr>
              <w:t>0,3</w:t>
            </w:r>
          </w:p>
        </w:tc>
      </w:tr>
    </w:tbl>
    <w:p w14:paraId="520DB25F" w14:textId="77777777" w:rsidR="004E3AF5" w:rsidRDefault="004E3AF5" w:rsidP="004E3AF5">
      <w:pPr>
        <w:ind w:firstLine="567"/>
        <w:rPr>
          <w:rFonts w:ascii="Times New Roman" w:hAnsi="Times New Roman"/>
          <w:sz w:val="28"/>
          <w:szCs w:val="28"/>
        </w:rPr>
      </w:pPr>
    </w:p>
    <w:p w14:paraId="7280D135" w14:textId="77777777" w:rsidR="004E3AF5" w:rsidRPr="000532F2" w:rsidRDefault="004E3AF5" w:rsidP="004E3AF5">
      <w:pPr>
        <w:ind w:firstLine="567"/>
        <w:rPr>
          <w:rFonts w:ascii="Times New Roman" w:hAnsi="Times New Roman"/>
          <w:sz w:val="28"/>
          <w:szCs w:val="28"/>
        </w:rPr>
      </w:pPr>
      <w:r w:rsidRPr="00DF03F7">
        <w:rPr>
          <w:rFonts w:ascii="Times New Roman" w:hAnsi="Times New Roman"/>
          <w:i/>
          <w:iCs/>
          <w:sz w:val="28"/>
          <w:szCs w:val="28"/>
        </w:rPr>
        <w:t xml:space="preserve">Ветер. </w:t>
      </w:r>
      <w:r w:rsidRPr="00DF03F7">
        <w:rPr>
          <w:rFonts w:ascii="Times New Roman" w:hAnsi="Times New Roman"/>
          <w:sz w:val="28"/>
          <w:szCs w:val="28"/>
        </w:rPr>
        <w:t xml:space="preserve">Режим ветра определяется барико-циркуляционными условиями (табл. 3). Зимой (январь) господствует </w:t>
      </w:r>
      <w:r>
        <w:rPr>
          <w:rFonts w:ascii="Times New Roman" w:hAnsi="Times New Roman"/>
          <w:sz w:val="28"/>
          <w:szCs w:val="28"/>
        </w:rPr>
        <w:t>западный</w:t>
      </w:r>
      <w:r w:rsidRPr="00DF03F7">
        <w:rPr>
          <w:rFonts w:ascii="Times New Roman" w:hAnsi="Times New Roman"/>
          <w:sz w:val="28"/>
          <w:szCs w:val="28"/>
        </w:rPr>
        <w:t xml:space="preserve"> ветер (повторяемость 3</w:t>
      </w:r>
      <w:r>
        <w:rPr>
          <w:rFonts w:ascii="Times New Roman" w:hAnsi="Times New Roman"/>
          <w:sz w:val="28"/>
          <w:szCs w:val="28"/>
        </w:rPr>
        <w:t>7</w:t>
      </w:r>
      <w:r w:rsidRPr="00DF03F7">
        <w:rPr>
          <w:rFonts w:ascii="Times New Roman" w:hAnsi="Times New Roman"/>
          <w:sz w:val="28"/>
          <w:szCs w:val="28"/>
        </w:rPr>
        <w:t> %),</w:t>
      </w:r>
      <w:r>
        <w:rPr>
          <w:rFonts w:ascii="Times New Roman" w:hAnsi="Times New Roman"/>
          <w:sz w:val="28"/>
          <w:szCs w:val="28"/>
        </w:rPr>
        <w:t xml:space="preserve"> несколько реже дует южный и восточный ветер (по 16 % каждого румба), а</w:t>
      </w:r>
      <w:r w:rsidRPr="00DF03F7">
        <w:rPr>
          <w:rFonts w:ascii="Times New Roman" w:hAnsi="Times New Roman"/>
          <w:sz w:val="28"/>
          <w:szCs w:val="28"/>
        </w:rPr>
        <w:t xml:space="preserve"> наименьшую повторяемость имеет север</w:t>
      </w:r>
      <w:r>
        <w:rPr>
          <w:rFonts w:ascii="Times New Roman" w:hAnsi="Times New Roman"/>
          <w:sz w:val="28"/>
          <w:szCs w:val="28"/>
        </w:rPr>
        <w:t>ный</w:t>
      </w:r>
      <w:r w:rsidRPr="00DF03F7">
        <w:rPr>
          <w:rFonts w:ascii="Times New Roman" w:hAnsi="Times New Roman"/>
          <w:sz w:val="28"/>
          <w:szCs w:val="28"/>
        </w:rPr>
        <w:t xml:space="preserve"> ветер (по 5 %). Летом (июль) наибольшая повторяемость приходится на </w:t>
      </w:r>
      <w:r>
        <w:rPr>
          <w:rFonts w:ascii="Times New Roman" w:hAnsi="Times New Roman"/>
          <w:sz w:val="28"/>
          <w:szCs w:val="28"/>
        </w:rPr>
        <w:t xml:space="preserve">южный и западный </w:t>
      </w:r>
      <w:r w:rsidRPr="00DF03F7">
        <w:rPr>
          <w:rFonts w:ascii="Times New Roman" w:hAnsi="Times New Roman"/>
          <w:sz w:val="28"/>
          <w:szCs w:val="28"/>
        </w:rPr>
        <w:t>ветер</w:t>
      </w:r>
      <w:r>
        <w:rPr>
          <w:rFonts w:ascii="Times New Roman" w:hAnsi="Times New Roman"/>
          <w:sz w:val="28"/>
          <w:szCs w:val="28"/>
        </w:rPr>
        <w:t xml:space="preserve"> (по 16 %)</w:t>
      </w:r>
      <w:r w:rsidRPr="00DF03F7">
        <w:rPr>
          <w:rFonts w:ascii="Times New Roman" w:hAnsi="Times New Roman"/>
          <w:sz w:val="28"/>
          <w:szCs w:val="28"/>
        </w:rPr>
        <w:t xml:space="preserve">, наименьшая повторяемость отмечается у </w:t>
      </w:r>
      <w:r>
        <w:rPr>
          <w:rFonts w:ascii="Times New Roman" w:hAnsi="Times New Roman"/>
          <w:sz w:val="28"/>
          <w:szCs w:val="28"/>
        </w:rPr>
        <w:t xml:space="preserve">северного </w:t>
      </w:r>
      <w:r w:rsidRPr="00DF03F7">
        <w:rPr>
          <w:rFonts w:ascii="Times New Roman" w:hAnsi="Times New Roman"/>
          <w:sz w:val="28"/>
          <w:szCs w:val="28"/>
        </w:rPr>
        <w:t>(</w:t>
      </w:r>
      <w:r>
        <w:rPr>
          <w:rFonts w:ascii="Times New Roman" w:hAnsi="Times New Roman"/>
          <w:sz w:val="28"/>
          <w:szCs w:val="28"/>
        </w:rPr>
        <w:t>8</w:t>
      </w:r>
      <w:r w:rsidRPr="00DF03F7">
        <w:rPr>
          <w:rFonts w:ascii="Times New Roman" w:hAnsi="Times New Roman"/>
          <w:sz w:val="28"/>
          <w:szCs w:val="28"/>
        </w:rPr>
        <w:t> %)</w:t>
      </w:r>
      <w:r>
        <w:rPr>
          <w:rFonts w:ascii="Times New Roman" w:hAnsi="Times New Roman"/>
          <w:sz w:val="28"/>
          <w:szCs w:val="28"/>
        </w:rPr>
        <w:t xml:space="preserve"> и северо-восточного (9 %)</w:t>
      </w:r>
      <w:r w:rsidRPr="00DF03F7">
        <w:rPr>
          <w:rFonts w:ascii="Times New Roman" w:hAnsi="Times New Roman"/>
          <w:sz w:val="28"/>
          <w:szCs w:val="28"/>
        </w:rPr>
        <w:t xml:space="preserve"> ветра (рис. 4).</w:t>
      </w:r>
      <w:r w:rsidRPr="000532F2">
        <w:rPr>
          <w:rFonts w:ascii="Times New Roman" w:hAnsi="Times New Roman"/>
          <w:sz w:val="28"/>
          <w:szCs w:val="28"/>
        </w:rPr>
        <w:t xml:space="preserve"> </w:t>
      </w:r>
    </w:p>
    <w:p w14:paraId="52E6D145" w14:textId="77777777" w:rsidR="004E3AF5" w:rsidRPr="000532F2" w:rsidRDefault="004E3AF5" w:rsidP="004E3AF5">
      <w:pPr>
        <w:ind w:firstLine="567"/>
        <w:rPr>
          <w:rFonts w:ascii="Times New Roman" w:hAnsi="Times New Roman"/>
          <w:sz w:val="28"/>
          <w:szCs w:val="28"/>
        </w:rPr>
      </w:pPr>
    </w:p>
    <w:p w14:paraId="7BF71702" w14:textId="77777777" w:rsidR="004E3AF5" w:rsidRPr="003C7E08" w:rsidRDefault="004E3AF5" w:rsidP="004E3AF5">
      <w:pPr>
        <w:rPr>
          <w:rFonts w:ascii="Times New Roman" w:hAnsi="Times New Roman"/>
          <w:sz w:val="28"/>
          <w:szCs w:val="28"/>
        </w:rPr>
      </w:pPr>
      <w:bookmarkStart w:id="22" w:name="_Hlk79438113"/>
      <w:r w:rsidRPr="000532F2">
        <w:rPr>
          <w:rFonts w:ascii="Times New Roman" w:hAnsi="Times New Roman"/>
          <w:sz w:val="28"/>
          <w:szCs w:val="28"/>
        </w:rPr>
        <w:t xml:space="preserve">Таблица </w:t>
      </w:r>
      <w:r>
        <w:rPr>
          <w:rFonts w:ascii="Times New Roman" w:hAnsi="Times New Roman"/>
          <w:sz w:val="28"/>
          <w:szCs w:val="28"/>
        </w:rPr>
        <w:t>3</w:t>
      </w:r>
      <w:r w:rsidRPr="000532F2">
        <w:rPr>
          <w:rFonts w:ascii="Times New Roman" w:hAnsi="Times New Roman"/>
          <w:sz w:val="28"/>
          <w:szCs w:val="28"/>
        </w:rPr>
        <w:t>. Повторяемость направления ветра и штилей, %</w:t>
      </w:r>
      <w:r w:rsidRPr="003C7E08">
        <w:rPr>
          <w:rFonts w:ascii="Times New Roman" w:hAnsi="Times New Roman"/>
          <w:sz w:val="28"/>
          <w:szCs w:val="28"/>
        </w:rPr>
        <w:t xml:space="preserve">  </w:t>
      </w:r>
    </w:p>
    <w:tbl>
      <w:tblPr>
        <w:tblStyle w:val="a7"/>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4E3AF5" w:rsidRPr="003C7E08" w14:paraId="2DDB7EF0" w14:textId="77777777" w:rsidTr="004E3AF5">
        <w:tc>
          <w:tcPr>
            <w:tcW w:w="1418" w:type="dxa"/>
            <w:vMerge w:val="restart"/>
            <w:vAlign w:val="center"/>
          </w:tcPr>
          <w:p w14:paraId="513AAADA" w14:textId="77777777" w:rsidR="004E3AF5" w:rsidRPr="003C7E08" w:rsidRDefault="004E3AF5" w:rsidP="004E3AF5">
            <w:pPr>
              <w:jc w:val="center"/>
              <w:rPr>
                <w:rFonts w:ascii="Times New Roman" w:hAnsi="Times New Roman"/>
                <w:sz w:val="28"/>
                <w:szCs w:val="28"/>
              </w:rPr>
            </w:pPr>
            <w:bookmarkStart w:id="23" w:name="_Hlk121947731"/>
            <w:r w:rsidRPr="003C7E08">
              <w:rPr>
                <w:rFonts w:ascii="Times New Roman" w:hAnsi="Times New Roman"/>
                <w:sz w:val="28"/>
                <w:szCs w:val="28"/>
              </w:rPr>
              <w:t xml:space="preserve">Месяц </w:t>
            </w:r>
          </w:p>
        </w:tc>
        <w:tc>
          <w:tcPr>
            <w:tcW w:w="7380" w:type="dxa"/>
            <w:gridSpan w:val="8"/>
            <w:vAlign w:val="bottom"/>
          </w:tcPr>
          <w:p w14:paraId="52B9423D" w14:textId="77777777" w:rsidR="004E3AF5" w:rsidRPr="003C7E08" w:rsidRDefault="004E3AF5" w:rsidP="004E3AF5">
            <w:pPr>
              <w:jc w:val="center"/>
              <w:rPr>
                <w:rFonts w:ascii="Times New Roman" w:hAnsi="Times New Roman"/>
                <w:sz w:val="28"/>
                <w:szCs w:val="28"/>
              </w:rPr>
            </w:pPr>
            <w:r w:rsidRPr="003C7E08">
              <w:rPr>
                <w:rFonts w:ascii="Times New Roman" w:hAnsi="Times New Roman"/>
                <w:sz w:val="28"/>
                <w:szCs w:val="28"/>
              </w:rPr>
              <w:t xml:space="preserve">Румб </w:t>
            </w:r>
          </w:p>
        </w:tc>
        <w:tc>
          <w:tcPr>
            <w:tcW w:w="983" w:type="dxa"/>
            <w:vMerge w:val="restart"/>
            <w:vAlign w:val="center"/>
          </w:tcPr>
          <w:p w14:paraId="282EFE38"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 xml:space="preserve">Штиль </w:t>
            </w:r>
          </w:p>
        </w:tc>
      </w:tr>
      <w:tr w:rsidR="004E3AF5" w:rsidRPr="003C7E08" w14:paraId="6B230E97" w14:textId="77777777" w:rsidTr="004E3AF5">
        <w:tc>
          <w:tcPr>
            <w:tcW w:w="1418" w:type="dxa"/>
            <w:vMerge/>
            <w:vAlign w:val="bottom"/>
          </w:tcPr>
          <w:p w14:paraId="58A199CC" w14:textId="77777777" w:rsidR="004E3AF5" w:rsidRPr="003C7E08" w:rsidRDefault="004E3AF5" w:rsidP="004E3AF5">
            <w:pPr>
              <w:jc w:val="center"/>
              <w:rPr>
                <w:rFonts w:ascii="Times New Roman" w:hAnsi="Times New Roman"/>
                <w:sz w:val="28"/>
                <w:szCs w:val="28"/>
              </w:rPr>
            </w:pPr>
          </w:p>
        </w:tc>
        <w:tc>
          <w:tcPr>
            <w:tcW w:w="922" w:type="dxa"/>
            <w:vAlign w:val="bottom"/>
          </w:tcPr>
          <w:p w14:paraId="4A96146E"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С</w:t>
            </w:r>
          </w:p>
        </w:tc>
        <w:tc>
          <w:tcPr>
            <w:tcW w:w="923" w:type="dxa"/>
            <w:vAlign w:val="bottom"/>
          </w:tcPr>
          <w:p w14:paraId="7A9A9A52"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СВ</w:t>
            </w:r>
          </w:p>
        </w:tc>
        <w:tc>
          <w:tcPr>
            <w:tcW w:w="922" w:type="dxa"/>
            <w:vAlign w:val="bottom"/>
          </w:tcPr>
          <w:p w14:paraId="181F3E3E"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В</w:t>
            </w:r>
          </w:p>
        </w:tc>
        <w:tc>
          <w:tcPr>
            <w:tcW w:w="923" w:type="dxa"/>
            <w:vAlign w:val="bottom"/>
          </w:tcPr>
          <w:p w14:paraId="01A38D25"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ЮВ</w:t>
            </w:r>
          </w:p>
        </w:tc>
        <w:tc>
          <w:tcPr>
            <w:tcW w:w="922" w:type="dxa"/>
            <w:vAlign w:val="bottom"/>
          </w:tcPr>
          <w:p w14:paraId="7A6A75E4"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Ю</w:t>
            </w:r>
          </w:p>
        </w:tc>
        <w:tc>
          <w:tcPr>
            <w:tcW w:w="923" w:type="dxa"/>
            <w:vAlign w:val="bottom"/>
          </w:tcPr>
          <w:p w14:paraId="6139A789"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ЮЗ</w:t>
            </w:r>
          </w:p>
        </w:tc>
        <w:tc>
          <w:tcPr>
            <w:tcW w:w="922" w:type="dxa"/>
            <w:vAlign w:val="bottom"/>
          </w:tcPr>
          <w:p w14:paraId="7BDD13F3"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З</w:t>
            </w:r>
          </w:p>
        </w:tc>
        <w:tc>
          <w:tcPr>
            <w:tcW w:w="923" w:type="dxa"/>
            <w:vAlign w:val="bottom"/>
          </w:tcPr>
          <w:p w14:paraId="6B5341AB" w14:textId="77777777" w:rsidR="004E3AF5" w:rsidRPr="003C7E08" w:rsidRDefault="004E3AF5" w:rsidP="004E3AF5">
            <w:pPr>
              <w:ind w:right="-102" w:hanging="104"/>
              <w:jc w:val="center"/>
              <w:rPr>
                <w:rFonts w:ascii="Times New Roman" w:hAnsi="Times New Roman"/>
                <w:sz w:val="28"/>
                <w:szCs w:val="28"/>
              </w:rPr>
            </w:pPr>
            <w:r w:rsidRPr="003C7E08">
              <w:rPr>
                <w:rFonts w:ascii="Times New Roman" w:hAnsi="Times New Roman"/>
                <w:sz w:val="28"/>
                <w:szCs w:val="28"/>
              </w:rPr>
              <w:t>СЗ</w:t>
            </w:r>
          </w:p>
        </w:tc>
        <w:tc>
          <w:tcPr>
            <w:tcW w:w="983" w:type="dxa"/>
            <w:vMerge/>
            <w:vAlign w:val="bottom"/>
          </w:tcPr>
          <w:p w14:paraId="740B28A4" w14:textId="77777777" w:rsidR="004E3AF5" w:rsidRPr="003C7E08" w:rsidRDefault="004E3AF5" w:rsidP="004E3AF5">
            <w:pPr>
              <w:ind w:right="-102" w:hanging="104"/>
              <w:jc w:val="center"/>
              <w:rPr>
                <w:rFonts w:ascii="Times New Roman" w:hAnsi="Times New Roman"/>
                <w:sz w:val="28"/>
                <w:szCs w:val="28"/>
              </w:rPr>
            </w:pPr>
          </w:p>
        </w:tc>
      </w:tr>
      <w:tr w:rsidR="004E3AF5" w:rsidRPr="00C051AB" w14:paraId="58AC6CE6" w14:textId="77777777" w:rsidTr="004E3AF5">
        <w:tc>
          <w:tcPr>
            <w:tcW w:w="1418" w:type="dxa"/>
            <w:vAlign w:val="center"/>
          </w:tcPr>
          <w:p w14:paraId="3AF3B02A" w14:textId="77777777" w:rsidR="004E3AF5" w:rsidRPr="003C7E08" w:rsidRDefault="004E3AF5" w:rsidP="004E3AF5">
            <w:pPr>
              <w:ind w:right="-102" w:firstLine="37"/>
              <w:rPr>
                <w:rFonts w:ascii="Times New Roman" w:hAnsi="Times New Roman"/>
                <w:sz w:val="28"/>
                <w:szCs w:val="28"/>
              </w:rPr>
            </w:pPr>
            <w:r w:rsidRPr="00C051AB">
              <w:rPr>
                <w:rFonts w:ascii="Times New Roman" w:hAnsi="Times New Roman"/>
                <w:sz w:val="28"/>
                <w:szCs w:val="28"/>
              </w:rPr>
              <w:t xml:space="preserve">Январь </w:t>
            </w:r>
          </w:p>
        </w:tc>
        <w:tc>
          <w:tcPr>
            <w:tcW w:w="922" w:type="dxa"/>
            <w:vAlign w:val="bottom"/>
          </w:tcPr>
          <w:p w14:paraId="31BA1818"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5</w:t>
            </w:r>
          </w:p>
        </w:tc>
        <w:tc>
          <w:tcPr>
            <w:tcW w:w="923" w:type="dxa"/>
            <w:vAlign w:val="bottom"/>
          </w:tcPr>
          <w:p w14:paraId="4B3B2C95"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11</w:t>
            </w:r>
          </w:p>
        </w:tc>
        <w:tc>
          <w:tcPr>
            <w:tcW w:w="922" w:type="dxa"/>
            <w:vAlign w:val="bottom"/>
          </w:tcPr>
          <w:p w14:paraId="382A1E21"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16</w:t>
            </w:r>
          </w:p>
        </w:tc>
        <w:tc>
          <w:tcPr>
            <w:tcW w:w="923" w:type="dxa"/>
            <w:vAlign w:val="bottom"/>
          </w:tcPr>
          <w:p w14:paraId="42D2B533"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12</w:t>
            </w:r>
          </w:p>
        </w:tc>
        <w:tc>
          <w:tcPr>
            <w:tcW w:w="922" w:type="dxa"/>
            <w:vAlign w:val="bottom"/>
          </w:tcPr>
          <w:p w14:paraId="287E3DDF"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16</w:t>
            </w:r>
          </w:p>
        </w:tc>
        <w:tc>
          <w:tcPr>
            <w:tcW w:w="923" w:type="dxa"/>
            <w:vAlign w:val="bottom"/>
          </w:tcPr>
          <w:p w14:paraId="0E184D69"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15</w:t>
            </w:r>
          </w:p>
        </w:tc>
        <w:tc>
          <w:tcPr>
            <w:tcW w:w="922" w:type="dxa"/>
            <w:vAlign w:val="bottom"/>
          </w:tcPr>
          <w:p w14:paraId="555E6DDD"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17</w:t>
            </w:r>
          </w:p>
        </w:tc>
        <w:tc>
          <w:tcPr>
            <w:tcW w:w="923" w:type="dxa"/>
            <w:vAlign w:val="bottom"/>
          </w:tcPr>
          <w:p w14:paraId="22A9A462"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9</w:t>
            </w:r>
          </w:p>
        </w:tc>
        <w:tc>
          <w:tcPr>
            <w:tcW w:w="983" w:type="dxa"/>
            <w:vAlign w:val="bottom"/>
          </w:tcPr>
          <w:p w14:paraId="6114090F"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26</w:t>
            </w:r>
          </w:p>
        </w:tc>
      </w:tr>
      <w:tr w:rsidR="004E3AF5" w:rsidRPr="00C051AB" w14:paraId="28349AB4" w14:textId="77777777" w:rsidTr="004E3AF5">
        <w:tc>
          <w:tcPr>
            <w:tcW w:w="1418" w:type="dxa"/>
            <w:vAlign w:val="center"/>
          </w:tcPr>
          <w:p w14:paraId="69DA9555" w14:textId="77777777" w:rsidR="004E3AF5" w:rsidRPr="003C7E08" w:rsidRDefault="004E3AF5" w:rsidP="004E3AF5">
            <w:pPr>
              <w:ind w:right="-102" w:firstLine="37"/>
              <w:rPr>
                <w:rFonts w:ascii="Times New Roman" w:hAnsi="Times New Roman"/>
                <w:sz w:val="28"/>
                <w:szCs w:val="28"/>
              </w:rPr>
            </w:pPr>
            <w:r w:rsidRPr="00C051AB">
              <w:rPr>
                <w:rFonts w:ascii="Times New Roman" w:hAnsi="Times New Roman"/>
                <w:sz w:val="28"/>
                <w:szCs w:val="28"/>
              </w:rPr>
              <w:t xml:space="preserve">Апрель </w:t>
            </w:r>
          </w:p>
        </w:tc>
        <w:tc>
          <w:tcPr>
            <w:tcW w:w="922" w:type="dxa"/>
            <w:vAlign w:val="bottom"/>
          </w:tcPr>
          <w:p w14:paraId="019FDFA9"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7</w:t>
            </w:r>
          </w:p>
        </w:tc>
        <w:tc>
          <w:tcPr>
            <w:tcW w:w="923" w:type="dxa"/>
            <w:vAlign w:val="bottom"/>
          </w:tcPr>
          <w:p w14:paraId="6D53FA95"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15</w:t>
            </w:r>
          </w:p>
        </w:tc>
        <w:tc>
          <w:tcPr>
            <w:tcW w:w="922" w:type="dxa"/>
            <w:vAlign w:val="bottom"/>
          </w:tcPr>
          <w:p w14:paraId="49C11C11"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21</w:t>
            </w:r>
          </w:p>
        </w:tc>
        <w:tc>
          <w:tcPr>
            <w:tcW w:w="923" w:type="dxa"/>
            <w:vAlign w:val="bottom"/>
          </w:tcPr>
          <w:p w14:paraId="105E99D0"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10</w:t>
            </w:r>
          </w:p>
        </w:tc>
        <w:tc>
          <w:tcPr>
            <w:tcW w:w="922" w:type="dxa"/>
            <w:vAlign w:val="bottom"/>
          </w:tcPr>
          <w:p w14:paraId="183F67AE"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10</w:t>
            </w:r>
          </w:p>
        </w:tc>
        <w:tc>
          <w:tcPr>
            <w:tcW w:w="923" w:type="dxa"/>
            <w:vAlign w:val="bottom"/>
          </w:tcPr>
          <w:p w14:paraId="53792AA4"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11</w:t>
            </w:r>
          </w:p>
        </w:tc>
        <w:tc>
          <w:tcPr>
            <w:tcW w:w="922" w:type="dxa"/>
            <w:vAlign w:val="bottom"/>
          </w:tcPr>
          <w:p w14:paraId="6A65CAC4"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17</w:t>
            </w:r>
          </w:p>
        </w:tc>
        <w:tc>
          <w:tcPr>
            <w:tcW w:w="923" w:type="dxa"/>
            <w:vAlign w:val="bottom"/>
          </w:tcPr>
          <w:p w14:paraId="5E209E56"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10</w:t>
            </w:r>
          </w:p>
        </w:tc>
        <w:tc>
          <w:tcPr>
            <w:tcW w:w="983" w:type="dxa"/>
            <w:vAlign w:val="bottom"/>
          </w:tcPr>
          <w:p w14:paraId="246740FB"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19</w:t>
            </w:r>
          </w:p>
        </w:tc>
      </w:tr>
      <w:tr w:rsidR="004E3AF5" w:rsidRPr="00C051AB" w14:paraId="7441C74A" w14:textId="77777777" w:rsidTr="004E3AF5">
        <w:tc>
          <w:tcPr>
            <w:tcW w:w="1418" w:type="dxa"/>
            <w:vAlign w:val="center"/>
          </w:tcPr>
          <w:p w14:paraId="051FA3BE" w14:textId="77777777" w:rsidR="004E3AF5" w:rsidRPr="003C7E08" w:rsidRDefault="004E3AF5" w:rsidP="004E3AF5">
            <w:pPr>
              <w:ind w:right="-102" w:firstLine="37"/>
              <w:rPr>
                <w:rFonts w:ascii="Times New Roman" w:hAnsi="Times New Roman"/>
                <w:sz w:val="28"/>
                <w:szCs w:val="28"/>
              </w:rPr>
            </w:pPr>
            <w:r w:rsidRPr="00C051AB">
              <w:rPr>
                <w:rFonts w:ascii="Times New Roman" w:hAnsi="Times New Roman"/>
                <w:sz w:val="28"/>
                <w:szCs w:val="28"/>
              </w:rPr>
              <w:t xml:space="preserve">Июль </w:t>
            </w:r>
          </w:p>
        </w:tc>
        <w:tc>
          <w:tcPr>
            <w:tcW w:w="922" w:type="dxa"/>
            <w:vAlign w:val="bottom"/>
          </w:tcPr>
          <w:p w14:paraId="29D953EA"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8</w:t>
            </w:r>
          </w:p>
        </w:tc>
        <w:tc>
          <w:tcPr>
            <w:tcW w:w="923" w:type="dxa"/>
            <w:vAlign w:val="bottom"/>
          </w:tcPr>
          <w:p w14:paraId="11751213"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9</w:t>
            </w:r>
          </w:p>
        </w:tc>
        <w:tc>
          <w:tcPr>
            <w:tcW w:w="922" w:type="dxa"/>
            <w:vAlign w:val="bottom"/>
          </w:tcPr>
          <w:p w14:paraId="5343231D"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14</w:t>
            </w:r>
          </w:p>
        </w:tc>
        <w:tc>
          <w:tcPr>
            <w:tcW w:w="923" w:type="dxa"/>
            <w:vAlign w:val="bottom"/>
          </w:tcPr>
          <w:p w14:paraId="51A702ED"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12</w:t>
            </w:r>
          </w:p>
        </w:tc>
        <w:tc>
          <w:tcPr>
            <w:tcW w:w="922" w:type="dxa"/>
            <w:vAlign w:val="bottom"/>
          </w:tcPr>
          <w:p w14:paraId="0F280D73"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16</w:t>
            </w:r>
          </w:p>
        </w:tc>
        <w:tc>
          <w:tcPr>
            <w:tcW w:w="923" w:type="dxa"/>
            <w:vAlign w:val="bottom"/>
          </w:tcPr>
          <w:p w14:paraId="0E98B5F8"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13</w:t>
            </w:r>
          </w:p>
        </w:tc>
        <w:tc>
          <w:tcPr>
            <w:tcW w:w="922" w:type="dxa"/>
            <w:vAlign w:val="bottom"/>
          </w:tcPr>
          <w:p w14:paraId="13899F9F"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16</w:t>
            </w:r>
          </w:p>
        </w:tc>
        <w:tc>
          <w:tcPr>
            <w:tcW w:w="923" w:type="dxa"/>
            <w:vAlign w:val="bottom"/>
          </w:tcPr>
          <w:p w14:paraId="21BD56E7"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12</w:t>
            </w:r>
          </w:p>
        </w:tc>
        <w:tc>
          <w:tcPr>
            <w:tcW w:w="983" w:type="dxa"/>
            <w:vAlign w:val="bottom"/>
          </w:tcPr>
          <w:p w14:paraId="77BBA1F9"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26</w:t>
            </w:r>
          </w:p>
        </w:tc>
      </w:tr>
      <w:tr w:rsidR="004E3AF5" w:rsidRPr="00C051AB" w14:paraId="0499DD4E" w14:textId="77777777" w:rsidTr="004E3AF5">
        <w:tc>
          <w:tcPr>
            <w:tcW w:w="1418" w:type="dxa"/>
            <w:vAlign w:val="center"/>
          </w:tcPr>
          <w:p w14:paraId="1A874936" w14:textId="77777777" w:rsidR="004E3AF5" w:rsidRPr="003C7E08" w:rsidRDefault="004E3AF5" w:rsidP="004E3AF5">
            <w:pPr>
              <w:ind w:right="-102" w:firstLine="37"/>
              <w:rPr>
                <w:rFonts w:ascii="Times New Roman" w:hAnsi="Times New Roman"/>
                <w:sz w:val="28"/>
                <w:szCs w:val="28"/>
              </w:rPr>
            </w:pPr>
            <w:r w:rsidRPr="00C051AB">
              <w:rPr>
                <w:rFonts w:ascii="Times New Roman" w:hAnsi="Times New Roman"/>
                <w:sz w:val="28"/>
                <w:szCs w:val="28"/>
              </w:rPr>
              <w:t xml:space="preserve">Октябрь </w:t>
            </w:r>
          </w:p>
        </w:tc>
        <w:tc>
          <w:tcPr>
            <w:tcW w:w="922" w:type="dxa"/>
            <w:vAlign w:val="bottom"/>
          </w:tcPr>
          <w:p w14:paraId="531062AD"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7</w:t>
            </w:r>
          </w:p>
        </w:tc>
        <w:tc>
          <w:tcPr>
            <w:tcW w:w="923" w:type="dxa"/>
            <w:vAlign w:val="bottom"/>
          </w:tcPr>
          <w:p w14:paraId="36A65A52"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11</w:t>
            </w:r>
          </w:p>
        </w:tc>
        <w:tc>
          <w:tcPr>
            <w:tcW w:w="922" w:type="dxa"/>
            <w:vAlign w:val="bottom"/>
          </w:tcPr>
          <w:p w14:paraId="26E3BC9B"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17</w:t>
            </w:r>
          </w:p>
        </w:tc>
        <w:tc>
          <w:tcPr>
            <w:tcW w:w="923" w:type="dxa"/>
            <w:vAlign w:val="bottom"/>
          </w:tcPr>
          <w:p w14:paraId="09C73E5C"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10</w:t>
            </w:r>
          </w:p>
        </w:tc>
        <w:tc>
          <w:tcPr>
            <w:tcW w:w="922" w:type="dxa"/>
            <w:vAlign w:val="bottom"/>
          </w:tcPr>
          <w:p w14:paraId="3BAFFDCE"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15</w:t>
            </w:r>
          </w:p>
        </w:tc>
        <w:tc>
          <w:tcPr>
            <w:tcW w:w="923" w:type="dxa"/>
            <w:vAlign w:val="bottom"/>
          </w:tcPr>
          <w:p w14:paraId="69A88C05"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12</w:t>
            </w:r>
          </w:p>
        </w:tc>
        <w:tc>
          <w:tcPr>
            <w:tcW w:w="922" w:type="dxa"/>
            <w:vAlign w:val="bottom"/>
          </w:tcPr>
          <w:p w14:paraId="021080E6"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16</w:t>
            </w:r>
          </w:p>
        </w:tc>
        <w:tc>
          <w:tcPr>
            <w:tcW w:w="923" w:type="dxa"/>
            <w:vAlign w:val="bottom"/>
          </w:tcPr>
          <w:p w14:paraId="4E2DAC4E"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12</w:t>
            </w:r>
          </w:p>
        </w:tc>
        <w:tc>
          <w:tcPr>
            <w:tcW w:w="983" w:type="dxa"/>
            <w:vAlign w:val="bottom"/>
          </w:tcPr>
          <w:p w14:paraId="49380162"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30</w:t>
            </w:r>
          </w:p>
        </w:tc>
      </w:tr>
      <w:tr w:rsidR="004E3AF5" w:rsidRPr="00C051AB" w14:paraId="7D080B57" w14:textId="77777777" w:rsidTr="004E3AF5">
        <w:tc>
          <w:tcPr>
            <w:tcW w:w="1418" w:type="dxa"/>
            <w:vAlign w:val="center"/>
          </w:tcPr>
          <w:p w14:paraId="1DCB9E81" w14:textId="77777777" w:rsidR="004E3AF5" w:rsidRPr="00C051AB" w:rsidRDefault="004E3AF5" w:rsidP="004E3AF5">
            <w:pPr>
              <w:ind w:right="-102" w:firstLine="37"/>
              <w:rPr>
                <w:rFonts w:ascii="Times New Roman" w:hAnsi="Times New Roman"/>
                <w:sz w:val="28"/>
                <w:szCs w:val="28"/>
              </w:rPr>
            </w:pPr>
            <w:r w:rsidRPr="00C051AB">
              <w:rPr>
                <w:rFonts w:ascii="Times New Roman" w:hAnsi="Times New Roman"/>
                <w:sz w:val="28"/>
                <w:szCs w:val="28"/>
              </w:rPr>
              <w:t>Год</w:t>
            </w:r>
          </w:p>
        </w:tc>
        <w:tc>
          <w:tcPr>
            <w:tcW w:w="922" w:type="dxa"/>
            <w:vAlign w:val="bottom"/>
          </w:tcPr>
          <w:p w14:paraId="278C71F0"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7</w:t>
            </w:r>
          </w:p>
        </w:tc>
        <w:tc>
          <w:tcPr>
            <w:tcW w:w="923" w:type="dxa"/>
            <w:vAlign w:val="bottom"/>
          </w:tcPr>
          <w:p w14:paraId="51FBCB12"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12</w:t>
            </w:r>
          </w:p>
        </w:tc>
        <w:tc>
          <w:tcPr>
            <w:tcW w:w="922" w:type="dxa"/>
            <w:vAlign w:val="bottom"/>
          </w:tcPr>
          <w:p w14:paraId="43AA44EF"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17</w:t>
            </w:r>
          </w:p>
        </w:tc>
        <w:tc>
          <w:tcPr>
            <w:tcW w:w="923" w:type="dxa"/>
            <w:vAlign w:val="bottom"/>
          </w:tcPr>
          <w:p w14:paraId="76236507"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11</w:t>
            </w:r>
          </w:p>
        </w:tc>
        <w:tc>
          <w:tcPr>
            <w:tcW w:w="922" w:type="dxa"/>
            <w:vAlign w:val="bottom"/>
          </w:tcPr>
          <w:p w14:paraId="46E7C670"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14</w:t>
            </w:r>
          </w:p>
        </w:tc>
        <w:tc>
          <w:tcPr>
            <w:tcW w:w="923" w:type="dxa"/>
            <w:vAlign w:val="bottom"/>
          </w:tcPr>
          <w:p w14:paraId="44B48B22"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13</w:t>
            </w:r>
          </w:p>
        </w:tc>
        <w:tc>
          <w:tcPr>
            <w:tcW w:w="922" w:type="dxa"/>
            <w:vAlign w:val="bottom"/>
          </w:tcPr>
          <w:p w14:paraId="5D4A6606"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16</w:t>
            </w:r>
          </w:p>
        </w:tc>
        <w:tc>
          <w:tcPr>
            <w:tcW w:w="923" w:type="dxa"/>
            <w:vAlign w:val="bottom"/>
          </w:tcPr>
          <w:p w14:paraId="0A38E9BF"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11</w:t>
            </w:r>
          </w:p>
        </w:tc>
        <w:tc>
          <w:tcPr>
            <w:tcW w:w="983" w:type="dxa"/>
            <w:vAlign w:val="bottom"/>
          </w:tcPr>
          <w:p w14:paraId="446BF7A3" w14:textId="77777777" w:rsidR="004E3AF5" w:rsidRPr="009C3584" w:rsidRDefault="004E3AF5" w:rsidP="004E3AF5">
            <w:pPr>
              <w:ind w:right="-102" w:hanging="104"/>
              <w:jc w:val="center"/>
              <w:rPr>
                <w:rFonts w:ascii="Times New Roman" w:hAnsi="Times New Roman"/>
                <w:sz w:val="28"/>
                <w:szCs w:val="28"/>
              </w:rPr>
            </w:pPr>
            <w:r w:rsidRPr="009C3584">
              <w:rPr>
                <w:rFonts w:ascii="Times New Roman" w:hAnsi="Times New Roman"/>
                <w:sz w:val="28"/>
                <w:szCs w:val="28"/>
              </w:rPr>
              <w:t>25</w:t>
            </w:r>
          </w:p>
        </w:tc>
      </w:tr>
      <w:bookmarkEnd w:id="22"/>
      <w:bookmarkEnd w:id="23"/>
    </w:tbl>
    <w:p w14:paraId="38A814B9" w14:textId="77777777" w:rsidR="004E3AF5" w:rsidRDefault="004E3AF5" w:rsidP="004E3AF5">
      <w:pPr>
        <w:ind w:firstLine="567"/>
        <w:rPr>
          <w:rFonts w:ascii="Times New Roman" w:hAnsi="Times New Roman"/>
          <w:sz w:val="28"/>
          <w:szCs w:val="28"/>
        </w:rPr>
      </w:pPr>
    </w:p>
    <w:p w14:paraId="232FCA76" w14:textId="77777777" w:rsidR="004E3AF5" w:rsidRDefault="004E3AF5" w:rsidP="004E3AF5">
      <w:pPr>
        <w:ind w:firstLine="567"/>
        <w:rPr>
          <w:rFonts w:ascii="Times New Roman" w:hAnsi="Times New Roman"/>
          <w:sz w:val="28"/>
          <w:szCs w:val="28"/>
        </w:rPr>
      </w:pPr>
      <w:r w:rsidRPr="00546057">
        <w:rPr>
          <w:rFonts w:ascii="Times New Roman" w:hAnsi="Times New Roman"/>
          <w:sz w:val="28"/>
          <w:szCs w:val="28"/>
        </w:rPr>
        <w:t xml:space="preserve">Весной </w:t>
      </w:r>
      <w:r>
        <w:rPr>
          <w:rFonts w:ascii="Times New Roman" w:hAnsi="Times New Roman"/>
          <w:sz w:val="28"/>
          <w:szCs w:val="28"/>
        </w:rPr>
        <w:t xml:space="preserve">чаще дует восточный </w:t>
      </w:r>
      <w:r w:rsidRPr="00546057">
        <w:rPr>
          <w:rFonts w:ascii="Times New Roman" w:hAnsi="Times New Roman"/>
          <w:sz w:val="28"/>
          <w:szCs w:val="28"/>
        </w:rPr>
        <w:t>ветер</w:t>
      </w:r>
      <w:r>
        <w:rPr>
          <w:rFonts w:ascii="Times New Roman" w:hAnsi="Times New Roman"/>
          <w:sz w:val="28"/>
          <w:szCs w:val="28"/>
        </w:rPr>
        <w:t xml:space="preserve"> – повторяемостью 21 %</w:t>
      </w:r>
      <w:r w:rsidRPr="00546057">
        <w:rPr>
          <w:rFonts w:ascii="Times New Roman" w:hAnsi="Times New Roman"/>
          <w:sz w:val="28"/>
          <w:szCs w:val="28"/>
        </w:rPr>
        <w:t xml:space="preserve">, </w:t>
      </w:r>
      <w:r>
        <w:rPr>
          <w:rFonts w:ascii="Times New Roman" w:hAnsi="Times New Roman"/>
          <w:sz w:val="28"/>
          <w:szCs w:val="28"/>
        </w:rPr>
        <w:t>несколько реже западный (17 %) ветер, а наименьшая повторяемость (7 %) отмечается у северного ветра</w:t>
      </w:r>
      <w:r w:rsidRPr="00546057">
        <w:rPr>
          <w:rFonts w:ascii="Times New Roman" w:hAnsi="Times New Roman"/>
          <w:sz w:val="28"/>
          <w:szCs w:val="28"/>
        </w:rPr>
        <w:t xml:space="preserve">. Осенью </w:t>
      </w:r>
      <w:r>
        <w:rPr>
          <w:rFonts w:ascii="Times New Roman" w:hAnsi="Times New Roman"/>
          <w:sz w:val="28"/>
          <w:szCs w:val="28"/>
        </w:rPr>
        <w:t>преобладает восточный (17 %), западный (16 %) и южный (15 %) ветер</w:t>
      </w:r>
      <w:r w:rsidRPr="00546057">
        <w:rPr>
          <w:rFonts w:ascii="Times New Roman" w:hAnsi="Times New Roman"/>
          <w:sz w:val="28"/>
          <w:szCs w:val="28"/>
        </w:rPr>
        <w:t xml:space="preserve">, повторяемость </w:t>
      </w:r>
      <w:r>
        <w:rPr>
          <w:rFonts w:ascii="Times New Roman" w:hAnsi="Times New Roman"/>
          <w:sz w:val="28"/>
          <w:szCs w:val="28"/>
        </w:rPr>
        <w:t>северного</w:t>
      </w:r>
      <w:r w:rsidRPr="00546057">
        <w:rPr>
          <w:rFonts w:ascii="Times New Roman" w:hAnsi="Times New Roman"/>
          <w:sz w:val="28"/>
          <w:szCs w:val="28"/>
        </w:rPr>
        <w:t xml:space="preserve"> ветра наименьшая (</w:t>
      </w:r>
      <w:r>
        <w:rPr>
          <w:rFonts w:ascii="Times New Roman" w:hAnsi="Times New Roman"/>
          <w:sz w:val="28"/>
          <w:szCs w:val="28"/>
        </w:rPr>
        <w:t>7</w:t>
      </w:r>
      <w:r w:rsidRPr="00546057">
        <w:rPr>
          <w:rFonts w:ascii="Times New Roman" w:hAnsi="Times New Roman"/>
          <w:sz w:val="28"/>
          <w:szCs w:val="28"/>
        </w:rPr>
        <w:t> %). В течение года тенденция сохраняется - наибольшая повторяемость (</w:t>
      </w:r>
      <w:r>
        <w:rPr>
          <w:rFonts w:ascii="Times New Roman" w:hAnsi="Times New Roman"/>
          <w:sz w:val="28"/>
          <w:szCs w:val="28"/>
        </w:rPr>
        <w:t>16-17</w:t>
      </w:r>
      <w:r w:rsidRPr="00546057">
        <w:rPr>
          <w:rFonts w:ascii="Times New Roman" w:hAnsi="Times New Roman"/>
          <w:sz w:val="28"/>
          <w:szCs w:val="28"/>
        </w:rPr>
        <w:t xml:space="preserve"> %) </w:t>
      </w:r>
      <w:r>
        <w:rPr>
          <w:rFonts w:ascii="Times New Roman" w:hAnsi="Times New Roman"/>
          <w:sz w:val="28"/>
          <w:szCs w:val="28"/>
        </w:rPr>
        <w:t xml:space="preserve">характерна для западного и восточного </w:t>
      </w:r>
      <w:r w:rsidRPr="00546057">
        <w:rPr>
          <w:rFonts w:ascii="Times New Roman" w:hAnsi="Times New Roman"/>
          <w:sz w:val="28"/>
          <w:szCs w:val="28"/>
        </w:rPr>
        <w:t>ветра</w:t>
      </w:r>
      <w:r>
        <w:rPr>
          <w:rFonts w:ascii="Times New Roman" w:hAnsi="Times New Roman"/>
          <w:sz w:val="28"/>
          <w:szCs w:val="28"/>
        </w:rPr>
        <w:t xml:space="preserve"> соответственно</w:t>
      </w:r>
      <w:r w:rsidRPr="00546057">
        <w:rPr>
          <w:rFonts w:ascii="Times New Roman" w:hAnsi="Times New Roman"/>
          <w:sz w:val="28"/>
          <w:szCs w:val="28"/>
        </w:rPr>
        <w:t>, а наименьшая (</w:t>
      </w:r>
      <w:r>
        <w:rPr>
          <w:rFonts w:ascii="Times New Roman" w:hAnsi="Times New Roman"/>
          <w:sz w:val="28"/>
          <w:szCs w:val="28"/>
        </w:rPr>
        <w:t>7</w:t>
      </w:r>
      <w:r w:rsidRPr="00546057">
        <w:rPr>
          <w:rFonts w:ascii="Times New Roman" w:hAnsi="Times New Roman"/>
          <w:sz w:val="28"/>
          <w:szCs w:val="28"/>
        </w:rPr>
        <w:t xml:space="preserve"> %) отмечается у </w:t>
      </w:r>
      <w:r>
        <w:rPr>
          <w:rFonts w:ascii="Times New Roman" w:hAnsi="Times New Roman"/>
          <w:sz w:val="28"/>
          <w:szCs w:val="28"/>
        </w:rPr>
        <w:t>северного</w:t>
      </w:r>
      <w:r w:rsidRPr="00546057">
        <w:rPr>
          <w:rFonts w:ascii="Times New Roman" w:hAnsi="Times New Roman"/>
          <w:sz w:val="28"/>
          <w:szCs w:val="28"/>
        </w:rPr>
        <w:t xml:space="preserve"> ветра (рис. 5). В среднем за год штиль наблюдается с повторяемостью </w:t>
      </w:r>
      <w:r>
        <w:rPr>
          <w:rFonts w:ascii="Times New Roman" w:hAnsi="Times New Roman"/>
          <w:sz w:val="28"/>
          <w:szCs w:val="28"/>
        </w:rPr>
        <w:t>25</w:t>
      </w:r>
      <w:r w:rsidRPr="00546057">
        <w:rPr>
          <w:rFonts w:ascii="Times New Roman" w:hAnsi="Times New Roman"/>
          <w:sz w:val="28"/>
          <w:szCs w:val="28"/>
        </w:rPr>
        <w:t> %</w:t>
      </w:r>
      <w:r>
        <w:rPr>
          <w:rFonts w:ascii="Times New Roman" w:hAnsi="Times New Roman"/>
          <w:sz w:val="28"/>
          <w:szCs w:val="28"/>
        </w:rPr>
        <w:t>, при этом наибольшая повторяемость зафиксирована осенью, а наименьшая – весной</w:t>
      </w:r>
      <w:r w:rsidRPr="00546057">
        <w:rPr>
          <w:rFonts w:ascii="Times New Roman" w:hAnsi="Times New Roman"/>
          <w:sz w:val="28"/>
          <w:szCs w:val="28"/>
        </w:rPr>
        <w:t>.</w:t>
      </w:r>
      <w:r w:rsidRPr="009C1276">
        <w:rPr>
          <w:rFonts w:ascii="Times New Roman" w:hAnsi="Times New Roman"/>
          <w:sz w:val="28"/>
          <w:szCs w:val="28"/>
        </w:rPr>
        <w:t xml:space="preserve"> </w:t>
      </w:r>
    </w:p>
    <w:p w14:paraId="7B76CEC1" w14:textId="77777777" w:rsidR="004E3AF5" w:rsidRDefault="004E3AF5" w:rsidP="004E3AF5">
      <w:pPr>
        <w:ind w:firstLine="567"/>
        <w:rPr>
          <w:rFonts w:ascii="Times New Roman" w:hAnsi="Times New Roman"/>
          <w:sz w:val="28"/>
          <w:szCs w:val="28"/>
        </w:rPr>
      </w:pPr>
      <w:r w:rsidRPr="00546057">
        <w:rPr>
          <w:rFonts w:ascii="Times New Roman" w:hAnsi="Times New Roman"/>
          <w:sz w:val="28"/>
          <w:szCs w:val="28"/>
        </w:rPr>
        <w:t xml:space="preserve">Средняя скорость ветра по направлениям колеблется от </w:t>
      </w:r>
      <w:r>
        <w:rPr>
          <w:rFonts w:ascii="Times New Roman" w:hAnsi="Times New Roman"/>
          <w:sz w:val="28"/>
          <w:szCs w:val="28"/>
        </w:rPr>
        <w:t>1,6</w:t>
      </w:r>
      <w:r w:rsidRPr="00546057">
        <w:rPr>
          <w:rFonts w:ascii="Times New Roman" w:hAnsi="Times New Roman"/>
          <w:sz w:val="28"/>
          <w:szCs w:val="28"/>
        </w:rPr>
        <w:t xml:space="preserve"> до </w:t>
      </w:r>
      <w:r>
        <w:rPr>
          <w:rFonts w:ascii="Times New Roman" w:hAnsi="Times New Roman"/>
          <w:sz w:val="28"/>
          <w:szCs w:val="28"/>
        </w:rPr>
        <w:t>2,9</w:t>
      </w:r>
      <w:r w:rsidRPr="00546057">
        <w:rPr>
          <w:rFonts w:ascii="Times New Roman" w:hAnsi="Times New Roman"/>
          <w:sz w:val="28"/>
          <w:szCs w:val="28"/>
        </w:rPr>
        <w:t xml:space="preserve"> м/с: наибольшая средняя скорость ветра приходится на </w:t>
      </w:r>
      <w:r>
        <w:rPr>
          <w:rFonts w:ascii="Times New Roman" w:hAnsi="Times New Roman"/>
          <w:sz w:val="28"/>
          <w:szCs w:val="28"/>
        </w:rPr>
        <w:t xml:space="preserve">западный и северо-восточный </w:t>
      </w:r>
      <w:r w:rsidRPr="00546057">
        <w:rPr>
          <w:rFonts w:ascii="Times New Roman" w:hAnsi="Times New Roman"/>
          <w:sz w:val="28"/>
          <w:szCs w:val="28"/>
        </w:rPr>
        <w:t xml:space="preserve">ветер, а наименьшая на </w:t>
      </w:r>
      <w:r>
        <w:rPr>
          <w:rFonts w:ascii="Times New Roman" w:hAnsi="Times New Roman"/>
          <w:sz w:val="28"/>
          <w:szCs w:val="28"/>
        </w:rPr>
        <w:t>южный</w:t>
      </w:r>
      <w:r w:rsidRPr="00546057">
        <w:rPr>
          <w:rFonts w:ascii="Times New Roman" w:hAnsi="Times New Roman"/>
          <w:sz w:val="28"/>
          <w:szCs w:val="28"/>
        </w:rPr>
        <w:t xml:space="preserve">. Среднее значение скорости ветра по румбам равно </w:t>
      </w:r>
      <w:r>
        <w:rPr>
          <w:rFonts w:ascii="Times New Roman" w:hAnsi="Times New Roman"/>
          <w:sz w:val="28"/>
          <w:szCs w:val="28"/>
        </w:rPr>
        <w:t>2,0</w:t>
      </w:r>
      <w:r w:rsidRPr="00546057">
        <w:rPr>
          <w:rFonts w:ascii="Times New Roman" w:hAnsi="Times New Roman"/>
          <w:sz w:val="28"/>
          <w:szCs w:val="28"/>
        </w:rPr>
        <w:t xml:space="preserve"> м/с (рис. 6).</w:t>
      </w:r>
      <w:r w:rsidRPr="000054D0">
        <w:rPr>
          <w:rFonts w:ascii="Times New Roman" w:hAnsi="Times New Roman"/>
          <w:sz w:val="28"/>
          <w:szCs w:val="28"/>
        </w:rPr>
        <w:t xml:space="preserve"> </w:t>
      </w:r>
    </w:p>
    <w:p w14:paraId="17E6C3AB" w14:textId="77777777" w:rsidR="004E3AF5" w:rsidRDefault="004E3AF5" w:rsidP="004E3AF5">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691"/>
      </w:tblGrid>
      <w:tr w:rsidR="004E3AF5" w14:paraId="33E55CB9" w14:textId="77777777" w:rsidTr="004E3AF5">
        <w:tc>
          <w:tcPr>
            <w:tcW w:w="4986" w:type="dxa"/>
          </w:tcPr>
          <w:p w14:paraId="0AED2CD9" w14:textId="77777777" w:rsidR="004E3AF5" w:rsidRPr="008931C1" w:rsidRDefault="004E3AF5" w:rsidP="004E3AF5">
            <w:pPr>
              <w:rPr>
                <w:rFonts w:ascii="Times New Roman" w:hAnsi="Times New Roman"/>
                <w:sz w:val="28"/>
                <w:szCs w:val="28"/>
              </w:rPr>
            </w:pPr>
            <w:r>
              <w:rPr>
                <w:noProof/>
              </w:rPr>
              <w:lastRenderedPageBreak/>
              <w:drawing>
                <wp:inline distT="0" distB="0" distL="0" distR="0" wp14:anchorId="0F3B744C" wp14:editId="76E93D2E">
                  <wp:extent cx="3022887" cy="2926316"/>
                  <wp:effectExtent l="0" t="0" r="6350" b="7620"/>
                  <wp:docPr id="1114156128" name="Диаграмма 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4702" w:type="dxa"/>
          </w:tcPr>
          <w:p w14:paraId="47DE3D60" w14:textId="77777777" w:rsidR="004E3AF5" w:rsidRDefault="004E3AF5" w:rsidP="004E3AF5">
            <w:pPr>
              <w:rPr>
                <w:rFonts w:ascii="Times New Roman" w:hAnsi="Times New Roman"/>
                <w:sz w:val="28"/>
                <w:szCs w:val="28"/>
              </w:rPr>
            </w:pPr>
            <w:r>
              <w:rPr>
                <w:noProof/>
              </w:rPr>
              <w:drawing>
                <wp:inline distT="0" distB="0" distL="0" distR="0" wp14:anchorId="6CDD090A" wp14:editId="76B0C43C">
                  <wp:extent cx="3043718" cy="2926316"/>
                  <wp:effectExtent l="0" t="0" r="4445" b="7620"/>
                  <wp:docPr id="1114156129" name="Диаграмма 10">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bl>
    <w:p w14:paraId="0122FEAD" w14:textId="77777777" w:rsidR="004E3AF5" w:rsidRDefault="004E3AF5" w:rsidP="004E3AF5">
      <w:pPr>
        <w:rPr>
          <w:rFonts w:ascii="Times New Roman" w:hAnsi="Times New Roman"/>
          <w:sz w:val="28"/>
          <w:szCs w:val="28"/>
        </w:rPr>
      </w:pPr>
    </w:p>
    <w:p w14:paraId="3690E1AE" w14:textId="77777777" w:rsidR="004E3AF5" w:rsidRDefault="004E3AF5" w:rsidP="004E3AF5">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4</w:t>
      </w:r>
      <w:r w:rsidRPr="000532F2">
        <w:rPr>
          <w:rFonts w:ascii="Times New Roman" w:hAnsi="Times New Roman"/>
          <w:sz w:val="28"/>
          <w:szCs w:val="28"/>
        </w:rPr>
        <w:t>. Роза ветров для срединных месяцев сезонов года</w:t>
      </w:r>
    </w:p>
    <w:p w14:paraId="6F2E97D7" w14:textId="77777777" w:rsidR="004E3AF5" w:rsidRDefault="004E3AF5" w:rsidP="004E3AF5">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88"/>
      </w:tblGrid>
      <w:tr w:rsidR="004E3AF5" w14:paraId="024CDDDB" w14:textId="77777777" w:rsidTr="004E3AF5">
        <w:tc>
          <w:tcPr>
            <w:tcW w:w="4833" w:type="dxa"/>
          </w:tcPr>
          <w:p w14:paraId="69841148" w14:textId="77777777" w:rsidR="004E3AF5" w:rsidRDefault="004E3AF5" w:rsidP="004E3AF5">
            <w:pPr>
              <w:rPr>
                <w:rFonts w:ascii="Times New Roman" w:hAnsi="Times New Roman"/>
                <w:sz w:val="28"/>
                <w:szCs w:val="28"/>
              </w:rPr>
            </w:pPr>
            <w:r>
              <w:rPr>
                <w:noProof/>
              </w:rPr>
              <w:drawing>
                <wp:inline distT="0" distB="0" distL="0" distR="0" wp14:anchorId="76651885" wp14:editId="1F6AA7B8">
                  <wp:extent cx="3017932" cy="2692961"/>
                  <wp:effectExtent l="0" t="0" r="0" b="0"/>
                  <wp:docPr id="1114156130" name="Диаграмма 11">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c>
          <w:tcPr>
            <w:tcW w:w="4855" w:type="dxa"/>
          </w:tcPr>
          <w:p w14:paraId="0A97F2DE" w14:textId="77777777" w:rsidR="004E3AF5" w:rsidRDefault="004E3AF5" w:rsidP="004E3AF5">
            <w:pPr>
              <w:rPr>
                <w:rFonts w:ascii="Times New Roman" w:hAnsi="Times New Roman"/>
                <w:sz w:val="28"/>
                <w:szCs w:val="28"/>
              </w:rPr>
            </w:pPr>
            <w:r>
              <w:rPr>
                <w:noProof/>
              </w:rPr>
              <w:drawing>
                <wp:inline distT="0" distB="0" distL="0" distR="0" wp14:anchorId="59B10BFE" wp14:editId="7825FA6B">
                  <wp:extent cx="3032125" cy="2692961"/>
                  <wp:effectExtent l="0" t="0" r="0" b="0"/>
                  <wp:docPr id="1114156131" name="Диаграмма 13">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r w:rsidR="004E3AF5" w:rsidRPr="00754DB5" w14:paraId="16B8E1AC" w14:textId="77777777" w:rsidTr="004E3AF5">
        <w:tc>
          <w:tcPr>
            <w:tcW w:w="4833" w:type="dxa"/>
          </w:tcPr>
          <w:p w14:paraId="59E7DEAB" w14:textId="77777777" w:rsidR="004E3AF5" w:rsidRPr="00940223" w:rsidRDefault="004E3AF5" w:rsidP="004E3AF5">
            <w:pPr>
              <w:jc w:val="center"/>
              <w:rPr>
                <w:noProof/>
              </w:rPr>
            </w:pPr>
            <w:r w:rsidRPr="00940223">
              <w:rPr>
                <w:rFonts w:ascii="Times New Roman" w:hAnsi="Times New Roman"/>
                <w:sz w:val="28"/>
                <w:szCs w:val="28"/>
              </w:rPr>
              <w:t xml:space="preserve">Рисунок </w:t>
            </w:r>
            <w:r>
              <w:rPr>
                <w:rFonts w:ascii="Times New Roman" w:hAnsi="Times New Roman"/>
                <w:sz w:val="28"/>
                <w:szCs w:val="28"/>
              </w:rPr>
              <w:t>5</w:t>
            </w:r>
            <w:r w:rsidRPr="00940223">
              <w:rPr>
                <w:rFonts w:ascii="Times New Roman" w:hAnsi="Times New Roman"/>
                <w:sz w:val="28"/>
                <w:szCs w:val="28"/>
              </w:rPr>
              <w:t xml:space="preserve">. Годовая </w:t>
            </w:r>
            <w:r>
              <w:rPr>
                <w:rFonts w:ascii="Times New Roman" w:hAnsi="Times New Roman"/>
                <w:sz w:val="28"/>
                <w:szCs w:val="28"/>
              </w:rPr>
              <w:t>п</w:t>
            </w:r>
            <w:r w:rsidRPr="00FB7C89">
              <w:rPr>
                <w:rFonts w:ascii="Times New Roman" w:hAnsi="Times New Roman"/>
                <w:sz w:val="28"/>
                <w:szCs w:val="28"/>
              </w:rPr>
              <w:t>овторяемость направления ветра</w:t>
            </w:r>
            <w:r>
              <w:rPr>
                <w:rFonts w:ascii="Times New Roman" w:hAnsi="Times New Roman"/>
                <w:sz w:val="28"/>
                <w:szCs w:val="28"/>
              </w:rPr>
              <w:t>, %</w:t>
            </w:r>
          </w:p>
        </w:tc>
        <w:tc>
          <w:tcPr>
            <w:tcW w:w="4855" w:type="dxa"/>
          </w:tcPr>
          <w:p w14:paraId="2F56243C" w14:textId="77777777" w:rsidR="004E3AF5" w:rsidRDefault="004E3AF5" w:rsidP="004E3AF5">
            <w:pPr>
              <w:jc w:val="center"/>
              <w:rPr>
                <w:rFonts w:ascii="Times New Roman" w:hAnsi="Times New Roman"/>
                <w:sz w:val="28"/>
                <w:szCs w:val="28"/>
              </w:rPr>
            </w:pPr>
            <w:r>
              <w:rPr>
                <w:rFonts w:ascii="Times New Roman" w:hAnsi="Times New Roman"/>
                <w:sz w:val="28"/>
                <w:szCs w:val="28"/>
              </w:rPr>
              <w:t xml:space="preserve">Рисунок 6. </w:t>
            </w:r>
            <w:r w:rsidRPr="00940223">
              <w:rPr>
                <w:rFonts w:ascii="Times New Roman" w:hAnsi="Times New Roman"/>
                <w:sz w:val="28"/>
                <w:szCs w:val="28"/>
              </w:rPr>
              <w:t>Средняя скорость ветра по направлениям, м/с</w:t>
            </w:r>
          </w:p>
        </w:tc>
      </w:tr>
    </w:tbl>
    <w:p w14:paraId="4DB64F16" w14:textId="77777777" w:rsidR="004E3AF5" w:rsidRDefault="004E3AF5" w:rsidP="004E3AF5">
      <w:pPr>
        <w:ind w:firstLine="567"/>
        <w:rPr>
          <w:rFonts w:ascii="Times New Roman" w:hAnsi="Times New Roman"/>
          <w:sz w:val="28"/>
          <w:szCs w:val="28"/>
        </w:rPr>
      </w:pPr>
    </w:p>
    <w:p w14:paraId="6604E365" w14:textId="77777777" w:rsidR="004E3AF5" w:rsidRDefault="004E3AF5" w:rsidP="004E3AF5">
      <w:pPr>
        <w:ind w:firstLine="567"/>
        <w:rPr>
          <w:rFonts w:ascii="Times New Roman" w:hAnsi="Times New Roman"/>
          <w:sz w:val="28"/>
          <w:szCs w:val="28"/>
        </w:rPr>
      </w:pPr>
      <w:r w:rsidRPr="000054D0">
        <w:rPr>
          <w:rFonts w:ascii="Times New Roman" w:hAnsi="Times New Roman"/>
          <w:sz w:val="28"/>
          <w:szCs w:val="28"/>
        </w:rPr>
        <w:t xml:space="preserve">Средняя месячная скорость ветра </w:t>
      </w:r>
      <w:r>
        <w:rPr>
          <w:rFonts w:ascii="Times New Roman" w:hAnsi="Times New Roman"/>
          <w:sz w:val="28"/>
          <w:szCs w:val="28"/>
        </w:rPr>
        <w:t>изменяется</w:t>
      </w:r>
      <w:r w:rsidRPr="000054D0">
        <w:rPr>
          <w:rFonts w:ascii="Times New Roman" w:hAnsi="Times New Roman"/>
          <w:sz w:val="28"/>
          <w:szCs w:val="28"/>
        </w:rPr>
        <w:t xml:space="preserve"> от </w:t>
      </w:r>
      <w:r>
        <w:rPr>
          <w:rFonts w:ascii="Times New Roman" w:hAnsi="Times New Roman"/>
          <w:sz w:val="28"/>
          <w:szCs w:val="28"/>
        </w:rPr>
        <w:t>1,3-1,7 м/с в холодный период года</w:t>
      </w:r>
      <w:r w:rsidRPr="000054D0">
        <w:rPr>
          <w:rFonts w:ascii="Times New Roman" w:hAnsi="Times New Roman"/>
          <w:sz w:val="28"/>
          <w:szCs w:val="28"/>
        </w:rPr>
        <w:t xml:space="preserve"> до </w:t>
      </w:r>
      <w:r>
        <w:rPr>
          <w:rFonts w:ascii="Times New Roman" w:hAnsi="Times New Roman"/>
          <w:sz w:val="28"/>
          <w:szCs w:val="28"/>
        </w:rPr>
        <w:t>1,8-2,6 </w:t>
      </w:r>
      <w:r w:rsidRPr="000054D0">
        <w:rPr>
          <w:rFonts w:ascii="Times New Roman" w:hAnsi="Times New Roman"/>
          <w:sz w:val="28"/>
          <w:szCs w:val="28"/>
        </w:rPr>
        <w:t xml:space="preserve">м/с </w:t>
      </w:r>
      <w:r>
        <w:rPr>
          <w:rFonts w:ascii="Times New Roman" w:hAnsi="Times New Roman"/>
          <w:sz w:val="28"/>
          <w:szCs w:val="28"/>
        </w:rPr>
        <w:t>в теплый период</w:t>
      </w:r>
      <w:r w:rsidRPr="000054D0">
        <w:rPr>
          <w:rFonts w:ascii="Times New Roman" w:hAnsi="Times New Roman"/>
          <w:sz w:val="28"/>
          <w:szCs w:val="28"/>
        </w:rPr>
        <w:t>.</w:t>
      </w:r>
      <w:r>
        <w:rPr>
          <w:rFonts w:ascii="Times New Roman" w:hAnsi="Times New Roman"/>
          <w:sz w:val="28"/>
          <w:szCs w:val="28"/>
        </w:rPr>
        <w:t xml:space="preserve"> </w:t>
      </w:r>
      <w:r w:rsidRPr="008537BC">
        <w:rPr>
          <w:rFonts w:ascii="Times New Roman" w:hAnsi="Times New Roman"/>
          <w:sz w:val="28"/>
          <w:szCs w:val="28"/>
        </w:rPr>
        <w:t xml:space="preserve">Средняя годовая скорость ветра составляет </w:t>
      </w:r>
      <w:r>
        <w:rPr>
          <w:rFonts w:ascii="Times New Roman" w:hAnsi="Times New Roman"/>
          <w:sz w:val="28"/>
          <w:szCs w:val="28"/>
        </w:rPr>
        <w:t>1,6 </w:t>
      </w:r>
      <w:r w:rsidRPr="008537BC">
        <w:rPr>
          <w:rFonts w:ascii="Times New Roman" w:hAnsi="Times New Roman"/>
          <w:sz w:val="28"/>
          <w:szCs w:val="28"/>
        </w:rPr>
        <w:t xml:space="preserve">м/с. </w:t>
      </w:r>
      <w:r w:rsidRPr="000054D0">
        <w:rPr>
          <w:rFonts w:ascii="Times New Roman" w:hAnsi="Times New Roman"/>
          <w:sz w:val="28"/>
          <w:szCs w:val="28"/>
        </w:rPr>
        <w:t>Максимальные скорости ветр</w:t>
      </w:r>
      <w:r>
        <w:rPr>
          <w:rFonts w:ascii="Times New Roman" w:hAnsi="Times New Roman"/>
          <w:sz w:val="28"/>
          <w:szCs w:val="28"/>
        </w:rPr>
        <w:t>а</w:t>
      </w:r>
      <w:r w:rsidRPr="000054D0">
        <w:rPr>
          <w:rFonts w:ascii="Times New Roman" w:hAnsi="Times New Roman"/>
          <w:sz w:val="28"/>
          <w:szCs w:val="28"/>
        </w:rPr>
        <w:t xml:space="preserve"> изменяются в диапазоне от </w:t>
      </w:r>
      <w:r>
        <w:rPr>
          <w:rFonts w:ascii="Times New Roman" w:hAnsi="Times New Roman"/>
          <w:sz w:val="28"/>
          <w:szCs w:val="28"/>
        </w:rPr>
        <w:t>15 </w:t>
      </w:r>
      <w:r w:rsidRPr="000054D0">
        <w:rPr>
          <w:rFonts w:ascii="Times New Roman" w:hAnsi="Times New Roman"/>
          <w:sz w:val="28"/>
          <w:szCs w:val="28"/>
        </w:rPr>
        <w:t xml:space="preserve">м/с до </w:t>
      </w:r>
      <w:r>
        <w:rPr>
          <w:rFonts w:ascii="Times New Roman" w:hAnsi="Times New Roman"/>
          <w:sz w:val="28"/>
          <w:szCs w:val="28"/>
        </w:rPr>
        <w:t>24 </w:t>
      </w:r>
      <w:r w:rsidRPr="000054D0">
        <w:rPr>
          <w:rFonts w:ascii="Times New Roman" w:hAnsi="Times New Roman"/>
          <w:sz w:val="28"/>
          <w:szCs w:val="28"/>
        </w:rPr>
        <w:t xml:space="preserve">м/с, наибольшие значения отмечаются </w:t>
      </w:r>
      <w:r>
        <w:rPr>
          <w:rFonts w:ascii="Times New Roman" w:hAnsi="Times New Roman"/>
          <w:sz w:val="28"/>
          <w:szCs w:val="28"/>
        </w:rPr>
        <w:t>в теплое время года</w:t>
      </w:r>
      <w:r w:rsidRPr="000054D0">
        <w:rPr>
          <w:rFonts w:ascii="Times New Roman" w:hAnsi="Times New Roman"/>
          <w:sz w:val="28"/>
          <w:szCs w:val="28"/>
        </w:rPr>
        <w:t xml:space="preserve">. Порывы </w:t>
      </w:r>
      <w:bookmarkStart w:id="24" w:name="_Hlk68647314"/>
      <w:r w:rsidRPr="000054D0">
        <w:rPr>
          <w:rFonts w:ascii="Times New Roman" w:hAnsi="Times New Roman"/>
          <w:sz w:val="28"/>
          <w:szCs w:val="28"/>
        </w:rPr>
        <w:t xml:space="preserve">ветра могут достигать </w:t>
      </w:r>
      <w:bookmarkEnd w:id="24"/>
      <w:r>
        <w:rPr>
          <w:rFonts w:ascii="Times New Roman" w:hAnsi="Times New Roman"/>
          <w:sz w:val="28"/>
          <w:szCs w:val="28"/>
        </w:rPr>
        <w:t>22-25 </w:t>
      </w:r>
      <w:r w:rsidRPr="000054D0">
        <w:rPr>
          <w:rFonts w:ascii="Times New Roman" w:hAnsi="Times New Roman"/>
          <w:sz w:val="28"/>
          <w:szCs w:val="28"/>
        </w:rPr>
        <w:t xml:space="preserve">м/с (рис. </w:t>
      </w:r>
      <w:r>
        <w:rPr>
          <w:rFonts w:ascii="Times New Roman" w:hAnsi="Times New Roman"/>
          <w:sz w:val="28"/>
          <w:szCs w:val="28"/>
        </w:rPr>
        <w:t>7</w:t>
      </w:r>
      <w:r w:rsidRPr="000054D0">
        <w:rPr>
          <w:rFonts w:ascii="Times New Roman" w:hAnsi="Times New Roman"/>
          <w:sz w:val="28"/>
          <w:szCs w:val="28"/>
        </w:rPr>
        <w:t>).</w:t>
      </w:r>
    </w:p>
    <w:p w14:paraId="649482D0" w14:textId="77777777" w:rsidR="004E3AF5" w:rsidRPr="00B417E5" w:rsidRDefault="004E3AF5" w:rsidP="004E3AF5">
      <w:pPr>
        <w:ind w:firstLine="567"/>
        <w:rPr>
          <w:rFonts w:ascii="Times New Roman" w:hAnsi="Times New Roman"/>
          <w:sz w:val="28"/>
          <w:szCs w:val="28"/>
        </w:rPr>
      </w:pPr>
      <w:r w:rsidRPr="00B417E5">
        <w:rPr>
          <w:rFonts w:ascii="Times New Roman" w:hAnsi="Times New Roman"/>
          <w:sz w:val="28"/>
          <w:szCs w:val="28"/>
        </w:rPr>
        <w:t>Наибольшие скорости ветра возможны: 1 раз в год – 1</w:t>
      </w:r>
      <w:r>
        <w:rPr>
          <w:rFonts w:ascii="Times New Roman" w:hAnsi="Times New Roman"/>
          <w:sz w:val="28"/>
          <w:szCs w:val="28"/>
        </w:rPr>
        <w:t>4</w:t>
      </w:r>
      <w:r w:rsidRPr="00B417E5">
        <w:rPr>
          <w:rFonts w:ascii="Times New Roman" w:hAnsi="Times New Roman"/>
          <w:sz w:val="28"/>
          <w:szCs w:val="28"/>
        </w:rPr>
        <w:t xml:space="preserve"> м/с, 1 раз в 5 лет – </w:t>
      </w:r>
      <w:r>
        <w:rPr>
          <w:rFonts w:ascii="Times New Roman" w:hAnsi="Times New Roman"/>
          <w:sz w:val="28"/>
          <w:szCs w:val="28"/>
        </w:rPr>
        <w:t>17</w:t>
      </w:r>
      <w:r w:rsidRPr="00B417E5">
        <w:rPr>
          <w:rFonts w:ascii="Times New Roman" w:hAnsi="Times New Roman"/>
          <w:sz w:val="28"/>
          <w:szCs w:val="28"/>
        </w:rPr>
        <w:t xml:space="preserve"> м/с, 1 раз в 10 лет – </w:t>
      </w:r>
      <w:r>
        <w:rPr>
          <w:rFonts w:ascii="Times New Roman" w:hAnsi="Times New Roman"/>
          <w:sz w:val="28"/>
          <w:szCs w:val="28"/>
        </w:rPr>
        <w:t>19</w:t>
      </w:r>
      <w:r w:rsidRPr="00B417E5">
        <w:rPr>
          <w:rFonts w:ascii="Times New Roman" w:hAnsi="Times New Roman"/>
          <w:sz w:val="28"/>
          <w:szCs w:val="28"/>
        </w:rPr>
        <w:t xml:space="preserve"> м/с, 1 раз в 20 лет – 2</w:t>
      </w:r>
      <w:r>
        <w:rPr>
          <w:rFonts w:ascii="Times New Roman" w:hAnsi="Times New Roman"/>
          <w:sz w:val="28"/>
          <w:szCs w:val="28"/>
        </w:rPr>
        <w:t>1</w:t>
      </w:r>
      <w:r w:rsidRPr="00B417E5">
        <w:rPr>
          <w:rFonts w:ascii="Times New Roman" w:hAnsi="Times New Roman"/>
          <w:sz w:val="28"/>
          <w:szCs w:val="28"/>
        </w:rPr>
        <w:t xml:space="preserve"> м/с.</w:t>
      </w:r>
    </w:p>
    <w:p w14:paraId="306B5FB2" w14:textId="77777777" w:rsidR="004E3AF5" w:rsidRDefault="004E3AF5" w:rsidP="004E3AF5">
      <w:pPr>
        <w:rPr>
          <w:rFonts w:ascii="Times New Roman" w:hAnsi="Times New Roman"/>
          <w:sz w:val="28"/>
          <w:szCs w:val="28"/>
        </w:rPr>
      </w:pPr>
    </w:p>
    <w:p w14:paraId="22430C5A" w14:textId="77777777" w:rsidR="004E3AF5" w:rsidRDefault="004E3AF5" w:rsidP="004E3AF5">
      <w:pPr>
        <w:jc w:val="center"/>
        <w:rPr>
          <w:rFonts w:ascii="Times New Roman" w:hAnsi="Times New Roman"/>
          <w:sz w:val="28"/>
          <w:szCs w:val="28"/>
        </w:rPr>
      </w:pPr>
      <w:r>
        <w:rPr>
          <w:noProof/>
        </w:rPr>
        <w:lastRenderedPageBreak/>
        <w:drawing>
          <wp:inline distT="0" distB="0" distL="0" distR="0" wp14:anchorId="6404D155" wp14:editId="27DF8A77">
            <wp:extent cx="5844597" cy="2563413"/>
            <wp:effectExtent l="0" t="0" r="3810" b="8890"/>
            <wp:docPr id="1114156132" name="Диаграмма 14">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13DA6A0" w14:textId="77777777" w:rsidR="004E3AF5" w:rsidRDefault="004E3AF5" w:rsidP="004E3AF5">
      <w:pPr>
        <w:rPr>
          <w:rFonts w:ascii="Times New Roman" w:hAnsi="Times New Roman"/>
          <w:sz w:val="28"/>
          <w:szCs w:val="28"/>
        </w:rPr>
      </w:pPr>
    </w:p>
    <w:p w14:paraId="352DF801" w14:textId="77777777" w:rsidR="004E3AF5" w:rsidRPr="003E5EBA" w:rsidRDefault="004E3AF5" w:rsidP="004E3AF5">
      <w:pPr>
        <w:jc w:val="center"/>
        <w:rPr>
          <w:rFonts w:ascii="Times New Roman" w:hAnsi="Times New Roman"/>
          <w:sz w:val="28"/>
          <w:szCs w:val="28"/>
        </w:rPr>
      </w:pPr>
      <w:r w:rsidRPr="003E5EBA">
        <w:rPr>
          <w:rFonts w:ascii="Times New Roman" w:hAnsi="Times New Roman"/>
          <w:sz w:val="28"/>
          <w:szCs w:val="28"/>
        </w:rPr>
        <w:t>Рисунок 7. Годовой ход средней (V, м/c) и максимальной (V</w:t>
      </w:r>
      <w:r w:rsidRPr="003E5EBA">
        <w:rPr>
          <w:rFonts w:ascii="Times New Roman" w:hAnsi="Times New Roman"/>
          <w:sz w:val="28"/>
          <w:szCs w:val="28"/>
          <w:vertAlign w:val="subscript"/>
        </w:rPr>
        <w:t>max</w:t>
      </w:r>
      <w:r w:rsidRPr="003E5EBA">
        <w:rPr>
          <w:rFonts w:ascii="Times New Roman" w:hAnsi="Times New Roman"/>
          <w:sz w:val="28"/>
          <w:szCs w:val="28"/>
        </w:rPr>
        <w:t>, м/c) скоростей, порыва ветра</w:t>
      </w:r>
    </w:p>
    <w:p w14:paraId="3F901AD4" w14:textId="77777777" w:rsidR="004E3AF5" w:rsidRDefault="004E3AF5" w:rsidP="004E3AF5">
      <w:pPr>
        <w:jc w:val="center"/>
        <w:rPr>
          <w:rFonts w:ascii="Times New Roman" w:hAnsi="Times New Roman"/>
          <w:sz w:val="28"/>
          <w:szCs w:val="28"/>
        </w:rPr>
      </w:pPr>
    </w:p>
    <w:p w14:paraId="1661FB8A" w14:textId="77777777" w:rsidR="004E3AF5" w:rsidRDefault="004E3AF5" w:rsidP="004E3AF5">
      <w:pPr>
        <w:ind w:firstLine="567"/>
        <w:rPr>
          <w:rFonts w:ascii="Times New Roman" w:hAnsi="Times New Roman"/>
          <w:sz w:val="28"/>
          <w:szCs w:val="28"/>
        </w:rPr>
      </w:pPr>
      <w:r w:rsidRPr="00784CB1">
        <w:rPr>
          <w:rFonts w:ascii="Times New Roman" w:hAnsi="Times New Roman"/>
          <w:i/>
          <w:iCs/>
          <w:sz w:val="28"/>
          <w:szCs w:val="28"/>
        </w:rPr>
        <w:t>Атмосферные явления.</w:t>
      </w:r>
      <w:r>
        <w:rPr>
          <w:rFonts w:ascii="Times New Roman" w:hAnsi="Times New Roman"/>
          <w:sz w:val="28"/>
          <w:szCs w:val="28"/>
        </w:rPr>
        <w:t xml:space="preserve"> В районе населенного пункта могут наблюдаться следующие метеорологические явления: </w:t>
      </w:r>
      <w:r w:rsidRPr="00623EB7">
        <w:rPr>
          <w:rFonts w:ascii="Times New Roman" w:hAnsi="Times New Roman"/>
          <w:sz w:val="28"/>
          <w:szCs w:val="28"/>
        </w:rPr>
        <w:t xml:space="preserve">туманы, </w:t>
      </w:r>
      <w:r w:rsidRPr="008E1B0F">
        <w:rPr>
          <w:rFonts w:ascii="Times New Roman" w:hAnsi="Times New Roman"/>
          <w:sz w:val="28"/>
          <w:szCs w:val="28"/>
        </w:rPr>
        <w:t>метели</w:t>
      </w:r>
      <w:r w:rsidRPr="008D760B">
        <w:rPr>
          <w:rFonts w:ascii="Times New Roman" w:hAnsi="Times New Roman"/>
          <w:sz w:val="28"/>
          <w:szCs w:val="28"/>
        </w:rPr>
        <w:t>, грозы, град, пыльные бури.</w:t>
      </w:r>
    </w:p>
    <w:p w14:paraId="47FBA810" w14:textId="77777777" w:rsidR="004E3AF5" w:rsidRDefault="004E3AF5" w:rsidP="004E3AF5">
      <w:pPr>
        <w:ind w:firstLine="567"/>
        <w:rPr>
          <w:rFonts w:ascii="Times New Roman" w:hAnsi="Times New Roman"/>
          <w:sz w:val="28"/>
          <w:szCs w:val="28"/>
        </w:rPr>
      </w:pPr>
      <w:r w:rsidRPr="003E5EBA">
        <w:rPr>
          <w:rFonts w:ascii="Times New Roman" w:hAnsi="Times New Roman"/>
          <w:i/>
          <w:iCs/>
          <w:sz w:val="28"/>
          <w:szCs w:val="28"/>
        </w:rPr>
        <w:t>Туман.</w:t>
      </w:r>
      <w:r w:rsidRPr="003E5EBA">
        <w:rPr>
          <w:rFonts w:ascii="Times New Roman" w:hAnsi="Times New Roman"/>
          <w:sz w:val="28"/>
          <w:szCs w:val="28"/>
        </w:rPr>
        <w:t xml:space="preserve"> Среднее число дней с туманом за год составляет </w:t>
      </w:r>
      <w:r>
        <w:rPr>
          <w:rFonts w:ascii="Times New Roman" w:hAnsi="Times New Roman"/>
          <w:sz w:val="28"/>
          <w:szCs w:val="28"/>
        </w:rPr>
        <w:t>36,7</w:t>
      </w:r>
      <w:r w:rsidRPr="003E5EBA">
        <w:rPr>
          <w:rFonts w:ascii="Times New Roman" w:hAnsi="Times New Roman"/>
          <w:sz w:val="28"/>
          <w:szCs w:val="28"/>
        </w:rPr>
        <w:t xml:space="preserve"> д</w:t>
      </w:r>
      <w:r>
        <w:rPr>
          <w:rFonts w:ascii="Times New Roman" w:hAnsi="Times New Roman"/>
          <w:sz w:val="28"/>
          <w:szCs w:val="28"/>
        </w:rPr>
        <w:t>ней</w:t>
      </w:r>
      <w:r w:rsidRPr="003E5EBA">
        <w:rPr>
          <w:rFonts w:ascii="Times New Roman" w:hAnsi="Times New Roman"/>
          <w:sz w:val="28"/>
          <w:szCs w:val="28"/>
        </w:rPr>
        <w:t xml:space="preserve">, в отдельные годы может возрастать до </w:t>
      </w:r>
      <w:r>
        <w:rPr>
          <w:rFonts w:ascii="Times New Roman" w:hAnsi="Times New Roman"/>
          <w:sz w:val="28"/>
          <w:szCs w:val="28"/>
        </w:rPr>
        <w:t>54</w:t>
      </w:r>
      <w:r w:rsidRPr="003E5EBA">
        <w:rPr>
          <w:rFonts w:ascii="Times New Roman" w:hAnsi="Times New Roman"/>
          <w:sz w:val="28"/>
          <w:szCs w:val="28"/>
        </w:rPr>
        <w:t xml:space="preserve"> дней. Наибольшее среднее число дней с туманом </w:t>
      </w:r>
      <w:r w:rsidRPr="00E61DE9">
        <w:rPr>
          <w:rFonts w:ascii="Times New Roman" w:hAnsi="Times New Roman"/>
          <w:sz w:val="28"/>
          <w:szCs w:val="28"/>
        </w:rPr>
        <w:t>наблюдается в холодный период года – 35,1 дней (максимальное значение не превышает 50 дней), наименьшее в теплый период года – 1,6 дня (возрастая до 7 дней).</w:t>
      </w:r>
      <w:r w:rsidRPr="003E5EBA">
        <w:rPr>
          <w:rFonts w:ascii="Times New Roman" w:hAnsi="Times New Roman"/>
          <w:sz w:val="28"/>
          <w:szCs w:val="28"/>
        </w:rPr>
        <w:t xml:space="preserve"> Средняя продолжительность тумана в день с туманом за год составляет </w:t>
      </w:r>
      <w:r>
        <w:rPr>
          <w:rFonts w:ascii="Times New Roman" w:hAnsi="Times New Roman"/>
          <w:sz w:val="28"/>
          <w:szCs w:val="28"/>
        </w:rPr>
        <w:t>5,5</w:t>
      </w:r>
      <w:r w:rsidRPr="003E5EBA">
        <w:rPr>
          <w:rFonts w:ascii="Times New Roman" w:hAnsi="Times New Roman"/>
          <w:sz w:val="28"/>
          <w:szCs w:val="28"/>
        </w:rPr>
        <w:t xml:space="preserve"> ч, зимой возрастает до </w:t>
      </w:r>
      <w:r>
        <w:rPr>
          <w:rFonts w:ascii="Times New Roman" w:hAnsi="Times New Roman"/>
          <w:sz w:val="28"/>
          <w:szCs w:val="28"/>
        </w:rPr>
        <w:t>5,7</w:t>
      </w:r>
      <w:r w:rsidRPr="003E5EBA">
        <w:rPr>
          <w:rFonts w:ascii="Times New Roman" w:hAnsi="Times New Roman"/>
          <w:sz w:val="28"/>
          <w:szCs w:val="28"/>
        </w:rPr>
        <w:t xml:space="preserve"> ч, а летом уменьшается до 2,</w:t>
      </w:r>
      <w:r>
        <w:rPr>
          <w:rFonts w:ascii="Times New Roman" w:hAnsi="Times New Roman"/>
          <w:sz w:val="28"/>
          <w:szCs w:val="28"/>
        </w:rPr>
        <w:t>5</w:t>
      </w:r>
      <w:r w:rsidRPr="003E5EBA">
        <w:rPr>
          <w:rFonts w:ascii="Times New Roman" w:hAnsi="Times New Roman"/>
          <w:sz w:val="28"/>
          <w:szCs w:val="28"/>
        </w:rPr>
        <w:t xml:space="preserve"> ч. Средняя продолжительность туманов возрастает от теплого периода года (</w:t>
      </w:r>
      <w:r>
        <w:rPr>
          <w:rFonts w:ascii="Times New Roman" w:hAnsi="Times New Roman"/>
          <w:sz w:val="28"/>
          <w:szCs w:val="28"/>
        </w:rPr>
        <w:t>3,9</w:t>
      </w:r>
      <w:r w:rsidRPr="003E5EBA">
        <w:rPr>
          <w:rFonts w:ascii="Times New Roman" w:hAnsi="Times New Roman"/>
          <w:sz w:val="28"/>
          <w:szCs w:val="28"/>
        </w:rPr>
        <w:t xml:space="preserve"> ч) к холодному (1</w:t>
      </w:r>
      <w:r>
        <w:rPr>
          <w:rFonts w:ascii="Times New Roman" w:hAnsi="Times New Roman"/>
          <w:sz w:val="28"/>
          <w:szCs w:val="28"/>
        </w:rPr>
        <w:t>98</w:t>
      </w:r>
      <w:r w:rsidRPr="003E5EBA">
        <w:rPr>
          <w:rFonts w:ascii="Times New Roman" w:hAnsi="Times New Roman"/>
          <w:sz w:val="28"/>
          <w:szCs w:val="28"/>
        </w:rPr>
        <w:t>,</w:t>
      </w:r>
      <w:r>
        <w:rPr>
          <w:rFonts w:ascii="Times New Roman" w:hAnsi="Times New Roman"/>
          <w:sz w:val="28"/>
          <w:szCs w:val="28"/>
        </w:rPr>
        <w:t>1</w:t>
      </w:r>
      <w:r w:rsidRPr="003E5EBA">
        <w:rPr>
          <w:rFonts w:ascii="Times New Roman" w:hAnsi="Times New Roman"/>
          <w:sz w:val="28"/>
          <w:szCs w:val="28"/>
        </w:rPr>
        <w:t xml:space="preserve"> ч) с наибольшей продолжительностью зимой. Средняя продолжительность туманов за год равна </w:t>
      </w:r>
      <w:r>
        <w:rPr>
          <w:rFonts w:ascii="Times New Roman" w:hAnsi="Times New Roman"/>
          <w:sz w:val="28"/>
          <w:szCs w:val="28"/>
        </w:rPr>
        <w:t>202,1</w:t>
      </w:r>
      <w:r w:rsidRPr="003E5EBA">
        <w:rPr>
          <w:rFonts w:ascii="Times New Roman" w:hAnsi="Times New Roman"/>
          <w:sz w:val="28"/>
          <w:szCs w:val="28"/>
        </w:rPr>
        <w:t xml:space="preserve"> ч. Чаще всего наблюдаются туманы продолжительностью до 4 часов (повторяемость </w:t>
      </w:r>
      <w:r>
        <w:rPr>
          <w:rFonts w:ascii="Times New Roman" w:hAnsi="Times New Roman"/>
          <w:sz w:val="28"/>
          <w:szCs w:val="28"/>
        </w:rPr>
        <w:t>56,2</w:t>
      </w:r>
      <w:r w:rsidRPr="003E5EBA">
        <w:rPr>
          <w:rFonts w:ascii="Times New Roman" w:hAnsi="Times New Roman"/>
          <w:sz w:val="28"/>
          <w:szCs w:val="28"/>
        </w:rPr>
        <w:t>-100 %), в холодный период года продолжительность тумана может достигать 2</w:t>
      </w:r>
      <w:r>
        <w:rPr>
          <w:rFonts w:ascii="Times New Roman" w:hAnsi="Times New Roman"/>
          <w:sz w:val="28"/>
          <w:szCs w:val="28"/>
        </w:rPr>
        <w:t>8</w:t>
      </w:r>
      <w:r w:rsidRPr="003E5EBA">
        <w:rPr>
          <w:rFonts w:ascii="Times New Roman" w:hAnsi="Times New Roman"/>
          <w:sz w:val="28"/>
          <w:szCs w:val="28"/>
        </w:rPr>
        <w:t>-</w:t>
      </w:r>
      <w:r>
        <w:rPr>
          <w:rFonts w:ascii="Times New Roman" w:hAnsi="Times New Roman"/>
          <w:sz w:val="28"/>
          <w:szCs w:val="28"/>
        </w:rPr>
        <w:t>36</w:t>
      </w:r>
      <w:r w:rsidRPr="003E5EBA">
        <w:rPr>
          <w:rFonts w:ascii="Times New Roman" w:hAnsi="Times New Roman"/>
          <w:sz w:val="28"/>
          <w:szCs w:val="28"/>
        </w:rPr>
        <w:t xml:space="preserve"> часов (повторяемость 0,</w:t>
      </w:r>
      <w:r>
        <w:rPr>
          <w:rFonts w:ascii="Times New Roman" w:hAnsi="Times New Roman"/>
          <w:sz w:val="28"/>
          <w:szCs w:val="28"/>
        </w:rPr>
        <w:t>4-0,9</w:t>
      </w:r>
      <w:r w:rsidRPr="003E5EBA">
        <w:rPr>
          <w:rFonts w:ascii="Times New Roman" w:hAnsi="Times New Roman"/>
          <w:sz w:val="28"/>
          <w:szCs w:val="28"/>
        </w:rPr>
        <w:t xml:space="preserve"> %). В декабре </w:t>
      </w:r>
      <w:r>
        <w:rPr>
          <w:rFonts w:ascii="Times New Roman" w:hAnsi="Times New Roman"/>
          <w:sz w:val="28"/>
          <w:szCs w:val="28"/>
        </w:rPr>
        <w:t xml:space="preserve">и феврале </w:t>
      </w:r>
      <w:r w:rsidRPr="003E5EBA">
        <w:rPr>
          <w:rFonts w:ascii="Times New Roman" w:hAnsi="Times New Roman"/>
          <w:sz w:val="28"/>
          <w:szCs w:val="28"/>
        </w:rPr>
        <w:t>возможен туман продолжительностью 4</w:t>
      </w:r>
      <w:r>
        <w:rPr>
          <w:rFonts w:ascii="Times New Roman" w:hAnsi="Times New Roman"/>
          <w:sz w:val="28"/>
          <w:szCs w:val="28"/>
        </w:rPr>
        <w:t>8</w:t>
      </w:r>
      <w:r w:rsidRPr="003E5EBA">
        <w:rPr>
          <w:rFonts w:ascii="Times New Roman" w:hAnsi="Times New Roman"/>
          <w:sz w:val="28"/>
          <w:szCs w:val="28"/>
        </w:rPr>
        <w:t>-</w:t>
      </w:r>
      <w:r>
        <w:rPr>
          <w:rFonts w:ascii="Times New Roman" w:hAnsi="Times New Roman"/>
          <w:sz w:val="28"/>
          <w:szCs w:val="28"/>
        </w:rPr>
        <w:t>60</w:t>
      </w:r>
      <w:r w:rsidRPr="003E5EBA">
        <w:rPr>
          <w:rFonts w:ascii="Times New Roman" w:hAnsi="Times New Roman"/>
          <w:sz w:val="28"/>
          <w:szCs w:val="28"/>
        </w:rPr>
        <w:t xml:space="preserve"> ч (повторяемость 0,</w:t>
      </w:r>
      <w:r>
        <w:rPr>
          <w:rFonts w:ascii="Times New Roman" w:hAnsi="Times New Roman"/>
          <w:sz w:val="28"/>
          <w:szCs w:val="28"/>
        </w:rPr>
        <w:t>5-0,7 </w:t>
      </w:r>
      <w:r w:rsidRPr="003E5EBA">
        <w:rPr>
          <w:rFonts w:ascii="Times New Roman" w:hAnsi="Times New Roman"/>
          <w:sz w:val="28"/>
          <w:szCs w:val="28"/>
        </w:rPr>
        <w:t>%</w:t>
      </w:r>
      <w:r>
        <w:rPr>
          <w:rFonts w:ascii="Times New Roman" w:hAnsi="Times New Roman"/>
          <w:sz w:val="28"/>
          <w:szCs w:val="28"/>
        </w:rPr>
        <w:t xml:space="preserve"> соответственно</w:t>
      </w:r>
      <w:r w:rsidRPr="003E5EBA">
        <w:rPr>
          <w:rFonts w:ascii="Times New Roman" w:hAnsi="Times New Roman"/>
          <w:sz w:val="28"/>
          <w:szCs w:val="28"/>
        </w:rPr>
        <w:t>).</w:t>
      </w:r>
    </w:p>
    <w:p w14:paraId="1C6B39DE" w14:textId="77777777" w:rsidR="004E3AF5" w:rsidRPr="0050548C" w:rsidRDefault="004E3AF5" w:rsidP="004E3AF5">
      <w:pPr>
        <w:ind w:firstLine="567"/>
        <w:rPr>
          <w:rFonts w:ascii="Times New Roman" w:hAnsi="Times New Roman"/>
          <w:sz w:val="28"/>
          <w:szCs w:val="28"/>
        </w:rPr>
      </w:pPr>
      <w:r w:rsidRPr="004027AC">
        <w:rPr>
          <w:rFonts w:ascii="Times New Roman" w:hAnsi="Times New Roman"/>
          <w:i/>
          <w:iCs/>
          <w:sz w:val="28"/>
          <w:szCs w:val="28"/>
        </w:rPr>
        <w:t xml:space="preserve">Метель </w:t>
      </w:r>
      <w:r w:rsidRPr="004027AC">
        <w:rPr>
          <w:rFonts w:ascii="Times New Roman" w:hAnsi="Times New Roman"/>
          <w:sz w:val="28"/>
          <w:szCs w:val="28"/>
        </w:rPr>
        <w:t xml:space="preserve">отмечается в период с </w:t>
      </w:r>
      <w:r>
        <w:rPr>
          <w:rFonts w:ascii="Times New Roman" w:hAnsi="Times New Roman"/>
          <w:sz w:val="28"/>
          <w:szCs w:val="28"/>
        </w:rPr>
        <w:t>октября</w:t>
      </w:r>
      <w:r w:rsidRPr="004027AC">
        <w:rPr>
          <w:rFonts w:ascii="Times New Roman" w:hAnsi="Times New Roman"/>
          <w:sz w:val="28"/>
          <w:szCs w:val="28"/>
        </w:rPr>
        <w:t xml:space="preserve"> по </w:t>
      </w:r>
      <w:r>
        <w:rPr>
          <w:rFonts w:ascii="Times New Roman" w:hAnsi="Times New Roman"/>
          <w:sz w:val="28"/>
          <w:szCs w:val="28"/>
        </w:rPr>
        <w:t>апрель</w:t>
      </w:r>
      <w:r w:rsidRPr="004027AC">
        <w:rPr>
          <w:rFonts w:ascii="Times New Roman" w:hAnsi="Times New Roman"/>
          <w:sz w:val="28"/>
          <w:szCs w:val="28"/>
        </w:rPr>
        <w:t>. Максимальное среднее число дней с метелью приходится на январь и составляет 0,</w:t>
      </w:r>
      <w:r>
        <w:rPr>
          <w:rFonts w:ascii="Times New Roman" w:hAnsi="Times New Roman"/>
          <w:sz w:val="28"/>
          <w:szCs w:val="28"/>
        </w:rPr>
        <w:t>7</w:t>
      </w:r>
      <w:r w:rsidRPr="004027AC">
        <w:rPr>
          <w:rFonts w:ascii="Times New Roman" w:hAnsi="Times New Roman"/>
          <w:sz w:val="28"/>
          <w:szCs w:val="28"/>
        </w:rPr>
        <w:t xml:space="preserve"> дня. В среднем за год наблюдается </w:t>
      </w:r>
      <w:r>
        <w:rPr>
          <w:rFonts w:ascii="Times New Roman" w:hAnsi="Times New Roman"/>
          <w:sz w:val="28"/>
          <w:szCs w:val="28"/>
        </w:rPr>
        <w:t>1,7</w:t>
      </w:r>
      <w:r w:rsidRPr="004027AC">
        <w:rPr>
          <w:rFonts w:ascii="Times New Roman" w:hAnsi="Times New Roman"/>
          <w:sz w:val="28"/>
          <w:szCs w:val="28"/>
        </w:rPr>
        <w:t xml:space="preserve"> дня с метелью, в отдельные годы достигая </w:t>
      </w:r>
      <w:r>
        <w:rPr>
          <w:rFonts w:ascii="Times New Roman" w:hAnsi="Times New Roman"/>
          <w:sz w:val="28"/>
          <w:szCs w:val="28"/>
        </w:rPr>
        <w:t>7</w:t>
      </w:r>
      <w:r w:rsidRPr="004027AC">
        <w:rPr>
          <w:rFonts w:ascii="Times New Roman" w:hAnsi="Times New Roman"/>
          <w:sz w:val="28"/>
          <w:szCs w:val="28"/>
        </w:rPr>
        <w:t xml:space="preserve"> дней. Средняя </w:t>
      </w:r>
      <w:r w:rsidRPr="008456A2">
        <w:rPr>
          <w:rFonts w:ascii="Times New Roman" w:hAnsi="Times New Roman"/>
          <w:sz w:val="28"/>
          <w:szCs w:val="28"/>
        </w:rPr>
        <w:t xml:space="preserve">продолжительность метели в день с метелью составляет </w:t>
      </w:r>
      <w:r>
        <w:rPr>
          <w:rFonts w:ascii="Times New Roman" w:hAnsi="Times New Roman"/>
          <w:sz w:val="28"/>
          <w:szCs w:val="28"/>
        </w:rPr>
        <w:t>2,2</w:t>
      </w:r>
      <w:r w:rsidRPr="008456A2">
        <w:rPr>
          <w:rFonts w:ascii="Times New Roman" w:hAnsi="Times New Roman"/>
          <w:sz w:val="28"/>
          <w:szCs w:val="28"/>
        </w:rPr>
        <w:t xml:space="preserve"> часа. Наиболее продолжительные метели отмечаются в январе (1,</w:t>
      </w:r>
      <w:r>
        <w:rPr>
          <w:rFonts w:ascii="Times New Roman" w:hAnsi="Times New Roman"/>
          <w:sz w:val="28"/>
          <w:szCs w:val="28"/>
        </w:rPr>
        <w:t>5</w:t>
      </w:r>
      <w:r w:rsidRPr="008456A2">
        <w:rPr>
          <w:rFonts w:ascii="Times New Roman" w:hAnsi="Times New Roman"/>
          <w:sz w:val="28"/>
          <w:szCs w:val="28"/>
        </w:rPr>
        <w:t xml:space="preserve"> ч), в среднем за год продолжительность метелей равна </w:t>
      </w:r>
      <w:r>
        <w:rPr>
          <w:rFonts w:ascii="Times New Roman" w:hAnsi="Times New Roman"/>
          <w:sz w:val="28"/>
          <w:szCs w:val="28"/>
        </w:rPr>
        <w:t>3</w:t>
      </w:r>
      <w:r w:rsidRPr="008456A2">
        <w:rPr>
          <w:rFonts w:ascii="Times New Roman" w:hAnsi="Times New Roman"/>
          <w:sz w:val="28"/>
          <w:szCs w:val="28"/>
        </w:rPr>
        <w:t xml:space="preserve">,7 ч. </w:t>
      </w:r>
      <w:r>
        <w:rPr>
          <w:rFonts w:ascii="Times New Roman" w:hAnsi="Times New Roman"/>
          <w:sz w:val="28"/>
          <w:szCs w:val="28"/>
        </w:rPr>
        <w:t>Западный ветер (63,9 %) является п</w:t>
      </w:r>
      <w:r w:rsidRPr="008456A2">
        <w:rPr>
          <w:rFonts w:ascii="Times New Roman" w:hAnsi="Times New Roman"/>
          <w:sz w:val="28"/>
          <w:szCs w:val="28"/>
        </w:rPr>
        <w:t>реобладающим при метелях. В 6</w:t>
      </w:r>
      <w:r>
        <w:rPr>
          <w:rFonts w:ascii="Times New Roman" w:hAnsi="Times New Roman"/>
          <w:sz w:val="28"/>
          <w:szCs w:val="28"/>
        </w:rPr>
        <w:t>9</w:t>
      </w:r>
      <w:r w:rsidRPr="008456A2">
        <w:rPr>
          <w:rFonts w:ascii="Times New Roman" w:hAnsi="Times New Roman"/>
          <w:sz w:val="28"/>
          <w:szCs w:val="28"/>
        </w:rPr>
        <w:t> % случаев метели</w:t>
      </w:r>
      <w:r w:rsidRPr="00FE421F">
        <w:rPr>
          <w:rFonts w:ascii="Times New Roman" w:hAnsi="Times New Roman"/>
          <w:sz w:val="28"/>
          <w:szCs w:val="28"/>
        </w:rPr>
        <w:t xml:space="preserve"> возникают при скоростях ветра 6-1</w:t>
      </w:r>
      <w:r>
        <w:rPr>
          <w:rFonts w:ascii="Times New Roman" w:hAnsi="Times New Roman"/>
          <w:sz w:val="28"/>
          <w:szCs w:val="28"/>
        </w:rPr>
        <w:t>3</w:t>
      </w:r>
      <w:r w:rsidRPr="00FE421F">
        <w:rPr>
          <w:rFonts w:ascii="Times New Roman" w:hAnsi="Times New Roman"/>
          <w:sz w:val="28"/>
          <w:szCs w:val="28"/>
        </w:rPr>
        <w:t> м/с, наибольшая повторяемость ветра (</w:t>
      </w:r>
      <w:r>
        <w:rPr>
          <w:rFonts w:ascii="Times New Roman" w:hAnsi="Times New Roman"/>
          <w:sz w:val="28"/>
          <w:szCs w:val="28"/>
        </w:rPr>
        <w:t>44,4</w:t>
      </w:r>
      <w:r w:rsidRPr="00FE421F">
        <w:rPr>
          <w:rFonts w:ascii="Times New Roman" w:hAnsi="Times New Roman"/>
          <w:sz w:val="28"/>
          <w:szCs w:val="28"/>
        </w:rPr>
        <w:t xml:space="preserve"> %) приходится на скорости ветра от </w:t>
      </w:r>
      <w:r>
        <w:rPr>
          <w:rFonts w:ascii="Times New Roman" w:hAnsi="Times New Roman"/>
          <w:sz w:val="28"/>
          <w:szCs w:val="28"/>
        </w:rPr>
        <w:t>6</w:t>
      </w:r>
      <w:r w:rsidRPr="00FE421F">
        <w:rPr>
          <w:rFonts w:ascii="Times New Roman" w:hAnsi="Times New Roman"/>
          <w:sz w:val="28"/>
          <w:szCs w:val="28"/>
        </w:rPr>
        <w:t xml:space="preserve"> м/с до </w:t>
      </w:r>
      <w:r>
        <w:rPr>
          <w:rFonts w:ascii="Times New Roman" w:hAnsi="Times New Roman"/>
          <w:sz w:val="28"/>
          <w:szCs w:val="28"/>
        </w:rPr>
        <w:t>9</w:t>
      </w:r>
      <w:r w:rsidRPr="00FE421F">
        <w:rPr>
          <w:rFonts w:ascii="Times New Roman" w:hAnsi="Times New Roman"/>
          <w:sz w:val="28"/>
          <w:szCs w:val="28"/>
        </w:rPr>
        <w:t> м/с. В отдельные годы скорость ветра при метелях может быть более 20 м/с (</w:t>
      </w:r>
      <w:r>
        <w:rPr>
          <w:rFonts w:ascii="Times New Roman" w:hAnsi="Times New Roman"/>
          <w:sz w:val="28"/>
          <w:szCs w:val="28"/>
        </w:rPr>
        <w:t>2</w:t>
      </w:r>
      <w:r w:rsidRPr="00FE421F">
        <w:rPr>
          <w:rFonts w:ascii="Times New Roman" w:hAnsi="Times New Roman"/>
          <w:sz w:val="28"/>
          <w:szCs w:val="28"/>
        </w:rPr>
        <w:t>,8 %).</w:t>
      </w:r>
    </w:p>
    <w:p w14:paraId="5897BB22" w14:textId="77777777" w:rsidR="004E3AF5" w:rsidRPr="00B30FB0" w:rsidRDefault="004E3AF5" w:rsidP="004E3AF5">
      <w:pPr>
        <w:ind w:firstLine="567"/>
        <w:rPr>
          <w:rFonts w:ascii="Times New Roman" w:hAnsi="Times New Roman"/>
          <w:sz w:val="28"/>
          <w:szCs w:val="28"/>
        </w:rPr>
      </w:pPr>
      <w:r w:rsidRPr="00B30FB0">
        <w:rPr>
          <w:rFonts w:ascii="Times New Roman" w:hAnsi="Times New Roman"/>
          <w:i/>
          <w:iCs/>
          <w:sz w:val="28"/>
          <w:szCs w:val="28"/>
        </w:rPr>
        <w:lastRenderedPageBreak/>
        <w:t>Грозы и град.</w:t>
      </w:r>
      <w:r w:rsidRPr="00B30FB0">
        <w:rPr>
          <w:rFonts w:ascii="Times New Roman" w:hAnsi="Times New Roman"/>
          <w:sz w:val="28"/>
          <w:szCs w:val="28"/>
        </w:rPr>
        <w:t xml:space="preserve"> Грозовая деятельность развита с марта по </w:t>
      </w:r>
      <w:r>
        <w:rPr>
          <w:rFonts w:ascii="Times New Roman" w:hAnsi="Times New Roman"/>
          <w:sz w:val="28"/>
          <w:szCs w:val="28"/>
        </w:rPr>
        <w:t>октябрь</w:t>
      </w:r>
      <w:r w:rsidRPr="00B30FB0">
        <w:rPr>
          <w:rFonts w:ascii="Times New Roman" w:hAnsi="Times New Roman"/>
          <w:sz w:val="28"/>
          <w:szCs w:val="28"/>
        </w:rPr>
        <w:t xml:space="preserve">, максимум среднего числа дней с грозой приходится </w:t>
      </w:r>
      <w:r>
        <w:rPr>
          <w:rFonts w:ascii="Times New Roman" w:hAnsi="Times New Roman"/>
          <w:sz w:val="28"/>
          <w:szCs w:val="28"/>
        </w:rPr>
        <w:t xml:space="preserve">на </w:t>
      </w:r>
      <w:r w:rsidRPr="00B30FB0">
        <w:rPr>
          <w:rFonts w:ascii="Times New Roman" w:hAnsi="Times New Roman"/>
          <w:sz w:val="28"/>
          <w:szCs w:val="28"/>
        </w:rPr>
        <w:t>июнь (</w:t>
      </w:r>
      <w:r>
        <w:rPr>
          <w:rFonts w:ascii="Times New Roman" w:hAnsi="Times New Roman"/>
          <w:sz w:val="28"/>
          <w:szCs w:val="28"/>
        </w:rPr>
        <w:t>5,2</w:t>
      </w:r>
      <w:r w:rsidRPr="00B30FB0">
        <w:rPr>
          <w:rFonts w:ascii="Times New Roman" w:hAnsi="Times New Roman"/>
          <w:sz w:val="28"/>
          <w:szCs w:val="28"/>
        </w:rPr>
        <w:t xml:space="preserve"> дня). В среднем за год наблюдается </w:t>
      </w:r>
      <w:r>
        <w:rPr>
          <w:rFonts w:ascii="Times New Roman" w:hAnsi="Times New Roman"/>
          <w:sz w:val="28"/>
          <w:szCs w:val="28"/>
        </w:rPr>
        <w:t>15,9</w:t>
      </w:r>
      <w:r w:rsidRPr="00B30FB0">
        <w:rPr>
          <w:rFonts w:ascii="Times New Roman" w:hAnsi="Times New Roman"/>
          <w:sz w:val="28"/>
          <w:szCs w:val="28"/>
        </w:rPr>
        <w:t xml:space="preserve"> дней с грозой, в отдельные годы грозовая деятельность достигает </w:t>
      </w:r>
      <w:r>
        <w:rPr>
          <w:rFonts w:ascii="Times New Roman" w:hAnsi="Times New Roman"/>
          <w:sz w:val="28"/>
          <w:szCs w:val="28"/>
        </w:rPr>
        <w:t>36</w:t>
      </w:r>
      <w:r w:rsidRPr="00B30FB0">
        <w:rPr>
          <w:rFonts w:ascii="Times New Roman" w:hAnsi="Times New Roman"/>
          <w:sz w:val="28"/>
          <w:szCs w:val="28"/>
        </w:rPr>
        <w:t xml:space="preserve"> дней. Средняя продолжительность грозы в день с грозой равна </w:t>
      </w:r>
      <w:r>
        <w:rPr>
          <w:rFonts w:ascii="Times New Roman" w:hAnsi="Times New Roman"/>
          <w:sz w:val="28"/>
          <w:szCs w:val="28"/>
        </w:rPr>
        <w:t>1,4 </w:t>
      </w:r>
      <w:r w:rsidRPr="00B30FB0">
        <w:rPr>
          <w:rFonts w:ascii="Times New Roman" w:hAnsi="Times New Roman"/>
          <w:sz w:val="28"/>
          <w:szCs w:val="28"/>
        </w:rPr>
        <w:t xml:space="preserve">ч. Средняя продолжительность гроз за год составляет </w:t>
      </w:r>
      <w:r>
        <w:rPr>
          <w:rFonts w:ascii="Times New Roman" w:hAnsi="Times New Roman"/>
          <w:sz w:val="28"/>
          <w:szCs w:val="28"/>
        </w:rPr>
        <w:t>21,5</w:t>
      </w:r>
      <w:r w:rsidRPr="00B30FB0">
        <w:rPr>
          <w:rFonts w:ascii="Times New Roman" w:hAnsi="Times New Roman"/>
          <w:sz w:val="28"/>
          <w:szCs w:val="28"/>
        </w:rPr>
        <w:t xml:space="preserve"> ч, достигая наибольших значений </w:t>
      </w:r>
      <w:r>
        <w:rPr>
          <w:rFonts w:ascii="Times New Roman" w:hAnsi="Times New Roman"/>
          <w:sz w:val="28"/>
          <w:szCs w:val="28"/>
        </w:rPr>
        <w:t xml:space="preserve">с мая по июль, с максимумом </w:t>
      </w:r>
      <w:r w:rsidRPr="00B30FB0">
        <w:rPr>
          <w:rFonts w:ascii="Times New Roman" w:hAnsi="Times New Roman"/>
          <w:sz w:val="28"/>
          <w:szCs w:val="28"/>
        </w:rPr>
        <w:t>в июне (</w:t>
      </w:r>
      <w:r>
        <w:rPr>
          <w:rFonts w:ascii="Times New Roman" w:hAnsi="Times New Roman"/>
          <w:sz w:val="28"/>
          <w:szCs w:val="28"/>
        </w:rPr>
        <w:t>7,4</w:t>
      </w:r>
      <w:r w:rsidRPr="00B30FB0">
        <w:rPr>
          <w:rFonts w:ascii="Times New Roman" w:hAnsi="Times New Roman"/>
          <w:sz w:val="28"/>
          <w:szCs w:val="28"/>
        </w:rPr>
        <w:t xml:space="preserve"> ч).</w:t>
      </w:r>
    </w:p>
    <w:p w14:paraId="4FF2FE1D" w14:textId="77777777" w:rsidR="004E3AF5" w:rsidRPr="00B30FB0" w:rsidRDefault="004E3AF5" w:rsidP="004E3AF5">
      <w:pPr>
        <w:ind w:firstLine="567"/>
        <w:rPr>
          <w:rFonts w:ascii="Times New Roman" w:hAnsi="Times New Roman"/>
          <w:sz w:val="28"/>
          <w:szCs w:val="28"/>
        </w:rPr>
      </w:pPr>
      <w:r w:rsidRPr="00B30FB0">
        <w:rPr>
          <w:rFonts w:ascii="Times New Roman" w:hAnsi="Times New Roman"/>
          <w:sz w:val="28"/>
          <w:szCs w:val="28"/>
        </w:rPr>
        <w:t xml:space="preserve">Град выпадает из кучево-дождевых облаков </w:t>
      </w:r>
      <w:r>
        <w:rPr>
          <w:rFonts w:ascii="Times New Roman" w:hAnsi="Times New Roman"/>
          <w:sz w:val="28"/>
          <w:szCs w:val="28"/>
        </w:rPr>
        <w:t>с мая по август</w:t>
      </w:r>
      <w:r w:rsidRPr="00B30FB0">
        <w:rPr>
          <w:rFonts w:ascii="Times New Roman" w:hAnsi="Times New Roman"/>
          <w:sz w:val="28"/>
          <w:szCs w:val="28"/>
        </w:rPr>
        <w:t xml:space="preserve">. Среднее число дней с градом </w:t>
      </w:r>
      <w:r>
        <w:rPr>
          <w:rFonts w:ascii="Times New Roman" w:hAnsi="Times New Roman"/>
          <w:sz w:val="28"/>
          <w:szCs w:val="28"/>
        </w:rPr>
        <w:t>колеблется от 0,03 до 0,3, а в среднем за год –</w:t>
      </w:r>
      <w:r w:rsidRPr="00B30FB0">
        <w:rPr>
          <w:rFonts w:ascii="Times New Roman" w:hAnsi="Times New Roman"/>
          <w:sz w:val="28"/>
          <w:szCs w:val="28"/>
        </w:rPr>
        <w:t xml:space="preserve"> 0,</w:t>
      </w:r>
      <w:r>
        <w:rPr>
          <w:rFonts w:ascii="Times New Roman" w:hAnsi="Times New Roman"/>
          <w:sz w:val="28"/>
          <w:szCs w:val="28"/>
        </w:rPr>
        <w:t>7</w:t>
      </w:r>
      <w:r w:rsidRPr="00B30FB0">
        <w:rPr>
          <w:rFonts w:ascii="Times New Roman" w:hAnsi="Times New Roman"/>
          <w:sz w:val="28"/>
          <w:szCs w:val="28"/>
        </w:rPr>
        <w:t xml:space="preserve"> </w:t>
      </w:r>
      <w:r>
        <w:rPr>
          <w:rFonts w:ascii="Times New Roman" w:hAnsi="Times New Roman"/>
          <w:sz w:val="28"/>
          <w:szCs w:val="28"/>
        </w:rPr>
        <w:t>дня</w:t>
      </w:r>
      <w:r w:rsidRPr="00B30FB0">
        <w:rPr>
          <w:rFonts w:ascii="Times New Roman" w:hAnsi="Times New Roman"/>
          <w:sz w:val="28"/>
          <w:szCs w:val="28"/>
        </w:rPr>
        <w:t xml:space="preserve">, в отдельных случаях достигая </w:t>
      </w:r>
      <w:r>
        <w:rPr>
          <w:rFonts w:ascii="Times New Roman" w:hAnsi="Times New Roman"/>
          <w:sz w:val="28"/>
          <w:szCs w:val="28"/>
        </w:rPr>
        <w:t>3</w:t>
      </w:r>
      <w:r w:rsidRPr="00B30FB0">
        <w:rPr>
          <w:rFonts w:ascii="Times New Roman" w:hAnsi="Times New Roman"/>
          <w:sz w:val="28"/>
          <w:szCs w:val="28"/>
        </w:rPr>
        <w:t xml:space="preserve"> дн</w:t>
      </w:r>
      <w:r>
        <w:rPr>
          <w:rFonts w:ascii="Times New Roman" w:hAnsi="Times New Roman"/>
          <w:sz w:val="28"/>
          <w:szCs w:val="28"/>
        </w:rPr>
        <w:t>ей</w:t>
      </w:r>
      <w:r w:rsidRPr="00B30FB0">
        <w:rPr>
          <w:rFonts w:ascii="Times New Roman" w:hAnsi="Times New Roman"/>
          <w:sz w:val="28"/>
          <w:szCs w:val="28"/>
        </w:rPr>
        <w:t xml:space="preserve">. </w:t>
      </w:r>
    </w:p>
    <w:p w14:paraId="380B748E" w14:textId="77777777" w:rsidR="004E3AF5" w:rsidRPr="00FA379D" w:rsidRDefault="004E3AF5" w:rsidP="004E3AF5">
      <w:pPr>
        <w:ind w:firstLine="567"/>
        <w:rPr>
          <w:rFonts w:ascii="Times New Roman" w:hAnsi="Times New Roman"/>
          <w:sz w:val="28"/>
          <w:szCs w:val="28"/>
        </w:rPr>
      </w:pPr>
      <w:r w:rsidRPr="00FA379D">
        <w:rPr>
          <w:rFonts w:ascii="Times New Roman" w:hAnsi="Times New Roman"/>
          <w:i/>
          <w:iCs/>
          <w:sz w:val="28"/>
          <w:szCs w:val="28"/>
        </w:rPr>
        <w:t>Пыльные бури</w:t>
      </w:r>
      <w:r w:rsidRPr="00FA379D">
        <w:rPr>
          <w:rFonts w:ascii="Times New Roman" w:hAnsi="Times New Roman"/>
          <w:sz w:val="28"/>
          <w:szCs w:val="28"/>
        </w:rPr>
        <w:t xml:space="preserve"> отмечаются </w:t>
      </w:r>
      <w:r>
        <w:rPr>
          <w:rFonts w:ascii="Times New Roman" w:hAnsi="Times New Roman"/>
          <w:sz w:val="28"/>
          <w:szCs w:val="28"/>
        </w:rPr>
        <w:t>в период с апреля по декабрь. Наибольшее с</w:t>
      </w:r>
      <w:r w:rsidRPr="00FA379D">
        <w:rPr>
          <w:rFonts w:ascii="Times New Roman" w:hAnsi="Times New Roman"/>
          <w:sz w:val="28"/>
          <w:szCs w:val="28"/>
        </w:rPr>
        <w:t xml:space="preserve">реднее число дней с пыльной бурей </w:t>
      </w:r>
      <w:r>
        <w:rPr>
          <w:rFonts w:ascii="Times New Roman" w:hAnsi="Times New Roman"/>
          <w:sz w:val="28"/>
          <w:szCs w:val="28"/>
        </w:rPr>
        <w:t>зафиксировано в сентябре (1,4 дня), в году</w:t>
      </w:r>
      <w:r w:rsidRPr="00FA379D">
        <w:rPr>
          <w:rFonts w:ascii="Times New Roman" w:hAnsi="Times New Roman"/>
          <w:sz w:val="28"/>
          <w:szCs w:val="28"/>
        </w:rPr>
        <w:t xml:space="preserve"> </w:t>
      </w:r>
      <w:r>
        <w:rPr>
          <w:rFonts w:ascii="Times New Roman" w:hAnsi="Times New Roman"/>
          <w:sz w:val="28"/>
          <w:szCs w:val="28"/>
        </w:rPr>
        <w:t>–</w:t>
      </w:r>
      <w:r w:rsidRPr="00FA379D">
        <w:rPr>
          <w:rFonts w:ascii="Times New Roman" w:hAnsi="Times New Roman"/>
          <w:sz w:val="28"/>
          <w:szCs w:val="28"/>
        </w:rPr>
        <w:t xml:space="preserve"> </w:t>
      </w:r>
      <w:r>
        <w:rPr>
          <w:rFonts w:ascii="Times New Roman" w:hAnsi="Times New Roman"/>
          <w:sz w:val="28"/>
          <w:szCs w:val="28"/>
        </w:rPr>
        <w:t>5,9</w:t>
      </w:r>
      <w:r w:rsidRPr="00FA379D">
        <w:rPr>
          <w:rFonts w:ascii="Times New Roman" w:hAnsi="Times New Roman"/>
          <w:sz w:val="28"/>
          <w:szCs w:val="28"/>
        </w:rPr>
        <w:t xml:space="preserve"> дн</w:t>
      </w:r>
      <w:r>
        <w:rPr>
          <w:rFonts w:ascii="Times New Roman" w:hAnsi="Times New Roman"/>
          <w:sz w:val="28"/>
          <w:szCs w:val="28"/>
        </w:rPr>
        <w:t>ей</w:t>
      </w:r>
      <w:r w:rsidRPr="00FA379D">
        <w:rPr>
          <w:rFonts w:ascii="Times New Roman" w:hAnsi="Times New Roman"/>
          <w:sz w:val="28"/>
          <w:szCs w:val="28"/>
        </w:rPr>
        <w:t xml:space="preserve">. </w:t>
      </w:r>
    </w:p>
    <w:p w14:paraId="2A833325" w14:textId="77777777" w:rsidR="004E3AF5" w:rsidRDefault="004E3AF5" w:rsidP="004E3AF5">
      <w:pPr>
        <w:ind w:firstLine="567"/>
        <w:rPr>
          <w:rFonts w:ascii="Times New Roman" w:hAnsi="Times New Roman"/>
          <w:sz w:val="28"/>
          <w:szCs w:val="28"/>
        </w:rPr>
      </w:pPr>
      <w:r w:rsidRPr="00B30FB0">
        <w:rPr>
          <w:rFonts w:ascii="Times New Roman" w:hAnsi="Times New Roman"/>
          <w:i/>
          <w:iCs/>
          <w:sz w:val="28"/>
          <w:szCs w:val="28"/>
        </w:rPr>
        <w:t xml:space="preserve">Гололедно-изморозевые отложения. </w:t>
      </w:r>
      <w:r w:rsidRPr="00B30FB0">
        <w:rPr>
          <w:rFonts w:ascii="Times New Roman" w:hAnsi="Times New Roman"/>
          <w:sz w:val="28"/>
          <w:szCs w:val="28"/>
        </w:rPr>
        <w:t xml:space="preserve">В </w:t>
      </w:r>
      <w:r>
        <w:rPr>
          <w:rFonts w:ascii="Times New Roman" w:hAnsi="Times New Roman"/>
          <w:sz w:val="28"/>
          <w:szCs w:val="28"/>
        </w:rPr>
        <w:t>период с сентября по апрель</w:t>
      </w:r>
      <w:r w:rsidRPr="00B30FB0">
        <w:rPr>
          <w:rFonts w:ascii="Times New Roman" w:hAnsi="Times New Roman"/>
          <w:sz w:val="28"/>
          <w:szCs w:val="28"/>
        </w:rPr>
        <w:t xml:space="preserve"> наблюдаются гололедно-изморозевые отложения: гололед, зернистая и кристаллическая изморози, мокрый снег, сложное отложение. В среднем независимо от вида обледенения отмечается </w:t>
      </w:r>
      <w:r>
        <w:rPr>
          <w:rFonts w:ascii="Times New Roman" w:hAnsi="Times New Roman"/>
          <w:sz w:val="28"/>
          <w:szCs w:val="28"/>
        </w:rPr>
        <w:t>28,5</w:t>
      </w:r>
      <w:r w:rsidRPr="00B30FB0">
        <w:rPr>
          <w:rFonts w:ascii="Times New Roman" w:hAnsi="Times New Roman"/>
          <w:sz w:val="28"/>
          <w:szCs w:val="28"/>
        </w:rPr>
        <w:t xml:space="preserve"> дней в году с гололедно-изморозевыми отложениями, наибольшее значение может достигать </w:t>
      </w:r>
      <w:r>
        <w:rPr>
          <w:rFonts w:ascii="Times New Roman" w:hAnsi="Times New Roman"/>
          <w:sz w:val="28"/>
          <w:szCs w:val="28"/>
        </w:rPr>
        <w:t>5</w:t>
      </w:r>
      <w:r w:rsidRPr="00B30FB0">
        <w:rPr>
          <w:rFonts w:ascii="Times New Roman" w:hAnsi="Times New Roman"/>
          <w:sz w:val="28"/>
          <w:szCs w:val="28"/>
        </w:rPr>
        <w:t>3 дней.</w:t>
      </w:r>
    </w:p>
    <w:p w14:paraId="36E06AF8" w14:textId="77777777" w:rsidR="00D44F81" w:rsidRDefault="00D44F81" w:rsidP="004E3AF5">
      <w:pPr>
        <w:ind w:firstLine="567"/>
        <w:rPr>
          <w:rFonts w:ascii="Times New Roman" w:hAnsi="Times New Roman"/>
          <w:sz w:val="28"/>
          <w:szCs w:val="28"/>
        </w:rPr>
      </w:pPr>
    </w:p>
    <w:p w14:paraId="064DD7D4" w14:textId="77777777" w:rsidR="00596DA3" w:rsidRPr="00D44F81" w:rsidRDefault="00596DA3" w:rsidP="00DA084C">
      <w:pPr>
        <w:pStyle w:val="2220"/>
        <w:ind w:left="0" w:firstLine="709"/>
        <w:rPr>
          <w:i w:val="0"/>
          <w:iCs/>
        </w:rPr>
      </w:pPr>
      <w:r w:rsidRPr="00D44F81">
        <w:rPr>
          <w:i w:val="0"/>
          <w:iCs/>
        </w:rPr>
        <w:t>1.</w:t>
      </w:r>
      <w:r w:rsidR="004E3AF5" w:rsidRPr="00D44F81">
        <w:rPr>
          <w:i w:val="0"/>
          <w:iCs/>
        </w:rPr>
        <w:t>2.</w:t>
      </w:r>
      <w:r w:rsidRPr="00D44F81">
        <w:rPr>
          <w:i w:val="0"/>
          <w:iCs/>
        </w:rPr>
        <w:t xml:space="preserve"> Инженерно-геологические условия</w:t>
      </w:r>
      <w:bookmarkEnd w:id="16"/>
    </w:p>
    <w:p w14:paraId="735D9B22" w14:textId="77777777" w:rsidR="00DA084C" w:rsidRPr="00D44F81" w:rsidRDefault="00DA084C" w:rsidP="00DA084C">
      <w:pPr>
        <w:pStyle w:val="2220"/>
        <w:ind w:left="0" w:firstLine="709"/>
        <w:rPr>
          <w:i w:val="0"/>
          <w:iCs/>
        </w:rPr>
      </w:pPr>
    </w:p>
    <w:p w14:paraId="383D9AD0" w14:textId="77777777" w:rsidR="00D44F81" w:rsidRDefault="00D44F81" w:rsidP="00D44F81">
      <w:pPr>
        <w:ind w:firstLine="709"/>
        <w:rPr>
          <w:rFonts w:ascii="Times New Roman" w:hAnsi="Times New Roman"/>
          <w:sz w:val="28"/>
          <w:szCs w:val="28"/>
        </w:rPr>
      </w:pPr>
      <w:r w:rsidRPr="00535944">
        <w:rPr>
          <w:rFonts w:ascii="Times New Roman" w:hAnsi="Times New Roman"/>
          <w:sz w:val="28"/>
          <w:szCs w:val="28"/>
        </w:rPr>
        <w:t xml:space="preserve">В геологическом строение территории </w:t>
      </w:r>
      <w:r>
        <w:rPr>
          <w:rFonts w:ascii="Times New Roman" w:hAnsi="Times New Roman"/>
          <w:sz w:val="28"/>
          <w:szCs w:val="28"/>
        </w:rPr>
        <w:t>а.</w:t>
      </w:r>
      <w:r w:rsidRPr="00535944">
        <w:rPr>
          <w:rFonts w:ascii="Times New Roman" w:hAnsi="Times New Roman"/>
          <w:sz w:val="28"/>
          <w:szCs w:val="28"/>
        </w:rPr>
        <w:t xml:space="preserve"> принимают участие верхнечетвертичные и среднечетвертичные аллювиальные отложения, металогически представленные супесями, суглинками, песками и крупнообломочными грунтами. Насыпные грунты слагают преимущественно насыпи дорог, дамб, железной дороги и состоят из галечникового грунта, супеси, песка.</w:t>
      </w:r>
    </w:p>
    <w:p w14:paraId="2E68FB60"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 xml:space="preserve">Инженерно-геологические условия территории </w:t>
      </w:r>
      <w:r>
        <w:rPr>
          <w:rFonts w:ascii="Times New Roman" w:hAnsi="Times New Roman"/>
          <w:sz w:val="28"/>
          <w:szCs w:val="28"/>
        </w:rPr>
        <w:t>аула</w:t>
      </w:r>
      <w:r w:rsidRPr="00596DA3">
        <w:rPr>
          <w:rFonts w:ascii="Times New Roman" w:hAnsi="Times New Roman"/>
          <w:sz w:val="28"/>
          <w:szCs w:val="28"/>
        </w:rPr>
        <w:t xml:space="preserve"> складываются из совокупности геологических, геоморфологических и гидрогеологических факторов. На всей территории </w:t>
      </w:r>
      <w:r>
        <w:rPr>
          <w:rFonts w:ascii="Times New Roman" w:hAnsi="Times New Roman"/>
          <w:sz w:val="28"/>
          <w:szCs w:val="28"/>
        </w:rPr>
        <w:t>аула</w:t>
      </w:r>
      <w:r w:rsidRPr="00596DA3">
        <w:rPr>
          <w:rFonts w:ascii="Times New Roman" w:hAnsi="Times New Roman"/>
          <w:sz w:val="28"/>
          <w:szCs w:val="28"/>
        </w:rPr>
        <w:t xml:space="preserve"> развиты такие опасные процессы, как: сейсмичность, сели, овражная эрозия, просадочные явления суглинков и супесей, подтопление, заболачивание. В дальнейшем при строительстве зданий и сооружений высотой более двух этажей необходимо производить инженерно-геологические изыскания непосредственно под каждое здание и сооружение для получения более точного описания геолого-литологического строения, а также расчетных значений характеристик грунтов, слагающих основания проектируемых сооружений.</w:t>
      </w:r>
    </w:p>
    <w:p w14:paraId="0C80553D" w14:textId="77777777" w:rsidR="00D44F81" w:rsidRPr="00596DA3" w:rsidRDefault="00D44F81" w:rsidP="00D44F81">
      <w:pPr>
        <w:ind w:firstLine="709"/>
        <w:rPr>
          <w:rFonts w:ascii="Times New Roman" w:hAnsi="Times New Roman"/>
          <w:i/>
          <w:sz w:val="28"/>
          <w:szCs w:val="28"/>
        </w:rPr>
      </w:pPr>
      <w:r w:rsidRPr="00596DA3">
        <w:rPr>
          <w:rFonts w:ascii="Times New Roman" w:hAnsi="Times New Roman"/>
          <w:i/>
          <w:sz w:val="28"/>
          <w:szCs w:val="28"/>
        </w:rPr>
        <w:t>Опасные процессы и явления</w:t>
      </w:r>
    </w:p>
    <w:p w14:paraId="3252C3F4" w14:textId="77777777" w:rsidR="00D44F81" w:rsidRPr="00596DA3" w:rsidRDefault="00D44F81" w:rsidP="00D44F81">
      <w:pPr>
        <w:ind w:firstLine="709"/>
        <w:rPr>
          <w:rFonts w:ascii="Times New Roman" w:eastAsia="Calibri" w:hAnsi="Times New Roman"/>
          <w:i/>
          <w:sz w:val="28"/>
          <w:szCs w:val="28"/>
        </w:rPr>
      </w:pPr>
      <w:r w:rsidRPr="00596DA3">
        <w:rPr>
          <w:rFonts w:ascii="Times New Roman" w:eastAsia="Calibri" w:hAnsi="Times New Roman"/>
          <w:i/>
          <w:sz w:val="28"/>
          <w:szCs w:val="28"/>
        </w:rPr>
        <w:t>Сейсмичность</w:t>
      </w:r>
    </w:p>
    <w:p w14:paraId="2C34235C" w14:textId="12A3158B" w:rsidR="00D44F81"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Под сейсмичностью территории обычно понимается подверженность ее землетрясениям определенной силы. Сейсмичность является постоянным опасным геологическим процессом. Землетрясения являются важнейшим инициатором оползневых, селевых и обвальных процессов, которые являются следствием этого катастрофического проявления.  Все сильные </w:t>
      </w:r>
      <w:r w:rsidRPr="00596DA3">
        <w:rPr>
          <w:rFonts w:ascii="Times New Roman" w:eastAsia="Calibri" w:hAnsi="Times New Roman"/>
          <w:sz w:val="28"/>
          <w:szCs w:val="28"/>
        </w:rPr>
        <w:lastRenderedPageBreak/>
        <w:t>землетрясения сопровождаются обвально-оползневыми явлениями и селевыми потоками. На величину сейсмической балльности помимо двух факторов – литологического состава и обводненности пород – в той или иной степени влияют особенности рельефа, сочетание и условия залегания пластов, выветрелость пород, близость линий разрывных нарушений, оползни, осыпи, карст и т.п. По СП РК 2.03-30-20</w:t>
      </w:r>
      <w:r w:rsidR="00CE1CE3">
        <w:rPr>
          <w:rFonts w:ascii="Times New Roman" w:eastAsia="Calibri" w:hAnsi="Times New Roman"/>
          <w:sz w:val="28"/>
          <w:szCs w:val="28"/>
        </w:rPr>
        <w:t>17</w:t>
      </w:r>
      <w:r w:rsidRPr="00596DA3">
        <w:rPr>
          <w:rFonts w:ascii="Times New Roman" w:eastAsia="Calibri" w:hAnsi="Times New Roman"/>
          <w:sz w:val="28"/>
          <w:szCs w:val="28"/>
        </w:rPr>
        <w:t xml:space="preserve"> «Строительство в сейсмических </w:t>
      </w:r>
      <w:r w:rsidR="00CE1CE3">
        <w:rPr>
          <w:rFonts w:ascii="Times New Roman" w:eastAsia="Calibri" w:hAnsi="Times New Roman"/>
          <w:sz w:val="28"/>
          <w:szCs w:val="28"/>
        </w:rPr>
        <w:t>зонах</w:t>
      </w:r>
      <w:r w:rsidRPr="00596DA3">
        <w:rPr>
          <w:rFonts w:ascii="Times New Roman" w:eastAsia="Calibri" w:hAnsi="Times New Roman"/>
          <w:sz w:val="28"/>
          <w:szCs w:val="28"/>
        </w:rPr>
        <w:t xml:space="preserve">» территория </w:t>
      </w:r>
      <w:r w:rsidR="00CE1CE3">
        <w:rPr>
          <w:rFonts w:ascii="Times New Roman" w:eastAsia="Calibri" w:hAnsi="Times New Roman"/>
          <w:sz w:val="28"/>
          <w:szCs w:val="28"/>
        </w:rPr>
        <w:t>села не относится к сейсмическим зонам</w:t>
      </w:r>
      <w:r w:rsidRPr="00596DA3">
        <w:rPr>
          <w:rFonts w:ascii="Times New Roman" w:eastAsia="Calibri" w:hAnsi="Times New Roman"/>
          <w:sz w:val="28"/>
          <w:szCs w:val="28"/>
        </w:rPr>
        <w:t>.</w:t>
      </w:r>
    </w:p>
    <w:p w14:paraId="35D7D77D"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i/>
          <w:sz w:val="28"/>
          <w:szCs w:val="28"/>
        </w:rPr>
        <w:t>Просадочность</w:t>
      </w:r>
    </w:p>
    <w:p w14:paraId="34729F2B"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К просадочным относятся грунты, в которых под совместным воздействием внешней нагрузки или собственного веса, а также при замачивании данного грунта, возникают дополнительные деформации. Просадочными свойствами на территории </w:t>
      </w:r>
      <w:r>
        <w:rPr>
          <w:rFonts w:ascii="Times New Roman" w:eastAsia="Calibri" w:hAnsi="Times New Roman"/>
          <w:sz w:val="28"/>
          <w:szCs w:val="28"/>
        </w:rPr>
        <w:t>аула</w:t>
      </w:r>
      <w:r w:rsidRPr="00596DA3">
        <w:rPr>
          <w:rFonts w:ascii="Times New Roman" w:eastAsia="Calibri" w:hAnsi="Times New Roman"/>
          <w:sz w:val="28"/>
          <w:szCs w:val="28"/>
        </w:rPr>
        <w:t xml:space="preserve"> обладают суглинки.  Мощность просадочной толщи суглинков достигает 7,5 м. Суглинки проявляют просадочные свойства до грунтовых вод. </w:t>
      </w:r>
    </w:p>
    <w:p w14:paraId="2C50F669"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При проектировании оснований и фундаментов на просадочных грунтах учитывается возможность повышения их влажности вследствие:</w:t>
      </w:r>
    </w:p>
    <w:p w14:paraId="3909E00E"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 замачивания грунтов - сверху из внешних источников или снизу при подъеме уровня грунтовых вод; </w:t>
      </w:r>
    </w:p>
    <w:p w14:paraId="4AE53E9E"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постепенного накопления влаги в грунте в связи с инфильтрацией поверхностных вод и экранированием поверхности;</w:t>
      </w:r>
    </w:p>
    <w:p w14:paraId="57A022D1"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одновременного замачивания грунтов сверху и постепенного накапливания влаги в грунте.</w:t>
      </w:r>
    </w:p>
    <w:p w14:paraId="35648996"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На территории </w:t>
      </w:r>
      <w:r>
        <w:rPr>
          <w:rFonts w:ascii="Times New Roman" w:eastAsia="Calibri" w:hAnsi="Times New Roman"/>
          <w:sz w:val="28"/>
          <w:szCs w:val="28"/>
        </w:rPr>
        <w:t>аула</w:t>
      </w:r>
      <w:r w:rsidRPr="00596DA3">
        <w:rPr>
          <w:rFonts w:ascii="Times New Roman" w:eastAsia="Calibri" w:hAnsi="Times New Roman"/>
          <w:sz w:val="28"/>
          <w:szCs w:val="28"/>
        </w:rPr>
        <w:t xml:space="preserve"> встречаются грунты с </w:t>
      </w:r>
      <w:r w:rsidRPr="00596DA3">
        <w:rPr>
          <w:rFonts w:ascii="Times New Roman" w:eastAsia="Calibri" w:hAnsi="Times New Roman"/>
          <w:sz w:val="28"/>
          <w:szCs w:val="28"/>
          <w:lang w:val="en-US"/>
        </w:rPr>
        <w:t>I</w:t>
      </w:r>
      <w:r w:rsidRPr="00596DA3">
        <w:rPr>
          <w:rFonts w:ascii="Times New Roman" w:eastAsia="Calibri" w:hAnsi="Times New Roman"/>
          <w:sz w:val="28"/>
          <w:szCs w:val="28"/>
        </w:rPr>
        <w:t xml:space="preserve"> типом грунтовых условий по просадочности. </w:t>
      </w:r>
    </w:p>
    <w:p w14:paraId="6CFF1B47"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lang w:val="en-US"/>
        </w:rPr>
        <w:t>I</w:t>
      </w:r>
      <w:r w:rsidRPr="00596DA3">
        <w:rPr>
          <w:rFonts w:ascii="Times New Roman" w:eastAsia="Calibri" w:hAnsi="Times New Roman"/>
          <w:sz w:val="28"/>
          <w:szCs w:val="28"/>
        </w:rPr>
        <w:t xml:space="preserve"> тип – когда просадка грунтов происходит в пределах деформируемой зоны основания от нагрузки фундаментов или другой внешней нагрузки, а просадка от собственного веса отсутствует или не превышает 5 см;</w:t>
      </w:r>
    </w:p>
    <w:p w14:paraId="11C66031"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Мероприятия по устранению просадочности. </w:t>
      </w:r>
    </w:p>
    <w:p w14:paraId="0264F2C6"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При проведении строительства на участках с просадочными грунтами необходимо проводить водозащитные мероприятия, которые применяются с целью:</w:t>
      </w:r>
    </w:p>
    <w:p w14:paraId="75C24787"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 - снижения вероятности замачивания грунтов в основании зданий и сооружений;</w:t>
      </w:r>
    </w:p>
    <w:p w14:paraId="393F0FB0"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исключения интенсивного замачивания грунтов на всю величину просадочной толщи и полного проявления возможной просадки грунта;</w:t>
      </w:r>
    </w:p>
    <w:p w14:paraId="4349B744"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 контроля за состоянием сетей, несущих воду, а также канализацией. </w:t>
      </w:r>
    </w:p>
    <w:p w14:paraId="7E088DDB"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В комплекс водозащитных мероприятий входят такие как:</w:t>
      </w:r>
    </w:p>
    <w:p w14:paraId="293708D1"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устройство под зданиями и сооружениями малопроницаемых экранов;</w:t>
      </w:r>
    </w:p>
    <w:p w14:paraId="3F59EFF3"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качественная засыпка пазух котлованов и траншей;</w:t>
      </w:r>
    </w:p>
    <w:p w14:paraId="785715B1"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устройство вокруг зданий отмосток;</w:t>
      </w:r>
    </w:p>
    <w:p w14:paraId="3FE80E07"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прокладка коммуникационных труб с исключением утечки из них воды;</w:t>
      </w:r>
    </w:p>
    <w:p w14:paraId="446EFD95"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отвод аварийных вод за пределы зданий и сооружений.</w:t>
      </w:r>
    </w:p>
    <w:p w14:paraId="71030B34" w14:textId="77777777" w:rsidR="00D44F81" w:rsidRPr="00596DA3" w:rsidRDefault="00D44F81" w:rsidP="00D44F81">
      <w:pPr>
        <w:ind w:firstLine="709"/>
        <w:rPr>
          <w:rFonts w:ascii="Times New Roman" w:hAnsi="Times New Roman"/>
          <w:i/>
          <w:sz w:val="28"/>
          <w:szCs w:val="28"/>
        </w:rPr>
      </w:pPr>
      <w:r w:rsidRPr="00596DA3">
        <w:rPr>
          <w:rFonts w:ascii="Times New Roman" w:hAnsi="Times New Roman"/>
          <w:i/>
          <w:sz w:val="28"/>
          <w:szCs w:val="28"/>
        </w:rPr>
        <w:lastRenderedPageBreak/>
        <w:t>Подтопление</w:t>
      </w:r>
      <w:r>
        <w:rPr>
          <w:rFonts w:ascii="Times New Roman" w:hAnsi="Times New Roman"/>
          <w:i/>
          <w:sz w:val="28"/>
          <w:szCs w:val="28"/>
        </w:rPr>
        <w:t xml:space="preserve"> </w:t>
      </w:r>
      <w:r w:rsidRPr="00596DA3">
        <w:rPr>
          <w:rFonts w:ascii="Times New Roman" w:eastAsia="Calibri" w:hAnsi="Times New Roman"/>
          <w:sz w:val="28"/>
          <w:szCs w:val="28"/>
        </w:rPr>
        <w:t>– это подъем уровня грунтовых вод. Происходит он из-за утечек из водопроводных и канализационных труб, интенсивного полива зеленых насаждений и на массивах орошения. Повышение уровня грунтовых вод приводит к быстрому износу труб, фундаментов, кабелей. При высоком состоянии уровня грунтовых вод необходимы мероприятия по устройству дамб обвалования и понижения подземных вод посредством дренажных систем.</w:t>
      </w:r>
    </w:p>
    <w:p w14:paraId="1CD1AE12"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i/>
          <w:sz w:val="28"/>
          <w:szCs w:val="28"/>
        </w:rPr>
        <w:t xml:space="preserve">Оврагообразование </w:t>
      </w:r>
      <w:r w:rsidRPr="00596DA3">
        <w:rPr>
          <w:rFonts w:ascii="Times New Roman" w:hAnsi="Times New Roman"/>
          <w:sz w:val="28"/>
          <w:szCs w:val="28"/>
        </w:rPr>
        <w:t>– это эрозионный процесс, т.е. процесс переноса размытых частиц потоками поверхностных вод в слабых, легкоразмываемых грунтах. Эрозионные процессы активизируются в паводковый и многоводный периоды. Развитие оврагов и промоин обусловлено геологическими и геоморфологическими факторами. На активизацию овражной эрозии оказывают влияние техногенные факторы:</w:t>
      </w:r>
    </w:p>
    <w:p w14:paraId="330FBCD6"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 неорганизованный сброс поливных вод;</w:t>
      </w:r>
    </w:p>
    <w:p w14:paraId="7DCC1E7A"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 распашка склонов, уничтожение растительности.</w:t>
      </w:r>
    </w:p>
    <w:p w14:paraId="1ABA2C21"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Противоэрозионные мероприятия подразделяются на</w:t>
      </w:r>
    </w:p>
    <w:p w14:paraId="733BA090"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 инженерные</w:t>
      </w:r>
      <w:r>
        <w:rPr>
          <w:rFonts w:ascii="Times New Roman" w:hAnsi="Times New Roman"/>
          <w:sz w:val="28"/>
          <w:szCs w:val="28"/>
        </w:rPr>
        <w:t>;</w:t>
      </w:r>
    </w:p>
    <w:p w14:paraId="518BA574"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w:t>
      </w:r>
      <w:r>
        <w:rPr>
          <w:rFonts w:ascii="Times New Roman" w:hAnsi="Times New Roman"/>
          <w:sz w:val="28"/>
          <w:szCs w:val="28"/>
        </w:rPr>
        <w:t xml:space="preserve"> </w:t>
      </w:r>
      <w:r w:rsidRPr="00596DA3">
        <w:rPr>
          <w:rFonts w:ascii="Times New Roman" w:hAnsi="Times New Roman"/>
          <w:sz w:val="28"/>
          <w:szCs w:val="28"/>
        </w:rPr>
        <w:t>лесомелиоративные.</w:t>
      </w:r>
    </w:p>
    <w:p w14:paraId="755737C4"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Инженерные мероприятия состоят в строительстве различного рода запруд, каменных и бетонных креплениях русел в уже существующих оврагах; в строительстве водоотводных каналов; в планировочных работах по засыпке оврагов.</w:t>
      </w:r>
    </w:p>
    <w:p w14:paraId="2E03583C"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Лесомелиоративные мероприятия – это посадка деревьев и кустарников по склонам оврагов, а также их дернование.</w:t>
      </w:r>
    </w:p>
    <w:p w14:paraId="515CBD5A" w14:textId="77777777" w:rsidR="00D44F81" w:rsidRPr="00596DA3" w:rsidRDefault="00D44F81" w:rsidP="00D44F81">
      <w:pPr>
        <w:ind w:firstLine="709"/>
        <w:rPr>
          <w:rFonts w:ascii="Times New Roman" w:hAnsi="Times New Roman"/>
          <w:i/>
          <w:sz w:val="28"/>
          <w:szCs w:val="28"/>
        </w:rPr>
      </w:pPr>
      <w:r w:rsidRPr="00596DA3">
        <w:rPr>
          <w:rFonts w:ascii="Times New Roman" w:hAnsi="Times New Roman"/>
          <w:i/>
          <w:sz w:val="28"/>
          <w:szCs w:val="28"/>
        </w:rPr>
        <w:t>Заболачивание</w:t>
      </w:r>
    </w:p>
    <w:p w14:paraId="6DD91171"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 xml:space="preserve">Основными факторами, определяющими формирование и развитие процессов заболачивания, являются гидрогеологический и гидрологический режимы. Наибольшей заболоченности подвержены территории, приуроченные к поймам рек, старицам. Кроме этого, важным является литологический состав пород. Поверхности, сложенные суглинками, такими как в селе </w:t>
      </w:r>
      <w:r>
        <w:rPr>
          <w:rFonts w:ascii="Times New Roman" w:hAnsi="Times New Roman"/>
          <w:sz w:val="28"/>
          <w:szCs w:val="28"/>
        </w:rPr>
        <w:t>Кокдонен</w:t>
      </w:r>
      <w:r w:rsidRPr="00596DA3">
        <w:rPr>
          <w:rFonts w:ascii="Times New Roman" w:hAnsi="Times New Roman"/>
          <w:sz w:val="28"/>
          <w:szCs w:val="28"/>
        </w:rPr>
        <w:t>, наиболее благоприятны для заболачивания. В результате данного процесса происходит ослабление и разрушение структурных связей грунтов, обусловленных действием подземных вод. Данные участки не пригодны для строительства.</w:t>
      </w:r>
    </w:p>
    <w:p w14:paraId="3B7EFD88" w14:textId="77777777" w:rsidR="00D44F81" w:rsidRPr="00596DA3" w:rsidRDefault="00D44F81" w:rsidP="00D44F81">
      <w:pPr>
        <w:ind w:firstLine="709"/>
        <w:rPr>
          <w:rFonts w:ascii="Times New Roman" w:eastAsia="Calibri" w:hAnsi="Times New Roman"/>
          <w:i/>
          <w:sz w:val="28"/>
          <w:szCs w:val="28"/>
        </w:rPr>
      </w:pPr>
      <w:r w:rsidRPr="00596DA3">
        <w:rPr>
          <w:rFonts w:ascii="Times New Roman" w:eastAsia="Calibri" w:hAnsi="Times New Roman"/>
          <w:i/>
          <w:sz w:val="28"/>
          <w:szCs w:val="28"/>
        </w:rPr>
        <w:t>Физико-механические свойства грунтов</w:t>
      </w:r>
    </w:p>
    <w:p w14:paraId="11D13063"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По классификации в разрезе выделен один инженерно-геологический элемент до глубины 6,0 м:</w:t>
      </w:r>
    </w:p>
    <w:p w14:paraId="213A019C"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 xml:space="preserve">ИГЭ-1 – суглинки лессовидные преимущественно просадочные. Мощность слоя более 10,0 м. Мощность просадочной толщи 1,5 м и более. </w:t>
      </w:r>
    </w:p>
    <w:p w14:paraId="495C87A0" w14:textId="77777777" w:rsidR="00D44F81" w:rsidRPr="00596DA3" w:rsidRDefault="00D44F81" w:rsidP="00D44F81">
      <w:pPr>
        <w:ind w:firstLine="709"/>
        <w:rPr>
          <w:rFonts w:ascii="Times New Roman" w:eastAsia="Calibri" w:hAnsi="Times New Roman"/>
          <w:sz w:val="28"/>
          <w:szCs w:val="28"/>
        </w:rPr>
      </w:pPr>
      <w:r w:rsidRPr="00596DA3">
        <w:rPr>
          <w:rFonts w:ascii="Times New Roman" w:eastAsia="Calibri" w:hAnsi="Times New Roman"/>
          <w:sz w:val="28"/>
          <w:szCs w:val="28"/>
        </w:rPr>
        <w:t>Плотность грунта –1,91 г/см</w:t>
      </w:r>
      <w:r w:rsidRPr="00596DA3">
        <w:rPr>
          <w:rFonts w:ascii="Times New Roman" w:eastAsia="Calibri" w:hAnsi="Times New Roman"/>
          <w:sz w:val="28"/>
          <w:szCs w:val="28"/>
          <w:vertAlign w:val="superscript"/>
        </w:rPr>
        <w:t>3</w:t>
      </w:r>
      <w:r w:rsidRPr="00596DA3">
        <w:rPr>
          <w:rFonts w:ascii="Times New Roman" w:eastAsia="Calibri" w:hAnsi="Times New Roman"/>
          <w:sz w:val="28"/>
          <w:szCs w:val="28"/>
        </w:rPr>
        <w:t>; плотность в сухом состоянии – 1,56 г/см</w:t>
      </w:r>
      <w:r w:rsidRPr="00596DA3">
        <w:rPr>
          <w:rFonts w:ascii="Times New Roman" w:eastAsia="Calibri" w:hAnsi="Times New Roman"/>
          <w:sz w:val="28"/>
          <w:szCs w:val="28"/>
          <w:vertAlign w:val="superscript"/>
        </w:rPr>
        <w:t>3</w:t>
      </w:r>
      <w:r w:rsidRPr="00596DA3">
        <w:rPr>
          <w:rFonts w:ascii="Times New Roman" w:eastAsia="Calibri" w:hAnsi="Times New Roman"/>
          <w:sz w:val="28"/>
          <w:szCs w:val="28"/>
        </w:rPr>
        <w:t xml:space="preserve">; естественная влажность – 0,22; влажность на границе раскатывания – 0,18; влажность на границе текучести – 0,27; число пластичности – 0,088; коэффициент пористости – 0,732; степень влажности – 0,823. </w:t>
      </w:r>
    </w:p>
    <w:p w14:paraId="7DCBE9AD" w14:textId="77777777" w:rsidR="00D44F81" w:rsidRPr="00596DA3" w:rsidRDefault="00D44F81" w:rsidP="00D44F81">
      <w:pPr>
        <w:spacing w:line="240" w:lineRule="atLeast"/>
        <w:ind w:firstLine="709"/>
        <w:rPr>
          <w:rFonts w:ascii="Times New Roman" w:eastAsia="Calibri" w:hAnsi="Times New Roman"/>
          <w:sz w:val="28"/>
          <w:szCs w:val="28"/>
        </w:rPr>
      </w:pPr>
      <w:r w:rsidRPr="00596DA3">
        <w:rPr>
          <w:rFonts w:ascii="Times New Roman" w:eastAsia="Calibri" w:hAnsi="Times New Roman"/>
          <w:sz w:val="28"/>
          <w:szCs w:val="28"/>
        </w:rPr>
        <w:lastRenderedPageBreak/>
        <w:t>Это характеризует данные грунты, как слабые, имеющие слабые несущие способности, которые при замачивании теряют свои прочностные свойства.  ИГЭ-1 – суглинок просадочный – нельзя подвергать замачиванию, при котором данный слой теряет прочностные свойства.</w:t>
      </w:r>
    </w:p>
    <w:p w14:paraId="12D088E9" w14:textId="77777777" w:rsidR="00D44F81" w:rsidRDefault="00D44F81" w:rsidP="00D44F81">
      <w:pPr>
        <w:pStyle w:val="2220"/>
      </w:pPr>
      <w:bookmarkStart w:id="25" w:name="_Toc409536987"/>
    </w:p>
    <w:p w14:paraId="65211E3F" w14:textId="77777777" w:rsidR="00D44F81" w:rsidRPr="00A95C43" w:rsidRDefault="00D44F81" w:rsidP="00D44F81">
      <w:pPr>
        <w:pStyle w:val="2220"/>
        <w:rPr>
          <w:i w:val="0"/>
          <w:iCs/>
        </w:rPr>
      </w:pPr>
      <w:r w:rsidRPr="00A95C43">
        <w:rPr>
          <w:i w:val="0"/>
          <w:iCs/>
        </w:rPr>
        <w:t>1.</w:t>
      </w:r>
      <w:r>
        <w:rPr>
          <w:i w:val="0"/>
          <w:iCs/>
        </w:rPr>
        <w:t>3.</w:t>
      </w:r>
      <w:r w:rsidRPr="00A95C43">
        <w:rPr>
          <w:i w:val="0"/>
          <w:iCs/>
        </w:rPr>
        <w:t xml:space="preserve"> Геолого-литологическое строение</w:t>
      </w:r>
      <w:bookmarkEnd w:id="25"/>
    </w:p>
    <w:p w14:paraId="42923B4A" w14:textId="77777777" w:rsidR="00D44F81" w:rsidRPr="00A95C43" w:rsidRDefault="00D44F81" w:rsidP="00D44F81">
      <w:pPr>
        <w:pStyle w:val="2220"/>
      </w:pPr>
    </w:p>
    <w:p w14:paraId="7EF96F01" w14:textId="77777777" w:rsidR="00D44F81" w:rsidRPr="00A95C43" w:rsidRDefault="00D44F81" w:rsidP="00D44F81">
      <w:pPr>
        <w:ind w:firstLine="709"/>
        <w:rPr>
          <w:rFonts w:ascii="Times New Roman" w:hAnsi="Times New Roman"/>
          <w:sz w:val="28"/>
          <w:szCs w:val="28"/>
        </w:rPr>
      </w:pPr>
      <w:r w:rsidRPr="00A95C43">
        <w:rPr>
          <w:rFonts w:ascii="Times New Roman" w:hAnsi="Times New Roman"/>
          <w:sz w:val="28"/>
          <w:szCs w:val="28"/>
        </w:rPr>
        <w:t xml:space="preserve">В геологическом строении территории </w:t>
      </w:r>
      <w:r>
        <w:rPr>
          <w:rFonts w:ascii="Times New Roman" w:hAnsi="Times New Roman"/>
          <w:sz w:val="28"/>
          <w:szCs w:val="28"/>
        </w:rPr>
        <w:t>аула</w:t>
      </w:r>
      <w:r w:rsidRPr="00A95C43">
        <w:rPr>
          <w:rFonts w:ascii="Times New Roman" w:hAnsi="Times New Roman"/>
          <w:sz w:val="28"/>
          <w:szCs w:val="28"/>
        </w:rPr>
        <w:t xml:space="preserve"> принимают участие породы различного возраста от палеозоя до современных – четвертичных. Палеозойский фундамент залегает в районе </w:t>
      </w:r>
      <w:r>
        <w:rPr>
          <w:rFonts w:ascii="Times New Roman" w:hAnsi="Times New Roman"/>
          <w:sz w:val="28"/>
          <w:szCs w:val="28"/>
        </w:rPr>
        <w:t>аула</w:t>
      </w:r>
      <w:r w:rsidRPr="00A95C43">
        <w:rPr>
          <w:rFonts w:ascii="Times New Roman" w:hAnsi="Times New Roman"/>
          <w:sz w:val="28"/>
          <w:szCs w:val="28"/>
        </w:rPr>
        <w:t xml:space="preserve"> на глубинах 700-1000 м. Четвертичные отложения имеют наибольший интерес для строительства, поэтому ниже дается более подробное описание комплексов.</w:t>
      </w:r>
    </w:p>
    <w:p w14:paraId="4224737F" w14:textId="77777777" w:rsidR="00D44F81" w:rsidRPr="00A95C43" w:rsidRDefault="00D44F81" w:rsidP="00D44F81">
      <w:pPr>
        <w:ind w:firstLine="709"/>
        <w:rPr>
          <w:rFonts w:ascii="Times New Roman" w:hAnsi="Times New Roman"/>
          <w:sz w:val="28"/>
          <w:szCs w:val="28"/>
        </w:rPr>
      </w:pPr>
      <w:r w:rsidRPr="00A95C43">
        <w:rPr>
          <w:rFonts w:ascii="Times New Roman" w:hAnsi="Times New Roman"/>
          <w:sz w:val="28"/>
          <w:szCs w:val="28"/>
        </w:rPr>
        <w:t>Верхнечетвертичные отложения в районе погребены под более молодыми отложениями и вскрываются скважинами на глубинах 100-150 м.  Представлены они аллювиальными отложениями: хорошо окатанными валунно-галечниками, переслаивающимися с разнозернистыми и илистыми песками. Выше по разрезу залегают лессовидные суглинки с прослоями песков и гравия. Мощность данных отложений составляет 100-110 м.</w:t>
      </w:r>
    </w:p>
    <w:p w14:paraId="0B6FABFA"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Среднечетвертичные отложения представлены аллювиально-пролювиальными отложениями.  Среди них выделяются аллювиально-пролювиальные отложения конуса выноса и равнины. В общем разрезе толщи конусов выноса – валунно-галечники и гравийно-галечники, в верхней части разреза – покровные лессовидные суглинки. Нижняя часть разреза перекрыта более молодыми отложениями. Мощность среднечетвертичных отложений 15-20 м.</w:t>
      </w:r>
    </w:p>
    <w:p w14:paraId="56254B51"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 xml:space="preserve">Верхнечетвертичные отложения слагают конус выноса рек, стекающих с гор. Аллювиально-пролювиальные верхнечетвертичные отложения представлены валунно-галечниками, галечниками и гравийно-галечниками, в основном, с песчано-гравийным заполнителем. Мощность отложений 40-60 м. Сверху отложения перекрыты суглинками и супесями мощностью до 5,0 м. </w:t>
      </w:r>
    </w:p>
    <w:p w14:paraId="6FC756C9" w14:textId="77777777" w:rsidR="00D44F81" w:rsidRDefault="00D44F81" w:rsidP="00D44F81">
      <w:pPr>
        <w:ind w:firstLine="709"/>
        <w:rPr>
          <w:rFonts w:ascii="Times New Roman" w:hAnsi="Times New Roman"/>
          <w:sz w:val="28"/>
          <w:szCs w:val="28"/>
        </w:rPr>
      </w:pPr>
      <w:r w:rsidRPr="00596DA3">
        <w:rPr>
          <w:rFonts w:ascii="Times New Roman" w:hAnsi="Times New Roman"/>
          <w:sz w:val="28"/>
          <w:szCs w:val="28"/>
        </w:rPr>
        <w:t>Современные отложения представлены аллювиальными образованиями: песками, суглинками, супесями и гравийно-галечниками, имеющими небольшую мощность.</w:t>
      </w:r>
    </w:p>
    <w:p w14:paraId="4D596098" w14:textId="77777777" w:rsidR="00D44F81" w:rsidRPr="00596DA3" w:rsidRDefault="00D44F81" w:rsidP="00D44F81">
      <w:pPr>
        <w:ind w:firstLine="709"/>
        <w:rPr>
          <w:rFonts w:ascii="Times New Roman" w:hAnsi="Times New Roman"/>
          <w:sz w:val="28"/>
          <w:szCs w:val="28"/>
        </w:rPr>
      </w:pPr>
    </w:p>
    <w:p w14:paraId="78DB7F8E" w14:textId="77777777" w:rsidR="00D44F81" w:rsidRDefault="00D44F81" w:rsidP="00D44F81">
      <w:pPr>
        <w:pStyle w:val="2220"/>
        <w:rPr>
          <w:i w:val="0"/>
          <w:iCs/>
        </w:rPr>
      </w:pPr>
      <w:bookmarkStart w:id="26" w:name="_Toc409536988"/>
      <w:r w:rsidRPr="00A95C43">
        <w:rPr>
          <w:i w:val="0"/>
          <w:iCs/>
        </w:rPr>
        <w:t>1.</w:t>
      </w:r>
      <w:r>
        <w:rPr>
          <w:i w:val="0"/>
          <w:iCs/>
        </w:rPr>
        <w:t>4.</w:t>
      </w:r>
      <w:r w:rsidRPr="00A95C43">
        <w:rPr>
          <w:i w:val="0"/>
          <w:iCs/>
        </w:rPr>
        <w:t xml:space="preserve"> Гидрогеологические условия</w:t>
      </w:r>
      <w:bookmarkEnd w:id="26"/>
    </w:p>
    <w:p w14:paraId="17B970B6" w14:textId="77777777" w:rsidR="00D44F81" w:rsidRPr="00A95C43" w:rsidRDefault="00D44F81" w:rsidP="00D44F81">
      <w:pPr>
        <w:pStyle w:val="2220"/>
        <w:rPr>
          <w:i w:val="0"/>
          <w:iCs/>
        </w:rPr>
      </w:pPr>
    </w:p>
    <w:p w14:paraId="4025AEFD"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sz w:val="28"/>
          <w:szCs w:val="28"/>
        </w:rPr>
        <w:t>В гидрогеологическом отношении район является частью Илийского артезианского бассейна. В пределах этой системы выделен водоносный горизонт, располагающий значительными запасами пресных подземных вод. Данный горизонт является одним из основных источников водоснабжения промышленных и сельскохозяйственных объектов.</w:t>
      </w:r>
    </w:p>
    <w:p w14:paraId="00B6F495" w14:textId="77777777" w:rsidR="00D44F81" w:rsidRPr="00596DA3" w:rsidRDefault="00D44F81" w:rsidP="00D44F81">
      <w:pPr>
        <w:ind w:firstLine="709"/>
        <w:rPr>
          <w:rFonts w:ascii="Times New Roman" w:hAnsi="Times New Roman"/>
          <w:sz w:val="28"/>
          <w:szCs w:val="28"/>
        </w:rPr>
      </w:pPr>
      <w:r w:rsidRPr="00596DA3">
        <w:rPr>
          <w:rFonts w:ascii="Times New Roman" w:hAnsi="Times New Roman"/>
          <w:i/>
          <w:sz w:val="28"/>
          <w:szCs w:val="28"/>
        </w:rPr>
        <w:lastRenderedPageBreak/>
        <w:t xml:space="preserve">Водоносный горизонт нижнечетвертичных аллювиально-пролювиальных отложений alpQ </w:t>
      </w:r>
      <w:r w:rsidRPr="00596DA3">
        <w:rPr>
          <w:rFonts w:ascii="Times New Roman" w:hAnsi="Times New Roman"/>
          <w:i/>
          <w:sz w:val="28"/>
          <w:szCs w:val="28"/>
          <w:vertAlign w:val="subscript"/>
        </w:rPr>
        <w:t>I</w:t>
      </w:r>
      <w:r w:rsidRPr="00596DA3">
        <w:rPr>
          <w:rFonts w:ascii="Times New Roman" w:hAnsi="Times New Roman"/>
          <w:sz w:val="28"/>
          <w:szCs w:val="28"/>
        </w:rPr>
        <w:t xml:space="preserve"> – получил широкое распространение в отложениях, слагающих предгорную наклонную равнину северных склонов хребта Заилийского Алатау. Водовмещающими породами являются гравийно-галечниковые отложения с песчаным заполнителем, реже гравелистые пески. Глубина залегания кровли водоносного горизонта изменяется от 120,0 м до 180,0-200,0 м. Мощность водосодержащих пород увеличивается с севера на юг и составляет 8,0-30,0 м.  Подземные воды напорные, нередко самоизливающиеся. Пьезометрический уровень устанавливается на глубине от 0,0 до 40,0 м. Там, где отмечаются самоизливы, пьезометрические уровни устанавливаются на высоте +8,6 м выше поверхности земли. Дебиты скважин составляют 8,0-65,0 л/с при понижении уровня на 13,1-16,2 м соответственно. Основным источником питания являются талые воды снежников и ледников. Подземные воды описываемого водоносного горизонта пресные с минерализацией 0,3-0,6 г/л. По химическому составу преобладают гидрокарбонатно-сульфотно-натриевый тип. В пределах описываемого водоносного горизонта разведаны месторождения подземных вод для хозяйственно-питьевого водоснабжения.</w:t>
      </w:r>
    </w:p>
    <w:p w14:paraId="05D1B559" w14:textId="77777777" w:rsidR="00D44F81" w:rsidRDefault="00D44F81" w:rsidP="00D44F81">
      <w:pPr>
        <w:pStyle w:val="2220"/>
        <w:spacing w:before="0"/>
        <w:ind w:left="0" w:firstLine="709"/>
        <w:rPr>
          <w:i w:val="0"/>
          <w:iCs/>
        </w:rPr>
      </w:pPr>
      <w:bookmarkStart w:id="27" w:name="_Toc409536989"/>
    </w:p>
    <w:p w14:paraId="5926DA2B" w14:textId="77777777" w:rsidR="00D44F81" w:rsidRDefault="00D44F81" w:rsidP="00D44F81">
      <w:pPr>
        <w:pStyle w:val="2220"/>
        <w:spacing w:before="0"/>
        <w:ind w:left="0" w:firstLine="709"/>
        <w:rPr>
          <w:i w:val="0"/>
          <w:iCs/>
        </w:rPr>
      </w:pPr>
      <w:r w:rsidRPr="00A95C43">
        <w:rPr>
          <w:i w:val="0"/>
          <w:iCs/>
        </w:rPr>
        <w:t>1.</w:t>
      </w:r>
      <w:r>
        <w:rPr>
          <w:i w:val="0"/>
          <w:iCs/>
        </w:rPr>
        <w:t>5.</w:t>
      </w:r>
      <w:r w:rsidRPr="00A95C43">
        <w:rPr>
          <w:i w:val="0"/>
          <w:iCs/>
        </w:rPr>
        <w:t xml:space="preserve"> Инженерно-геологическое районирование</w:t>
      </w:r>
      <w:bookmarkEnd w:id="27"/>
    </w:p>
    <w:p w14:paraId="428C89DB" w14:textId="77777777" w:rsidR="00D44F81" w:rsidRPr="00A95C43" w:rsidRDefault="00D44F81" w:rsidP="00D44F81">
      <w:pPr>
        <w:pStyle w:val="2220"/>
        <w:spacing w:before="0"/>
        <w:ind w:left="0" w:firstLine="709"/>
        <w:rPr>
          <w:i w:val="0"/>
          <w:iCs/>
        </w:rPr>
      </w:pPr>
    </w:p>
    <w:p w14:paraId="2491762B" w14:textId="1C6B6675" w:rsidR="00D44F81" w:rsidRPr="00A95C43" w:rsidRDefault="00D44F81" w:rsidP="00D44F81">
      <w:pPr>
        <w:ind w:firstLine="709"/>
        <w:rPr>
          <w:rFonts w:ascii="Times New Roman" w:hAnsi="Times New Roman"/>
          <w:sz w:val="28"/>
          <w:szCs w:val="28"/>
        </w:rPr>
      </w:pPr>
      <w:r w:rsidRPr="00A95C43">
        <w:rPr>
          <w:rFonts w:ascii="Times New Roman" w:hAnsi="Times New Roman"/>
          <w:sz w:val="28"/>
          <w:szCs w:val="28"/>
        </w:rPr>
        <w:t xml:space="preserve">При дальнейшей застройке </w:t>
      </w:r>
      <w:r>
        <w:rPr>
          <w:rFonts w:ascii="Times New Roman" w:hAnsi="Times New Roman"/>
          <w:sz w:val="28"/>
          <w:szCs w:val="28"/>
        </w:rPr>
        <w:t>аула</w:t>
      </w:r>
      <w:r w:rsidRPr="00A95C43">
        <w:rPr>
          <w:rFonts w:ascii="Times New Roman" w:hAnsi="Times New Roman"/>
          <w:sz w:val="28"/>
          <w:szCs w:val="28"/>
        </w:rPr>
        <w:t xml:space="preserve"> следует проводить инженерно-геологические изыскания.  </w:t>
      </w:r>
      <w:r w:rsidRPr="00A95C43">
        <w:rPr>
          <w:rFonts w:ascii="Times New Roman" w:eastAsia="Calibri" w:hAnsi="Times New Roman"/>
          <w:sz w:val="28"/>
          <w:szCs w:val="28"/>
        </w:rPr>
        <w:t xml:space="preserve">Инженерно-геологическое районирование проведено с целью определения пригодности территории для строительства. Вся территория </w:t>
      </w:r>
      <w:r>
        <w:rPr>
          <w:rFonts w:ascii="Times New Roman" w:eastAsia="Calibri" w:hAnsi="Times New Roman"/>
          <w:sz w:val="28"/>
          <w:szCs w:val="28"/>
        </w:rPr>
        <w:t>аула</w:t>
      </w:r>
      <w:r w:rsidRPr="00A95C43">
        <w:rPr>
          <w:rFonts w:ascii="Times New Roman" w:eastAsia="Calibri" w:hAnsi="Times New Roman"/>
          <w:sz w:val="28"/>
          <w:szCs w:val="28"/>
        </w:rPr>
        <w:t xml:space="preserve"> в геоморфологическом отношении отнесена к одному району I — это</w:t>
      </w:r>
      <w:r w:rsidRPr="00A95C43">
        <w:rPr>
          <w:rFonts w:ascii="Times New Roman" w:hAnsi="Times New Roman"/>
          <w:sz w:val="28"/>
          <w:szCs w:val="28"/>
        </w:rPr>
        <w:t xml:space="preserve"> Илийская впадина. Подрайон также один -1 – </w:t>
      </w:r>
      <w:r w:rsidRPr="00A95C43">
        <w:rPr>
          <w:rFonts w:ascii="Times New Roman" w:eastAsia="Calibri" w:hAnsi="Times New Roman"/>
          <w:sz w:val="28"/>
          <w:szCs w:val="28"/>
        </w:rPr>
        <w:t>плоская, пологоволнистая наклонная предгорная аллювиально-пролювиальная равнина</w:t>
      </w:r>
      <w:r w:rsidRPr="00A95C43">
        <w:rPr>
          <w:rFonts w:ascii="Times New Roman" w:hAnsi="Times New Roman"/>
          <w:sz w:val="28"/>
          <w:szCs w:val="28"/>
        </w:rPr>
        <w:t>.</w:t>
      </w:r>
    </w:p>
    <w:p w14:paraId="7B6F20C4" w14:textId="77777777" w:rsidR="00D44F81" w:rsidRPr="00A95C43" w:rsidRDefault="00D44F81" w:rsidP="00D44F81">
      <w:pPr>
        <w:ind w:firstLine="697"/>
        <w:rPr>
          <w:rFonts w:ascii="Times New Roman" w:hAnsi="Times New Roman"/>
          <w:sz w:val="28"/>
          <w:szCs w:val="28"/>
        </w:rPr>
      </w:pPr>
      <w:r w:rsidRPr="00A95C43">
        <w:rPr>
          <w:rFonts w:ascii="Times New Roman" w:hAnsi="Times New Roman"/>
          <w:sz w:val="28"/>
          <w:szCs w:val="28"/>
        </w:rPr>
        <w:t xml:space="preserve">По глубине залегания уровня грунтовых вод выделено два участка:  </w:t>
      </w:r>
    </w:p>
    <w:p w14:paraId="7148F48A" w14:textId="77777777" w:rsidR="00D44F81" w:rsidRPr="00A95C43" w:rsidRDefault="00D44F81" w:rsidP="00D44F81">
      <w:pPr>
        <w:ind w:firstLine="697"/>
        <w:rPr>
          <w:rFonts w:ascii="Times New Roman" w:hAnsi="Times New Roman"/>
          <w:sz w:val="28"/>
          <w:szCs w:val="28"/>
        </w:rPr>
      </w:pPr>
      <w:r w:rsidRPr="00A95C43">
        <w:rPr>
          <w:rFonts w:ascii="Times New Roman" w:eastAsia="Calibri" w:hAnsi="Times New Roman"/>
          <w:sz w:val="28"/>
          <w:szCs w:val="28"/>
          <w:lang w:val="en-US"/>
        </w:rPr>
        <w:t>I</w:t>
      </w:r>
      <w:r w:rsidRPr="00A95C43">
        <w:rPr>
          <w:rFonts w:ascii="Times New Roman" w:hAnsi="Times New Roman"/>
          <w:sz w:val="28"/>
          <w:szCs w:val="28"/>
        </w:rPr>
        <w:t xml:space="preserve"> – 1- а – уровень залегания грунтовых вод более 2 м;</w:t>
      </w:r>
    </w:p>
    <w:p w14:paraId="16DA3D5C" w14:textId="77777777" w:rsidR="00D44F81" w:rsidRPr="00A95C43" w:rsidRDefault="00D44F81" w:rsidP="00D44F81">
      <w:pPr>
        <w:ind w:firstLine="697"/>
        <w:rPr>
          <w:rFonts w:ascii="Times New Roman" w:hAnsi="Times New Roman"/>
          <w:sz w:val="28"/>
          <w:szCs w:val="28"/>
        </w:rPr>
      </w:pPr>
      <w:r w:rsidRPr="00A95C43">
        <w:rPr>
          <w:rFonts w:ascii="Times New Roman" w:eastAsia="Calibri" w:hAnsi="Times New Roman"/>
          <w:sz w:val="28"/>
          <w:szCs w:val="28"/>
          <w:lang w:val="en-US"/>
        </w:rPr>
        <w:t>I</w:t>
      </w:r>
      <w:r w:rsidRPr="00A95C43">
        <w:rPr>
          <w:rFonts w:ascii="Times New Roman" w:hAnsi="Times New Roman"/>
          <w:sz w:val="28"/>
          <w:szCs w:val="28"/>
        </w:rPr>
        <w:t xml:space="preserve"> – 1- б – уровень залегания грунтовых вод 5 м и более.</w:t>
      </w:r>
    </w:p>
    <w:p w14:paraId="4D70A333" w14:textId="6F441688" w:rsidR="00D44F81" w:rsidRPr="00A95C43" w:rsidRDefault="00D44F81" w:rsidP="00D44F81">
      <w:pPr>
        <w:ind w:firstLine="697"/>
        <w:rPr>
          <w:rFonts w:ascii="Times New Roman" w:hAnsi="Times New Roman"/>
          <w:sz w:val="28"/>
          <w:szCs w:val="28"/>
        </w:rPr>
      </w:pPr>
      <w:r w:rsidRPr="00A95C43">
        <w:rPr>
          <w:rFonts w:ascii="Times New Roman" w:eastAsia="Calibri" w:hAnsi="Times New Roman"/>
          <w:sz w:val="28"/>
          <w:szCs w:val="28"/>
        </w:rPr>
        <w:t xml:space="preserve">Уровень залегания грунтовых вод здесь залегает близко к дневной поверхности 2 м и более.  Удорожание при строительстве на данной территории будет складываться из следующих факторов: подтопление грунтовыми водами -2%; засоление-4%; заболачивание-2%. Итого </w:t>
      </w:r>
      <w:r w:rsidR="00CE1CE3">
        <w:rPr>
          <w:rFonts w:ascii="Times New Roman" w:eastAsia="Calibri" w:hAnsi="Times New Roman"/>
          <w:sz w:val="28"/>
          <w:szCs w:val="28"/>
        </w:rPr>
        <w:t>8</w:t>
      </w:r>
      <w:r w:rsidRPr="00A95C43">
        <w:rPr>
          <w:rFonts w:ascii="Times New Roman" w:eastAsia="Calibri" w:hAnsi="Times New Roman"/>
          <w:sz w:val="28"/>
          <w:szCs w:val="28"/>
        </w:rPr>
        <w:t>% от общей стоимости строительства. Территория ограниченно благоприятная для строительства.</w:t>
      </w:r>
    </w:p>
    <w:p w14:paraId="7531BEE1" w14:textId="6DD1283D" w:rsidR="00D44F81" w:rsidRPr="00596DA3" w:rsidRDefault="00D44F81" w:rsidP="00D44F81">
      <w:pPr>
        <w:ind w:firstLine="567"/>
        <w:rPr>
          <w:rFonts w:ascii="Times New Roman" w:hAnsi="Times New Roman"/>
          <w:sz w:val="28"/>
          <w:szCs w:val="28"/>
        </w:rPr>
      </w:pPr>
      <w:r w:rsidRPr="00596DA3">
        <w:rPr>
          <w:rFonts w:ascii="Times New Roman" w:eastAsia="Calibri" w:hAnsi="Times New Roman"/>
          <w:sz w:val="28"/>
          <w:szCs w:val="28"/>
        </w:rPr>
        <w:t xml:space="preserve">Участок </w:t>
      </w:r>
      <w:r w:rsidRPr="00596DA3">
        <w:rPr>
          <w:rFonts w:ascii="Times New Roman" w:eastAsia="Calibri" w:hAnsi="Times New Roman"/>
          <w:sz w:val="28"/>
          <w:szCs w:val="28"/>
          <w:lang w:val="en-US"/>
        </w:rPr>
        <w:t>I</w:t>
      </w:r>
      <w:r w:rsidRPr="00596DA3">
        <w:rPr>
          <w:rFonts w:ascii="Times New Roman" w:hAnsi="Times New Roman"/>
          <w:sz w:val="28"/>
          <w:szCs w:val="28"/>
        </w:rPr>
        <w:t xml:space="preserve">–1- б </w:t>
      </w:r>
      <w:r w:rsidRPr="00596DA3">
        <w:rPr>
          <w:rFonts w:ascii="Times New Roman" w:eastAsia="Calibri" w:hAnsi="Times New Roman"/>
          <w:sz w:val="28"/>
          <w:szCs w:val="28"/>
        </w:rPr>
        <w:t xml:space="preserve">- занимает основную территорию </w:t>
      </w:r>
      <w:r w:rsidR="00CE1CE3">
        <w:rPr>
          <w:rFonts w:ascii="Times New Roman" w:eastAsia="Calibri" w:hAnsi="Times New Roman"/>
          <w:sz w:val="28"/>
          <w:szCs w:val="28"/>
        </w:rPr>
        <w:t>села</w:t>
      </w:r>
      <w:r w:rsidRPr="00596DA3">
        <w:rPr>
          <w:rFonts w:ascii="Times New Roman" w:eastAsia="Calibri" w:hAnsi="Times New Roman"/>
          <w:sz w:val="28"/>
          <w:szCs w:val="28"/>
        </w:rPr>
        <w:t xml:space="preserve">. Общий уклон поверхности с юга на север. Удорожание при строительстве на данной территории будет складываться из следующих факторов: просадочные явления-2%, оврагообразование – 2%. Итого </w:t>
      </w:r>
      <w:r w:rsidR="00CE1CE3">
        <w:rPr>
          <w:rFonts w:ascii="Times New Roman" w:eastAsia="Calibri" w:hAnsi="Times New Roman"/>
          <w:sz w:val="28"/>
          <w:szCs w:val="28"/>
        </w:rPr>
        <w:t>4</w:t>
      </w:r>
      <w:r w:rsidRPr="00596DA3">
        <w:rPr>
          <w:rFonts w:ascii="Times New Roman" w:eastAsia="Calibri" w:hAnsi="Times New Roman"/>
          <w:sz w:val="28"/>
          <w:szCs w:val="28"/>
        </w:rPr>
        <w:t>% от общей стоимости строительства. Территория ограниченно благоприятная для строительства.</w:t>
      </w:r>
    </w:p>
    <w:p w14:paraId="33D1850D" w14:textId="77777777" w:rsidR="00CE1CE3" w:rsidRDefault="00CE1CE3" w:rsidP="00D44F81">
      <w:pPr>
        <w:pStyle w:val="2220"/>
        <w:rPr>
          <w:i w:val="0"/>
          <w:iCs/>
        </w:rPr>
      </w:pPr>
      <w:bookmarkStart w:id="28" w:name="_Toc409536990"/>
    </w:p>
    <w:p w14:paraId="30B37432" w14:textId="0C019583" w:rsidR="00D44F81" w:rsidRDefault="00D44F81" w:rsidP="00D44F81">
      <w:pPr>
        <w:pStyle w:val="2220"/>
        <w:rPr>
          <w:i w:val="0"/>
          <w:iCs/>
        </w:rPr>
      </w:pPr>
      <w:r w:rsidRPr="00A95C43">
        <w:rPr>
          <w:i w:val="0"/>
          <w:iCs/>
        </w:rPr>
        <w:lastRenderedPageBreak/>
        <w:t>1.</w:t>
      </w:r>
      <w:r>
        <w:rPr>
          <w:i w:val="0"/>
          <w:iCs/>
        </w:rPr>
        <w:t>6.</w:t>
      </w:r>
      <w:r w:rsidRPr="00A95C43">
        <w:rPr>
          <w:i w:val="0"/>
          <w:iCs/>
        </w:rPr>
        <w:t xml:space="preserve">  Полезные ископаемые</w:t>
      </w:r>
      <w:bookmarkEnd w:id="28"/>
    </w:p>
    <w:p w14:paraId="6F7D666C" w14:textId="77777777" w:rsidR="00D44F81" w:rsidRPr="00A95C43" w:rsidRDefault="00D44F81" w:rsidP="00D44F81">
      <w:pPr>
        <w:pStyle w:val="2220"/>
        <w:rPr>
          <w:i w:val="0"/>
          <w:iCs/>
        </w:rPr>
      </w:pPr>
    </w:p>
    <w:p w14:paraId="38CF2948" w14:textId="212D117A" w:rsidR="00D44F81" w:rsidRDefault="00D44F81" w:rsidP="00D44F81">
      <w:pPr>
        <w:ind w:firstLine="708"/>
        <w:rPr>
          <w:rFonts w:ascii="Times New Roman" w:eastAsia="Calibri" w:hAnsi="Times New Roman"/>
          <w:sz w:val="28"/>
          <w:szCs w:val="28"/>
        </w:rPr>
      </w:pPr>
      <w:r w:rsidRPr="00A95C43">
        <w:rPr>
          <w:rFonts w:ascii="Times New Roman" w:hAnsi="Times New Roman"/>
          <w:sz w:val="28"/>
          <w:szCs w:val="28"/>
        </w:rPr>
        <w:t xml:space="preserve">По сведениям Государственного учреждения «Южно-Казахстанский межрегиональный департамент геологии и недропользования комитета геологии и недропользования министерства индустрии и новых технологий Республики Казахстан </w:t>
      </w:r>
      <w:r w:rsidRPr="00A95C43">
        <w:rPr>
          <w:rFonts w:ascii="Times New Roman" w:eastAsia="Calibri" w:hAnsi="Times New Roman"/>
          <w:sz w:val="28"/>
          <w:szCs w:val="28"/>
        </w:rPr>
        <w:t>«</w:t>
      </w:r>
      <w:r w:rsidRPr="00A95C43">
        <w:rPr>
          <w:rFonts w:ascii="Times New Roman" w:hAnsi="Times New Roman"/>
          <w:sz w:val="28"/>
          <w:szCs w:val="28"/>
        </w:rPr>
        <w:t>Юж</w:t>
      </w:r>
      <w:r w:rsidRPr="00A95C43">
        <w:rPr>
          <w:rFonts w:ascii="Times New Roman" w:eastAsia="Calibri" w:hAnsi="Times New Roman"/>
          <w:sz w:val="28"/>
          <w:szCs w:val="28"/>
        </w:rPr>
        <w:t xml:space="preserve">казнедра» </w:t>
      </w:r>
      <w:r w:rsidRPr="00A95C43">
        <w:rPr>
          <w:rFonts w:ascii="Times New Roman" w:hAnsi="Times New Roman"/>
          <w:sz w:val="28"/>
          <w:szCs w:val="28"/>
        </w:rPr>
        <w:t xml:space="preserve">(Заключение № </w:t>
      </w:r>
      <w:r w:rsidR="00CE1CE3">
        <w:rPr>
          <w:rFonts w:ascii="Times New Roman" w:hAnsi="Times New Roman"/>
          <w:sz w:val="28"/>
          <w:szCs w:val="28"/>
          <w:lang w:val="en-US"/>
        </w:rPr>
        <w:t>KZ</w:t>
      </w:r>
      <w:r w:rsidR="00CE1CE3" w:rsidRPr="00CE1CE3">
        <w:rPr>
          <w:rFonts w:ascii="Times New Roman" w:hAnsi="Times New Roman"/>
          <w:sz w:val="28"/>
          <w:szCs w:val="28"/>
        </w:rPr>
        <w:t>77</w:t>
      </w:r>
      <w:r w:rsidR="00CE1CE3">
        <w:rPr>
          <w:rFonts w:ascii="Times New Roman" w:hAnsi="Times New Roman"/>
          <w:sz w:val="28"/>
          <w:szCs w:val="28"/>
          <w:lang w:val="en-US"/>
        </w:rPr>
        <w:t>VNW</w:t>
      </w:r>
      <w:r w:rsidR="00CE1CE3" w:rsidRPr="00CE1CE3">
        <w:rPr>
          <w:rFonts w:ascii="Times New Roman" w:hAnsi="Times New Roman"/>
          <w:sz w:val="28"/>
          <w:szCs w:val="28"/>
        </w:rPr>
        <w:t>00009476</w:t>
      </w:r>
      <w:r w:rsidRPr="00A95C43">
        <w:rPr>
          <w:rFonts w:ascii="Times New Roman" w:hAnsi="Times New Roman"/>
          <w:sz w:val="28"/>
          <w:szCs w:val="28"/>
        </w:rPr>
        <w:t xml:space="preserve"> от 2</w:t>
      </w:r>
      <w:r w:rsidR="00CE1CE3">
        <w:rPr>
          <w:rFonts w:ascii="Times New Roman" w:hAnsi="Times New Roman"/>
          <w:sz w:val="28"/>
          <w:szCs w:val="28"/>
        </w:rPr>
        <w:t>7</w:t>
      </w:r>
      <w:r w:rsidRPr="00A95C43">
        <w:rPr>
          <w:rFonts w:ascii="Times New Roman" w:hAnsi="Times New Roman"/>
          <w:sz w:val="28"/>
          <w:szCs w:val="28"/>
        </w:rPr>
        <w:t>.0</w:t>
      </w:r>
      <w:r w:rsidR="00CE1CE3">
        <w:rPr>
          <w:rFonts w:ascii="Times New Roman" w:hAnsi="Times New Roman"/>
          <w:sz w:val="28"/>
          <w:szCs w:val="28"/>
        </w:rPr>
        <w:t>1</w:t>
      </w:r>
      <w:r w:rsidRPr="00A95C43">
        <w:rPr>
          <w:rFonts w:ascii="Times New Roman" w:hAnsi="Times New Roman"/>
          <w:sz w:val="28"/>
          <w:szCs w:val="28"/>
        </w:rPr>
        <w:t>.</w:t>
      </w:r>
      <w:r w:rsidR="00CE1CE3">
        <w:rPr>
          <w:rFonts w:ascii="Times New Roman" w:hAnsi="Times New Roman"/>
          <w:sz w:val="28"/>
          <w:szCs w:val="28"/>
        </w:rPr>
        <w:t>2026</w:t>
      </w:r>
      <w:r w:rsidRPr="00A95C43">
        <w:rPr>
          <w:rFonts w:ascii="Times New Roman" w:hAnsi="Times New Roman"/>
          <w:sz w:val="28"/>
          <w:szCs w:val="28"/>
        </w:rPr>
        <w:t xml:space="preserve"> г.) </w:t>
      </w:r>
      <w:r w:rsidRPr="00A95C43">
        <w:rPr>
          <w:rFonts w:ascii="Times New Roman" w:eastAsia="Calibri" w:hAnsi="Times New Roman"/>
          <w:sz w:val="28"/>
          <w:szCs w:val="28"/>
        </w:rPr>
        <w:t xml:space="preserve">на территории развития </w:t>
      </w:r>
      <w:r w:rsidR="00CE1CE3">
        <w:rPr>
          <w:rFonts w:ascii="Times New Roman" w:eastAsia="Calibri" w:hAnsi="Times New Roman"/>
          <w:sz w:val="28"/>
          <w:szCs w:val="28"/>
        </w:rPr>
        <w:t>с</w:t>
      </w:r>
      <w:r>
        <w:rPr>
          <w:rFonts w:ascii="Times New Roman" w:hAnsi="Times New Roman"/>
          <w:sz w:val="28"/>
          <w:szCs w:val="28"/>
        </w:rPr>
        <w:t>.</w:t>
      </w:r>
      <w:r w:rsidRPr="00A95C43">
        <w:rPr>
          <w:rFonts w:ascii="Times New Roman" w:hAnsi="Times New Roman"/>
          <w:sz w:val="28"/>
          <w:szCs w:val="28"/>
        </w:rPr>
        <w:t xml:space="preserve"> </w:t>
      </w:r>
      <w:r w:rsidR="00CE1CE3">
        <w:rPr>
          <w:rFonts w:ascii="Times New Roman" w:hAnsi="Times New Roman"/>
          <w:sz w:val="28"/>
          <w:szCs w:val="28"/>
        </w:rPr>
        <w:t>Малдыбай</w:t>
      </w:r>
      <w:r>
        <w:rPr>
          <w:rFonts w:ascii="Times New Roman" w:hAnsi="Times New Roman"/>
          <w:sz w:val="28"/>
          <w:szCs w:val="28"/>
        </w:rPr>
        <w:t xml:space="preserve"> </w:t>
      </w:r>
      <w:r w:rsidRPr="00A95C43">
        <w:rPr>
          <w:rFonts w:ascii="Times New Roman" w:eastAsia="Calibri" w:hAnsi="Times New Roman"/>
          <w:sz w:val="28"/>
          <w:szCs w:val="28"/>
        </w:rPr>
        <w:t>и прилегающих к нему территориях, не имеется месторождений полезных ископаемых, учтенные Государственным балансом.</w:t>
      </w:r>
    </w:p>
    <w:p w14:paraId="671712F4" w14:textId="77777777" w:rsidR="00596DA3" w:rsidRPr="00596DA3" w:rsidRDefault="00596DA3" w:rsidP="00596DA3">
      <w:pPr>
        <w:ind w:firstLine="709"/>
        <w:rPr>
          <w:rFonts w:ascii="Times New Roman" w:eastAsia="Calibri" w:hAnsi="Times New Roman"/>
          <w:sz w:val="28"/>
          <w:szCs w:val="28"/>
        </w:rPr>
      </w:pPr>
    </w:p>
    <w:p w14:paraId="7B3F1957" w14:textId="77777777" w:rsidR="00596DA3" w:rsidRPr="00596DA3" w:rsidRDefault="00596DA3" w:rsidP="00596DA3">
      <w:pPr>
        <w:ind w:firstLine="709"/>
        <w:rPr>
          <w:rFonts w:ascii="Times New Roman" w:eastAsia="Calibri" w:hAnsi="Times New Roman"/>
          <w:sz w:val="28"/>
          <w:szCs w:val="28"/>
        </w:rPr>
      </w:pPr>
    </w:p>
    <w:p w14:paraId="3EBC24BA" w14:textId="77777777" w:rsidR="00596DA3" w:rsidRPr="00596DA3" w:rsidRDefault="00596DA3" w:rsidP="00596DA3">
      <w:pPr>
        <w:ind w:firstLine="709"/>
        <w:rPr>
          <w:rFonts w:ascii="Times New Roman" w:eastAsia="Calibri" w:hAnsi="Times New Roman"/>
          <w:sz w:val="28"/>
          <w:szCs w:val="28"/>
        </w:rPr>
      </w:pPr>
    </w:p>
    <w:p w14:paraId="52D9D2CE" w14:textId="77777777" w:rsidR="00596DA3" w:rsidRPr="00596DA3" w:rsidRDefault="00596DA3" w:rsidP="00596DA3">
      <w:pPr>
        <w:ind w:firstLine="709"/>
        <w:rPr>
          <w:rFonts w:ascii="Times New Roman" w:eastAsia="Calibri" w:hAnsi="Times New Roman"/>
          <w:sz w:val="28"/>
          <w:szCs w:val="28"/>
        </w:rPr>
      </w:pPr>
    </w:p>
    <w:p w14:paraId="0978FD82" w14:textId="77777777" w:rsidR="00596DA3" w:rsidRPr="00596DA3" w:rsidRDefault="00596DA3" w:rsidP="00596DA3">
      <w:pPr>
        <w:ind w:firstLine="709"/>
        <w:rPr>
          <w:rFonts w:ascii="Times New Roman" w:eastAsia="Calibri" w:hAnsi="Times New Roman"/>
          <w:sz w:val="28"/>
          <w:szCs w:val="28"/>
        </w:rPr>
      </w:pPr>
    </w:p>
    <w:p w14:paraId="01A22172" w14:textId="77777777" w:rsidR="00596DA3" w:rsidRPr="00596DA3" w:rsidRDefault="00596DA3" w:rsidP="00596DA3">
      <w:pPr>
        <w:ind w:firstLine="709"/>
        <w:rPr>
          <w:rFonts w:ascii="Times New Roman" w:eastAsia="Calibri" w:hAnsi="Times New Roman"/>
          <w:sz w:val="28"/>
          <w:szCs w:val="28"/>
        </w:rPr>
      </w:pPr>
    </w:p>
    <w:p w14:paraId="43E9D540" w14:textId="77777777" w:rsidR="00596DA3" w:rsidRPr="00596DA3" w:rsidRDefault="00596DA3" w:rsidP="00596DA3">
      <w:pPr>
        <w:rPr>
          <w:rFonts w:ascii="Times New Roman" w:hAnsi="Times New Roman"/>
          <w:sz w:val="28"/>
          <w:szCs w:val="28"/>
        </w:rPr>
      </w:pPr>
    </w:p>
    <w:p w14:paraId="7CA6D2FC" w14:textId="77777777" w:rsidR="00FC6C2D" w:rsidRDefault="00FC6C2D" w:rsidP="00596DA3">
      <w:pPr>
        <w:ind w:firstLine="709"/>
        <w:rPr>
          <w:rFonts w:ascii="Times New Roman" w:eastAsia="Calibri" w:hAnsi="Times New Roman"/>
          <w:sz w:val="28"/>
          <w:szCs w:val="28"/>
        </w:rPr>
      </w:pPr>
    </w:p>
    <w:p w14:paraId="4A311633" w14:textId="582D9099" w:rsidR="001C0761" w:rsidRDefault="001C0761" w:rsidP="00FC6C2D">
      <w:pPr>
        <w:ind w:firstLine="708"/>
        <w:rPr>
          <w:rFonts w:ascii="Times New Roman" w:eastAsia="Calibri" w:hAnsi="Times New Roman"/>
          <w:sz w:val="28"/>
          <w:szCs w:val="28"/>
        </w:rPr>
      </w:pPr>
    </w:p>
    <w:p w14:paraId="671110E6" w14:textId="72E3CF11" w:rsidR="001C0761" w:rsidRDefault="001C0761" w:rsidP="00FC6C2D">
      <w:pPr>
        <w:ind w:firstLine="708"/>
        <w:rPr>
          <w:rFonts w:ascii="Times New Roman" w:eastAsia="Calibri" w:hAnsi="Times New Roman"/>
          <w:sz w:val="28"/>
          <w:szCs w:val="28"/>
        </w:rPr>
      </w:pPr>
    </w:p>
    <w:p w14:paraId="288BB0D8" w14:textId="05D0630D" w:rsidR="001C0761" w:rsidRDefault="001C0761" w:rsidP="00FC6C2D">
      <w:pPr>
        <w:ind w:firstLine="708"/>
        <w:rPr>
          <w:rFonts w:ascii="Times New Roman" w:eastAsia="Calibri" w:hAnsi="Times New Roman"/>
          <w:sz w:val="28"/>
          <w:szCs w:val="28"/>
        </w:rPr>
      </w:pPr>
    </w:p>
    <w:p w14:paraId="2674AE95" w14:textId="2375D4A4" w:rsidR="001C0761" w:rsidRDefault="001C0761" w:rsidP="00FC6C2D">
      <w:pPr>
        <w:ind w:firstLine="708"/>
        <w:rPr>
          <w:rFonts w:ascii="Times New Roman" w:eastAsia="Calibri" w:hAnsi="Times New Roman"/>
          <w:sz w:val="28"/>
          <w:szCs w:val="28"/>
        </w:rPr>
      </w:pPr>
    </w:p>
    <w:p w14:paraId="7A6B57F0" w14:textId="48BE457E" w:rsidR="001C0761" w:rsidRDefault="001C0761" w:rsidP="00FC6C2D">
      <w:pPr>
        <w:ind w:firstLine="708"/>
        <w:rPr>
          <w:rFonts w:ascii="Times New Roman" w:eastAsia="Calibri" w:hAnsi="Times New Roman"/>
          <w:sz w:val="28"/>
          <w:szCs w:val="28"/>
        </w:rPr>
      </w:pPr>
    </w:p>
    <w:p w14:paraId="467CD55F" w14:textId="3FFB98A8" w:rsidR="001C0761" w:rsidRDefault="001C0761" w:rsidP="00FC6C2D">
      <w:pPr>
        <w:ind w:firstLine="708"/>
        <w:rPr>
          <w:rFonts w:ascii="Times New Roman" w:eastAsia="Calibri" w:hAnsi="Times New Roman"/>
          <w:sz w:val="28"/>
          <w:szCs w:val="28"/>
        </w:rPr>
      </w:pPr>
    </w:p>
    <w:p w14:paraId="1432B705" w14:textId="77777777" w:rsidR="00CE1CE3" w:rsidRDefault="00CE1CE3" w:rsidP="00FC6C2D">
      <w:pPr>
        <w:ind w:firstLine="708"/>
        <w:rPr>
          <w:rFonts w:ascii="Times New Roman" w:eastAsia="Calibri" w:hAnsi="Times New Roman"/>
          <w:sz w:val="28"/>
          <w:szCs w:val="28"/>
        </w:rPr>
      </w:pPr>
    </w:p>
    <w:p w14:paraId="44E53A50" w14:textId="77777777" w:rsidR="00CE1CE3" w:rsidRDefault="00CE1CE3" w:rsidP="00FC6C2D">
      <w:pPr>
        <w:ind w:firstLine="708"/>
        <w:rPr>
          <w:rFonts w:ascii="Times New Roman" w:eastAsia="Calibri" w:hAnsi="Times New Roman"/>
          <w:sz w:val="28"/>
          <w:szCs w:val="28"/>
        </w:rPr>
      </w:pPr>
    </w:p>
    <w:p w14:paraId="3DCE2BB1" w14:textId="77777777" w:rsidR="00CE1CE3" w:rsidRDefault="00CE1CE3" w:rsidP="00FC6C2D">
      <w:pPr>
        <w:ind w:firstLine="708"/>
        <w:rPr>
          <w:rFonts w:ascii="Times New Roman" w:eastAsia="Calibri" w:hAnsi="Times New Roman"/>
          <w:sz w:val="28"/>
          <w:szCs w:val="28"/>
        </w:rPr>
      </w:pPr>
    </w:p>
    <w:p w14:paraId="00977F82" w14:textId="77777777" w:rsidR="003919F6" w:rsidRDefault="003919F6" w:rsidP="00FC6C2D">
      <w:pPr>
        <w:ind w:firstLine="708"/>
        <w:rPr>
          <w:rFonts w:ascii="Times New Roman" w:eastAsia="Calibri" w:hAnsi="Times New Roman"/>
          <w:sz w:val="28"/>
          <w:szCs w:val="28"/>
        </w:rPr>
      </w:pPr>
    </w:p>
    <w:p w14:paraId="4B03B35A" w14:textId="77777777" w:rsidR="003919F6" w:rsidRDefault="003919F6" w:rsidP="00FC6C2D">
      <w:pPr>
        <w:ind w:firstLine="708"/>
        <w:rPr>
          <w:rFonts w:ascii="Times New Roman" w:eastAsia="Calibri" w:hAnsi="Times New Roman"/>
          <w:sz w:val="28"/>
          <w:szCs w:val="28"/>
        </w:rPr>
      </w:pPr>
    </w:p>
    <w:p w14:paraId="0A40258C" w14:textId="77777777" w:rsidR="003919F6" w:rsidRDefault="003919F6" w:rsidP="00FC6C2D">
      <w:pPr>
        <w:ind w:firstLine="708"/>
        <w:rPr>
          <w:rFonts w:ascii="Times New Roman" w:eastAsia="Calibri" w:hAnsi="Times New Roman"/>
          <w:sz w:val="28"/>
          <w:szCs w:val="28"/>
        </w:rPr>
      </w:pPr>
    </w:p>
    <w:p w14:paraId="7C199268" w14:textId="77777777" w:rsidR="003919F6" w:rsidRDefault="003919F6" w:rsidP="00FC6C2D">
      <w:pPr>
        <w:ind w:firstLine="708"/>
        <w:rPr>
          <w:rFonts w:ascii="Times New Roman" w:eastAsia="Calibri" w:hAnsi="Times New Roman"/>
          <w:sz w:val="28"/>
          <w:szCs w:val="28"/>
        </w:rPr>
      </w:pPr>
    </w:p>
    <w:p w14:paraId="709EE328" w14:textId="77777777" w:rsidR="003919F6" w:rsidRDefault="003919F6" w:rsidP="00FC6C2D">
      <w:pPr>
        <w:ind w:firstLine="708"/>
        <w:rPr>
          <w:rFonts w:ascii="Times New Roman" w:eastAsia="Calibri" w:hAnsi="Times New Roman"/>
          <w:sz w:val="28"/>
          <w:szCs w:val="28"/>
        </w:rPr>
      </w:pPr>
    </w:p>
    <w:p w14:paraId="557A3453" w14:textId="77777777" w:rsidR="003919F6" w:rsidRDefault="003919F6" w:rsidP="00FC6C2D">
      <w:pPr>
        <w:ind w:firstLine="708"/>
        <w:rPr>
          <w:rFonts w:ascii="Times New Roman" w:eastAsia="Calibri" w:hAnsi="Times New Roman"/>
          <w:sz w:val="28"/>
          <w:szCs w:val="28"/>
        </w:rPr>
      </w:pPr>
    </w:p>
    <w:p w14:paraId="5804BE9F" w14:textId="77777777" w:rsidR="003919F6" w:rsidRDefault="003919F6" w:rsidP="00FC6C2D">
      <w:pPr>
        <w:ind w:firstLine="708"/>
        <w:rPr>
          <w:rFonts w:ascii="Times New Roman" w:eastAsia="Calibri" w:hAnsi="Times New Roman"/>
          <w:sz w:val="28"/>
          <w:szCs w:val="28"/>
        </w:rPr>
      </w:pPr>
    </w:p>
    <w:p w14:paraId="49CD2DF7" w14:textId="77777777" w:rsidR="003919F6" w:rsidRDefault="003919F6" w:rsidP="00FC6C2D">
      <w:pPr>
        <w:ind w:firstLine="708"/>
        <w:rPr>
          <w:rFonts w:ascii="Times New Roman" w:eastAsia="Calibri" w:hAnsi="Times New Roman"/>
          <w:sz w:val="28"/>
          <w:szCs w:val="28"/>
        </w:rPr>
      </w:pPr>
    </w:p>
    <w:p w14:paraId="656A4DA9" w14:textId="77777777" w:rsidR="003919F6" w:rsidRDefault="003919F6" w:rsidP="00FC6C2D">
      <w:pPr>
        <w:ind w:firstLine="708"/>
        <w:rPr>
          <w:rFonts w:ascii="Times New Roman" w:eastAsia="Calibri" w:hAnsi="Times New Roman"/>
          <w:sz w:val="28"/>
          <w:szCs w:val="28"/>
        </w:rPr>
      </w:pPr>
    </w:p>
    <w:p w14:paraId="35FC4367" w14:textId="77777777" w:rsidR="003919F6" w:rsidRDefault="003919F6" w:rsidP="00FC6C2D">
      <w:pPr>
        <w:ind w:firstLine="708"/>
        <w:rPr>
          <w:rFonts w:ascii="Times New Roman" w:eastAsia="Calibri" w:hAnsi="Times New Roman"/>
          <w:sz w:val="28"/>
          <w:szCs w:val="28"/>
        </w:rPr>
      </w:pPr>
    </w:p>
    <w:p w14:paraId="435385D0" w14:textId="77777777" w:rsidR="003919F6" w:rsidRDefault="003919F6" w:rsidP="00FC6C2D">
      <w:pPr>
        <w:ind w:firstLine="708"/>
        <w:rPr>
          <w:rFonts w:ascii="Times New Roman" w:eastAsia="Calibri" w:hAnsi="Times New Roman"/>
          <w:sz w:val="28"/>
          <w:szCs w:val="28"/>
        </w:rPr>
      </w:pPr>
    </w:p>
    <w:p w14:paraId="4600C38B" w14:textId="77777777" w:rsidR="003919F6" w:rsidRDefault="003919F6" w:rsidP="00FC6C2D">
      <w:pPr>
        <w:ind w:firstLine="708"/>
        <w:rPr>
          <w:rFonts w:ascii="Times New Roman" w:eastAsia="Calibri" w:hAnsi="Times New Roman"/>
          <w:sz w:val="28"/>
          <w:szCs w:val="28"/>
        </w:rPr>
      </w:pPr>
    </w:p>
    <w:p w14:paraId="7A5AFEAB" w14:textId="77777777" w:rsidR="003919F6" w:rsidRDefault="003919F6" w:rsidP="00FC6C2D">
      <w:pPr>
        <w:ind w:firstLine="708"/>
        <w:rPr>
          <w:rFonts w:ascii="Times New Roman" w:eastAsia="Calibri" w:hAnsi="Times New Roman"/>
          <w:sz w:val="28"/>
          <w:szCs w:val="28"/>
        </w:rPr>
      </w:pPr>
    </w:p>
    <w:p w14:paraId="1F380298" w14:textId="77777777" w:rsidR="00393B6A" w:rsidRDefault="00393B6A" w:rsidP="00FC6C2D">
      <w:pPr>
        <w:ind w:firstLine="708"/>
        <w:rPr>
          <w:rFonts w:ascii="Times New Roman" w:eastAsia="Calibri" w:hAnsi="Times New Roman"/>
          <w:sz w:val="28"/>
          <w:szCs w:val="28"/>
        </w:rPr>
      </w:pPr>
    </w:p>
    <w:p w14:paraId="05D72C4A" w14:textId="03C6B275" w:rsidR="001C0761" w:rsidRDefault="001C0761" w:rsidP="00FC6C2D">
      <w:pPr>
        <w:ind w:firstLine="708"/>
        <w:rPr>
          <w:rFonts w:ascii="Times New Roman" w:eastAsia="Calibri" w:hAnsi="Times New Roman"/>
          <w:sz w:val="28"/>
          <w:szCs w:val="28"/>
        </w:rPr>
      </w:pPr>
    </w:p>
    <w:p w14:paraId="78B8DC9C" w14:textId="77777777" w:rsidR="001C0761" w:rsidRPr="00FC6C2D" w:rsidRDefault="001C0761" w:rsidP="00FC6C2D">
      <w:pPr>
        <w:ind w:firstLine="708"/>
        <w:rPr>
          <w:rFonts w:ascii="Times New Roman" w:eastAsia="Calibri" w:hAnsi="Times New Roman"/>
          <w:sz w:val="28"/>
          <w:szCs w:val="28"/>
        </w:rPr>
      </w:pPr>
    </w:p>
    <w:p w14:paraId="1E66EF32" w14:textId="74B091B5" w:rsidR="00596DA3" w:rsidRPr="00393B6A" w:rsidRDefault="00596DA3" w:rsidP="00393B6A">
      <w:pPr>
        <w:pStyle w:val="111"/>
        <w:spacing w:before="0"/>
        <w:ind w:left="0" w:firstLine="709"/>
      </w:pPr>
      <w:bookmarkStart w:id="29" w:name="_Toc409536991"/>
      <w:r w:rsidRPr="00393B6A">
        <w:lastRenderedPageBreak/>
        <w:t xml:space="preserve">2. </w:t>
      </w:r>
      <w:bookmarkEnd w:id="29"/>
      <w:r w:rsidR="00393B6A" w:rsidRPr="00C537E1">
        <w:t>АРХИТЕКТУРНО-ПЛАНИРОВОЧНАЯ ОРГАНИЗАЦИЯ ТЕРРИТОРИИ</w:t>
      </w:r>
    </w:p>
    <w:p w14:paraId="45AEB9B1" w14:textId="77777777" w:rsidR="001C0761" w:rsidRPr="00393B6A" w:rsidRDefault="001C0761" w:rsidP="00393B6A">
      <w:pPr>
        <w:pStyle w:val="111"/>
        <w:spacing w:before="0"/>
        <w:ind w:left="0" w:firstLine="709"/>
      </w:pPr>
    </w:p>
    <w:p w14:paraId="6DF30C35" w14:textId="3DDC6822" w:rsidR="00596DA3" w:rsidRPr="00393B6A" w:rsidRDefault="00596DA3" w:rsidP="00393B6A">
      <w:pPr>
        <w:pStyle w:val="111"/>
        <w:spacing w:before="0"/>
        <w:ind w:left="0" w:firstLine="709"/>
      </w:pPr>
      <w:bookmarkStart w:id="30" w:name="_Toc409536992"/>
      <w:r w:rsidRPr="00393B6A">
        <w:t>2.1</w:t>
      </w:r>
      <w:r w:rsidR="00393B6A" w:rsidRPr="00393B6A">
        <w:t>.</w:t>
      </w:r>
      <w:r w:rsidRPr="00393B6A">
        <w:t xml:space="preserve"> Положение села в системе расселения</w:t>
      </w:r>
      <w:bookmarkEnd w:id="30"/>
    </w:p>
    <w:p w14:paraId="1DA371D2" w14:textId="77777777" w:rsidR="001C0761" w:rsidRPr="00393B6A" w:rsidRDefault="001C0761" w:rsidP="00393B6A">
      <w:pPr>
        <w:pStyle w:val="111"/>
        <w:spacing w:before="0"/>
        <w:ind w:left="0" w:firstLine="709"/>
      </w:pPr>
    </w:p>
    <w:p w14:paraId="5F67BFA2" w14:textId="77777777" w:rsidR="00F31DFF" w:rsidRPr="00393B6A" w:rsidRDefault="00F31DFF" w:rsidP="00393B6A">
      <w:pPr>
        <w:ind w:firstLine="709"/>
        <w:rPr>
          <w:rFonts w:ascii="Times New Roman" w:hAnsi="Times New Roman"/>
          <w:sz w:val="28"/>
          <w:szCs w:val="28"/>
          <w:lang w:val="kk-KZ"/>
        </w:rPr>
      </w:pPr>
      <w:r w:rsidRPr="00393B6A">
        <w:rPr>
          <w:rFonts w:ascii="Times New Roman" w:hAnsi="Times New Roman"/>
          <w:sz w:val="28"/>
          <w:szCs w:val="28"/>
        </w:rPr>
        <w:t>Район Турара Рыскулова представляет собой активно развивающуюся урбанистическую зону города, сочетающую в себе черты современной жилой среды и элементы устойчивой инфраструктуры. Территория отличается удобным транспортным положением — вдоль одной из ключевых магистралей города, что обеспечивает быструю доступность к центральным районам и промышленным зонам.</w:t>
      </w:r>
    </w:p>
    <w:p w14:paraId="2A2F826B" w14:textId="77777777" w:rsidR="00F31DFF" w:rsidRPr="00393B6A" w:rsidRDefault="00F31DFF" w:rsidP="00393B6A">
      <w:pPr>
        <w:ind w:firstLine="709"/>
        <w:rPr>
          <w:rFonts w:ascii="Times New Roman" w:hAnsi="Times New Roman"/>
          <w:sz w:val="28"/>
          <w:szCs w:val="28"/>
          <w:lang w:val="kk-KZ"/>
        </w:rPr>
      </w:pPr>
      <w:r w:rsidRPr="00393B6A">
        <w:rPr>
          <w:rFonts w:ascii="Times New Roman" w:hAnsi="Times New Roman"/>
          <w:sz w:val="28"/>
          <w:szCs w:val="28"/>
        </w:rPr>
        <w:t>Планировочная структура района формируется вокруг улицы Турара Рыскулова — одной из главных транспортных артерий, вдоль которой размещаются жилые комплексы средней и высокой этажности, объекты общественного назначения, образовательные и медицинские учреждения. Улица играет роль не только транзитного коридора, но и оси общественной активности, где формируется насыщенная городская среда с магазинами, кафе и зонами отдыха.</w:t>
      </w:r>
    </w:p>
    <w:p w14:paraId="7BAB112B" w14:textId="77777777" w:rsidR="00F31DFF" w:rsidRPr="00393B6A" w:rsidRDefault="00F31DFF" w:rsidP="00393B6A">
      <w:pPr>
        <w:ind w:firstLine="709"/>
        <w:rPr>
          <w:rFonts w:ascii="Times New Roman" w:hAnsi="Times New Roman"/>
          <w:sz w:val="28"/>
          <w:szCs w:val="28"/>
          <w:lang w:val="kk-KZ"/>
        </w:rPr>
      </w:pPr>
      <w:r w:rsidRPr="00393B6A">
        <w:rPr>
          <w:rFonts w:ascii="Times New Roman" w:hAnsi="Times New Roman"/>
          <w:sz w:val="28"/>
          <w:szCs w:val="28"/>
        </w:rPr>
        <w:t>В районе прослеживается тенденция к развитию комфортного и благоустроенного жилья, с ориентацией на потребности молодых семей и среднего класса. Современные жилые кварталы проектируются с учётом принципов «двор без машин», озеленённых дворов, интеграции детских и спортивных площадок. Особое внимание уделяется созданию пешеходных маршрутов, велодорожек и развитию зеленого каркаса территории.</w:t>
      </w:r>
    </w:p>
    <w:p w14:paraId="6CBE97B4" w14:textId="77777777" w:rsidR="00F31DFF" w:rsidRPr="00393B6A" w:rsidRDefault="00F31DFF" w:rsidP="00393B6A">
      <w:pPr>
        <w:ind w:firstLine="709"/>
        <w:rPr>
          <w:rFonts w:ascii="Times New Roman" w:hAnsi="Times New Roman"/>
          <w:sz w:val="28"/>
          <w:szCs w:val="28"/>
          <w:lang w:val="kk-KZ"/>
        </w:rPr>
      </w:pPr>
      <w:r w:rsidRPr="00393B6A">
        <w:rPr>
          <w:rFonts w:ascii="Times New Roman" w:hAnsi="Times New Roman"/>
          <w:sz w:val="28"/>
          <w:szCs w:val="28"/>
        </w:rPr>
        <w:t>Благоустройство района включает в себя применение качественных материалов, современного освещения, ландшафтного дизайна с посадками туй, клёнов, берёз и декоративных кустарников. Применяются малые архитектурные формы в едином стиле, создающие визуально цельную городскую среду.</w:t>
      </w:r>
    </w:p>
    <w:p w14:paraId="308D592C" w14:textId="66CEC29C" w:rsidR="00596DA3" w:rsidRPr="00393B6A" w:rsidRDefault="00F31DFF" w:rsidP="00393B6A">
      <w:pPr>
        <w:ind w:firstLine="709"/>
        <w:jc w:val="center"/>
        <w:rPr>
          <w:rFonts w:ascii="Times New Roman" w:hAnsi="Times New Roman"/>
          <w:sz w:val="28"/>
          <w:szCs w:val="28"/>
        </w:rPr>
      </w:pPr>
      <w:r w:rsidRPr="00393B6A">
        <w:rPr>
          <w:rFonts w:ascii="Times New Roman" w:hAnsi="Times New Roman"/>
          <w:sz w:val="28"/>
          <w:szCs w:val="28"/>
        </w:rPr>
        <w:t>Район Турара Рыскулова постепенно приобретает статус одного из привлекательных жилых районов с потенциалом для дальнейшего роста, реновации и включения в общую структуру устойчивого развития города.</w:t>
      </w:r>
    </w:p>
    <w:p w14:paraId="44B08366" w14:textId="77777777" w:rsidR="00393B6A" w:rsidRPr="00393B6A" w:rsidRDefault="00393B6A" w:rsidP="00393B6A">
      <w:pPr>
        <w:ind w:firstLine="709"/>
        <w:jc w:val="center"/>
        <w:rPr>
          <w:rFonts w:ascii="Times New Roman" w:hAnsi="Times New Roman"/>
          <w:sz w:val="28"/>
          <w:szCs w:val="28"/>
        </w:rPr>
      </w:pPr>
    </w:p>
    <w:p w14:paraId="39A2BB96" w14:textId="11C8C2F6" w:rsidR="00596DA3" w:rsidRPr="00393B6A" w:rsidRDefault="00596DA3" w:rsidP="00393B6A">
      <w:pPr>
        <w:pStyle w:val="2220"/>
        <w:spacing w:before="0"/>
        <w:ind w:left="0" w:firstLine="709"/>
        <w:rPr>
          <w:i w:val="0"/>
          <w:iCs/>
        </w:rPr>
      </w:pPr>
      <w:bookmarkStart w:id="31" w:name="_Toc409536993"/>
      <w:r w:rsidRPr="00393B6A">
        <w:rPr>
          <w:i w:val="0"/>
          <w:iCs/>
        </w:rPr>
        <w:t>2.2</w:t>
      </w:r>
      <w:r w:rsidR="00393B6A" w:rsidRPr="00393B6A">
        <w:rPr>
          <w:i w:val="0"/>
          <w:iCs/>
        </w:rPr>
        <w:t xml:space="preserve">. </w:t>
      </w:r>
      <w:r w:rsidRPr="00393B6A">
        <w:rPr>
          <w:i w:val="0"/>
          <w:iCs/>
        </w:rPr>
        <w:t xml:space="preserve"> Характеристика современного состояния территории</w:t>
      </w:r>
      <w:bookmarkEnd w:id="31"/>
    </w:p>
    <w:p w14:paraId="1C45E8F0" w14:textId="77777777" w:rsidR="00393B6A" w:rsidRPr="00393B6A" w:rsidRDefault="00393B6A" w:rsidP="00393B6A">
      <w:pPr>
        <w:pStyle w:val="2220"/>
        <w:spacing w:before="0"/>
        <w:ind w:left="0" w:firstLine="709"/>
      </w:pPr>
    </w:p>
    <w:p w14:paraId="330331B9" w14:textId="298B73BB" w:rsidR="00596DA3" w:rsidRPr="00393B6A" w:rsidRDefault="00596DA3" w:rsidP="00393B6A">
      <w:pPr>
        <w:suppressAutoHyphens/>
        <w:ind w:firstLine="709"/>
        <w:rPr>
          <w:rFonts w:ascii="Times New Roman" w:hAnsi="Times New Roman"/>
          <w:sz w:val="28"/>
          <w:szCs w:val="28"/>
        </w:rPr>
      </w:pPr>
      <w:r w:rsidRPr="00393B6A">
        <w:rPr>
          <w:rFonts w:ascii="Times New Roman" w:hAnsi="Times New Roman"/>
          <w:sz w:val="28"/>
          <w:szCs w:val="28"/>
        </w:rPr>
        <w:t xml:space="preserve">Село </w:t>
      </w:r>
      <w:r w:rsidR="0050377E" w:rsidRPr="00393B6A">
        <w:rPr>
          <w:rFonts w:ascii="Times New Roman" w:hAnsi="Times New Roman"/>
          <w:sz w:val="28"/>
          <w:szCs w:val="28"/>
        </w:rPr>
        <w:t>Малдыбай</w:t>
      </w:r>
      <w:r w:rsidRPr="00393B6A">
        <w:rPr>
          <w:rFonts w:ascii="Times New Roman" w:hAnsi="Times New Roman"/>
          <w:sz w:val="28"/>
          <w:szCs w:val="28"/>
        </w:rPr>
        <w:t xml:space="preserve"> – расположен в </w:t>
      </w:r>
      <w:r w:rsidR="0050377E" w:rsidRPr="00393B6A">
        <w:rPr>
          <w:rFonts w:ascii="Times New Roman" w:hAnsi="Times New Roman"/>
          <w:sz w:val="28"/>
          <w:szCs w:val="28"/>
        </w:rPr>
        <w:t>районе</w:t>
      </w:r>
      <w:r w:rsidR="0050377E" w:rsidRPr="00393B6A">
        <w:rPr>
          <w:rFonts w:ascii="Times New Roman" w:eastAsia="Calibri" w:hAnsi="Times New Roman"/>
          <w:sz w:val="28"/>
          <w:szCs w:val="28"/>
        </w:rPr>
        <w:t xml:space="preserve"> </w:t>
      </w:r>
      <w:r w:rsidR="0050377E" w:rsidRPr="00393B6A">
        <w:rPr>
          <w:rFonts w:ascii="Times New Roman" w:eastAsia="Calibri" w:hAnsi="Times New Roman"/>
          <w:sz w:val="28"/>
          <w:szCs w:val="28"/>
          <w:lang w:val="kk-KZ"/>
        </w:rPr>
        <w:t>Турара Рыскулова Жамбыльской</w:t>
      </w:r>
      <w:r w:rsidR="0050377E" w:rsidRPr="00393B6A">
        <w:rPr>
          <w:rFonts w:ascii="Times New Roman" w:eastAsia="Calibri" w:hAnsi="Times New Roman"/>
          <w:sz w:val="28"/>
          <w:szCs w:val="28"/>
        </w:rPr>
        <w:t xml:space="preserve"> области</w:t>
      </w:r>
      <w:r w:rsidR="0050377E" w:rsidRPr="00393B6A">
        <w:rPr>
          <w:rFonts w:ascii="Times New Roman" w:hAnsi="Times New Roman"/>
          <w:sz w:val="28"/>
          <w:szCs w:val="28"/>
        </w:rPr>
        <w:t>.</w:t>
      </w:r>
    </w:p>
    <w:p w14:paraId="1C9763F2" w14:textId="64141964" w:rsidR="00596DA3" w:rsidRPr="00393B6A" w:rsidRDefault="00596DA3"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 Свободным от застройки явля</w:t>
      </w:r>
      <w:r w:rsidR="00FC3561" w:rsidRPr="00393B6A">
        <w:rPr>
          <w:rFonts w:ascii="Times New Roman" w:eastAsia="Calibri" w:hAnsi="Times New Roman"/>
          <w:sz w:val="28"/>
          <w:szCs w:val="28"/>
        </w:rPr>
        <w:t>е</w:t>
      </w:r>
      <w:r w:rsidRPr="00393B6A">
        <w:rPr>
          <w:rFonts w:ascii="Times New Roman" w:eastAsia="Calibri" w:hAnsi="Times New Roman"/>
          <w:sz w:val="28"/>
          <w:szCs w:val="28"/>
        </w:rPr>
        <w:t xml:space="preserve">тся </w:t>
      </w:r>
      <w:r w:rsidR="0050377E" w:rsidRPr="00393B6A">
        <w:rPr>
          <w:rFonts w:ascii="Times New Roman" w:eastAsia="Calibri" w:hAnsi="Times New Roman"/>
          <w:sz w:val="28"/>
          <w:szCs w:val="28"/>
        </w:rPr>
        <w:t>северная</w:t>
      </w:r>
      <w:r w:rsidRPr="00393B6A">
        <w:rPr>
          <w:rFonts w:ascii="Times New Roman" w:eastAsia="Calibri" w:hAnsi="Times New Roman"/>
          <w:sz w:val="28"/>
          <w:szCs w:val="28"/>
        </w:rPr>
        <w:t xml:space="preserve"> часть села.</w:t>
      </w:r>
    </w:p>
    <w:p w14:paraId="76E1F74E" w14:textId="3B002080" w:rsidR="00596DA3" w:rsidRPr="00393B6A" w:rsidRDefault="00596DA3"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Жилая часть села представляет собой довольно хаотичную застройку с различными размерами приусадебных участков. Общественная застройка представлена зданиями: мечети, </w:t>
      </w:r>
      <w:r w:rsidR="0050377E" w:rsidRPr="00393B6A">
        <w:rPr>
          <w:rFonts w:ascii="Times New Roman" w:eastAsia="Calibri" w:hAnsi="Times New Roman"/>
          <w:sz w:val="28"/>
          <w:szCs w:val="28"/>
        </w:rPr>
        <w:t>медицинского пункта</w:t>
      </w:r>
      <w:r w:rsidRPr="00393B6A">
        <w:rPr>
          <w:rFonts w:ascii="Times New Roman" w:eastAsia="Calibri" w:hAnsi="Times New Roman"/>
          <w:sz w:val="28"/>
          <w:szCs w:val="28"/>
        </w:rPr>
        <w:t>, магазина, кафе.</w:t>
      </w:r>
    </w:p>
    <w:p w14:paraId="55D9549C" w14:textId="637E7D06" w:rsidR="00596DA3" w:rsidRPr="00393B6A" w:rsidRDefault="00596DA3"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Существующая застройка села характеризуется, в основном, одно- </w:t>
      </w:r>
      <w:r w:rsidR="00393B6A" w:rsidRPr="00393B6A">
        <w:rPr>
          <w:rFonts w:ascii="Times New Roman" w:eastAsia="Calibri" w:hAnsi="Times New Roman"/>
          <w:sz w:val="28"/>
          <w:szCs w:val="28"/>
        </w:rPr>
        <w:t>двухэтажными</w:t>
      </w:r>
      <w:r w:rsidR="00DA0647" w:rsidRPr="00393B6A">
        <w:rPr>
          <w:rFonts w:ascii="Times New Roman" w:eastAsia="Calibri" w:hAnsi="Times New Roman"/>
          <w:sz w:val="28"/>
          <w:szCs w:val="28"/>
        </w:rPr>
        <w:t xml:space="preserve"> </w:t>
      </w:r>
      <w:r w:rsidRPr="00393B6A">
        <w:rPr>
          <w:rFonts w:ascii="Times New Roman" w:eastAsia="Calibri" w:hAnsi="Times New Roman"/>
          <w:sz w:val="28"/>
          <w:szCs w:val="28"/>
        </w:rPr>
        <w:t xml:space="preserve">каркасно–камышитовыми, кирпичными домами с </w:t>
      </w:r>
      <w:r w:rsidRPr="00393B6A">
        <w:rPr>
          <w:rFonts w:ascii="Times New Roman" w:eastAsia="Calibri" w:hAnsi="Times New Roman"/>
          <w:sz w:val="28"/>
          <w:szCs w:val="28"/>
        </w:rPr>
        <w:lastRenderedPageBreak/>
        <w:t xml:space="preserve">приусадебными участками, объединёнными в небольшие кварталы. </w:t>
      </w:r>
      <w:r w:rsidR="004673DF" w:rsidRPr="00393B6A">
        <w:rPr>
          <w:rFonts w:ascii="Times New Roman" w:eastAsia="Calibri" w:hAnsi="Times New Roman"/>
          <w:sz w:val="28"/>
          <w:szCs w:val="28"/>
        </w:rPr>
        <w:t>В центральной части села проходит</w:t>
      </w:r>
      <w:r w:rsidR="008F619D" w:rsidRPr="00393B6A">
        <w:rPr>
          <w:rFonts w:ascii="Times New Roman" w:eastAsia="Calibri" w:hAnsi="Times New Roman"/>
          <w:sz w:val="28"/>
          <w:szCs w:val="28"/>
        </w:rPr>
        <w:t xml:space="preserve"> </w:t>
      </w:r>
      <w:r w:rsidR="00393B6A" w:rsidRPr="00393B6A">
        <w:rPr>
          <w:rFonts w:ascii="Times New Roman" w:eastAsia="Calibri" w:hAnsi="Times New Roman"/>
          <w:sz w:val="28"/>
          <w:szCs w:val="28"/>
        </w:rPr>
        <w:t>железнодорожный</w:t>
      </w:r>
      <w:r w:rsidR="008F619D" w:rsidRPr="00393B6A">
        <w:rPr>
          <w:rFonts w:ascii="Times New Roman" w:eastAsia="Calibri" w:hAnsi="Times New Roman"/>
          <w:sz w:val="28"/>
          <w:szCs w:val="28"/>
        </w:rPr>
        <w:t xml:space="preserve"> </w:t>
      </w:r>
      <w:r w:rsidR="004673DF" w:rsidRPr="00393B6A">
        <w:rPr>
          <w:rFonts w:ascii="Times New Roman" w:eastAsia="Calibri" w:hAnsi="Times New Roman"/>
          <w:sz w:val="28"/>
          <w:szCs w:val="28"/>
        </w:rPr>
        <w:t>путь</w:t>
      </w:r>
      <w:r w:rsidR="00AB2ED9" w:rsidRPr="00393B6A">
        <w:rPr>
          <w:rFonts w:ascii="Times New Roman" w:eastAsia="Calibri" w:hAnsi="Times New Roman"/>
          <w:sz w:val="28"/>
          <w:szCs w:val="28"/>
        </w:rPr>
        <w:t xml:space="preserve">, разделяющая жилой массив на две части. Также в юго-восточной части </w:t>
      </w:r>
      <w:r w:rsidR="00F75383" w:rsidRPr="00393B6A">
        <w:rPr>
          <w:rFonts w:ascii="Times New Roman" w:eastAsia="Calibri" w:hAnsi="Times New Roman"/>
          <w:sz w:val="28"/>
          <w:szCs w:val="28"/>
        </w:rPr>
        <w:t xml:space="preserve">расположен </w:t>
      </w:r>
      <w:r w:rsidR="00393B6A" w:rsidRPr="00393B6A">
        <w:rPr>
          <w:rFonts w:ascii="Times New Roman" w:eastAsia="Calibri" w:hAnsi="Times New Roman"/>
          <w:sz w:val="28"/>
          <w:szCs w:val="28"/>
        </w:rPr>
        <w:t>железнодорожная</w:t>
      </w:r>
      <w:r w:rsidR="00F75383" w:rsidRPr="00393B6A">
        <w:rPr>
          <w:rFonts w:ascii="Times New Roman" w:eastAsia="Calibri" w:hAnsi="Times New Roman"/>
          <w:sz w:val="28"/>
          <w:szCs w:val="28"/>
        </w:rPr>
        <w:t xml:space="preserve"> станция Малдыбай.</w:t>
      </w:r>
    </w:p>
    <w:p w14:paraId="69F8C885" w14:textId="0BD1BADA" w:rsidR="00987562" w:rsidRPr="00393B6A" w:rsidRDefault="00596DA3"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Наиболее благоустроенной является </w:t>
      </w:r>
      <w:r w:rsidR="00BE3A9F" w:rsidRPr="00393B6A">
        <w:rPr>
          <w:rFonts w:ascii="Times New Roman" w:eastAsia="Calibri" w:hAnsi="Times New Roman"/>
          <w:sz w:val="28"/>
          <w:szCs w:val="28"/>
        </w:rPr>
        <w:t>южно-восточная</w:t>
      </w:r>
      <w:r w:rsidRPr="00393B6A">
        <w:rPr>
          <w:rFonts w:ascii="Times New Roman" w:eastAsia="Calibri" w:hAnsi="Times New Roman"/>
          <w:sz w:val="28"/>
          <w:szCs w:val="28"/>
        </w:rPr>
        <w:t xml:space="preserve"> часть </w:t>
      </w:r>
      <w:r w:rsidR="00393B6A" w:rsidRPr="00393B6A">
        <w:rPr>
          <w:rFonts w:ascii="Times New Roman" w:eastAsia="Calibri" w:hAnsi="Times New Roman"/>
          <w:sz w:val="28"/>
          <w:szCs w:val="28"/>
        </w:rPr>
        <w:t>села,</w:t>
      </w:r>
      <w:r w:rsidRPr="00393B6A">
        <w:rPr>
          <w:rFonts w:ascii="Times New Roman" w:eastAsia="Calibri" w:hAnsi="Times New Roman"/>
          <w:sz w:val="28"/>
          <w:szCs w:val="28"/>
        </w:rPr>
        <w:t xml:space="preserve"> где расположены основные объекты общественного пользования и обслуживания населения.</w:t>
      </w:r>
    </w:p>
    <w:p w14:paraId="0D8FC675" w14:textId="1F4C1A30" w:rsidR="00596DA3" w:rsidRPr="00393B6A" w:rsidRDefault="00987562"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В западной части основного жилого массива находится производственно-складская зона.</w:t>
      </w:r>
      <w:r w:rsidR="00596DA3" w:rsidRPr="00393B6A">
        <w:rPr>
          <w:rFonts w:ascii="Times New Roman" w:eastAsia="Calibri" w:hAnsi="Times New Roman"/>
          <w:sz w:val="28"/>
          <w:szCs w:val="28"/>
        </w:rPr>
        <w:t xml:space="preserve"> </w:t>
      </w:r>
    </w:p>
    <w:p w14:paraId="5FBD2B8D" w14:textId="36AA550F" w:rsidR="00596DA3" w:rsidRPr="00393B6A" w:rsidRDefault="00596DA3"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Объекты образования представлены школой, расположенной на ул. </w:t>
      </w:r>
      <w:r w:rsidR="00BE3A9F" w:rsidRPr="00393B6A">
        <w:rPr>
          <w:rFonts w:ascii="Times New Roman" w:eastAsia="Calibri" w:hAnsi="Times New Roman"/>
          <w:sz w:val="28"/>
          <w:szCs w:val="28"/>
        </w:rPr>
        <w:t>Мектеп</w:t>
      </w:r>
      <w:r w:rsidRPr="00393B6A">
        <w:rPr>
          <w:rFonts w:ascii="Times New Roman" w:eastAsia="Calibri" w:hAnsi="Times New Roman"/>
          <w:sz w:val="28"/>
          <w:szCs w:val="28"/>
        </w:rPr>
        <w:t xml:space="preserve">. </w:t>
      </w:r>
      <w:r w:rsidR="005A06A3" w:rsidRPr="00393B6A">
        <w:rPr>
          <w:rFonts w:ascii="Times New Roman" w:eastAsia="Calibri" w:hAnsi="Times New Roman"/>
          <w:sz w:val="28"/>
          <w:szCs w:val="28"/>
        </w:rPr>
        <w:t>Имеется частн</w:t>
      </w:r>
      <w:r w:rsidR="00BE3A9F" w:rsidRPr="00393B6A">
        <w:rPr>
          <w:rFonts w:ascii="Times New Roman" w:eastAsia="Calibri" w:hAnsi="Times New Roman"/>
          <w:sz w:val="28"/>
          <w:szCs w:val="28"/>
        </w:rPr>
        <w:t>ое</w:t>
      </w:r>
      <w:r w:rsidR="005A06A3" w:rsidRPr="00393B6A">
        <w:rPr>
          <w:rFonts w:ascii="Times New Roman" w:eastAsia="Calibri" w:hAnsi="Times New Roman"/>
          <w:sz w:val="28"/>
          <w:szCs w:val="28"/>
        </w:rPr>
        <w:t xml:space="preserve"> д</w:t>
      </w:r>
      <w:r w:rsidRPr="00393B6A">
        <w:rPr>
          <w:rFonts w:ascii="Times New Roman" w:eastAsia="Calibri" w:hAnsi="Times New Roman"/>
          <w:sz w:val="28"/>
          <w:szCs w:val="28"/>
        </w:rPr>
        <w:t>ошкольн</w:t>
      </w:r>
      <w:r w:rsidR="00BE3A9F" w:rsidRPr="00393B6A">
        <w:rPr>
          <w:rFonts w:ascii="Times New Roman" w:eastAsia="Calibri" w:hAnsi="Times New Roman"/>
          <w:sz w:val="28"/>
          <w:szCs w:val="28"/>
        </w:rPr>
        <w:t>о</w:t>
      </w:r>
      <w:r w:rsidRPr="00393B6A">
        <w:rPr>
          <w:rFonts w:ascii="Times New Roman" w:eastAsia="Calibri" w:hAnsi="Times New Roman"/>
          <w:sz w:val="28"/>
          <w:szCs w:val="28"/>
        </w:rPr>
        <w:t>е учреждени</w:t>
      </w:r>
      <w:r w:rsidR="00BE3A9F" w:rsidRPr="00393B6A">
        <w:rPr>
          <w:rFonts w:ascii="Times New Roman" w:eastAsia="Calibri" w:hAnsi="Times New Roman"/>
          <w:sz w:val="28"/>
          <w:szCs w:val="28"/>
        </w:rPr>
        <w:t>е</w:t>
      </w:r>
      <w:r w:rsidRPr="00393B6A">
        <w:rPr>
          <w:rFonts w:ascii="Times New Roman" w:eastAsia="Calibri" w:hAnsi="Times New Roman"/>
          <w:sz w:val="28"/>
          <w:szCs w:val="28"/>
        </w:rPr>
        <w:t>.</w:t>
      </w:r>
    </w:p>
    <w:p w14:paraId="773CB123" w14:textId="57DEB1E6" w:rsidR="00596DA3" w:rsidRPr="00393B6A" w:rsidRDefault="00045E80"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В</w:t>
      </w:r>
      <w:r w:rsidR="00596DA3" w:rsidRPr="00393B6A">
        <w:rPr>
          <w:rFonts w:ascii="Times New Roman" w:eastAsia="Calibri" w:hAnsi="Times New Roman"/>
          <w:sz w:val="28"/>
          <w:szCs w:val="28"/>
        </w:rPr>
        <w:t xml:space="preserve"> селе </w:t>
      </w:r>
      <w:r w:rsidRPr="00393B6A">
        <w:rPr>
          <w:rFonts w:ascii="Times New Roman" w:eastAsia="Calibri" w:hAnsi="Times New Roman"/>
          <w:sz w:val="28"/>
          <w:szCs w:val="28"/>
        </w:rPr>
        <w:t>расположены</w:t>
      </w:r>
      <w:r w:rsidR="00596DA3" w:rsidRPr="00393B6A">
        <w:rPr>
          <w:rFonts w:ascii="Times New Roman" w:eastAsia="Calibri" w:hAnsi="Times New Roman"/>
          <w:sz w:val="28"/>
          <w:szCs w:val="28"/>
        </w:rPr>
        <w:t xml:space="preserve"> учреждений торговли</w:t>
      </w:r>
      <w:r w:rsidRPr="00393B6A">
        <w:rPr>
          <w:rFonts w:ascii="Times New Roman" w:eastAsia="Calibri" w:hAnsi="Times New Roman"/>
          <w:sz w:val="28"/>
          <w:szCs w:val="28"/>
        </w:rPr>
        <w:t xml:space="preserve"> и коммерческие объекты.</w:t>
      </w:r>
    </w:p>
    <w:p w14:paraId="155BA2BE" w14:textId="6C2F934D" w:rsidR="00BE3A9F" w:rsidRPr="00393B6A" w:rsidRDefault="00BE3A9F"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Кладбище расположено в северной части села.</w:t>
      </w:r>
    </w:p>
    <w:p w14:paraId="35BEFC2F" w14:textId="005BC73D" w:rsidR="00596DA3" w:rsidRDefault="00BE3A9F" w:rsidP="00393B6A">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Сетка улиц в основном прямоугольная, дороги имеют как грунтовое, так и асфальтовое покрытие. </w:t>
      </w:r>
      <w:r w:rsidR="00596DA3" w:rsidRPr="00393B6A">
        <w:rPr>
          <w:rFonts w:ascii="Times New Roman" w:eastAsia="Calibri" w:hAnsi="Times New Roman"/>
          <w:sz w:val="28"/>
          <w:szCs w:val="28"/>
        </w:rPr>
        <w:t>Для обслуживания автотранспорта на территории села действуют автозаправочн</w:t>
      </w:r>
      <w:r w:rsidR="00045E80" w:rsidRPr="00393B6A">
        <w:rPr>
          <w:rFonts w:ascii="Times New Roman" w:eastAsia="Calibri" w:hAnsi="Times New Roman"/>
          <w:sz w:val="28"/>
          <w:szCs w:val="28"/>
        </w:rPr>
        <w:t>ая</w:t>
      </w:r>
      <w:r w:rsidR="00596DA3" w:rsidRPr="00393B6A">
        <w:rPr>
          <w:rFonts w:ascii="Times New Roman" w:eastAsia="Calibri" w:hAnsi="Times New Roman"/>
          <w:sz w:val="28"/>
          <w:szCs w:val="28"/>
        </w:rPr>
        <w:t xml:space="preserve"> станци</w:t>
      </w:r>
      <w:r w:rsidR="00045E80" w:rsidRPr="00393B6A">
        <w:rPr>
          <w:rFonts w:ascii="Times New Roman" w:eastAsia="Calibri" w:hAnsi="Times New Roman"/>
          <w:sz w:val="28"/>
          <w:szCs w:val="28"/>
        </w:rPr>
        <w:t>я</w:t>
      </w:r>
      <w:r w:rsidRPr="00393B6A">
        <w:rPr>
          <w:rFonts w:ascii="Times New Roman" w:eastAsia="Calibri" w:hAnsi="Times New Roman"/>
          <w:sz w:val="28"/>
          <w:szCs w:val="28"/>
        </w:rPr>
        <w:t>, автомойка</w:t>
      </w:r>
      <w:r w:rsidR="00596DA3" w:rsidRPr="00393B6A">
        <w:rPr>
          <w:rFonts w:ascii="Times New Roman" w:eastAsia="Calibri" w:hAnsi="Times New Roman"/>
          <w:sz w:val="28"/>
          <w:szCs w:val="28"/>
        </w:rPr>
        <w:t>.</w:t>
      </w:r>
    </w:p>
    <w:p w14:paraId="1868011E" w14:textId="77777777" w:rsidR="00393B6A" w:rsidRPr="00393B6A" w:rsidRDefault="00393B6A" w:rsidP="00393B6A">
      <w:pPr>
        <w:widowControl w:val="0"/>
        <w:suppressAutoHyphens/>
        <w:ind w:firstLine="709"/>
        <w:rPr>
          <w:rFonts w:ascii="Times New Roman" w:eastAsia="Calibri" w:hAnsi="Times New Roman"/>
          <w:sz w:val="28"/>
          <w:szCs w:val="28"/>
        </w:rPr>
      </w:pPr>
    </w:p>
    <w:p w14:paraId="7ADD570F" w14:textId="4D89C5A1" w:rsidR="00596DA3" w:rsidRPr="00393B6A" w:rsidRDefault="00596DA3" w:rsidP="00393B6A">
      <w:pPr>
        <w:pStyle w:val="2220"/>
        <w:spacing w:before="0"/>
        <w:ind w:left="0" w:firstLine="709"/>
        <w:rPr>
          <w:i w:val="0"/>
          <w:iCs/>
        </w:rPr>
      </w:pPr>
      <w:bookmarkStart w:id="32" w:name="_Toc409536994"/>
      <w:r w:rsidRPr="00393B6A">
        <w:rPr>
          <w:i w:val="0"/>
          <w:iCs/>
        </w:rPr>
        <w:t>2.3</w:t>
      </w:r>
      <w:r w:rsidR="00393B6A" w:rsidRPr="00393B6A">
        <w:rPr>
          <w:i w:val="0"/>
          <w:iCs/>
        </w:rPr>
        <w:t xml:space="preserve">. </w:t>
      </w:r>
      <w:r w:rsidRPr="00393B6A">
        <w:rPr>
          <w:i w:val="0"/>
          <w:iCs/>
        </w:rPr>
        <w:t xml:space="preserve"> Проектная организация территории</w:t>
      </w:r>
      <w:bookmarkEnd w:id="32"/>
    </w:p>
    <w:p w14:paraId="3350D7D4" w14:textId="77777777" w:rsidR="00393B6A" w:rsidRPr="00393B6A" w:rsidRDefault="00393B6A" w:rsidP="00393B6A">
      <w:pPr>
        <w:pStyle w:val="2220"/>
        <w:spacing w:before="0"/>
        <w:ind w:left="0" w:firstLine="709"/>
      </w:pPr>
    </w:p>
    <w:p w14:paraId="1861DF4D" w14:textId="77777777"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Целью разработки Генерального плана является создание действенного инструмента управления развитием территорий в соответствии с законодательством Республики Казахстан. </w:t>
      </w:r>
    </w:p>
    <w:p w14:paraId="7DC04265" w14:textId="593A860B"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Работа над Генеральным планом села </w:t>
      </w:r>
      <w:r w:rsidR="00EC2FB8" w:rsidRPr="00393B6A">
        <w:rPr>
          <w:rFonts w:ascii="Times New Roman" w:hAnsi="Times New Roman"/>
          <w:sz w:val="28"/>
          <w:szCs w:val="28"/>
        </w:rPr>
        <w:t xml:space="preserve">Малдыбай </w:t>
      </w:r>
      <w:r w:rsidRPr="00393B6A">
        <w:rPr>
          <w:rFonts w:ascii="Times New Roman" w:eastAsia="Calibri" w:hAnsi="Times New Roman"/>
          <w:sz w:val="28"/>
          <w:szCs w:val="28"/>
        </w:rPr>
        <w:t>велась при тесном взаимодействии с Акиматом и эксплуатирующими поселковыми организациями.</w:t>
      </w:r>
    </w:p>
    <w:p w14:paraId="53C00A16" w14:textId="77777777"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Проектные решения генерального плана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райцентра;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 </w:t>
      </w:r>
    </w:p>
    <w:p w14:paraId="10411A72" w14:textId="77777777" w:rsidR="00EC2FB8"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В Генеральном плане определены основные параметры развития села: перспективная численность населения; объемы жилищного строительства и реконструкции; необходимые для строительства территории; основные направления развития транспортного комплекса и инженерной инфраструктуры. </w:t>
      </w:r>
    </w:p>
    <w:p w14:paraId="0C97B569" w14:textId="77777777" w:rsidR="00FF64DA" w:rsidRPr="00393B6A" w:rsidRDefault="00EC2FB8" w:rsidP="00393B6A">
      <w:pPr>
        <w:ind w:firstLine="709"/>
        <w:rPr>
          <w:rFonts w:ascii="Times New Roman" w:eastAsia="Calibri" w:hAnsi="Times New Roman"/>
          <w:sz w:val="28"/>
          <w:szCs w:val="28"/>
        </w:rPr>
      </w:pPr>
      <w:r w:rsidRPr="00393B6A">
        <w:rPr>
          <w:rFonts w:ascii="Times New Roman" w:eastAsia="Calibri" w:hAnsi="Times New Roman"/>
          <w:sz w:val="28"/>
          <w:szCs w:val="28"/>
        </w:rPr>
        <w:t>В проекте выполнена одна из главных задач Генерального плана – зонирование территорий, с выделением жилых,</w:t>
      </w:r>
      <w:r w:rsidRPr="00393B6A">
        <w:rPr>
          <w:rFonts w:ascii="Times New Roman" w:eastAsia="Calibri" w:hAnsi="Times New Roman"/>
          <w:sz w:val="28"/>
          <w:szCs w:val="28"/>
          <w:lang w:val="kk-KZ"/>
        </w:rPr>
        <w:t xml:space="preserve"> </w:t>
      </w:r>
      <w:r w:rsidRPr="00393B6A">
        <w:rPr>
          <w:rFonts w:ascii="Times New Roman" w:eastAsia="Calibri" w:hAnsi="Times New Roman"/>
          <w:sz w:val="28"/>
          <w:szCs w:val="28"/>
        </w:rPr>
        <w:t xml:space="preserve">общественных, рекреационных зон и территорий для развития многих других функций села.          </w:t>
      </w:r>
    </w:p>
    <w:p w14:paraId="17B92FA5" w14:textId="00DACA1A" w:rsidR="00EC2FB8" w:rsidRPr="00393B6A" w:rsidRDefault="00EC2FB8"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Жилищное строительство Генеральным планом предусмотрено к расчетному сроку в границах </w:t>
      </w:r>
      <w:r w:rsidR="00FF64DA" w:rsidRPr="00393B6A">
        <w:rPr>
          <w:rFonts w:ascii="Times New Roman" w:eastAsia="Calibri" w:hAnsi="Times New Roman"/>
          <w:sz w:val="28"/>
          <w:szCs w:val="28"/>
        </w:rPr>
        <w:t>села</w:t>
      </w:r>
      <w:r w:rsidRPr="00393B6A">
        <w:rPr>
          <w:rFonts w:ascii="Times New Roman" w:eastAsia="Calibri" w:hAnsi="Times New Roman"/>
          <w:sz w:val="28"/>
          <w:szCs w:val="28"/>
        </w:rPr>
        <w:t xml:space="preserve"> с поэтапным освоением территорий нового строительства и разработан на следующие проектные периоды: </w:t>
      </w:r>
    </w:p>
    <w:p w14:paraId="36659D7D" w14:textId="77777777" w:rsidR="00EC2FB8" w:rsidRPr="00393B6A" w:rsidRDefault="00EC2FB8" w:rsidP="00393B6A">
      <w:pPr>
        <w:ind w:firstLine="709"/>
        <w:rPr>
          <w:rFonts w:ascii="Times New Roman" w:eastAsia="Calibri" w:hAnsi="Times New Roman"/>
          <w:sz w:val="28"/>
          <w:szCs w:val="28"/>
        </w:rPr>
      </w:pPr>
      <w:bookmarkStart w:id="33" w:name="_Hlk184406239"/>
      <w:r w:rsidRPr="00393B6A">
        <w:rPr>
          <w:rFonts w:ascii="Times New Roman" w:eastAsia="Calibri" w:hAnsi="Times New Roman"/>
          <w:sz w:val="28"/>
          <w:szCs w:val="28"/>
        </w:rPr>
        <w:t xml:space="preserve">                - исходный год – 2024 год;</w:t>
      </w:r>
    </w:p>
    <w:p w14:paraId="7357A85D" w14:textId="77777777" w:rsidR="00EC2FB8" w:rsidRPr="00393B6A" w:rsidRDefault="00EC2FB8" w:rsidP="00393B6A">
      <w:pPr>
        <w:ind w:firstLine="709"/>
        <w:rPr>
          <w:rFonts w:ascii="Times New Roman" w:eastAsia="Calibri" w:hAnsi="Times New Roman"/>
          <w:sz w:val="28"/>
          <w:szCs w:val="28"/>
        </w:rPr>
      </w:pPr>
      <w:r w:rsidRPr="00393B6A">
        <w:rPr>
          <w:rFonts w:ascii="Times New Roman" w:eastAsia="Calibri" w:hAnsi="Times New Roman"/>
          <w:sz w:val="28"/>
          <w:szCs w:val="28"/>
        </w:rPr>
        <w:lastRenderedPageBreak/>
        <w:t xml:space="preserve">                - I очередь строительства – 2029 год;</w:t>
      </w:r>
    </w:p>
    <w:p w14:paraId="4D4AAD21" w14:textId="77777777" w:rsidR="00FF64DA" w:rsidRPr="00393B6A" w:rsidRDefault="00EC2FB8"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                - расчетный срок строительства – 2039 год.</w:t>
      </w:r>
      <w:bookmarkEnd w:id="33"/>
    </w:p>
    <w:p w14:paraId="422EDD06" w14:textId="77777777" w:rsidR="00FF64DA"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В основу архитектурно-планировочного решения Генерального плана положена идея создания современного благоустроенного населенного пункта на основе комплексного решения экологических и градостроительных задач, анализа существующего положения с сохранением и усовершенствованием планировочной структуры села, с учетом сложившихся транспортных связей и природно-ландшафтного окружения.</w:t>
      </w:r>
    </w:p>
    <w:p w14:paraId="15C5D931" w14:textId="7B6A904D"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Принятое архитектурно - планировочное решение позволяет наиболее рационально и экономично использовать существующие и вновь осваиваемые территории райцентра на основе следующих факторов:</w:t>
      </w:r>
    </w:p>
    <w:p w14:paraId="6229ED2A" w14:textId="77777777" w:rsidR="00596DA3" w:rsidRPr="00393B6A" w:rsidRDefault="00596DA3" w:rsidP="00393B6A">
      <w:pPr>
        <w:ind w:firstLine="709"/>
        <w:rPr>
          <w:rFonts w:ascii="Times New Roman" w:eastAsia="Calibri" w:hAnsi="Times New Roman"/>
          <w:sz w:val="28"/>
          <w:szCs w:val="28"/>
          <w:highlight w:val="yellow"/>
        </w:rPr>
      </w:pPr>
      <w:r w:rsidRPr="00393B6A">
        <w:rPr>
          <w:rFonts w:ascii="Times New Roman" w:eastAsia="Calibri" w:hAnsi="Times New Roman"/>
          <w:sz w:val="28"/>
          <w:szCs w:val="28"/>
        </w:rPr>
        <w:t xml:space="preserve">         - дальнейшее развитие существующей территориально-планировочной структуры в увязке со вновь осваиваемыми территориями, дальнейшее формирование его административного центра, упорядочение границ промышленных сооружений,</w:t>
      </w:r>
    </w:p>
    <w:p w14:paraId="7D7C3F38" w14:textId="77777777" w:rsidR="00596DA3" w:rsidRPr="00393B6A" w:rsidRDefault="00596DA3" w:rsidP="00393B6A">
      <w:pPr>
        <w:numPr>
          <w:ilvl w:val="0"/>
          <w:numId w:val="8"/>
        </w:numPr>
        <w:ind w:firstLine="709"/>
        <w:rPr>
          <w:rFonts w:ascii="Times New Roman" w:eastAsia="Calibri" w:hAnsi="Times New Roman"/>
          <w:sz w:val="28"/>
          <w:szCs w:val="28"/>
        </w:rPr>
      </w:pPr>
      <w:r w:rsidRPr="00393B6A">
        <w:rPr>
          <w:rFonts w:ascii="Times New Roman" w:eastAsia="Calibri" w:hAnsi="Times New Roman"/>
          <w:sz w:val="28"/>
          <w:szCs w:val="28"/>
        </w:rPr>
        <w:t>максимальное сохранение капитального жилого фонда, общественных зданий, зданий культурно-бытового назначения, зеленых насаждений;</w:t>
      </w:r>
    </w:p>
    <w:p w14:paraId="229234D1" w14:textId="5317D985" w:rsidR="00596DA3" w:rsidRPr="00393B6A" w:rsidRDefault="00596DA3" w:rsidP="00393B6A">
      <w:pPr>
        <w:numPr>
          <w:ilvl w:val="0"/>
          <w:numId w:val="8"/>
        </w:numPr>
        <w:ind w:firstLine="709"/>
        <w:rPr>
          <w:rFonts w:ascii="Times New Roman" w:eastAsia="Calibri" w:hAnsi="Times New Roman"/>
          <w:sz w:val="28"/>
          <w:szCs w:val="28"/>
        </w:rPr>
      </w:pPr>
      <w:r w:rsidRPr="00393B6A">
        <w:rPr>
          <w:rFonts w:ascii="Times New Roman" w:eastAsia="Calibri" w:hAnsi="Times New Roman"/>
          <w:sz w:val="28"/>
          <w:szCs w:val="28"/>
        </w:rPr>
        <w:t>рациональное построение сети улиц, обеспечивающих удобную связь с местами приложения труда, общепоселковым общественным центром,</w:t>
      </w:r>
      <w:r w:rsidR="001C0761" w:rsidRPr="00393B6A">
        <w:rPr>
          <w:rFonts w:ascii="Times New Roman" w:eastAsia="Calibri" w:hAnsi="Times New Roman"/>
          <w:sz w:val="28"/>
          <w:szCs w:val="28"/>
        </w:rPr>
        <w:t xml:space="preserve"> </w:t>
      </w:r>
      <w:r w:rsidRPr="00393B6A">
        <w:rPr>
          <w:rFonts w:ascii="Times New Roman" w:eastAsia="Calibri" w:hAnsi="Times New Roman"/>
          <w:sz w:val="28"/>
          <w:szCs w:val="28"/>
        </w:rPr>
        <w:t>учреждениями культурно-бытового обслуживания, зонами отдыха;</w:t>
      </w:r>
    </w:p>
    <w:p w14:paraId="5E00F7F0" w14:textId="77777777" w:rsidR="00596DA3" w:rsidRPr="00393B6A" w:rsidRDefault="00596DA3" w:rsidP="00393B6A">
      <w:pPr>
        <w:numPr>
          <w:ilvl w:val="0"/>
          <w:numId w:val="8"/>
        </w:numPr>
        <w:ind w:firstLine="709"/>
        <w:rPr>
          <w:rFonts w:ascii="Times New Roman" w:eastAsia="Calibri" w:hAnsi="Times New Roman"/>
          <w:sz w:val="28"/>
          <w:szCs w:val="28"/>
        </w:rPr>
      </w:pPr>
      <w:r w:rsidRPr="00393B6A">
        <w:rPr>
          <w:rFonts w:ascii="Times New Roman" w:eastAsia="Calibri" w:hAnsi="Times New Roman"/>
          <w:sz w:val="28"/>
          <w:szCs w:val="28"/>
        </w:rPr>
        <w:t xml:space="preserve">организация единой системы зеленых насаждений общего пользования, санитарно-защитных, ветрозащитных и водоохранных зон.           </w:t>
      </w:r>
    </w:p>
    <w:p w14:paraId="28046155" w14:textId="77777777" w:rsidR="00FF64DA"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Наиболее лучшие по инженерно-геологическим условиям территории, как правило, используются под жилую и общественную застройку, территории, менее благоприятные по инженерно-строительным условиям, используются под зеленые насаждения, устройства мест отдыха, а также созданию санитарно-защитных зон.</w:t>
      </w:r>
    </w:p>
    <w:p w14:paraId="0912188A" w14:textId="7686AF6A"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 В Генеральном плане при разработке территориального зонирования учтены зоны с особым использованием территорий, границы и режимы которых устанавливаются на основе санитарных, технических и иных норм и правил, а также легитимно утвержденных зон (охраны памятников истории и культуры и др.).</w:t>
      </w:r>
    </w:p>
    <w:p w14:paraId="164409F4" w14:textId="55009FED"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Генеральный план в основном сохраняет исторически сложившуюся планировочную структуру. Основное территориальное развитие </w:t>
      </w:r>
      <w:r w:rsidRPr="00393B6A">
        <w:rPr>
          <w:rFonts w:ascii="Times New Roman" w:hAnsi="Times New Roman"/>
          <w:sz w:val="28"/>
          <w:szCs w:val="28"/>
        </w:rPr>
        <w:t xml:space="preserve">с. </w:t>
      </w:r>
      <w:r w:rsidR="00FF64DA" w:rsidRPr="00393B6A">
        <w:rPr>
          <w:rFonts w:ascii="Times New Roman" w:hAnsi="Times New Roman"/>
          <w:sz w:val="28"/>
          <w:szCs w:val="28"/>
        </w:rPr>
        <w:t>Малдыбай</w:t>
      </w:r>
      <w:r w:rsidRPr="00393B6A">
        <w:rPr>
          <w:rFonts w:ascii="Times New Roman" w:eastAsia="Calibri" w:hAnsi="Times New Roman"/>
          <w:sz w:val="28"/>
          <w:szCs w:val="28"/>
        </w:rPr>
        <w:t xml:space="preserve"> период расчетного срока предусмотрено в </w:t>
      </w:r>
      <w:r w:rsidR="00FF64DA" w:rsidRPr="00393B6A">
        <w:rPr>
          <w:rFonts w:ascii="Times New Roman" w:eastAsia="Calibri" w:hAnsi="Times New Roman"/>
          <w:sz w:val="28"/>
          <w:szCs w:val="28"/>
        </w:rPr>
        <w:t>северном</w:t>
      </w:r>
      <w:r w:rsidRPr="00393B6A">
        <w:rPr>
          <w:rFonts w:ascii="Times New Roman" w:eastAsia="Calibri" w:hAnsi="Times New Roman"/>
          <w:sz w:val="28"/>
          <w:szCs w:val="28"/>
        </w:rPr>
        <w:t xml:space="preserve"> направлении. </w:t>
      </w:r>
      <w:r w:rsidRPr="00393B6A">
        <w:rPr>
          <w:rFonts w:ascii="Times New Roman" w:eastAsia="Calibri" w:hAnsi="Times New Roman"/>
          <w:bCs/>
          <w:sz w:val="28"/>
          <w:szCs w:val="28"/>
        </w:rPr>
        <w:t>В этом планировочном направлении предусматривается формирование новых кварталов жилой застройки с общественными центрами. Территорию предполагается благоустроить и озеленить.</w:t>
      </w:r>
    </w:p>
    <w:p w14:paraId="4B3E825F" w14:textId="4D71A749"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Учитывая современные тенденции строительства, развитие</w:t>
      </w:r>
      <w:r w:rsidR="008F619D" w:rsidRPr="00393B6A">
        <w:rPr>
          <w:rFonts w:ascii="Times New Roman" w:eastAsia="Calibri" w:hAnsi="Times New Roman"/>
          <w:sz w:val="28"/>
          <w:szCs w:val="28"/>
        </w:rPr>
        <w:t xml:space="preserve"> </w:t>
      </w:r>
      <w:r w:rsidR="00393B6A" w:rsidRPr="00393B6A">
        <w:rPr>
          <w:rFonts w:ascii="Times New Roman" w:eastAsia="Calibri" w:hAnsi="Times New Roman"/>
          <w:sz w:val="28"/>
          <w:szCs w:val="28"/>
        </w:rPr>
        <w:t>новой селитебной</w:t>
      </w:r>
      <w:r w:rsidRPr="00393B6A">
        <w:rPr>
          <w:rFonts w:ascii="Times New Roman" w:eastAsia="Calibri" w:hAnsi="Times New Roman"/>
          <w:sz w:val="28"/>
          <w:szCs w:val="28"/>
        </w:rPr>
        <w:t xml:space="preserve"> </w:t>
      </w:r>
      <w:r w:rsidR="00393B6A" w:rsidRPr="00393B6A">
        <w:rPr>
          <w:rFonts w:ascii="Times New Roman" w:eastAsia="Calibri" w:hAnsi="Times New Roman"/>
          <w:sz w:val="28"/>
          <w:szCs w:val="28"/>
        </w:rPr>
        <w:t>территории будет происходить, в основном, за счет индивидуальной</w:t>
      </w:r>
      <w:r w:rsidRPr="00393B6A">
        <w:rPr>
          <w:rFonts w:ascii="Times New Roman" w:eastAsia="Calibri" w:hAnsi="Times New Roman"/>
          <w:sz w:val="28"/>
          <w:szCs w:val="28"/>
        </w:rPr>
        <w:t xml:space="preserve"> одноэтажной и двухэтажной   застройки с приусадебными </w:t>
      </w:r>
      <w:r w:rsidRPr="00393B6A">
        <w:rPr>
          <w:rFonts w:ascii="Times New Roman" w:eastAsia="Calibri" w:hAnsi="Times New Roman"/>
          <w:sz w:val="28"/>
          <w:szCs w:val="28"/>
        </w:rPr>
        <w:lastRenderedPageBreak/>
        <w:t>участками не менее 10-15 соток, отвечающим современным требованиям градостроительства и архитектуры.</w:t>
      </w:r>
    </w:p>
    <w:p w14:paraId="6C6B26EF" w14:textId="08145411" w:rsidR="00596DA3" w:rsidRPr="00393B6A" w:rsidRDefault="00596DA3" w:rsidP="00393B6A">
      <w:pPr>
        <w:widowControl w:val="0"/>
        <w:autoSpaceDE w:val="0"/>
        <w:autoSpaceDN w:val="0"/>
        <w:adjustRightInd w:val="0"/>
        <w:ind w:firstLine="709"/>
        <w:rPr>
          <w:rFonts w:ascii="Times New Roman" w:eastAsia="Calibri" w:hAnsi="Times New Roman"/>
          <w:sz w:val="28"/>
          <w:szCs w:val="28"/>
        </w:rPr>
      </w:pPr>
      <w:bookmarkStart w:id="34" w:name="_Hlk184406595"/>
      <w:r w:rsidRPr="00393B6A">
        <w:rPr>
          <w:rFonts w:ascii="Times New Roman" w:eastAsia="Calibri" w:hAnsi="Times New Roman"/>
          <w:sz w:val="28"/>
          <w:szCs w:val="28"/>
        </w:rPr>
        <w:t xml:space="preserve">В парковой зоне проектом предусмотрено размещение </w:t>
      </w:r>
      <w:r w:rsidR="00927A7B" w:rsidRPr="00393B6A">
        <w:rPr>
          <w:rFonts w:ascii="Times New Roman" w:eastAsia="Calibri" w:hAnsi="Times New Roman"/>
          <w:sz w:val="28"/>
          <w:szCs w:val="28"/>
        </w:rPr>
        <w:t>аллея</w:t>
      </w:r>
      <w:r w:rsidRPr="00393B6A">
        <w:rPr>
          <w:rFonts w:ascii="Times New Roman" w:eastAsia="Calibri" w:hAnsi="Times New Roman"/>
          <w:sz w:val="28"/>
          <w:szCs w:val="28"/>
        </w:rPr>
        <w:t>.</w:t>
      </w:r>
    </w:p>
    <w:bookmarkEnd w:id="34"/>
    <w:p w14:paraId="65C19AFA" w14:textId="4278DF81"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Ко всем объектам культурно – бытового обслуживания и школам предусмотрена удобная транспортная </w:t>
      </w:r>
      <w:r w:rsidR="00393B6A" w:rsidRPr="00393B6A">
        <w:rPr>
          <w:rFonts w:ascii="Times New Roman" w:eastAsia="Calibri" w:hAnsi="Times New Roman"/>
          <w:sz w:val="28"/>
          <w:szCs w:val="28"/>
        </w:rPr>
        <w:t>и пешеходная</w:t>
      </w:r>
      <w:r w:rsidRPr="00393B6A">
        <w:rPr>
          <w:rFonts w:ascii="Times New Roman" w:eastAsia="Calibri" w:hAnsi="Times New Roman"/>
          <w:sz w:val="28"/>
          <w:szCs w:val="28"/>
        </w:rPr>
        <w:t xml:space="preserve"> связь.</w:t>
      </w:r>
    </w:p>
    <w:p w14:paraId="4F636846" w14:textId="77777777"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Функциональное и планировочное решение территорий жилой застройки и общественных центров подчинено одной цели – обслуживанию населения и созданию благоприятных условий для проживания, отдыха и досуга населения села. </w:t>
      </w:r>
    </w:p>
    <w:p w14:paraId="3A254DAE" w14:textId="515B39D0" w:rsidR="00596DA3" w:rsidRPr="00393B6A"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 xml:space="preserve">Проектом предлагаются мероприятия по упорядочению существующих улиц в увязке с новой </w:t>
      </w:r>
      <w:r w:rsidR="00393B6A" w:rsidRPr="00393B6A">
        <w:rPr>
          <w:rFonts w:ascii="Times New Roman" w:eastAsia="Calibri" w:hAnsi="Times New Roman"/>
          <w:sz w:val="28"/>
          <w:szCs w:val="28"/>
        </w:rPr>
        <w:t>проектной организацией</w:t>
      </w:r>
      <w:r w:rsidRPr="00393B6A">
        <w:rPr>
          <w:rFonts w:ascii="Times New Roman" w:eastAsia="Calibri" w:hAnsi="Times New Roman"/>
          <w:sz w:val="28"/>
          <w:szCs w:val="28"/>
        </w:rPr>
        <w:t xml:space="preserve"> сети поселковых улиц и проездов. В качестве хозяйственных проездов в проектируемом районе предлагается устройство скотопрогонов.</w:t>
      </w:r>
    </w:p>
    <w:p w14:paraId="4421D6B1" w14:textId="76E2A481" w:rsidR="00596DA3" w:rsidRDefault="00596DA3" w:rsidP="00393B6A">
      <w:pPr>
        <w:ind w:firstLine="709"/>
        <w:rPr>
          <w:rFonts w:ascii="Times New Roman" w:eastAsia="Calibri" w:hAnsi="Times New Roman"/>
          <w:sz w:val="28"/>
          <w:szCs w:val="28"/>
        </w:rPr>
      </w:pPr>
      <w:r w:rsidRPr="00393B6A">
        <w:rPr>
          <w:rFonts w:ascii="Times New Roman" w:eastAsia="Calibri" w:hAnsi="Times New Roman"/>
          <w:sz w:val="28"/>
          <w:szCs w:val="28"/>
        </w:rPr>
        <w:t>На территории села</w:t>
      </w:r>
      <w:r w:rsidR="00FF64DA" w:rsidRPr="00393B6A">
        <w:rPr>
          <w:rFonts w:ascii="Times New Roman" w:eastAsia="Calibri" w:hAnsi="Times New Roman"/>
          <w:sz w:val="28"/>
          <w:szCs w:val="28"/>
        </w:rPr>
        <w:t xml:space="preserve"> Малдыбай </w:t>
      </w:r>
      <w:r w:rsidRPr="00393B6A">
        <w:rPr>
          <w:rFonts w:ascii="Times New Roman" w:eastAsia="Calibri" w:hAnsi="Times New Roman"/>
          <w:sz w:val="28"/>
          <w:szCs w:val="28"/>
        </w:rPr>
        <w:t xml:space="preserve">планируется строительство </w:t>
      </w:r>
      <w:r w:rsidR="00FF64DA" w:rsidRPr="00393B6A">
        <w:rPr>
          <w:rFonts w:ascii="Times New Roman" w:eastAsia="Calibri" w:hAnsi="Times New Roman"/>
          <w:sz w:val="28"/>
          <w:szCs w:val="28"/>
        </w:rPr>
        <w:t>Дома культуры</w:t>
      </w:r>
      <w:r w:rsidR="009D7E21" w:rsidRPr="00393B6A">
        <w:rPr>
          <w:rFonts w:ascii="Times New Roman" w:eastAsia="Calibri" w:hAnsi="Times New Roman"/>
          <w:sz w:val="28"/>
          <w:szCs w:val="28"/>
        </w:rPr>
        <w:t>, физкультуно-оздоровительного комплекса, детского сада</w:t>
      </w:r>
      <w:r w:rsidRPr="00393B6A">
        <w:rPr>
          <w:rFonts w:ascii="Times New Roman" w:eastAsia="Calibri" w:hAnsi="Times New Roman"/>
          <w:sz w:val="28"/>
          <w:szCs w:val="28"/>
        </w:rPr>
        <w:t xml:space="preserve"> и станции технического обслуживания.</w:t>
      </w:r>
    </w:p>
    <w:p w14:paraId="7D69A78A" w14:textId="77777777" w:rsidR="00393B6A" w:rsidRPr="00393B6A" w:rsidRDefault="00393B6A" w:rsidP="00393B6A">
      <w:pPr>
        <w:ind w:firstLine="709"/>
        <w:rPr>
          <w:rFonts w:ascii="Times New Roman" w:eastAsia="Calibri" w:hAnsi="Times New Roman"/>
          <w:sz w:val="28"/>
          <w:szCs w:val="28"/>
        </w:rPr>
      </w:pPr>
    </w:p>
    <w:p w14:paraId="61360CE8" w14:textId="07C5213E" w:rsidR="00596DA3" w:rsidRPr="00393B6A" w:rsidRDefault="00596DA3" w:rsidP="00393B6A">
      <w:pPr>
        <w:pStyle w:val="2220"/>
        <w:spacing w:before="0"/>
        <w:ind w:left="0" w:firstLine="709"/>
        <w:rPr>
          <w:i w:val="0"/>
          <w:iCs/>
        </w:rPr>
      </w:pPr>
      <w:bookmarkStart w:id="35" w:name="_Toc409536995"/>
      <w:r w:rsidRPr="00393B6A">
        <w:rPr>
          <w:i w:val="0"/>
          <w:iCs/>
        </w:rPr>
        <w:t>2.4</w:t>
      </w:r>
      <w:r w:rsidR="00393B6A" w:rsidRPr="00393B6A">
        <w:rPr>
          <w:i w:val="0"/>
          <w:iCs/>
        </w:rPr>
        <w:t xml:space="preserve">. </w:t>
      </w:r>
      <w:r w:rsidRPr="00393B6A">
        <w:rPr>
          <w:i w:val="0"/>
          <w:iCs/>
        </w:rPr>
        <w:t xml:space="preserve"> Планировочная структура</w:t>
      </w:r>
      <w:bookmarkEnd w:id="35"/>
    </w:p>
    <w:p w14:paraId="7826FD91" w14:textId="77777777" w:rsidR="00393B6A" w:rsidRPr="00393B6A" w:rsidRDefault="00393B6A" w:rsidP="00393B6A">
      <w:pPr>
        <w:pStyle w:val="2220"/>
        <w:spacing w:before="0"/>
        <w:ind w:left="0" w:firstLine="709"/>
      </w:pPr>
    </w:p>
    <w:p w14:paraId="7199FA7E" w14:textId="77777777" w:rsidR="00596DA3" w:rsidRPr="00393B6A" w:rsidRDefault="00596DA3" w:rsidP="00393B6A">
      <w:pPr>
        <w:ind w:firstLine="709"/>
        <w:rPr>
          <w:rFonts w:ascii="Times New Roman" w:hAnsi="Times New Roman"/>
          <w:sz w:val="28"/>
          <w:szCs w:val="28"/>
        </w:rPr>
      </w:pPr>
      <w:r w:rsidRPr="00393B6A">
        <w:rPr>
          <w:rFonts w:ascii="Times New Roman" w:hAnsi="Times New Roman"/>
          <w:sz w:val="28"/>
          <w:szCs w:val="28"/>
        </w:rPr>
        <w:t>При разработке структурно-планировочной организации территории учитывались следующие факторы:</w:t>
      </w:r>
    </w:p>
    <w:p w14:paraId="3B2BA84A"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существующая градостроительная ситуация;</w:t>
      </w:r>
    </w:p>
    <w:p w14:paraId="14E3E3BF"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природно-ландшафтная характеристика района;</w:t>
      </w:r>
    </w:p>
    <w:p w14:paraId="05A4C718"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имеющаяся и разрабатываемая планировочная документация на территорию района.</w:t>
      </w:r>
    </w:p>
    <w:p w14:paraId="1D7699BF"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наличие свободной площадки для строительства индивидуального жилья и объектов соцкультбыта;</w:t>
      </w:r>
    </w:p>
    <w:p w14:paraId="0FB1C31A" w14:textId="77777777" w:rsidR="009D7E21"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 xml:space="preserve">наличие автомагистрали, обеспечивающей удобную связь с городом </w:t>
      </w:r>
      <w:r w:rsidR="009D7E21" w:rsidRPr="00393B6A">
        <w:rPr>
          <w:rFonts w:ascii="Times New Roman" w:hAnsi="Times New Roman"/>
          <w:sz w:val="28"/>
          <w:szCs w:val="28"/>
        </w:rPr>
        <w:t>Тараз</w:t>
      </w:r>
      <w:r w:rsidRPr="00393B6A">
        <w:rPr>
          <w:rFonts w:ascii="Times New Roman" w:hAnsi="Times New Roman"/>
          <w:sz w:val="28"/>
          <w:szCs w:val="28"/>
        </w:rPr>
        <w:t>.</w:t>
      </w:r>
    </w:p>
    <w:p w14:paraId="73393D69" w14:textId="06EEBC12" w:rsidR="00596DA3" w:rsidRPr="00393B6A" w:rsidRDefault="00596DA3" w:rsidP="00393B6A">
      <w:pPr>
        <w:tabs>
          <w:tab w:val="left" w:pos="1134"/>
        </w:tabs>
        <w:ind w:firstLine="709"/>
        <w:rPr>
          <w:rFonts w:ascii="Times New Roman" w:hAnsi="Times New Roman"/>
          <w:sz w:val="28"/>
          <w:szCs w:val="28"/>
        </w:rPr>
      </w:pPr>
      <w:r w:rsidRPr="00393B6A">
        <w:rPr>
          <w:rFonts w:ascii="Times New Roman" w:hAnsi="Times New Roman"/>
          <w:sz w:val="28"/>
          <w:szCs w:val="28"/>
        </w:rPr>
        <w:t>В результате анализа вышеперечисленных факторов определились основные проблемы и задачи, которые необходимо было решить в проекте детального плана:</w:t>
      </w:r>
    </w:p>
    <w:p w14:paraId="75F5E678"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Проектируемый район – район индивидуального жилищного строительства;</w:t>
      </w:r>
    </w:p>
    <w:p w14:paraId="75977736"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На территории района и на прилегающих к нему территориях практически отсутствуют зеленые насаждения.</w:t>
      </w:r>
    </w:p>
    <w:p w14:paraId="4EC548EE" w14:textId="77777777"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Необходимо учесть в проекте планировки наличие на территории района зоны регулирования застройки, зоны охраняемого ландшафта и санитарно-защитных зон.</w:t>
      </w:r>
    </w:p>
    <w:p w14:paraId="018BA51C" w14:textId="11340F46" w:rsidR="00596DA3" w:rsidRPr="00393B6A" w:rsidRDefault="00596DA3" w:rsidP="00393B6A">
      <w:pPr>
        <w:pStyle w:val="a6"/>
        <w:numPr>
          <w:ilvl w:val="0"/>
          <w:numId w:val="2"/>
        </w:numPr>
        <w:tabs>
          <w:tab w:val="left" w:pos="1134"/>
        </w:tabs>
        <w:ind w:left="0" w:firstLine="709"/>
        <w:rPr>
          <w:rFonts w:ascii="Times New Roman" w:hAnsi="Times New Roman"/>
          <w:sz w:val="28"/>
          <w:szCs w:val="28"/>
        </w:rPr>
      </w:pPr>
      <w:r w:rsidRPr="00393B6A">
        <w:rPr>
          <w:rFonts w:ascii="Times New Roman" w:hAnsi="Times New Roman"/>
          <w:sz w:val="28"/>
          <w:szCs w:val="28"/>
        </w:rPr>
        <w:t>Необходимо предусмотреть места для досуга и отдыха граждан.</w:t>
      </w:r>
    </w:p>
    <w:p w14:paraId="3944F19A" w14:textId="77777777" w:rsidR="009D7E21" w:rsidRPr="00393B6A" w:rsidRDefault="009D7E21" w:rsidP="00393B6A">
      <w:pPr>
        <w:tabs>
          <w:tab w:val="left" w:pos="1134"/>
        </w:tabs>
        <w:ind w:firstLine="709"/>
        <w:rPr>
          <w:rFonts w:ascii="Times New Roman" w:hAnsi="Times New Roman"/>
          <w:sz w:val="28"/>
          <w:szCs w:val="28"/>
        </w:rPr>
      </w:pPr>
      <w:r w:rsidRPr="00393B6A">
        <w:rPr>
          <w:rFonts w:ascii="Times New Roman" w:hAnsi="Times New Roman"/>
          <w:sz w:val="28"/>
          <w:szCs w:val="28"/>
        </w:rPr>
        <w:t xml:space="preserve">В результате комплексного анализа указанных факторов были выявлены ключевые проблемы и задачи, требующие решения в рамках проекта детального планирования. Территория рассматривается как зона </w:t>
      </w:r>
      <w:r w:rsidRPr="00393B6A">
        <w:rPr>
          <w:rFonts w:ascii="Times New Roman" w:hAnsi="Times New Roman"/>
          <w:sz w:val="28"/>
          <w:szCs w:val="28"/>
        </w:rPr>
        <w:lastRenderedPageBreak/>
        <w:t>преимущественно индивидуального жилищного строительства, при этом на ней и на прилегающих участках практически отсутствуют зеленые насаждения, что требует разработки мероприятий по озеленению и формированию устойчивой природной среды. В процессе проектирования необходимо было учесть наличие зон с особыми условиями использования, таких как зоны регулирования застройки, охраняемые ландшафты и санитарно-защитные территории. Кроме того, особое внимание уделено созданию общественных пространств и рекреационных зон, обеспечивающих комфортные условия для досуга и отдыха жителей района.</w:t>
      </w:r>
    </w:p>
    <w:p w14:paraId="24F57BD6" w14:textId="77777777" w:rsidR="009D7E21" w:rsidRPr="00393B6A" w:rsidRDefault="009D7E21" w:rsidP="00393B6A">
      <w:pPr>
        <w:tabs>
          <w:tab w:val="left" w:pos="1134"/>
        </w:tabs>
        <w:ind w:firstLine="709"/>
        <w:rPr>
          <w:rFonts w:ascii="Times New Roman" w:hAnsi="Times New Roman"/>
          <w:sz w:val="28"/>
          <w:szCs w:val="28"/>
        </w:rPr>
      </w:pPr>
      <w:r w:rsidRPr="00393B6A">
        <w:rPr>
          <w:rFonts w:ascii="Times New Roman" w:hAnsi="Times New Roman"/>
          <w:sz w:val="28"/>
          <w:szCs w:val="28"/>
        </w:rPr>
        <w:t>Архитектурно-планировочная структура и функциональное зонирование села решены на основе сложившейся градостроительной ситуации и направлены на создание наиболее оптимальной и благоприятной среды для проживания населения.</w:t>
      </w:r>
    </w:p>
    <w:p w14:paraId="789C80E1" w14:textId="275458E7" w:rsidR="009D7E21" w:rsidRPr="00393B6A" w:rsidRDefault="009D7E21" w:rsidP="00393B6A">
      <w:pPr>
        <w:tabs>
          <w:tab w:val="left" w:pos="1134"/>
        </w:tabs>
        <w:ind w:firstLine="709"/>
        <w:rPr>
          <w:rFonts w:ascii="Times New Roman" w:hAnsi="Times New Roman"/>
          <w:sz w:val="28"/>
          <w:szCs w:val="28"/>
        </w:rPr>
      </w:pPr>
      <w:r w:rsidRPr="00393B6A">
        <w:rPr>
          <w:rFonts w:ascii="Times New Roman" w:hAnsi="Times New Roman"/>
          <w:sz w:val="28"/>
          <w:szCs w:val="28"/>
        </w:rPr>
        <w:t xml:space="preserve">С учетом, исторически сложившейся на момент разработки Генерального плана, планировочной структуры, авторами проекта выделяются основные композиционные оси, связывающие центральную часть села со всеми районами проектируемого населенного пункта. В этом качестве выступают главная поселковая улица села Малдыбай. </w:t>
      </w:r>
    </w:p>
    <w:p w14:paraId="27092429" w14:textId="26A289AC" w:rsidR="009D7E21" w:rsidRPr="00393B6A" w:rsidRDefault="009D7E21" w:rsidP="00393B6A">
      <w:pPr>
        <w:tabs>
          <w:tab w:val="left" w:pos="1134"/>
        </w:tabs>
        <w:ind w:firstLine="709"/>
        <w:rPr>
          <w:rFonts w:ascii="Times New Roman" w:hAnsi="Times New Roman"/>
          <w:sz w:val="28"/>
          <w:szCs w:val="28"/>
        </w:rPr>
      </w:pPr>
      <w:r w:rsidRPr="00393B6A">
        <w:rPr>
          <w:rFonts w:ascii="Times New Roman" w:hAnsi="Times New Roman"/>
          <w:sz w:val="28"/>
          <w:szCs w:val="28"/>
        </w:rPr>
        <w:t xml:space="preserve">В основу планировочного решения села Малдыбай положено четкое функциональное зонирование территории села, при котором учитывались следующие факторы: </w:t>
      </w:r>
    </w:p>
    <w:p w14:paraId="24BD0C71" w14:textId="77777777" w:rsidR="009D7E21" w:rsidRPr="00393B6A" w:rsidRDefault="009D7E21" w:rsidP="00393B6A">
      <w:pPr>
        <w:pStyle w:val="a6"/>
        <w:numPr>
          <w:ilvl w:val="0"/>
          <w:numId w:val="101"/>
        </w:numPr>
        <w:tabs>
          <w:tab w:val="left" w:pos="1134"/>
        </w:tabs>
        <w:ind w:left="0" w:firstLine="709"/>
        <w:rPr>
          <w:rFonts w:ascii="Times New Roman" w:hAnsi="Times New Roman"/>
          <w:sz w:val="28"/>
          <w:szCs w:val="28"/>
        </w:rPr>
      </w:pPr>
      <w:r w:rsidRPr="00393B6A">
        <w:rPr>
          <w:rFonts w:ascii="Times New Roman" w:hAnsi="Times New Roman"/>
          <w:sz w:val="28"/>
          <w:szCs w:val="28"/>
        </w:rPr>
        <w:t xml:space="preserve">направление господствующих ветров, </w:t>
      </w:r>
    </w:p>
    <w:p w14:paraId="039312D6" w14:textId="77777777" w:rsidR="009D7E21" w:rsidRPr="00393B6A" w:rsidRDefault="009D7E21" w:rsidP="00393B6A">
      <w:pPr>
        <w:pStyle w:val="a6"/>
        <w:numPr>
          <w:ilvl w:val="0"/>
          <w:numId w:val="101"/>
        </w:numPr>
        <w:tabs>
          <w:tab w:val="left" w:pos="1134"/>
        </w:tabs>
        <w:ind w:left="0" w:firstLine="709"/>
        <w:rPr>
          <w:rFonts w:ascii="Times New Roman" w:hAnsi="Times New Roman"/>
          <w:sz w:val="28"/>
          <w:szCs w:val="28"/>
        </w:rPr>
      </w:pPr>
      <w:r w:rsidRPr="00393B6A">
        <w:rPr>
          <w:rFonts w:ascii="Times New Roman" w:hAnsi="Times New Roman"/>
          <w:sz w:val="28"/>
          <w:szCs w:val="28"/>
        </w:rPr>
        <w:t xml:space="preserve">рельеф, </w:t>
      </w:r>
    </w:p>
    <w:p w14:paraId="3C464FAB" w14:textId="77777777" w:rsidR="009D7E21" w:rsidRPr="00393B6A" w:rsidRDefault="009D7E21" w:rsidP="00393B6A">
      <w:pPr>
        <w:pStyle w:val="a6"/>
        <w:numPr>
          <w:ilvl w:val="0"/>
          <w:numId w:val="101"/>
        </w:numPr>
        <w:tabs>
          <w:tab w:val="left" w:pos="1134"/>
        </w:tabs>
        <w:ind w:left="0" w:firstLine="709"/>
        <w:rPr>
          <w:rFonts w:ascii="Times New Roman" w:hAnsi="Times New Roman"/>
          <w:sz w:val="28"/>
          <w:szCs w:val="28"/>
        </w:rPr>
      </w:pPr>
      <w:r w:rsidRPr="00393B6A">
        <w:rPr>
          <w:rFonts w:ascii="Times New Roman" w:hAnsi="Times New Roman"/>
          <w:sz w:val="28"/>
          <w:szCs w:val="28"/>
        </w:rPr>
        <w:t xml:space="preserve">транспортные связи с другими населёнными пунктами. </w:t>
      </w:r>
    </w:p>
    <w:p w14:paraId="706B283D" w14:textId="77777777" w:rsidR="009D7E21" w:rsidRPr="00393B6A" w:rsidRDefault="009D7E21" w:rsidP="00393B6A">
      <w:pPr>
        <w:tabs>
          <w:tab w:val="left" w:pos="1134"/>
        </w:tabs>
        <w:ind w:firstLine="709"/>
        <w:rPr>
          <w:rFonts w:ascii="Times New Roman" w:hAnsi="Times New Roman"/>
          <w:sz w:val="28"/>
          <w:szCs w:val="28"/>
        </w:rPr>
      </w:pPr>
      <w:r w:rsidRPr="00393B6A">
        <w:rPr>
          <w:rFonts w:ascii="Times New Roman" w:hAnsi="Times New Roman"/>
          <w:sz w:val="28"/>
          <w:szCs w:val="28"/>
        </w:rPr>
        <w:t>Проектом предусматривается максимальное сохранение существующей застройки на первую очередь строительства.</w:t>
      </w:r>
    </w:p>
    <w:p w14:paraId="3C4E393C" w14:textId="77777777" w:rsidR="009D7E21" w:rsidRDefault="009D7E21" w:rsidP="00596DA3">
      <w:pPr>
        <w:pStyle w:val="2220"/>
      </w:pPr>
      <w:bookmarkStart w:id="36" w:name="_Toc409536996"/>
    </w:p>
    <w:p w14:paraId="6549E40F" w14:textId="60D829FC" w:rsidR="00596DA3" w:rsidRPr="00393B6A" w:rsidRDefault="00596DA3" w:rsidP="00596DA3">
      <w:pPr>
        <w:pStyle w:val="2220"/>
        <w:rPr>
          <w:i w:val="0"/>
          <w:iCs/>
        </w:rPr>
      </w:pPr>
      <w:r w:rsidRPr="00393B6A">
        <w:rPr>
          <w:i w:val="0"/>
          <w:iCs/>
        </w:rPr>
        <w:t>2.5</w:t>
      </w:r>
      <w:r w:rsidR="00393B6A" w:rsidRPr="00393B6A">
        <w:rPr>
          <w:i w:val="0"/>
          <w:iCs/>
        </w:rPr>
        <w:t xml:space="preserve">. </w:t>
      </w:r>
      <w:r w:rsidRPr="00393B6A">
        <w:rPr>
          <w:i w:val="0"/>
          <w:iCs/>
        </w:rPr>
        <w:t xml:space="preserve"> Жилые территории</w:t>
      </w:r>
      <w:bookmarkEnd w:id="36"/>
    </w:p>
    <w:p w14:paraId="39469507" w14:textId="77777777" w:rsidR="00393B6A" w:rsidRPr="009D7E21" w:rsidRDefault="00393B6A" w:rsidP="00596DA3">
      <w:pPr>
        <w:pStyle w:val="2220"/>
        <w:rPr>
          <w:color w:val="00B050"/>
        </w:rPr>
      </w:pPr>
    </w:p>
    <w:p w14:paraId="5FB98FDE" w14:textId="77777777" w:rsidR="009D7E21" w:rsidRPr="00393B6A" w:rsidRDefault="00596DA3" w:rsidP="00393B6A">
      <w:pPr>
        <w:ind w:firstLine="709"/>
        <w:rPr>
          <w:rFonts w:ascii="Times New Roman" w:hAnsi="Times New Roman"/>
          <w:sz w:val="28"/>
          <w:szCs w:val="28"/>
        </w:rPr>
      </w:pPr>
      <w:r w:rsidRPr="00393B6A">
        <w:rPr>
          <w:rFonts w:ascii="Times New Roman" w:hAnsi="Times New Roman"/>
          <w:sz w:val="28"/>
          <w:szCs w:val="28"/>
        </w:rPr>
        <w:t>Основу планировочной структуры района составляют улицы районного значения и жилые улицы. В качестве застройки села предложена малоэтажная застройка.</w:t>
      </w:r>
    </w:p>
    <w:p w14:paraId="5F5CB91A" w14:textId="3F17B91E" w:rsidR="00596DA3" w:rsidRPr="00393B6A" w:rsidRDefault="00596DA3" w:rsidP="00393B6A">
      <w:pPr>
        <w:ind w:firstLine="709"/>
        <w:rPr>
          <w:rFonts w:ascii="Times New Roman" w:hAnsi="Times New Roman"/>
          <w:sz w:val="28"/>
          <w:szCs w:val="28"/>
        </w:rPr>
      </w:pPr>
      <w:r w:rsidRPr="00393B6A">
        <w:rPr>
          <w:rFonts w:ascii="Times New Roman" w:hAnsi="Times New Roman"/>
          <w:sz w:val="28"/>
          <w:szCs w:val="28"/>
        </w:rPr>
        <w:t xml:space="preserve">Район   </w:t>
      </w:r>
      <w:r w:rsidR="004F6187" w:rsidRPr="00393B6A">
        <w:rPr>
          <w:rFonts w:ascii="Times New Roman" w:hAnsi="Times New Roman"/>
          <w:sz w:val="28"/>
          <w:szCs w:val="28"/>
        </w:rPr>
        <w:t xml:space="preserve">окружен достаточным </w:t>
      </w:r>
      <w:r w:rsidR="00393B6A" w:rsidRPr="00393B6A">
        <w:rPr>
          <w:rFonts w:ascii="Times New Roman" w:hAnsi="Times New Roman"/>
          <w:sz w:val="28"/>
          <w:szCs w:val="28"/>
        </w:rPr>
        <w:t>количеством свободных территорий</w:t>
      </w:r>
      <w:r w:rsidRPr="00393B6A">
        <w:rPr>
          <w:rFonts w:ascii="Times New Roman" w:hAnsi="Times New Roman"/>
          <w:sz w:val="28"/>
          <w:szCs w:val="28"/>
        </w:rPr>
        <w:t xml:space="preserve">   для   перспективного   развития.  </w:t>
      </w:r>
      <w:r w:rsidR="00393B6A" w:rsidRPr="00393B6A">
        <w:rPr>
          <w:rFonts w:ascii="Times New Roman" w:hAnsi="Times New Roman"/>
          <w:sz w:val="28"/>
          <w:szCs w:val="28"/>
        </w:rPr>
        <w:t>В связи с этим</w:t>
      </w:r>
      <w:r w:rsidRPr="00393B6A">
        <w:rPr>
          <w:rFonts w:ascii="Times New Roman" w:hAnsi="Times New Roman"/>
          <w:sz w:val="28"/>
          <w:szCs w:val="28"/>
        </w:rPr>
        <w:t xml:space="preserve"> зона жилой застройки активно сформирована из коттеджей с приусадебными участками. В коттеджной застройке </w:t>
      </w:r>
      <w:r w:rsidR="00393B6A" w:rsidRPr="00393B6A">
        <w:rPr>
          <w:rFonts w:ascii="Times New Roman" w:hAnsi="Times New Roman"/>
          <w:sz w:val="28"/>
          <w:szCs w:val="28"/>
        </w:rPr>
        <w:t>применены индивидуальные</w:t>
      </w:r>
      <w:r w:rsidRPr="00393B6A">
        <w:rPr>
          <w:rFonts w:ascii="Times New Roman" w:hAnsi="Times New Roman"/>
          <w:sz w:val="28"/>
          <w:szCs w:val="28"/>
        </w:rPr>
        <w:t xml:space="preserve"> дома с участками </w:t>
      </w:r>
      <w:r w:rsidR="00393B6A" w:rsidRPr="00393B6A">
        <w:rPr>
          <w:rFonts w:ascii="Times New Roman" w:hAnsi="Times New Roman"/>
          <w:sz w:val="28"/>
          <w:szCs w:val="28"/>
        </w:rPr>
        <w:t>площадью 10</w:t>
      </w:r>
      <w:r w:rsidRPr="00393B6A">
        <w:rPr>
          <w:rFonts w:ascii="Times New Roman" w:hAnsi="Times New Roman"/>
          <w:sz w:val="28"/>
          <w:szCs w:val="28"/>
        </w:rPr>
        <w:t xml:space="preserve">- 15 соток. И   в   соответствии   </w:t>
      </w:r>
      <w:r w:rsidR="00393B6A" w:rsidRPr="00393B6A">
        <w:rPr>
          <w:rFonts w:ascii="Times New Roman" w:hAnsi="Times New Roman"/>
          <w:sz w:val="28"/>
          <w:szCs w:val="28"/>
        </w:rPr>
        <w:t>с естественным</w:t>
      </w:r>
      <w:r w:rsidRPr="00393B6A">
        <w:rPr>
          <w:rFonts w:ascii="Times New Roman" w:hAnsi="Times New Roman"/>
          <w:sz w:val="28"/>
          <w:szCs w:val="28"/>
        </w:rPr>
        <w:t xml:space="preserve">   </w:t>
      </w:r>
      <w:r w:rsidR="00393B6A" w:rsidRPr="00393B6A">
        <w:rPr>
          <w:rFonts w:ascii="Times New Roman" w:hAnsi="Times New Roman"/>
          <w:sz w:val="28"/>
          <w:szCs w:val="28"/>
        </w:rPr>
        <w:t>приростом населения</w:t>
      </w:r>
      <w:r w:rsidRPr="00393B6A">
        <w:rPr>
          <w:rFonts w:ascii="Times New Roman" w:hAnsi="Times New Roman"/>
          <w:sz w:val="28"/>
          <w:szCs w:val="28"/>
        </w:rPr>
        <w:t xml:space="preserve"> проектом предусмотрено </w:t>
      </w:r>
      <w:r w:rsidR="00393B6A" w:rsidRPr="00393B6A">
        <w:rPr>
          <w:rFonts w:ascii="Times New Roman" w:hAnsi="Times New Roman"/>
          <w:sz w:val="28"/>
          <w:szCs w:val="28"/>
        </w:rPr>
        <w:t>строительство необходимого количества</w:t>
      </w:r>
      <w:r w:rsidRPr="00393B6A">
        <w:rPr>
          <w:rFonts w:ascii="Times New Roman" w:hAnsi="Times New Roman"/>
          <w:sz w:val="28"/>
          <w:szCs w:val="28"/>
        </w:rPr>
        <w:t xml:space="preserve">   учреждений   культурно-</w:t>
      </w:r>
      <w:r w:rsidR="00393B6A" w:rsidRPr="00393B6A">
        <w:rPr>
          <w:rFonts w:ascii="Times New Roman" w:hAnsi="Times New Roman"/>
          <w:sz w:val="28"/>
          <w:szCs w:val="28"/>
        </w:rPr>
        <w:t>бытового назначения</w:t>
      </w:r>
      <w:r w:rsidRPr="00393B6A">
        <w:rPr>
          <w:rFonts w:ascii="Times New Roman" w:hAnsi="Times New Roman"/>
          <w:sz w:val="28"/>
          <w:szCs w:val="28"/>
        </w:rPr>
        <w:t>.</w:t>
      </w:r>
    </w:p>
    <w:p w14:paraId="0335FD5B" w14:textId="76A1C18A" w:rsidR="00596DA3" w:rsidRPr="00393B6A" w:rsidRDefault="00596DA3" w:rsidP="00393B6A">
      <w:pPr>
        <w:ind w:firstLine="709"/>
        <w:rPr>
          <w:rFonts w:ascii="Times New Roman" w:hAnsi="Times New Roman"/>
          <w:sz w:val="28"/>
          <w:szCs w:val="28"/>
        </w:rPr>
      </w:pPr>
      <w:r w:rsidRPr="00393B6A">
        <w:rPr>
          <w:rFonts w:ascii="Times New Roman" w:hAnsi="Times New Roman"/>
          <w:sz w:val="28"/>
          <w:szCs w:val="28"/>
        </w:rPr>
        <w:t xml:space="preserve">Проектом </w:t>
      </w:r>
      <w:r w:rsidR="00393B6A" w:rsidRPr="00393B6A">
        <w:rPr>
          <w:rFonts w:ascii="Times New Roman" w:hAnsi="Times New Roman"/>
          <w:sz w:val="28"/>
          <w:szCs w:val="28"/>
        </w:rPr>
        <w:t>предусматривается упорядоченная система улиц и пешеходных связей таким образом, чтобы обеспечить оптимальное развитие территорий жилых кварталов</w:t>
      </w:r>
      <w:r w:rsidRPr="00393B6A">
        <w:rPr>
          <w:rFonts w:ascii="Times New Roman" w:hAnsi="Times New Roman"/>
          <w:sz w:val="28"/>
          <w:szCs w:val="28"/>
        </w:rPr>
        <w:t xml:space="preserve">. </w:t>
      </w:r>
    </w:p>
    <w:p w14:paraId="0737813B" w14:textId="77777777" w:rsidR="00205191" w:rsidRPr="00393B6A" w:rsidRDefault="00205191" w:rsidP="00393B6A">
      <w:pPr>
        <w:ind w:firstLine="709"/>
        <w:rPr>
          <w:rFonts w:ascii="Times New Roman" w:hAnsi="Times New Roman"/>
          <w:i/>
          <w:iCs/>
          <w:sz w:val="28"/>
          <w:szCs w:val="28"/>
        </w:rPr>
      </w:pPr>
      <w:r w:rsidRPr="00393B6A">
        <w:rPr>
          <w:rFonts w:ascii="Times New Roman" w:hAnsi="Times New Roman"/>
          <w:i/>
          <w:iCs/>
          <w:sz w:val="28"/>
          <w:szCs w:val="28"/>
        </w:rPr>
        <w:t>Организация системы общественных центров</w:t>
      </w:r>
    </w:p>
    <w:p w14:paraId="77656309"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lastRenderedPageBreak/>
        <w:t>В целях удовлетворения потребностей населения села в учреждениях обслуживания с учетом прогнозируемых характеристик и социальных норм, обеспечения равных условий доступности объектов обслуживания для всех жителей, генеральным планом предлагается создание системы общественных центров.</w:t>
      </w:r>
    </w:p>
    <w:p w14:paraId="07954FBA"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Центральным ядром архитектурно-планировочного каркаса является административно-общественный центр села. Проектом предусматривается дальнейшее его формирование как линейного центра с сохранением сложившейся капитальной застройки. Для завершения организации пространства предполагается строительство новых современных объектов общественно-делового и культурно-бытового назначения: </w:t>
      </w:r>
    </w:p>
    <w:p w14:paraId="06204500"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Административного здания (центра), объектов торговли, общественного питания и бытового обслуживания.</w:t>
      </w:r>
    </w:p>
    <w:p w14:paraId="1F03CDD8"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Застройку предлагается формировать, как отдельно стоящими зданиями, так и учреждениями и предприятиями, образующими благодаря приемам кооперирования и блокирования, многофункциональные комплексы общественного обслуживания. </w:t>
      </w:r>
    </w:p>
    <w:p w14:paraId="6FFC9DD3"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Проектом также предлагается строительство новых комплексов обслуживания с включением в них уже существующих капитальных зданий, которые в совокупности должны создавать интересные архитектурные ансамбли. </w:t>
      </w:r>
    </w:p>
    <w:p w14:paraId="493F96FF" w14:textId="77777777" w:rsidR="00205191" w:rsidRPr="00393B6A" w:rsidRDefault="00205191" w:rsidP="00393B6A">
      <w:pPr>
        <w:ind w:firstLine="709"/>
        <w:rPr>
          <w:rFonts w:ascii="Times New Roman" w:hAnsi="Times New Roman"/>
          <w:i/>
          <w:iCs/>
          <w:sz w:val="28"/>
          <w:szCs w:val="28"/>
        </w:rPr>
      </w:pPr>
      <w:r w:rsidRPr="00393B6A">
        <w:rPr>
          <w:rFonts w:ascii="Times New Roman" w:hAnsi="Times New Roman"/>
          <w:i/>
          <w:iCs/>
          <w:sz w:val="28"/>
          <w:szCs w:val="28"/>
        </w:rPr>
        <w:t>Организация системы образования и здравоохранения</w:t>
      </w:r>
    </w:p>
    <w:p w14:paraId="27908B7B"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Участки учреждений образования распределены по всей территории равномерно, с соблюдением требуемого радиуса доступности. </w:t>
      </w:r>
    </w:p>
    <w:p w14:paraId="6F43B52A"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i/>
          <w:iCs/>
          <w:sz w:val="28"/>
          <w:szCs w:val="28"/>
        </w:rPr>
        <w:t>Организация жилой застройки</w:t>
      </w:r>
    </w:p>
    <w:p w14:paraId="1389F10A"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С учетом сельской специфики проектируемого населенного пункта, в проекте преобладает застройка домами усадебного типа. Благодаря большому удельному весу в структуре села, усадебная застройка играет значительную роль в архитектурно-пространственной организации и формировании внешнего облика села.</w:t>
      </w:r>
    </w:p>
    <w:p w14:paraId="2DF0CBF3" w14:textId="77777777" w:rsidR="00205191" w:rsidRPr="00393B6A" w:rsidRDefault="00205191" w:rsidP="00393B6A">
      <w:pPr>
        <w:ind w:firstLine="709"/>
        <w:rPr>
          <w:rFonts w:ascii="Times New Roman" w:hAnsi="Times New Roman"/>
          <w:i/>
          <w:iCs/>
          <w:sz w:val="28"/>
          <w:szCs w:val="28"/>
        </w:rPr>
      </w:pPr>
      <w:r w:rsidRPr="00393B6A">
        <w:rPr>
          <w:rFonts w:ascii="Times New Roman" w:hAnsi="Times New Roman"/>
          <w:i/>
          <w:iCs/>
          <w:sz w:val="28"/>
          <w:szCs w:val="28"/>
        </w:rPr>
        <w:t>Система озеленения</w:t>
      </w:r>
    </w:p>
    <w:p w14:paraId="09CCEF6A"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Озеленение является составной частью общего комплекса мероприятий, решаемых проектом Генерального плана. </w:t>
      </w:r>
    </w:p>
    <w:p w14:paraId="16096996"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Оно имеет огромное значение в жизни человека, оказывает огромное влияние на состояние окружающей его среды.</w:t>
      </w:r>
    </w:p>
    <w:p w14:paraId="02245C30"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Система зеленых насаждений населенного пункта — это взаимоувязанное, равномерное размещение всех элементов озеленения (парков, скверов, рекреационной зоны, озеленения специального назначения, санитарно-защитного озеленения и др.)</w:t>
      </w:r>
    </w:p>
    <w:p w14:paraId="47F155DC" w14:textId="5A3F46EE"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 В генеральном плане села Малдыбай система озеленения органически связана с определяющими ландшафтными факторами. Эти факторы очень существенны для композиционной структуры села Малдыбай. Таковой является исторически сложившаяся планировочная структура. </w:t>
      </w:r>
    </w:p>
    <w:p w14:paraId="1077AA26"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lastRenderedPageBreak/>
        <w:t xml:space="preserve">Проектом предусматривается дальнейшее развитие существующей системы озеленения, ее непрерывность, объединяющая зеленые массивы рекреаций с бульварами, парками, скверами, озеленением общественных центров и жилых районов, озеленением набережных каналов.     </w:t>
      </w:r>
    </w:p>
    <w:p w14:paraId="59C73A63"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Главным составляющим единой системы озеленения районов а. Кокдонен является проектируемый парк отдыха, который размещен в восточной части села.</w:t>
      </w:r>
    </w:p>
    <w:p w14:paraId="4B17C5DA"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Для планировочного решения территории существующих парков и аллей с памятниками и обелисками, а также новых проектируемых рекреационных зон, следует композиционную структуру подчинять архитектуре зданий, формирующих интерьер открытого общественного пространства.    </w:t>
      </w:r>
    </w:p>
    <w:p w14:paraId="198B11D3" w14:textId="7474167E"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Проектом предусматриваются мероприятия по благоустройству и озеленению береговой линии имеющихся на территории села, сети каналов и благоустройство прибрежной территории, путем создания, где это планировочно возможно, рекреационных зон для организации отдыха и досуга жителей близлежащих территорий.</w:t>
      </w:r>
    </w:p>
    <w:p w14:paraId="10BE9EA8" w14:textId="77777777"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 xml:space="preserve">При создании системы зеленых насаждений непременным требованием является максимальное сохранение существующих зеленых массивов. Использование внешних насаждений, естественно вливающихся в сады и парки, поспособствует обогащению отдельных ансамблей села, органично свяжет их с окружающей природой. </w:t>
      </w:r>
    </w:p>
    <w:p w14:paraId="248FD3C4" w14:textId="4E117CCC"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Проектом уделяется большое внимание созданию санитарно-защитных зеленых зон от дороги и ветрозащитной полосы со стороны господствующих ветров.</w:t>
      </w:r>
    </w:p>
    <w:p w14:paraId="0FED7807" w14:textId="242256D2" w:rsidR="00205191" w:rsidRPr="00393B6A" w:rsidRDefault="00205191" w:rsidP="00393B6A">
      <w:pPr>
        <w:ind w:firstLine="709"/>
        <w:rPr>
          <w:rFonts w:ascii="Times New Roman" w:hAnsi="Times New Roman"/>
          <w:sz w:val="28"/>
          <w:szCs w:val="28"/>
        </w:rPr>
      </w:pPr>
    </w:p>
    <w:p w14:paraId="701BBB8C" w14:textId="77777777" w:rsidR="00205191" w:rsidRPr="00393B6A" w:rsidRDefault="00205191" w:rsidP="00393B6A">
      <w:pPr>
        <w:ind w:firstLine="709"/>
        <w:jc w:val="center"/>
        <w:rPr>
          <w:rFonts w:ascii="Times New Roman" w:hAnsi="Times New Roman"/>
          <w:b/>
          <w:bCs/>
          <w:sz w:val="28"/>
          <w:szCs w:val="28"/>
        </w:rPr>
      </w:pPr>
      <w:r w:rsidRPr="00393B6A">
        <w:rPr>
          <w:rFonts w:ascii="Times New Roman" w:hAnsi="Times New Roman"/>
          <w:b/>
          <w:bCs/>
          <w:sz w:val="28"/>
          <w:szCs w:val="28"/>
        </w:rPr>
        <w:t>2.6. Градостроительное зонирование территории</w:t>
      </w:r>
    </w:p>
    <w:p w14:paraId="72F6D873" w14:textId="77777777" w:rsidR="00205191" w:rsidRPr="00393B6A" w:rsidRDefault="00205191" w:rsidP="00393B6A">
      <w:pPr>
        <w:ind w:firstLine="709"/>
        <w:rPr>
          <w:rFonts w:ascii="Times New Roman" w:hAnsi="Times New Roman"/>
          <w:sz w:val="28"/>
          <w:szCs w:val="28"/>
        </w:rPr>
      </w:pPr>
    </w:p>
    <w:p w14:paraId="02DAB7E1" w14:textId="5288417F" w:rsidR="00205191" w:rsidRPr="00393B6A" w:rsidRDefault="00205191" w:rsidP="00393B6A">
      <w:pPr>
        <w:ind w:firstLine="709"/>
        <w:rPr>
          <w:rFonts w:ascii="Times New Roman" w:hAnsi="Times New Roman"/>
          <w:sz w:val="28"/>
          <w:szCs w:val="28"/>
        </w:rPr>
      </w:pPr>
      <w:r w:rsidRPr="00393B6A">
        <w:rPr>
          <w:rFonts w:ascii="Times New Roman" w:hAnsi="Times New Roman"/>
          <w:sz w:val="28"/>
          <w:szCs w:val="28"/>
        </w:rPr>
        <w:t>При разработке градостроительного зонирования с. Малдыбай района Турара Рыскулова Жамбылской области авторы руководствовались Руководящим документом в строительстве - РДС РК 3.01-01-2011 «Порядок и правила разработки, согласования и утверждения планов градостроительного зонирования», работа выполнялась в соответствии с «Инструкцией о составе, порядке разработки и утверждения градостроительных проектов в Республике Казахстан СНиП РК 3.01.-07-2011*», а также СНиП РК 3.01-01-2013. «Градостроительство. Планировка и застройка городских и сельских поселений», с учетом основных положений законов «Об архитектурной, градостроительной и строительной деятельности в Республике Казахстан».</w:t>
      </w:r>
    </w:p>
    <w:p w14:paraId="4945368B" w14:textId="03811547" w:rsidR="00D1194E" w:rsidRDefault="004E51DE" w:rsidP="00596DA3">
      <w:pPr>
        <w:rPr>
          <w:rFonts w:ascii="Times New Roman" w:hAnsi="Times New Roman"/>
          <w:sz w:val="28"/>
          <w:szCs w:val="28"/>
        </w:rPr>
      </w:pPr>
      <w:r>
        <w:rPr>
          <w:rFonts w:ascii="Times New Roman" w:hAnsi="Times New Roman"/>
          <w:noProof/>
          <w:sz w:val="28"/>
          <w:szCs w:val="28"/>
        </w:rPr>
        <w:lastRenderedPageBreak/>
        <w:drawing>
          <wp:inline distT="0" distB="0" distL="0" distR="0" wp14:anchorId="2B591F62" wp14:editId="0AB95867">
            <wp:extent cx="5762625" cy="3924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2625" cy="3924300"/>
                    </a:xfrm>
                    <a:prstGeom prst="rect">
                      <a:avLst/>
                    </a:prstGeom>
                    <a:noFill/>
                    <a:ln>
                      <a:noFill/>
                    </a:ln>
                  </pic:spPr>
                </pic:pic>
              </a:graphicData>
            </a:graphic>
          </wp:inline>
        </w:drawing>
      </w:r>
    </w:p>
    <w:p w14:paraId="34D845C0" w14:textId="77777777" w:rsidR="00393B6A" w:rsidRDefault="00393B6A" w:rsidP="00205191">
      <w:pPr>
        <w:jc w:val="center"/>
        <w:rPr>
          <w:rFonts w:ascii="Times New Roman" w:hAnsi="Times New Roman"/>
          <w:b/>
          <w:bCs/>
          <w:sz w:val="24"/>
          <w:szCs w:val="24"/>
        </w:rPr>
      </w:pPr>
    </w:p>
    <w:p w14:paraId="14E2F178" w14:textId="51C95BEC" w:rsidR="00205191" w:rsidRPr="00393B6A" w:rsidRDefault="00205191" w:rsidP="00205191">
      <w:pPr>
        <w:jc w:val="center"/>
        <w:rPr>
          <w:rFonts w:ascii="Times New Roman" w:hAnsi="Times New Roman"/>
          <w:sz w:val="24"/>
          <w:szCs w:val="24"/>
        </w:rPr>
      </w:pPr>
      <w:r w:rsidRPr="00393B6A">
        <w:rPr>
          <w:rFonts w:ascii="Times New Roman" w:hAnsi="Times New Roman"/>
          <w:sz w:val="24"/>
          <w:szCs w:val="24"/>
        </w:rPr>
        <w:t>Рисунок 2.6.1</w:t>
      </w:r>
      <w:r w:rsidR="00393B6A" w:rsidRPr="00393B6A">
        <w:rPr>
          <w:rFonts w:ascii="Times New Roman" w:hAnsi="Times New Roman"/>
          <w:sz w:val="24"/>
          <w:szCs w:val="24"/>
        </w:rPr>
        <w:t>.</w:t>
      </w:r>
      <w:r w:rsidRPr="00393B6A">
        <w:rPr>
          <w:rFonts w:ascii="Times New Roman" w:hAnsi="Times New Roman"/>
          <w:sz w:val="24"/>
          <w:szCs w:val="24"/>
        </w:rPr>
        <w:t xml:space="preserve"> - План градостроительного зонирования</w:t>
      </w:r>
    </w:p>
    <w:p w14:paraId="7AF81680" w14:textId="77777777" w:rsidR="00205191" w:rsidRPr="00393B6A" w:rsidRDefault="00205191" w:rsidP="00205191">
      <w:pPr>
        <w:jc w:val="center"/>
        <w:rPr>
          <w:rFonts w:ascii="Times New Roman" w:hAnsi="Times New Roman"/>
          <w:b/>
          <w:bCs/>
          <w:sz w:val="28"/>
          <w:szCs w:val="28"/>
        </w:rPr>
      </w:pPr>
    </w:p>
    <w:p w14:paraId="7D12EE58" w14:textId="77777777" w:rsidR="00205191" w:rsidRPr="00393B6A" w:rsidRDefault="00205191" w:rsidP="00205191">
      <w:pPr>
        <w:ind w:firstLine="720"/>
        <w:rPr>
          <w:rFonts w:ascii="Times New Roman" w:hAnsi="Times New Roman"/>
          <w:sz w:val="28"/>
          <w:szCs w:val="28"/>
        </w:rPr>
      </w:pPr>
      <w:r w:rsidRPr="00393B6A">
        <w:rPr>
          <w:rFonts w:ascii="Times New Roman" w:hAnsi="Times New Roman"/>
          <w:sz w:val="28"/>
          <w:szCs w:val="28"/>
        </w:rPr>
        <w:t>Схема градостроительного зонирования территорий определяет вид использования территорий и устанавливает ограничения (регламенты) на их использование для осуществления градостроительной деятельности.</w:t>
      </w:r>
    </w:p>
    <w:p w14:paraId="5A4EAEDD" w14:textId="77777777" w:rsidR="00205191" w:rsidRPr="00393B6A" w:rsidRDefault="00205191" w:rsidP="00205191">
      <w:pPr>
        <w:rPr>
          <w:rFonts w:ascii="Times New Roman" w:hAnsi="Times New Roman"/>
          <w:sz w:val="28"/>
          <w:szCs w:val="28"/>
        </w:rPr>
      </w:pPr>
      <w:r w:rsidRPr="00393B6A">
        <w:rPr>
          <w:rFonts w:ascii="Times New Roman" w:hAnsi="Times New Roman"/>
          <w:sz w:val="28"/>
          <w:szCs w:val="28"/>
        </w:rPr>
        <w:t xml:space="preserve">Зонирование рассматривается как процесс и результат выделения частей территории села с определенными видами и ограничениями их использования, функциональными назначениями, параметрами использования и изменения земельных участков и других объектов недвижимости при осуществлении градостроительной деятельности. При отнесении участка территории к функциональной зоне определенного типа учитывалось, что устанавливаемая для этой зоны система однородных планировочных характеристик, единых параметров застройки и других градостроительных регламентов должна распространяться на преобладающее большинство земельных участков на этой территории, занимающих не менее 60 % общей площади зоны. </w:t>
      </w:r>
    </w:p>
    <w:p w14:paraId="179728BB" w14:textId="3FA678B6"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ab/>
        <w:t>Целями такого зонирования является обеспечение градостроительными средствами благоприятных условий проживания населения, в том числе ограничение вредного воздействия хозяйственной и иной деятельности на окружающую природную среду и ее рациональное использование в интересах настоящего и будущего поколений.</w:t>
      </w:r>
    </w:p>
    <w:p w14:paraId="1D025C9C" w14:textId="194C1AC6"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 xml:space="preserve">Всю территория </w:t>
      </w:r>
      <w:r w:rsidR="009A58D0">
        <w:rPr>
          <w:rFonts w:ascii="Times New Roman" w:hAnsi="Times New Roman"/>
          <w:sz w:val="28"/>
          <w:szCs w:val="28"/>
        </w:rPr>
        <w:t>с</w:t>
      </w:r>
      <w:r w:rsidRPr="00393B6A">
        <w:rPr>
          <w:rFonts w:ascii="Times New Roman" w:hAnsi="Times New Roman"/>
          <w:sz w:val="28"/>
          <w:szCs w:val="28"/>
        </w:rPr>
        <w:t xml:space="preserve">. </w:t>
      </w:r>
      <w:r w:rsidR="009A58D0">
        <w:rPr>
          <w:rFonts w:ascii="Times New Roman" w:hAnsi="Times New Roman"/>
          <w:sz w:val="28"/>
          <w:szCs w:val="28"/>
        </w:rPr>
        <w:t>Малдыбай</w:t>
      </w:r>
      <w:r w:rsidRPr="00393B6A">
        <w:rPr>
          <w:rFonts w:ascii="Times New Roman" w:hAnsi="Times New Roman"/>
          <w:sz w:val="28"/>
          <w:szCs w:val="28"/>
        </w:rPr>
        <w:t xml:space="preserve"> можно подразделить на категории:</w:t>
      </w:r>
    </w:p>
    <w:p w14:paraId="7EA79BDE"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1)</w:t>
      </w:r>
      <w:r w:rsidRPr="00393B6A">
        <w:rPr>
          <w:rFonts w:ascii="Times New Roman" w:hAnsi="Times New Roman"/>
          <w:sz w:val="28"/>
          <w:szCs w:val="28"/>
        </w:rPr>
        <w:tab/>
        <w:t>Территории существующей усадебной застройки</w:t>
      </w:r>
    </w:p>
    <w:p w14:paraId="7F13939F"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2)</w:t>
      </w:r>
      <w:r w:rsidRPr="00393B6A">
        <w:rPr>
          <w:rFonts w:ascii="Times New Roman" w:hAnsi="Times New Roman"/>
          <w:sz w:val="28"/>
          <w:szCs w:val="28"/>
        </w:rPr>
        <w:tab/>
        <w:t xml:space="preserve">Территории проектируемой усадебной застройки </w:t>
      </w:r>
    </w:p>
    <w:p w14:paraId="2D134442"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lastRenderedPageBreak/>
        <w:t>3)</w:t>
      </w:r>
      <w:r w:rsidRPr="00393B6A">
        <w:rPr>
          <w:rFonts w:ascii="Times New Roman" w:hAnsi="Times New Roman"/>
          <w:sz w:val="28"/>
          <w:szCs w:val="28"/>
        </w:rPr>
        <w:tab/>
        <w:t>Общественно - деловая зона</w:t>
      </w:r>
    </w:p>
    <w:p w14:paraId="572E5771"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Каждая из этих крупных категорий имеет свои характеристики и рекомендации по использованию территорий.</w:t>
      </w:r>
    </w:p>
    <w:p w14:paraId="72709D75"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На территории существующей усадебной застройки:</w:t>
      </w:r>
    </w:p>
    <w:p w14:paraId="6555754E"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1)</w:t>
      </w:r>
      <w:r w:rsidRPr="00393B6A">
        <w:rPr>
          <w:rFonts w:ascii="Times New Roman" w:hAnsi="Times New Roman"/>
          <w:sz w:val="28"/>
          <w:szCs w:val="28"/>
        </w:rPr>
        <w:tab/>
        <w:t xml:space="preserve">Комплексное благоустройство и озеленение существующих территорий с формированием в них системы внутриквартальных пешеходных улиц и площадей, общественных пространств, скверов, бульваров, центров обслуживания. </w:t>
      </w:r>
    </w:p>
    <w:p w14:paraId="1A822F71"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2)</w:t>
      </w:r>
      <w:r w:rsidRPr="00393B6A">
        <w:rPr>
          <w:rFonts w:ascii="Times New Roman" w:hAnsi="Times New Roman"/>
          <w:sz w:val="28"/>
          <w:szCs w:val="28"/>
        </w:rPr>
        <w:tab/>
        <w:t>Упорядочение застройки примагистральных территорий, формирование фронта застройки основных магистралей и узлов.</w:t>
      </w:r>
    </w:p>
    <w:p w14:paraId="0F62D06E"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3)</w:t>
      </w:r>
      <w:r w:rsidRPr="00393B6A">
        <w:rPr>
          <w:rFonts w:ascii="Times New Roman" w:hAnsi="Times New Roman"/>
          <w:sz w:val="28"/>
          <w:szCs w:val="28"/>
        </w:rPr>
        <w:tab/>
        <w:t>Допускается частичная реконструкция жилой застройки со строительством многоквартирных жилых домов, усадебной жилой застройки, блокированных домов при условии их обоснованного размещения, не нарушающего среду обитания прилегающего населения.</w:t>
      </w:r>
    </w:p>
    <w:p w14:paraId="5CE2BF49"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4)</w:t>
      </w:r>
      <w:r w:rsidRPr="00393B6A">
        <w:rPr>
          <w:rFonts w:ascii="Times New Roman" w:hAnsi="Times New Roman"/>
          <w:sz w:val="28"/>
          <w:szCs w:val="28"/>
        </w:rPr>
        <w:tab/>
        <w:t>Последовательное проведение поэтапной реконструкции, модернизации и капитальный ремонт ветхого жилищного фонда путем обновления оборудования, изменения объемно-планировочных и конструктивных решений (надстройка, пристройка, перепланировка и т.д.).</w:t>
      </w:r>
    </w:p>
    <w:p w14:paraId="01D13D9F" w14:textId="77777777" w:rsidR="00205191" w:rsidRPr="00393B6A" w:rsidRDefault="00205191" w:rsidP="00205191">
      <w:pPr>
        <w:ind w:firstLine="709"/>
        <w:rPr>
          <w:rFonts w:ascii="Times New Roman" w:hAnsi="Times New Roman"/>
          <w:sz w:val="28"/>
          <w:szCs w:val="28"/>
        </w:rPr>
      </w:pPr>
    </w:p>
    <w:p w14:paraId="5335B807"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На территории проектируемой усадебной застройки предполагается:</w:t>
      </w:r>
    </w:p>
    <w:p w14:paraId="4EE1D862"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1. Осуществление основных положений Генерального плана а. Кокдонен в плане архитектурно-планировочных и объемно-пространственных решений.</w:t>
      </w:r>
    </w:p>
    <w:p w14:paraId="49371166"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 xml:space="preserve">2.Создание структуры транспортных магистралей, обеспечивающих удобные связи между жилыми образованиями, общественным центром, зонами отдыха и др. </w:t>
      </w:r>
    </w:p>
    <w:p w14:paraId="60A3622D"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 xml:space="preserve">3. Предлагается живописная планировочная структура на основе сочетания малоэтажной застройки таунхаусами, высокоплотной и коттеджной застройки. </w:t>
      </w:r>
    </w:p>
    <w:p w14:paraId="76FA364E"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 xml:space="preserve">4. В селе будет представлен полный спектр социально-бытовой инфраструктуры. </w:t>
      </w:r>
    </w:p>
    <w:p w14:paraId="780245FE"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 xml:space="preserve"> 5. Проектом предлагается создание условий:</w:t>
      </w:r>
    </w:p>
    <w:p w14:paraId="0A4424A0" w14:textId="77777777" w:rsidR="00205191" w:rsidRPr="00393B6A" w:rsidRDefault="00205191" w:rsidP="00205191">
      <w:pPr>
        <w:pStyle w:val="a6"/>
        <w:numPr>
          <w:ilvl w:val="0"/>
          <w:numId w:val="102"/>
        </w:numPr>
        <w:ind w:left="0" w:firstLine="709"/>
        <w:rPr>
          <w:rFonts w:ascii="Times New Roman" w:hAnsi="Times New Roman"/>
          <w:sz w:val="28"/>
          <w:szCs w:val="28"/>
        </w:rPr>
      </w:pPr>
      <w:r w:rsidRPr="00393B6A">
        <w:rPr>
          <w:rFonts w:ascii="Times New Roman" w:hAnsi="Times New Roman"/>
          <w:sz w:val="28"/>
          <w:szCs w:val="28"/>
        </w:rPr>
        <w:t>Детские площадки;</w:t>
      </w:r>
    </w:p>
    <w:p w14:paraId="733DD1A2" w14:textId="77777777" w:rsidR="00205191" w:rsidRPr="00393B6A" w:rsidRDefault="00205191" w:rsidP="00205191">
      <w:pPr>
        <w:pStyle w:val="a6"/>
        <w:numPr>
          <w:ilvl w:val="0"/>
          <w:numId w:val="102"/>
        </w:numPr>
        <w:ind w:left="0" w:firstLine="709"/>
        <w:rPr>
          <w:rFonts w:ascii="Times New Roman" w:hAnsi="Times New Roman"/>
          <w:sz w:val="28"/>
          <w:szCs w:val="28"/>
        </w:rPr>
      </w:pPr>
      <w:r w:rsidRPr="00393B6A">
        <w:rPr>
          <w:rFonts w:ascii="Times New Roman" w:hAnsi="Times New Roman"/>
          <w:sz w:val="28"/>
          <w:szCs w:val="28"/>
        </w:rPr>
        <w:t>Рекреационная зона;</w:t>
      </w:r>
    </w:p>
    <w:p w14:paraId="25A026F1" w14:textId="77777777" w:rsidR="00205191" w:rsidRPr="00393B6A" w:rsidRDefault="00205191" w:rsidP="00205191">
      <w:pPr>
        <w:ind w:firstLine="709"/>
        <w:rPr>
          <w:rFonts w:ascii="Times New Roman" w:hAnsi="Times New Roman"/>
          <w:sz w:val="28"/>
          <w:szCs w:val="28"/>
        </w:rPr>
      </w:pPr>
      <w:r w:rsidRPr="00393B6A">
        <w:rPr>
          <w:rFonts w:ascii="Times New Roman" w:hAnsi="Times New Roman"/>
          <w:sz w:val="28"/>
          <w:szCs w:val="28"/>
        </w:rPr>
        <w:t>Все это - для образования и охраны здоровья, удобно расположенные, отвечающие современным стандартам объекты образования и здравоохранения.</w:t>
      </w:r>
    </w:p>
    <w:p w14:paraId="21225874" w14:textId="77777777" w:rsidR="00F20F8E" w:rsidRPr="00393B6A" w:rsidRDefault="00F20F8E" w:rsidP="00205191">
      <w:pPr>
        <w:rPr>
          <w:rFonts w:ascii="Times New Roman" w:hAnsi="Times New Roman"/>
          <w:sz w:val="28"/>
          <w:szCs w:val="28"/>
        </w:rPr>
      </w:pPr>
    </w:p>
    <w:p w14:paraId="5C5BD3A0" w14:textId="77777777" w:rsidR="00F20F8E" w:rsidRPr="00393B6A" w:rsidRDefault="00F20F8E" w:rsidP="00DE6034">
      <w:pPr>
        <w:ind w:firstLine="709"/>
        <w:jc w:val="center"/>
        <w:rPr>
          <w:rFonts w:ascii="Times New Roman" w:hAnsi="Times New Roman"/>
          <w:b/>
          <w:bCs/>
          <w:sz w:val="28"/>
          <w:szCs w:val="28"/>
        </w:rPr>
      </w:pPr>
      <w:r w:rsidRPr="00393B6A">
        <w:rPr>
          <w:rFonts w:ascii="Times New Roman" w:hAnsi="Times New Roman"/>
          <w:b/>
          <w:bCs/>
          <w:sz w:val="28"/>
          <w:szCs w:val="28"/>
        </w:rPr>
        <w:t>2.7. Обоснование проектных решений и сравнительный анализ градостроительного развития</w:t>
      </w:r>
    </w:p>
    <w:p w14:paraId="615B5F00" w14:textId="3305E8A6" w:rsidR="00205191" w:rsidRPr="00393B6A" w:rsidRDefault="00F20F8E" w:rsidP="00DE6034">
      <w:pPr>
        <w:ind w:firstLine="709"/>
        <w:rPr>
          <w:rFonts w:ascii="Times New Roman" w:hAnsi="Times New Roman"/>
          <w:sz w:val="28"/>
          <w:szCs w:val="28"/>
          <w:lang w:val="kk-KZ"/>
        </w:rPr>
      </w:pPr>
      <w:r w:rsidRPr="00393B6A">
        <w:rPr>
          <w:rFonts w:ascii="Times New Roman" w:hAnsi="Times New Roman"/>
          <w:sz w:val="28"/>
          <w:szCs w:val="28"/>
          <w:lang w:val="kk-KZ"/>
        </w:rPr>
        <w:t xml:space="preserve">Главная суть корректировки заключаетс в переходе от стихийного освоения к структурному развитию, где село рассматривается не как </w:t>
      </w:r>
      <w:r w:rsidRPr="00393B6A">
        <w:rPr>
          <w:rFonts w:ascii="Times New Roman" w:hAnsi="Times New Roman"/>
          <w:sz w:val="28"/>
          <w:szCs w:val="28"/>
          <w:lang w:val="kk-KZ"/>
        </w:rPr>
        <w:lastRenderedPageBreak/>
        <w:t>изолированный объект, а как часть динамичной системы района Турара Рыскулова.</w:t>
      </w:r>
    </w:p>
    <w:p w14:paraId="3A6469CD" w14:textId="1771F567" w:rsidR="00F20F8E" w:rsidRPr="00393B6A" w:rsidRDefault="00F20F8E" w:rsidP="00DE6034">
      <w:pPr>
        <w:ind w:firstLine="709"/>
        <w:rPr>
          <w:rFonts w:ascii="Times New Roman" w:hAnsi="Times New Roman"/>
          <w:sz w:val="28"/>
          <w:szCs w:val="28"/>
          <w:lang w:val="kk-KZ"/>
        </w:rPr>
      </w:pPr>
      <w:r w:rsidRPr="00393B6A">
        <w:rPr>
          <w:rFonts w:ascii="Times New Roman" w:hAnsi="Times New Roman"/>
          <w:sz w:val="28"/>
          <w:szCs w:val="28"/>
          <w:lang w:val="kk-KZ"/>
        </w:rPr>
        <w:t>Проект трансформирует Малдыбай из транзитного населенного пункта с хоатичной застройки в благоустроенный пригород с четким функциональным зонированием. Ключевой вектор</w:t>
      </w:r>
      <w:r w:rsidR="0024272B" w:rsidRPr="00393B6A">
        <w:rPr>
          <w:rFonts w:ascii="Times New Roman" w:hAnsi="Times New Roman"/>
          <w:sz w:val="28"/>
          <w:szCs w:val="28"/>
          <w:lang w:val="kk-KZ"/>
        </w:rPr>
        <w:t xml:space="preserve"> смещен на северное направление и интеграцию с железной дорогой не как с барьером, а как с элементом транспортного каркаса.</w:t>
      </w:r>
    </w:p>
    <w:p w14:paraId="09E02911" w14:textId="77777777" w:rsidR="00DE6034" w:rsidRPr="00393B6A" w:rsidRDefault="00DE6034" w:rsidP="00DE6034">
      <w:pPr>
        <w:ind w:firstLine="709"/>
        <w:rPr>
          <w:rFonts w:ascii="Times New Roman" w:hAnsi="Times New Roman"/>
          <w:sz w:val="28"/>
          <w:szCs w:val="28"/>
          <w:lang w:val="kk-KZ"/>
        </w:rPr>
      </w:pPr>
    </w:p>
    <w:p w14:paraId="6287F2A4" w14:textId="4B8F4514" w:rsidR="0024272B" w:rsidRDefault="0024272B" w:rsidP="00DE6034">
      <w:pPr>
        <w:ind w:firstLine="709"/>
        <w:jc w:val="center"/>
        <w:rPr>
          <w:rFonts w:ascii="Times New Roman" w:hAnsi="Times New Roman"/>
          <w:sz w:val="28"/>
          <w:szCs w:val="28"/>
          <w:lang w:val="kk-KZ"/>
        </w:rPr>
      </w:pPr>
      <w:r w:rsidRPr="00393B6A">
        <w:rPr>
          <w:rFonts w:ascii="Times New Roman" w:hAnsi="Times New Roman"/>
          <w:sz w:val="28"/>
          <w:szCs w:val="28"/>
          <w:lang w:val="kk-KZ"/>
        </w:rPr>
        <w:t>Сравнительный анализ</w:t>
      </w:r>
    </w:p>
    <w:p w14:paraId="344113EF" w14:textId="77777777" w:rsidR="00393B6A" w:rsidRPr="00393B6A" w:rsidRDefault="00393B6A" w:rsidP="00DE6034">
      <w:pPr>
        <w:ind w:firstLine="709"/>
        <w:jc w:val="center"/>
        <w:rPr>
          <w:rFonts w:ascii="Times New Roman" w:hAnsi="Times New Roman"/>
          <w:sz w:val="28"/>
          <w:szCs w:val="28"/>
          <w:lang w:val="kk-KZ"/>
        </w:rPr>
      </w:pPr>
    </w:p>
    <w:tbl>
      <w:tblPr>
        <w:tblStyle w:val="a7"/>
        <w:tblW w:w="5000" w:type="pct"/>
        <w:tblLook w:val="04A0" w:firstRow="1" w:lastRow="0" w:firstColumn="1" w:lastColumn="0" w:noHBand="0" w:noVBand="1"/>
      </w:tblPr>
      <w:tblGrid>
        <w:gridCol w:w="2089"/>
        <w:gridCol w:w="3962"/>
        <w:gridCol w:w="3293"/>
      </w:tblGrid>
      <w:tr w:rsidR="00DE6034" w:rsidRPr="00393B6A" w14:paraId="35196973" w14:textId="77777777" w:rsidTr="00393B6A">
        <w:tc>
          <w:tcPr>
            <w:tcW w:w="1118" w:type="pct"/>
          </w:tcPr>
          <w:p w14:paraId="244AB896" w14:textId="3B6A6DE9" w:rsidR="0024272B" w:rsidRPr="00393B6A" w:rsidRDefault="0024272B" w:rsidP="00DE6034">
            <w:pPr>
              <w:spacing w:before="100" w:beforeAutospacing="1"/>
              <w:jc w:val="center"/>
              <w:rPr>
                <w:rFonts w:ascii="Times New Roman" w:hAnsi="Times New Roman"/>
                <w:sz w:val="28"/>
                <w:szCs w:val="28"/>
                <w:lang w:val="kk-KZ"/>
              </w:rPr>
            </w:pPr>
            <w:r w:rsidRPr="00393B6A">
              <w:rPr>
                <w:rFonts w:ascii="Times New Roman" w:hAnsi="Times New Roman"/>
                <w:sz w:val="28"/>
                <w:szCs w:val="28"/>
                <w:lang w:val="kk-KZ"/>
              </w:rPr>
              <w:t>Критерий</w:t>
            </w:r>
          </w:p>
        </w:tc>
        <w:tc>
          <w:tcPr>
            <w:tcW w:w="2120" w:type="pct"/>
          </w:tcPr>
          <w:p w14:paraId="619820CA" w14:textId="27E5545B" w:rsidR="0024272B" w:rsidRPr="00393B6A" w:rsidRDefault="0024272B" w:rsidP="00DE6034">
            <w:pPr>
              <w:spacing w:before="100" w:beforeAutospacing="1"/>
              <w:jc w:val="center"/>
              <w:rPr>
                <w:rFonts w:ascii="Times New Roman" w:hAnsi="Times New Roman"/>
                <w:sz w:val="28"/>
                <w:szCs w:val="28"/>
                <w:lang w:val="kk-KZ"/>
              </w:rPr>
            </w:pPr>
            <w:r w:rsidRPr="00393B6A">
              <w:rPr>
                <w:rFonts w:ascii="Times New Roman" w:hAnsi="Times New Roman"/>
                <w:sz w:val="28"/>
                <w:szCs w:val="28"/>
                <w:lang w:val="kk-KZ"/>
              </w:rPr>
              <w:t>Современное состояние</w:t>
            </w:r>
          </w:p>
        </w:tc>
        <w:tc>
          <w:tcPr>
            <w:tcW w:w="1762" w:type="pct"/>
          </w:tcPr>
          <w:p w14:paraId="242EDE78" w14:textId="299D62B9" w:rsidR="0024272B" w:rsidRPr="00393B6A" w:rsidRDefault="0024272B" w:rsidP="00DE6034">
            <w:pPr>
              <w:spacing w:before="100" w:beforeAutospacing="1"/>
              <w:jc w:val="center"/>
              <w:rPr>
                <w:rFonts w:ascii="Times New Roman" w:hAnsi="Times New Roman"/>
                <w:sz w:val="28"/>
                <w:szCs w:val="28"/>
                <w:lang w:val="kk-KZ"/>
              </w:rPr>
            </w:pPr>
            <w:r w:rsidRPr="00393B6A">
              <w:rPr>
                <w:rFonts w:ascii="Times New Roman" w:hAnsi="Times New Roman"/>
                <w:sz w:val="28"/>
                <w:szCs w:val="28"/>
                <w:lang w:val="kk-KZ"/>
              </w:rPr>
              <w:t>Проектное решение</w:t>
            </w:r>
          </w:p>
        </w:tc>
      </w:tr>
      <w:tr w:rsidR="00DE6034" w:rsidRPr="00393B6A" w14:paraId="1161D4C3" w14:textId="77777777" w:rsidTr="00393B6A">
        <w:tc>
          <w:tcPr>
            <w:tcW w:w="1118" w:type="pct"/>
          </w:tcPr>
          <w:p w14:paraId="2AEF4209" w14:textId="33DA1406"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Планировочная структура</w:t>
            </w:r>
          </w:p>
        </w:tc>
        <w:tc>
          <w:tcPr>
            <w:tcW w:w="2120" w:type="pct"/>
          </w:tcPr>
          <w:p w14:paraId="37C52445" w14:textId="33E91290"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Хаотичная,фрагментированная железной дорогой на две части</w:t>
            </w:r>
          </w:p>
        </w:tc>
        <w:tc>
          <w:tcPr>
            <w:tcW w:w="1762" w:type="pct"/>
          </w:tcPr>
          <w:p w14:paraId="210D2C1B" w14:textId="5A8979C8"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Четкая с композоционными осями, связывающими старые и нов жилые застройки</w:t>
            </w:r>
          </w:p>
        </w:tc>
      </w:tr>
      <w:tr w:rsidR="00DE6034" w:rsidRPr="00393B6A" w14:paraId="56B97DA0" w14:textId="77777777" w:rsidTr="00393B6A">
        <w:tc>
          <w:tcPr>
            <w:tcW w:w="1118" w:type="pct"/>
          </w:tcPr>
          <w:p w14:paraId="712C0538" w14:textId="5A33B51C"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Типология застройки</w:t>
            </w:r>
          </w:p>
        </w:tc>
        <w:tc>
          <w:tcPr>
            <w:tcW w:w="2120" w:type="pct"/>
          </w:tcPr>
          <w:p w14:paraId="40D12104" w14:textId="667275AC"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Изношенный фонд (каркасно-камышитовые, кирпичные дома), разные размеры участков.</w:t>
            </w:r>
          </w:p>
        </w:tc>
        <w:tc>
          <w:tcPr>
            <w:tcW w:w="1762" w:type="pct"/>
          </w:tcPr>
          <w:p w14:paraId="31EC710B" w14:textId="770E7869"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Единый стандарт ИЖС (участки 10-15 соток), современные 1-2 этажные дома, элементы таунхаусов.</w:t>
            </w:r>
          </w:p>
        </w:tc>
      </w:tr>
      <w:tr w:rsidR="00DE6034" w:rsidRPr="00393B6A" w14:paraId="69AF9B80" w14:textId="77777777" w:rsidTr="00393B6A">
        <w:tc>
          <w:tcPr>
            <w:tcW w:w="1118" w:type="pct"/>
          </w:tcPr>
          <w:p w14:paraId="251539AB" w14:textId="095B0F3D"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Зонирование</w:t>
            </w:r>
          </w:p>
        </w:tc>
        <w:tc>
          <w:tcPr>
            <w:tcW w:w="2120" w:type="pct"/>
          </w:tcPr>
          <w:p w14:paraId="3A522718" w14:textId="200F6885"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Смешанное, недостаточно выраженное. Производственные зоны соседствуют с жильем.</w:t>
            </w:r>
          </w:p>
        </w:tc>
        <w:tc>
          <w:tcPr>
            <w:tcW w:w="1762" w:type="pct"/>
          </w:tcPr>
          <w:p w14:paraId="7CB2929D" w14:textId="02C745A1"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Строгое функциональное деление: селитебная, общественно-деловая, рекреационная и СЗЗ.</w:t>
            </w:r>
          </w:p>
        </w:tc>
      </w:tr>
      <w:tr w:rsidR="00DE6034" w:rsidRPr="00393B6A" w14:paraId="164CAE0E" w14:textId="77777777" w:rsidTr="00393B6A">
        <w:tc>
          <w:tcPr>
            <w:tcW w:w="1118" w:type="pct"/>
          </w:tcPr>
          <w:p w14:paraId="10ED711E" w14:textId="6E692583"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Озеленение</w:t>
            </w:r>
          </w:p>
        </w:tc>
        <w:tc>
          <w:tcPr>
            <w:tcW w:w="2120" w:type="pct"/>
          </w:tcPr>
          <w:p w14:paraId="001949CB" w14:textId="1A019314" w:rsidR="0024272B" w:rsidRPr="00393B6A" w:rsidRDefault="0024272B" w:rsidP="00DE6034">
            <w:pPr>
              <w:tabs>
                <w:tab w:val="left" w:pos="885"/>
              </w:tabs>
              <w:spacing w:before="100" w:beforeAutospacing="1"/>
              <w:jc w:val="left"/>
              <w:rPr>
                <w:rFonts w:ascii="Times New Roman" w:hAnsi="Times New Roman"/>
                <w:sz w:val="28"/>
                <w:szCs w:val="28"/>
              </w:rPr>
            </w:pPr>
            <w:r w:rsidRPr="00393B6A">
              <w:rPr>
                <w:rFonts w:ascii="Times New Roman" w:hAnsi="Times New Roman"/>
                <w:sz w:val="28"/>
                <w:szCs w:val="28"/>
              </w:rPr>
              <w:t>Практически отсутствует («зеленый каркас» не сформирован).</w:t>
            </w:r>
          </w:p>
        </w:tc>
        <w:tc>
          <w:tcPr>
            <w:tcW w:w="1762" w:type="pct"/>
          </w:tcPr>
          <w:p w14:paraId="6530A592" w14:textId="2D9218B1"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Создание единой системы: парковая зона в восточной части, аллеи, бульвары, ветрозащитные полосы.</w:t>
            </w:r>
          </w:p>
        </w:tc>
      </w:tr>
      <w:tr w:rsidR="00DE6034" w:rsidRPr="00393B6A" w14:paraId="4B2D92FE" w14:textId="77777777" w:rsidTr="00393B6A">
        <w:tc>
          <w:tcPr>
            <w:tcW w:w="1118" w:type="pct"/>
          </w:tcPr>
          <w:p w14:paraId="16BE124D" w14:textId="5FB0FDAB"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Социальная сфера</w:t>
            </w:r>
          </w:p>
        </w:tc>
        <w:tc>
          <w:tcPr>
            <w:tcW w:w="2120" w:type="pct"/>
          </w:tcPr>
          <w:p w14:paraId="14D0C4D4" w14:textId="06CD0464"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Минимальный набор</w:t>
            </w:r>
            <w:r w:rsidR="00DE6034" w:rsidRPr="00393B6A">
              <w:rPr>
                <w:rFonts w:ascii="Times New Roman" w:hAnsi="Times New Roman"/>
                <w:sz w:val="28"/>
                <w:szCs w:val="28"/>
                <w:lang w:val="kk-KZ"/>
              </w:rPr>
              <w:t xml:space="preserve"> </w:t>
            </w:r>
            <w:r w:rsidRPr="00393B6A">
              <w:rPr>
                <w:rFonts w:ascii="Times New Roman" w:hAnsi="Times New Roman"/>
                <w:sz w:val="28"/>
                <w:szCs w:val="28"/>
              </w:rPr>
              <w:t>(мечеть, медпункт, школа, частный сад).</w:t>
            </w:r>
          </w:p>
        </w:tc>
        <w:tc>
          <w:tcPr>
            <w:tcW w:w="1762" w:type="pct"/>
          </w:tcPr>
          <w:p w14:paraId="281BBCFA" w14:textId="6938175E"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Создание полноценного ядра: Дом культуры, ФОК, новые детские сады, СТО,</w:t>
            </w:r>
            <w:r w:rsidR="00DE6034" w:rsidRPr="00393B6A">
              <w:rPr>
                <w:rFonts w:ascii="Times New Roman" w:hAnsi="Times New Roman"/>
                <w:sz w:val="28"/>
                <w:szCs w:val="28"/>
                <w:lang w:val="kk-KZ"/>
              </w:rPr>
              <w:t xml:space="preserve"> </w:t>
            </w:r>
            <w:r w:rsidRPr="00393B6A">
              <w:rPr>
                <w:rFonts w:ascii="Times New Roman" w:hAnsi="Times New Roman"/>
                <w:sz w:val="28"/>
                <w:szCs w:val="28"/>
              </w:rPr>
              <w:t>современные торговые центры.</w:t>
            </w:r>
          </w:p>
        </w:tc>
      </w:tr>
      <w:tr w:rsidR="00DE6034" w:rsidRPr="00393B6A" w14:paraId="452CAD12" w14:textId="77777777" w:rsidTr="00393B6A">
        <w:tc>
          <w:tcPr>
            <w:tcW w:w="1118" w:type="pct"/>
          </w:tcPr>
          <w:p w14:paraId="2E6D01C0" w14:textId="34450E70" w:rsidR="0024272B" w:rsidRPr="00393B6A" w:rsidRDefault="0024272B" w:rsidP="00DE6034">
            <w:pPr>
              <w:spacing w:before="100" w:beforeAutospacing="1"/>
              <w:jc w:val="left"/>
              <w:rPr>
                <w:rFonts w:ascii="Times New Roman" w:hAnsi="Times New Roman"/>
                <w:sz w:val="28"/>
                <w:szCs w:val="28"/>
                <w:lang w:val="kk-KZ"/>
              </w:rPr>
            </w:pPr>
            <w:r w:rsidRPr="00393B6A">
              <w:rPr>
                <w:rFonts w:ascii="Times New Roman" w:hAnsi="Times New Roman"/>
                <w:sz w:val="28"/>
                <w:szCs w:val="28"/>
                <w:lang w:val="kk-KZ"/>
              </w:rPr>
              <w:t>Транспорт и пешеход</w:t>
            </w:r>
          </w:p>
        </w:tc>
        <w:tc>
          <w:tcPr>
            <w:tcW w:w="2120" w:type="pct"/>
          </w:tcPr>
          <w:p w14:paraId="26E8F6AC" w14:textId="59D19589"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Грунтовые и асфальтовые дороги без системы пешеходных связей.</w:t>
            </w:r>
          </w:p>
        </w:tc>
        <w:tc>
          <w:tcPr>
            <w:tcW w:w="1762" w:type="pct"/>
          </w:tcPr>
          <w:p w14:paraId="524BE8BE" w14:textId="1A640E74" w:rsidR="0024272B" w:rsidRPr="00393B6A" w:rsidRDefault="0024272B" w:rsidP="00DE6034">
            <w:pPr>
              <w:spacing w:before="100" w:beforeAutospacing="1"/>
              <w:jc w:val="left"/>
              <w:rPr>
                <w:rFonts w:ascii="Times New Roman" w:hAnsi="Times New Roman"/>
                <w:sz w:val="28"/>
                <w:szCs w:val="28"/>
              </w:rPr>
            </w:pPr>
            <w:r w:rsidRPr="00393B6A">
              <w:rPr>
                <w:rFonts w:ascii="Times New Roman" w:hAnsi="Times New Roman"/>
                <w:sz w:val="28"/>
                <w:szCs w:val="28"/>
              </w:rPr>
              <w:t>Асфальтирование, упорядочение улиц, создание велодорожек и «скотопрогонов» для нужд сельского хозяйства.</w:t>
            </w:r>
          </w:p>
        </w:tc>
      </w:tr>
    </w:tbl>
    <w:p w14:paraId="3484467F" w14:textId="77777777" w:rsidR="003919F6" w:rsidRDefault="003919F6" w:rsidP="00393B6A">
      <w:pPr>
        <w:pStyle w:val="111"/>
      </w:pPr>
      <w:bookmarkStart w:id="37" w:name="_Toc392112303"/>
      <w:bookmarkStart w:id="38" w:name="_Toc409536997"/>
    </w:p>
    <w:p w14:paraId="4F17B718" w14:textId="77777777" w:rsidR="003919F6" w:rsidRDefault="003919F6" w:rsidP="00393B6A">
      <w:pPr>
        <w:pStyle w:val="111"/>
      </w:pPr>
    </w:p>
    <w:p w14:paraId="07AFC261" w14:textId="77777777" w:rsidR="003919F6" w:rsidRDefault="003919F6" w:rsidP="00393B6A">
      <w:pPr>
        <w:pStyle w:val="111"/>
      </w:pPr>
    </w:p>
    <w:p w14:paraId="1695B47A" w14:textId="5BD7FA72" w:rsidR="00393B6A" w:rsidRPr="000E1AC8" w:rsidRDefault="00596DA3" w:rsidP="00393B6A">
      <w:pPr>
        <w:pStyle w:val="111"/>
        <w:rPr>
          <w:caps/>
        </w:rPr>
      </w:pPr>
      <w:r w:rsidRPr="00393B6A">
        <w:lastRenderedPageBreak/>
        <w:t>3.</w:t>
      </w:r>
      <w:r w:rsidR="00D1194E" w:rsidRPr="00393B6A">
        <w:t xml:space="preserve"> </w:t>
      </w:r>
      <w:bookmarkStart w:id="39" w:name="_Toc409537003"/>
      <w:bookmarkEnd w:id="37"/>
      <w:bookmarkEnd w:id="38"/>
      <w:r w:rsidR="00393B6A" w:rsidRPr="000E1AC8">
        <w:rPr>
          <w:caps/>
        </w:rPr>
        <w:t>Социально-экономические характеристики,</w:t>
      </w:r>
    </w:p>
    <w:p w14:paraId="083966C5" w14:textId="77777777" w:rsidR="00393B6A" w:rsidRPr="00596DA3" w:rsidRDefault="00393B6A" w:rsidP="00393B6A">
      <w:pPr>
        <w:pStyle w:val="111"/>
      </w:pPr>
      <w:r w:rsidRPr="000E1AC8">
        <w:rPr>
          <w:caps/>
        </w:rPr>
        <w:t>рынок труда и предпосылки развития территории</w:t>
      </w:r>
    </w:p>
    <w:p w14:paraId="1D283AC2" w14:textId="77777777" w:rsidR="00393B6A" w:rsidRPr="005E5677" w:rsidRDefault="00393B6A" w:rsidP="00393B6A">
      <w:pPr>
        <w:rPr>
          <w:rFonts w:ascii="Times New Roman" w:hAnsi="Times New Roman"/>
          <w:sz w:val="28"/>
          <w:szCs w:val="28"/>
        </w:rPr>
      </w:pPr>
    </w:p>
    <w:p w14:paraId="2B62D7E1" w14:textId="77777777" w:rsidR="00393B6A" w:rsidRPr="001E6DC6" w:rsidRDefault="00393B6A" w:rsidP="00393B6A">
      <w:pPr>
        <w:jc w:val="center"/>
        <w:rPr>
          <w:rFonts w:ascii="Times New Roman" w:hAnsi="Times New Roman"/>
          <w:b/>
          <w:bCs/>
          <w:sz w:val="28"/>
          <w:szCs w:val="28"/>
        </w:rPr>
      </w:pPr>
      <w:r w:rsidRPr="001E6DC6">
        <w:rPr>
          <w:rFonts w:ascii="Times New Roman" w:hAnsi="Times New Roman"/>
          <w:b/>
          <w:bCs/>
          <w:sz w:val="28"/>
          <w:szCs w:val="28"/>
        </w:rPr>
        <w:t>3.1. Предпосылки и направления социально-экономического</w:t>
      </w:r>
    </w:p>
    <w:p w14:paraId="0A009D72" w14:textId="77777777" w:rsidR="00393B6A" w:rsidRPr="001E6DC6" w:rsidRDefault="00393B6A" w:rsidP="00393B6A">
      <w:pPr>
        <w:jc w:val="center"/>
        <w:rPr>
          <w:rFonts w:ascii="Times New Roman" w:hAnsi="Times New Roman"/>
          <w:b/>
          <w:bCs/>
          <w:sz w:val="28"/>
          <w:szCs w:val="28"/>
        </w:rPr>
      </w:pPr>
      <w:r w:rsidRPr="001E6DC6">
        <w:rPr>
          <w:rFonts w:ascii="Times New Roman" w:hAnsi="Times New Roman"/>
          <w:b/>
          <w:bCs/>
          <w:sz w:val="28"/>
          <w:szCs w:val="28"/>
        </w:rPr>
        <w:t xml:space="preserve"> развития территории</w:t>
      </w:r>
    </w:p>
    <w:p w14:paraId="1405B806" w14:textId="54A4D58F" w:rsidR="005E5677" w:rsidRPr="005E5677" w:rsidRDefault="005E5677" w:rsidP="00393B6A">
      <w:pPr>
        <w:pStyle w:val="111"/>
      </w:pPr>
    </w:p>
    <w:p w14:paraId="41371279" w14:textId="77777777" w:rsidR="009A58D0" w:rsidRDefault="009A58D0" w:rsidP="009A58D0">
      <w:pPr>
        <w:ind w:firstLine="709"/>
        <w:rPr>
          <w:rFonts w:ascii="Times New Roman" w:hAnsi="Times New Roman"/>
          <w:sz w:val="28"/>
          <w:szCs w:val="28"/>
        </w:rPr>
      </w:pPr>
      <w:r w:rsidRPr="00C25FFF">
        <w:rPr>
          <w:rFonts w:ascii="Times New Roman" w:hAnsi="Times New Roman"/>
          <w:sz w:val="28"/>
          <w:szCs w:val="28"/>
        </w:rPr>
        <w:t>Село Малдыбай относится к категории сельских населённых пунктов в соответствии со статьёй 3 Закона Республики Казахстан «Об административно-территориальном устройстве Республики Казахстан» от 8 декабря 1993 года № 2572-XII. Село Малдыбай (КАТО — 315033380) — сельский населённый пункт, входящий в состав Акыртобинского сельского округа района Турара Рыскулова Жамбылской области. Это мал</w:t>
      </w:r>
      <w:r>
        <w:rPr>
          <w:rFonts w:ascii="Times New Roman" w:hAnsi="Times New Roman"/>
          <w:sz w:val="28"/>
          <w:szCs w:val="28"/>
        </w:rPr>
        <w:t>енький</w:t>
      </w:r>
      <w:r w:rsidRPr="00C25FFF">
        <w:rPr>
          <w:rFonts w:ascii="Times New Roman" w:hAnsi="Times New Roman"/>
          <w:sz w:val="28"/>
          <w:szCs w:val="28"/>
        </w:rPr>
        <w:t xml:space="preserve"> сельск</w:t>
      </w:r>
      <w:r>
        <w:rPr>
          <w:rFonts w:ascii="Times New Roman" w:hAnsi="Times New Roman"/>
          <w:sz w:val="28"/>
          <w:szCs w:val="28"/>
        </w:rPr>
        <w:t>ий</w:t>
      </w:r>
      <w:r w:rsidRPr="00C25FFF">
        <w:rPr>
          <w:rFonts w:ascii="Times New Roman" w:hAnsi="Times New Roman"/>
          <w:sz w:val="28"/>
          <w:szCs w:val="28"/>
        </w:rPr>
        <w:t xml:space="preserve"> </w:t>
      </w:r>
      <w:r>
        <w:rPr>
          <w:rFonts w:ascii="Times New Roman" w:hAnsi="Times New Roman"/>
          <w:sz w:val="28"/>
          <w:szCs w:val="28"/>
        </w:rPr>
        <w:t>населенный пункт</w:t>
      </w:r>
      <w:r w:rsidRPr="00C25FFF">
        <w:rPr>
          <w:rFonts w:ascii="Times New Roman" w:hAnsi="Times New Roman"/>
          <w:sz w:val="28"/>
          <w:szCs w:val="28"/>
        </w:rPr>
        <w:t>, расположенн</w:t>
      </w:r>
      <w:r>
        <w:rPr>
          <w:rFonts w:ascii="Times New Roman" w:hAnsi="Times New Roman"/>
          <w:sz w:val="28"/>
          <w:szCs w:val="28"/>
        </w:rPr>
        <w:t>ый</w:t>
      </w:r>
      <w:r w:rsidRPr="00C25FFF">
        <w:rPr>
          <w:rFonts w:ascii="Times New Roman" w:hAnsi="Times New Roman"/>
          <w:sz w:val="28"/>
          <w:szCs w:val="28"/>
        </w:rPr>
        <w:t xml:space="preserve"> в пределах предгорной равнины у северных склонов Кыргызского Алатау, с характерным рельефом и резко континентальным климатом.</w:t>
      </w:r>
    </w:p>
    <w:p w14:paraId="78CC73E3" w14:textId="77777777" w:rsidR="009A58D0" w:rsidRDefault="009A58D0" w:rsidP="009A58D0">
      <w:pPr>
        <w:ind w:firstLine="709"/>
        <w:rPr>
          <w:rFonts w:ascii="Times New Roman" w:hAnsi="Times New Roman"/>
          <w:sz w:val="28"/>
          <w:szCs w:val="28"/>
        </w:rPr>
      </w:pPr>
    </w:p>
    <w:p w14:paraId="5686B3B0" w14:textId="77777777" w:rsidR="009A58D0" w:rsidRDefault="009A58D0" w:rsidP="009A58D0">
      <w:pPr>
        <w:rPr>
          <w:rFonts w:ascii="Times New Roman" w:hAnsi="Times New Roman"/>
          <w:sz w:val="28"/>
          <w:szCs w:val="28"/>
        </w:rPr>
      </w:pPr>
      <w:r>
        <w:rPr>
          <w:rFonts w:ascii="Times New Roman" w:hAnsi="Times New Roman"/>
          <w:noProof/>
          <w:sz w:val="28"/>
          <w:szCs w:val="28"/>
        </w:rPr>
        <w:drawing>
          <wp:inline distT="0" distB="0" distL="0" distR="0" wp14:anchorId="537F49FC" wp14:editId="55463664">
            <wp:extent cx="5907500" cy="4067175"/>
            <wp:effectExtent l="0" t="0" r="0" b="0"/>
            <wp:docPr id="19769616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20643" cy="4076224"/>
                    </a:xfrm>
                    <a:prstGeom prst="rect">
                      <a:avLst/>
                    </a:prstGeom>
                    <a:noFill/>
                  </pic:spPr>
                </pic:pic>
              </a:graphicData>
            </a:graphic>
          </wp:inline>
        </w:drawing>
      </w:r>
    </w:p>
    <w:p w14:paraId="08A85A41" w14:textId="77777777" w:rsidR="009A58D0" w:rsidRPr="00711511"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3.1.1 Схема положения населенного пункта в системе расселения административного района</w:t>
      </w:r>
    </w:p>
    <w:p w14:paraId="3D9B37FF" w14:textId="77777777" w:rsidR="009A58D0" w:rsidRDefault="009A58D0" w:rsidP="009A58D0">
      <w:pPr>
        <w:ind w:firstLine="709"/>
        <w:rPr>
          <w:rFonts w:ascii="Times New Roman" w:hAnsi="Times New Roman"/>
          <w:sz w:val="28"/>
          <w:szCs w:val="28"/>
        </w:rPr>
      </w:pPr>
    </w:p>
    <w:p w14:paraId="06BFF6F3" w14:textId="77777777" w:rsidR="009A58D0" w:rsidRDefault="009A58D0" w:rsidP="009A58D0">
      <w:pPr>
        <w:ind w:firstLine="709"/>
        <w:rPr>
          <w:rFonts w:ascii="Times New Roman" w:hAnsi="Times New Roman"/>
          <w:sz w:val="28"/>
          <w:szCs w:val="28"/>
        </w:rPr>
      </w:pPr>
    </w:p>
    <w:p w14:paraId="0D717C6E" w14:textId="77777777" w:rsidR="009A58D0" w:rsidRDefault="009A58D0" w:rsidP="009A58D0">
      <w:pPr>
        <w:ind w:firstLine="709"/>
        <w:rPr>
          <w:rFonts w:ascii="Times New Roman" w:hAnsi="Times New Roman"/>
          <w:sz w:val="28"/>
          <w:szCs w:val="28"/>
        </w:rPr>
      </w:pPr>
    </w:p>
    <w:p w14:paraId="55BF4B9F" w14:textId="77777777" w:rsidR="009A58D0" w:rsidRDefault="009A58D0" w:rsidP="009A58D0">
      <w:pPr>
        <w:ind w:firstLine="709"/>
        <w:rPr>
          <w:rFonts w:ascii="Times New Roman" w:hAnsi="Times New Roman"/>
          <w:sz w:val="28"/>
          <w:szCs w:val="28"/>
        </w:rPr>
      </w:pPr>
    </w:p>
    <w:p w14:paraId="26C4ED6D" w14:textId="77777777" w:rsidR="009A58D0" w:rsidRDefault="009A58D0" w:rsidP="009A58D0">
      <w:pPr>
        <w:tabs>
          <w:tab w:val="left" w:pos="1524"/>
        </w:tabs>
        <w:ind w:firstLine="709"/>
        <w:rPr>
          <w:rFonts w:ascii="Times New Roman" w:hAnsi="Times New Roman"/>
          <w:b/>
          <w:bCs/>
          <w:sz w:val="28"/>
          <w:szCs w:val="28"/>
        </w:rPr>
      </w:pPr>
      <w:r w:rsidRPr="00711511">
        <w:rPr>
          <w:rFonts w:ascii="Times New Roman" w:hAnsi="Times New Roman"/>
          <w:b/>
          <w:bCs/>
          <w:sz w:val="28"/>
          <w:szCs w:val="28"/>
          <w:u w:val="single"/>
        </w:rPr>
        <w:lastRenderedPageBreak/>
        <w:t>Сельское хозяйство</w:t>
      </w:r>
      <w:r w:rsidRPr="00711511">
        <w:rPr>
          <w:rFonts w:ascii="Times New Roman" w:hAnsi="Times New Roman"/>
          <w:b/>
          <w:bCs/>
          <w:sz w:val="28"/>
          <w:szCs w:val="28"/>
        </w:rPr>
        <w:t xml:space="preserve">. </w:t>
      </w:r>
      <w:r w:rsidRPr="00C25FFF">
        <w:rPr>
          <w:rFonts w:ascii="Times New Roman" w:hAnsi="Times New Roman"/>
          <w:sz w:val="28"/>
          <w:szCs w:val="28"/>
        </w:rPr>
        <w:t>Сельское хозяйство является ключевой отраслью экономики села Малдыбай и основным источником занятости населения. Агропромышленный профиль территории имеет ярко выраженную животноводческую направленность, что обусловлено благоприятными природно-климатическими условиями предгорной зоны, наличием значительных пастбищных угодий и многолетними традициями хозяйствования.</w:t>
      </w:r>
    </w:p>
    <w:p w14:paraId="6BD54031"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На момент проектирования основу аграрного сектора и экономики населенного пункта формирует Сельскохозяйственный производственный кооператив (СПК) «АЛИ-БАТЫР». Данное предприятие выступает якорным объектом села, профилируясь на разведении крупного рогатого скота (КРС) мясного и молочного направлений, а также буйволов. Деятельность кооператива формирует базовый объём товарного сельхозпроизводства на локальном уровне, обеспечивая занятость местных жителей и внося значительный вклад в продовольственную стабильность района.</w:t>
      </w:r>
    </w:p>
    <w:p w14:paraId="6F0C9095"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В дополнение к деятельности производственного кооператива, важнейшим элементом экономики села остаются личные подсобные (ЛПХ) и крестьянские хозяйства (КХ), которые формируют основу малых форм аграрного производства. Основной упор в их деятельности также делается на содержание крупного и мелкого рогатого скота, лошадей, заготовку грубых кормов и организованный откорм скота, что поддерживает традиционный сельский уклад жизни в Жамбылской области.</w:t>
      </w:r>
    </w:p>
    <w:p w14:paraId="50139CD6"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Сильными сторонами аграрного сектора села Малдыбай являются наличие официально зарегистрированного животноводческого профильного предприятия (СПК «АЛИ-БАТЫР»), высокая концентрация трудовых ресурсов с навыками ухода за скотом, а также выдающийся производственный потенциал в сфере пастбищного животноводства, опирающийся на обширные территории предгорной зоны района Турара Рыскулова.</w:t>
      </w:r>
    </w:p>
    <w:p w14:paraId="1B74AF90"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К слабым сторонам аграрного сектора относятся недостаточный уровень механизации процессов на частных подворьях, ограниченный доступ части фермеров к лизинговым инструментам для обновления техники и закупки породистого скота, а также низкий уровень глубокой переработки сырья на месте. Производственные процессы сильно зависят от состояния локальной кормовой базы, что повышает уязвимость хозяйств к климатическим изменениям (засухам) и колебаниям цен на концентрированные корма. Недостаточная инфраструктура хранения и первичной обработки животноводческой продукции (мяса, молока, шкур) ограничивает возможности хозяйств по извлечению максимальной добавленной стоимости.</w:t>
      </w:r>
    </w:p>
    <w:p w14:paraId="667FD76A" w14:textId="77777777" w:rsidR="009A58D0"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 xml:space="preserve">Село Малдыбай, опираясь на деятельность СПК «АЛИ-БАТЫР» и мощный животноводческий потенциал частных подворий, имеет все перспективы закрепить за собой статус устойчивой сырьевой базы мясного и </w:t>
      </w:r>
      <w:r w:rsidRPr="00C25FFF">
        <w:rPr>
          <w:rFonts w:ascii="Times New Roman" w:hAnsi="Times New Roman"/>
          <w:sz w:val="28"/>
          <w:szCs w:val="28"/>
        </w:rPr>
        <w:lastRenderedPageBreak/>
        <w:t>молочного направления для перерабатывающих предприятий района Турара Рыскулова и города Тараз. Постоянные объемы животноводческого сырья создают надежный товарный поток для дальнейшей реализации на региональных рынках.</w:t>
      </w:r>
    </w:p>
    <w:p w14:paraId="5177EEE0"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Градостроительное и экономическое развитие специализированной инфраструктуры — открытие модульных убойных пунктов, площадок первичной обработки мяса, центров централизованного сбора и охлаждения молока, а также расширение складских емкостей для хранения кормов — позволит многократно повысить конкурентоспособность местных хозяйств и глубоко интегрировать село Малдыбай в региональные продовольственные цепочки.</w:t>
      </w:r>
    </w:p>
    <w:p w14:paraId="0113DA66" w14:textId="77777777" w:rsidR="009A58D0" w:rsidRPr="00C25FFF" w:rsidRDefault="009A58D0" w:rsidP="009A58D0">
      <w:pPr>
        <w:tabs>
          <w:tab w:val="left" w:pos="1524"/>
        </w:tabs>
        <w:ind w:firstLine="709"/>
        <w:rPr>
          <w:rFonts w:ascii="Times New Roman" w:hAnsi="Times New Roman"/>
          <w:sz w:val="28"/>
          <w:szCs w:val="28"/>
        </w:rPr>
      </w:pPr>
    </w:p>
    <w:p w14:paraId="71AE386B" w14:textId="77777777" w:rsidR="009A58D0" w:rsidRDefault="009A58D0" w:rsidP="009A58D0">
      <w:pPr>
        <w:tabs>
          <w:tab w:val="left" w:pos="1524"/>
        </w:tabs>
        <w:ind w:firstLine="709"/>
        <w:rPr>
          <w:rFonts w:ascii="Times New Roman" w:hAnsi="Times New Roman"/>
          <w:sz w:val="28"/>
          <w:szCs w:val="28"/>
        </w:rPr>
      </w:pPr>
      <w:r w:rsidRPr="00711511">
        <w:rPr>
          <w:rFonts w:ascii="Times New Roman" w:hAnsi="Times New Roman"/>
          <w:b/>
          <w:bCs/>
          <w:sz w:val="28"/>
          <w:szCs w:val="28"/>
          <w:u w:val="single"/>
        </w:rPr>
        <w:t>Промышленность.</w:t>
      </w:r>
      <w:r w:rsidRPr="00794CBE">
        <w:rPr>
          <w:rFonts w:ascii="Times New Roman" w:hAnsi="Times New Roman"/>
          <w:sz w:val="28"/>
          <w:szCs w:val="28"/>
        </w:rPr>
        <w:t xml:space="preserve"> </w:t>
      </w:r>
      <w:r w:rsidRPr="00C25FFF">
        <w:rPr>
          <w:rFonts w:ascii="Times New Roman" w:hAnsi="Times New Roman"/>
          <w:sz w:val="28"/>
          <w:szCs w:val="28"/>
        </w:rPr>
        <w:t>На момент разработки проекта промышленность на территории села Малдыбай полностью отсутствует.</w:t>
      </w:r>
    </w:p>
    <w:p w14:paraId="43B75802" w14:textId="77777777" w:rsidR="009A58D0"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Учитывая малую демографическую емкость населенного пункта и его ярко выраженную животноводческую специализацию (основанную на деятельности СПК «АЛИ-БАТЫР» и личных подсобных хозяйств), размещение тяжелой или не связанной с местной сырьевой базой промышленности градостроительно и экономически нецелесообразно. Стратегическим вектором на расчетный срок (до 2039 года) признается точечное формирование малой агропромышленной переработки.</w:t>
      </w:r>
    </w:p>
    <w:p w14:paraId="6BB822C2"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Развитие производственного сектора предполагается стимулировать исключительно в рамках малого предпринимательства по следующим перспективным направлениям:</w:t>
      </w:r>
    </w:p>
    <w:p w14:paraId="121A6B1C" w14:textId="77777777" w:rsidR="009A58D0" w:rsidRPr="00C25FFF"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25FFF">
        <w:rPr>
          <w:rFonts w:ascii="Times New Roman" w:hAnsi="Times New Roman"/>
          <w:sz w:val="28"/>
          <w:szCs w:val="28"/>
        </w:rPr>
        <w:t>Переработка животноводческого сырья: создание современных модульных убойных пунктов, отвечающих санитарно-ветеринарным нормам, а также небольших площадок по первичной заготовке, прессованию шерсти и шкур.</w:t>
      </w:r>
    </w:p>
    <w:p w14:paraId="1A8BC3C0" w14:textId="77777777" w:rsidR="009A58D0" w:rsidRPr="00C25FFF"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25FFF">
        <w:rPr>
          <w:rFonts w:ascii="Times New Roman" w:hAnsi="Times New Roman"/>
          <w:sz w:val="28"/>
          <w:szCs w:val="28"/>
        </w:rPr>
        <w:t>Пищевое производство: открытие пунктов централизованного сбора и охлаждения молока для сохранения его качества при последующей транспортировке на заводы районного и областного значения.</w:t>
      </w:r>
    </w:p>
    <w:p w14:paraId="7EE16786" w14:textId="77777777" w:rsidR="009A58D0" w:rsidRDefault="009A58D0" w:rsidP="009A58D0">
      <w:pPr>
        <w:tabs>
          <w:tab w:val="left" w:pos="1524"/>
        </w:tabs>
        <w:ind w:firstLine="709"/>
        <w:rPr>
          <w:rFonts w:ascii="Times New Roman" w:hAnsi="Times New Roman"/>
          <w:sz w:val="28"/>
          <w:szCs w:val="28"/>
        </w:rPr>
      </w:pPr>
    </w:p>
    <w:p w14:paraId="284D8A86" w14:textId="77777777" w:rsidR="009A58D0" w:rsidRPr="00C25FFF" w:rsidRDefault="009A58D0" w:rsidP="009A58D0">
      <w:pPr>
        <w:tabs>
          <w:tab w:val="left" w:pos="1524"/>
        </w:tabs>
        <w:ind w:firstLine="709"/>
        <w:rPr>
          <w:rFonts w:ascii="Times New Roman" w:hAnsi="Times New Roman"/>
          <w:sz w:val="28"/>
          <w:szCs w:val="28"/>
        </w:rPr>
      </w:pPr>
      <w:r w:rsidRPr="00FC4FFA">
        <w:rPr>
          <w:rFonts w:ascii="Times New Roman" w:hAnsi="Times New Roman"/>
          <w:sz w:val="28"/>
          <w:szCs w:val="28"/>
          <w:u w:val="single"/>
        </w:rPr>
        <w:t>Малый бизнес.</w:t>
      </w:r>
      <w:r w:rsidRPr="00FC4FFA">
        <w:rPr>
          <w:rFonts w:ascii="Times New Roman" w:hAnsi="Times New Roman"/>
          <w:sz w:val="28"/>
          <w:szCs w:val="28"/>
        </w:rPr>
        <w:t xml:space="preserve"> </w:t>
      </w:r>
      <w:r w:rsidRPr="00C25FFF">
        <w:rPr>
          <w:rFonts w:ascii="Times New Roman" w:hAnsi="Times New Roman"/>
          <w:sz w:val="28"/>
          <w:szCs w:val="28"/>
        </w:rPr>
        <w:t>Малый бизнес в селе Малдыбай Акыртобинского сельского округа района Турара Рыскулова Жамбылской области играет ключевую роль в формировании местной экономики, обеспечении занятости самозанятого населения и поддержании социальной стабильности. В отличие от крупных районных центров, село сохраняет узкую и ярко выраженную аграрно-производственную направленность, а предпринимательская активность разворачивается преимущественно в сфере животноводства, заготовки кормов и локальной торговли.</w:t>
      </w:r>
    </w:p>
    <w:p w14:paraId="41C8007C"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 xml:space="preserve">Основу предпринимательского сектора составляют индивидуальные предприниматели, личные подсобные (ЛПХ) и крестьянские хозяйства (КХ), занимающиеся разведением крупного рогатого скота, лошадей и овец. </w:t>
      </w:r>
      <w:r w:rsidRPr="00C25FFF">
        <w:rPr>
          <w:rFonts w:ascii="Times New Roman" w:hAnsi="Times New Roman"/>
          <w:sz w:val="28"/>
          <w:szCs w:val="28"/>
        </w:rPr>
        <w:lastRenderedPageBreak/>
        <w:t>Якорным субъектом малого предпринимательства на территории села выступает производственный кооператив — СПК «АЛИ-БАТЫР». Деятельность этого кооператива, наряду с частными фермерскими подворьями, формирует стабильный товарный поток животноводческой продукции. Функционирование данного сектора создает локальную потребность в сопутствующих сервисах малого бизнеса — ветеринарных услугах, снабжении концентрированными кормами, транспортных услугах по перевозке скота и ремонте малой сельхозтехники.</w:t>
      </w:r>
    </w:p>
    <w:p w14:paraId="30C76BAA"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Животноводческий сектор малого бизнеса, опирающийся на обширные предгорные пастбищные угодья, выступает безусловным драйвером развития населенного пункта. Мелкие фермерские хозяйства поддерживают традиционную структуру сельского хозяйства и стимулируют развитие смежных предпринимательских инициатив.</w:t>
      </w:r>
    </w:p>
    <w:p w14:paraId="6D7A31B2"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Государственная поддержка малого бизнеса проявляется через механизмы льготного микрокредитования, субсидирования животноводства, лизинга техники, а также программы развития сельской кооперации. Для села Малдыбай это особенно актуально, поскольку целевая поддержка способствует легализации самозанятого населения, обновлению материально-технической базы (приобретение тракторов, косилок, пресс-подборщиков) и повышению качества выпускаемой мясной и молочной продукции.</w:t>
      </w:r>
    </w:p>
    <w:p w14:paraId="03D16ACF" w14:textId="77777777" w:rsidR="009A58D0" w:rsidRPr="00C25FFF"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Перспективные направления развития малого бизнеса в селе Малдыбай включают:</w:t>
      </w:r>
    </w:p>
    <w:p w14:paraId="13FB4578" w14:textId="77777777" w:rsidR="009A58D0" w:rsidRPr="00C25FFF"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25FFF">
        <w:rPr>
          <w:rFonts w:ascii="Times New Roman" w:hAnsi="Times New Roman"/>
          <w:sz w:val="28"/>
          <w:szCs w:val="28"/>
        </w:rPr>
        <w:t>расширение производственных и сбытовых объединений вокруг СПК «АЛИ-БАТЫР» в сфере пастбищного животноводства;</w:t>
      </w:r>
    </w:p>
    <w:p w14:paraId="29A4BDE6" w14:textId="77777777" w:rsidR="009A58D0" w:rsidRPr="00C25FFF"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25FFF">
        <w:rPr>
          <w:rFonts w:ascii="Times New Roman" w:hAnsi="Times New Roman"/>
          <w:sz w:val="28"/>
          <w:szCs w:val="28"/>
        </w:rPr>
        <w:t>развитие переработки в малых формах (строительство модульных убойных пунктов, мини-цехов первичной обработки шкур и шерсти, открытие пунктов централизованного приема и охлаждения молока);</w:t>
      </w:r>
    </w:p>
    <w:p w14:paraId="3015E7F6" w14:textId="77777777" w:rsidR="009A58D0" w:rsidRPr="00C25FFF"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25FFF">
        <w:rPr>
          <w:rFonts w:ascii="Times New Roman" w:hAnsi="Times New Roman"/>
          <w:sz w:val="28"/>
          <w:szCs w:val="28"/>
        </w:rPr>
        <w:t>создание локальных сервисных центров по мелкому ремонту сельскохозяйственной техники и ветеринарному обслуживанию;</w:t>
      </w:r>
    </w:p>
    <w:p w14:paraId="5370A62D" w14:textId="77777777" w:rsidR="009A58D0" w:rsidRPr="00C25FFF"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C25FFF">
        <w:rPr>
          <w:rFonts w:ascii="Times New Roman" w:hAnsi="Times New Roman"/>
          <w:sz w:val="28"/>
          <w:szCs w:val="28"/>
        </w:rPr>
        <w:t>развитие объектов повседневного бытового обслуживания и торговли смешанными товарами для закрытия базовых потребностей сельчан.</w:t>
      </w:r>
    </w:p>
    <w:p w14:paraId="23A3F613" w14:textId="77777777" w:rsidR="009A58D0" w:rsidRDefault="009A58D0" w:rsidP="009A58D0">
      <w:pPr>
        <w:tabs>
          <w:tab w:val="left" w:pos="1524"/>
        </w:tabs>
        <w:ind w:firstLine="709"/>
        <w:rPr>
          <w:rFonts w:ascii="Times New Roman" w:hAnsi="Times New Roman"/>
          <w:sz w:val="28"/>
          <w:szCs w:val="28"/>
        </w:rPr>
      </w:pPr>
      <w:r w:rsidRPr="00C25FFF">
        <w:rPr>
          <w:rFonts w:ascii="Times New Roman" w:hAnsi="Times New Roman"/>
          <w:sz w:val="28"/>
          <w:szCs w:val="28"/>
        </w:rPr>
        <w:t xml:space="preserve">Благодаря своей узкой животноводческой специализации, село Малдыбай обладает потенциалом становления надежным локальным поставщиком сельскохозяйственного сырья для перерабатывающих предприятий района Турара Рыскулова и города Тараз. Развитие малого бизнеса рассматривается как важнейший фактор устойчивого развития территории, обеспечивающий рост доходов населения и укрепление экономического потенциала Акыртобинского сельского округа. Учитывая сложившуюся структуру производства, на территории села целесообразна организация компактных площадок первичной обработки, охлаждения и хранения сырья, что позволит малому бизнесу формировать крупные </w:t>
      </w:r>
      <w:r w:rsidRPr="00C25FFF">
        <w:rPr>
          <w:rFonts w:ascii="Times New Roman" w:hAnsi="Times New Roman"/>
          <w:sz w:val="28"/>
          <w:szCs w:val="28"/>
        </w:rPr>
        <w:lastRenderedPageBreak/>
        <w:t>товарные партии продукции и обеспечивать её транспортировку на региональные рынки без потери качества.</w:t>
      </w:r>
    </w:p>
    <w:p w14:paraId="05F2E61E" w14:textId="77777777" w:rsidR="009A58D0" w:rsidRPr="00711511" w:rsidRDefault="009A58D0" w:rsidP="009A58D0">
      <w:pPr>
        <w:tabs>
          <w:tab w:val="left" w:pos="3707"/>
        </w:tabs>
        <w:ind w:firstLine="709"/>
        <w:rPr>
          <w:rFonts w:ascii="Times New Roman" w:hAnsi="Times New Roman"/>
          <w:sz w:val="28"/>
          <w:szCs w:val="28"/>
        </w:rPr>
      </w:pPr>
      <w:r w:rsidRPr="00711511">
        <w:rPr>
          <w:rFonts w:ascii="Times New Roman" w:hAnsi="Times New Roman"/>
          <w:sz w:val="28"/>
          <w:szCs w:val="28"/>
          <w:u w:val="single"/>
        </w:rPr>
        <w:t>Складское хозяйство</w:t>
      </w:r>
      <w:r w:rsidRPr="00711511">
        <w:rPr>
          <w:rFonts w:ascii="Times New Roman" w:hAnsi="Times New Roman"/>
          <w:sz w:val="28"/>
          <w:szCs w:val="28"/>
        </w:rPr>
        <w:t xml:space="preserve">. Склады, базы, хранилища играют немаловажную роль в жизнедеятельности любого населенного пункта. </w:t>
      </w:r>
    </w:p>
    <w:p w14:paraId="5272B79B" w14:textId="77777777" w:rsidR="009A58D0" w:rsidRPr="00711511" w:rsidRDefault="009A58D0" w:rsidP="009A58D0">
      <w:pPr>
        <w:tabs>
          <w:tab w:val="left" w:pos="3707"/>
        </w:tabs>
        <w:ind w:firstLine="709"/>
        <w:rPr>
          <w:rFonts w:ascii="Times New Roman" w:hAnsi="Times New Roman"/>
          <w:sz w:val="28"/>
          <w:szCs w:val="28"/>
        </w:rPr>
      </w:pPr>
      <w:r w:rsidRPr="00711511">
        <w:rPr>
          <w:rFonts w:ascii="Times New Roman" w:hAnsi="Times New Roman"/>
          <w:sz w:val="28"/>
          <w:szCs w:val="28"/>
        </w:rPr>
        <w:t>Они могут обеспечивать как временное, так и долгосрочное хранение продуктов питания, товаров повседневного потребления, а также хранение различных промышленных товаров, строительных материалов и топлива.</w:t>
      </w:r>
    </w:p>
    <w:p w14:paraId="15FAA3AE" w14:textId="77777777" w:rsidR="009A58D0" w:rsidRPr="00711511" w:rsidRDefault="009A58D0" w:rsidP="009A58D0">
      <w:pPr>
        <w:tabs>
          <w:tab w:val="left" w:pos="3707"/>
        </w:tabs>
        <w:ind w:firstLine="709"/>
        <w:rPr>
          <w:rFonts w:ascii="Times New Roman" w:hAnsi="Times New Roman"/>
          <w:sz w:val="28"/>
          <w:szCs w:val="28"/>
        </w:rPr>
      </w:pPr>
      <w:r w:rsidRPr="00711511">
        <w:rPr>
          <w:rFonts w:ascii="Times New Roman" w:hAnsi="Times New Roman"/>
          <w:sz w:val="28"/>
          <w:szCs w:val="28"/>
        </w:rPr>
        <w:t>В таблице 3.1.2. приводится расчет потребности</w:t>
      </w:r>
      <w:r w:rsidRPr="00711511">
        <w:t xml:space="preserve"> </w:t>
      </w:r>
      <w:r w:rsidRPr="00711511">
        <w:rPr>
          <w:rFonts w:ascii="Times New Roman" w:hAnsi="Times New Roman"/>
          <w:sz w:val="28"/>
          <w:szCs w:val="28"/>
        </w:rPr>
        <w:t>в складских помещениях по периодам.</w:t>
      </w:r>
    </w:p>
    <w:p w14:paraId="4B66130A" w14:textId="77777777" w:rsidR="009A58D0" w:rsidRPr="00711511" w:rsidRDefault="009A58D0" w:rsidP="009A58D0">
      <w:pPr>
        <w:tabs>
          <w:tab w:val="left" w:pos="3707"/>
        </w:tabs>
        <w:ind w:firstLine="709"/>
        <w:jc w:val="right"/>
        <w:rPr>
          <w:rFonts w:ascii="Times New Roman" w:hAnsi="Times New Roman"/>
          <w:sz w:val="28"/>
          <w:szCs w:val="28"/>
        </w:rPr>
      </w:pPr>
      <w:r w:rsidRPr="00711511">
        <w:rPr>
          <w:rFonts w:ascii="Times New Roman" w:hAnsi="Times New Roman"/>
          <w:sz w:val="28"/>
          <w:szCs w:val="28"/>
        </w:rPr>
        <w:t>Таблица 3.1.2.</w:t>
      </w:r>
    </w:p>
    <w:tbl>
      <w:tblPr>
        <w:tblStyle w:val="a7"/>
        <w:tblW w:w="9356" w:type="dxa"/>
        <w:tblInd w:w="108" w:type="dxa"/>
        <w:tblLayout w:type="fixed"/>
        <w:tblLook w:val="01E0" w:firstRow="1" w:lastRow="1" w:firstColumn="1" w:lastColumn="1" w:noHBand="0" w:noVBand="0"/>
      </w:tblPr>
      <w:tblGrid>
        <w:gridCol w:w="2835"/>
        <w:gridCol w:w="1276"/>
        <w:gridCol w:w="1134"/>
        <w:gridCol w:w="992"/>
        <w:gridCol w:w="993"/>
        <w:gridCol w:w="992"/>
        <w:gridCol w:w="1134"/>
      </w:tblGrid>
      <w:tr w:rsidR="009A58D0" w:rsidRPr="00A32E22" w14:paraId="7971C5F4" w14:textId="77777777" w:rsidTr="00CA3663">
        <w:trPr>
          <w:trHeight w:val="425"/>
        </w:trPr>
        <w:tc>
          <w:tcPr>
            <w:tcW w:w="2835" w:type="dxa"/>
            <w:vMerge w:val="restart"/>
            <w:vAlign w:val="center"/>
          </w:tcPr>
          <w:p w14:paraId="25F555C1"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 xml:space="preserve">Склады </w:t>
            </w:r>
          </w:p>
        </w:tc>
        <w:tc>
          <w:tcPr>
            <w:tcW w:w="2410" w:type="dxa"/>
            <w:gridSpan w:val="2"/>
            <w:vAlign w:val="center"/>
          </w:tcPr>
          <w:p w14:paraId="4FE78EE6" w14:textId="77777777" w:rsidR="009A58D0" w:rsidRPr="00A32E22" w:rsidRDefault="009A58D0" w:rsidP="00CA3663">
            <w:pPr>
              <w:jc w:val="center"/>
              <w:rPr>
                <w:rFonts w:ascii="Times New Roman" w:hAnsi="Times New Roman"/>
                <w:sz w:val="24"/>
                <w:szCs w:val="24"/>
              </w:rPr>
            </w:pPr>
            <w:r w:rsidRPr="00A32E22">
              <w:rPr>
                <w:rFonts w:ascii="Times New Roman" w:hAnsi="Times New Roman"/>
                <w:sz w:val="24"/>
                <w:szCs w:val="24"/>
              </w:rPr>
              <w:t>Норма по</w:t>
            </w:r>
          </w:p>
          <w:p w14:paraId="0161F9D5" w14:textId="77777777" w:rsidR="009A58D0" w:rsidRPr="00A32E22" w:rsidRDefault="009A58D0" w:rsidP="00CA3663">
            <w:pPr>
              <w:jc w:val="center"/>
              <w:rPr>
                <w:rFonts w:ascii="Times New Roman" w:hAnsi="Times New Roman"/>
                <w:sz w:val="24"/>
                <w:szCs w:val="24"/>
              </w:rPr>
            </w:pPr>
            <w:r w:rsidRPr="00A32E22">
              <w:rPr>
                <w:rFonts w:ascii="Times New Roman" w:hAnsi="Times New Roman"/>
                <w:sz w:val="24"/>
                <w:szCs w:val="24"/>
              </w:rPr>
              <w:t>СП РК 3.01-101-2013</w:t>
            </w:r>
          </w:p>
        </w:tc>
        <w:tc>
          <w:tcPr>
            <w:tcW w:w="1985" w:type="dxa"/>
            <w:gridSpan w:val="2"/>
            <w:vAlign w:val="center"/>
          </w:tcPr>
          <w:p w14:paraId="26B9FF8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Первая очередь</w:t>
            </w:r>
          </w:p>
        </w:tc>
        <w:tc>
          <w:tcPr>
            <w:tcW w:w="2126" w:type="dxa"/>
            <w:gridSpan w:val="2"/>
            <w:vAlign w:val="center"/>
          </w:tcPr>
          <w:p w14:paraId="488D8D47"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Расчетный срок</w:t>
            </w:r>
          </w:p>
        </w:tc>
      </w:tr>
      <w:tr w:rsidR="009A58D0" w:rsidRPr="00A32E22" w14:paraId="6DA70B80" w14:textId="77777777" w:rsidTr="00CA3663">
        <w:trPr>
          <w:trHeight w:val="213"/>
        </w:trPr>
        <w:tc>
          <w:tcPr>
            <w:tcW w:w="2835" w:type="dxa"/>
            <w:vMerge/>
            <w:vAlign w:val="center"/>
          </w:tcPr>
          <w:p w14:paraId="1CC40C0B" w14:textId="77777777" w:rsidR="009A58D0" w:rsidRPr="00A32E22" w:rsidRDefault="009A58D0" w:rsidP="00CA3663">
            <w:pPr>
              <w:rPr>
                <w:rFonts w:ascii="Times New Roman" w:hAnsi="Times New Roman"/>
                <w:bCs/>
                <w:sz w:val="24"/>
                <w:szCs w:val="24"/>
              </w:rPr>
            </w:pPr>
          </w:p>
        </w:tc>
        <w:tc>
          <w:tcPr>
            <w:tcW w:w="1276" w:type="dxa"/>
            <w:vAlign w:val="center"/>
          </w:tcPr>
          <w:p w14:paraId="280EB2C7" w14:textId="77777777" w:rsidR="009A58D0" w:rsidRPr="00A32E22" w:rsidRDefault="009A58D0" w:rsidP="00CA3663">
            <w:pPr>
              <w:jc w:val="center"/>
              <w:rPr>
                <w:rFonts w:ascii="Times New Roman" w:hAnsi="Times New Roman"/>
                <w:sz w:val="24"/>
                <w:szCs w:val="24"/>
              </w:rPr>
            </w:pPr>
            <w:r w:rsidRPr="00A32E22">
              <w:rPr>
                <w:rFonts w:ascii="Times New Roman" w:hAnsi="Times New Roman"/>
                <w:sz w:val="24"/>
                <w:szCs w:val="24"/>
              </w:rPr>
              <w:t>площадь, м</w:t>
            </w:r>
            <w:r w:rsidRPr="00A32E22">
              <w:rPr>
                <w:rFonts w:ascii="Times New Roman" w:hAnsi="Times New Roman"/>
                <w:sz w:val="24"/>
                <w:szCs w:val="24"/>
                <w:vertAlign w:val="superscript"/>
              </w:rPr>
              <w:t>2</w:t>
            </w:r>
            <w:r w:rsidRPr="00A32E22">
              <w:rPr>
                <w:rFonts w:ascii="Times New Roman" w:hAnsi="Times New Roman"/>
                <w:sz w:val="24"/>
                <w:szCs w:val="24"/>
              </w:rPr>
              <w:t xml:space="preserve"> на 1,0 тыс. жителей</w:t>
            </w:r>
          </w:p>
        </w:tc>
        <w:tc>
          <w:tcPr>
            <w:tcW w:w="1134" w:type="dxa"/>
            <w:vAlign w:val="center"/>
          </w:tcPr>
          <w:p w14:paraId="56ED3949" w14:textId="77777777" w:rsidR="009A58D0" w:rsidRPr="00A32E22" w:rsidRDefault="009A58D0" w:rsidP="00CA3663">
            <w:pPr>
              <w:jc w:val="center"/>
              <w:rPr>
                <w:rFonts w:ascii="Times New Roman" w:hAnsi="Times New Roman"/>
                <w:sz w:val="24"/>
                <w:szCs w:val="24"/>
                <w:vertAlign w:val="superscript"/>
              </w:rPr>
            </w:pPr>
            <w:r w:rsidRPr="00A32E22">
              <w:rPr>
                <w:rFonts w:ascii="Times New Roman" w:hAnsi="Times New Roman"/>
                <w:sz w:val="24"/>
                <w:szCs w:val="24"/>
              </w:rPr>
              <w:t>размер земельного участка, м</w:t>
            </w:r>
            <w:r w:rsidRPr="00A32E22">
              <w:rPr>
                <w:rFonts w:ascii="Times New Roman" w:hAnsi="Times New Roman"/>
                <w:sz w:val="24"/>
                <w:szCs w:val="24"/>
                <w:vertAlign w:val="superscript"/>
              </w:rPr>
              <w:t>2</w:t>
            </w:r>
          </w:p>
        </w:tc>
        <w:tc>
          <w:tcPr>
            <w:tcW w:w="992" w:type="dxa"/>
            <w:vAlign w:val="center"/>
          </w:tcPr>
          <w:p w14:paraId="65BB79D0" w14:textId="77777777" w:rsidR="009A58D0" w:rsidRPr="00A32E22" w:rsidRDefault="009A58D0" w:rsidP="00CA3663">
            <w:pPr>
              <w:jc w:val="center"/>
              <w:rPr>
                <w:rFonts w:ascii="Times New Roman" w:hAnsi="Times New Roman"/>
                <w:sz w:val="24"/>
                <w:szCs w:val="24"/>
              </w:rPr>
            </w:pPr>
            <w:r w:rsidRPr="00A32E22">
              <w:rPr>
                <w:rFonts w:ascii="Times New Roman" w:hAnsi="Times New Roman"/>
                <w:sz w:val="24"/>
                <w:szCs w:val="24"/>
              </w:rPr>
              <w:t>площадь, м</w:t>
            </w:r>
            <w:r w:rsidRPr="00A32E22">
              <w:rPr>
                <w:rFonts w:ascii="Times New Roman" w:hAnsi="Times New Roman"/>
                <w:sz w:val="24"/>
                <w:szCs w:val="24"/>
                <w:vertAlign w:val="superscript"/>
              </w:rPr>
              <w:t>2</w:t>
            </w:r>
          </w:p>
        </w:tc>
        <w:tc>
          <w:tcPr>
            <w:tcW w:w="993" w:type="dxa"/>
            <w:vAlign w:val="center"/>
          </w:tcPr>
          <w:p w14:paraId="643D07A9" w14:textId="77777777" w:rsidR="009A58D0" w:rsidRPr="00A32E22" w:rsidRDefault="009A58D0" w:rsidP="00CA3663">
            <w:pPr>
              <w:jc w:val="center"/>
              <w:rPr>
                <w:rFonts w:ascii="Times New Roman" w:hAnsi="Times New Roman"/>
                <w:sz w:val="24"/>
                <w:szCs w:val="24"/>
                <w:vertAlign w:val="superscript"/>
              </w:rPr>
            </w:pPr>
            <w:r w:rsidRPr="00A32E22">
              <w:rPr>
                <w:rFonts w:ascii="Times New Roman" w:hAnsi="Times New Roman"/>
                <w:sz w:val="24"/>
                <w:szCs w:val="24"/>
              </w:rPr>
              <w:t>размер земель-ного уча-стка, га</w:t>
            </w:r>
          </w:p>
        </w:tc>
        <w:tc>
          <w:tcPr>
            <w:tcW w:w="992" w:type="dxa"/>
            <w:vAlign w:val="center"/>
          </w:tcPr>
          <w:p w14:paraId="145BDC34" w14:textId="77777777" w:rsidR="009A58D0" w:rsidRPr="00A32E22" w:rsidRDefault="009A58D0" w:rsidP="00CA3663">
            <w:pPr>
              <w:jc w:val="center"/>
              <w:rPr>
                <w:rFonts w:ascii="Times New Roman" w:hAnsi="Times New Roman"/>
                <w:sz w:val="24"/>
                <w:szCs w:val="24"/>
              </w:rPr>
            </w:pPr>
            <w:r w:rsidRPr="00A32E22">
              <w:rPr>
                <w:rFonts w:ascii="Times New Roman" w:hAnsi="Times New Roman"/>
                <w:sz w:val="24"/>
                <w:szCs w:val="24"/>
              </w:rPr>
              <w:t>площадь, м</w:t>
            </w:r>
            <w:r w:rsidRPr="00A32E22">
              <w:rPr>
                <w:rFonts w:ascii="Times New Roman" w:hAnsi="Times New Roman"/>
                <w:sz w:val="24"/>
                <w:szCs w:val="24"/>
                <w:vertAlign w:val="superscript"/>
              </w:rPr>
              <w:t>2</w:t>
            </w:r>
          </w:p>
        </w:tc>
        <w:tc>
          <w:tcPr>
            <w:tcW w:w="1134" w:type="dxa"/>
            <w:vAlign w:val="center"/>
          </w:tcPr>
          <w:p w14:paraId="231B6965" w14:textId="77777777" w:rsidR="009A58D0" w:rsidRPr="00A32E22" w:rsidRDefault="009A58D0" w:rsidP="00CA3663">
            <w:pPr>
              <w:jc w:val="center"/>
              <w:rPr>
                <w:rFonts w:ascii="Times New Roman" w:hAnsi="Times New Roman"/>
                <w:sz w:val="24"/>
                <w:szCs w:val="24"/>
                <w:vertAlign w:val="superscript"/>
              </w:rPr>
            </w:pPr>
            <w:r w:rsidRPr="00A32E22">
              <w:rPr>
                <w:rFonts w:ascii="Times New Roman" w:hAnsi="Times New Roman"/>
                <w:sz w:val="24"/>
                <w:szCs w:val="24"/>
              </w:rPr>
              <w:t>размер земель-ного уча-стка, га</w:t>
            </w:r>
          </w:p>
        </w:tc>
      </w:tr>
      <w:tr w:rsidR="009A58D0" w:rsidRPr="00A32E22" w14:paraId="0E09B266" w14:textId="77777777" w:rsidTr="00CA3663">
        <w:trPr>
          <w:trHeight w:val="213"/>
        </w:trPr>
        <w:tc>
          <w:tcPr>
            <w:tcW w:w="2835" w:type="dxa"/>
            <w:vAlign w:val="center"/>
          </w:tcPr>
          <w:p w14:paraId="3C71161A" w14:textId="77777777" w:rsidR="009A58D0" w:rsidRPr="00A32E22" w:rsidRDefault="009A58D0" w:rsidP="00CA3663">
            <w:pPr>
              <w:jc w:val="center"/>
              <w:rPr>
                <w:rFonts w:ascii="Times New Roman" w:hAnsi="Times New Roman"/>
                <w:bCs/>
                <w:i/>
                <w:sz w:val="24"/>
                <w:szCs w:val="24"/>
              </w:rPr>
            </w:pPr>
            <w:r w:rsidRPr="00A32E22">
              <w:rPr>
                <w:rFonts w:ascii="Times New Roman" w:hAnsi="Times New Roman"/>
                <w:bCs/>
                <w:i/>
                <w:sz w:val="24"/>
                <w:szCs w:val="24"/>
              </w:rPr>
              <w:t>1</w:t>
            </w:r>
          </w:p>
        </w:tc>
        <w:tc>
          <w:tcPr>
            <w:tcW w:w="1276" w:type="dxa"/>
            <w:vAlign w:val="center"/>
          </w:tcPr>
          <w:p w14:paraId="5969ACCD" w14:textId="77777777" w:rsidR="009A58D0" w:rsidRPr="00A32E22" w:rsidRDefault="009A58D0" w:rsidP="00CA3663">
            <w:pPr>
              <w:jc w:val="center"/>
              <w:rPr>
                <w:rFonts w:ascii="Times New Roman" w:hAnsi="Times New Roman"/>
                <w:i/>
                <w:sz w:val="24"/>
                <w:szCs w:val="24"/>
              </w:rPr>
            </w:pPr>
            <w:r w:rsidRPr="00A32E22">
              <w:rPr>
                <w:rFonts w:ascii="Times New Roman" w:hAnsi="Times New Roman"/>
                <w:i/>
                <w:sz w:val="24"/>
                <w:szCs w:val="24"/>
              </w:rPr>
              <w:t>2</w:t>
            </w:r>
          </w:p>
        </w:tc>
        <w:tc>
          <w:tcPr>
            <w:tcW w:w="1134" w:type="dxa"/>
            <w:vAlign w:val="center"/>
          </w:tcPr>
          <w:p w14:paraId="461707A5" w14:textId="77777777" w:rsidR="009A58D0" w:rsidRPr="00A32E22" w:rsidRDefault="009A58D0" w:rsidP="00CA3663">
            <w:pPr>
              <w:jc w:val="center"/>
              <w:rPr>
                <w:rFonts w:ascii="Times New Roman" w:hAnsi="Times New Roman"/>
                <w:i/>
                <w:sz w:val="24"/>
                <w:szCs w:val="24"/>
              </w:rPr>
            </w:pPr>
            <w:r w:rsidRPr="00A32E22">
              <w:rPr>
                <w:rFonts w:ascii="Times New Roman" w:hAnsi="Times New Roman"/>
                <w:i/>
                <w:sz w:val="24"/>
                <w:szCs w:val="24"/>
              </w:rPr>
              <w:t>3</w:t>
            </w:r>
          </w:p>
        </w:tc>
        <w:tc>
          <w:tcPr>
            <w:tcW w:w="992" w:type="dxa"/>
            <w:vAlign w:val="center"/>
          </w:tcPr>
          <w:p w14:paraId="7C8D103E" w14:textId="77777777" w:rsidR="009A58D0" w:rsidRPr="00A32E22" w:rsidRDefault="009A58D0" w:rsidP="00CA3663">
            <w:pPr>
              <w:jc w:val="center"/>
              <w:rPr>
                <w:rFonts w:ascii="Times New Roman" w:hAnsi="Times New Roman"/>
                <w:i/>
                <w:sz w:val="24"/>
                <w:szCs w:val="24"/>
              </w:rPr>
            </w:pPr>
            <w:r w:rsidRPr="00A32E22">
              <w:rPr>
                <w:rFonts w:ascii="Times New Roman" w:hAnsi="Times New Roman"/>
                <w:i/>
                <w:sz w:val="24"/>
                <w:szCs w:val="24"/>
              </w:rPr>
              <w:t>4</w:t>
            </w:r>
          </w:p>
        </w:tc>
        <w:tc>
          <w:tcPr>
            <w:tcW w:w="993" w:type="dxa"/>
            <w:vAlign w:val="center"/>
          </w:tcPr>
          <w:p w14:paraId="4AB5096B" w14:textId="77777777" w:rsidR="009A58D0" w:rsidRPr="00A32E22" w:rsidRDefault="009A58D0" w:rsidP="00CA3663">
            <w:pPr>
              <w:jc w:val="center"/>
              <w:rPr>
                <w:rFonts w:ascii="Times New Roman" w:hAnsi="Times New Roman"/>
                <w:i/>
                <w:sz w:val="24"/>
                <w:szCs w:val="24"/>
              </w:rPr>
            </w:pPr>
            <w:r w:rsidRPr="00A32E22">
              <w:rPr>
                <w:rFonts w:ascii="Times New Roman" w:hAnsi="Times New Roman"/>
                <w:i/>
                <w:sz w:val="24"/>
                <w:szCs w:val="24"/>
              </w:rPr>
              <w:t>5</w:t>
            </w:r>
          </w:p>
        </w:tc>
        <w:tc>
          <w:tcPr>
            <w:tcW w:w="992" w:type="dxa"/>
            <w:vAlign w:val="center"/>
          </w:tcPr>
          <w:p w14:paraId="1E37211E" w14:textId="77777777" w:rsidR="009A58D0" w:rsidRPr="00A32E22" w:rsidRDefault="009A58D0" w:rsidP="00CA3663">
            <w:pPr>
              <w:jc w:val="center"/>
              <w:rPr>
                <w:rFonts w:ascii="Times New Roman" w:hAnsi="Times New Roman"/>
                <w:i/>
                <w:sz w:val="24"/>
                <w:szCs w:val="24"/>
              </w:rPr>
            </w:pPr>
            <w:r w:rsidRPr="00A32E22">
              <w:rPr>
                <w:rFonts w:ascii="Times New Roman" w:hAnsi="Times New Roman"/>
                <w:i/>
                <w:sz w:val="24"/>
                <w:szCs w:val="24"/>
              </w:rPr>
              <w:t>6</w:t>
            </w:r>
          </w:p>
        </w:tc>
        <w:tc>
          <w:tcPr>
            <w:tcW w:w="1134" w:type="dxa"/>
            <w:vAlign w:val="center"/>
          </w:tcPr>
          <w:p w14:paraId="43FE4E2B" w14:textId="77777777" w:rsidR="009A58D0" w:rsidRPr="00A32E22" w:rsidRDefault="009A58D0" w:rsidP="00CA3663">
            <w:pPr>
              <w:jc w:val="center"/>
              <w:rPr>
                <w:rFonts w:ascii="Times New Roman" w:hAnsi="Times New Roman"/>
                <w:i/>
                <w:sz w:val="24"/>
                <w:szCs w:val="24"/>
              </w:rPr>
            </w:pPr>
            <w:r w:rsidRPr="00A32E22">
              <w:rPr>
                <w:rFonts w:ascii="Times New Roman" w:hAnsi="Times New Roman"/>
                <w:i/>
                <w:sz w:val="24"/>
                <w:szCs w:val="24"/>
              </w:rPr>
              <w:t>7</w:t>
            </w:r>
          </w:p>
        </w:tc>
      </w:tr>
      <w:tr w:rsidR="009A58D0" w:rsidRPr="00A32E22" w14:paraId="16CBEBD1" w14:textId="77777777" w:rsidTr="00CA3663">
        <w:trPr>
          <w:trHeight w:val="177"/>
        </w:trPr>
        <w:tc>
          <w:tcPr>
            <w:tcW w:w="9356" w:type="dxa"/>
            <w:gridSpan w:val="7"/>
            <w:vAlign w:val="center"/>
          </w:tcPr>
          <w:p w14:paraId="250DA050" w14:textId="77777777" w:rsidR="009A58D0" w:rsidRPr="00A32E22" w:rsidRDefault="009A58D0" w:rsidP="00CA3663">
            <w:pPr>
              <w:rPr>
                <w:rFonts w:ascii="Times New Roman" w:hAnsi="Times New Roman"/>
                <w:sz w:val="24"/>
                <w:szCs w:val="24"/>
              </w:rPr>
            </w:pPr>
            <w:r w:rsidRPr="00A32E22">
              <w:rPr>
                <w:rFonts w:ascii="Times New Roman" w:hAnsi="Times New Roman"/>
                <w:b/>
                <w:sz w:val="24"/>
                <w:szCs w:val="24"/>
              </w:rPr>
              <w:t>Склады общетоварные</w:t>
            </w:r>
          </w:p>
        </w:tc>
      </w:tr>
      <w:tr w:rsidR="009A58D0" w:rsidRPr="00A32E22" w14:paraId="6E027583" w14:textId="77777777" w:rsidTr="00CA3663">
        <w:trPr>
          <w:trHeight w:val="547"/>
        </w:trPr>
        <w:tc>
          <w:tcPr>
            <w:tcW w:w="2835" w:type="dxa"/>
            <w:vAlign w:val="center"/>
          </w:tcPr>
          <w:p w14:paraId="282260B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Продовольственных</w:t>
            </w:r>
          </w:p>
          <w:p w14:paraId="49E5BB6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товаров</w:t>
            </w:r>
          </w:p>
        </w:tc>
        <w:tc>
          <w:tcPr>
            <w:tcW w:w="1276" w:type="dxa"/>
            <w:vAlign w:val="center"/>
          </w:tcPr>
          <w:p w14:paraId="0D54281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77</w:t>
            </w:r>
          </w:p>
        </w:tc>
        <w:tc>
          <w:tcPr>
            <w:tcW w:w="1134" w:type="dxa"/>
            <w:vAlign w:val="center"/>
          </w:tcPr>
          <w:p w14:paraId="70934FAC"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310</w:t>
            </w:r>
          </w:p>
        </w:tc>
        <w:tc>
          <w:tcPr>
            <w:tcW w:w="992" w:type="dxa"/>
            <w:vAlign w:val="center"/>
          </w:tcPr>
          <w:p w14:paraId="5E647EB5"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43,12</w:t>
            </w:r>
          </w:p>
        </w:tc>
        <w:tc>
          <w:tcPr>
            <w:tcW w:w="993" w:type="dxa"/>
            <w:vAlign w:val="center"/>
          </w:tcPr>
          <w:p w14:paraId="505DBE18"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0,017</w:t>
            </w:r>
          </w:p>
        </w:tc>
        <w:tc>
          <w:tcPr>
            <w:tcW w:w="992" w:type="dxa"/>
            <w:vAlign w:val="center"/>
          </w:tcPr>
          <w:p w14:paraId="37527E7A"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48,51</w:t>
            </w:r>
          </w:p>
        </w:tc>
        <w:tc>
          <w:tcPr>
            <w:tcW w:w="1134" w:type="dxa"/>
            <w:vAlign w:val="center"/>
          </w:tcPr>
          <w:p w14:paraId="72CAED67"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0,020</w:t>
            </w:r>
          </w:p>
        </w:tc>
      </w:tr>
      <w:tr w:rsidR="009A58D0" w:rsidRPr="00A32E22" w14:paraId="0021F50A" w14:textId="77777777" w:rsidTr="00CA3663">
        <w:trPr>
          <w:trHeight w:val="547"/>
        </w:trPr>
        <w:tc>
          <w:tcPr>
            <w:tcW w:w="2835" w:type="dxa"/>
            <w:vAlign w:val="center"/>
          </w:tcPr>
          <w:p w14:paraId="6F630E69"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Непродовольственных товаров</w:t>
            </w:r>
          </w:p>
        </w:tc>
        <w:tc>
          <w:tcPr>
            <w:tcW w:w="1276" w:type="dxa"/>
            <w:vAlign w:val="center"/>
          </w:tcPr>
          <w:p w14:paraId="462CBAA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217</w:t>
            </w:r>
          </w:p>
        </w:tc>
        <w:tc>
          <w:tcPr>
            <w:tcW w:w="1134" w:type="dxa"/>
            <w:vAlign w:val="center"/>
          </w:tcPr>
          <w:p w14:paraId="3D021AF2"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740</w:t>
            </w:r>
          </w:p>
        </w:tc>
        <w:tc>
          <w:tcPr>
            <w:tcW w:w="992" w:type="dxa"/>
            <w:vAlign w:val="center"/>
          </w:tcPr>
          <w:p w14:paraId="14D0942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121,52</w:t>
            </w:r>
          </w:p>
        </w:tc>
        <w:tc>
          <w:tcPr>
            <w:tcW w:w="993" w:type="dxa"/>
            <w:vAlign w:val="center"/>
          </w:tcPr>
          <w:p w14:paraId="20D14928"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0,041</w:t>
            </w:r>
          </w:p>
        </w:tc>
        <w:tc>
          <w:tcPr>
            <w:tcW w:w="992" w:type="dxa"/>
            <w:vAlign w:val="center"/>
          </w:tcPr>
          <w:p w14:paraId="17F04FF6"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136,71</w:t>
            </w:r>
          </w:p>
        </w:tc>
        <w:tc>
          <w:tcPr>
            <w:tcW w:w="1134" w:type="dxa"/>
            <w:vAlign w:val="center"/>
          </w:tcPr>
          <w:p w14:paraId="79384E54"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0,047</w:t>
            </w:r>
          </w:p>
        </w:tc>
      </w:tr>
      <w:tr w:rsidR="009A58D0" w:rsidRPr="00A32E22" w14:paraId="0210EAF4" w14:textId="77777777" w:rsidTr="00CA3663">
        <w:trPr>
          <w:trHeight w:val="70"/>
        </w:trPr>
        <w:tc>
          <w:tcPr>
            <w:tcW w:w="9356" w:type="dxa"/>
            <w:gridSpan w:val="7"/>
            <w:vAlign w:val="center"/>
          </w:tcPr>
          <w:p w14:paraId="31C23250"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
                <w:sz w:val="24"/>
                <w:szCs w:val="24"/>
              </w:rPr>
              <w:t>Специализированные склады</w:t>
            </w:r>
          </w:p>
        </w:tc>
      </w:tr>
      <w:tr w:rsidR="009A58D0" w:rsidRPr="00A32E22" w14:paraId="2620D731" w14:textId="77777777" w:rsidTr="00CA3663">
        <w:trPr>
          <w:trHeight w:val="289"/>
        </w:trPr>
        <w:tc>
          <w:tcPr>
            <w:tcW w:w="2835" w:type="dxa"/>
            <w:vAlign w:val="center"/>
          </w:tcPr>
          <w:p w14:paraId="5E1243DE" w14:textId="77777777" w:rsidR="009A58D0" w:rsidRPr="00A32E22" w:rsidRDefault="009A58D0" w:rsidP="00CA3663">
            <w:pPr>
              <w:rPr>
                <w:rFonts w:ascii="Times New Roman" w:hAnsi="Times New Roman"/>
                <w:bCs/>
                <w:sz w:val="24"/>
                <w:szCs w:val="24"/>
              </w:rPr>
            </w:pPr>
            <w:r w:rsidRPr="00A32E22">
              <w:rPr>
                <w:rFonts w:ascii="Times New Roman" w:hAnsi="Times New Roman"/>
                <w:bCs/>
                <w:sz w:val="24"/>
                <w:szCs w:val="24"/>
              </w:rPr>
              <w:t xml:space="preserve">Холодильники распределительные </w:t>
            </w:r>
          </w:p>
        </w:tc>
        <w:tc>
          <w:tcPr>
            <w:tcW w:w="1276" w:type="dxa"/>
            <w:vAlign w:val="center"/>
          </w:tcPr>
          <w:p w14:paraId="7DC28273"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27</w:t>
            </w:r>
          </w:p>
        </w:tc>
        <w:tc>
          <w:tcPr>
            <w:tcW w:w="1134" w:type="dxa"/>
            <w:vAlign w:val="center"/>
          </w:tcPr>
          <w:p w14:paraId="2A136EB7"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190</w:t>
            </w:r>
          </w:p>
        </w:tc>
        <w:tc>
          <w:tcPr>
            <w:tcW w:w="992" w:type="dxa"/>
            <w:vAlign w:val="center"/>
          </w:tcPr>
          <w:p w14:paraId="468B1C8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15,12</w:t>
            </w:r>
          </w:p>
        </w:tc>
        <w:tc>
          <w:tcPr>
            <w:tcW w:w="993" w:type="dxa"/>
            <w:vAlign w:val="center"/>
          </w:tcPr>
          <w:p w14:paraId="61D31E4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0,011</w:t>
            </w:r>
          </w:p>
        </w:tc>
        <w:tc>
          <w:tcPr>
            <w:tcW w:w="992" w:type="dxa"/>
            <w:vAlign w:val="center"/>
          </w:tcPr>
          <w:p w14:paraId="7B3E119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17,01</w:t>
            </w:r>
          </w:p>
        </w:tc>
        <w:tc>
          <w:tcPr>
            <w:tcW w:w="1134" w:type="dxa"/>
            <w:vAlign w:val="center"/>
          </w:tcPr>
          <w:p w14:paraId="1736A33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0,12</w:t>
            </w:r>
          </w:p>
        </w:tc>
      </w:tr>
      <w:tr w:rsidR="009A58D0" w:rsidRPr="00A32E22" w14:paraId="34541E7D" w14:textId="77777777" w:rsidTr="00CA3663">
        <w:trPr>
          <w:trHeight w:val="273"/>
        </w:trPr>
        <w:tc>
          <w:tcPr>
            <w:tcW w:w="2835" w:type="dxa"/>
            <w:vAlign w:val="center"/>
          </w:tcPr>
          <w:p w14:paraId="54EC3496" w14:textId="77777777" w:rsidR="009A58D0" w:rsidRPr="00A32E22" w:rsidRDefault="009A58D0" w:rsidP="00CA3663">
            <w:pPr>
              <w:rPr>
                <w:rFonts w:ascii="Times New Roman" w:hAnsi="Times New Roman"/>
                <w:bCs/>
                <w:sz w:val="24"/>
                <w:szCs w:val="24"/>
              </w:rPr>
            </w:pPr>
            <w:r w:rsidRPr="00A32E22">
              <w:rPr>
                <w:rFonts w:ascii="Times New Roman" w:hAnsi="Times New Roman"/>
                <w:bCs/>
                <w:sz w:val="24"/>
                <w:szCs w:val="24"/>
              </w:rPr>
              <w:t>Фруктохранилища</w:t>
            </w:r>
          </w:p>
        </w:tc>
        <w:tc>
          <w:tcPr>
            <w:tcW w:w="1276" w:type="dxa"/>
            <w:vAlign w:val="center"/>
          </w:tcPr>
          <w:p w14:paraId="04AA4AC4"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17</w:t>
            </w:r>
          </w:p>
        </w:tc>
        <w:tc>
          <w:tcPr>
            <w:tcW w:w="1134" w:type="dxa"/>
            <w:vAlign w:val="center"/>
          </w:tcPr>
          <w:p w14:paraId="140306B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992" w:type="dxa"/>
            <w:vAlign w:val="center"/>
          </w:tcPr>
          <w:p w14:paraId="532649B7"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9,52</w:t>
            </w:r>
          </w:p>
        </w:tc>
        <w:tc>
          <w:tcPr>
            <w:tcW w:w="993" w:type="dxa"/>
            <w:vAlign w:val="center"/>
          </w:tcPr>
          <w:p w14:paraId="7EE6CF23"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992" w:type="dxa"/>
            <w:vAlign w:val="center"/>
          </w:tcPr>
          <w:p w14:paraId="77A573D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10,71</w:t>
            </w:r>
          </w:p>
        </w:tc>
        <w:tc>
          <w:tcPr>
            <w:tcW w:w="1134" w:type="dxa"/>
            <w:vAlign w:val="center"/>
          </w:tcPr>
          <w:p w14:paraId="215AD2C2"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r>
      <w:tr w:rsidR="009A58D0" w:rsidRPr="00A32E22" w14:paraId="5298D1A8" w14:textId="77777777" w:rsidTr="00CA3663">
        <w:trPr>
          <w:trHeight w:val="273"/>
        </w:trPr>
        <w:tc>
          <w:tcPr>
            <w:tcW w:w="2835" w:type="dxa"/>
            <w:vAlign w:val="center"/>
          </w:tcPr>
          <w:p w14:paraId="1A227C3A" w14:textId="77777777" w:rsidR="009A58D0" w:rsidRPr="00A32E22" w:rsidRDefault="009A58D0" w:rsidP="00CA3663">
            <w:pPr>
              <w:rPr>
                <w:rFonts w:ascii="Times New Roman" w:hAnsi="Times New Roman"/>
                <w:bCs/>
                <w:sz w:val="24"/>
                <w:szCs w:val="24"/>
              </w:rPr>
            </w:pPr>
            <w:r w:rsidRPr="00A32E22">
              <w:rPr>
                <w:rFonts w:ascii="Times New Roman" w:hAnsi="Times New Roman"/>
                <w:bCs/>
                <w:sz w:val="24"/>
                <w:szCs w:val="24"/>
              </w:rPr>
              <w:t>Овощехранилища</w:t>
            </w:r>
          </w:p>
        </w:tc>
        <w:tc>
          <w:tcPr>
            <w:tcW w:w="1276" w:type="dxa"/>
            <w:vAlign w:val="center"/>
          </w:tcPr>
          <w:p w14:paraId="3804763E"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54</w:t>
            </w:r>
          </w:p>
        </w:tc>
        <w:tc>
          <w:tcPr>
            <w:tcW w:w="1134" w:type="dxa"/>
            <w:vAlign w:val="center"/>
          </w:tcPr>
          <w:p w14:paraId="1E38F2B4"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1300</w:t>
            </w:r>
          </w:p>
        </w:tc>
        <w:tc>
          <w:tcPr>
            <w:tcW w:w="992" w:type="dxa"/>
            <w:vAlign w:val="center"/>
          </w:tcPr>
          <w:p w14:paraId="09C3B67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30,24</w:t>
            </w:r>
          </w:p>
        </w:tc>
        <w:tc>
          <w:tcPr>
            <w:tcW w:w="993" w:type="dxa"/>
            <w:vAlign w:val="center"/>
          </w:tcPr>
          <w:p w14:paraId="343C9DBF"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0,073</w:t>
            </w:r>
          </w:p>
        </w:tc>
        <w:tc>
          <w:tcPr>
            <w:tcW w:w="992" w:type="dxa"/>
            <w:vAlign w:val="center"/>
          </w:tcPr>
          <w:p w14:paraId="147C750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34,02</w:t>
            </w:r>
          </w:p>
        </w:tc>
        <w:tc>
          <w:tcPr>
            <w:tcW w:w="1134" w:type="dxa"/>
            <w:vAlign w:val="center"/>
          </w:tcPr>
          <w:p w14:paraId="05A2D382"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0,082</w:t>
            </w:r>
          </w:p>
        </w:tc>
      </w:tr>
      <w:tr w:rsidR="009A58D0" w:rsidRPr="00A32E22" w14:paraId="4874918B" w14:textId="77777777" w:rsidTr="00CA3663">
        <w:trPr>
          <w:trHeight w:val="273"/>
        </w:trPr>
        <w:tc>
          <w:tcPr>
            <w:tcW w:w="2835" w:type="dxa"/>
            <w:vAlign w:val="center"/>
          </w:tcPr>
          <w:p w14:paraId="4BAFF30C" w14:textId="77777777" w:rsidR="009A58D0" w:rsidRPr="00A32E22" w:rsidRDefault="009A58D0" w:rsidP="00CA3663">
            <w:pPr>
              <w:rPr>
                <w:rFonts w:ascii="Times New Roman" w:hAnsi="Times New Roman"/>
                <w:bCs/>
                <w:sz w:val="24"/>
                <w:szCs w:val="24"/>
              </w:rPr>
            </w:pPr>
            <w:r w:rsidRPr="00A32E22">
              <w:rPr>
                <w:rFonts w:ascii="Times New Roman" w:hAnsi="Times New Roman"/>
                <w:bCs/>
                <w:sz w:val="24"/>
                <w:szCs w:val="24"/>
              </w:rPr>
              <w:t>Картофелехранилища</w:t>
            </w:r>
          </w:p>
        </w:tc>
        <w:tc>
          <w:tcPr>
            <w:tcW w:w="1276" w:type="dxa"/>
            <w:vAlign w:val="center"/>
          </w:tcPr>
          <w:p w14:paraId="380BE51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57</w:t>
            </w:r>
          </w:p>
        </w:tc>
        <w:tc>
          <w:tcPr>
            <w:tcW w:w="1134" w:type="dxa"/>
            <w:vAlign w:val="center"/>
          </w:tcPr>
          <w:p w14:paraId="3B611D2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992" w:type="dxa"/>
            <w:vAlign w:val="center"/>
          </w:tcPr>
          <w:p w14:paraId="17A8C4BA"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31,92</w:t>
            </w:r>
          </w:p>
        </w:tc>
        <w:tc>
          <w:tcPr>
            <w:tcW w:w="993" w:type="dxa"/>
            <w:vAlign w:val="center"/>
          </w:tcPr>
          <w:p w14:paraId="408FDFB3"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992" w:type="dxa"/>
            <w:vAlign w:val="center"/>
          </w:tcPr>
          <w:p w14:paraId="6A859E7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color w:val="000000"/>
                <w:sz w:val="24"/>
                <w:szCs w:val="24"/>
              </w:rPr>
              <w:t>35,91</w:t>
            </w:r>
          </w:p>
        </w:tc>
        <w:tc>
          <w:tcPr>
            <w:tcW w:w="1134" w:type="dxa"/>
            <w:vAlign w:val="center"/>
          </w:tcPr>
          <w:p w14:paraId="231DC753"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r>
      <w:tr w:rsidR="009A58D0" w:rsidRPr="00A32E22" w14:paraId="7C42378E" w14:textId="77777777" w:rsidTr="00CA3663">
        <w:trPr>
          <w:trHeight w:val="273"/>
        </w:trPr>
        <w:tc>
          <w:tcPr>
            <w:tcW w:w="2835" w:type="dxa"/>
            <w:vAlign w:val="center"/>
          </w:tcPr>
          <w:p w14:paraId="3B006BE5" w14:textId="77777777" w:rsidR="009A58D0" w:rsidRPr="00A32E22" w:rsidRDefault="009A58D0" w:rsidP="00CA3663">
            <w:pPr>
              <w:rPr>
                <w:rFonts w:ascii="Times New Roman" w:hAnsi="Times New Roman"/>
                <w:bCs/>
                <w:sz w:val="24"/>
                <w:szCs w:val="24"/>
              </w:rPr>
            </w:pPr>
            <w:r w:rsidRPr="00A32E22">
              <w:rPr>
                <w:rFonts w:ascii="Times New Roman" w:hAnsi="Times New Roman"/>
                <w:bCs/>
                <w:sz w:val="24"/>
                <w:szCs w:val="24"/>
              </w:rPr>
              <w:t xml:space="preserve">Склады строительных материалов </w:t>
            </w:r>
          </w:p>
        </w:tc>
        <w:tc>
          <w:tcPr>
            <w:tcW w:w="1276" w:type="dxa"/>
            <w:vAlign w:val="center"/>
          </w:tcPr>
          <w:p w14:paraId="1A380756"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1134" w:type="dxa"/>
            <w:vAlign w:val="center"/>
          </w:tcPr>
          <w:p w14:paraId="727E2B3B"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300</w:t>
            </w:r>
          </w:p>
        </w:tc>
        <w:tc>
          <w:tcPr>
            <w:tcW w:w="992" w:type="dxa"/>
            <w:vAlign w:val="center"/>
          </w:tcPr>
          <w:p w14:paraId="6D4D7117"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993" w:type="dxa"/>
            <w:vAlign w:val="center"/>
          </w:tcPr>
          <w:p w14:paraId="4EF86688"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0,017</w:t>
            </w:r>
          </w:p>
        </w:tc>
        <w:tc>
          <w:tcPr>
            <w:tcW w:w="992" w:type="dxa"/>
            <w:vAlign w:val="center"/>
          </w:tcPr>
          <w:p w14:paraId="2A824DE4"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1134" w:type="dxa"/>
            <w:vAlign w:val="center"/>
          </w:tcPr>
          <w:p w14:paraId="63F2FF8A"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0,019</w:t>
            </w:r>
          </w:p>
        </w:tc>
      </w:tr>
      <w:tr w:rsidR="009A58D0" w:rsidRPr="00A32E22" w14:paraId="729E113C" w14:textId="77777777" w:rsidTr="00CA3663">
        <w:trPr>
          <w:trHeight w:val="273"/>
        </w:trPr>
        <w:tc>
          <w:tcPr>
            <w:tcW w:w="2835" w:type="dxa"/>
            <w:vAlign w:val="center"/>
          </w:tcPr>
          <w:p w14:paraId="135A4E68" w14:textId="77777777" w:rsidR="009A58D0" w:rsidRPr="00A32E22" w:rsidRDefault="009A58D0" w:rsidP="00CA3663">
            <w:pPr>
              <w:rPr>
                <w:rFonts w:ascii="Times New Roman" w:hAnsi="Times New Roman"/>
                <w:bCs/>
                <w:sz w:val="24"/>
                <w:szCs w:val="24"/>
              </w:rPr>
            </w:pPr>
            <w:r w:rsidRPr="00A32E22">
              <w:rPr>
                <w:rFonts w:ascii="Times New Roman" w:hAnsi="Times New Roman"/>
                <w:bCs/>
                <w:sz w:val="24"/>
                <w:szCs w:val="24"/>
              </w:rPr>
              <w:t>Склады твердого топлива с преимущественным использованием дров</w:t>
            </w:r>
          </w:p>
        </w:tc>
        <w:tc>
          <w:tcPr>
            <w:tcW w:w="1276" w:type="dxa"/>
            <w:vAlign w:val="center"/>
          </w:tcPr>
          <w:p w14:paraId="0A7E9D2A"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1134" w:type="dxa"/>
            <w:vAlign w:val="center"/>
          </w:tcPr>
          <w:p w14:paraId="365FFC45"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300</w:t>
            </w:r>
          </w:p>
        </w:tc>
        <w:tc>
          <w:tcPr>
            <w:tcW w:w="992" w:type="dxa"/>
            <w:vAlign w:val="center"/>
          </w:tcPr>
          <w:p w14:paraId="1B5DBCC2"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993" w:type="dxa"/>
            <w:vAlign w:val="center"/>
          </w:tcPr>
          <w:p w14:paraId="761F2235"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0,017</w:t>
            </w:r>
          </w:p>
        </w:tc>
        <w:tc>
          <w:tcPr>
            <w:tcW w:w="992" w:type="dxa"/>
            <w:vAlign w:val="center"/>
          </w:tcPr>
          <w:p w14:paraId="23705340"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w:t>
            </w:r>
          </w:p>
        </w:tc>
        <w:tc>
          <w:tcPr>
            <w:tcW w:w="1134" w:type="dxa"/>
            <w:vAlign w:val="center"/>
          </w:tcPr>
          <w:p w14:paraId="27368BCD" w14:textId="77777777" w:rsidR="009A58D0" w:rsidRPr="00A32E22" w:rsidRDefault="009A58D0" w:rsidP="00CA3663">
            <w:pPr>
              <w:jc w:val="center"/>
              <w:rPr>
                <w:rFonts w:ascii="Times New Roman" w:hAnsi="Times New Roman"/>
                <w:bCs/>
                <w:sz w:val="24"/>
                <w:szCs w:val="24"/>
              </w:rPr>
            </w:pPr>
            <w:r w:rsidRPr="00A32E22">
              <w:rPr>
                <w:rFonts w:ascii="Times New Roman" w:hAnsi="Times New Roman"/>
                <w:bCs/>
                <w:sz w:val="24"/>
                <w:szCs w:val="24"/>
              </w:rPr>
              <w:t>2019</w:t>
            </w:r>
          </w:p>
        </w:tc>
      </w:tr>
    </w:tbl>
    <w:p w14:paraId="35081BDD" w14:textId="77777777" w:rsidR="009A58D0" w:rsidRPr="00711511" w:rsidRDefault="009A58D0" w:rsidP="009A58D0">
      <w:pPr>
        <w:tabs>
          <w:tab w:val="left" w:pos="3707"/>
        </w:tabs>
        <w:rPr>
          <w:rFonts w:ascii="Times New Roman" w:hAnsi="Times New Roman"/>
          <w:sz w:val="28"/>
          <w:szCs w:val="28"/>
        </w:rPr>
      </w:pPr>
    </w:p>
    <w:p w14:paraId="1321CAE0" w14:textId="77777777" w:rsidR="009A58D0" w:rsidRPr="00711511" w:rsidRDefault="009A58D0" w:rsidP="009A58D0">
      <w:pPr>
        <w:tabs>
          <w:tab w:val="left" w:pos="1524"/>
        </w:tabs>
        <w:jc w:val="center"/>
        <w:rPr>
          <w:rFonts w:ascii="Times New Roman" w:hAnsi="Times New Roman"/>
          <w:b/>
          <w:bCs/>
          <w:sz w:val="28"/>
          <w:szCs w:val="28"/>
        </w:rPr>
      </w:pPr>
      <w:r w:rsidRPr="00711511">
        <w:rPr>
          <w:rFonts w:ascii="Times New Roman" w:hAnsi="Times New Roman"/>
          <w:b/>
          <w:bCs/>
          <w:sz w:val="28"/>
          <w:szCs w:val="28"/>
        </w:rPr>
        <w:t>3.2. Рынок труда</w:t>
      </w:r>
    </w:p>
    <w:p w14:paraId="1270A1D5" w14:textId="77777777" w:rsidR="009A58D0" w:rsidRPr="00A32E22" w:rsidRDefault="009A58D0" w:rsidP="009A58D0">
      <w:pPr>
        <w:tabs>
          <w:tab w:val="left" w:pos="1524"/>
        </w:tabs>
        <w:ind w:firstLine="709"/>
        <w:rPr>
          <w:rFonts w:ascii="Times New Roman" w:hAnsi="Times New Roman"/>
          <w:sz w:val="28"/>
          <w:szCs w:val="28"/>
        </w:rPr>
      </w:pPr>
    </w:p>
    <w:p w14:paraId="05FD3389"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Жамбылская область исторически характеризуется мощным аграрным сектором, развитой транспортно-логистической транзитной сетью и предприятиями перерабатывающей промышленности. В этой региональной структуре село Малдыбай, входящее в состав Акыртобинского сельского округа района Турара Рыскулова, представляет собой населённый пункт с ярко выраженной животноводческой специализацией. Экономика села и местный рынок труда базируются преимущественно на пастбищном животноводстве, малых формах предпринимательства и социальной занятости в бюджетных организациях.</w:t>
      </w:r>
    </w:p>
    <w:p w14:paraId="5DAEC95D"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lastRenderedPageBreak/>
        <w:t>Основными направлениями хозяйственной деятельности выступают разведение крупного рогатого скота, овцеводство, коневодство, а также заготовка грубых кормовых культур для обеспечения нужд скота. Важнейшую роль в формировании локального рынка труда и обеспечении объемов товарной продукции играет якорное сельскохозяйственное предприятие — производственный кооператив СПК «АЛИ-БАТЫР», а также развитая сеть крестьянских и личных подсобных хозяйств.</w:t>
      </w:r>
    </w:p>
    <w:p w14:paraId="156FD047"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Специфика сельского рынка труда села Малдыбай в целом соответствует международным характеристикам, описанным в документах ООН, где отмечаются следующие особенности сельской занятости:</w:t>
      </w:r>
    </w:p>
    <w:p w14:paraId="7D95DEF3"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преобладание самозанятости и сезонных работ;</w:t>
      </w:r>
    </w:p>
    <w:p w14:paraId="79970217"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ограниченное разнообразие профессий вне аграрного сектора;</w:t>
      </w:r>
    </w:p>
    <w:p w14:paraId="31382943"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тесная связь структуры занятости с сельским хозяйством;</w:t>
      </w:r>
    </w:p>
    <w:p w14:paraId="5293C163"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высокая доля семейных трудовых практик и неформального сектора.</w:t>
      </w:r>
    </w:p>
    <w:p w14:paraId="096EC8D6"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В селе Малдыбай основные виды экономической активности представлены крестьянскими хозяйствами, индивидуальными предпринимателями в сфере локальной торговли и бытовых услуг, а также занятостью в социальной сфере (образование, первичная медицина, местное самоуправление). Индустриальный и производственный секторы на территории населенного пункта в настоящее время полностью отсутствуют, что, с одной стороны, ограничивает диверсификацию рабочих мест, но с другой — сохраняет высокий экологический потенциал для производства чистой фермерской продукции.</w:t>
      </w:r>
    </w:p>
    <w:p w14:paraId="7A1B735C"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Экономический профиль и рынок труда села формируются под влиянием следующих факторов:</w:t>
      </w:r>
    </w:p>
    <w:p w14:paraId="0A25846A"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высокая зависимость доходов населения от циклов животноводства и сезонной заготовки кормов;</w:t>
      </w:r>
    </w:p>
    <w:p w14:paraId="5C5590E0"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ограниченные возможности трудоустройства за пределами аграрной и социальной отраслей;</w:t>
      </w:r>
    </w:p>
    <w:p w14:paraId="59A3CE52"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высокая доля самозанятых и работающих в личных подсобных хозяйствах;</w:t>
      </w:r>
    </w:p>
    <w:p w14:paraId="7C2EFDAC"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маятниковая трудовая миграция: часть экономически активного населения вынуждена искать работу в районном центре (село Кулан) и городе Тараз;</w:t>
      </w:r>
    </w:p>
    <w:p w14:paraId="31C6A02D"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миграционный отток молодёжи, обусловленный ограниченностью карьерных и образовательных перспектив на селе.</w:t>
      </w:r>
    </w:p>
    <w:p w14:paraId="2BFBBF62"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Государственная политика активно поддерживает развитие малого бизнеса на селе через программы льготного кредитования, субсидирования животноводства, лизинга техники и поддержку кооперации. Для села Малдыбай, учитывая его ресурсную базу, наиболее перспективными направлениями создания новых рабочих мест являются:</w:t>
      </w:r>
    </w:p>
    <w:p w14:paraId="73E9CEB1"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развитие инфраструктуры первичной переработки: строительство модульных убойных цехов, мини-цехов по приему и охлаждению молока;</w:t>
      </w:r>
    </w:p>
    <w:p w14:paraId="6BAB5010"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lastRenderedPageBreak/>
        <w:t xml:space="preserve">- </w:t>
      </w:r>
      <w:r w:rsidRPr="00A32E22">
        <w:rPr>
          <w:rFonts w:ascii="Times New Roman" w:hAnsi="Times New Roman"/>
          <w:sz w:val="28"/>
          <w:szCs w:val="28"/>
        </w:rPr>
        <w:t>создание пунктов приема, первичной обработки и прессовки шерсти и шкур;</w:t>
      </w:r>
    </w:p>
    <w:p w14:paraId="262B6814"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развитие логистических услуг: резервирование территорий под склады хранения кормов и компактные цеха по производству комбикормов;</w:t>
      </w:r>
    </w:p>
    <w:p w14:paraId="6A44A141"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расширение сельскохозяйственных кооперативов для совместного сбыта мясной и молочной продукции;</w:t>
      </w:r>
    </w:p>
    <w:p w14:paraId="65EB1A38"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развитие сервисных центров по ремонту малой сельхозтехники и ветеринарному обслуживанию.</w:t>
      </w:r>
    </w:p>
    <w:p w14:paraId="0759CDDC"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Эти меры всецело соответствуют стратегическим задачам Концепции развития агропромышленного комплекса Республики Казахстан, предусматривающим:</w:t>
      </w:r>
    </w:p>
    <w:p w14:paraId="1B3B1989"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развитие глубокой переработки сельхозпродукции;</w:t>
      </w:r>
    </w:p>
    <w:p w14:paraId="454F617B"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создание региональных агрохабов;</w:t>
      </w:r>
    </w:p>
    <w:p w14:paraId="115B74D1"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совершенствование логистической и складской инфраструктуры;</w:t>
      </w:r>
    </w:p>
    <w:p w14:paraId="7C9D3430" w14:textId="77777777" w:rsidR="009A58D0" w:rsidRPr="00A32E22"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32E22">
        <w:rPr>
          <w:rFonts w:ascii="Times New Roman" w:hAnsi="Times New Roman"/>
          <w:sz w:val="28"/>
          <w:szCs w:val="28"/>
        </w:rPr>
        <w:t>формирование цепочек добавленной стоимости с экспортным потенциалом.</w:t>
      </w:r>
    </w:p>
    <w:p w14:paraId="35E81378" w14:textId="77777777" w:rsidR="009A58D0" w:rsidRPr="00A32E22"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Для села Малдыбай ключевым вектором развития рынка труда является трансформация из исключительно сырьевой базы в локальный пункт сбора, первичной переработки и хранения животноводческой продукции. Опорой для этого служат деятельность СПК «АЛИ-БАТЫР» и множество частных подворий, обеспечивающих стабильные объемы мясного и молочного сырья.</w:t>
      </w:r>
    </w:p>
    <w:p w14:paraId="233FAA27" w14:textId="77777777" w:rsidR="009A58D0" w:rsidRPr="00711511" w:rsidRDefault="009A58D0" w:rsidP="009A58D0">
      <w:pPr>
        <w:tabs>
          <w:tab w:val="left" w:pos="1524"/>
        </w:tabs>
        <w:ind w:firstLine="709"/>
        <w:rPr>
          <w:rFonts w:ascii="Times New Roman" w:hAnsi="Times New Roman"/>
          <w:sz w:val="28"/>
          <w:szCs w:val="28"/>
        </w:rPr>
      </w:pPr>
      <w:r w:rsidRPr="00A32E22">
        <w:rPr>
          <w:rFonts w:ascii="Times New Roman" w:hAnsi="Times New Roman"/>
          <w:sz w:val="28"/>
          <w:szCs w:val="28"/>
        </w:rPr>
        <w:t>Село Малдыбай обладает устойчивым аграрным профилем, характерным для предгорных территорий Жамбылской области. Несмотря на текущие ограничения, связанные с сезонностью занятости и отсутствием индустриализации, реализация потенциала в сфере агропереработки, логистики и складского хозяйства позволит нивелировать эти экономические риски. Переход к первичной обработке сельхозпродукции не только интегрирует село в продовольственные цепочки района Турара Рыскулова, но и обеспечит создание постоянных круглогодичных рабочих мест, рост доходов местного населения и закрепление молодежи на территории Акыртобинского сельского округа.</w:t>
      </w:r>
    </w:p>
    <w:p w14:paraId="5C6F5F8D" w14:textId="77777777" w:rsidR="009A58D0" w:rsidRPr="00711511" w:rsidRDefault="009A58D0" w:rsidP="009A58D0">
      <w:pPr>
        <w:tabs>
          <w:tab w:val="left" w:pos="1524"/>
        </w:tabs>
        <w:ind w:firstLine="709"/>
        <w:rPr>
          <w:rFonts w:ascii="Times New Roman" w:hAnsi="Times New Roman"/>
          <w:sz w:val="28"/>
          <w:szCs w:val="28"/>
        </w:rPr>
      </w:pPr>
    </w:p>
    <w:p w14:paraId="37B185B5" w14:textId="77777777" w:rsidR="009A58D0" w:rsidRPr="00711511" w:rsidRDefault="009A58D0" w:rsidP="009A58D0">
      <w:pPr>
        <w:tabs>
          <w:tab w:val="left" w:pos="1524"/>
        </w:tabs>
        <w:ind w:firstLine="709"/>
        <w:jc w:val="center"/>
        <w:rPr>
          <w:rFonts w:ascii="Times New Roman" w:hAnsi="Times New Roman"/>
          <w:b/>
          <w:bCs/>
          <w:sz w:val="28"/>
          <w:szCs w:val="28"/>
        </w:rPr>
      </w:pPr>
      <w:r w:rsidRPr="00711511">
        <w:rPr>
          <w:rFonts w:ascii="Times New Roman" w:hAnsi="Times New Roman"/>
          <w:b/>
          <w:bCs/>
          <w:sz w:val="28"/>
          <w:szCs w:val="28"/>
        </w:rPr>
        <w:t>3.2.1. Анализ существующей занятости и ключевых показателей рынка труда</w:t>
      </w:r>
    </w:p>
    <w:p w14:paraId="3063304B" w14:textId="77777777" w:rsidR="009A58D0" w:rsidRPr="00711511" w:rsidRDefault="009A58D0" w:rsidP="009A58D0">
      <w:pPr>
        <w:tabs>
          <w:tab w:val="left" w:pos="1524"/>
        </w:tabs>
        <w:ind w:firstLine="709"/>
        <w:rPr>
          <w:rFonts w:ascii="Times New Roman" w:hAnsi="Times New Roman"/>
          <w:sz w:val="28"/>
          <w:szCs w:val="28"/>
        </w:rPr>
      </w:pPr>
    </w:p>
    <w:p w14:paraId="68408848" w14:textId="77777777" w:rsidR="009A58D0" w:rsidRDefault="009A58D0" w:rsidP="009A58D0">
      <w:pPr>
        <w:tabs>
          <w:tab w:val="left" w:pos="1524"/>
        </w:tabs>
        <w:ind w:firstLine="709"/>
        <w:rPr>
          <w:rFonts w:ascii="Times New Roman" w:hAnsi="Times New Roman"/>
          <w:sz w:val="28"/>
          <w:szCs w:val="28"/>
        </w:rPr>
      </w:pPr>
      <w:r w:rsidRPr="00AD735C">
        <w:rPr>
          <w:rFonts w:ascii="Times New Roman" w:hAnsi="Times New Roman"/>
          <w:sz w:val="28"/>
          <w:szCs w:val="28"/>
        </w:rPr>
        <w:t xml:space="preserve">В рамках проведённого анализа, с применением комплексной методики расчёта структуры занятости, была изучена фактическая отраслевая структура трудовых ресурсов села Малдыбай. Исходная (базовая) структура занятости населения определена на основе данных о деятельности личных подворий, крестьянских хозяйств и якорного сельскохозяйственного предприятия — СПК «АЛИ-БАТЫР». Дополнительно учтена занятость в учреждениях социальной сферы (общеобразовательная школа и медицинский </w:t>
      </w:r>
      <w:r w:rsidRPr="00AD735C">
        <w:rPr>
          <w:rFonts w:ascii="Times New Roman" w:hAnsi="Times New Roman"/>
          <w:sz w:val="28"/>
          <w:szCs w:val="28"/>
        </w:rPr>
        <w:lastRenderedPageBreak/>
        <w:t>пункт), объектах торговли, а также официальные сведения о численности работающих по видам экономической деятельности по состоянию на начало 2024 года.</w:t>
      </w:r>
    </w:p>
    <w:p w14:paraId="0EB92699"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3.2.1.1. приводится количество занятых по основным отраслям экономики населенного пункта.</w:t>
      </w:r>
    </w:p>
    <w:p w14:paraId="700A7965" w14:textId="77777777" w:rsidR="009A58D0" w:rsidRPr="00711511" w:rsidRDefault="009A58D0" w:rsidP="009A58D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3.2.1.1.</w:t>
      </w:r>
    </w:p>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gridCol w:w="1418"/>
        <w:gridCol w:w="1163"/>
      </w:tblGrid>
      <w:tr w:rsidR="009A58D0" w:rsidRPr="00AD735C" w14:paraId="31A55AE0" w14:textId="77777777" w:rsidTr="00CA3663">
        <w:trPr>
          <w:cantSplit/>
          <w:trHeight w:val="56"/>
        </w:trPr>
        <w:tc>
          <w:tcPr>
            <w:tcW w:w="6691" w:type="dxa"/>
            <w:vMerge w:val="restart"/>
            <w:tcBorders>
              <w:top w:val="single" w:sz="4" w:space="0" w:color="auto"/>
              <w:left w:val="single" w:sz="4" w:space="0" w:color="auto"/>
              <w:bottom w:val="single" w:sz="4" w:space="0" w:color="auto"/>
              <w:right w:val="single" w:sz="4" w:space="0" w:color="auto"/>
            </w:tcBorders>
            <w:vAlign w:val="center"/>
            <w:hideMark/>
          </w:tcPr>
          <w:p w14:paraId="5CE01246" w14:textId="77777777" w:rsidR="009A58D0" w:rsidRPr="00AD735C" w:rsidRDefault="009A58D0" w:rsidP="00CA3663">
            <w:pPr>
              <w:jc w:val="center"/>
              <w:rPr>
                <w:rFonts w:ascii="Times New Roman" w:hAnsi="Times New Roman"/>
                <w:sz w:val="24"/>
                <w:szCs w:val="24"/>
              </w:rPr>
            </w:pPr>
            <w:bookmarkStart w:id="40" w:name="_Hlk179240549"/>
            <w:r w:rsidRPr="00AD735C">
              <w:rPr>
                <w:rFonts w:ascii="Times New Roman" w:hAnsi="Times New Roman"/>
                <w:sz w:val="24"/>
                <w:szCs w:val="24"/>
              </w:rPr>
              <w:t>Наименование отраслей</w:t>
            </w: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1B29E791" w14:textId="77777777" w:rsidR="009A58D0" w:rsidRPr="00AD735C" w:rsidRDefault="009A58D0" w:rsidP="00CA3663">
            <w:pPr>
              <w:jc w:val="center"/>
              <w:rPr>
                <w:rFonts w:ascii="Times New Roman" w:hAnsi="Times New Roman"/>
                <w:sz w:val="24"/>
                <w:szCs w:val="24"/>
              </w:rPr>
            </w:pPr>
            <w:r w:rsidRPr="00AD735C">
              <w:rPr>
                <w:rFonts w:ascii="Times New Roman" w:hAnsi="Times New Roman"/>
                <w:sz w:val="24"/>
                <w:szCs w:val="24"/>
              </w:rPr>
              <w:t>Численность работающих</w:t>
            </w:r>
          </w:p>
        </w:tc>
      </w:tr>
      <w:tr w:rsidR="009A58D0" w:rsidRPr="00AD735C" w14:paraId="170EA607" w14:textId="77777777" w:rsidTr="00CA3663">
        <w:trPr>
          <w:cantSplit/>
          <w:trHeight w:val="324"/>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2F9C1BDE" w14:textId="77777777" w:rsidR="009A58D0" w:rsidRPr="00AD735C" w:rsidRDefault="009A58D0" w:rsidP="00CA3663">
            <w:pPr>
              <w:rPr>
                <w:rFonts w:ascii="Times New Roman" w:hAnsi="Times New Roman"/>
                <w:sz w:val="24"/>
                <w:szCs w:val="24"/>
              </w:rPr>
            </w:pP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12E5DAFC" w14:textId="77777777" w:rsidR="009A58D0" w:rsidRPr="00AD735C" w:rsidRDefault="009A58D0" w:rsidP="00CA3663">
            <w:pPr>
              <w:jc w:val="center"/>
              <w:rPr>
                <w:rFonts w:ascii="Times New Roman" w:hAnsi="Times New Roman"/>
                <w:sz w:val="24"/>
                <w:szCs w:val="24"/>
              </w:rPr>
            </w:pPr>
            <w:r w:rsidRPr="00AD735C">
              <w:rPr>
                <w:rFonts w:ascii="Times New Roman" w:hAnsi="Times New Roman"/>
                <w:sz w:val="24"/>
                <w:szCs w:val="24"/>
              </w:rPr>
              <w:t>Исходный год</w:t>
            </w:r>
          </w:p>
        </w:tc>
      </w:tr>
      <w:tr w:rsidR="009A58D0" w:rsidRPr="00AD735C" w14:paraId="03EC0FD7" w14:textId="77777777" w:rsidTr="00CA3663">
        <w:trPr>
          <w:cantSplit/>
          <w:trHeight w:val="137"/>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28042207" w14:textId="77777777" w:rsidR="009A58D0" w:rsidRPr="00AD735C" w:rsidRDefault="009A58D0" w:rsidP="00CA3663">
            <w:pP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19A24F5" w14:textId="77777777" w:rsidR="009A58D0" w:rsidRPr="00AD735C" w:rsidRDefault="009A58D0" w:rsidP="00CA3663">
            <w:pPr>
              <w:jc w:val="center"/>
              <w:rPr>
                <w:rFonts w:ascii="Times New Roman" w:hAnsi="Times New Roman"/>
                <w:sz w:val="24"/>
                <w:szCs w:val="24"/>
              </w:rPr>
            </w:pPr>
            <w:r w:rsidRPr="00AD735C">
              <w:rPr>
                <w:rFonts w:ascii="Times New Roman" w:hAnsi="Times New Roman"/>
                <w:sz w:val="24"/>
                <w:szCs w:val="24"/>
              </w:rPr>
              <w:t>чел.</w:t>
            </w:r>
          </w:p>
        </w:tc>
        <w:tc>
          <w:tcPr>
            <w:tcW w:w="1163" w:type="dxa"/>
            <w:tcBorders>
              <w:top w:val="single" w:sz="4" w:space="0" w:color="auto"/>
              <w:left w:val="single" w:sz="4" w:space="0" w:color="auto"/>
              <w:bottom w:val="single" w:sz="4" w:space="0" w:color="auto"/>
              <w:right w:val="single" w:sz="4" w:space="0" w:color="auto"/>
            </w:tcBorders>
            <w:vAlign w:val="center"/>
            <w:hideMark/>
          </w:tcPr>
          <w:p w14:paraId="5188B09B" w14:textId="77777777" w:rsidR="009A58D0" w:rsidRPr="00AD735C" w:rsidRDefault="009A58D0" w:rsidP="00CA3663">
            <w:pPr>
              <w:ind w:left="-108" w:right="-108"/>
              <w:jc w:val="center"/>
              <w:rPr>
                <w:rFonts w:ascii="Times New Roman" w:hAnsi="Times New Roman"/>
                <w:sz w:val="24"/>
                <w:szCs w:val="24"/>
              </w:rPr>
            </w:pPr>
            <w:r w:rsidRPr="00AD735C">
              <w:rPr>
                <w:rFonts w:ascii="Times New Roman" w:hAnsi="Times New Roman"/>
                <w:sz w:val="24"/>
                <w:szCs w:val="24"/>
              </w:rPr>
              <w:t>%</w:t>
            </w:r>
          </w:p>
        </w:tc>
      </w:tr>
      <w:tr w:rsidR="009A58D0" w:rsidRPr="00AD735C" w14:paraId="7B723948" w14:textId="77777777" w:rsidTr="00CA3663">
        <w:trPr>
          <w:trHeight w:val="73"/>
        </w:trPr>
        <w:tc>
          <w:tcPr>
            <w:tcW w:w="6691" w:type="dxa"/>
            <w:tcBorders>
              <w:top w:val="single" w:sz="4" w:space="0" w:color="auto"/>
              <w:left w:val="single" w:sz="4" w:space="0" w:color="auto"/>
              <w:bottom w:val="single" w:sz="4" w:space="0" w:color="auto"/>
              <w:right w:val="single" w:sz="4" w:space="0" w:color="auto"/>
            </w:tcBorders>
            <w:vAlign w:val="center"/>
            <w:hideMark/>
          </w:tcPr>
          <w:p w14:paraId="1228634E" w14:textId="77777777" w:rsidR="009A58D0" w:rsidRPr="00AD735C" w:rsidRDefault="009A58D0" w:rsidP="00CA3663">
            <w:pPr>
              <w:jc w:val="center"/>
              <w:rPr>
                <w:rFonts w:ascii="Times New Roman" w:hAnsi="Times New Roman"/>
                <w:iCs/>
                <w:sz w:val="24"/>
                <w:szCs w:val="24"/>
              </w:rPr>
            </w:pPr>
            <w:r w:rsidRPr="00AD735C">
              <w:rPr>
                <w:rFonts w:ascii="Times New Roman" w:hAnsi="Times New Roman"/>
                <w:i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27663A8" w14:textId="77777777" w:rsidR="009A58D0" w:rsidRPr="00AD735C" w:rsidRDefault="009A58D0" w:rsidP="00CA3663">
            <w:pPr>
              <w:jc w:val="center"/>
              <w:rPr>
                <w:rFonts w:ascii="Times New Roman" w:hAnsi="Times New Roman"/>
                <w:iCs/>
                <w:sz w:val="24"/>
                <w:szCs w:val="24"/>
              </w:rPr>
            </w:pPr>
            <w:r w:rsidRPr="00AD735C">
              <w:rPr>
                <w:rFonts w:ascii="Times New Roman" w:hAnsi="Times New Roman"/>
                <w:iCs/>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2D9DFFA" w14:textId="77777777" w:rsidR="009A58D0" w:rsidRPr="00AD735C" w:rsidRDefault="009A58D0" w:rsidP="00CA3663">
            <w:pPr>
              <w:jc w:val="center"/>
              <w:rPr>
                <w:rFonts w:ascii="Times New Roman" w:hAnsi="Times New Roman"/>
                <w:iCs/>
                <w:sz w:val="24"/>
                <w:szCs w:val="24"/>
              </w:rPr>
            </w:pPr>
            <w:r w:rsidRPr="00AD735C">
              <w:rPr>
                <w:rFonts w:ascii="Times New Roman" w:hAnsi="Times New Roman"/>
                <w:iCs/>
                <w:sz w:val="24"/>
                <w:szCs w:val="24"/>
              </w:rPr>
              <w:t>3</w:t>
            </w:r>
          </w:p>
        </w:tc>
      </w:tr>
      <w:tr w:rsidR="009A58D0" w:rsidRPr="00AD735C" w14:paraId="1982DF1C" w14:textId="77777777" w:rsidTr="00CA3663">
        <w:trPr>
          <w:trHeight w:val="70"/>
        </w:trPr>
        <w:tc>
          <w:tcPr>
            <w:tcW w:w="6691" w:type="dxa"/>
            <w:tcBorders>
              <w:top w:val="single" w:sz="4" w:space="0" w:color="auto"/>
              <w:left w:val="single" w:sz="4" w:space="0" w:color="auto"/>
              <w:bottom w:val="single" w:sz="4" w:space="0" w:color="auto"/>
              <w:right w:val="single" w:sz="4" w:space="0" w:color="auto"/>
            </w:tcBorders>
            <w:vAlign w:val="center"/>
            <w:hideMark/>
          </w:tcPr>
          <w:p w14:paraId="680C7997"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Сельское хозяйство</w:t>
            </w:r>
          </w:p>
        </w:tc>
        <w:tc>
          <w:tcPr>
            <w:tcW w:w="1418" w:type="dxa"/>
            <w:tcBorders>
              <w:top w:val="single" w:sz="4" w:space="0" w:color="auto"/>
              <w:left w:val="single" w:sz="4" w:space="0" w:color="auto"/>
              <w:bottom w:val="single" w:sz="4" w:space="0" w:color="auto"/>
              <w:right w:val="single" w:sz="4" w:space="0" w:color="auto"/>
            </w:tcBorders>
            <w:vAlign w:val="center"/>
          </w:tcPr>
          <w:p w14:paraId="41A17F21"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45</w:t>
            </w:r>
          </w:p>
        </w:tc>
        <w:tc>
          <w:tcPr>
            <w:tcW w:w="1163" w:type="dxa"/>
            <w:tcBorders>
              <w:top w:val="single" w:sz="4" w:space="0" w:color="auto"/>
              <w:left w:val="nil"/>
              <w:bottom w:val="single" w:sz="4" w:space="0" w:color="auto"/>
              <w:right w:val="single" w:sz="4" w:space="0" w:color="auto"/>
            </w:tcBorders>
            <w:vAlign w:val="center"/>
          </w:tcPr>
          <w:p w14:paraId="6B96F6B1"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29,6</w:t>
            </w:r>
          </w:p>
        </w:tc>
      </w:tr>
      <w:tr w:rsidR="009A58D0" w:rsidRPr="00AD735C" w14:paraId="2CD080BA" w14:textId="77777777" w:rsidTr="00CA3663">
        <w:trPr>
          <w:trHeight w:val="71"/>
        </w:trPr>
        <w:tc>
          <w:tcPr>
            <w:tcW w:w="6691" w:type="dxa"/>
            <w:tcBorders>
              <w:top w:val="single" w:sz="4" w:space="0" w:color="auto"/>
              <w:left w:val="single" w:sz="4" w:space="0" w:color="auto"/>
              <w:bottom w:val="single" w:sz="4" w:space="0" w:color="auto"/>
              <w:right w:val="single" w:sz="4" w:space="0" w:color="auto"/>
            </w:tcBorders>
            <w:vAlign w:val="center"/>
            <w:hideMark/>
          </w:tcPr>
          <w:p w14:paraId="4CB603EC" w14:textId="77777777" w:rsidR="009A58D0" w:rsidRPr="00AD735C" w:rsidRDefault="009A58D0" w:rsidP="00CA3663">
            <w:pPr>
              <w:ind w:left="-21" w:right="-105"/>
              <w:rPr>
                <w:rFonts w:ascii="Times New Roman" w:hAnsi="Times New Roman"/>
                <w:sz w:val="24"/>
                <w:szCs w:val="24"/>
                <w:lang w:val="kk-KZ"/>
              </w:rPr>
            </w:pPr>
            <w:r w:rsidRPr="00AD735C">
              <w:rPr>
                <w:rFonts w:ascii="Times New Roman" w:hAnsi="Times New Roman"/>
                <w:sz w:val="24"/>
                <w:szCs w:val="24"/>
              </w:rPr>
              <w:t>Промышленность</w:t>
            </w:r>
            <w:r w:rsidRPr="00AD735C">
              <w:rPr>
                <w:rFonts w:ascii="Times New Roman" w:hAnsi="Times New Roman"/>
                <w:sz w:val="24"/>
                <w:szCs w:val="24"/>
                <w:lang w:val="kk-KZ"/>
              </w:rPr>
              <w:t xml:space="preserve"> (горнодобывающая и обрабатывающая)</w:t>
            </w:r>
          </w:p>
        </w:tc>
        <w:tc>
          <w:tcPr>
            <w:tcW w:w="1418" w:type="dxa"/>
            <w:tcBorders>
              <w:top w:val="single" w:sz="4" w:space="0" w:color="auto"/>
              <w:left w:val="single" w:sz="4" w:space="0" w:color="auto"/>
              <w:bottom w:val="single" w:sz="4" w:space="0" w:color="auto"/>
              <w:right w:val="single" w:sz="4" w:space="0" w:color="auto"/>
            </w:tcBorders>
            <w:vAlign w:val="center"/>
          </w:tcPr>
          <w:p w14:paraId="7DC14AE6"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7B635568"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w:t>
            </w:r>
          </w:p>
        </w:tc>
      </w:tr>
      <w:tr w:rsidR="009A58D0" w:rsidRPr="00AD735C" w14:paraId="74DE849A" w14:textId="77777777" w:rsidTr="00CA3663">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55E7227B"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Снабжение электроэнергией, газом, паром, горячей водой и кондиционированным воздухом</w:t>
            </w:r>
          </w:p>
        </w:tc>
        <w:tc>
          <w:tcPr>
            <w:tcW w:w="1418" w:type="dxa"/>
            <w:tcBorders>
              <w:top w:val="single" w:sz="4" w:space="0" w:color="auto"/>
              <w:left w:val="single" w:sz="4" w:space="0" w:color="auto"/>
              <w:bottom w:val="single" w:sz="4" w:space="0" w:color="auto"/>
              <w:right w:val="single" w:sz="4" w:space="0" w:color="auto"/>
            </w:tcBorders>
            <w:vAlign w:val="center"/>
          </w:tcPr>
          <w:p w14:paraId="1F22AA64"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1</w:t>
            </w:r>
          </w:p>
        </w:tc>
        <w:tc>
          <w:tcPr>
            <w:tcW w:w="1163" w:type="dxa"/>
            <w:tcBorders>
              <w:top w:val="single" w:sz="4" w:space="0" w:color="auto"/>
              <w:left w:val="nil"/>
              <w:bottom w:val="single" w:sz="4" w:space="0" w:color="auto"/>
              <w:right w:val="single" w:sz="4" w:space="0" w:color="auto"/>
            </w:tcBorders>
            <w:vAlign w:val="center"/>
          </w:tcPr>
          <w:p w14:paraId="0FEF92C7"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0,7</w:t>
            </w:r>
          </w:p>
        </w:tc>
      </w:tr>
      <w:tr w:rsidR="009A58D0" w:rsidRPr="00AD735C" w14:paraId="7BA90170" w14:textId="77777777" w:rsidTr="00CA3663">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1791FD83"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1418" w:type="dxa"/>
            <w:tcBorders>
              <w:top w:val="single" w:sz="4" w:space="0" w:color="auto"/>
              <w:left w:val="single" w:sz="4" w:space="0" w:color="auto"/>
              <w:bottom w:val="single" w:sz="4" w:space="0" w:color="auto"/>
              <w:right w:val="single" w:sz="4" w:space="0" w:color="auto"/>
            </w:tcBorders>
            <w:vAlign w:val="center"/>
          </w:tcPr>
          <w:p w14:paraId="56B73DEA"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1</w:t>
            </w:r>
          </w:p>
        </w:tc>
        <w:tc>
          <w:tcPr>
            <w:tcW w:w="1163" w:type="dxa"/>
            <w:tcBorders>
              <w:top w:val="single" w:sz="4" w:space="0" w:color="auto"/>
              <w:left w:val="nil"/>
              <w:bottom w:val="single" w:sz="4" w:space="0" w:color="auto"/>
              <w:right w:val="single" w:sz="4" w:space="0" w:color="auto"/>
            </w:tcBorders>
            <w:vAlign w:val="center"/>
          </w:tcPr>
          <w:p w14:paraId="4ECF241B"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0,7</w:t>
            </w:r>
          </w:p>
        </w:tc>
      </w:tr>
      <w:tr w:rsidR="009A58D0" w:rsidRPr="00AD735C" w14:paraId="375E3B87" w14:textId="77777777" w:rsidTr="00CA3663">
        <w:trPr>
          <w:trHeight w:val="165"/>
        </w:trPr>
        <w:tc>
          <w:tcPr>
            <w:tcW w:w="6691" w:type="dxa"/>
            <w:tcBorders>
              <w:top w:val="single" w:sz="4" w:space="0" w:color="auto"/>
              <w:left w:val="single" w:sz="4" w:space="0" w:color="auto"/>
              <w:bottom w:val="single" w:sz="4" w:space="0" w:color="auto"/>
              <w:right w:val="single" w:sz="4" w:space="0" w:color="auto"/>
            </w:tcBorders>
            <w:vAlign w:val="center"/>
          </w:tcPr>
          <w:p w14:paraId="1DA91987"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Строительство</w:t>
            </w:r>
          </w:p>
        </w:tc>
        <w:tc>
          <w:tcPr>
            <w:tcW w:w="1418" w:type="dxa"/>
            <w:tcBorders>
              <w:top w:val="single" w:sz="4" w:space="0" w:color="auto"/>
              <w:left w:val="single" w:sz="4" w:space="0" w:color="auto"/>
              <w:bottom w:val="single" w:sz="4" w:space="0" w:color="auto"/>
              <w:right w:val="single" w:sz="4" w:space="0" w:color="auto"/>
            </w:tcBorders>
            <w:vAlign w:val="center"/>
          </w:tcPr>
          <w:p w14:paraId="7B4522FC"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265C20AC"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w:t>
            </w:r>
          </w:p>
        </w:tc>
      </w:tr>
      <w:tr w:rsidR="009A58D0" w:rsidRPr="00AD735C" w14:paraId="13D25FD9" w14:textId="77777777" w:rsidTr="00CA3663">
        <w:trPr>
          <w:trHeight w:val="373"/>
        </w:trPr>
        <w:tc>
          <w:tcPr>
            <w:tcW w:w="6691" w:type="dxa"/>
            <w:tcBorders>
              <w:top w:val="single" w:sz="4" w:space="0" w:color="auto"/>
              <w:left w:val="single" w:sz="4" w:space="0" w:color="auto"/>
              <w:bottom w:val="single" w:sz="4" w:space="0" w:color="auto"/>
              <w:right w:val="single" w:sz="4" w:space="0" w:color="auto"/>
            </w:tcBorders>
            <w:vAlign w:val="center"/>
          </w:tcPr>
          <w:p w14:paraId="351E8A1A"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Оптовая и розничная торговля; ремонт автомобилей и мотоциклов</w:t>
            </w:r>
          </w:p>
        </w:tc>
        <w:tc>
          <w:tcPr>
            <w:tcW w:w="1418" w:type="dxa"/>
            <w:tcBorders>
              <w:top w:val="single" w:sz="4" w:space="0" w:color="auto"/>
              <w:left w:val="single" w:sz="4" w:space="0" w:color="auto"/>
              <w:bottom w:val="single" w:sz="4" w:space="0" w:color="auto"/>
              <w:right w:val="single" w:sz="4" w:space="0" w:color="auto"/>
            </w:tcBorders>
            <w:vAlign w:val="center"/>
          </w:tcPr>
          <w:p w14:paraId="6FA4DC09"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6</w:t>
            </w:r>
          </w:p>
        </w:tc>
        <w:tc>
          <w:tcPr>
            <w:tcW w:w="1163" w:type="dxa"/>
            <w:tcBorders>
              <w:top w:val="single" w:sz="4" w:space="0" w:color="auto"/>
              <w:left w:val="nil"/>
              <w:bottom w:val="single" w:sz="4" w:space="0" w:color="auto"/>
              <w:right w:val="single" w:sz="4" w:space="0" w:color="auto"/>
            </w:tcBorders>
            <w:vAlign w:val="center"/>
          </w:tcPr>
          <w:p w14:paraId="229A483F"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3,9</w:t>
            </w:r>
          </w:p>
        </w:tc>
      </w:tr>
      <w:tr w:rsidR="009A58D0" w:rsidRPr="00AD735C" w14:paraId="1938CD91" w14:textId="77777777" w:rsidTr="00CA3663">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08B3BBD6"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Транспорт и складирование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7239B677"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12</w:t>
            </w:r>
          </w:p>
        </w:tc>
        <w:tc>
          <w:tcPr>
            <w:tcW w:w="1163" w:type="dxa"/>
            <w:tcBorders>
              <w:top w:val="single" w:sz="4" w:space="0" w:color="auto"/>
              <w:left w:val="nil"/>
              <w:bottom w:val="single" w:sz="4" w:space="0" w:color="auto"/>
              <w:right w:val="single" w:sz="4" w:space="0" w:color="auto"/>
            </w:tcBorders>
            <w:vAlign w:val="center"/>
          </w:tcPr>
          <w:p w14:paraId="2B19D623"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7,9</w:t>
            </w:r>
          </w:p>
        </w:tc>
      </w:tr>
      <w:tr w:rsidR="009A58D0" w:rsidRPr="00AD735C" w14:paraId="6369A659" w14:textId="77777777" w:rsidTr="00CA3663">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3332E6C7"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Предоставление услуг по проживанию и питанию</w:t>
            </w:r>
          </w:p>
        </w:tc>
        <w:tc>
          <w:tcPr>
            <w:tcW w:w="1418" w:type="dxa"/>
            <w:tcBorders>
              <w:top w:val="single" w:sz="4" w:space="0" w:color="auto"/>
              <w:left w:val="single" w:sz="4" w:space="0" w:color="auto"/>
              <w:bottom w:val="single" w:sz="4" w:space="0" w:color="auto"/>
              <w:right w:val="single" w:sz="4" w:space="0" w:color="auto"/>
            </w:tcBorders>
            <w:vAlign w:val="center"/>
          </w:tcPr>
          <w:p w14:paraId="42CC357D"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2F2CC40B" w14:textId="77777777" w:rsidR="009A58D0" w:rsidRPr="00AD735C" w:rsidRDefault="009A58D0" w:rsidP="00CA3663">
            <w:pPr>
              <w:ind w:right="-41"/>
              <w:jc w:val="center"/>
              <w:rPr>
                <w:rFonts w:ascii="Times New Roman" w:hAnsi="Times New Roman"/>
                <w:sz w:val="24"/>
                <w:szCs w:val="24"/>
              </w:rPr>
            </w:pPr>
            <w:r w:rsidRPr="00AD735C">
              <w:rPr>
                <w:rFonts w:ascii="Times New Roman" w:hAnsi="Times New Roman"/>
                <w:color w:val="000000"/>
                <w:sz w:val="24"/>
                <w:szCs w:val="24"/>
              </w:rPr>
              <w:t>-</w:t>
            </w:r>
          </w:p>
        </w:tc>
      </w:tr>
      <w:tr w:rsidR="009A58D0" w:rsidRPr="00AD735C" w14:paraId="2FD58EF7" w14:textId="77777777" w:rsidTr="00CA3663">
        <w:trPr>
          <w:trHeight w:val="61"/>
        </w:trPr>
        <w:tc>
          <w:tcPr>
            <w:tcW w:w="6691" w:type="dxa"/>
            <w:tcBorders>
              <w:top w:val="single" w:sz="4" w:space="0" w:color="auto"/>
              <w:left w:val="single" w:sz="4" w:space="0" w:color="auto"/>
              <w:bottom w:val="single" w:sz="4" w:space="0" w:color="auto"/>
              <w:right w:val="single" w:sz="4" w:space="0" w:color="auto"/>
            </w:tcBorders>
            <w:vAlign w:val="center"/>
          </w:tcPr>
          <w:p w14:paraId="671F81B1"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Деятельность в области административного и</w:t>
            </w:r>
          </w:p>
          <w:p w14:paraId="3EBF4994"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вспомогательного обслуживания</w:t>
            </w:r>
          </w:p>
        </w:tc>
        <w:tc>
          <w:tcPr>
            <w:tcW w:w="1418" w:type="dxa"/>
            <w:tcBorders>
              <w:top w:val="single" w:sz="4" w:space="0" w:color="auto"/>
              <w:left w:val="single" w:sz="4" w:space="0" w:color="auto"/>
              <w:bottom w:val="single" w:sz="4" w:space="0" w:color="auto"/>
              <w:right w:val="single" w:sz="4" w:space="0" w:color="auto"/>
            </w:tcBorders>
            <w:vAlign w:val="center"/>
          </w:tcPr>
          <w:p w14:paraId="4B768A48"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DA3CBFE"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w:t>
            </w:r>
          </w:p>
        </w:tc>
      </w:tr>
      <w:tr w:rsidR="009A58D0" w:rsidRPr="00AD735C" w14:paraId="05A86E99" w14:textId="77777777" w:rsidTr="00CA3663">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2EDA5C58"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Государственное управление и оборона; обязательное социальное обеспечение</w:t>
            </w:r>
          </w:p>
        </w:tc>
        <w:tc>
          <w:tcPr>
            <w:tcW w:w="1418" w:type="dxa"/>
            <w:tcBorders>
              <w:top w:val="single" w:sz="4" w:space="0" w:color="auto"/>
              <w:left w:val="single" w:sz="4" w:space="0" w:color="auto"/>
              <w:bottom w:val="single" w:sz="4" w:space="0" w:color="auto"/>
              <w:right w:val="single" w:sz="4" w:space="0" w:color="auto"/>
            </w:tcBorders>
            <w:vAlign w:val="center"/>
          </w:tcPr>
          <w:p w14:paraId="0A1561CE"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sz w:val="24"/>
                <w:szCs w:val="24"/>
              </w:rPr>
              <w:t>-</w:t>
            </w:r>
          </w:p>
        </w:tc>
        <w:tc>
          <w:tcPr>
            <w:tcW w:w="1163" w:type="dxa"/>
            <w:tcBorders>
              <w:top w:val="single" w:sz="4" w:space="0" w:color="auto"/>
              <w:left w:val="nil"/>
              <w:bottom w:val="single" w:sz="4" w:space="0" w:color="auto"/>
              <w:right w:val="single" w:sz="4" w:space="0" w:color="auto"/>
            </w:tcBorders>
            <w:vAlign w:val="center"/>
          </w:tcPr>
          <w:p w14:paraId="7155DA66"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w:t>
            </w:r>
          </w:p>
        </w:tc>
      </w:tr>
      <w:tr w:rsidR="009A58D0" w:rsidRPr="00AD735C" w14:paraId="6822F0A0" w14:textId="77777777" w:rsidTr="00CA3663">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29A79AA8"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1DE4E5EA"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sz w:val="24"/>
                <w:szCs w:val="24"/>
              </w:rPr>
              <w:t>34</w:t>
            </w:r>
          </w:p>
        </w:tc>
        <w:tc>
          <w:tcPr>
            <w:tcW w:w="1163" w:type="dxa"/>
            <w:tcBorders>
              <w:top w:val="single" w:sz="4" w:space="0" w:color="auto"/>
              <w:left w:val="nil"/>
              <w:bottom w:val="single" w:sz="4" w:space="0" w:color="auto"/>
              <w:right w:val="single" w:sz="4" w:space="0" w:color="auto"/>
            </w:tcBorders>
            <w:vAlign w:val="center"/>
          </w:tcPr>
          <w:p w14:paraId="71551566"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22,4</w:t>
            </w:r>
          </w:p>
        </w:tc>
      </w:tr>
      <w:tr w:rsidR="009A58D0" w:rsidRPr="00AD735C" w14:paraId="7DBD9EF1" w14:textId="77777777" w:rsidTr="00CA3663">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1F760CA8"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Здравоохранение и социальное обслуживание населения</w:t>
            </w:r>
          </w:p>
        </w:tc>
        <w:tc>
          <w:tcPr>
            <w:tcW w:w="1418" w:type="dxa"/>
            <w:tcBorders>
              <w:top w:val="single" w:sz="4" w:space="0" w:color="auto"/>
              <w:left w:val="single" w:sz="4" w:space="0" w:color="auto"/>
              <w:bottom w:val="single" w:sz="4" w:space="0" w:color="auto"/>
              <w:right w:val="single" w:sz="4" w:space="0" w:color="auto"/>
            </w:tcBorders>
            <w:vAlign w:val="center"/>
          </w:tcPr>
          <w:p w14:paraId="0ED05D67"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sz w:val="24"/>
                <w:szCs w:val="24"/>
              </w:rPr>
              <w:t>3</w:t>
            </w:r>
          </w:p>
        </w:tc>
        <w:tc>
          <w:tcPr>
            <w:tcW w:w="1163" w:type="dxa"/>
            <w:tcBorders>
              <w:top w:val="single" w:sz="4" w:space="0" w:color="auto"/>
              <w:left w:val="nil"/>
              <w:bottom w:val="single" w:sz="4" w:space="0" w:color="auto"/>
              <w:right w:val="single" w:sz="4" w:space="0" w:color="auto"/>
            </w:tcBorders>
            <w:vAlign w:val="center"/>
          </w:tcPr>
          <w:p w14:paraId="6A9C001F"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2</w:t>
            </w:r>
          </w:p>
        </w:tc>
      </w:tr>
      <w:tr w:rsidR="009A58D0" w:rsidRPr="00AD735C" w14:paraId="55BB5E82" w14:textId="77777777" w:rsidTr="00CA3663">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6E878327"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Искусство, развлечения и отдых</w:t>
            </w:r>
          </w:p>
        </w:tc>
        <w:tc>
          <w:tcPr>
            <w:tcW w:w="1418" w:type="dxa"/>
            <w:tcBorders>
              <w:top w:val="single" w:sz="4" w:space="0" w:color="auto"/>
              <w:left w:val="single" w:sz="4" w:space="0" w:color="auto"/>
              <w:bottom w:val="single" w:sz="4" w:space="0" w:color="auto"/>
              <w:right w:val="single" w:sz="4" w:space="0" w:color="auto"/>
            </w:tcBorders>
            <w:vAlign w:val="center"/>
          </w:tcPr>
          <w:p w14:paraId="5FBF55E5"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4A4F0D3B"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0</w:t>
            </w:r>
          </w:p>
        </w:tc>
      </w:tr>
      <w:tr w:rsidR="009A58D0" w:rsidRPr="00AD735C" w14:paraId="713426E9" w14:textId="77777777" w:rsidTr="00CA3663">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10258569" w14:textId="77777777" w:rsidR="009A58D0" w:rsidRPr="00AD735C" w:rsidRDefault="009A58D0" w:rsidP="00CA3663">
            <w:pPr>
              <w:ind w:left="-21" w:right="-105"/>
              <w:rPr>
                <w:rFonts w:ascii="Times New Roman" w:hAnsi="Times New Roman"/>
                <w:sz w:val="24"/>
                <w:szCs w:val="24"/>
              </w:rPr>
            </w:pPr>
            <w:r w:rsidRPr="00AD735C">
              <w:rPr>
                <w:rFonts w:ascii="Times New Roman" w:hAnsi="Times New Roman"/>
                <w:sz w:val="24"/>
                <w:szCs w:val="24"/>
              </w:rPr>
              <w:t>Предоставление прочих видов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0A7BBB01" w14:textId="77777777" w:rsidR="009A58D0" w:rsidRPr="00AD735C" w:rsidRDefault="009A58D0" w:rsidP="00CA3663">
            <w:pPr>
              <w:ind w:left="-21" w:right="-41"/>
              <w:jc w:val="center"/>
              <w:rPr>
                <w:rFonts w:ascii="Times New Roman" w:hAnsi="Times New Roman"/>
                <w:sz w:val="24"/>
                <w:szCs w:val="24"/>
                <w:lang w:val="kk-KZ"/>
              </w:rPr>
            </w:pPr>
            <w:r w:rsidRPr="00AD735C">
              <w:rPr>
                <w:rFonts w:ascii="Times New Roman" w:hAnsi="Times New Roman"/>
                <w:sz w:val="24"/>
                <w:szCs w:val="24"/>
                <w:lang w:val="kk-KZ"/>
              </w:rPr>
              <w:t>10</w:t>
            </w:r>
          </w:p>
        </w:tc>
        <w:tc>
          <w:tcPr>
            <w:tcW w:w="1163" w:type="dxa"/>
            <w:tcBorders>
              <w:top w:val="single" w:sz="4" w:space="0" w:color="auto"/>
              <w:left w:val="nil"/>
              <w:bottom w:val="single" w:sz="4" w:space="0" w:color="auto"/>
              <w:right w:val="single" w:sz="4" w:space="0" w:color="auto"/>
            </w:tcBorders>
            <w:vAlign w:val="center"/>
          </w:tcPr>
          <w:p w14:paraId="47C1CF22" w14:textId="77777777" w:rsidR="009A58D0" w:rsidRPr="00AD735C" w:rsidRDefault="009A58D0" w:rsidP="00CA3663">
            <w:pPr>
              <w:ind w:left="-21" w:right="-41"/>
              <w:jc w:val="center"/>
              <w:rPr>
                <w:rFonts w:ascii="Times New Roman" w:hAnsi="Times New Roman"/>
                <w:sz w:val="24"/>
                <w:szCs w:val="24"/>
              </w:rPr>
            </w:pPr>
            <w:r w:rsidRPr="00AD735C">
              <w:rPr>
                <w:rFonts w:ascii="Times New Roman" w:hAnsi="Times New Roman"/>
                <w:color w:val="000000"/>
                <w:sz w:val="24"/>
                <w:szCs w:val="24"/>
              </w:rPr>
              <w:t>6,5</w:t>
            </w:r>
          </w:p>
        </w:tc>
      </w:tr>
      <w:tr w:rsidR="009A58D0" w:rsidRPr="00D9501A" w14:paraId="643A05F3" w14:textId="77777777" w:rsidTr="00CA3663">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78C5B77F" w14:textId="77777777" w:rsidR="009A58D0" w:rsidRPr="00D9501A" w:rsidRDefault="009A58D0" w:rsidP="00CA3663">
            <w:pPr>
              <w:ind w:left="-21" w:right="-105"/>
              <w:rPr>
                <w:rFonts w:ascii="Times New Roman" w:hAnsi="Times New Roman"/>
                <w:b/>
                <w:sz w:val="24"/>
                <w:szCs w:val="24"/>
                <w:lang w:val="kk-KZ"/>
              </w:rPr>
            </w:pPr>
            <w:r w:rsidRPr="00D9501A">
              <w:rPr>
                <w:rFonts w:ascii="Times New Roman" w:hAnsi="Times New Roman"/>
                <w:b/>
                <w:sz w:val="24"/>
                <w:szCs w:val="24"/>
                <w:lang w:val="kk-KZ"/>
              </w:rPr>
              <w:t>ИТОГО</w:t>
            </w:r>
          </w:p>
        </w:tc>
        <w:tc>
          <w:tcPr>
            <w:tcW w:w="1418" w:type="dxa"/>
            <w:tcBorders>
              <w:top w:val="single" w:sz="4" w:space="0" w:color="auto"/>
              <w:left w:val="single" w:sz="4" w:space="0" w:color="auto"/>
              <w:bottom w:val="single" w:sz="4" w:space="0" w:color="auto"/>
              <w:right w:val="single" w:sz="4" w:space="0" w:color="auto"/>
            </w:tcBorders>
            <w:vAlign w:val="center"/>
          </w:tcPr>
          <w:p w14:paraId="541D70E8" w14:textId="77777777" w:rsidR="009A58D0" w:rsidRPr="00D433F1" w:rsidRDefault="009A58D0" w:rsidP="00CA3663">
            <w:pPr>
              <w:ind w:left="-108" w:right="-108"/>
              <w:jc w:val="center"/>
              <w:rPr>
                <w:rFonts w:ascii="Times New Roman" w:hAnsi="Times New Roman"/>
                <w:b/>
                <w:sz w:val="24"/>
                <w:szCs w:val="24"/>
                <w:lang w:val="kk-KZ"/>
              </w:rPr>
            </w:pPr>
            <w:r>
              <w:rPr>
                <w:rFonts w:ascii="Times New Roman" w:hAnsi="Times New Roman"/>
                <w:b/>
                <w:sz w:val="24"/>
                <w:szCs w:val="24"/>
                <w:lang w:val="kk-KZ"/>
              </w:rPr>
              <w:t>112</w:t>
            </w:r>
          </w:p>
        </w:tc>
        <w:tc>
          <w:tcPr>
            <w:tcW w:w="1163" w:type="dxa"/>
            <w:tcBorders>
              <w:top w:val="single" w:sz="4" w:space="0" w:color="auto"/>
              <w:left w:val="single" w:sz="4" w:space="0" w:color="auto"/>
              <w:bottom w:val="single" w:sz="4" w:space="0" w:color="auto"/>
              <w:right w:val="single" w:sz="4" w:space="0" w:color="auto"/>
            </w:tcBorders>
            <w:vAlign w:val="center"/>
          </w:tcPr>
          <w:p w14:paraId="0881522C" w14:textId="77777777" w:rsidR="009A58D0" w:rsidRPr="00D433F1" w:rsidRDefault="009A58D0" w:rsidP="00CA3663">
            <w:pPr>
              <w:ind w:left="-21" w:right="-41"/>
              <w:jc w:val="center"/>
              <w:rPr>
                <w:rFonts w:ascii="Times New Roman" w:hAnsi="Times New Roman"/>
                <w:b/>
                <w:sz w:val="24"/>
                <w:szCs w:val="24"/>
                <w:lang w:val="kk-KZ"/>
              </w:rPr>
            </w:pPr>
            <w:r>
              <w:rPr>
                <w:rFonts w:ascii="Times New Roman" w:hAnsi="Times New Roman"/>
                <w:b/>
                <w:sz w:val="24"/>
                <w:szCs w:val="24"/>
                <w:lang w:val="kk-KZ"/>
              </w:rPr>
              <w:t>73,7</w:t>
            </w:r>
          </w:p>
        </w:tc>
      </w:tr>
      <w:tr w:rsidR="009A58D0" w:rsidRPr="00D9501A" w14:paraId="701428A6" w14:textId="77777777" w:rsidTr="00CA3663">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21031C50" w14:textId="77777777" w:rsidR="009A58D0" w:rsidRPr="00D9501A" w:rsidRDefault="009A58D0" w:rsidP="00CA3663">
            <w:pPr>
              <w:ind w:left="-21" w:right="-105"/>
              <w:rPr>
                <w:rFonts w:ascii="Times New Roman" w:hAnsi="Times New Roman"/>
                <w:bCs/>
                <w:sz w:val="24"/>
                <w:szCs w:val="24"/>
                <w:lang w:val="kk-KZ"/>
              </w:rPr>
            </w:pPr>
            <w:r w:rsidRPr="00D9501A">
              <w:rPr>
                <w:rFonts w:ascii="Times New Roman" w:hAnsi="Times New Roman"/>
                <w:bCs/>
                <w:sz w:val="24"/>
                <w:szCs w:val="24"/>
                <w:lang w:val="kk-KZ"/>
              </w:rPr>
              <w:t>Трудящиеся за пределами населенного пункта</w:t>
            </w:r>
          </w:p>
        </w:tc>
        <w:tc>
          <w:tcPr>
            <w:tcW w:w="1418" w:type="dxa"/>
            <w:tcBorders>
              <w:top w:val="single" w:sz="4" w:space="0" w:color="auto"/>
              <w:left w:val="single" w:sz="4" w:space="0" w:color="auto"/>
              <w:bottom w:val="single" w:sz="4" w:space="0" w:color="auto"/>
              <w:right w:val="single" w:sz="4" w:space="0" w:color="auto"/>
            </w:tcBorders>
            <w:vAlign w:val="center"/>
          </w:tcPr>
          <w:p w14:paraId="0F61E529" w14:textId="77777777" w:rsidR="009A58D0" w:rsidRPr="00D433F1" w:rsidRDefault="009A58D0" w:rsidP="00CA3663">
            <w:pPr>
              <w:ind w:left="-108" w:right="-108"/>
              <w:jc w:val="center"/>
              <w:rPr>
                <w:rFonts w:ascii="Times New Roman" w:hAnsi="Times New Roman"/>
                <w:bCs/>
                <w:sz w:val="24"/>
                <w:szCs w:val="24"/>
                <w:lang w:val="kk-KZ"/>
              </w:rPr>
            </w:pPr>
            <w:r>
              <w:rPr>
                <w:rFonts w:ascii="Times New Roman" w:hAnsi="Times New Roman"/>
                <w:bCs/>
                <w:sz w:val="24"/>
                <w:szCs w:val="24"/>
                <w:lang w:val="kk-KZ"/>
              </w:rPr>
              <w:t>40</w:t>
            </w:r>
          </w:p>
        </w:tc>
        <w:tc>
          <w:tcPr>
            <w:tcW w:w="1163" w:type="dxa"/>
            <w:tcBorders>
              <w:top w:val="single" w:sz="4" w:space="0" w:color="auto"/>
              <w:left w:val="single" w:sz="4" w:space="0" w:color="auto"/>
              <w:bottom w:val="single" w:sz="4" w:space="0" w:color="auto"/>
              <w:right w:val="single" w:sz="4" w:space="0" w:color="auto"/>
            </w:tcBorders>
            <w:vAlign w:val="center"/>
          </w:tcPr>
          <w:p w14:paraId="39A0FCEF" w14:textId="77777777" w:rsidR="009A58D0" w:rsidRPr="00D433F1" w:rsidRDefault="009A58D0" w:rsidP="00CA3663">
            <w:pPr>
              <w:ind w:left="-108" w:right="-108"/>
              <w:jc w:val="center"/>
              <w:rPr>
                <w:rFonts w:ascii="Times New Roman" w:hAnsi="Times New Roman"/>
                <w:bCs/>
                <w:sz w:val="24"/>
                <w:szCs w:val="24"/>
              </w:rPr>
            </w:pPr>
            <w:r>
              <w:rPr>
                <w:rFonts w:ascii="Times New Roman" w:hAnsi="Times New Roman"/>
                <w:bCs/>
                <w:sz w:val="24"/>
                <w:szCs w:val="24"/>
              </w:rPr>
              <w:t>26,3</w:t>
            </w:r>
          </w:p>
        </w:tc>
      </w:tr>
      <w:tr w:rsidR="009A58D0" w:rsidRPr="00D9501A" w14:paraId="73DC6D5F" w14:textId="77777777" w:rsidTr="00CA3663">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5068619D" w14:textId="77777777" w:rsidR="009A58D0" w:rsidRPr="00D9501A" w:rsidRDefault="009A58D0" w:rsidP="00CA3663">
            <w:pPr>
              <w:ind w:left="-21" w:right="-105"/>
              <w:rPr>
                <w:rFonts w:ascii="Times New Roman" w:hAnsi="Times New Roman"/>
                <w:b/>
                <w:sz w:val="24"/>
                <w:szCs w:val="24"/>
                <w:lang w:val="kk-KZ"/>
              </w:rPr>
            </w:pPr>
            <w:r w:rsidRPr="00D9501A">
              <w:rPr>
                <w:rFonts w:ascii="Times New Roman" w:hAnsi="Times New Roman"/>
                <w:b/>
                <w:sz w:val="24"/>
                <w:szCs w:val="24"/>
                <w:lang w:val="kk-KZ"/>
              </w:rPr>
              <w:t>ВСЕГО</w:t>
            </w:r>
          </w:p>
        </w:tc>
        <w:tc>
          <w:tcPr>
            <w:tcW w:w="1418" w:type="dxa"/>
            <w:tcBorders>
              <w:top w:val="single" w:sz="4" w:space="0" w:color="auto"/>
              <w:left w:val="single" w:sz="4" w:space="0" w:color="auto"/>
              <w:bottom w:val="single" w:sz="4" w:space="0" w:color="auto"/>
              <w:right w:val="single" w:sz="4" w:space="0" w:color="auto"/>
            </w:tcBorders>
            <w:vAlign w:val="center"/>
          </w:tcPr>
          <w:p w14:paraId="4F75A0DF" w14:textId="77777777" w:rsidR="009A58D0" w:rsidRPr="00D433F1" w:rsidRDefault="009A58D0" w:rsidP="00CA3663">
            <w:pPr>
              <w:ind w:left="-108" w:right="-108"/>
              <w:jc w:val="center"/>
              <w:rPr>
                <w:rFonts w:ascii="Times New Roman" w:hAnsi="Times New Roman"/>
                <w:b/>
                <w:sz w:val="24"/>
                <w:szCs w:val="24"/>
                <w:lang w:val="kk-KZ"/>
              </w:rPr>
            </w:pPr>
            <w:r>
              <w:rPr>
                <w:rFonts w:ascii="Times New Roman" w:hAnsi="Times New Roman"/>
                <w:b/>
                <w:sz w:val="24"/>
                <w:szCs w:val="24"/>
                <w:lang w:val="kk-KZ"/>
              </w:rPr>
              <w:t>152</w:t>
            </w:r>
          </w:p>
        </w:tc>
        <w:tc>
          <w:tcPr>
            <w:tcW w:w="1163" w:type="dxa"/>
            <w:tcBorders>
              <w:top w:val="single" w:sz="4" w:space="0" w:color="auto"/>
              <w:left w:val="single" w:sz="4" w:space="0" w:color="auto"/>
              <w:bottom w:val="single" w:sz="4" w:space="0" w:color="auto"/>
              <w:right w:val="single" w:sz="4" w:space="0" w:color="auto"/>
            </w:tcBorders>
            <w:vAlign w:val="center"/>
          </w:tcPr>
          <w:p w14:paraId="6EA966DF" w14:textId="77777777" w:rsidR="009A58D0" w:rsidRPr="00D433F1" w:rsidRDefault="009A58D0" w:rsidP="00CA3663">
            <w:pPr>
              <w:ind w:left="-108" w:right="-108"/>
              <w:jc w:val="center"/>
              <w:rPr>
                <w:rFonts w:ascii="Times New Roman" w:hAnsi="Times New Roman"/>
                <w:b/>
                <w:sz w:val="24"/>
                <w:szCs w:val="24"/>
                <w:lang w:val="kk-KZ"/>
              </w:rPr>
            </w:pPr>
            <w:r>
              <w:rPr>
                <w:rFonts w:ascii="Times New Roman" w:hAnsi="Times New Roman"/>
                <w:b/>
                <w:sz w:val="24"/>
                <w:szCs w:val="24"/>
                <w:lang w:val="kk-KZ"/>
              </w:rPr>
              <w:t>100,0</w:t>
            </w:r>
          </w:p>
        </w:tc>
      </w:tr>
      <w:bookmarkEnd w:id="40"/>
    </w:tbl>
    <w:p w14:paraId="6A5CD929" w14:textId="77777777" w:rsidR="009A58D0" w:rsidRDefault="009A58D0" w:rsidP="009A58D0">
      <w:pPr>
        <w:tabs>
          <w:tab w:val="left" w:pos="1524"/>
        </w:tabs>
        <w:rPr>
          <w:rFonts w:ascii="Times New Roman" w:hAnsi="Times New Roman"/>
          <w:sz w:val="28"/>
          <w:szCs w:val="28"/>
        </w:rPr>
      </w:pPr>
    </w:p>
    <w:p w14:paraId="0703D948" w14:textId="77777777" w:rsidR="009A58D0" w:rsidRPr="00AD735C" w:rsidRDefault="009A58D0" w:rsidP="009A58D0">
      <w:pPr>
        <w:tabs>
          <w:tab w:val="left" w:pos="1524"/>
        </w:tabs>
        <w:ind w:firstLine="709"/>
        <w:rPr>
          <w:rFonts w:ascii="Times New Roman" w:hAnsi="Times New Roman"/>
          <w:sz w:val="28"/>
          <w:szCs w:val="28"/>
        </w:rPr>
      </w:pPr>
      <w:r w:rsidRPr="00AD735C">
        <w:rPr>
          <w:rFonts w:ascii="Times New Roman" w:hAnsi="Times New Roman"/>
          <w:sz w:val="28"/>
          <w:szCs w:val="28"/>
        </w:rPr>
        <w:t>Согласно приведенным данным, общая численность экономически активного и занятого населения села Малдыбай в базовом году составляет 152 человека. Из них 73,7% (112 человек) обеспечены рабочими местами непосредственно на территории села, тогда как 26,3% (40 человек) осуществляют трудовую деятельность за его пределами.</w:t>
      </w:r>
    </w:p>
    <w:p w14:paraId="39B35B66" w14:textId="77777777" w:rsidR="009A58D0" w:rsidRDefault="009A58D0" w:rsidP="009A58D0">
      <w:pPr>
        <w:tabs>
          <w:tab w:val="left" w:pos="1524"/>
        </w:tabs>
        <w:ind w:firstLine="709"/>
        <w:rPr>
          <w:rFonts w:ascii="Times New Roman" w:hAnsi="Times New Roman"/>
          <w:sz w:val="28"/>
          <w:szCs w:val="28"/>
        </w:rPr>
      </w:pPr>
      <w:r w:rsidRPr="00AD735C">
        <w:rPr>
          <w:rFonts w:ascii="Times New Roman" w:hAnsi="Times New Roman"/>
          <w:sz w:val="28"/>
          <w:szCs w:val="28"/>
        </w:rPr>
        <w:t>Текущая отраслевая структура занятости наглядно отражает специфику малого сельского населенного пункта и характеризуется крайне низкой диверсификацией. Локальный рынок труда внутри села жестко опирается на два основных сектора, которые в совокупности формируют абсолютное большинство рабочих мест:</w:t>
      </w:r>
    </w:p>
    <w:p w14:paraId="30C63365" w14:textId="77777777" w:rsidR="009A58D0" w:rsidRPr="00AD735C"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D735C">
        <w:rPr>
          <w:rFonts w:ascii="Times New Roman" w:hAnsi="Times New Roman"/>
          <w:sz w:val="28"/>
          <w:szCs w:val="28"/>
        </w:rPr>
        <w:t xml:space="preserve">Сельское хозяйство (29,6% / 45 чел.): Формирует градообразующую базу реального сектора экономики села. Данный показатель подтверждает </w:t>
      </w:r>
      <w:r w:rsidRPr="00AD735C">
        <w:rPr>
          <w:rFonts w:ascii="Times New Roman" w:hAnsi="Times New Roman"/>
          <w:sz w:val="28"/>
          <w:szCs w:val="28"/>
        </w:rPr>
        <w:lastRenderedPageBreak/>
        <w:t>выраженную животноводческую специализацию территории и отражает концентрацию рабочих мест вокруг производственного кооператива и частных крестьянских подворий.</w:t>
      </w:r>
    </w:p>
    <w:p w14:paraId="3EAE6D47" w14:textId="77777777" w:rsidR="009A58D0"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D735C">
        <w:rPr>
          <w:rFonts w:ascii="Times New Roman" w:hAnsi="Times New Roman"/>
          <w:sz w:val="28"/>
          <w:szCs w:val="28"/>
        </w:rPr>
        <w:t>Образование (22,4% / 34 чел.): Столь высокая доля занятых в образовании типична для малых сел и свидетельствует о существенной зависимости местного рынка труда от бюджетной сферы. Школа и частный детский сад выступают главными круглогодичными и стабильными работодателями населенного пункта, не зависящими от климатических сезонов.</w:t>
      </w:r>
    </w:p>
    <w:p w14:paraId="44A3107D" w14:textId="77777777" w:rsidR="009A58D0" w:rsidRDefault="009A58D0" w:rsidP="009A58D0">
      <w:pPr>
        <w:tabs>
          <w:tab w:val="left" w:pos="1524"/>
        </w:tabs>
        <w:ind w:firstLine="709"/>
        <w:rPr>
          <w:rFonts w:ascii="Times New Roman" w:hAnsi="Times New Roman"/>
          <w:sz w:val="28"/>
          <w:szCs w:val="28"/>
        </w:rPr>
      </w:pPr>
      <w:r w:rsidRPr="00AD735C">
        <w:rPr>
          <w:rFonts w:ascii="Times New Roman" w:hAnsi="Times New Roman"/>
          <w:sz w:val="28"/>
          <w:szCs w:val="28"/>
        </w:rPr>
        <w:t>Третьим по значимости сектором является транспорт и складирование (7,9% / 12 чел.), что обусловлено необходимостью регулярной перевозки сельскохозяйственных грузов, заготовленных кормов и обеспечения транспортных связей села с районным центром. Сфера оптовой и розничной торговли (3,9% / 6 чел.) развита слабо и покрывает лишь базовые потребности населения в товарах повседневного спроса.</w:t>
      </w:r>
    </w:p>
    <w:p w14:paraId="3EBC6121" w14:textId="77777777" w:rsidR="009A58D0" w:rsidRPr="00AD735C" w:rsidRDefault="009A58D0" w:rsidP="009A58D0">
      <w:pPr>
        <w:tabs>
          <w:tab w:val="left" w:pos="1524"/>
        </w:tabs>
        <w:ind w:firstLine="709"/>
        <w:rPr>
          <w:rFonts w:ascii="Times New Roman" w:hAnsi="Times New Roman"/>
          <w:sz w:val="28"/>
          <w:szCs w:val="28"/>
        </w:rPr>
      </w:pPr>
      <w:r w:rsidRPr="00AD735C">
        <w:rPr>
          <w:rFonts w:ascii="Times New Roman" w:hAnsi="Times New Roman"/>
          <w:sz w:val="28"/>
          <w:szCs w:val="28"/>
        </w:rPr>
        <w:t>Критически значимым индикатором состояния рынка труда выступает высокая доля населения, трудящегося за пределами населенного пункта — 26,3% (40 чел.). Наличие столь существенной маятниковой трудовой миграции (каждый четвертый работающий житель) указывает на острый дефицит рабочих мест внутри самого села Малдыбай. Отсутствие производственных альтернатив и предприятий переработки вынуждает значительную часть экономически активного населения ежедневно выезжать на работу в районный центр (село Кулан), соседние округа и город Тараз.</w:t>
      </w:r>
    </w:p>
    <w:p w14:paraId="5BE70109" w14:textId="77777777" w:rsidR="009A58D0" w:rsidRDefault="009A58D0" w:rsidP="009A58D0">
      <w:pPr>
        <w:tabs>
          <w:tab w:val="left" w:pos="1524"/>
        </w:tabs>
        <w:ind w:firstLine="709"/>
        <w:rPr>
          <w:rFonts w:ascii="Times New Roman" w:hAnsi="Times New Roman"/>
          <w:sz w:val="28"/>
          <w:szCs w:val="28"/>
        </w:rPr>
      </w:pPr>
      <w:r w:rsidRPr="00AD735C">
        <w:rPr>
          <w:rFonts w:ascii="Times New Roman" w:hAnsi="Times New Roman"/>
          <w:sz w:val="28"/>
          <w:szCs w:val="28"/>
        </w:rPr>
        <w:t>Современная структура занятости села Малдыбай является классической для малых сельских территорий Казахстана: она опирается на сельскохозяйственную базу и сильно зависима от государственных бюджетных учреждений. Для повышения устойчивости экономики населенного пункта, удержания населения и снижения маятниковой миграции требуется диверсификация рынка труда путем создания рабочих мест в сфере малого бизнеса, агросервиса и первичной переработки животноводческого сырья.</w:t>
      </w:r>
    </w:p>
    <w:p w14:paraId="481F8C23" w14:textId="77777777" w:rsidR="009A58D0" w:rsidRDefault="009A58D0" w:rsidP="009A58D0">
      <w:pPr>
        <w:tabs>
          <w:tab w:val="left" w:pos="1524"/>
        </w:tabs>
        <w:ind w:firstLine="709"/>
        <w:rPr>
          <w:rFonts w:ascii="Times New Roman" w:hAnsi="Times New Roman"/>
          <w:sz w:val="28"/>
          <w:szCs w:val="28"/>
        </w:rPr>
      </w:pPr>
    </w:p>
    <w:p w14:paraId="7D4FFAB2" w14:textId="77777777" w:rsidR="009A58D0" w:rsidRDefault="009A58D0" w:rsidP="009A58D0">
      <w:pPr>
        <w:tabs>
          <w:tab w:val="left" w:pos="1524"/>
        </w:tabs>
        <w:ind w:firstLine="709"/>
        <w:rPr>
          <w:rFonts w:ascii="Times New Roman" w:hAnsi="Times New Roman"/>
          <w:sz w:val="28"/>
          <w:szCs w:val="28"/>
        </w:rPr>
      </w:pPr>
    </w:p>
    <w:p w14:paraId="005172A8" w14:textId="77777777" w:rsidR="009A58D0" w:rsidRPr="00711511" w:rsidRDefault="009A58D0" w:rsidP="009A58D0">
      <w:pPr>
        <w:tabs>
          <w:tab w:val="left" w:pos="1524"/>
        </w:tabs>
        <w:ind w:firstLine="709"/>
        <w:rPr>
          <w:rFonts w:ascii="Times New Roman" w:hAnsi="Times New Roman"/>
          <w:sz w:val="28"/>
          <w:szCs w:val="28"/>
        </w:rPr>
      </w:pPr>
    </w:p>
    <w:p w14:paraId="4FA85166" w14:textId="77777777" w:rsidR="009A58D0" w:rsidRPr="00711511" w:rsidRDefault="009A58D0" w:rsidP="009A58D0">
      <w:pPr>
        <w:tabs>
          <w:tab w:val="left" w:pos="1524"/>
        </w:tabs>
        <w:rPr>
          <w:rFonts w:ascii="Times New Roman" w:hAnsi="Times New Roman"/>
          <w:noProof/>
          <w:sz w:val="28"/>
          <w:szCs w:val="28"/>
        </w:rPr>
      </w:pPr>
      <w:r>
        <w:rPr>
          <w:rFonts w:ascii="Times New Roman" w:hAnsi="Times New Roman"/>
          <w:noProof/>
          <w:sz w:val="28"/>
          <w:szCs w:val="28"/>
        </w:rPr>
        <w:lastRenderedPageBreak/>
        <w:drawing>
          <wp:inline distT="0" distB="0" distL="0" distR="0" wp14:anchorId="01A17F1C" wp14:editId="2B96146A">
            <wp:extent cx="5984767" cy="3267075"/>
            <wp:effectExtent l="0" t="0" r="0" b="0"/>
            <wp:docPr id="81297308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99413" cy="3275070"/>
                    </a:xfrm>
                    <a:prstGeom prst="rect">
                      <a:avLst/>
                    </a:prstGeom>
                    <a:noFill/>
                  </pic:spPr>
                </pic:pic>
              </a:graphicData>
            </a:graphic>
          </wp:inline>
        </w:drawing>
      </w:r>
    </w:p>
    <w:p w14:paraId="0747A301" w14:textId="77777777" w:rsidR="009A58D0" w:rsidRPr="00711511"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3.2.1.1. Современная отраслевая структура села</w:t>
      </w:r>
    </w:p>
    <w:p w14:paraId="62452345" w14:textId="77777777" w:rsidR="009A58D0" w:rsidRPr="00711511" w:rsidRDefault="009A58D0" w:rsidP="009A58D0">
      <w:pPr>
        <w:tabs>
          <w:tab w:val="left" w:pos="1524"/>
        </w:tabs>
        <w:rPr>
          <w:rFonts w:ascii="Times New Roman" w:hAnsi="Times New Roman"/>
          <w:sz w:val="28"/>
          <w:szCs w:val="28"/>
        </w:rPr>
      </w:pPr>
    </w:p>
    <w:p w14:paraId="1166F9F7" w14:textId="77777777" w:rsidR="009A58D0"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После формирования существующей отраслевой структуры занятости выявлены Основные индикаторы рынка труда, которые приняты согласно разработанной Министерством национальной экономики Республики Казахстан (Комитет по статистике) и используемой Бюро национальной статистики Агентс</w:t>
      </w:r>
    </w:p>
    <w:p w14:paraId="369041C9"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тва по стратегическому планированию и реформам Республики Казахстан методике «Методологические положения по статистике» (Астана, 2018 год).</w:t>
      </w:r>
    </w:p>
    <w:p w14:paraId="573899AE"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Согласно методологическому положению по статистике основные индикаторы рынка труда состоят из категории «рабочая сила и «лица, не входящие в состав рабочей силы».</w:t>
      </w:r>
    </w:p>
    <w:p w14:paraId="316C8400"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 xml:space="preserve"> </w:t>
      </w:r>
      <w:r w:rsidRPr="00711511">
        <w:rPr>
          <w:noProof/>
        </w:rPr>
        <w:drawing>
          <wp:inline distT="0" distB="0" distL="0" distR="0" wp14:anchorId="3799E5AD" wp14:editId="260CE18C">
            <wp:extent cx="4797425" cy="1838457"/>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08315" cy="1842630"/>
                    </a:xfrm>
                    <a:prstGeom prst="rect">
                      <a:avLst/>
                    </a:prstGeom>
                    <a:noFill/>
                    <a:ln>
                      <a:noFill/>
                    </a:ln>
                  </pic:spPr>
                </pic:pic>
              </a:graphicData>
            </a:graphic>
          </wp:inline>
        </w:drawing>
      </w:r>
    </w:p>
    <w:p w14:paraId="2B10BB09" w14:textId="77777777" w:rsidR="009A58D0" w:rsidRPr="00711511"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3.2.1.</w:t>
      </w:r>
      <w:r>
        <w:rPr>
          <w:rFonts w:ascii="Times New Roman" w:hAnsi="Times New Roman"/>
          <w:sz w:val="24"/>
          <w:szCs w:val="24"/>
        </w:rPr>
        <w:t>3</w:t>
      </w:r>
      <w:r w:rsidRPr="00711511">
        <w:rPr>
          <w:rFonts w:ascii="Times New Roman" w:hAnsi="Times New Roman"/>
          <w:sz w:val="24"/>
          <w:szCs w:val="24"/>
        </w:rPr>
        <w:t>. Методология формирования основных</w:t>
      </w:r>
    </w:p>
    <w:p w14:paraId="3BE4033D" w14:textId="77777777" w:rsidR="009A58D0" w:rsidRPr="00711511"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индикаторов рынка труда</w:t>
      </w:r>
    </w:p>
    <w:p w14:paraId="355D1320" w14:textId="77777777" w:rsidR="009A58D0" w:rsidRPr="00711511" w:rsidRDefault="009A58D0" w:rsidP="009A58D0">
      <w:pPr>
        <w:tabs>
          <w:tab w:val="left" w:pos="1524"/>
        </w:tabs>
        <w:ind w:firstLine="709"/>
        <w:rPr>
          <w:rFonts w:ascii="Times New Roman" w:hAnsi="Times New Roman"/>
          <w:sz w:val="28"/>
          <w:szCs w:val="28"/>
        </w:rPr>
      </w:pPr>
    </w:p>
    <w:p w14:paraId="4EB395E8"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Рабочая сила - это совокупность занятого и безработного населения в возрасте, способном к трудовой деятельности (в РК с 16 лет). Рабочая сила делится на занятое население и безработное население.</w:t>
      </w:r>
    </w:p>
    <w:p w14:paraId="5A8AB29B"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lastRenderedPageBreak/>
        <w:t xml:space="preserve">Занятое население — это лица, которые в отчетный период осуществляли экономическую деятельность с целью получения дохода, как в денежной, так и в натуральной форме. К этой категории относятся наемные работники, включая государственных служащих, а также лиц, избранных или назначенных на оплачиваемые должности; индивидуальные предприниматели; лица, ведущие частную практику (например, нотариусы, адвокаты, частнопрактикующие врачи); физические лица, выполняющие работы или оказывающие услуги на основе договоров гражданско-правового характера, но не являющиеся при этом наемными работниками; учредители и участники хозяйственных товариществ, акционерных обществ и производственных кооперативов; независимые работники, включая самозанятых граждан, особенно в сельском хозяйстве; а также военнослужащие и сотрудники правоохранительных, специальных государственных органов и других воинских формирований, которые учитываются как особая категория занятых. </w:t>
      </w:r>
    </w:p>
    <w:p w14:paraId="15F2CF89"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Безработное население - доля численности безработных в численности рабочей силы, измеренная в процентах.</w:t>
      </w:r>
    </w:p>
    <w:p w14:paraId="1F106B7A"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Лица, не входящие в состав рабочей силы - лица, которые не являются занятыми или безработными. К данной категории относятся лица, не участвующие в экономической деятельности, включая обучающихся по дневной форме обучения, лиц, занятых ведением домашнего хозяйства, пенсионеров, а также граждан, не работающих по состоянию здоровья.</w:t>
      </w:r>
    </w:p>
    <w:p w14:paraId="53F7DD58"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3.2.1.2 приведены основные индикаторы рынка труда села на момент проектирования.</w:t>
      </w:r>
    </w:p>
    <w:p w14:paraId="66F35162" w14:textId="77777777" w:rsidR="009A58D0" w:rsidRPr="00711511" w:rsidRDefault="009A58D0" w:rsidP="009A58D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828"/>
        <w:gridCol w:w="1704"/>
        <w:gridCol w:w="1672"/>
        <w:gridCol w:w="1739"/>
      </w:tblGrid>
      <w:tr w:rsidR="009A58D0" w:rsidRPr="00711511" w14:paraId="3225756B" w14:textId="77777777" w:rsidTr="00CA3663">
        <w:trPr>
          <w:trHeight w:val="765"/>
        </w:trPr>
        <w:tc>
          <w:tcPr>
            <w:tcW w:w="2401" w:type="dxa"/>
            <w:vAlign w:val="center"/>
          </w:tcPr>
          <w:p w14:paraId="1F860355" w14:textId="77777777" w:rsidR="009A58D0" w:rsidRPr="00711511" w:rsidRDefault="009A58D0" w:rsidP="00CA3663">
            <w:pPr>
              <w:jc w:val="center"/>
              <w:rPr>
                <w:rFonts w:ascii="Times New Roman" w:hAnsi="Times New Roman"/>
                <w:sz w:val="28"/>
                <w:szCs w:val="28"/>
              </w:rPr>
            </w:pPr>
            <w:bookmarkStart w:id="41" w:name="_Hlk214142955"/>
            <w:r w:rsidRPr="00711511">
              <w:rPr>
                <w:rFonts w:ascii="Times New Roman" w:hAnsi="Times New Roman"/>
                <w:sz w:val="28"/>
                <w:szCs w:val="28"/>
              </w:rPr>
              <w:t>Наименование показателей</w:t>
            </w:r>
          </w:p>
        </w:tc>
        <w:tc>
          <w:tcPr>
            <w:tcW w:w="1828" w:type="dxa"/>
            <w:vAlign w:val="center"/>
          </w:tcPr>
          <w:p w14:paraId="733A887A"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Численность, чел.</w:t>
            </w:r>
          </w:p>
        </w:tc>
        <w:tc>
          <w:tcPr>
            <w:tcW w:w="1704" w:type="dxa"/>
            <w:vAlign w:val="center"/>
          </w:tcPr>
          <w:p w14:paraId="27929DCB"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 занятости</w:t>
            </w:r>
          </w:p>
        </w:tc>
        <w:tc>
          <w:tcPr>
            <w:tcW w:w="1673" w:type="dxa"/>
            <w:vAlign w:val="center"/>
          </w:tcPr>
          <w:p w14:paraId="3EBC36C2"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 к итогу рынка труда</w:t>
            </w:r>
          </w:p>
        </w:tc>
        <w:tc>
          <w:tcPr>
            <w:tcW w:w="1739" w:type="dxa"/>
            <w:vAlign w:val="center"/>
          </w:tcPr>
          <w:p w14:paraId="558D8B4A"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 к численности населения</w:t>
            </w:r>
          </w:p>
        </w:tc>
      </w:tr>
      <w:tr w:rsidR="009A58D0" w:rsidRPr="00711511" w14:paraId="7D874D0C" w14:textId="77777777" w:rsidTr="00CA3663">
        <w:tc>
          <w:tcPr>
            <w:tcW w:w="2401" w:type="dxa"/>
            <w:vAlign w:val="center"/>
          </w:tcPr>
          <w:p w14:paraId="6216540C"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Все население</w:t>
            </w:r>
          </w:p>
        </w:tc>
        <w:tc>
          <w:tcPr>
            <w:tcW w:w="1828" w:type="dxa"/>
            <w:vAlign w:val="center"/>
          </w:tcPr>
          <w:p w14:paraId="0DA349D2"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479</w:t>
            </w:r>
          </w:p>
        </w:tc>
        <w:tc>
          <w:tcPr>
            <w:tcW w:w="1704" w:type="dxa"/>
            <w:vAlign w:val="center"/>
          </w:tcPr>
          <w:p w14:paraId="4C53C1A0"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4437E3C7"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2F2A1C2A"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100,0</w:t>
            </w:r>
          </w:p>
        </w:tc>
      </w:tr>
      <w:tr w:rsidR="009A58D0" w:rsidRPr="00711511" w14:paraId="778ABB58" w14:textId="77777777" w:rsidTr="00CA3663">
        <w:tc>
          <w:tcPr>
            <w:tcW w:w="2401" w:type="dxa"/>
            <w:vAlign w:val="center"/>
          </w:tcPr>
          <w:p w14:paraId="4AA3C4BD"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Основные индикаторы рынка труда</w:t>
            </w:r>
          </w:p>
        </w:tc>
        <w:tc>
          <w:tcPr>
            <w:tcW w:w="1828" w:type="dxa"/>
            <w:vAlign w:val="center"/>
          </w:tcPr>
          <w:p w14:paraId="07BF5869"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321</w:t>
            </w:r>
          </w:p>
        </w:tc>
        <w:tc>
          <w:tcPr>
            <w:tcW w:w="1704" w:type="dxa"/>
            <w:vAlign w:val="center"/>
          </w:tcPr>
          <w:p w14:paraId="52AF6E23"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F21252F"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100,0</w:t>
            </w:r>
          </w:p>
        </w:tc>
        <w:tc>
          <w:tcPr>
            <w:tcW w:w="1739" w:type="dxa"/>
            <w:vAlign w:val="center"/>
          </w:tcPr>
          <w:p w14:paraId="259C4834"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0253816A" w14:textId="77777777" w:rsidTr="00CA3663">
        <w:tc>
          <w:tcPr>
            <w:tcW w:w="2401" w:type="dxa"/>
            <w:vAlign w:val="center"/>
          </w:tcPr>
          <w:p w14:paraId="2042119C"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А. Рабочая сила – всего</w:t>
            </w:r>
          </w:p>
        </w:tc>
        <w:tc>
          <w:tcPr>
            <w:tcW w:w="1828" w:type="dxa"/>
            <w:vAlign w:val="center"/>
          </w:tcPr>
          <w:p w14:paraId="21AA6437"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257</w:t>
            </w:r>
          </w:p>
        </w:tc>
        <w:tc>
          <w:tcPr>
            <w:tcW w:w="1704" w:type="dxa"/>
            <w:vAlign w:val="center"/>
          </w:tcPr>
          <w:p w14:paraId="20D363F4"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100,0</w:t>
            </w:r>
          </w:p>
        </w:tc>
        <w:tc>
          <w:tcPr>
            <w:tcW w:w="1673" w:type="dxa"/>
            <w:vAlign w:val="center"/>
          </w:tcPr>
          <w:p w14:paraId="68AE568A"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033AD03E"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53,6</w:t>
            </w:r>
          </w:p>
        </w:tc>
      </w:tr>
      <w:tr w:rsidR="009A58D0" w:rsidRPr="00711511" w14:paraId="41DE1FF9" w14:textId="77777777" w:rsidTr="00CA3663">
        <w:tc>
          <w:tcPr>
            <w:tcW w:w="2401" w:type="dxa"/>
            <w:vAlign w:val="center"/>
          </w:tcPr>
          <w:p w14:paraId="58987D66"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I. Занятое население – всего</w:t>
            </w:r>
          </w:p>
        </w:tc>
        <w:tc>
          <w:tcPr>
            <w:tcW w:w="1828" w:type="dxa"/>
            <w:vAlign w:val="center"/>
          </w:tcPr>
          <w:p w14:paraId="6D0FA43D"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244</w:t>
            </w:r>
          </w:p>
        </w:tc>
        <w:tc>
          <w:tcPr>
            <w:tcW w:w="1704" w:type="dxa"/>
            <w:vAlign w:val="center"/>
          </w:tcPr>
          <w:p w14:paraId="0C1CA9D4"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94,9</w:t>
            </w:r>
          </w:p>
        </w:tc>
        <w:tc>
          <w:tcPr>
            <w:tcW w:w="1673" w:type="dxa"/>
            <w:vAlign w:val="center"/>
          </w:tcPr>
          <w:p w14:paraId="42ABF29F"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598797F9"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603BCCED" w14:textId="77777777" w:rsidTr="00CA3663">
        <w:tc>
          <w:tcPr>
            <w:tcW w:w="2401" w:type="dxa"/>
            <w:vAlign w:val="center"/>
          </w:tcPr>
          <w:p w14:paraId="017D583F"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I.1. Наёмные работники</w:t>
            </w:r>
          </w:p>
        </w:tc>
        <w:tc>
          <w:tcPr>
            <w:tcW w:w="1828" w:type="dxa"/>
            <w:vAlign w:val="center"/>
          </w:tcPr>
          <w:p w14:paraId="40AF129F"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152</w:t>
            </w:r>
          </w:p>
        </w:tc>
        <w:tc>
          <w:tcPr>
            <w:tcW w:w="1704" w:type="dxa"/>
            <w:vAlign w:val="center"/>
          </w:tcPr>
          <w:p w14:paraId="176A3E46"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5</w:t>
            </w:r>
            <w:r>
              <w:rPr>
                <w:rFonts w:ascii="Times New Roman" w:hAnsi="Times New Roman"/>
                <w:sz w:val="28"/>
                <w:szCs w:val="28"/>
              </w:rPr>
              <w:t>9,1</w:t>
            </w:r>
          </w:p>
        </w:tc>
        <w:tc>
          <w:tcPr>
            <w:tcW w:w="1673" w:type="dxa"/>
            <w:vAlign w:val="center"/>
          </w:tcPr>
          <w:p w14:paraId="61E3C092"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795F8344"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2D717E78" w14:textId="77777777" w:rsidTr="00CA3663">
        <w:tc>
          <w:tcPr>
            <w:tcW w:w="2401" w:type="dxa"/>
            <w:vAlign w:val="center"/>
          </w:tcPr>
          <w:p w14:paraId="7131786F"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I.2. Самостоятельно занятые</w:t>
            </w:r>
          </w:p>
        </w:tc>
        <w:tc>
          <w:tcPr>
            <w:tcW w:w="1828" w:type="dxa"/>
            <w:vAlign w:val="center"/>
          </w:tcPr>
          <w:p w14:paraId="11E64073"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92</w:t>
            </w:r>
          </w:p>
        </w:tc>
        <w:tc>
          <w:tcPr>
            <w:tcW w:w="1704" w:type="dxa"/>
            <w:vAlign w:val="center"/>
          </w:tcPr>
          <w:p w14:paraId="494334A6"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35,8</w:t>
            </w:r>
          </w:p>
        </w:tc>
        <w:tc>
          <w:tcPr>
            <w:tcW w:w="1673" w:type="dxa"/>
            <w:vAlign w:val="center"/>
          </w:tcPr>
          <w:p w14:paraId="324798FA"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7FC46C08"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69629A58" w14:textId="77777777" w:rsidTr="00CA3663">
        <w:tc>
          <w:tcPr>
            <w:tcW w:w="2401" w:type="dxa"/>
            <w:vAlign w:val="center"/>
          </w:tcPr>
          <w:p w14:paraId="760D9C54"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II. Безработные</w:t>
            </w:r>
          </w:p>
        </w:tc>
        <w:tc>
          <w:tcPr>
            <w:tcW w:w="1828" w:type="dxa"/>
            <w:vAlign w:val="center"/>
          </w:tcPr>
          <w:p w14:paraId="03334173"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13</w:t>
            </w:r>
          </w:p>
        </w:tc>
        <w:tc>
          <w:tcPr>
            <w:tcW w:w="1704" w:type="dxa"/>
            <w:vAlign w:val="center"/>
          </w:tcPr>
          <w:p w14:paraId="606280DD"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5,1</w:t>
            </w:r>
          </w:p>
        </w:tc>
        <w:tc>
          <w:tcPr>
            <w:tcW w:w="1673" w:type="dxa"/>
            <w:vAlign w:val="center"/>
          </w:tcPr>
          <w:p w14:paraId="3DF67EF2"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3470E088"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2B595FB2" w14:textId="77777777" w:rsidTr="00CA3663">
        <w:tc>
          <w:tcPr>
            <w:tcW w:w="2401" w:type="dxa"/>
            <w:vAlign w:val="center"/>
          </w:tcPr>
          <w:p w14:paraId="06C8131D"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 xml:space="preserve">Б. Лица вне </w:t>
            </w:r>
            <w:r w:rsidRPr="00711511">
              <w:rPr>
                <w:rFonts w:ascii="Times New Roman" w:hAnsi="Times New Roman"/>
                <w:sz w:val="28"/>
                <w:szCs w:val="28"/>
              </w:rPr>
              <w:lastRenderedPageBreak/>
              <w:t>рабочей силы – всего</w:t>
            </w:r>
          </w:p>
        </w:tc>
        <w:tc>
          <w:tcPr>
            <w:tcW w:w="1828" w:type="dxa"/>
            <w:vAlign w:val="center"/>
          </w:tcPr>
          <w:p w14:paraId="4491FDA7"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lastRenderedPageBreak/>
              <w:t>64</w:t>
            </w:r>
          </w:p>
        </w:tc>
        <w:tc>
          <w:tcPr>
            <w:tcW w:w="1704" w:type="dxa"/>
            <w:vAlign w:val="center"/>
          </w:tcPr>
          <w:p w14:paraId="2FBCB966"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76214DB3"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19,9</w:t>
            </w:r>
          </w:p>
        </w:tc>
        <w:tc>
          <w:tcPr>
            <w:tcW w:w="1739" w:type="dxa"/>
            <w:vAlign w:val="center"/>
          </w:tcPr>
          <w:p w14:paraId="76AECF73"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13,4</w:t>
            </w:r>
          </w:p>
        </w:tc>
      </w:tr>
      <w:tr w:rsidR="009A58D0" w:rsidRPr="00711511" w14:paraId="71FEF227" w14:textId="77777777" w:rsidTr="00CA3663">
        <w:tc>
          <w:tcPr>
            <w:tcW w:w="2401" w:type="dxa"/>
            <w:vAlign w:val="center"/>
          </w:tcPr>
          <w:p w14:paraId="1EB8FF51"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Б.1.Обучающиеся с отрывом от производства</w:t>
            </w:r>
          </w:p>
        </w:tc>
        <w:tc>
          <w:tcPr>
            <w:tcW w:w="1828" w:type="dxa"/>
            <w:vAlign w:val="center"/>
          </w:tcPr>
          <w:p w14:paraId="3A277D20"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5</w:t>
            </w:r>
          </w:p>
        </w:tc>
        <w:tc>
          <w:tcPr>
            <w:tcW w:w="1704" w:type="dxa"/>
            <w:vAlign w:val="center"/>
          </w:tcPr>
          <w:p w14:paraId="17F7FF08"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1FFF978C"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1,6</w:t>
            </w:r>
          </w:p>
        </w:tc>
        <w:tc>
          <w:tcPr>
            <w:tcW w:w="1739" w:type="dxa"/>
            <w:vAlign w:val="center"/>
          </w:tcPr>
          <w:p w14:paraId="2B658DD5"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5165D283" w14:textId="77777777" w:rsidTr="00CA3663">
        <w:tc>
          <w:tcPr>
            <w:tcW w:w="2401" w:type="dxa"/>
            <w:vAlign w:val="center"/>
          </w:tcPr>
          <w:p w14:paraId="5C9CB0D6"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Б.2.Домашнее хозяйство</w:t>
            </w:r>
          </w:p>
        </w:tc>
        <w:tc>
          <w:tcPr>
            <w:tcW w:w="1828" w:type="dxa"/>
            <w:vAlign w:val="center"/>
          </w:tcPr>
          <w:p w14:paraId="0238E686"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6</w:t>
            </w:r>
          </w:p>
        </w:tc>
        <w:tc>
          <w:tcPr>
            <w:tcW w:w="1704" w:type="dxa"/>
            <w:vAlign w:val="center"/>
          </w:tcPr>
          <w:p w14:paraId="5BF061EB"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FE959E7"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1,9</w:t>
            </w:r>
          </w:p>
        </w:tc>
        <w:tc>
          <w:tcPr>
            <w:tcW w:w="1739" w:type="dxa"/>
            <w:vAlign w:val="center"/>
          </w:tcPr>
          <w:p w14:paraId="262AC21E"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00F0EC3E" w14:textId="77777777" w:rsidTr="00CA3663">
        <w:tc>
          <w:tcPr>
            <w:tcW w:w="2401" w:type="dxa"/>
            <w:vAlign w:val="center"/>
          </w:tcPr>
          <w:p w14:paraId="4A49CEB8"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Б.3. Пенсионеры</w:t>
            </w:r>
          </w:p>
        </w:tc>
        <w:tc>
          <w:tcPr>
            <w:tcW w:w="1828" w:type="dxa"/>
            <w:vAlign w:val="center"/>
          </w:tcPr>
          <w:p w14:paraId="0C8C4E9A"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50</w:t>
            </w:r>
          </w:p>
        </w:tc>
        <w:tc>
          <w:tcPr>
            <w:tcW w:w="1704" w:type="dxa"/>
            <w:vAlign w:val="center"/>
          </w:tcPr>
          <w:p w14:paraId="7DB010AE"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667CDFE4"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15,6</w:t>
            </w:r>
          </w:p>
        </w:tc>
        <w:tc>
          <w:tcPr>
            <w:tcW w:w="1739" w:type="dxa"/>
            <w:vAlign w:val="center"/>
          </w:tcPr>
          <w:p w14:paraId="5FA61142"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27DEF89E" w14:textId="77777777" w:rsidTr="00CA3663">
        <w:tc>
          <w:tcPr>
            <w:tcW w:w="2401" w:type="dxa"/>
            <w:vAlign w:val="center"/>
          </w:tcPr>
          <w:p w14:paraId="35A3C324"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Б.4. По состоянию здоровья</w:t>
            </w:r>
          </w:p>
        </w:tc>
        <w:tc>
          <w:tcPr>
            <w:tcW w:w="1828" w:type="dxa"/>
            <w:vAlign w:val="center"/>
          </w:tcPr>
          <w:p w14:paraId="668213E5"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3</w:t>
            </w:r>
          </w:p>
        </w:tc>
        <w:tc>
          <w:tcPr>
            <w:tcW w:w="1704" w:type="dxa"/>
            <w:vAlign w:val="center"/>
          </w:tcPr>
          <w:p w14:paraId="27421900"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DC5E28D"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0,9</w:t>
            </w:r>
          </w:p>
        </w:tc>
        <w:tc>
          <w:tcPr>
            <w:tcW w:w="1739" w:type="dxa"/>
            <w:vAlign w:val="center"/>
          </w:tcPr>
          <w:p w14:paraId="1B9114FD"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r>
      <w:tr w:rsidR="009A58D0" w:rsidRPr="00711511" w14:paraId="2F472ACC" w14:textId="77777777" w:rsidTr="00CA3663">
        <w:tc>
          <w:tcPr>
            <w:tcW w:w="2401" w:type="dxa"/>
            <w:vAlign w:val="center"/>
          </w:tcPr>
          <w:p w14:paraId="2FF47C8C" w14:textId="77777777" w:rsidR="009A58D0" w:rsidRPr="00711511" w:rsidRDefault="009A58D0" w:rsidP="00CA3663">
            <w:pPr>
              <w:rPr>
                <w:rFonts w:ascii="Times New Roman" w:hAnsi="Times New Roman"/>
                <w:sz w:val="28"/>
                <w:szCs w:val="28"/>
              </w:rPr>
            </w:pPr>
            <w:r w:rsidRPr="00711511">
              <w:rPr>
                <w:rFonts w:ascii="Times New Roman" w:hAnsi="Times New Roman"/>
                <w:sz w:val="28"/>
                <w:szCs w:val="28"/>
              </w:rPr>
              <w:t>Дети 0–16 лет</w:t>
            </w:r>
          </w:p>
        </w:tc>
        <w:tc>
          <w:tcPr>
            <w:tcW w:w="1828" w:type="dxa"/>
            <w:vAlign w:val="center"/>
          </w:tcPr>
          <w:p w14:paraId="515AD4B6" w14:textId="77777777" w:rsidR="009A58D0" w:rsidRPr="00AF1E38" w:rsidRDefault="009A58D0" w:rsidP="00CA3663">
            <w:pPr>
              <w:jc w:val="center"/>
              <w:rPr>
                <w:rFonts w:ascii="Times New Roman" w:hAnsi="Times New Roman"/>
                <w:sz w:val="28"/>
                <w:szCs w:val="28"/>
              </w:rPr>
            </w:pPr>
            <w:r>
              <w:rPr>
                <w:rFonts w:ascii="Times New Roman" w:hAnsi="Times New Roman"/>
                <w:sz w:val="28"/>
                <w:szCs w:val="28"/>
              </w:rPr>
              <w:t>158</w:t>
            </w:r>
          </w:p>
        </w:tc>
        <w:tc>
          <w:tcPr>
            <w:tcW w:w="1704" w:type="dxa"/>
            <w:vAlign w:val="center"/>
          </w:tcPr>
          <w:p w14:paraId="249F1965" w14:textId="77777777" w:rsidR="009A58D0" w:rsidRPr="00AF1E38" w:rsidRDefault="009A58D0" w:rsidP="00CA3663">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069DF1EA" w14:textId="77777777" w:rsidR="009A58D0" w:rsidRPr="00711511" w:rsidRDefault="009A58D0" w:rsidP="00CA3663">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745656A7" w14:textId="77777777" w:rsidR="009A58D0" w:rsidRPr="00711511" w:rsidRDefault="009A58D0" w:rsidP="00CA3663">
            <w:pPr>
              <w:jc w:val="center"/>
              <w:rPr>
                <w:rFonts w:ascii="Times New Roman" w:hAnsi="Times New Roman"/>
                <w:sz w:val="28"/>
                <w:szCs w:val="28"/>
              </w:rPr>
            </w:pPr>
            <w:r>
              <w:rPr>
                <w:rFonts w:ascii="Times New Roman" w:hAnsi="Times New Roman"/>
                <w:sz w:val="28"/>
                <w:szCs w:val="28"/>
              </w:rPr>
              <w:t>33,0</w:t>
            </w:r>
          </w:p>
        </w:tc>
      </w:tr>
      <w:bookmarkEnd w:id="41"/>
    </w:tbl>
    <w:p w14:paraId="58419DC3" w14:textId="77777777" w:rsidR="009A58D0" w:rsidRPr="00711511" w:rsidRDefault="009A58D0" w:rsidP="009A58D0">
      <w:pPr>
        <w:tabs>
          <w:tab w:val="left" w:pos="1524"/>
        </w:tabs>
        <w:rPr>
          <w:rFonts w:ascii="Times New Roman" w:hAnsi="Times New Roman"/>
          <w:sz w:val="28"/>
          <w:szCs w:val="28"/>
        </w:rPr>
      </w:pPr>
    </w:p>
    <w:p w14:paraId="684E30E2" w14:textId="77777777" w:rsidR="009A58D0" w:rsidRPr="00711511" w:rsidRDefault="009A58D0" w:rsidP="009A58D0">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573582C9" wp14:editId="3AE74B70">
            <wp:extent cx="5895975" cy="3544118"/>
            <wp:effectExtent l="0" t="0" r="0" b="0"/>
            <wp:docPr id="20449208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04974" cy="3549527"/>
                    </a:xfrm>
                    <a:prstGeom prst="rect">
                      <a:avLst/>
                    </a:prstGeom>
                    <a:noFill/>
                  </pic:spPr>
                </pic:pic>
              </a:graphicData>
            </a:graphic>
          </wp:inline>
        </w:drawing>
      </w:r>
    </w:p>
    <w:p w14:paraId="1AB62F49" w14:textId="77777777" w:rsidR="009A58D0" w:rsidRPr="00711511"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3.2.1.3. Основные индикаторы рынка труда</w:t>
      </w:r>
    </w:p>
    <w:p w14:paraId="5A40CD8C" w14:textId="77777777" w:rsidR="009A58D0" w:rsidRPr="00711511" w:rsidRDefault="009A58D0" w:rsidP="009A58D0">
      <w:pPr>
        <w:tabs>
          <w:tab w:val="left" w:pos="1524"/>
        </w:tabs>
        <w:ind w:firstLine="709"/>
        <w:rPr>
          <w:rFonts w:ascii="Times New Roman" w:hAnsi="Times New Roman"/>
          <w:sz w:val="28"/>
          <w:szCs w:val="28"/>
        </w:rPr>
      </w:pPr>
    </w:p>
    <w:p w14:paraId="031A5F63"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Анализ демографических и социально-экономических показателей данного населенного пункта демонстрирует модель сельского поселения с устойчивой демографической базой и относительно здоровым состоянием рынка труда. При общей численности населения в 479 человек почти треть составляют дети в возрасте до 16 лет (158 человек или 33,0%), что формирует надежный фундамент и гарантирует стабильное восполнение трудовых ресурсов в среднесрочной и долгосрочной перспективе. Трудоспособное население (в возрасте 16 лет и старше), формирующее рынок труда, насчитывает 321 человек. Из них рабочая сила составляет 257 человек, при этом уровень безработицы находится на вполне умеренной отметке в 5,1%.</w:t>
      </w:r>
    </w:p>
    <w:p w14:paraId="25C9FF2E"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lastRenderedPageBreak/>
        <w:t>Качественный срез занятости (среди наемных работников и самостоятельно занятых) обнажает структурные особенности местной экономики. Занятое население составляет 244 человека, из которых большинство — 152 человека (59,1% от рабочей силы) — являются наемными работниками. Это свидетельствует о наличии базового ядра стабильной занятости в официальном секторе. В то же время доля самостоятельно занятого населения остается значительной, достигая 35,8% (92 человека). В условиях сельской местности это указывает на то, что значительная часть жителей обеспечивает себя работой в личных подсобных или крестьянских хозяйствах. Такой вид занятости, хотя и снижает уровень явной безработицы, часто подвержен сезонным рискам и может скрывать недостаточную эффективность использования трудовых ресурсов.</w:t>
      </w:r>
    </w:p>
    <w:p w14:paraId="514F539D" w14:textId="77777777" w:rsidR="009A58D0"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Среди лиц, не входящих в состав рабочей силы (64 человека), имеются кадровые резервы. В частности, 6 человек трудоспособного возраста заняты исключительно ведением домашнего хозяйства. Эта группа может рассматриваться как пул потенциальных работников, которые могут быть интегрированы в реальный сектор экономики при появлении подходящих вакансий.</w:t>
      </w:r>
    </w:p>
    <w:p w14:paraId="6B479EF3" w14:textId="77777777" w:rsidR="009A58D0" w:rsidRDefault="009A58D0" w:rsidP="009A58D0">
      <w:pPr>
        <w:tabs>
          <w:tab w:val="left" w:pos="1524"/>
        </w:tabs>
        <w:jc w:val="center"/>
        <w:rPr>
          <w:rFonts w:ascii="Times New Roman" w:hAnsi="Times New Roman"/>
          <w:b/>
          <w:bCs/>
          <w:sz w:val="28"/>
          <w:szCs w:val="28"/>
        </w:rPr>
      </w:pPr>
    </w:p>
    <w:p w14:paraId="4D260239" w14:textId="01D09F21" w:rsidR="009A58D0" w:rsidRPr="00711511" w:rsidRDefault="009A58D0" w:rsidP="009A58D0">
      <w:pPr>
        <w:tabs>
          <w:tab w:val="left" w:pos="1524"/>
        </w:tabs>
        <w:jc w:val="center"/>
        <w:rPr>
          <w:rFonts w:ascii="Times New Roman" w:hAnsi="Times New Roman"/>
          <w:b/>
          <w:bCs/>
          <w:sz w:val="28"/>
          <w:szCs w:val="28"/>
        </w:rPr>
      </w:pPr>
      <w:r w:rsidRPr="00711511">
        <w:rPr>
          <w:rFonts w:ascii="Times New Roman" w:hAnsi="Times New Roman"/>
          <w:b/>
          <w:bCs/>
          <w:sz w:val="28"/>
          <w:szCs w:val="28"/>
        </w:rPr>
        <w:t>3.2.2. Прогноз занятости населения и</w:t>
      </w:r>
      <w:r>
        <w:rPr>
          <w:rFonts w:ascii="Times New Roman" w:hAnsi="Times New Roman"/>
          <w:b/>
          <w:bCs/>
          <w:sz w:val="28"/>
          <w:szCs w:val="28"/>
        </w:rPr>
        <w:t xml:space="preserve"> </w:t>
      </w:r>
      <w:r w:rsidRPr="00711511">
        <w:rPr>
          <w:rFonts w:ascii="Times New Roman" w:hAnsi="Times New Roman"/>
          <w:b/>
          <w:bCs/>
          <w:sz w:val="28"/>
          <w:szCs w:val="28"/>
        </w:rPr>
        <w:t>основных параметров рынка труда</w:t>
      </w:r>
    </w:p>
    <w:p w14:paraId="4630212B" w14:textId="77777777" w:rsidR="009A58D0" w:rsidRPr="00711511" w:rsidRDefault="009A58D0" w:rsidP="009A58D0">
      <w:pPr>
        <w:tabs>
          <w:tab w:val="left" w:pos="1524"/>
        </w:tabs>
        <w:rPr>
          <w:rFonts w:ascii="Times New Roman" w:hAnsi="Times New Roman"/>
          <w:sz w:val="28"/>
          <w:szCs w:val="28"/>
        </w:rPr>
      </w:pPr>
    </w:p>
    <w:p w14:paraId="3F754E01"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Прогноз занятости населения села Малдыбай основан на комплексном сочетании демографических параметров, отраслевой структуры экономики, методик международных организаций (UN Statistical Division, OECD), а также национальных методологических положений Бюро национальной статистики Республики Казахстан. Расчёты выполнены для трёх проектных периодов: исходный год, первая очередь и расчётный срок.</w:t>
      </w:r>
    </w:p>
    <w:p w14:paraId="123E5EF9"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В рамках прогнозирования учитывались динамика трудовых ресурсов, изменение возрастной структуры населения (с акцентом на высокую долю детей до 16 лет, формирующих будущий кадровый резерв), особенности внутрирегиональных миграционных потоков, а также целевая трансформация секторальной модели занятости под влиянием социально-экономических драйверов развития района Турара Рыскулова. При расчетах использованы методические подходы ООН, предусматривающие оценку структурных изменений занятости по укрупнённым секторам экономики, и принципы прогнозирования, основанные на показателях участия в рабочей силе, коэффициентах занятости и уровнях экономической активности.</w:t>
      </w:r>
    </w:p>
    <w:p w14:paraId="7DCE2B6E"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 xml:space="preserve">Дополнительно учтены текущие и перспективные проекты развития агропромышленного комплекса и сферы услуг. Для села Малдыбай это означает стратегический переход от исключительно сырьевой модели к локальной агроиндустриальной: расширение деятельности ключевых сельхозформирований (в первую очередь якорного СПК «АЛИ-БАТЫР»), создание компактного пояса малых предприятий первичной переработки </w:t>
      </w:r>
      <w:r w:rsidRPr="00A25E11">
        <w:rPr>
          <w:rFonts w:ascii="Times New Roman" w:hAnsi="Times New Roman"/>
          <w:sz w:val="28"/>
          <w:szCs w:val="28"/>
        </w:rPr>
        <w:lastRenderedPageBreak/>
        <w:t>(модульные убойные пункты, пункты сбора и охлаждения молока, первичная обработка шкур и шерсти), развитие инфраструктуры для хранения кормов, а также пропорциональный рост занятости в обслуживающих и бюджетных отраслях — образовании, здравоохранении и локальной торговле.</w:t>
      </w:r>
    </w:p>
    <w:p w14:paraId="696504E8"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Формирование отраслевой структуры занятости и определение численности работающих на период первой очереди и расчётный срок осуществлялось на основе комплексного методического подхода, включающего международные статистические стандарты и рекомендации по развитию сельских территорий:</w:t>
      </w:r>
    </w:p>
    <w:p w14:paraId="637A327D"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Демографическая база расчётов. Исходной основой выступает перспективный демографический прогноз численности населения села Малдыбай (базовое население — 479 чел.):</w:t>
      </w:r>
    </w:p>
    <w:p w14:paraId="61EFC910" w14:textId="77777777" w:rsidR="009A58D0" w:rsidRPr="00A25E11"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25E11">
        <w:rPr>
          <w:rFonts w:ascii="Times New Roman" w:hAnsi="Times New Roman"/>
          <w:sz w:val="28"/>
          <w:szCs w:val="28"/>
        </w:rPr>
        <w:t>первая очередь (2029 г.) — 560 человек;</w:t>
      </w:r>
    </w:p>
    <w:p w14:paraId="47015AFB" w14:textId="77777777" w:rsidR="009A58D0" w:rsidRPr="00A25E11" w:rsidRDefault="009A58D0" w:rsidP="009A58D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A25E11">
        <w:rPr>
          <w:rFonts w:ascii="Times New Roman" w:hAnsi="Times New Roman"/>
          <w:sz w:val="28"/>
          <w:szCs w:val="28"/>
        </w:rPr>
        <w:t>расчётный срок (2039 г.) — 630 человек.</w:t>
      </w:r>
    </w:p>
    <w:p w14:paraId="1A0C25CE"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Применение типовых коэффициентов занятости для сельских территорий (UN, 2008). Учтены специфические особенности текущего рынка труда села: традиционно высокая доля работников животноводческого сектора, значительный уровень самозанятости в личных подсобных хозяйствах и острый дефицит несельскохозяйственных профессий. На этой основе перспективная доля рабочей силы для населённого пункта принята с заложением тенденции на поэтапное снижение уровня скрытой безработицы и трансформацию самозанятых в наемных работников.</w:t>
      </w:r>
    </w:p>
    <w:p w14:paraId="5F130269"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Использование удельных отраслевых коэффициентов (UN Statistical Division). Для проектных периодов применены международные пропорции распределения занятости, жестко адаптированные под экономический профиль села Малдыбай. Корректировка выполнялась с учётом узкой животноводческой специализации территории, стабильных объемов производства мясного и молочного сырья, а также планов по активному стимулированию малого предпринимательства.</w:t>
      </w:r>
    </w:p>
    <w:p w14:paraId="77506748" w14:textId="77777777" w:rsidR="009A58D0" w:rsidRPr="00A25E11"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Модель трансформации занятости (OECD, 2024). В прогнозе заложены долгосрочные структурные сдвиги, характерные для модернизирующихся аграрных экономик: относительное снижение доли людей, занятых низкоквалифицированным ручным трудом, и рост занятости в секторах первичной переработки животноводческой продукции, складского хозяйства и логистики. На перспективу существенно усиливается роль агросервисов и сельской производственной кооперации.</w:t>
      </w:r>
    </w:p>
    <w:p w14:paraId="62973FFF" w14:textId="77777777" w:rsidR="009A58D0" w:rsidRDefault="009A58D0" w:rsidP="009A58D0">
      <w:pPr>
        <w:tabs>
          <w:tab w:val="left" w:pos="1524"/>
        </w:tabs>
        <w:ind w:firstLine="709"/>
        <w:rPr>
          <w:rFonts w:ascii="Times New Roman" w:hAnsi="Times New Roman"/>
          <w:sz w:val="28"/>
          <w:szCs w:val="28"/>
        </w:rPr>
      </w:pPr>
      <w:r w:rsidRPr="00A25E11">
        <w:rPr>
          <w:rFonts w:ascii="Times New Roman" w:hAnsi="Times New Roman"/>
          <w:sz w:val="28"/>
          <w:szCs w:val="28"/>
        </w:rPr>
        <w:t xml:space="preserve">Балансовый метод расчёта. Использована базовая международная формула: Численность занятых = доля рабочей силы × численность населения трудоспособного возраста × коэффициент занятости. Данный подход (Statistical Papers, 2002–2008) обеспечивает математическую согласованность отраслевого распределения создаваемых рабочих мест. Итоговый уровень прогнозируемой занятости дополнительно скорректирован с учетом важнейшей градостроительной задачи — создания локальных </w:t>
      </w:r>
      <w:r w:rsidRPr="00A25E11">
        <w:rPr>
          <w:rFonts w:ascii="Times New Roman" w:hAnsi="Times New Roman"/>
          <w:sz w:val="28"/>
          <w:szCs w:val="28"/>
        </w:rPr>
        <w:lastRenderedPageBreak/>
        <w:t>рабочих мест для планомерного снижения высоких объемов маятниковой трудовой миграции (превышающей 26% в базовом году) за пределы Акыртобинского сельского округа.</w:t>
      </w:r>
    </w:p>
    <w:p w14:paraId="5F7F09CE"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Перспективная отраслевая структура экономической деятельности с численностью занятого населения и распределением по местам приложения труда представлена в таблице 3.2.2.1.</w:t>
      </w:r>
    </w:p>
    <w:p w14:paraId="27A7FA74" w14:textId="77777777" w:rsidR="009A58D0" w:rsidRPr="00711511" w:rsidRDefault="009A58D0" w:rsidP="009A58D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3.2.2.1</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993"/>
        <w:gridCol w:w="823"/>
        <w:gridCol w:w="1019"/>
        <w:gridCol w:w="993"/>
      </w:tblGrid>
      <w:tr w:rsidR="009A58D0" w:rsidRPr="0031443F" w14:paraId="7E69DF68" w14:textId="77777777" w:rsidTr="00CA3663">
        <w:trPr>
          <w:cantSplit/>
          <w:trHeight w:val="56"/>
        </w:trPr>
        <w:tc>
          <w:tcPr>
            <w:tcW w:w="5557" w:type="dxa"/>
            <w:vMerge w:val="restart"/>
            <w:vAlign w:val="center"/>
            <w:hideMark/>
          </w:tcPr>
          <w:p w14:paraId="72400D14" w14:textId="77777777" w:rsidR="009A58D0" w:rsidRPr="0031443F" w:rsidRDefault="009A58D0" w:rsidP="00CA3663">
            <w:pPr>
              <w:jc w:val="center"/>
              <w:rPr>
                <w:rFonts w:ascii="Times New Roman" w:hAnsi="Times New Roman"/>
              </w:rPr>
            </w:pPr>
            <w:bookmarkStart w:id="42" w:name="_Hlk214981298"/>
            <w:r w:rsidRPr="0031443F">
              <w:rPr>
                <w:rFonts w:ascii="Times New Roman" w:hAnsi="Times New Roman"/>
              </w:rPr>
              <w:t>Наименование отраслей</w:t>
            </w:r>
          </w:p>
        </w:tc>
        <w:tc>
          <w:tcPr>
            <w:tcW w:w="3828" w:type="dxa"/>
            <w:gridSpan w:val="4"/>
            <w:vAlign w:val="center"/>
          </w:tcPr>
          <w:p w14:paraId="1E42A969" w14:textId="77777777" w:rsidR="009A58D0" w:rsidRPr="0031443F" w:rsidRDefault="009A58D0" w:rsidP="00CA3663">
            <w:pPr>
              <w:jc w:val="center"/>
              <w:rPr>
                <w:rFonts w:ascii="Times New Roman" w:hAnsi="Times New Roman"/>
              </w:rPr>
            </w:pPr>
            <w:r w:rsidRPr="0031443F">
              <w:rPr>
                <w:rFonts w:ascii="Times New Roman" w:hAnsi="Times New Roman"/>
              </w:rPr>
              <w:t>Численность работающих</w:t>
            </w:r>
          </w:p>
        </w:tc>
      </w:tr>
      <w:tr w:rsidR="009A58D0" w:rsidRPr="0031443F" w14:paraId="4BACD693" w14:textId="77777777" w:rsidTr="00CA3663">
        <w:trPr>
          <w:cantSplit/>
          <w:trHeight w:val="324"/>
        </w:trPr>
        <w:tc>
          <w:tcPr>
            <w:tcW w:w="5557" w:type="dxa"/>
            <w:vMerge/>
            <w:vAlign w:val="center"/>
            <w:hideMark/>
          </w:tcPr>
          <w:p w14:paraId="3EAC96D0" w14:textId="77777777" w:rsidR="009A58D0" w:rsidRPr="0031443F" w:rsidRDefault="009A58D0" w:rsidP="00CA3663">
            <w:pPr>
              <w:jc w:val="center"/>
              <w:rPr>
                <w:rFonts w:ascii="Times New Roman" w:hAnsi="Times New Roman"/>
              </w:rPr>
            </w:pPr>
          </w:p>
        </w:tc>
        <w:tc>
          <w:tcPr>
            <w:tcW w:w="1816" w:type="dxa"/>
            <w:gridSpan w:val="2"/>
            <w:vAlign w:val="center"/>
          </w:tcPr>
          <w:p w14:paraId="7E22711E" w14:textId="77777777" w:rsidR="009A58D0" w:rsidRPr="0031443F" w:rsidRDefault="009A58D0" w:rsidP="00CA3663">
            <w:pPr>
              <w:jc w:val="center"/>
              <w:rPr>
                <w:rFonts w:ascii="Times New Roman" w:hAnsi="Times New Roman"/>
              </w:rPr>
            </w:pPr>
            <w:r w:rsidRPr="0031443F">
              <w:rPr>
                <w:rFonts w:ascii="Times New Roman" w:hAnsi="Times New Roman"/>
              </w:rPr>
              <w:t>Первая очередь</w:t>
            </w:r>
          </w:p>
        </w:tc>
        <w:tc>
          <w:tcPr>
            <w:tcW w:w="2012" w:type="dxa"/>
            <w:gridSpan w:val="2"/>
            <w:vAlign w:val="center"/>
          </w:tcPr>
          <w:p w14:paraId="0A5A77A6" w14:textId="77777777" w:rsidR="009A58D0" w:rsidRPr="0031443F" w:rsidRDefault="009A58D0" w:rsidP="00CA3663">
            <w:pPr>
              <w:jc w:val="center"/>
              <w:rPr>
                <w:rFonts w:ascii="Times New Roman" w:hAnsi="Times New Roman"/>
              </w:rPr>
            </w:pPr>
            <w:r w:rsidRPr="0031443F">
              <w:rPr>
                <w:rFonts w:ascii="Times New Roman" w:hAnsi="Times New Roman"/>
              </w:rPr>
              <w:t>Расчетный срок</w:t>
            </w:r>
          </w:p>
        </w:tc>
      </w:tr>
      <w:tr w:rsidR="009A58D0" w:rsidRPr="0031443F" w14:paraId="460EA9B6" w14:textId="77777777" w:rsidTr="00CA3663">
        <w:trPr>
          <w:cantSplit/>
          <w:trHeight w:val="137"/>
        </w:trPr>
        <w:tc>
          <w:tcPr>
            <w:tcW w:w="5557" w:type="dxa"/>
            <w:vMerge/>
            <w:vAlign w:val="center"/>
            <w:hideMark/>
          </w:tcPr>
          <w:p w14:paraId="40B092E1" w14:textId="77777777" w:rsidR="009A58D0" w:rsidRPr="0031443F" w:rsidRDefault="009A58D0" w:rsidP="00CA3663">
            <w:pPr>
              <w:jc w:val="center"/>
              <w:rPr>
                <w:rFonts w:ascii="Times New Roman" w:hAnsi="Times New Roman"/>
              </w:rPr>
            </w:pPr>
          </w:p>
        </w:tc>
        <w:tc>
          <w:tcPr>
            <w:tcW w:w="993" w:type="dxa"/>
            <w:vAlign w:val="center"/>
          </w:tcPr>
          <w:p w14:paraId="50FF9489" w14:textId="77777777" w:rsidR="009A58D0" w:rsidRPr="0031443F" w:rsidRDefault="009A58D0" w:rsidP="00CA3663">
            <w:pPr>
              <w:ind w:left="-108" w:right="-108"/>
              <w:jc w:val="center"/>
              <w:rPr>
                <w:rFonts w:ascii="Times New Roman" w:hAnsi="Times New Roman"/>
              </w:rPr>
            </w:pPr>
            <w:r w:rsidRPr="0031443F">
              <w:rPr>
                <w:rFonts w:ascii="Times New Roman" w:hAnsi="Times New Roman"/>
              </w:rPr>
              <w:t>чел.</w:t>
            </w:r>
          </w:p>
        </w:tc>
        <w:tc>
          <w:tcPr>
            <w:tcW w:w="823" w:type="dxa"/>
            <w:vAlign w:val="center"/>
          </w:tcPr>
          <w:p w14:paraId="77F21A97" w14:textId="77777777" w:rsidR="009A58D0" w:rsidRPr="0031443F" w:rsidRDefault="009A58D0" w:rsidP="00CA3663">
            <w:pPr>
              <w:ind w:left="-108" w:right="-108"/>
              <w:jc w:val="center"/>
              <w:rPr>
                <w:rFonts w:ascii="Times New Roman" w:hAnsi="Times New Roman"/>
              </w:rPr>
            </w:pPr>
            <w:r w:rsidRPr="0031443F">
              <w:rPr>
                <w:rFonts w:ascii="Times New Roman" w:hAnsi="Times New Roman"/>
              </w:rPr>
              <w:t>%</w:t>
            </w:r>
          </w:p>
        </w:tc>
        <w:tc>
          <w:tcPr>
            <w:tcW w:w="1019" w:type="dxa"/>
            <w:vAlign w:val="center"/>
          </w:tcPr>
          <w:p w14:paraId="1DF3165B" w14:textId="77777777" w:rsidR="009A58D0" w:rsidRPr="0031443F" w:rsidRDefault="009A58D0" w:rsidP="00CA3663">
            <w:pPr>
              <w:ind w:left="-108" w:right="-108"/>
              <w:jc w:val="center"/>
              <w:rPr>
                <w:rFonts w:ascii="Times New Roman" w:hAnsi="Times New Roman"/>
              </w:rPr>
            </w:pPr>
            <w:r w:rsidRPr="0031443F">
              <w:rPr>
                <w:rFonts w:ascii="Times New Roman" w:hAnsi="Times New Roman"/>
              </w:rPr>
              <w:t>чел.</w:t>
            </w:r>
          </w:p>
        </w:tc>
        <w:tc>
          <w:tcPr>
            <w:tcW w:w="993" w:type="dxa"/>
            <w:vAlign w:val="center"/>
          </w:tcPr>
          <w:p w14:paraId="11AD7282" w14:textId="77777777" w:rsidR="009A58D0" w:rsidRPr="0031443F" w:rsidRDefault="009A58D0" w:rsidP="00CA3663">
            <w:pPr>
              <w:ind w:left="-108" w:right="-108"/>
              <w:jc w:val="center"/>
              <w:rPr>
                <w:rFonts w:ascii="Times New Roman" w:hAnsi="Times New Roman"/>
              </w:rPr>
            </w:pPr>
            <w:r w:rsidRPr="0031443F">
              <w:rPr>
                <w:rFonts w:ascii="Times New Roman" w:hAnsi="Times New Roman"/>
              </w:rPr>
              <w:t>%</w:t>
            </w:r>
          </w:p>
        </w:tc>
      </w:tr>
      <w:tr w:rsidR="009A58D0" w:rsidRPr="0031443F" w14:paraId="483C94E3" w14:textId="77777777" w:rsidTr="00CA3663">
        <w:trPr>
          <w:trHeight w:val="73"/>
        </w:trPr>
        <w:tc>
          <w:tcPr>
            <w:tcW w:w="5557" w:type="dxa"/>
            <w:vAlign w:val="center"/>
          </w:tcPr>
          <w:p w14:paraId="3B9185B5" w14:textId="77777777" w:rsidR="009A58D0" w:rsidRPr="0031443F" w:rsidRDefault="009A58D0" w:rsidP="00CA3663">
            <w:pPr>
              <w:jc w:val="center"/>
              <w:rPr>
                <w:rFonts w:ascii="Times New Roman" w:hAnsi="Times New Roman"/>
                <w:iCs/>
              </w:rPr>
            </w:pPr>
            <w:r w:rsidRPr="0031443F">
              <w:rPr>
                <w:rFonts w:ascii="Times New Roman" w:hAnsi="Times New Roman"/>
                <w:iCs/>
              </w:rPr>
              <w:t>1</w:t>
            </w:r>
          </w:p>
        </w:tc>
        <w:tc>
          <w:tcPr>
            <w:tcW w:w="993" w:type="dxa"/>
            <w:tcBorders>
              <w:bottom w:val="single" w:sz="4" w:space="0" w:color="auto"/>
            </w:tcBorders>
            <w:vAlign w:val="center"/>
          </w:tcPr>
          <w:p w14:paraId="58C33B62" w14:textId="77777777" w:rsidR="009A58D0" w:rsidRPr="0031443F" w:rsidRDefault="009A58D0" w:rsidP="00CA3663">
            <w:pPr>
              <w:jc w:val="center"/>
              <w:rPr>
                <w:rFonts w:ascii="Times New Roman" w:hAnsi="Times New Roman"/>
                <w:iCs/>
              </w:rPr>
            </w:pPr>
            <w:r w:rsidRPr="0031443F">
              <w:rPr>
                <w:rFonts w:ascii="Times New Roman" w:hAnsi="Times New Roman"/>
                <w:iCs/>
              </w:rPr>
              <w:t>2</w:t>
            </w:r>
          </w:p>
        </w:tc>
        <w:tc>
          <w:tcPr>
            <w:tcW w:w="823" w:type="dxa"/>
            <w:tcBorders>
              <w:bottom w:val="single" w:sz="4" w:space="0" w:color="auto"/>
            </w:tcBorders>
            <w:vAlign w:val="center"/>
          </w:tcPr>
          <w:p w14:paraId="54C9F525" w14:textId="77777777" w:rsidR="009A58D0" w:rsidRPr="0031443F" w:rsidRDefault="009A58D0" w:rsidP="00CA3663">
            <w:pPr>
              <w:jc w:val="center"/>
              <w:rPr>
                <w:rFonts w:ascii="Times New Roman" w:hAnsi="Times New Roman"/>
                <w:iCs/>
              </w:rPr>
            </w:pPr>
            <w:r w:rsidRPr="0031443F">
              <w:rPr>
                <w:rFonts w:ascii="Times New Roman" w:hAnsi="Times New Roman"/>
                <w:iCs/>
              </w:rPr>
              <w:t>3</w:t>
            </w:r>
          </w:p>
        </w:tc>
        <w:tc>
          <w:tcPr>
            <w:tcW w:w="1019" w:type="dxa"/>
            <w:tcBorders>
              <w:bottom w:val="single" w:sz="4" w:space="0" w:color="auto"/>
            </w:tcBorders>
            <w:vAlign w:val="center"/>
          </w:tcPr>
          <w:p w14:paraId="62CE5E69" w14:textId="77777777" w:rsidR="009A58D0" w:rsidRPr="0031443F" w:rsidRDefault="009A58D0" w:rsidP="00CA3663">
            <w:pPr>
              <w:jc w:val="center"/>
              <w:rPr>
                <w:rFonts w:ascii="Times New Roman" w:hAnsi="Times New Roman"/>
                <w:iCs/>
              </w:rPr>
            </w:pPr>
            <w:r w:rsidRPr="0031443F">
              <w:rPr>
                <w:rFonts w:ascii="Times New Roman" w:hAnsi="Times New Roman"/>
                <w:iCs/>
              </w:rPr>
              <w:t>4</w:t>
            </w:r>
          </w:p>
        </w:tc>
        <w:tc>
          <w:tcPr>
            <w:tcW w:w="993" w:type="dxa"/>
            <w:tcBorders>
              <w:bottom w:val="single" w:sz="4" w:space="0" w:color="auto"/>
            </w:tcBorders>
            <w:vAlign w:val="center"/>
          </w:tcPr>
          <w:p w14:paraId="2208D769" w14:textId="77777777" w:rsidR="009A58D0" w:rsidRPr="0031443F" w:rsidRDefault="009A58D0" w:rsidP="00CA3663">
            <w:pPr>
              <w:jc w:val="center"/>
              <w:rPr>
                <w:rFonts w:ascii="Times New Roman" w:hAnsi="Times New Roman"/>
                <w:iCs/>
              </w:rPr>
            </w:pPr>
            <w:r w:rsidRPr="0031443F">
              <w:rPr>
                <w:rFonts w:ascii="Times New Roman" w:hAnsi="Times New Roman"/>
                <w:iCs/>
              </w:rPr>
              <w:t>5</w:t>
            </w:r>
          </w:p>
        </w:tc>
      </w:tr>
      <w:tr w:rsidR="009A58D0" w:rsidRPr="0031443F" w14:paraId="011396F0" w14:textId="77777777" w:rsidTr="00CA3663">
        <w:trPr>
          <w:trHeight w:val="70"/>
        </w:trPr>
        <w:tc>
          <w:tcPr>
            <w:tcW w:w="5557" w:type="dxa"/>
            <w:tcBorders>
              <w:right w:val="single" w:sz="4" w:space="0" w:color="auto"/>
            </w:tcBorders>
            <w:vAlign w:val="center"/>
            <w:hideMark/>
          </w:tcPr>
          <w:p w14:paraId="572895B7" w14:textId="77777777" w:rsidR="009A58D0" w:rsidRPr="0031443F" w:rsidRDefault="009A58D0" w:rsidP="00CA3663">
            <w:pPr>
              <w:ind w:left="-21" w:right="-105"/>
              <w:rPr>
                <w:rFonts w:ascii="Times New Roman" w:hAnsi="Times New Roman"/>
              </w:rPr>
            </w:pPr>
            <w:r w:rsidRPr="0031443F">
              <w:rPr>
                <w:rFonts w:ascii="Times New Roman" w:hAnsi="Times New Roman"/>
              </w:rPr>
              <w:t>Сельское хозяйство</w:t>
            </w:r>
          </w:p>
        </w:tc>
        <w:tc>
          <w:tcPr>
            <w:tcW w:w="993" w:type="dxa"/>
            <w:tcBorders>
              <w:top w:val="single" w:sz="4" w:space="0" w:color="auto"/>
              <w:left w:val="single" w:sz="4" w:space="0" w:color="auto"/>
              <w:bottom w:val="single" w:sz="4" w:space="0" w:color="auto"/>
              <w:right w:val="single" w:sz="4" w:space="0" w:color="auto"/>
            </w:tcBorders>
            <w:vAlign w:val="center"/>
          </w:tcPr>
          <w:p w14:paraId="4B0471BC"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56</w:t>
            </w:r>
          </w:p>
        </w:tc>
        <w:tc>
          <w:tcPr>
            <w:tcW w:w="823" w:type="dxa"/>
            <w:tcBorders>
              <w:top w:val="single" w:sz="4" w:space="0" w:color="auto"/>
              <w:left w:val="single" w:sz="4" w:space="0" w:color="auto"/>
              <w:bottom w:val="single" w:sz="4" w:space="0" w:color="auto"/>
              <w:right w:val="single" w:sz="4" w:space="0" w:color="auto"/>
            </w:tcBorders>
            <w:vAlign w:val="center"/>
          </w:tcPr>
          <w:p w14:paraId="048C147D"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26,3</w:t>
            </w:r>
          </w:p>
        </w:tc>
        <w:tc>
          <w:tcPr>
            <w:tcW w:w="1019" w:type="dxa"/>
            <w:tcBorders>
              <w:top w:val="single" w:sz="4" w:space="0" w:color="auto"/>
              <w:left w:val="single" w:sz="4" w:space="0" w:color="auto"/>
              <w:bottom w:val="single" w:sz="4" w:space="0" w:color="auto"/>
              <w:right w:val="single" w:sz="4" w:space="0" w:color="auto"/>
            </w:tcBorders>
            <w:vAlign w:val="center"/>
          </w:tcPr>
          <w:p w14:paraId="0CFAB510"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68</w:t>
            </w:r>
          </w:p>
        </w:tc>
        <w:tc>
          <w:tcPr>
            <w:tcW w:w="993" w:type="dxa"/>
            <w:tcBorders>
              <w:top w:val="single" w:sz="4" w:space="0" w:color="auto"/>
              <w:left w:val="single" w:sz="4" w:space="0" w:color="auto"/>
              <w:bottom w:val="single" w:sz="4" w:space="0" w:color="auto"/>
              <w:right w:val="single" w:sz="4" w:space="0" w:color="auto"/>
            </w:tcBorders>
            <w:vAlign w:val="center"/>
          </w:tcPr>
          <w:p w14:paraId="0900DC64"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25,6</w:t>
            </w:r>
          </w:p>
        </w:tc>
      </w:tr>
      <w:tr w:rsidR="009A58D0" w:rsidRPr="0031443F" w14:paraId="07B1C45A" w14:textId="77777777" w:rsidTr="00CA3663">
        <w:trPr>
          <w:trHeight w:val="71"/>
        </w:trPr>
        <w:tc>
          <w:tcPr>
            <w:tcW w:w="5557" w:type="dxa"/>
            <w:tcBorders>
              <w:right w:val="single" w:sz="4" w:space="0" w:color="auto"/>
            </w:tcBorders>
            <w:vAlign w:val="center"/>
            <w:hideMark/>
          </w:tcPr>
          <w:p w14:paraId="679227E9" w14:textId="77777777" w:rsidR="009A58D0" w:rsidRPr="0031443F" w:rsidRDefault="009A58D0" w:rsidP="00CA3663">
            <w:pPr>
              <w:ind w:left="-21" w:right="-105"/>
              <w:rPr>
                <w:rFonts w:ascii="Times New Roman" w:hAnsi="Times New Roman"/>
                <w:lang w:val="kk-KZ"/>
              </w:rPr>
            </w:pPr>
            <w:r w:rsidRPr="0031443F">
              <w:rPr>
                <w:rFonts w:ascii="Times New Roman" w:hAnsi="Times New Roman"/>
              </w:rPr>
              <w:t>Промышленность</w:t>
            </w:r>
          </w:p>
        </w:tc>
        <w:tc>
          <w:tcPr>
            <w:tcW w:w="993" w:type="dxa"/>
            <w:tcBorders>
              <w:top w:val="single" w:sz="4" w:space="0" w:color="auto"/>
              <w:left w:val="single" w:sz="4" w:space="0" w:color="auto"/>
              <w:bottom w:val="single" w:sz="4" w:space="0" w:color="auto"/>
              <w:right w:val="single" w:sz="4" w:space="0" w:color="auto"/>
            </w:tcBorders>
            <w:vAlign w:val="center"/>
          </w:tcPr>
          <w:p w14:paraId="6D1214B9"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6</w:t>
            </w:r>
          </w:p>
        </w:tc>
        <w:tc>
          <w:tcPr>
            <w:tcW w:w="823" w:type="dxa"/>
            <w:tcBorders>
              <w:top w:val="single" w:sz="4" w:space="0" w:color="auto"/>
              <w:left w:val="single" w:sz="4" w:space="0" w:color="auto"/>
              <w:bottom w:val="single" w:sz="4" w:space="0" w:color="auto"/>
              <w:right w:val="single" w:sz="4" w:space="0" w:color="auto"/>
            </w:tcBorders>
            <w:vAlign w:val="center"/>
          </w:tcPr>
          <w:p w14:paraId="69B1E4E8"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2,8</w:t>
            </w:r>
          </w:p>
        </w:tc>
        <w:tc>
          <w:tcPr>
            <w:tcW w:w="1019" w:type="dxa"/>
            <w:tcBorders>
              <w:top w:val="single" w:sz="4" w:space="0" w:color="auto"/>
              <w:left w:val="single" w:sz="4" w:space="0" w:color="auto"/>
              <w:bottom w:val="single" w:sz="4" w:space="0" w:color="auto"/>
              <w:right w:val="single" w:sz="4" w:space="0" w:color="auto"/>
            </w:tcBorders>
            <w:vAlign w:val="center"/>
          </w:tcPr>
          <w:p w14:paraId="68A7811B"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12</w:t>
            </w:r>
          </w:p>
        </w:tc>
        <w:tc>
          <w:tcPr>
            <w:tcW w:w="993" w:type="dxa"/>
            <w:tcBorders>
              <w:top w:val="single" w:sz="4" w:space="0" w:color="auto"/>
              <w:left w:val="single" w:sz="4" w:space="0" w:color="auto"/>
              <w:bottom w:val="single" w:sz="4" w:space="0" w:color="auto"/>
              <w:right w:val="single" w:sz="4" w:space="0" w:color="auto"/>
            </w:tcBorders>
            <w:vAlign w:val="center"/>
          </w:tcPr>
          <w:p w14:paraId="7D10C711"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4,5</w:t>
            </w:r>
          </w:p>
        </w:tc>
      </w:tr>
      <w:tr w:rsidR="009A58D0" w:rsidRPr="0031443F" w14:paraId="46647C64" w14:textId="77777777" w:rsidTr="00CA3663">
        <w:trPr>
          <w:trHeight w:val="68"/>
        </w:trPr>
        <w:tc>
          <w:tcPr>
            <w:tcW w:w="5557" w:type="dxa"/>
            <w:tcBorders>
              <w:right w:val="single" w:sz="4" w:space="0" w:color="auto"/>
            </w:tcBorders>
            <w:vAlign w:val="center"/>
          </w:tcPr>
          <w:p w14:paraId="49C656D5" w14:textId="77777777" w:rsidR="009A58D0" w:rsidRPr="0031443F" w:rsidRDefault="009A58D0" w:rsidP="00CA3663">
            <w:pPr>
              <w:ind w:left="-21" w:right="-105"/>
              <w:rPr>
                <w:rFonts w:ascii="Times New Roman" w:hAnsi="Times New Roman"/>
              </w:rPr>
            </w:pPr>
            <w:r w:rsidRPr="0031443F">
              <w:rPr>
                <w:rFonts w:ascii="Times New Roman" w:hAnsi="Times New Roman"/>
              </w:rPr>
              <w:t>Снабжение электроэнергией, газом, паром, горячей водой и кондиционированным воздухом</w:t>
            </w:r>
          </w:p>
        </w:tc>
        <w:tc>
          <w:tcPr>
            <w:tcW w:w="993" w:type="dxa"/>
            <w:tcBorders>
              <w:top w:val="single" w:sz="4" w:space="0" w:color="auto"/>
              <w:left w:val="single" w:sz="4" w:space="0" w:color="auto"/>
              <w:bottom w:val="single" w:sz="4" w:space="0" w:color="auto"/>
              <w:right w:val="single" w:sz="4" w:space="0" w:color="auto"/>
            </w:tcBorders>
            <w:vAlign w:val="center"/>
          </w:tcPr>
          <w:p w14:paraId="58FE14AD"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266C0EE2"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0,9</w:t>
            </w:r>
          </w:p>
        </w:tc>
        <w:tc>
          <w:tcPr>
            <w:tcW w:w="1019" w:type="dxa"/>
            <w:tcBorders>
              <w:top w:val="single" w:sz="4" w:space="0" w:color="auto"/>
              <w:left w:val="single" w:sz="4" w:space="0" w:color="auto"/>
              <w:bottom w:val="single" w:sz="4" w:space="0" w:color="auto"/>
              <w:right w:val="single" w:sz="4" w:space="0" w:color="auto"/>
            </w:tcBorders>
            <w:vAlign w:val="center"/>
          </w:tcPr>
          <w:p w14:paraId="1A83CC5F"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4D440AF0"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0,8</w:t>
            </w:r>
          </w:p>
        </w:tc>
      </w:tr>
      <w:tr w:rsidR="009A58D0" w:rsidRPr="0031443F" w14:paraId="18DCC73D" w14:textId="77777777" w:rsidTr="00CA3663">
        <w:trPr>
          <w:trHeight w:val="73"/>
        </w:trPr>
        <w:tc>
          <w:tcPr>
            <w:tcW w:w="5557" w:type="dxa"/>
            <w:tcBorders>
              <w:right w:val="single" w:sz="4" w:space="0" w:color="auto"/>
            </w:tcBorders>
            <w:vAlign w:val="center"/>
          </w:tcPr>
          <w:p w14:paraId="1804F50D" w14:textId="77777777" w:rsidR="009A58D0" w:rsidRPr="0031443F" w:rsidRDefault="009A58D0" w:rsidP="00CA3663">
            <w:pPr>
              <w:ind w:left="-21" w:right="-105"/>
              <w:rPr>
                <w:rFonts w:ascii="Times New Roman" w:hAnsi="Times New Roman"/>
              </w:rPr>
            </w:pPr>
            <w:r w:rsidRPr="0031443F">
              <w:rPr>
                <w:rFonts w:ascii="Times New Roman" w:hAnsi="Times New Roman"/>
              </w:rPr>
              <w:t>Водоснабжение; водоотведение; сбор, обработка и удаление отходов, деятельность по ликвидации загрязнений</w:t>
            </w:r>
          </w:p>
        </w:tc>
        <w:tc>
          <w:tcPr>
            <w:tcW w:w="993" w:type="dxa"/>
            <w:tcBorders>
              <w:top w:val="single" w:sz="4" w:space="0" w:color="auto"/>
              <w:left w:val="single" w:sz="4" w:space="0" w:color="auto"/>
              <w:bottom w:val="single" w:sz="4" w:space="0" w:color="auto"/>
              <w:right w:val="single" w:sz="4" w:space="0" w:color="auto"/>
            </w:tcBorders>
            <w:vAlign w:val="center"/>
          </w:tcPr>
          <w:p w14:paraId="1139BCB5"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3</w:t>
            </w:r>
          </w:p>
        </w:tc>
        <w:tc>
          <w:tcPr>
            <w:tcW w:w="823" w:type="dxa"/>
            <w:tcBorders>
              <w:top w:val="single" w:sz="4" w:space="0" w:color="auto"/>
              <w:left w:val="single" w:sz="4" w:space="0" w:color="auto"/>
              <w:bottom w:val="single" w:sz="4" w:space="0" w:color="auto"/>
              <w:right w:val="single" w:sz="4" w:space="0" w:color="auto"/>
            </w:tcBorders>
            <w:vAlign w:val="center"/>
          </w:tcPr>
          <w:p w14:paraId="6F091C15"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1,4</w:t>
            </w:r>
          </w:p>
        </w:tc>
        <w:tc>
          <w:tcPr>
            <w:tcW w:w="1019" w:type="dxa"/>
            <w:tcBorders>
              <w:top w:val="single" w:sz="4" w:space="0" w:color="auto"/>
              <w:left w:val="single" w:sz="4" w:space="0" w:color="auto"/>
              <w:bottom w:val="single" w:sz="4" w:space="0" w:color="auto"/>
              <w:right w:val="single" w:sz="4" w:space="0" w:color="auto"/>
            </w:tcBorders>
            <w:vAlign w:val="center"/>
          </w:tcPr>
          <w:p w14:paraId="4B873189"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vAlign w:val="center"/>
          </w:tcPr>
          <w:p w14:paraId="1C8441CB"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1,5</w:t>
            </w:r>
          </w:p>
        </w:tc>
      </w:tr>
      <w:tr w:rsidR="009A58D0" w:rsidRPr="0031443F" w14:paraId="54DCD042" w14:textId="77777777" w:rsidTr="00CA3663">
        <w:trPr>
          <w:trHeight w:val="61"/>
        </w:trPr>
        <w:tc>
          <w:tcPr>
            <w:tcW w:w="5557" w:type="dxa"/>
            <w:tcBorders>
              <w:right w:val="single" w:sz="4" w:space="0" w:color="auto"/>
            </w:tcBorders>
            <w:vAlign w:val="center"/>
          </w:tcPr>
          <w:p w14:paraId="68D4355E" w14:textId="77777777" w:rsidR="009A58D0" w:rsidRPr="0031443F" w:rsidRDefault="009A58D0" w:rsidP="00CA3663">
            <w:pPr>
              <w:ind w:left="-21" w:right="-105"/>
              <w:rPr>
                <w:rFonts w:ascii="Times New Roman" w:hAnsi="Times New Roman"/>
              </w:rPr>
            </w:pPr>
            <w:r w:rsidRPr="0031443F">
              <w:rPr>
                <w:rFonts w:ascii="Times New Roman" w:hAnsi="Times New Roman"/>
              </w:rPr>
              <w:t>Строительство</w:t>
            </w:r>
          </w:p>
        </w:tc>
        <w:tc>
          <w:tcPr>
            <w:tcW w:w="993" w:type="dxa"/>
            <w:tcBorders>
              <w:top w:val="single" w:sz="4" w:space="0" w:color="auto"/>
              <w:left w:val="single" w:sz="4" w:space="0" w:color="auto"/>
              <w:bottom w:val="single" w:sz="4" w:space="0" w:color="auto"/>
              <w:right w:val="single" w:sz="4" w:space="0" w:color="auto"/>
            </w:tcBorders>
            <w:vAlign w:val="center"/>
          </w:tcPr>
          <w:p w14:paraId="3010388E"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7</w:t>
            </w:r>
          </w:p>
        </w:tc>
        <w:tc>
          <w:tcPr>
            <w:tcW w:w="823" w:type="dxa"/>
            <w:tcBorders>
              <w:top w:val="single" w:sz="4" w:space="0" w:color="auto"/>
              <w:left w:val="single" w:sz="4" w:space="0" w:color="auto"/>
              <w:bottom w:val="single" w:sz="4" w:space="0" w:color="auto"/>
              <w:right w:val="single" w:sz="4" w:space="0" w:color="auto"/>
            </w:tcBorders>
            <w:vAlign w:val="center"/>
          </w:tcPr>
          <w:p w14:paraId="79567E84"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3,3</w:t>
            </w:r>
          </w:p>
        </w:tc>
        <w:tc>
          <w:tcPr>
            <w:tcW w:w="1019" w:type="dxa"/>
            <w:tcBorders>
              <w:top w:val="single" w:sz="4" w:space="0" w:color="auto"/>
              <w:left w:val="single" w:sz="4" w:space="0" w:color="auto"/>
              <w:bottom w:val="single" w:sz="4" w:space="0" w:color="auto"/>
              <w:right w:val="single" w:sz="4" w:space="0" w:color="auto"/>
            </w:tcBorders>
            <w:vAlign w:val="center"/>
          </w:tcPr>
          <w:p w14:paraId="0640937B"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vAlign w:val="center"/>
          </w:tcPr>
          <w:p w14:paraId="76667D2B"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3</w:t>
            </w:r>
          </w:p>
        </w:tc>
      </w:tr>
      <w:tr w:rsidR="009A58D0" w:rsidRPr="0031443F" w14:paraId="012D86E4" w14:textId="77777777" w:rsidTr="00CA3663">
        <w:trPr>
          <w:trHeight w:val="373"/>
        </w:trPr>
        <w:tc>
          <w:tcPr>
            <w:tcW w:w="5557" w:type="dxa"/>
            <w:tcBorders>
              <w:right w:val="single" w:sz="4" w:space="0" w:color="auto"/>
            </w:tcBorders>
            <w:vAlign w:val="center"/>
          </w:tcPr>
          <w:p w14:paraId="362E54B6" w14:textId="77777777" w:rsidR="009A58D0" w:rsidRPr="0031443F" w:rsidRDefault="009A58D0" w:rsidP="00CA3663">
            <w:pPr>
              <w:ind w:left="-21" w:right="-105"/>
              <w:rPr>
                <w:rFonts w:ascii="Times New Roman" w:hAnsi="Times New Roman"/>
              </w:rPr>
            </w:pPr>
            <w:r w:rsidRPr="0031443F">
              <w:rPr>
                <w:rFonts w:ascii="Times New Roman" w:hAnsi="Times New Roman"/>
              </w:rPr>
              <w:t>Оптовая и розничная торговля; ремонт автомобилей и мотоциклов</w:t>
            </w:r>
          </w:p>
        </w:tc>
        <w:tc>
          <w:tcPr>
            <w:tcW w:w="993" w:type="dxa"/>
            <w:tcBorders>
              <w:top w:val="single" w:sz="4" w:space="0" w:color="auto"/>
              <w:left w:val="single" w:sz="4" w:space="0" w:color="auto"/>
              <w:bottom w:val="single" w:sz="4" w:space="0" w:color="auto"/>
              <w:right w:val="single" w:sz="4" w:space="0" w:color="auto"/>
            </w:tcBorders>
            <w:vAlign w:val="center"/>
          </w:tcPr>
          <w:p w14:paraId="2A7490B4"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10</w:t>
            </w:r>
          </w:p>
        </w:tc>
        <w:tc>
          <w:tcPr>
            <w:tcW w:w="823" w:type="dxa"/>
            <w:tcBorders>
              <w:top w:val="single" w:sz="4" w:space="0" w:color="auto"/>
              <w:left w:val="single" w:sz="4" w:space="0" w:color="auto"/>
              <w:bottom w:val="single" w:sz="4" w:space="0" w:color="auto"/>
              <w:right w:val="single" w:sz="4" w:space="0" w:color="auto"/>
            </w:tcBorders>
            <w:vAlign w:val="center"/>
          </w:tcPr>
          <w:p w14:paraId="54E000E9"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4,7</w:t>
            </w:r>
          </w:p>
        </w:tc>
        <w:tc>
          <w:tcPr>
            <w:tcW w:w="1019" w:type="dxa"/>
            <w:tcBorders>
              <w:top w:val="single" w:sz="4" w:space="0" w:color="auto"/>
              <w:left w:val="single" w:sz="4" w:space="0" w:color="auto"/>
              <w:bottom w:val="single" w:sz="4" w:space="0" w:color="auto"/>
              <w:right w:val="single" w:sz="4" w:space="0" w:color="auto"/>
            </w:tcBorders>
            <w:vAlign w:val="center"/>
          </w:tcPr>
          <w:p w14:paraId="308FDB57"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14</w:t>
            </w:r>
          </w:p>
        </w:tc>
        <w:tc>
          <w:tcPr>
            <w:tcW w:w="993" w:type="dxa"/>
            <w:tcBorders>
              <w:top w:val="single" w:sz="4" w:space="0" w:color="auto"/>
              <w:left w:val="single" w:sz="4" w:space="0" w:color="auto"/>
              <w:bottom w:val="single" w:sz="4" w:space="0" w:color="auto"/>
              <w:right w:val="single" w:sz="4" w:space="0" w:color="auto"/>
            </w:tcBorders>
            <w:vAlign w:val="center"/>
          </w:tcPr>
          <w:p w14:paraId="19DE5347"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5,2</w:t>
            </w:r>
          </w:p>
        </w:tc>
      </w:tr>
      <w:tr w:rsidR="009A58D0" w:rsidRPr="0031443F" w14:paraId="18A3ADC6" w14:textId="77777777" w:rsidTr="00CA3663">
        <w:trPr>
          <w:trHeight w:val="70"/>
        </w:trPr>
        <w:tc>
          <w:tcPr>
            <w:tcW w:w="5557" w:type="dxa"/>
            <w:tcBorders>
              <w:right w:val="single" w:sz="4" w:space="0" w:color="auto"/>
            </w:tcBorders>
            <w:vAlign w:val="center"/>
          </w:tcPr>
          <w:p w14:paraId="4A9C7FDE" w14:textId="77777777" w:rsidR="009A58D0" w:rsidRPr="0031443F" w:rsidRDefault="009A58D0" w:rsidP="00CA3663">
            <w:pPr>
              <w:ind w:left="-21" w:right="-105"/>
              <w:rPr>
                <w:rFonts w:ascii="Times New Roman" w:hAnsi="Times New Roman"/>
              </w:rPr>
            </w:pPr>
            <w:r w:rsidRPr="0031443F">
              <w:rPr>
                <w:rFonts w:ascii="Times New Roman" w:hAnsi="Times New Roman"/>
              </w:rPr>
              <w:t>Транспорт и складирование</w:t>
            </w:r>
          </w:p>
        </w:tc>
        <w:tc>
          <w:tcPr>
            <w:tcW w:w="993" w:type="dxa"/>
            <w:tcBorders>
              <w:top w:val="single" w:sz="4" w:space="0" w:color="auto"/>
              <w:left w:val="single" w:sz="4" w:space="0" w:color="auto"/>
              <w:bottom w:val="single" w:sz="4" w:space="0" w:color="auto"/>
              <w:right w:val="single" w:sz="4" w:space="0" w:color="auto"/>
            </w:tcBorders>
            <w:vAlign w:val="center"/>
          </w:tcPr>
          <w:p w14:paraId="70E23379"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16</w:t>
            </w:r>
          </w:p>
        </w:tc>
        <w:tc>
          <w:tcPr>
            <w:tcW w:w="823" w:type="dxa"/>
            <w:tcBorders>
              <w:top w:val="single" w:sz="4" w:space="0" w:color="auto"/>
              <w:left w:val="single" w:sz="4" w:space="0" w:color="auto"/>
              <w:bottom w:val="single" w:sz="4" w:space="0" w:color="auto"/>
              <w:right w:val="single" w:sz="4" w:space="0" w:color="auto"/>
            </w:tcBorders>
            <w:vAlign w:val="center"/>
          </w:tcPr>
          <w:p w14:paraId="30DDADBB"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7,5</w:t>
            </w:r>
          </w:p>
        </w:tc>
        <w:tc>
          <w:tcPr>
            <w:tcW w:w="1019" w:type="dxa"/>
            <w:tcBorders>
              <w:top w:val="single" w:sz="4" w:space="0" w:color="auto"/>
              <w:left w:val="single" w:sz="4" w:space="0" w:color="auto"/>
              <w:bottom w:val="single" w:sz="4" w:space="0" w:color="auto"/>
              <w:right w:val="single" w:sz="4" w:space="0" w:color="auto"/>
            </w:tcBorders>
            <w:vAlign w:val="center"/>
          </w:tcPr>
          <w:p w14:paraId="435EB3AD"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18</w:t>
            </w:r>
          </w:p>
        </w:tc>
        <w:tc>
          <w:tcPr>
            <w:tcW w:w="993" w:type="dxa"/>
            <w:tcBorders>
              <w:top w:val="single" w:sz="4" w:space="0" w:color="auto"/>
              <w:left w:val="single" w:sz="4" w:space="0" w:color="auto"/>
              <w:bottom w:val="single" w:sz="4" w:space="0" w:color="auto"/>
              <w:right w:val="single" w:sz="4" w:space="0" w:color="auto"/>
            </w:tcBorders>
            <w:vAlign w:val="center"/>
          </w:tcPr>
          <w:p w14:paraId="231FDE66"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6,7</w:t>
            </w:r>
          </w:p>
        </w:tc>
      </w:tr>
      <w:tr w:rsidR="009A58D0" w:rsidRPr="0031443F" w14:paraId="76AFDE90" w14:textId="77777777" w:rsidTr="00CA3663">
        <w:trPr>
          <w:trHeight w:val="68"/>
        </w:trPr>
        <w:tc>
          <w:tcPr>
            <w:tcW w:w="5557" w:type="dxa"/>
            <w:tcBorders>
              <w:right w:val="single" w:sz="4" w:space="0" w:color="auto"/>
            </w:tcBorders>
            <w:vAlign w:val="center"/>
          </w:tcPr>
          <w:p w14:paraId="5A4E39AE" w14:textId="77777777" w:rsidR="009A58D0" w:rsidRPr="0031443F" w:rsidRDefault="009A58D0" w:rsidP="00CA3663">
            <w:pPr>
              <w:ind w:left="-21" w:right="-105"/>
              <w:rPr>
                <w:rFonts w:ascii="Times New Roman" w:hAnsi="Times New Roman"/>
              </w:rPr>
            </w:pPr>
            <w:r w:rsidRPr="0031443F">
              <w:rPr>
                <w:rFonts w:ascii="Times New Roman" w:hAnsi="Times New Roman"/>
              </w:rPr>
              <w:t>Предоставление услуг по проживанию и питанию</w:t>
            </w:r>
          </w:p>
        </w:tc>
        <w:tc>
          <w:tcPr>
            <w:tcW w:w="993" w:type="dxa"/>
            <w:tcBorders>
              <w:top w:val="single" w:sz="4" w:space="0" w:color="auto"/>
              <w:left w:val="single" w:sz="4" w:space="0" w:color="auto"/>
              <w:bottom w:val="single" w:sz="4" w:space="0" w:color="auto"/>
              <w:right w:val="single" w:sz="4" w:space="0" w:color="auto"/>
            </w:tcBorders>
            <w:vAlign w:val="center"/>
          </w:tcPr>
          <w:p w14:paraId="06079D42" w14:textId="77777777" w:rsidR="009A58D0" w:rsidRPr="00074A04" w:rsidRDefault="009A58D0" w:rsidP="00CA3663">
            <w:pPr>
              <w:ind w:right="-41"/>
              <w:jc w:val="center"/>
              <w:rPr>
                <w:rFonts w:ascii="Times New Roman" w:hAnsi="Times New Roman"/>
                <w:color w:val="000000"/>
                <w:sz w:val="24"/>
                <w:szCs w:val="24"/>
              </w:rPr>
            </w:pPr>
            <w:r>
              <w:rPr>
                <w:rFonts w:ascii="Times New Roman" w:hAnsi="Times New Roman"/>
                <w:sz w:val="24"/>
                <w:szCs w:val="24"/>
              </w:rPr>
              <w:t>4</w:t>
            </w:r>
          </w:p>
        </w:tc>
        <w:tc>
          <w:tcPr>
            <w:tcW w:w="823" w:type="dxa"/>
            <w:tcBorders>
              <w:top w:val="single" w:sz="4" w:space="0" w:color="auto"/>
              <w:left w:val="single" w:sz="4" w:space="0" w:color="auto"/>
              <w:bottom w:val="single" w:sz="4" w:space="0" w:color="auto"/>
              <w:right w:val="single" w:sz="4" w:space="0" w:color="auto"/>
            </w:tcBorders>
            <w:vAlign w:val="center"/>
          </w:tcPr>
          <w:p w14:paraId="6D28A6AB" w14:textId="77777777" w:rsidR="009A58D0" w:rsidRPr="00074A04" w:rsidRDefault="009A58D0" w:rsidP="00CA3663">
            <w:pPr>
              <w:ind w:right="-41"/>
              <w:jc w:val="center"/>
              <w:rPr>
                <w:rFonts w:ascii="Times New Roman" w:hAnsi="Times New Roman"/>
                <w:color w:val="000000"/>
                <w:sz w:val="24"/>
                <w:szCs w:val="24"/>
              </w:rPr>
            </w:pPr>
            <w:r w:rsidRPr="00074A04">
              <w:rPr>
                <w:rFonts w:ascii="Times New Roman" w:hAnsi="Times New Roman"/>
                <w:sz w:val="24"/>
                <w:szCs w:val="24"/>
              </w:rPr>
              <w:t>1,</w:t>
            </w:r>
            <w:r>
              <w:rPr>
                <w:rFonts w:ascii="Times New Roman" w:hAnsi="Times New Roman"/>
                <w:sz w:val="24"/>
                <w:szCs w:val="24"/>
              </w:rPr>
              <w:t>9</w:t>
            </w:r>
          </w:p>
        </w:tc>
        <w:tc>
          <w:tcPr>
            <w:tcW w:w="1019" w:type="dxa"/>
            <w:tcBorders>
              <w:top w:val="single" w:sz="4" w:space="0" w:color="auto"/>
              <w:left w:val="single" w:sz="4" w:space="0" w:color="auto"/>
              <w:bottom w:val="single" w:sz="4" w:space="0" w:color="auto"/>
              <w:right w:val="single" w:sz="4" w:space="0" w:color="auto"/>
            </w:tcBorders>
            <w:vAlign w:val="center"/>
          </w:tcPr>
          <w:p w14:paraId="4B8EE914" w14:textId="77777777" w:rsidR="009A58D0" w:rsidRPr="00074A04" w:rsidRDefault="009A58D0" w:rsidP="00CA3663">
            <w:pPr>
              <w:ind w:right="-41"/>
              <w:jc w:val="center"/>
              <w:rPr>
                <w:rFonts w:ascii="Times New Roman" w:hAnsi="Times New Roman"/>
                <w:color w:val="000000"/>
                <w:sz w:val="24"/>
                <w:szCs w:val="24"/>
              </w:rPr>
            </w:pPr>
            <w:r>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vAlign w:val="center"/>
          </w:tcPr>
          <w:p w14:paraId="449080F4" w14:textId="77777777" w:rsidR="009A58D0" w:rsidRPr="00074A04" w:rsidRDefault="009A58D0" w:rsidP="00CA3663">
            <w:pPr>
              <w:ind w:right="-41"/>
              <w:jc w:val="center"/>
              <w:rPr>
                <w:rFonts w:ascii="Times New Roman" w:hAnsi="Times New Roman"/>
                <w:color w:val="000000"/>
                <w:sz w:val="24"/>
                <w:szCs w:val="24"/>
              </w:rPr>
            </w:pPr>
            <w:r>
              <w:rPr>
                <w:rFonts w:ascii="Times New Roman" w:hAnsi="Times New Roman"/>
                <w:sz w:val="24"/>
                <w:szCs w:val="24"/>
              </w:rPr>
              <w:t>3,1</w:t>
            </w:r>
          </w:p>
        </w:tc>
      </w:tr>
      <w:tr w:rsidR="009A58D0" w:rsidRPr="0031443F" w14:paraId="79E43AA0" w14:textId="77777777" w:rsidTr="00CA3663">
        <w:trPr>
          <w:trHeight w:val="61"/>
        </w:trPr>
        <w:tc>
          <w:tcPr>
            <w:tcW w:w="5557" w:type="dxa"/>
            <w:tcBorders>
              <w:right w:val="single" w:sz="4" w:space="0" w:color="auto"/>
            </w:tcBorders>
            <w:vAlign w:val="center"/>
          </w:tcPr>
          <w:p w14:paraId="53FA36EB" w14:textId="77777777" w:rsidR="009A58D0" w:rsidRPr="0031443F" w:rsidRDefault="009A58D0" w:rsidP="00CA3663">
            <w:pPr>
              <w:ind w:left="-21" w:right="-105"/>
              <w:rPr>
                <w:rFonts w:ascii="Times New Roman" w:hAnsi="Times New Roman"/>
              </w:rPr>
            </w:pPr>
            <w:r w:rsidRPr="0031443F">
              <w:rPr>
                <w:rFonts w:ascii="Times New Roman" w:hAnsi="Times New Roman"/>
              </w:rPr>
              <w:t>Деятельность в области административного и</w:t>
            </w:r>
          </w:p>
          <w:p w14:paraId="4119B1E8" w14:textId="77777777" w:rsidR="009A58D0" w:rsidRPr="0031443F" w:rsidRDefault="009A58D0" w:rsidP="00CA3663">
            <w:pPr>
              <w:ind w:left="-21" w:right="-105"/>
              <w:rPr>
                <w:rFonts w:ascii="Times New Roman" w:hAnsi="Times New Roman"/>
              </w:rPr>
            </w:pPr>
            <w:r w:rsidRPr="0031443F">
              <w:rPr>
                <w:rFonts w:ascii="Times New Roman" w:hAnsi="Times New Roman"/>
              </w:rPr>
              <w:t>вспомогательного обслуживания</w:t>
            </w:r>
          </w:p>
        </w:tc>
        <w:tc>
          <w:tcPr>
            <w:tcW w:w="993" w:type="dxa"/>
            <w:tcBorders>
              <w:top w:val="single" w:sz="4" w:space="0" w:color="auto"/>
              <w:left w:val="single" w:sz="4" w:space="0" w:color="auto"/>
              <w:bottom w:val="single" w:sz="4" w:space="0" w:color="auto"/>
              <w:right w:val="single" w:sz="4" w:space="0" w:color="auto"/>
            </w:tcBorders>
            <w:vAlign w:val="center"/>
          </w:tcPr>
          <w:p w14:paraId="11CAF7A3"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328AE056"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0,9</w:t>
            </w:r>
          </w:p>
        </w:tc>
        <w:tc>
          <w:tcPr>
            <w:tcW w:w="1019" w:type="dxa"/>
            <w:tcBorders>
              <w:top w:val="single" w:sz="4" w:space="0" w:color="auto"/>
              <w:left w:val="single" w:sz="4" w:space="0" w:color="auto"/>
              <w:bottom w:val="single" w:sz="4" w:space="0" w:color="auto"/>
              <w:right w:val="single" w:sz="4" w:space="0" w:color="auto"/>
            </w:tcBorders>
            <w:vAlign w:val="center"/>
          </w:tcPr>
          <w:p w14:paraId="14CD1EF5"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1C295D12"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0,8</w:t>
            </w:r>
          </w:p>
        </w:tc>
      </w:tr>
      <w:tr w:rsidR="009A58D0" w:rsidRPr="0031443F" w14:paraId="2296EED2" w14:textId="77777777" w:rsidTr="00CA3663">
        <w:trPr>
          <w:trHeight w:val="73"/>
        </w:trPr>
        <w:tc>
          <w:tcPr>
            <w:tcW w:w="5557" w:type="dxa"/>
            <w:tcBorders>
              <w:right w:val="single" w:sz="4" w:space="0" w:color="auto"/>
            </w:tcBorders>
            <w:vAlign w:val="center"/>
          </w:tcPr>
          <w:p w14:paraId="43AA0A14" w14:textId="77777777" w:rsidR="009A58D0" w:rsidRPr="0031443F" w:rsidRDefault="009A58D0" w:rsidP="00CA3663">
            <w:pPr>
              <w:ind w:left="-21" w:right="-105"/>
              <w:rPr>
                <w:rFonts w:ascii="Times New Roman" w:hAnsi="Times New Roman"/>
              </w:rPr>
            </w:pPr>
            <w:r w:rsidRPr="0031443F">
              <w:rPr>
                <w:rFonts w:ascii="Times New Roman" w:hAnsi="Times New Roman"/>
              </w:rPr>
              <w:t>Государственное управление и оборона; обязательное социальное обеспечение</w:t>
            </w:r>
          </w:p>
        </w:tc>
        <w:tc>
          <w:tcPr>
            <w:tcW w:w="993" w:type="dxa"/>
            <w:tcBorders>
              <w:top w:val="single" w:sz="4" w:space="0" w:color="auto"/>
              <w:left w:val="single" w:sz="4" w:space="0" w:color="auto"/>
              <w:bottom w:val="single" w:sz="4" w:space="0" w:color="auto"/>
              <w:right w:val="single" w:sz="4" w:space="0" w:color="auto"/>
            </w:tcBorders>
            <w:vAlign w:val="center"/>
          </w:tcPr>
          <w:p w14:paraId="6D518824"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w:t>
            </w:r>
          </w:p>
        </w:tc>
        <w:tc>
          <w:tcPr>
            <w:tcW w:w="823" w:type="dxa"/>
            <w:tcBorders>
              <w:top w:val="single" w:sz="4" w:space="0" w:color="auto"/>
              <w:left w:val="single" w:sz="4" w:space="0" w:color="auto"/>
              <w:bottom w:val="single" w:sz="4" w:space="0" w:color="auto"/>
              <w:right w:val="single" w:sz="4" w:space="0" w:color="auto"/>
            </w:tcBorders>
            <w:vAlign w:val="center"/>
          </w:tcPr>
          <w:p w14:paraId="6BE0B5FA"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0,9</w:t>
            </w:r>
          </w:p>
        </w:tc>
        <w:tc>
          <w:tcPr>
            <w:tcW w:w="1019" w:type="dxa"/>
            <w:tcBorders>
              <w:top w:val="single" w:sz="4" w:space="0" w:color="auto"/>
              <w:left w:val="single" w:sz="4" w:space="0" w:color="auto"/>
              <w:bottom w:val="single" w:sz="4" w:space="0" w:color="auto"/>
              <w:right w:val="single" w:sz="4" w:space="0" w:color="auto"/>
            </w:tcBorders>
            <w:vAlign w:val="center"/>
          </w:tcPr>
          <w:p w14:paraId="26B21D0D"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vAlign w:val="center"/>
          </w:tcPr>
          <w:p w14:paraId="1A113E7D"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0,8</w:t>
            </w:r>
          </w:p>
        </w:tc>
      </w:tr>
      <w:tr w:rsidR="009A58D0" w:rsidRPr="0031443F" w14:paraId="5FE795E7" w14:textId="77777777" w:rsidTr="00CA3663">
        <w:trPr>
          <w:trHeight w:val="73"/>
        </w:trPr>
        <w:tc>
          <w:tcPr>
            <w:tcW w:w="5557" w:type="dxa"/>
            <w:tcBorders>
              <w:right w:val="single" w:sz="4" w:space="0" w:color="auto"/>
            </w:tcBorders>
            <w:vAlign w:val="center"/>
          </w:tcPr>
          <w:p w14:paraId="1354A49D" w14:textId="77777777" w:rsidR="009A58D0" w:rsidRPr="0031443F" w:rsidRDefault="009A58D0" w:rsidP="00CA3663">
            <w:pPr>
              <w:ind w:left="-21" w:right="-105"/>
              <w:rPr>
                <w:rFonts w:ascii="Times New Roman" w:hAnsi="Times New Roman"/>
              </w:rPr>
            </w:pPr>
            <w:r w:rsidRPr="0031443F">
              <w:rPr>
                <w:rFonts w:ascii="Times New Roman" w:hAnsi="Times New Roman"/>
              </w:rPr>
              <w:t>Образование</w:t>
            </w:r>
          </w:p>
        </w:tc>
        <w:tc>
          <w:tcPr>
            <w:tcW w:w="993" w:type="dxa"/>
            <w:tcBorders>
              <w:top w:val="single" w:sz="4" w:space="0" w:color="auto"/>
              <w:left w:val="single" w:sz="4" w:space="0" w:color="auto"/>
              <w:bottom w:val="single" w:sz="4" w:space="0" w:color="auto"/>
              <w:right w:val="single" w:sz="4" w:space="0" w:color="auto"/>
            </w:tcBorders>
            <w:vAlign w:val="center"/>
          </w:tcPr>
          <w:p w14:paraId="313BE8F6"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42</w:t>
            </w:r>
          </w:p>
        </w:tc>
        <w:tc>
          <w:tcPr>
            <w:tcW w:w="823" w:type="dxa"/>
            <w:tcBorders>
              <w:top w:val="single" w:sz="4" w:space="0" w:color="auto"/>
              <w:left w:val="single" w:sz="4" w:space="0" w:color="auto"/>
              <w:bottom w:val="single" w:sz="4" w:space="0" w:color="auto"/>
              <w:right w:val="single" w:sz="4" w:space="0" w:color="auto"/>
            </w:tcBorders>
            <w:vAlign w:val="center"/>
          </w:tcPr>
          <w:p w14:paraId="6264FB9C"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19,7</w:t>
            </w:r>
          </w:p>
        </w:tc>
        <w:tc>
          <w:tcPr>
            <w:tcW w:w="1019" w:type="dxa"/>
            <w:tcBorders>
              <w:top w:val="single" w:sz="4" w:space="0" w:color="auto"/>
              <w:left w:val="single" w:sz="4" w:space="0" w:color="auto"/>
              <w:bottom w:val="single" w:sz="4" w:space="0" w:color="auto"/>
              <w:right w:val="single" w:sz="4" w:space="0" w:color="auto"/>
            </w:tcBorders>
            <w:vAlign w:val="center"/>
          </w:tcPr>
          <w:p w14:paraId="57156C22"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48</w:t>
            </w:r>
          </w:p>
        </w:tc>
        <w:tc>
          <w:tcPr>
            <w:tcW w:w="993" w:type="dxa"/>
            <w:tcBorders>
              <w:top w:val="single" w:sz="4" w:space="0" w:color="auto"/>
              <w:left w:val="single" w:sz="4" w:space="0" w:color="auto"/>
              <w:bottom w:val="single" w:sz="4" w:space="0" w:color="auto"/>
              <w:right w:val="single" w:sz="4" w:space="0" w:color="auto"/>
            </w:tcBorders>
            <w:vAlign w:val="center"/>
          </w:tcPr>
          <w:p w14:paraId="6BE233BC"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18</w:t>
            </w:r>
            <w:r>
              <w:rPr>
                <w:rFonts w:ascii="Times New Roman" w:hAnsi="Times New Roman"/>
                <w:sz w:val="24"/>
                <w:szCs w:val="24"/>
              </w:rPr>
              <w:t>,0</w:t>
            </w:r>
          </w:p>
        </w:tc>
      </w:tr>
      <w:tr w:rsidR="009A58D0" w:rsidRPr="0031443F" w14:paraId="120D7CA1" w14:textId="77777777" w:rsidTr="00CA3663">
        <w:trPr>
          <w:trHeight w:val="68"/>
        </w:trPr>
        <w:tc>
          <w:tcPr>
            <w:tcW w:w="5557" w:type="dxa"/>
            <w:tcBorders>
              <w:right w:val="single" w:sz="4" w:space="0" w:color="auto"/>
            </w:tcBorders>
            <w:vAlign w:val="center"/>
          </w:tcPr>
          <w:p w14:paraId="526E9A41" w14:textId="77777777" w:rsidR="009A58D0" w:rsidRPr="0031443F" w:rsidRDefault="009A58D0" w:rsidP="00CA3663">
            <w:pPr>
              <w:ind w:left="-21" w:right="-105"/>
              <w:rPr>
                <w:rFonts w:ascii="Times New Roman" w:hAnsi="Times New Roman"/>
              </w:rPr>
            </w:pPr>
            <w:r w:rsidRPr="0031443F">
              <w:rPr>
                <w:rFonts w:ascii="Times New Roman" w:hAnsi="Times New Roman"/>
              </w:rPr>
              <w:t>Здравоохранение и социальное обслуживание населения</w:t>
            </w:r>
          </w:p>
        </w:tc>
        <w:tc>
          <w:tcPr>
            <w:tcW w:w="993" w:type="dxa"/>
            <w:tcBorders>
              <w:top w:val="single" w:sz="4" w:space="0" w:color="auto"/>
              <w:left w:val="single" w:sz="4" w:space="0" w:color="auto"/>
              <w:bottom w:val="single" w:sz="4" w:space="0" w:color="auto"/>
              <w:right w:val="single" w:sz="4" w:space="0" w:color="auto"/>
            </w:tcBorders>
            <w:vAlign w:val="center"/>
          </w:tcPr>
          <w:p w14:paraId="7820998F"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5</w:t>
            </w:r>
          </w:p>
        </w:tc>
        <w:tc>
          <w:tcPr>
            <w:tcW w:w="823" w:type="dxa"/>
            <w:tcBorders>
              <w:top w:val="single" w:sz="4" w:space="0" w:color="auto"/>
              <w:left w:val="single" w:sz="4" w:space="0" w:color="auto"/>
              <w:bottom w:val="single" w:sz="4" w:space="0" w:color="auto"/>
              <w:right w:val="single" w:sz="4" w:space="0" w:color="auto"/>
            </w:tcBorders>
            <w:vAlign w:val="center"/>
          </w:tcPr>
          <w:p w14:paraId="15AFFD03"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2,4</w:t>
            </w:r>
          </w:p>
        </w:tc>
        <w:tc>
          <w:tcPr>
            <w:tcW w:w="1019" w:type="dxa"/>
            <w:tcBorders>
              <w:top w:val="single" w:sz="4" w:space="0" w:color="auto"/>
              <w:left w:val="single" w:sz="4" w:space="0" w:color="auto"/>
              <w:bottom w:val="single" w:sz="4" w:space="0" w:color="auto"/>
              <w:right w:val="single" w:sz="4" w:space="0" w:color="auto"/>
            </w:tcBorders>
            <w:vAlign w:val="center"/>
          </w:tcPr>
          <w:p w14:paraId="1B8A0B86"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vAlign w:val="center"/>
          </w:tcPr>
          <w:p w14:paraId="19E8C655"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3</w:t>
            </w:r>
            <w:r>
              <w:rPr>
                <w:rFonts w:ascii="Times New Roman" w:hAnsi="Times New Roman"/>
                <w:sz w:val="24"/>
                <w:szCs w:val="24"/>
              </w:rPr>
              <w:t>,0</w:t>
            </w:r>
          </w:p>
        </w:tc>
      </w:tr>
      <w:tr w:rsidR="009A58D0" w:rsidRPr="0031443F" w14:paraId="11D16D89" w14:textId="77777777" w:rsidTr="00CA3663">
        <w:trPr>
          <w:trHeight w:val="68"/>
        </w:trPr>
        <w:tc>
          <w:tcPr>
            <w:tcW w:w="5557" w:type="dxa"/>
            <w:tcBorders>
              <w:right w:val="single" w:sz="4" w:space="0" w:color="auto"/>
            </w:tcBorders>
            <w:vAlign w:val="center"/>
          </w:tcPr>
          <w:p w14:paraId="2A72E67C" w14:textId="77777777" w:rsidR="009A58D0" w:rsidRPr="0031443F" w:rsidRDefault="009A58D0" w:rsidP="00CA3663">
            <w:pPr>
              <w:ind w:left="-21" w:right="-105"/>
              <w:rPr>
                <w:rFonts w:ascii="Times New Roman" w:hAnsi="Times New Roman"/>
              </w:rPr>
            </w:pPr>
            <w:r w:rsidRPr="0031443F">
              <w:rPr>
                <w:rFonts w:ascii="Times New Roman" w:hAnsi="Times New Roman"/>
              </w:rPr>
              <w:t>Искусство, развлечения и отдых</w:t>
            </w:r>
          </w:p>
        </w:tc>
        <w:tc>
          <w:tcPr>
            <w:tcW w:w="993" w:type="dxa"/>
            <w:tcBorders>
              <w:top w:val="single" w:sz="4" w:space="0" w:color="auto"/>
              <w:left w:val="single" w:sz="4" w:space="0" w:color="auto"/>
              <w:bottom w:val="single" w:sz="4" w:space="0" w:color="auto"/>
              <w:right w:val="single" w:sz="4" w:space="0" w:color="auto"/>
            </w:tcBorders>
            <w:vAlign w:val="center"/>
          </w:tcPr>
          <w:p w14:paraId="1500ED27"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w:t>
            </w:r>
          </w:p>
        </w:tc>
        <w:tc>
          <w:tcPr>
            <w:tcW w:w="823" w:type="dxa"/>
            <w:tcBorders>
              <w:top w:val="single" w:sz="4" w:space="0" w:color="auto"/>
              <w:left w:val="single" w:sz="4" w:space="0" w:color="auto"/>
              <w:bottom w:val="single" w:sz="4" w:space="0" w:color="auto"/>
              <w:right w:val="single" w:sz="4" w:space="0" w:color="auto"/>
            </w:tcBorders>
            <w:vAlign w:val="center"/>
          </w:tcPr>
          <w:p w14:paraId="5F96BD4B"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0,5</w:t>
            </w:r>
          </w:p>
        </w:tc>
        <w:tc>
          <w:tcPr>
            <w:tcW w:w="1019" w:type="dxa"/>
            <w:tcBorders>
              <w:top w:val="single" w:sz="4" w:space="0" w:color="auto"/>
              <w:left w:val="single" w:sz="4" w:space="0" w:color="auto"/>
              <w:bottom w:val="single" w:sz="4" w:space="0" w:color="auto"/>
              <w:right w:val="single" w:sz="4" w:space="0" w:color="auto"/>
            </w:tcBorders>
            <w:vAlign w:val="center"/>
          </w:tcPr>
          <w:p w14:paraId="34E8D511"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vAlign w:val="center"/>
          </w:tcPr>
          <w:p w14:paraId="6342B973"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3</w:t>
            </w:r>
            <w:r>
              <w:rPr>
                <w:rFonts w:ascii="Times New Roman" w:hAnsi="Times New Roman"/>
                <w:sz w:val="24"/>
                <w:szCs w:val="24"/>
              </w:rPr>
              <w:t>,0</w:t>
            </w:r>
          </w:p>
        </w:tc>
      </w:tr>
      <w:tr w:rsidR="009A58D0" w:rsidRPr="0031443F" w14:paraId="2DBF79A7" w14:textId="77777777" w:rsidTr="00CA3663">
        <w:trPr>
          <w:trHeight w:val="70"/>
        </w:trPr>
        <w:tc>
          <w:tcPr>
            <w:tcW w:w="5557" w:type="dxa"/>
            <w:tcBorders>
              <w:right w:val="single" w:sz="4" w:space="0" w:color="auto"/>
            </w:tcBorders>
            <w:vAlign w:val="center"/>
          </w:tcPr>
          <w:p w14:paraId="2A63E4CE" w14:textId="77777777" w:rsidR="009A58D0" w:rsidRPr="0031443F" w:rsidRDefault="009A58D0" w:rsidP="00CA3663">
            <w:pPr>
              <w:ind w:left="-21" w:right="-105"/>
              <w:rPr>
                <w:rFonts w:ascii="Times New Roman" w:hAnsi="Times New Roman"/>
              </w:rPr>
            </w:pPr>
            <w:r w:rsidRPr="0031443F">
              <w:rPr>
                <w:rFonts w:ascii="Times New Roman" w:hAnsi="Times New Roman"/>
              </w:rPr>
              <w:t>Предоставление прочих видов услуг</w:t>
            </w:r>
          </w:p>
        </w:tc>
        <w:tc>
          <w:tcPr>
            <w:tcW w:w="993" w:type="dxa"/>
            <w:tcBorders>
              <w:top w:val="single" w:sz="4" w:space="0" w:color="auto"/>
              <w:left w:val="single" w:sz="4" w:space="0" w:color="auto"/>
              <w:bottom w:val="single" w:sz="4" w:space="0" w:color="auto"/>
              <w:right w:val="single" w:sz="4" w:space="0" w:color="auto"/>
            </w:tcBorders>
            <w:vAlign w:val="center"/>
          </w:tcPr>
          <w:p w14:paraId="554D89FA"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12</w:t>
            </w:r>
          </w:p>
        </w:tc>
        <w:tc>
          <w:tcPr>
            <w:tcW w:w="823" w:type="dxa"/>
            <w:tcBorders>
              <w:top w:val="single" w:sz="4" w:space="0" w:color="auto"/>
              <w:left w:val="single" w:sz="4" w:space="0" w:color="auto"/>
              <w:bottom w:val="single" w:sz="4" w:space="0" w:color="auto"/>
              <w:right w:val="single" w:sz="4" w:space="0" w:color="auto"/>
            </w:tcBorders>
            <w:vAlign w:val="center"/>
          </w:tcPr>
          <w:p w14:paraId="1AB31F2E"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5,6</w:t>
            </w:r>
          </w:p>
        </w:tc>
        <w:tc>
          <w:tcPr>
            <w:tcW w:w="1019" w:type="dxa"/>
            <w:tcBorders>
              <w:top w:val="single" w:sz="4" w:space="0" w:color="auto"/>
              <w:left w:val="single" w:sz="4" w:space="0" w:color="auto"/>
              <w:bottom w:val="single" w:sz="4" w:space="0" w:color="auto"/>
              <w:right w:val="single" w:sz="4" w:space="0" w:color="auto"/>
            </w:tcBorders>
            <w:vAlign w:val="center"/>
          </w:tcPr>
          <w:p w14:paraId="64BFD5A4"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16</w:t>
            </w:r>
          </w:p>
        </w:tc>
        <w:tc>
          <w:tcPr>
            <w:tcW w:w="993" w:type="dxa"/>
            <w:tcBorders>
              <w:top w:val="single" w:sz="4" w:space="0" w:color="auto"/>
              <w:left w:val="single" w:sz="4" w:space="0" w:color="auto"/>
              <w:bottom w:val="single" w:sz="4" w:space="0" w:color="auto"/>
              <w:right w:val="single" w:sz="4" w:space="0" w:color="auto"/>
            </w:tcBorders>
            <w:vAlign w:val="center"/>
          </w:tcPr>
          <w:p w14:paraId="2E73DBAE" w14:textId="77777777" w:rsidR="009A58D0" w:rsidRPr="00074A04" w:rsidRDefault="009A58D0" w:rsidP="00CA3663">
            <w:pPr>
              <w:ind w:left="-21" w:right="-41"/>
              <w:jc w:val="center"/>
              <w:rPr>
                <w:rFonts w:ascii="Times New Roman" w:hAnsi="Times New Roman"/>
                <w:color w:val="000000"/>
                <w:sz w:val="24"/>
                <w:szCs w:val="24"/>
              </w:rPr>
            </w:pPr>
            <w:r w:rsidRPr="00074A04">
              <w:rPr>
                <w:rFonts w:ascii="Times New Roman" w:hAnsi="Times New Roman"/>
                <w:sz w:val="24"/>
                <w:szCs w:val="24"/>
              </w:rPr>
              <w:t>6</w:t>
            </w:r>
            <w:r>
              <w:rPr>
                <w:rFonts w:ascii="Times New Roman" w:hAnsi="Times New Roman"/>
                <w:sz w:val="24"/>
                <w:szCs w:val="24"/>
              </w:rPr>
              <w:t>,0</w:t>
            </w:r>
          </w:p>
        </w:tc>
      </w:tr>
      <w:tr w:rsidR="009A58D0" w:rsidRPr="0031443F" w14:paraId="2479B0B9" w14:textId="77777777" w:rsidTr="00CA3663">
        <w:trPr>
          <w:trHeight w:val="71"/>
        </w:trPr>
        <w:tc>
          <w:tcPr>
            <w:tcW w:w="5557" w:type="dxa"/>
            <w:tcBorders>
              <w:right w:val="single" w:sz="4" w:space="0" w:color="auto"/>
            </w:tcBorders>
            <w:vAlign w:val="center"/>
          </w:tcPr>
          <w:p w14:paraId="25AAD489" w14:textId="77777777" w:rsidR="009A58D0" w:rsidRPr="00074A04" w:rsidRDefault="009A58D0" w:rsidP="00CA3663">
            <w:pPr>
              <w:ind w:left="-21" w:right="-105"/>
              <w:rPr>
                <w:rFonts w:ascii="Times New Roman" w:hAnsi="Times New Roman"/>
                <w:bCs/>
                <w:lang w:val="kk-KZ"/>
              </w:rPr>
            </w:pPr>
            <w:r w:rsidRPr="00074A04">
              <w:rPr>
                <w:rFonts w:ascii="Times New Roman" w:hAnsi="Times New Roman"/>
                <w:bCs/>
                <w:lang w:val="kk-KZ"/>
              </w:rPr>
              <w:t>ИТОГО</w:t>
            </w:r>
          </w:p>
        </w:tc>
        <w:tc>
          <w:tcPr>
            <w:tcW w:w="993" w:type="dxa"/>
            <w:tcBorders>
              <w:top w:val="single" w:sz="4" w:space="0" w:color="auto"/>
              <w:left w:val="single" w:sz="4" w:space="0" w:color="auto"/>
              <w:bottom w:val="single" w:sz="4" w:space="0" w:color="auto"/>
              <w:right w:val="single" w:sz="4" w:space="0" w:color="auto"/>
            </w:tcBorders>
            <w:vAlign w:val="center"/>
          </w:tcPr>
          <w:p w14:paraId="25A84F95" w14:textId="77777777" w:rsidR="009A58D0" w:rsidRPr="00074A04" w:rsidRDefault="009A58D0" w:rsidP="00CA3663">
            <w:pPr>
              <w:ind w:left="-21" w:right="-41"/>
              <w:jc w:val="center"/>
              <w:rPr>
                <w:rFonts w:ascii="Times New Roman" w:hAnsi="Times New Roman"/>
                <w:bCs/>
                <w:sz w:val="24"/>
                <w:szCs w:val="24"/>
                <w:lang w:val="kk-KZ"/>
              </w:rPr>
            </w:pPr>
            <w:r w:rsidRPr="00074A04">
              <w:rPr>
                <w:rFonts w:ascii="Times New Roman" w:hAnsi="Times New Roman"/>
                <w:bCs/>
                <w:sz w:val="24"/>
                <w:szCs w:val="24"/>
              </w:rPr>
              <w:t>168</w:t>
            </w:r>
          </w:p>
        </w:tc>
        <w:tc>
          <w:tcPr>
            <w:tcW w:w="823" w:type="dxa"/>
            <w:tcBorders>
              <w:top w:val="single" w:sz="4" w:space="0" w:color="auto"/>
              <w:left w:val="single" w:sz="4" w:space="0" w:color="auto"/>
              <w:bottom w:val="single" w:sz="4" w:space="0" w:color="auto"/>
              <w:right w:val="single" w:sz="4" w:space="0" w:color="auto"/>
            </w:tcBorders>
            <w:vAlign w:val="center"/>
          </w:tcPr>
          <w:p w14:paraId="4501C95E" w14:textId="77777777" w:rsidR="009A58D0" w:rsidRPr="00074A04" w:rsidRDefault="009A58D0" w:rsidP="00CA3663">
            <w:pPr>
              <w:ind w:left="-21" w:right="-41"/>
              <w:jc w:val="center"/>
              <w:rPr>
                <w:rFonts w:ascii="Times New Roman" w:hAnsi="Times New Roman"/>
                <w:bCs/>
                <w:sz w:val="24"/>
                <w:szCs w:val="24"/>
                <w:lang w:val="kk-KZ"/>
              </w:rPr>
            </w:pPr>
            <w:r w:rsidRPr="00074A04">
              <w:rPr>
                <w:rFonts w:ascii="Times New Roman" w:hAnsi="Times New Roman"/>
                <w:bCs/>
                <w:sz w:val="24"/>
                <w:szCs w:val="24"/>
              </w:rPr>
              <w:t>78,9</w:t>
            </w:r>
          </w:p>
        </w:tc>
        <w:tc>
          <w:tcPr>
            <w:tcW w:w="1019" w:type="dxa"/>
            <w:tcBorders>
              <w:top w:val="single" w:sz="4" w:space="0" w:color="auto"/>
              <w:left w:val="single" w:sz="4" w:space="0" w:color="auto"/>
              <w:bottom w:val="single" w:sz="4" w:space="0" w:color="auto"/>
              <w:right w:val="single" w:sz="4" w:space="0" w:color="auto"/>
            </w:tcBorders>
            <w:vAlign w:val="center"/>
          </w:tcPr>
          <w:p w14:paraId="7096E480" w14:textId="77777777" w:rsidR="009A58D0" w:rsidRPr="00074A04" w:rsidRDefault="009A58D0" w:rsidP="00CA3663">
            <w:pPr>
              <w:ind w:left="-21" w:right="-41"/>
              <w:jc w:val="center"/>
              <w:rPr>
                <w:rFonts w:ascii="Times New Roman" w:hAnsi="Times New Roman"/>
                <w:bCs/>
                <w:sz w:val="24"/>
                <w:szCs w:val="24"/>
                <w:lang w:val="kk-KZ"/>
              </w:rPr>
            </w:pPr>
            <w:r w:rsidRPr="00074A04">
              <w:rPr>
                <w:rFonts w:ascii="Times New Roman" w:hAnsi="Times New Roman"/>
                <w:bCs/>
                <w:sz w:val="24"/>
                <w:szCs w:val="24"/>
              </w:rPr>
              <w:t>218</w:t>
            </w:r>
          </w:p>
        </w:tc>
        <w:tc>
          <w:tcPr>
            <w:tcW w:w="993" w:type="dxa"/>
            <w:tcBorders>
              <w:top w:val="single" w:sz="4" w:space="0" w:color="auto"/>
              <w:left w:val="single" w:sz="4" w:space="0" w:color="auto"/>
              <w:bottom w:val="single" w:sz="4" w:space="0" w:color="auto"/>
              <w:right w:val="single" w:sz="4" w:space="0" w:color="auto"/>
            </w:tcBorders>
            <w:vAlign w:val="center"/>
          </w:tcPr>
          <w:p w14:paraId="67C8FC08" w14:textId="77777777" w:rsidR="009A58D0" w:rsidRPr="00074A04" w:rsidRDefault="009A58D0" w:rsidP="00CA3663">
            <w:pPr>
              <w:ind w:left="-21" w:right="-41"/>
              <w:jc w:val="center"/>
              <w:rPr>
                <w:rFonts w:ascii="Times New Roman" w:hAnsi="Times New Roman"/>
                <w:bCs/>
                <w:sz w:val="24"/>
                <w:szCs w:val="24"/>
                <w:lang w:val="kk-KZ"/>
              </w:rPr>
            </w:pPr>
            <w:r w:rsidRPr="00074A04">
              <w:rPr>
                <w:rFonts w:ascii="Times New Roman" w:hAnsi="Times New Roman"/>
                <w:bCs/>
                <w:sz w:val="24"/>
                <w:szCs w:val="24"/>
              </w:rPr>
              <w:t>82,0</w:t>
            </w:r>
          </w:p>
        </w:tc>
      </w:tr>
      <w:tr w:rsidR="009A58D0" w:rsidRPr="0031443F" w14:paraId="7445A499" w14:textId="77777777" w:rsidTr="00CA3663">
        <w:trPr>
          <w:trHeight w:val="71"/>
        </w:trPr>
        <w:tc>
          <w:tcPr>
            <w:tcW w:w="5557" w:type="dxa"/>
            <w:tcBorders>
              <w:right w:val="single" w:sz="4" w:space="0" w:color="auto"/>
            </w:tcBorders>
            <w:vAlign w:val="center"/>
          </w:tcPr>
          <w:p w14:paraId="6B7D7FAC" w14:textId="77777777" w:rsidR="009A58D0" w:rsidRPr="0031443F" w:rsidRDefault="009A58D0" w:rsidP="00CA3663">
            <w:pPr>
              <w:ind w:left="-21" w:right="-105"/>
              <w:rPr>
                <w:rFonts w:ascii="Times New Roman" w:hAnsi="Times New Roman"/>
                <w:bCs/>
                <w:lang w:val="kk-KZ"/>
              </w:rPr>
            </w:pPr>
            <w:r w:rsidRPr="0031443F">
              <w:rPr>
                <w:rFonts w:ascii="Times New Roman" w:hAnsi="Times New Roman"/>
                <w:bCs/>
                <w:lang w:val="kk-KZ"/>
              </w:rPr>
              <w:t>Трудящиеся за пределами населенного пункта</w:t>
            </w:r>
          </w:p>
        </w:tc>
        <w:tc>
          <w:tcPr>
            <w:tcW w:w="993" w:type="dxa"/>
            <w:tcBorders>
              <w:top w:val="single" w:sz="4" w:space="0" w:color="auto"/>
              <w:left w:val="single" w:sz="4" w:space="0" w:color="auto"/>
              <w:bottom w:val="single" w:sz="4" w:space="0" w:color="auto"/>
              <w:right w:val="single" w:sz="4" w:space="0" w:color="auto"/>
            </w:tcBorders>
            <w:vAlign w:val="center"/>
          </w:tcPr>
          <w:p w14:paraId="4897DADA" w14:textId="77777777" w:rsidR="009A58D0" w:rsidRPr="00074A04" w:rsidRDefault="009A58D0" w:rsidP="00CA3663">
            <w:pPr>
              <w:ind w:left="-108" w:right="-108"/>
              <w:jc w:val="center"/>
              <w:rPr>
                <w:rFonts w:ascii="Times New Roman" w:hAnsi="Times New Roman"/>
                <w:bCs/>
                <w:sz w:val="24"/>
                <w:szCs w:val="24"/>
              </w:rPr>
            </w:pPr>
            <w:r w:rsidRPr="00074A04">
              <w:rPr>
                <w:rFonts w:ascii="Times New Roman" w:hAnsi="Times New Roman"/>
                <w:sz w:val="24"/>
                <w:szCs w:val="24"/>
              </w:rPr>
              <w:t>45</w:t>
            </w:r>
          </w:p>
        </w:tc>
        <w:tc>
          <w:tcPr>
            <w:tcW w:w="823" w:type="dxa"/>
            <w:tcBorders>
              <w:top w:val="single" w:sz="4" w:space="0" w:color="auto"/>
              <w:left w:val="single" w:sz="4" w:space="0" w:color="auto"/>
              <w:bottom w:val="single" w:sz="4" w:space="0" w:color="auto"/>
              <w:right w:val="single" w:sz="4" w:space="0" w:color="auto"/>
            </w:tcBorders>
            <w:vAlign w:val="center"/>
          </w:tcPr>
          <w:p w14:paraId="04B3B04B" w14:textId="77777777" w:rsidR="009A58D0" w:rsidRPr="00074A04" w:rsidRDefault="009A58D0" w:rsidP="00CA3663">
            <w:pPr>
              <w:ind w:left="-108" w:right="-108"/>
              <w:jc w:val="center"/>
              <w:rPr>
                <w:rFonts w:ascii="Times New Roman" w:hAnsi="Times New Roman"/>
                <w:bCs/>
                <w:sz w:val="24"/>
                <w:szCs w:val="24"/>
              </w:rPr>
            </w:pPr>
            <w:r w:rsidRPr="00074A04">
              <w:rPr>
                <w:rFonts w:ascii="Times New Roman" w:hAnsi="Times New Roman"/>
                <w:sz w:val="24"/>
                <w:szCs w:val="24"/>
              </w:rPr>
              <w:t>21,1</w:t>
            </w:r>
          </w:p>
        </w:tc>
        <w:tc>
          <w:tcPr>
            <w:tcW w:w="1019" w:type="dxa"/>
            <w:tcBorders>
              <w:top w:val="single" w:sz="4" w:space="0" w:color="auto"/>
              <w:left w:val="single" w:sz="4" w:space="0" w:color="auto"/>
              <w:bottom w:val="single" w:sz="4" w:space="0" w:color="auto"/>
              <w:right w:val="single" w:sz="4" w:space="0" w:color="auto"/>
            </w:tcBorders>
            <w:vAlign w:val="center"/>
          </w:tcPr>
          <w:p w14:paraId="7C7EF194" w14:textId="77777777" w:rsidR="009A58D0" w:rsidRPr="00074A04" w:rsidRDefault="009A58D0" w:rsidP="00CA3663">
            <w:pPr>
              <w:ind w:left="-108" w:right="-108"/>
              <w:jc w:val="center"/>
              <w:rPr>
                <w:rFonts w:ascii="Times New Roman" w:hAnsi="Times New Roman"/>
                <w:bCs/>
                <w:sz w:val="24"/>
                <w:szCs w:val="24"/>
              </w:rPr>
            </w:pPr>
            <w:r w:rsidRPr="00074A04">
              <w:rPr>
                <w:rFonts w:ascii="Times New Roman" w:hAnsi="Times New Roman"/>
                <w:sz w:val="24"/>
                <w:szCs w:val="24"/>
              </w:rPr>
              <w:t>48</w:t>
            </w:r>
          </w:p>
        </w:tc>
        <w:tc>
          <w:tcPr>
            <w:tcW w:w="993" w:type="dxa"/>
            <w:tcBorders>
              <w:top w:val="single" w:sz="4" w:space="0" w:color="auto"/>
              <w:left w:val="single" w:sz="4" w:space="0" w:color="auto"/>
              <w:bottom w:val="single" w:sz="4" w:space="0" w:color="auto"/>
              <w:right w:val="single" w:sz="4" w:space="0" w:color="auto"/>
            </w:tcBorders>
            <w:vAlign w:val="center"/>
          </w:tcPr>
          <w:p w14:paraId="2D06ADC8" w14:textId="77777777" w:rsidR="009A58D0" w:rsidRPr="00074A04" w:rsidRDefault="009A58D0" w:rsidP="00CA3663">
            <w:pPr>
              <w:ind w:left="-108" w:right="-108"/>
              <w:jc w:val="center"/>
              <w:rPr>
                <w:rFonts w:ascii="Times New Roman" w:hAnsi="Times New Roman"/>
                <w:bCs/>
                <w:sz w:val="24"/>
                <w:szCs w:val="24"/>
              </w:rPr>
            </w:pPr>
            <w:r w:rsidRPr="00074A04">
              <w:rPr>
                <w:rFonts w:ascii="Times New Roman" w:hAnsi="Times New Roman"/>
                <w:sz w:val="24"/>
                <w:szCs w:val="24"/>
              </w:rPr>
              <w:t>18</w:t>
            </w:r>
            <w:r>
              <w:rPr>
                <w:rFonts w:ascii="Times New Roman" w:hAnsi="Times New Roman"/>
                <w:sz w:val="24"/>
                <w:szCs w:val="24"/>
              </w:rPr>
              <w:t>,0</w:t>
            </w:r>
          </w:p>
        </w:tc>
      </w:tr>
      <w:tr w:rsidR="009A58D0" w:rsidRPr="0031443F" w14:paraId="40BF982D" w14:textId="77777777" w:rsidTr="00CA3663">
        <w:trPr>
          <w:trHeight w:val="71"/>
        </w:trPr>
        <w:tc>
          <w:tcPr>
            <w:tcW w:w="5557" w:type="dxa"/>
            <w:tcBorders>
              <w:right w:val="single" w:sz="4" w:space="0" w:color="auto"/>
            </w:tcBorders>
            <w:vAlign w:val="center"/>
          </w:tcPr>
          <w:p w14:paraId="2EC884B5" w14:textId="77777777" w:rsidR="009A58D0" w:rsidRPr="0031443F" w:rsidRDefault="009A58D0" w:rsidP="00CA3663">
            <w:pPr>
              <w:ind w:left="-21" w:right="-105"/>
              <w:rPr>
                <w:rFonts w:ascii="Times New Roman" w:hAnsi="Times New Roman"/>
                <w:b/>
                <w:lang w:val="kk-KZ"/>
              </w:rPr>
            </w:pPr>
            <w:r w:rsidRPr="0031443F">
              <w:rPr>
                <w:rFonts w:ascii="Times New Roman" w:hAnsi="Times New Roman"/>
                <w:b/>
                <w:lang w:val="kk-KZ"/>
              </w:rPr>
              <w:t>ВСЕГО</w:t>
            </w:r>
          </w:p>
        </w:tc>
        <w:tc>
          <w:tcPr>
            <w:tcW w:w="993" w:type="dxa"/>
            <w:tcBorders>
              <w:top w:val="single" w:sz="4" w:space="0" w:color="auto"/>
              <w:left w:val="single" w:sz="4" w:space="0" w:color="auto"/>
              <w:bottom w:val="single" w:sz="4" w:space="0" w:color="auto"/>
              <w:right w:val="single" w:sz="4" w:space="0" w:color="auto"/>
            </w:tcBorders>
            <w:vAlign w:val="center"/>
          </w:tcPr>
          <w:p w14:paraId="5D97E8CC" w14:textId="77777777" w:rsidR="009A58D0" w:rsidRPr="00074A04" w:rsidRDefault="009A58D0" w:rsidP="00CA3663">
            <w:pPr>
              <w:ind w:left="-108" w:right="-108"/>
              <w:jc w:val="center"/>
              <w:rPr>
                <w:rFonts w:ascii="Times New Roman" w:hAnsi="Times New Roman"/>
                <w:b/>
                <w:sz w:val="24"/>
                <w:szCs w:val="24"/>
                <w:lang w:val="kk-KZ"/>
              </w:rPr>
            </w:pPr>
            <w:r w:rsidRPr="00074A04">
              <w:rPr>
                <w:rFonts w:ascii="Times New Roman" w:hAnsi="Times New Roman"/>
                <w:sz w:val="24"/>
                <w:szCs w:val="24"/>
              </w:rPr>
              <w:t>213</w:t>
            </w:r>
          </w:p>
        </w:tc>
        <w:tc>
          <w:tcPr>
            <w:tcW w:w="823" w:type="dxa"/>
            <w:tcBorders>
              <w:top w:val="single" w:sz="4" w:space="0" w:color="auto"/>
              <w:left w:val="single" w:sz="4" w:space="0" w:color="auto"/>
              <w:bottom w:val="single" w:sz="4" w:space="0" w:color="auto"/>
              <w:right w:val="single" w:sz="4" w:space="0" w:color="auto"/>
            </w:tcBorders>
            <w:vAlign w:val="center"/>
          </w:tcPr>
          <w:p w14:paraId="27CABA2B" w14:textId="77777777" w:rsidR="009A58D0" w:rsidRPr="00074A04" w:rsidRDefault="009A58D0" w:rsidP="00CA3663">
            <w:pPr>
              <w:ind w:left="-108" w:right="-108"/>
              <w:jc w:val="center"/>
              <w:rPr>
                <w:rFonts w:ascii="Times New Roman" w:hAnsi="Times New Roman"/>
                <w:b/>
                <w:sz w:val="24"/>
                <w:szCs w:val="24"/>
                <w:lang w:val="kk-KZ"/>
              </w:rPr>
            </w:pPr>
            <w:r w:rsidRPr="00074A04">
              <w:rPr>
                <w:rFonts w:ascii="Times New Roman" w:hAnsi="Times New Roman"/>
                <w:sz w:val="24"/>
                <w:szCs w:val="24"/>
              </w:rPr>
              <w:t>100</w:t>
            </w:r>
          </w:p>
        </w:tc>
        <w:tc>
          <w:tcPr>
            <w:tcW w:w="1019" w:type="dxa"/>
            <w:tcBorders>
              <w:top w:val="single" w:sz="4" w:space="0" w:color="auto"/>
              <w:left w:val="single" w:sz="4" w:space="0" w:color="auto"/>
              <w:bottom w:val="single" w:sz="4" w:space="0" w:color="auto"/>
              <w:right w:val="single" w:sz="4" w:space="0" w:color="auto"/>
            </w:tcBorders>
            <w:vAlign w:val="center"/>
          </w:tcPr>
          <w:p w14:paraId="2754D838" w14:textId="77777777" w:rsidR="009A58D0" w:rsidRPr="00074A04" w:rsidRDefault="009A58D0" w:rsidP="00CA3663">
            <w:pPr>
              <w:ind w:left="-108" w:right="-108"/>
              <w:jc w:val="center"/>
              <w:rPr>
                <w:rFonts w:ascii="Times New Roman" w:hAnsi="Times New Roman"/>
                <w:b/>
                <w:sz w:val="24"/>
                <w:szCs w:val="24"/>
                <w:lang w:val="kk-KZ"/>
              </w:rPr>
            </w:pPr>
            <w:r w:rsidRPr="00074A04">
              <w:rPr>
                <w:rFonts w:ascii="Times New Roman" w:hAnsi="Times New Roman"/>
                <w:sz w:val="24"/>
                <w:szCs w:val="24"/>
              </w:rPr>
              <w:t>266</w:t>
            </w:r>
          </w:p>
        </w:tc>
        <w:tc>
          <w:tcPr>
            <w:tcW w:w="993" w:type="dxa"/>
            <w:tcBorders>
              <w:top w:val="single" w:sz="4" w:space="0" w:color="auto"/>
              <w:left w:val="single" w:sz="4" w:space="0" w:color="auto"/>
              <w:bottom w:val="single" w:sz="4" w:space="0" w:color="auto"/>
              <w:right w:val="single" w:sz="4" w:space="0" w:color="auto"/>
            </w:tcBorders>
            <w:vAlign w:val="center"/>
          </w:tcPr>
          <w:p w14:paraId="7CF79297" w14:textId="77777777" w:rsidR="009A58D0" w:rsidRPr="00074A04" w:rsidRDefault="009A58D0" w:rsidP="00CA3663">
            <w:pPr>
              <w:ind w:left="-108" w:right="-108"/>
              <w:jc w:val="center"/>
              <w:rPr>
                <w:rFonts w:ascii="Times New Roman" w:hAnsi="Times New Roman"/>
                <w:b/>
                <w:sz w:val="24"/>
                <w:szCs w:val="24"/>
                <w:lang w:val="kk-KZ"/>
              </w:rPr>
            </w:pPr>
            <w:r w:rsidRPr="00074A04">
              <w:rPr>
                <w:rFonts w:ascii="Times New Roman" w:hAnsi="Times New Roman"/>
                <w:sz w:val="24"/>
                <w:szCs w:val="24"/>
              </w:rPr>
              <w:t>100</w:t>
            </w:r>
          </w:p>
        </w:tc>
      </w:tr>
    </w:tbl>
    <w:p w14:paraId="113DD0CA" w14:textId="77777777" w:rsidR="009A58D0" w:rsidRDefault="009A58D0" w:rsidP="009A58D0"/>
    <w:bookmarkEnd w:id="42"/>
    <w:p w14:paraId="0B7F9214" w14:textId="77777777" w:rsidR="009A58D0" w:rsidRPr="00711511" w:rsidRDefault="009A58D0" w:rsidP="009A58D0">
      <w:pPr>
        <w:tabs>
          <w:tab w:val="left" w:pos="1524"/>
        </w:tabs>
        <w:rPr>
          <w:rFonts w:ascii="Times New Roman" w:hAnsi="Times New Roman"/>
          <w:sz w:val="28"/>
          <w:szCs w:val="28"/>
        </w:rPr>
      </w:pPr>
      <w:r>
        <w:rPr>
          <w:rFonts w:ascii="Times New Roman" w:hAnsi="Times New Roman"/>
          <w:noProof/>
          <w:sz w:val="28"/>
          <w:szCs w:val="28"/>
        </w:rPr>
        <w:lastRenderedPageBreak/>
        <w:drawing>
          <wp:inline distT="0" distB="0" distL="0" distR="0" wp14:anchorId="5645C92C" wp14:editId="4E4393BF">
            <wp:extent cx="6019664" cy="3286125"/>
            <wp:effectExtent l="0" t="0" r="635" b="0"/>
            <wp:docPr id="4262126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54789" cy="3305300"/>
                    </a:xfrm>
                    <a:prstGeom prst="rect">
                      <a:avLst/>
                    </a:prstGeom>
                    <a:noFill/>
                  </pic:spPr>
                </pic:pic>
              </a:graphicData>
            </a:graphic>
          </wp:inline>
        </w:drawing>
      </w:r>
    </w:p>
    <w:p w14:paraId="3813C1B0" w14:textId="77777777" w:rsidR="009A58D0"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3.2.2.1. Отраслевая структура села на период первой очереди</w:t>
      </w:r>
    </w:p>
    <w:p w14:paraId="68FA4E28" w14:textId="77777777" w:rsidR="009A58D0" w:rsidRPr="00711511" w:rsidRDefault="009A58D0" w:rsidP="009A58D0">
      <w:pPr>
        <w:tabs>
          <w:tab w:val="left" w:pos="1524"/>
        </w:tabs>
        <w:jc w:val="center"/>
        <w:rPr>
          <w:rFonts w:ascii="Times New Roman" w:hAnsi="Times New Roman"/>
          <w:sz w:val="24"/>
          <w:szCs w:val="24"/>
        </w:rPr>
      </w:pPr>
    </w:p>
    <w:p w14:paraId="659550D6" w14:textId="77777777" w:rsidR="009A58D0" w:rsidRPr="00711511" w:rsidRDefault="009A58D0" w:rsidP="009A58D0">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1187DC68" wp14:editId="241F4957">
            <wp:extent cx="6019664" cy="3286125"/>
            <wp:effectExtent l="0" t="0" r="635" b="0"/>
            <wp:docPr id="81501610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4643" cy="3294302"/>
                    </a:xfrm>
                    <a:prstGeom prst="rect">
                      <a:avLst/>
                    </a:prstGeom>
                    <a:noFill/>
                  </pic:spPr>
                </pic:pic>
              </a:graphicData>
            </a:graphic>
          </wp:inline>
        </w:drawing>
      </w:r>
    </w:p>
    <w:p w14:paraId="2C4B08B2" w14:textId="77777777" w:rsidR="009A58D0" w:rsidRPr="00711511"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3.2.2.2. Отраслевая структура села на расчетный срок</w:t>
      </w:r>
    </w:p>
    <w:p w14:paraId="55995E2B" w14:textId="77777777" w:rsidR="009A58D0" w:rsidRPr="00711511" w:rsidRDefault="009A58D0" w:rsidP="009A58D0">
      <w:pPr>
        <w:tabs>
          <w:tab w:val="left" w:pos="1524"/>
        </w:tabs>
        <w:ind w:firstLine="709"/>
        <w:rPr>
          <w:rFonts w:ascii="Times New Roman" w:hAnsi="Times New Roman"/>
          <w:sz w:val="28"/>
          <w:szCs w:val="28"/>
        </w:rPr>
      </w:pPr>
    </w:p>
    <w:p w14:paraId="77BE78BA"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 xml:space="preserve">Современные глобальные процессы, отражённые в тенденциях Четвёртой промышленной революции (Индустрии 4.0), оказывают прямое влияние на характер занятости населения и функциональное развитие сельских населённых пунктов. В условиях цифровизации, автоматизации, климатической адаптации и демографических изменений сельские территории приобретают новую роль: от исключительно сырьевого придатка к активным субъектам региональной экономики, интегрирующим агропромышленные технологии, глубокую переработку локальных ресурсов </w:t>
      </w:r>
      <w:r w:rsidRPr="00A06EA1">
        <w:rPr>
          <w:rFonts w:ascii="Times New Roman" w:hAnsi="Times New Roman"/>
          <w:sz w:val="28"/>
          <w:szCs w:val="28"/>
        </w:rPr>
        <w:lastRenderedPageBreak/>
        <w:t>и современные сервисы. В соответствии с докладом Всемирного экономического форума «Future of Jobs Report», основные драйверы трансформации включают цифровой доступ, снижение значимости низкоквалифицированного рутинного труда, внедрение «зеленых» технологий в сельское хозяйство и изменение структуры спроса на новые профессии, связанные с логистикой, переработкой, здравоохранением и образованием.</w:t>
      </w:r>
    </w:p>
    <w:p w14:paraId="612A60FE"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Прогнозная отраслевая структура занятости села Малдыбай сформирована с учётом этих глобальных тенденций трансформации сельских экономик, а также заложенного проектом роста общей численности занятых с 213 до 266 человек.</w:t>
      </w:r>
    </w:p>
    <w:p w14:paraId="31D7DFFE"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Доминирующая в настоящее время отрасль — сельское хозяйство — сохранит своё ключевое значение градообразующей базы. Проектом предусматривается абсолютный рост числа занятых в агросекторе (с 56 до 68 человек), однако в относительных показателях доля занятых в ней планомерно снизится с 26,3% до 25,6% к расчётному сроку. Подобная динамика связана не с упадком аграрного сектора, а с ростом его производительности за счёт укрупнения хозяйств и внедрения современных технологий (автоматизация производственных процессов, применение современной ресурсосберегающей сельхозтехники). Это позволит оптимизировать ручной труд при одновременном повышении объемов товарной продукции.</w:t>
      </w:r>
    </w:p>
    <w:p w14:paraId="41B8E672"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Высвобождающиеся трудовые ресурсы, а также прирост экономически активного населения будут перераспределены в новые сектора экономики, способствующие повышению добавленной стоимости местной продукции. В частности, концепция генерального плана предполагает активное развитие промышленности (рост доли с 2,8% до 4,5%, или в 2 раза в абсолютном выражении — до 12 человек). Основу сектора составят малые предприятия по первичной переработке сельскохозяйственного сырья. Кроме того, колоссальный объем производимого сырья требует поддержания надежных сервисных и логистических функций, что обеспечит стабильную занятость в сфере транспорта и складирования (на уровне 6,7% к расчетному сроку с увеличением штата до 18 человек) и строительства (сохранение доли на уровне 3% при росте числа работающих).</w:t>
      </w:r>
    </w:p>
    <w:p w14:paraId="6D6D6EB7"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В связи с запланированным социально-экономическим развитием населённого пункта и ростом качества жизни прогнозируется значительное расширение потребительских секторов и сферы услуг. Ожидается кратный рост в секторе искусства, развлечений и отдыха (с 0,5% до 3,0%, до 8 человек), увеличение доли оптовой и розничной торговли (до 5,2%), а также качественное развитие сферы предоставления услуг по проживанию и питанию (рост с 1,9% до 3,1%).</w:t>
      </w:r>
    </w:p>
    <w:p w14:paraId="1A3D5161"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 xml:space="preserve">Бюджетные сферы — образование (хотя его доля относительно снизится до 18,0%, абсолютная численность вырастет до 48 человек) и </w:t>
      </w:r>
      <w:r w:rsidRPr="00A06EA1">
        <w:rPr>
          <w:rFonts w:ascii="Times New Roman" w:hAnsi="Times New Roman"/>
          <w:sz w:val="28"/>
          <w:szCs w:val="28"/>
        </w:rPr>
        <w:lastRenderedPageBreak/>
        <w:t>здравоохранение с социальным обслуживанием (рост доли до 3,0%) — сохранят статус одних из главных работодателей, обеспечивающих село стабильными и круглогодичными рабочими местами.</w:t>
      </w:r>
    </w:p>
    <w:p w14:paraId="3D67A31F"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Важнейшим достижением проектной структуры занятости является повышение самодостаточности экономики села и сдерживание уровня маятниковой трудовой миграции. Несмотря на абсолютный рост числа трудящихся за пределами населенного пункта (до 48 человек), их доля в общей структуре занятости сократится с 21,1% до 18,0% к расчетному сроку. Создание новых рабочих мест внутри села позволит удержать население, в первую очередь молодежь, от переезда в крупные города и районный центр.</w:t>
      </w:r>
    </w:p>
    <w:p w14:paraId="4BE9AE88" w14:textId="77777777" w:rsidR="009A58D0"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Функционально-производственная структура села Малдыбай под влиянием процессов индустриализации и градостроительного планирования движется к комплексной агроиндустриальной модели. Она базируется на сохранении мощной сельскохозяйственной базы, развитии локального перерабатывающего кластера, расширении сервисов и повышении значимости социальных услуг. Такая структура обеспечит устойчивость местной экономики и глубокую интеграцию села в продовольственные цепочки региона.</w:t>
      </w:r>
    </w:p>
    <w:p w14:paraId="5ED9822D" w14:textId="77777777" w:rsidR="009A58D0" w:rsidRPr="00711511" w:rsidRDefault="009A58D0" w:rsidP="009A58D0">
      <w:pPr>
        <w:tabs>
          <w:tab w:val="left" w:pos="1524"/>
        </w:tabs>
        <w:ind w:firstLine="709"/>
        <w:rPr>
          <w:rFonts w:ascii="Times New Roman" w:hAnsi="Times New Roman"/>
          <w:sz w:val="28"/>
          <w:szCs w:val="28"/>
        </w:rPr>
      </w:pPr>
      <w:r w:rsidRPr="00711511">
        <w:rPr>
          <w:rFonts w:ascii="Times New Roman" w:hAnsi="Times New Roman"/>
          <w:sz w:val="28"/>
          <w:szCs w:val="28"/>
        </w:rPr>
        <w:t>Далее приведены прогнозные данные по индикаторам труда села, отражающие трансформацию структуры занятости и основные направления социально-экономического развития на расчётный срок.</w:t>
      </w:r>
    </w:p>
    <w:p w14:paraId="5963F254" w14:textId="77777777" w:rsidR="009A58D0" w:rsidRPr="00711511" w:rsidRDefault="009A58D0" w:rsidP="009A58D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3.2.2.2</w:t>
      </w:r>
    </w:p>
    <w:tbl>
      <w:tblPr>
        <w:tblStyle w:val="a7"/>
        <w:tblW w:w="0" w:type="auto"/>
        <w:tblLook w:val="04A0" w:firstRow="1" w:lastRow="0" w:firstColumn="1" w:lastColumn="0" w:noHBand="0" w:noVBand="1"/>
      </w:tblPr>
      <w:tblGrid>
        <w:gridCol w:w="1801"/>
        <w:gridCol w:w="880"/>
        <w:gridCol w:w="783"/>
        <w:gridCol w:w="849"/>
        <w:gridCol w:w="1260"/>
        <w:gridCol w:w="879"/>
        <w:gridCol w:w="783"/>
        <w:gridCol w:w="849"/>
        <w:gridCol w:w="1260"/>
      </w:tblGrid>
      <w:tr w:rsidR="009A58D0" w:rsidRPr="00C143BC" w14:paraId="3DED212F" w14:textId="77777777" w:rsidTr="00CA3663">
        <w:tc>
          <w:tcPr>
            <w:tcW w:w="1712" w:type="dxa"/>
            <w:vMerge w:val="restart"/>
            <w:vAlign w:val="center"/>
          </w:tcPr>
          <w:p w14:paraId="6A5475A0" w14:textId="77777777" w:rsidR="009A58D0" w:rsidRPr="00C143BC" w:rsidRDefault="009A58D0" w:rsidP="00CA3663">
            <w:pPr>
              <w:tabs>
                <w:tab w:val="left" w:pos="3405"/>
              </w:tabs>
              <w:jc w:val="center"/>
              <w:rPr>
                <w:rFonts w:ascii="Times New Roman" w:hAnsi="Times New Roman"/>
                <w:sz w:val="24"/>
                <w:szCs w:val="24"/>
              </w:rPr>
            </w:pPr>
            <w:bookmarkStart w:id="43" w:name="_Hlk214207616"/>
            <w:bookmarkStart w:id="44" w:name="_Hlk214210309"/>
            <w:r w:rsidRPr="00C143BC">
              <w:rPr>
                <w:rFonts w:ascii="Times New Roman" w:hAnsi="Times New Roman"/>
                <w:sz w:val="24"/>
                <w:szCs w:val="24"/>
              </w:rPr>
              <w:t>Наименование показателей</w:t>
            </w:r>
          </w:p>
        </w:tc>
        <w:tc>
          <w:tcPr>
            <w:tcW w:w="3817" w:type="dxa"/>
            <w:gridSpan w:val="4"/>
            <w:vAlign w:val="center"/>
          </w:tcPr>
          <w:p w14:paraId="453177A8"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Первая очередь</w:t>
            </w:r>
          </w:p>
        </w:tc>
        <w:tc>
          <w:tcPr>
            <w:tcW w:w="3816" w:type="dxa"/>
            <w:gridSpan w:val="4"/>
            <w:vAlign w:val="center"/>
          </w:tcPr>
          <w:p w14:paraId="15C83D87"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Расчетный срок</w:t>
            </w:r>
          </w:p>
        </w:tc>
      </w:tr>
      <w:tr w:rsidR="009A58D0" w:rsidRPr="00C143BC" w14:paraId="1B0D0942" w14:textId="77777777" w:rsidTr="00CA3663">
        <w:tc>
          <w:tcPr>
            <w:tcW w:w="1712" w:type="dxa"/>
            <w:vMerge/>
            <w:vAlign w:val="center"/>
          </w:tcPr>
          <w:p w14:paraId="4D1EEA4E" w14:textId="77777777" w:rsidR="009A58D0" w:rsidRPr="00C143BC" w:rsidRDefault="009A58D0" w:rsidP="00CA3663">
            <w:pPr>
              <w:tabs>
                <w:tab w:val="left" w:pos="3405"/>
              </w:tabs>
              <w:jc w:val="center"/>
              <w:rPr>
                <w:rFonts w:ascii="Times New Roman" w:hAnsi="Times New Roman"/>
                <w:sz w:val="24"/>
                <w:szCs w:val="24"/>
              </w:rPr>
            </w:pPr>
          </w:p>
        </w:tc>
        <w:tc>
          <w:tcPr>
            <w:tcW w:w="926" w:type="dxa"/>
            <w:vAlign w:val="center"/>
          </w:tcPr>
          <w:p w14:paraId="360F9132"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Чело-век</w:t>
            </w:r>
          </w:p>
        </w:tc>
        <w:tc>
          <w:tcPr>
            <w:tcW w:w="784" w:type="dxa"/>
            <w:vAlign w:val="center"/>
          </w:tcPr>
          <w:p w14:paraId="0E42035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 к заня-тости</w:t>
            </w:r>
          </w:p>
        </w:tc>
        <w:tc>
          <w:tcPr>
            <w:tcW w:w="846" w:type="dxa"/>
            <w:vAlign w:val="center"/>
          </w:tcPr>
          <w:p w14:paraId="15878BE2"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vAlign w:val="center"/>
          </w:tcPr>
          <w:p w14:paraId="0C0E1E11"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 к числен-ности населения</w:t>
            </w:r>
          </w:p>
        </w:tc>
        <w:tc>
          <w:tcPr>
            <w:tcW w:w="925" w:type="dxa"/>
            <w:vAlign w:val="center"/>
          </w:tcPr>
          <w:p w14:paraId="14A43829"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Чело-век</w:t>
            </w:r>
          </w:p>
        </w:tc>
        <w:tc>
          <w:tcPr>
            <w:tcW w:w="784" w:type="dxa"/>
            <w:vAlign w:val="center"/>
          </w:tcPr>
          <w:p w14:paraId="7B0B4965"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 к заня-тости</w:t>
            </w:r>
          </w:p>
        </w:tc>
        <w:tc>
          <w:tcPr>
            <w:tcW w:w="846" w:type="dxa"/>
            <w:vAlign w:val="center"/>
          </w:tcPr>
          <w:p w14:paraId="7B0B92F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vAlign w:val="center"/>
          </w:tcPr>
          <w:p w14:paraId="0612D1F3"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 к числен-ности населения</w:t>
            </w:r>
          </w:p>
        </w:tc>
      </w:tr>
      <w:tr w:rsidR="009A58D0" w:rsidRPr="00C143BC" w14:paraId="1FC6F2E0" w14:textId="77777777" w:rsidTr="00CA3663">
        <w:tc>
          <w:tcPr>
            <w:tcW w:w="1712" w:type="dxa"/>
            <w:vAlign w:val="center"/>
          </w:tcPr>
          <w:p w14:paraId="5E28E25F"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sz w:val="24"/>
                <w:szCs w:val="24"/>
              </w:rPr>
              <w:t>Все население</w:t>
            </w:r>
          </w:p>
        </w:tc>
        <w:tc>
          <w:tcPr>
            <w:tcW w:w="926" w:type="dxa"/>
            <w:vAlign w:val="center"/>
          </w:tcPr>
          <w:p w14:paraId="61813598"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560</w:t>
            </w:r>
          </w:p>
        </w:tc>
        <w:tc>
          <w:tcPr>
            <w:tcW w:w="784" w:type="dxa"/>
            <w:vAlign w:val="center"/>
          </w:tcPr>
          <w:p w14:paraId="34F1F551"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15CE9E2"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24856B8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925" w:type="dxa"/>
            <w:vAlign w:val="center"/>
          </w:tcPr>
          <w:p w14:paraId="2D7BE201"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630</w:t>
            </w:r>
          </w:p>
        </w:tc>
        <w:tc>
          <w:tcPr>
            <w:tcW w:w="784" w:type="dxa"/>
            <w:vAlign w:val="center"/>
          </w:tcPr>
          <w:p w14:paraId="049A1BC8"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27286BD9"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54BE3368"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100</w:t>
            </w:r>
          </w:p>
        </w:tc>
      </w:tr>
      <w:tr w:rsidR="009A58D0" w:rsidRPr="00C143BC" w14:paraId="791E3FA6" w14:textId="77777777" w:rsidTr="00CA3663">
        <w:tc>
          <w:tcPr>
            <w:tcW w:w="1712" w:type="dxa"/>
            <w:vAlign w:val="center"/>
          </w:tcPr>
          <w:p w14:paraId="2E6049E7"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sz w:val="24"/>
                <w:szCs w:val="24"/>
              </w:rPr>
              <w:t>Основные индикаторы рынка труда</w:t>
            </w:r>
          </w:p>
        </w:tc>
        <w:tc>
          <w:tcPr>
            <w:tcW w:w="926" w:type="dxa"/>
            <w:vAlign w:val="center"/>
          </w:tcPr>
          <w:p w14:paraId="3EFFE42E"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391</w:t>
            </w:r>
          </w:p>
        </w:tc>
        <w:tc>
          <w:tcPr>
            <w:tcW w:w="784" w:type="dxa"/>
            <w:vAlign w:val="center"/>
          </w:tcPr>
          <w:p w14:paraId="79E19A90"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5EF38F0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1261" w:type="dxa"/>
            <w:vAlign w:val="center"/>
          </w:tcPr>
          <w:p w14:paraId="40C3F8F5"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3932A5EC"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446</w:t>
            </w:r>
          </w:p>
        </w:tc>
        <w:tc>
          <w:tcPr>
            <w:tcW w:w="784" w:type="dxa"/>
            <w:vAlign w:val="center"/>
          </w:tcPr>
          <w:p w14:paraId="67141D2F"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9B074B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1261" w:type="dxa"/>
            <w:vAlign w:val="center"/>
          </w:tcPr>
          <w:p w14:paraId="517B0FE9"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6A2EC870" w14:textId="77777777" w:rsidTr="00CA3663">
        <w:tc>
          <w:tcPr>
            <w:tcW w:w="1712" w:type="dxa"/>
            <w:vAlign w:val="center"/>
          </w:tcPr>
          <w:p w14:paraId="187CB3A0"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b/>
                <w:sz w:val="24"/>
                <w:szCs w:val="24"/>
              </w:rPr>
              <w:t>А.</w:t>
            </w:r>
            <w:r w:rsidRPr="00C143BC">
              <w:rPr>
                <w:rFonts w:ascii="Times New Roman" w:hAnsi="Times New Roman"/>
                <w:sz w:val="24"/>
                <w:szCs w:val="24"/>
              </w:rPr>
              <w:t xml:space="preserve"> Рабочая сила – всего,</w:t>
            </w:r>
          </w:p>
        </w:tc>
        <w:tc>
          <w:tcPr>
            <w:tcW w:w="926" w:type="dxa"/>
            <w:vAlign w:val="center"/>
          </w:tcPr>
          <w:p w14:paraId="0303BF65"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301</w:t>
            </w:r>
          </w:p>
        </w:tc>
        <w:tc>
          <w:tcPr>
            <w:tcW w:w="784" w:type="dxa"/>
            <w:vAlign w:val="center"/>
          </w:tcPr>
          <w:p w14:paraId="41D236FF"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100</w:t>
            </w:r>
            <w:r>
              <w:rPr>
                <w:rFonts w:ascii="Times New Roman" w:hAnsi="Times New Roman"/>
                <w:sz w:val="24"/>
                <w:szCs w:val="24"/>
              </w:rPr>
              <w:t>,0</w:t>
            </w:r>
          </w:p>
        </w:tc>
        <w:tc>
          <w:tcPr>
            <w:tcW w:w="846" w:type="dxa"/>
            <w:vAlign w:val="center"/>
          </w:tcPr>
          <w:p w14:paraId="38949C0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383346CF"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53,8</w:t>
            </w:r>
          </w:p>
        </w:tc>
        <w:tc>
          <w:tcPr>
            <w:tcW w:w="925" w:type="dxa"/>
            <w:vAlign w:val="center"/>
          </w:tcPr>
          <w:p w14:paraId="223053DC"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331</w:t>
            </w:r>
          </w:p>
        </w:tc>
        <w:tc>
          <w:tcPr>
            <w:tcW w:w="784" w:type="dxa"/>
            <w:vAlign w:val="center"/>
          </w:tcPr>
          <w:p w14:paraId="330DDE8A"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100</w:t>
            </w:r>
            <w:r>
              <w:rPr>
                <w:rFonts w:ascii="Times New Roman" w:hAnsi="Times New Roman"/>
                <w:sz w:val="24"/>
                <w:szCs w:val="24"/>
              </w:rPr>
              <w:t>,0</w:t>
            </w:r>
          </w:p>
        </w:tc>
        <w:tc>
          <w:tcPr>
            <w:tcW w:w="846" w:type="dxa"/>
            <w:vAlign w:val="center"/>
          </w:tcPr>
          <w:p w14:paraId="361F0FC7"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60AD0F3F"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52,5</w:t>
            </w:r>
          </w:p>
        </w:tc>
      </w:tr>
      <w:tr w:rsidR="009A58D0" w:rsidRPr="00C143BC" w14:paraId="451A2229" w14:textId="77777777" w:rsidTr="00CA3663">
        <w:tc>
          <w:tcPr>
            <w:tcW w:w="1712" w:type="dxa"/>
            <w:vAlign w:val="center"/>
          </w:tcPr>
          <w:p w14:paraId="1FCC67C0"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sz w:val="24"/>
                <w:szCs w:val="24"/>
              </w:rPr>
              <w:t>в том числе:</w:t>
            </w:r>
          </w:p>
        </w:tc>
        <w:tc>
          <w:tcPr>
            <w:tcW w:w="926" w:type="dxa"/>
            <w:vAlign w:val="center"/>
          </w:tcPr>
          <w:p w14:paraId="7FB4FC46" w14:textId="77777777" w:rsidR="009A58D0" w:rsidRPr="00C143BC" w:rsidRDefault="009A58D0" w:rsidP="00CA3663">
            <w:pPr>
              <w:tabs>
                <w:tab w:val="left" w:pos="3405"/>
              </w:tabs>
              <w:jc w:val="center"/>
              <w:rPr>
                <w:rFonts w:ascii="Times New Roman" w:hAnsi="Times New Roman"/>
                <w:sz w:val="24"/>
                <w:szCs w:val="24"/>
              </w:rPr>
            </w:pPr>
          </w:p>
        </w:tc>
        <w:tc>
          <w:tcPr>
            <w:tcW w:w="784" w:type="dxa"/>
            <w:vAlign w:val="center"/>
          </w:tcPr>
          <w:p w14:paraId="5D3F0D3A" w14:textId="77777777" w:rsidR="009A58D0" w:rsidRPr="00C143BC" w:rsidRDefault="009A58D0" w:rsidP="00CA3663">
            <w:pPr>
              <w:tabs>
                <w:tab w:val="left" w:pos="3405"/>
              </w:tabs>
              <w:jc w:val="center"/>
              <w:rPr>
                <w:rFonts w:ascii="Times New Roman" w:hAnsi="Times New Roman"/>
                <w:sz w:val="24"/>
                <w:szCs w:val="24"/>
              </w:rPr>
            </w:pPr>
          </w:p>
        </w:tc>
        <w:tc>
          <w:tcPr>
            <w:tcW w:w="846" w:type="dxa"/>
            <w:vAlign w:val="center"/>
          </w:tcPr>
          <w:p w14:paraId="56EB5764" w14:textId="77777777" w:rsidR="009A58D0" w:rsidRPr="00C143BC" w:rsidRDefault="009A58D0" w:rsidP="00CA3663">
            <w:pPr>
              <w:tabs>
                <w:tab w:val="left" w:pos="3405"/>
              </w:tabs>
              <w:jc w:val="center"/>
              <w:rPr>
                <w:rFonts w:ascii="Times New Roman" w:hAnsi="Times New Roman"/>
                <w:sz w:val="24"/>
                <w:szCs w:val="24"/>
              </w:rPr>
            </w:pPr>
          </w:p>
        </w:tc>
        <w:tc>
          <w:tcPr>
            <w:tcW w:w="1261" w:type="dxa"/>
            <w:vAlign w:val="center"/>
          </w:tcPr>
          <w:p w14:paraId="1D8471B2" w14:textId="77777777" w:rsidR="009A58D0" w:rsidRPr="00C143BC" w:rsidRDefault="009A58D0" w:rsidP="00CA3663">
            <w:pPr>
              <w:tabs>
                <w:tab w:val="left" w:pos="3405"/>
              </w:tabs>
              <w:jc w:val="center"/>
              <w:rPr>
                <w:rFonts w:ascii="Times New Roman" w:hAnsi="Times New Roman"/>
                <w:sz w:val="24"/>
                <w:szCs w:val="24"/>
              </w:rPr>
            </w:pPr>
          </w:p>
        </w:tc>
        <w:tc>
          <w:tcPr>
            <w:tcW w:w="925" w:type="dxa"/>
            <w:vAlign w:val="center"/>
          </w:tcPr>
          <w:p w14:paraId="7D0A6F62" w14:textId="77777777" w:rsidR="009A58D0" w:rsidRPr="00C143BC" w:rsidRDefault="009A58D0" w:rsidP="00CA3663">
            <w:pPr>
              <w:tabs>
                <w:tab w:val="left" w:pos="3405"/>
              </w:tabs>
              <w:jc w:val="center"/>
              <w:rPr>
                <w:rFonts w:ascii="Times New Roman" w:hAnsi="Times New Roman"/>
                <w:sz w:val="24"/>
                <w:szCs w:val="24"/>
              </w:rPr>
            </w:pPr>
          </w:p>
        </w:tc>
        <w:tc>
          <w:tcPr>
            <w:tcW w:w="784" w:type="dxa"/>
            <w:vAlign w:val="center"/>
          </w:tcPr>
          <w:p w14:paraId="14600BE0" w14:textId="77777777" w:rsidR="009A58D0" w:rsidRPr="00C143BC" w:rsidRDefault="009A58D0" w:rsidP="00CA3663">
            <w:pPr>
              <w:tabs>
                <w:tab w:val="left" w:pos="3405"/>
              </w:tabs>
              <w:jc w:val="center"/>
              <w:rPr>
                <w:rFonts w:ascii="Times New Roman" w:hAnsi="Times New Roman"/>
                <w:sz w:val="24"/>
                <w:szCs w:val="24"/>
              </w:rPr>
            </w:pPr>
          </w:p>
        </w:tc>
        <w:tc>
          <w:tcPr>
            <w:tcW w:w="846" w:type="dxa"/>
            <w:vAlign w:val="center"/>
          </w:tcPr>
          <w:p w14:paraId="43B43ADC" w14:textId="77777777" w:rsidR="009A58D0" w:rsidRPr="00C143BC" w:rsidRDefault="009A58D0" w:rsidP="00CA3663">
            <w:pPr>
              <w:tabs>
                <w:tab w:val="left" w:pos="3405"/>
              </w:tabs>
              <w:jc w:val="center"/>
              <w:rPr>
                <w:rFonts w:ascii="Times New Roman" w:hAnsi="Times New Roman"/>
                <w:sz w:val="24"/>
                <w:szCs w:val="24"/>
              </w:rPr>
            </w:pPr>
          </w:p>
        </w:tc>
        <w:tc>
          <w:tcPr>
            <w:tcW w:w="1261" w:type="dxa"/>
            <w:vAlign w:val="center"/>
          </w:tcPr>
          <w:p w14:paraId="7442E362" w14:textId="77777777" w:rsidR="009A58D0" w:rsidRPr="00C143BC" w:rsidRDefault="009A58D0" w:rsidP="00CA3663">
            <w:pPr>
              <w:tabs>
                <w:tab w:val="left" w:pos="3405"/>
              </w:tabs>
              <w:jc w:val="center"/>
              <w:rPr>
                <w:rFonts w:ascii="Times New Roman" w:hAnsi="Times New Roman"/>
                <w:sz w:val="24"/>
                <w:szCs w:val="24"/>
              </w:rPr>
            </w:pPr>
          </w:p>
        </w:tc>
      </w:tr>
      <w:tr w:rsidR="009A58D0" w:rsidRPr="00C143BC" w14:paraId="67356750" w14:textId="77777777" w:rsidTr="00CA3663">
        <w:tc>
          <w:tcPr>
            <w:tcW w:w="1712" w:type="dxa"/>
            <w:vAlign w:val="center"/>
          </w:tcPr>
          <w:p w14:paraId="169D469B"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b/>
                <w:sz w:val="24"/>
                <w:szCs w:val="24"/>
                <w:lang w:val="en-US"/>
              </w:rPr>
              <w:t>I</w:t>
            </w:r>
            <w:r w:rsidRPr="00C143BC">
              <w:rPr>
                <w:rFonts w:ascii="Times New Roman" w:hAnsi="Times New Roman"/>
                <w:b/>
                <w:sz w:val="24"/>
                <w:szCs w:val="24"/>
              </w:rPr>
              <w:t>.</w:t>
            </w:r>
            <w:r w:rsidRPr="00C143BC">
              <w:rPr>
                <w:rFonts w:ascii="Times New Roman" w:hAnsi="Times New Roman"/>
                <w:sz w:val="24"/>
                <w:szCs w:val="24"/>
              </w:rPr>
              <w:t xml:space="preserve"> Занятое население – всего,</w:t>
            </w:r>
          </w:p>
        </w:tc>
        <w:tc>
          <w:tcPr>
            <w:tcW w:w="926" w:type="dxa"/>
            <w:vAlign w:val="center"/>
          </w:tcPr>
          <w:p w14:paraId="2AAA5544"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289</w:t>
            </w:r>
          </w:p>
        </w:tc>
        <w:tc>
          <w:tcPr>
            <w:tcW w:w="784" w:type="dxa"/>
            <w:vAlign w:val="center"/>
          </w:tcPr>
          <w:p w14:paraId="6395EAF1"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96</w:t>
            </w:r>
            <w:r>
              <w:rPr>
                <w:rFonts w:ascii="Times New Roman" w:hAnsi="Times New Roman"/>
                <w:sz w:val="24"/>
                <w:szCs w:val="24"/>
              </w:rPr>
              <w:t>,0</w:t>
            </w:r>
          </w:p>
        </w:tc>
        <w:tc>
          <w:tcPr>
            <w:tcW w:w="846" w:type="dxa"/>
            <w:vAlign w:val="center"/>
          </w:tcPr>
          <w:p w14:paraId="09630635"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36F1CCE3"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754DEBB1"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323</w:t>
            </w:r>
          </w:p>
        </w:tc>
        <w:tc>
          <w:tcPr>
            <w:tcW w:w="784" w:type="dxa"/>
            <w:vAlign w:val="center"/>
          </w:tcPr>
          <w:p w14:paraId="4957CD3A"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97,5</w:t>
            </w:r>
          </w:p>
        </w:tc>
        <w:tc>
          <w:tcPr>
            <w:tcW w:w="846" w:type="dxa"/>
            <w:vAlign w:val="center"/>
          </w:tcPr>
          <w:p w14:paraId="48690183"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F6BD774"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65C690C1" w14:textId="77777777" w:rsidTr="00CA3663">
        <w:tc>
          <w:tcPr>
            <w:tcW w:w="1712" w:type="dxa"/>
            <w:vAlign w:val="center"/>
          </w:tcPr>
          <w:p w14:paraId="06C950BE"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sz w:val="24"/>
                <w:szCs w:val="24"/>
              </w:rPr>
              <w:t>в том числе:</w:t>
            </w:r>
          </w:p>
        </w:tc>
        <w:tc>
          <w:tcPr>
            <w:tcW w:w="926" w:type="dxa"/>
            <w:vAlign w:val="center"/>
          </w:tcPr>
          <w:p w14:paraId="742B32FB" w14:textId="77777777" w:rsidR="009A58D0" w:rsidRPr="00C143BC" w:rsidRDefault="009A58D0" w:rsidP="00CA3663">
            <w:pPr>
              <w:tabs>
                <w:tab w:val="left" w:pos="3405"/>
              </w:tabs>
              <w:jc w:val="center"/>
              <w:rPr>
                <w:rFonts w:ascii="Times New Roman" w:hAnsi="Times New Roman"/>
                <w:sz w:val="24"/>
                <w:szCs w:val="24"/>
              </w:rPr>
            </w:pPr>
          </w:p>
        </w:tc>
        <w:tc>
          <w:tcPr>
            <w:tcW w:w="784" w:type="dxa"/>
            <w:vAlign w:val="center"/>
          </w:tcPr>
          <w:p w14:paraId="384FBC99" w14:textId="77777777" w:rsidR="009A58D0" w:rsidRPr="00C143BC" w:rsidRDefault="009A58D0" w:rsidP="00CA3663">
            <w:pPr>
              <w:tabs>
                <w:tab w:val="left" w:pos="3405"/>
              </w:tabs>
              <w:jc w:val="center"/>
              <w:rPr>
                <w:rFonts w:ascii="Times New Roman" w:hAnsi="Times New Roman"/>
                <w:sz w:val="24"/>
                <w:szCs w:val="24"/>
              </w:rPr>
            </w:pPr>
          </w:p>
        </w:tc>
        <w:tc>
          <w:tcPr>
            <w:tcW w:w="846" w:type="dxa"/>
            <w:vAlign w:val="center"/>
          </w:tcPr>
          <w:p w14:paraId="66030555" w14:textId="77777777" w:rsidR="009A58D0" w:rsidRPr="00C143BC" w:rsidRDefault="009A58D0" w:rsidP="00CA3663">
            <w:pPr>
              <w:tabs>
                <w:tab w:val="left" w:pos="3405"/>
              </w:tabs>
              <w:jc w:val="center"/>
              <w:rPr>
                <w:rFonts w:ascii="Times New Roman" w:hAnsi="Times New Roman"/>
                <w:sz w:val="24"/>
                <w:szCs w:val="24"/>
              </w:rPr>
            </w:pPr>
          </w:p>
        </w:tc>
        <w:tc>
          <w:tcPr>
            <w:tcW w:w="1261" w:type="dxa"/>
            <w:vAlign w:val="center"/>
          </w:tcPr>
          <w:p w14:paraId="1CF08039" w14:textId="77777777" w:rsidR="009A58D0" w:rsidRPr="00C143BC" w:rsidRDefault="009A58D0" w:rsidP="00CA3663">
            <w:pPr>
              <w:tabs>
                <w:tab w:val="left" w:pos="3405"/>
              </w:tabs>
              <w:jc w:val="center"/>
              <w:rPr>
                <w:rFonts w:ascii="Times New Roman" w:hAnsi="Times New Roman"/>
                <w:sz w:val="24"/>
                <w:szCs w:val="24"/>
              </w:rPr>
            </w:pPr>
          </w:p>
        </w:tc>
        <w:tc>
          <w:tcPr>
            <w:tcW w:w="925" w:type="dxa"/>
            <w:vAlign w:val="center"/>
          </w:tcPr>
          <w:p w14:paraId="5173C53A" w14:textId="77777777" w:rsidR="009A58D0" w:rsidRPr="00C143BC" w:rsidRDefault="009A58D0" w:rsidP="00CA3663">
            <w:pPr>
              <w:tabs>
                <w:tab w:val="left" w:pos="3405"/>
              </w:tabs>
              <w:jc w:val="center"/>
              <w:rPr>
                <w:rFonts w:ascii="Times New Roman" w:hAnsi="Times New Roman"/>
                <w:sz w:val="24"/>
                <w:szCs w:val="24"/>
              </w:rPr>
            </w:pPr>
          </w:p>
        </w:tc>
        <w:tc>
          <w:tcPr>
            <w:tcW w:w="784" w:type="dxa"/>
            <w:vAlign w:val="center"/>
          </w:tcPr>
          <w:p w14:paraId="61621696" w14:textId="77777777" w:rsidR="009A58D0" w:rsidRPr="00C143BC" w:rsidRDefault="009A58D0" w:rsidP="00CA3663">
            <w:pPr>
              <w:tabs>
                <w:tab w:val="left" w:pos="3405"/>
              </w:tabs>
              <w:jc w:val="center"/>
              <w:rPr>
                <w:rFonts w:ascii="Times New Roman" w:hAnsi="Times New Roman"/>
                <w:sz w:val="24"/>
                <w:szCs w:val="24"/>
              </w:rPr>
            </w:pPr>
          </w:p>
        </w:tc>
        <w:tc>
          <w:tcPr>
            <w:tcW w:w="846" w:type="dxa"/>
            <w:vAlign w:val="center"/>
          </w:tcPr>
          <w:p w14:paraId="0B097481" w14:textId="77777777" w:rsidR="009A58D0" w:rsidRPr="00C143BC" w:rsidRDefault="009A58D0" w:rsidP="00CA3663">
            <w:pPr>
              <w:tabs>
                <w:tab w:val="left" w:pos="3405"/>
              </w:tabs>
              <w:jc w:val="center"/>
              <w:rPr>
                <w:rFonts w:ascii="Times New Roman" w:hAnsi="Times New Roman"/>
                <w:sz w:val="24"/>
                <w:szCs w:val="24"/>
              </w:rPr>
            </w:pPr>
          </w:p>
        </w:tc>
        <w:tc>
          <w:tcPr>
            <w:tcW w:w="1261" w:type="dxa"/>
            <w:vAlign w:val="center"/>
          </w:tcPr>
          <w:p w14:paraId="04C71D95" w14:textId="77777777" w:rsidR="009A58D0" w:rsidRPr="00C143BC" w:rsidRDefault="009A58D0" w:rsidP="00CA3663">
            <w:pPr>
              <w:tabs>
                <w:tab w:val="left" w:pos="3405"/>
              </w:tabs>
              <w:jc w:val="center"/>
              <w:rPr>
                <w:rFonts w:ascii="Times New Roman" w:hAnsi="Times New Roman"/>
                <w:sz w:val="24"/>
                <w:szCs w:val="24"/>
              </w:rPr>
            </w:pPr>
          </w:p>
        </w:tc>
      </w:tr>
      <w:tr w:rsidR="009A58D0" w:rsidRPr="00C143BC" w14:paraId="562CB054" w14:textId="77777777" w:rsidTr="00CA3663">
        <w:tc>
          <w:tcPr>
            <w:tcW w:w="1712" w:type="dxa"/>
            <w:vAlign w:val="center"/>
          </w:tcPr>
          <w:p w14:paraId="0DAC1BBA"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sz w:val="24"/>
                <w:szCs w:val="24"/>
              </w:rPr>
              <w:t>- н</w:t>
            </w:r>
            <w:r w:rsidRPr="00C143BC">
              <w:rPr>
                <w:rFonts w:ascii="Times New Roman" w:hAnsi="Times New Roman"/>
                <w:i/>
                <w:sz w:val="24"/>
                <w:szCs w:val="24"/>
              </w:rPr>
              <w:t>аемные работники</w:t>
            </w:r>
          </w:p>
        </w:tc>
        <w:tc>
          <w:tcPr>
            <w:tcW w:w="926" w:type="dxa"/>
            <w:vAlign w:val="center"/>
          </w:tcPr>
          <w:p w14:paraId="1EB0595B"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213</w:t>
            </w:r>
          </w:p>
        </w:tc>
        <w:tc>
          <w:tcPr>
            <w:tcW w:w="784" w:type="dxa"/>
            <w:vAlign w:val="center"/>
          </w:tcPr>
          <w:p w14:paraId="6E60C708"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71,0</w:t>
            </w:r>
          </w:p>
        </w:tc>
        <w:tc>
          <w:tcPr>
            <w:tcW w:w="846" w:type="dxa"/>
            <w:vAlign w:val="center"/>
          </w:tcPr>
          <w:p w14:paraId="11C068FB"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1D882E64"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0C687791"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266</w:t>
            </w:r>
          </w:p>
        </w:tc>
        <w:tc>
          <w:tcPr>
            <w:tcW w:w="784" w:type="dxa"/>
            <w:vAlign w:val="center"/>
          </w:tcPr>
          <w:p w14:paraId="1EBFA2DC"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80,5</w:t>
            </w:r>
          </w:p>
        </w:tc>
        <w:tc>
          <w:tcPr>
            <w:tcW w:w="846" w:type="dxa"/>
            <w:vAlign w:val="center"/>
          </w:tcPr>
          <w:p w14:paraId="38D799B4"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423068A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49E9FCC8" w14:textId="77777777" w:rsidTr="00CA3663">
        <w:tc>
          <w:tcPr>
            <w:tcW w:w="1712" w:type="dxa"/>
            <w:vAlign w:val="center"/>
          </w:tcPr>
          <w:p w14:paraId="0B756D8C"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i/>
                <w:sz w:val="24"/>
                <w:szCs w:val="24"/>
              </w:rPr>
              <w:t>-самостоятель-но занятые работники</w:t>
            </w:r>
          </w:p>
        </w:tc>
        <w:tc>
          <w:tcPr>
            <w:tcW w:w="926" w:type="dxa"/>
            <w:vAlign w:val="center"/>
          </w:tcPr>
          <w:p w14:paraId="32F83DF8"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75</w:t>
            </w:r>
          </w:p>
        </w:tc>
        <w:tc>
          <w:tcPr>
            <w:tcW w:w="784" w:type="dxa"/>
            <w:vAlign w:val="center"/>
          </w:tcPr>
          <w:p w14:paraId="786E3014"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25,0</w:t>
            </w:r>
          </w:p>
        </w:tc>
        <w:tc>
          <w:tcPr>
            <w:tcW w:w="846" w:type="dxa"/>
            <w:vAlign w:val="center"/>
          </w:tcPr>
          <w:p w14:paraId="36375911"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0460A6F0"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0AF0FCCA"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56</w:t>
            </w:r>
          </w:p>
        </w:tc>
        <w:tc>
          <w:tcPr>
            <w:tcW w:w="784" w:type="dxa"/>
            <w:vAlign w:val="center"/>
          </w:tcPr>
          <w:p w14:paraId="5A1E7C51"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17,0</w:t>
            </w:r>
          </w:p>
        </w:tc>
        <w:tc>
          <w:tcPr>
            <w:tcW w:w="846" w:type="dxa"/>
            <w:vAlign w:val="center"/>
          </w:tcPr>
          <w:p w14:paraId="5E940C56"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0AA2212"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6B2D20A5" w14:textId="77777777" w:rsidTr="00CA3663">
        <w:tc>
          <w:tcPr>
            <w:tcW w:w="1712" w:type="dxa"/>
            <w:vAlign w:val="center"/>
          </w:tcPr>
          <w:p w14:paraId="30936265"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b/>
                <w:sz w:val="24"/>
                <w:szCs w:val="24"/>
                <w:lang w:val="en-US"/>
              </w:rPr>
              <w:t>II</w:t>
            </w:r>
            <w:r w:rsidRPr="00C143BC">
              <w:rPr>
                <w:rFonts w:ascii="Times New Roman" w:hAnsi="Times New Roman"/>
                <w:b/>
                <w:sz w:val="24"/>
                <w:szCs w:val="24"/>
              </w:rPr>
              <w:t>.</w:t>
            </w:r>
            <w:r w:rsidRPr="00C143BC">
              <w:rPr>
                <w:rFonts w:ascii="Times New Roman" w:hAnsi="Times New Roman"/>
                <w:sz w:val="24"/>
                <w:szCs w:val="24"/>
              </w:rPr>
              <w:t xml:space="preserve"> Безработное население</w:t>
            </w:r>
          </w:p>
        </w:tc>
        <w:tc>
          <w:tcPr>
            <w:tcW w:w="926" w:type="dxa"/>
            <w:vAlign w:val="center"/>
          </w:tcPr>
          <w:p w14:paraId="21327916"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12</w:t>
            </w:r>
          </w:p>
        </w:tc>
        <w:tc>
          <w:tcPr>
            <w:tcW w:w="784" w:type="dxa"/>
            <w:vAlign w:val="center"/>
          </w:tcPr>
          <w:p w14:paraId="285C03E8"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4,0</w:t>
            </w:r>
          </w:p>
        </w:tc>
        <w:tc>
          <w:tcPr>
            <w:tcW w:w="846" w:type="dxa"/>
            <w:vAlign w:val="center"/>
          </w:tcPr>
          <w:p w14:paraId="6D0E969F"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63B54C91"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3D474BCA"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8</w:t>
            </w:r>
          </w:p>
        </w:tc>
        <w:tc>
          <w:tcPr>
            <w:tcW w:w="784" w:type="dxa"/>
            <w:vAlign w:val="center"/>
          </w:tcPr>
          <w:p w14:paraId="73335A8C"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2,5</w:t>
            </w:r>
          </w:p>
        </w:tc>
        <w:tc>
          <w:tcPr>
            <w:tcW w:w="846" w:type="dxa"/>
            <w:vAlign w:val="center"/>
          </w:tcPr>
          <w:p w14:paraId="1425A8B8"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03C65810"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085A0F28" w14:textId="77777777" w:rsidTr="00CA3663">
        <w:tc>
          <w:tcPr>
            <w:tcW w:w="1712" w:type="dxa"/>
            <w:vAlign w:val="center"/>
          </w:tcPr>
          <w:p w14:paraId="3D4A5B0B"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b/>
                <w:sz w:val="24"/>
                <w:szCs w:val="24"/>
              </w:rPr>
              <w:t>Б.</w:t>
            </w:r>
            <w:r w:rsidRPr="00C143BC">
              <w:rPr>
                <w:rFonts w:ascii="Times New Roman" w:hAnsi="Times New Roman"/>
                <w:sz w:val="24"/>
                <w:szCs w:val="24"/>
              </w:rPr>
              <w:t xml:space="preserve"> Лица, не </w:t>
            </w:r>
            <w:r w:rsidRPr="00C143BC">
              <w:rPr>
                <w:rFonts w:ascii="Times New Roman" w:hAnsi="Times New Roman"/>
                <w:sz w:val="24"/>
                <w:szCs w:val="24"/>
              </w:rPr>
              <w:lastRenderedPageBreak/>
              <w:t>входящие в состав рабочей силы – всего,</w:t>
            </w:r>
          </w:p>
        </w:tc>
        <w:tc>
          <w:tcPr>
            <w:tcW w:w="926" w:type="dxa"/>
            <w:vAlign w:val="center"/>
          </w:tcPr>
          <w:p w14:paraId="68938DA2"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lastRenderedPageBreak/>
              <w:t>90</w:t>
            </w:r>
          </w:p>
        </w:tc>
        <w:tc>
          <w:tcPr>
            <w:tcW w:w="784" w:type="dxa"/>
            <w:vAlign w:val="center"/>
          </w:tcPr>
          <w:p w14:paraId="7FAD7B7B"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3D6712A6"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23,0</w:t>
            </w:r>
          </w:p>
        </w:tc>
        <w:tc>
          <w:tcPr>
            <w:tcW w:w="1261" w:type="dxa"/>
            <w:vAlign w:val="center"/>
          </w:tcPr>
          <w:p w14:paraId="3643329D"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16,1</w:t>
            </w:r>
          </w:p>
        </w:tc>
        <w:tc>
          <w:tcPr>
            <w:tcW w:w="925" w:type="dxa"/>
            <w:vAlign w:val="center"/>
          </w:tcPr>
          <w:p w14:paraId="4AF96F60"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115</w:t>
            </w:r>
          </w:p>
        </w:tc>
        <w:tc>
          <w:tcPr>
            <w:tcW w:w="784" w:type="dxa"/>
            <w:vAlign w:val="center"/>
          </w:tcPr>
          <w:p w14:paraId="5E329482"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557828E0"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25,8</w:t>
            </w:r>
          </w:p>
        </w:tc>
        <w:tc>
          <w:tcPr>
            <w:tcW w:w="1261" w:type="dxa"/>
            <w:vAlign w:val="center"/>
          </w:tcPr>
          <w:p w14:paraId="7DC4F78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1</w:t>
            </w:r>
            <w:r>
              <w:rPr>
                <w:rFonts w:ascii="Times New Roman" w:hAnsi="Times New Roman"/>
                <w:sz w:val="24"/>
                <w:szCs w:val="24"/>
              </w:rPr>
              <w:t>8,3</w:t>
            </w:r>
          </w:p>
        </w:tc>
      </w:tr>
      <w:tr w:rsidR="009A58D0" w:rsidRPr="00C143BC" w14:paraId="261EFB1F" w14:textId="77777777" w:rsidTr="00CA3663">
        <w:tc>
          <w:tcPr>
            <w:tcW w:w="1712" w:type="dxa"/>
            <w:vAlign w:val="center"/>
          </w:tcPr>
          <w:p w14:paraId="02041BB8"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sz w:val="24"/>
                <w:szCs w:val="24"/>
              </w:rPr>
              <w:t>в том числе:</w:t>
            </w:r>
          </w:p>
        </w:tc>
        <w:tc>
          <w:tcPr>
            <w:tcW w:w="926" w:type="dxa"/>
            <w:vAlign w:val="center"/>
          </w:tcPr>
          <w:p w14:paraId="72A81F6F" w14:textId="77777777" w:rsidR="009A58D0" w:rsidRPr="00C143BC" w:rsidRDefault="009A58D0" w:rsidP="00CA3663">
            <w:pPr>
              <w:tabs>
                <w:tab w:val="left" w:pos="3405"/>
              </w:tabs>
              <w:jc w:val="center"/>
              <w:rPr>
                <w:rFonts w:ascii="Times New Roman" w:hAnsi="Times New Roman"/>
                <w:sz w:val="24"/>
                <w:szCs w:val="24"/>
              </w:rPr>
            </w:pPr>
          </w:p>
        </w:tc>
        <w:tc>
          <w:tcPr>
            <w:tcW w:w="784" w:type="dxa"/>
            <w:vAlign w:val="center"/>
          </w:tcPr>
          <w:p w14:paraId="36CACB01" w14:textId="77777777" w:rsidR="009A58D0" w:rsidRPr="00C143BC" w:rsidRDefault="009A58D0" w:rsidP="00CA3663">
            <w:pPr>
              <w:tabs>
                <w:tab w:val="left" w:pos="3405"/>
              </w:tabs>
              <w:jc w:val="center"/>
              <w:rPr>
                <w:rFonts w:ascii="Times New Roman" w:hAnsi="Times New Roman"/>
                <w:sz w:val="24"/>
                <w:szCs w:val="24"/>
              </w:rPr>
            </w:pPr>
          </w:p>
        </w:tc>
        <w:tc>
          <w:tcPr>
            <w:tcW w:w="846" w:type="dxa"/>
            <w:vAlign w:val="center"/>
          </w:tcPr>
          <w:p w14:paraId="1CDAC280" w14:textId="77777777" w:rsidR="009A58D0" w:rsidRPr="00C143BC" w:rsidRDefault="009A58D0" w:rsidP="00CA3663">
            <w:pPr>
              <w:tabs>
                <w:tab w:val="left" w:pos="3405"/>
              </w:tabs>
              <w:jc w:val="center"/>
              <w:rPr>
                <w:rFonts w:ascii="Times New Roman" w:hAnsi="Times New Roman"/>
                <w:sz w:val="24"/>
                <w:szCs w:val="24"/>
              </w:rPr>
            </w:pPr>
          </w:p>
        </w:tc>
        <w:tc>
          <w:tcPr>
            <w:tcW w:w="1261" w:type="dxa"/>
            <w:vAlign w:val="center"/>
          </w:tcPr>
          <w:p w14:paraId="0F6479E0" w14:textId="77777777" w:rsidR="009A58D0" w:rsidRPr="00C143BC" w:rsidRDefault="009A58D0" w:rsidP="00CA3663">
            <w:pPr>
              <w:tabs>
                <w:tab w:val="left" w:pos="3405"/>
              </w:tabs>
              <w:jc w:val="center"/>
              <w:rPr>
                <w:rFonts w:ascii="Times New Roman" w:hAnsi="Times New Roman"/>
                <w:sz w:val="24"/>
                <w:szCs w:val="24"/>
              </w:rPr>
            </w:pPr>
          </w:p>
        </w:tc>
        <w:tc>
          <w:tcPr>
            <w:tcW w:w="925" w:type="dxa"/>
            <w:vAlign w:val="center"/>
          </w:tcPr>
          <w:p w14:paraId="1CA443E5" w14:textId="77777777" w:rsidR="009A58D0" w:rsidRPr="00C143BC" w:rsidRDefault="009A58D0" w:rsidP="00CA3663">
            <w:pPr>
              <w:tabs>
                <w:tab w:val="left" w:pos="3405"/>
              </w:tabs>
              <w:jc w:val="center"/>
              <w:rPr>
                <w:rFonts w:ascii="Times New Roman" w:hAnsi="Times New Roman"/>
                <w:sz w:val="24"/>
                <w:szCs w:val="24"/>
              </w:rPr>
            </w:pPr>
          </w:p>
        </w:tc>
        <w:tc>
          <w:tcPr>
            <w:tcW w:w="784" w:type="dxa"/>
            <w:vAlign w:val="center"/>
          </w:tcPr>
          <w:p w14:paraId="64CD6089" w14:textId="77777777" w:rsidR="009A58D0" w:rsidRPr="00C143BC" w:rsidRDefault="009A58D0" w:rsidP="00CA3663">
            <w:pPr>
              <w:tabs>
                <w:tab w:val="left" w:pos="3405"/>
              </w:tabs>
              <w:jc w:val="center"/>
              <w:rPr>
                <w:rFonts w:ascii="Times New Roman" w:hAnsi="Times New Roman"/>
                <w:sz w:val="24"/>
                <w:szCs w:val="24"/>
              </w:rPr>
            </w:pPr>
          </w:p>
        </w:tc>
        <w:tc>
          <w:tcPr>
            <w:tcW w:w="846" w:type="dxa"/>
            <w:vAlign w:val="center"/>
          </w:tcPr>
          <w:p w14:paraId="35FD5863" w14:textId="77777777" w:rsidR="009A58D0" w:rsidRPr="00C143BC" w:rsidRDefault="009A58D0" w:rsidP="00CA3663">
            <w:pPr>
              <w:tabs>
                <w:tab w:val="left" w:pos="3405"/>
              </w:tabs>
              <w:jc w:val="center"/>
              <w:rPr>
                <w:rFonts w:ascii="Times New Roman" w:hAnsi="Times New Roman"/>
                <w:sz w:val="24"/>
                <w:szCs w:val="24"/>
              </w:rPr>
            </w:pPr>
          </w:p>
        </w:tc>
        <w:tc>
          <w:tcPr>
            <w:tcW w:w="1261" w:type="dxa"/>
            <w:vAlign w:val="center"/>
          </w:tcPr>
          <w:p w14:paraId="5334A807" w14:textId="77777777" w:rsidR="009A58D0" w:rsidRPr="00C143BC" w:rsidRDefault="009A58D0" w:rsidP="00CA3663">
            <w:pPr>
              <w:tabs>
                <w:tab w:val="left" w:pos="3405"/>
              </w:tabs>
              <w:jc w:val="center"/>
              <w:rPr>
                <w:rFonts w:ascii="Times New Roman" w:hAnsi="Times New Roman"/>
                <w:sz w:val="24"/>
                <w:szCs w:val="24"/>
              </w:rPr>
            </w:pPr>
          </w:p>
        </w:tc>
      </w:tr>
      <w:tr w:rsidR="009A58D0" w:rsidRPr="00C143BC" w14:paraId="6EC5785B" w14:textId="77777777" w:rsidTr="00CA3663">
        <w:tc>
          <w:tcPr>
            <w:tcW w:w="1712" w:type="dxa"/>
            <w:vAlign w:val="center"/>
          </w:tcPr>
          <w:p w14:paraId="0D94A14B"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i/>
                <w:sz w:val="24"/>
                <w:szCs w:val="24"/>
              </w:rPr>
              <w:t>- учеба (дневная форма)</w:t>
            </w:r>
          </w:p>
        </w:tc>
        <w:tc>
          <w:tcPr>
            <w:tcW w:w="926" w:type="dxa"/>
            <w:vAlign w:val="center"/>
          </w:tcPr>
          <w:p w14:paraId="19FC633C"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11</w:t>
            </w:r>
          </w:p>
        </w:tc>
        <w:tc>
          <w:tcPr>
            <w:tcW w:w="784" w:type="dxa"/>
            <w:vAlign w:val="center"/>
          </w:tcPr>
          <w:p w14:paraId="0277B5FD"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58D5F6F"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2,8</w:t>
            </w:r>
          </w:p>
        </w:tc>
        <w:tc>
          <w:tcPr>
            <w:tcW w:w="1261" w:type="dxa"/>
            <w:vAlign w:val="center"/>
          </w:tcPr>
          <w:p w14:paraId="5B930BD4"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3339A114"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17</w:t>
            </w:r>
          </w:p>
        </w:tc>
        <w:tc>
          <w:tcPr>
            <w:tcW w:w="784" w:type="dxa"/>
            <w:vAlign w:val="center"/>
          </w:tcPr>
          <w:p w14:paraId="44E546AB"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2AD4F620"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3,8</w:t>
            </w:r>
          </w:p>
        </w:tc>
        <w:tc>
          <w:tcPr>
            <w:tcW w:w="1261" w:type="dxa"/>
            <w:vAlign w:val="center"/>
          </w:tcPr>
          <w:p w14:paraId="46F2E199"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4437B7BD" w14:textId="77777777" w:rsidTr="00CA3663">
        <w:tc>
          <w:tcPr>
            <w:tcW w:w="1712" w:type="dxa"/>
            <w:vAlign w:val="center"/>
          </w:tcPr>
          <w:p w14:paraId="28A729BB" w14:textId="77777777" w:rsidR="009A58D0" w:rsidRPr="00C143BC" w:rsidRDefault="009A58D0" w:rsidP="00CA3663">
            <w:pPr>
              <w:tabs>
                <w:tab w:val="left" w:pos="3405"/>
              </w:tabs>
              <w:rPr>
                <w:rFonts w:ascii="Times New Roman" w:hAnsi="Times New Roman"/>
                <w:sz w:val="24"/>
                <w:szCs w:val="24"/>
              </w:rPr>
            </w:pPr>
            <w:r w:rsidRPr="00C143BC">
              <w:rPr>
                <w:rFonts w:ascii="Times New Roman" w:hAnsi="Times New Roman"/>
                <w:i/>
                <w:sz w:val="24"/>
                <w:szCs w:val="24"/>
              </w:rPr>
              <w:t>- ведение домашнего хозяйства</w:t>
            </w:r>
          </w:p>
        </w:tc>
        <w:tc>
          <w:tcPr>
            <w:tcW w:w="926" w:type="dxa"/>
            <w:vAlign w:val="center"/>
          </w:tcPr>
          <w:p w14:paraId="2FF8A95A"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12</w:t>
            </w:r>
          </w:p>
        </w:tc>
        <w:tc>
          <w:tcPr>
            <w:tcW w:w="784" w:type="dxa"/>
            <w:vAlign w:val="center"/>
          </w:tcPr>
          <w:p w14:paraId="7185A0EF"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2E7BD65A"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3,1</w:t>
            </w:r>
          </w:p>
        </w:tc>
        <w:tc>
          <w:tcPr>
            <w:tcW w:w="1261" w:type="dxa"/>
            <w:vAlign w:val="center"/>
          </w:tcPr>
          <w:p w14:paraId="5FDB1954"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73679529"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13</w:t>
            </w:r>
          </w:p>
        </w:tc>
        <w:tc>
          <w:tcPr>
            <w:tcW w:w="784" w:type="dxa"/>
            <w:vAlign w:val="center"/>
          </w:tcPr>
          <w:p w14:paraId="67D24A71"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97EB755"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2,9</w:t>
            </w:r>
          </w:p>
        </w:tc>
        <w:tc>
          <w:tcPr>
            <w:tcW w:w="1261" w:type="dxa"/>
            <w:vAlign w:val="center"/>
          </w:tcPr>
          <w:p w14:paraId="5D4BE908"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07A74FAC" w14:textId="77777777" w:rsidTr="00CA3663">
        <w:tc>
          <w:tcPr>
            <w:tcW w:w="1712" w:type="dxa"/>
            <w:vAlign w:val="center"/>
          </w:tcPr>
          <w:p w14:paraId="2890B3B7" w14:textId="77777777" w:rsidR="009A58D0" w:rsidRPr="00C143BC" w:rsidRDefault="009A58D0" w:rsidP="00CA3663">
            <w:pPr>
              <w:tabs>
                <w:tab w:val="left" w:pos="3405"/>
              </w:tabs>
              <w:rPr>
                <w:rFonts w:ascii="Times New Roman" w:hAnsi="Times New Roman"/>
                <w:i/>
                <w:sz w:val="24"/>
                <w:szCs w:val="24"/>
              </w:rPr>
            </w:pPr>
            <w:r w:rsidRPr="00C143BC">
              <w:rPr>
                <w:rFonts w:ascii="Times New Roman" w:hAnsi="Times New Roman"/>
                <w:i/>
                <w:sz w:val="24"/>
                <w:szCs w:val="24"/>
              </w:rPr>
              <w:t>- пенсионеры</w:t>
            </w:r>
          </w:p>
        </w:tc>
        <w:tc>
          <w:tcPr>
            <w:tcW w:w="926" w:type="dxa"/>
            <w:vAlign w:val="center"/>
          </w:tcPr>
          <w:p w14:paraId="524B3617"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63</w:t>
            </w:r>
          </w:p>
        </w:tc>
        <w:tc>
          <w:tcPr>
            <w:tcW w:w="784" w:type="dxa"/>
            <w:vAlign w:val="center"/>
          </w:tcPr>
          <w:p w14:paraId="2A66FC8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BF39227"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16,1</w:t>
            </w:r>
          </w:p>
        </w:tc>
        <w:tc>
          <w:tcPr>
            <w:tcW w:w="1261" w:type="dxa"/>
            <w:vAlign w:val="center"/>
          </w:tcPr>
          <w:p w14:paraId="5A3AAF58"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1865A042"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81</w:t>
            </w:r>
          </w:p>
        </w:tc>
        <w:tc>
          <w:tcPr>
            <w:tcW w:w="784" w:type="dxa"/>
            <w:vAlign w:val="center"/>
          </w:tcPr>
          <w:p w14:paraId="0DC1BCED"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5C79855F"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18,2</w:t>
            </w:r>
          </w:p>
        </w:tc>
        <w:tc>
          <w:tcPr>
            <w:tcW w:w="1261" w:type="dxa"/>
            <w:vAlign w:val="center"/>
          </w:tcPr>
          <w:p w14:paraId="3CFE6CF9"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158037F0" w14:textId="77777777" w:rsidTr="00CA3663">
        <w:tc>
          <w:tcPr>
            <w:tcW w:w="1712" w:type="dxa"/>
            <w:vAlign w:val="center"/>
          </w:tcPr>
          <w:p w14:paraId="38A82A57" w14:textId="77777777" w:rsidR="009A58D0" w:rsidRPr="00C143BC" w:rsidRDefault="009A58D0" w:rsidP="00CA3663">
            <w:pPr>
              <w:tabs>
                <w:tab w:val="left" w:pos="3405"/>
              </w:tabs>
              <w:rPr>
                <w:rFonts w:ascii="Times New Roman" w:hAnsi="Times New Roman"/>
                <w:i/>
                <w:sz w:val="24"/>
                <w:szCs w:val="24"/>
              </w:rPr>
            </w:pPr>
            <w:r w:rsidRPr="00C143BC">
              <w:rPr>
                <w:rFonts w:ascii="Times New Roman" w:hAnsi="Times New Roman"/>
                <w:i/>
                <w:sz w:val="24"/>
                <w:szCs w:val="24"/>
              </w:rPr>
              <w:t>- по состоянию здоровья</w:t>
            </w:r>
          </w:p>
        </w:tc>
        <w:tc>
          <w:tcPr>
            <w:tcW w:w="926" w:type="dxa"/>
            <w:vAlign w:val="center"/>
          </w:tcPr>
          <w:p w14:paraId="266D0F91"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4</w:t>
            </w:r>
          </w:p>
        </w:tc>
        <w:tc>
          <w:tcPr>
            <w:tcW w:w="784" w:type="dxa"/>
            <w:vAlign w:val="center"/>
          </w:tcPr>
          <w:p w14:paraId="40FAFDD9"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7E9554E"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1,0</w:t>
            </w:r>
          </w:p>
        </w:tc>
        <w:tc>
          <w:tcPr>
            <w:tcW w:w="1261" w:type="dxa"/>
            <w:vAlign w:val="center"/>
          </w:tcPr>
          <w:p w14:paraId="4D7A8B9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925" w:type="dxa"/>
            <w:vAlign w:val="center"/>
          </w:tcPr>
          <w:p w14:paraId="714B1705"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4</w:t>
            </w:r>
          </w:p>
        </w:tc>
        <w:tc>
          <w:tcPr>
            <w:tcW w:w="784" w:type="dxa"/>
            <w:vAlign w:val="center"/>
          </w:tcPr>
          <w:p w14:paraId="68BF06D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377236E"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0,9</w:t>
            </w:r>
          </w:p>
        </w:tc>
        <w:tc>
          <w:tcPr>
            <w:tcW w:w="1261" w:type="dxa"/>
            <w:vAlign w:val="center"/>
          </w:tcPr>
          <w:p w14:paraId="0C96EFF5"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9A58D0" w:rsidRPr="00C143BC" w14:paraId="643D5BF9" w14:textId="77777777" w:rsidTr="00CA3663">
        <w:tc>
          <w:tcPr>
            <w:tcW w:w="1712" w:type="dxa"/>
            <w:vAlign w:val="center"/>
          </w:tcPr>
          <w:p w14:paraId="72EEB2EC" w14:textId="77777777" w:rsidR="009A58D0" w:rsidRPr="00C143BC" w:rsidRDefault="009A58D0" w:rsidP="00CA3663">
            <w:pPr>
              <w:tabs>
                <w:tab w:val="left" w:pos="3405"/>
              </w:tabs>
              <w:rPr>
                <w:rFonts w:ascii="Times New Roman" w:hAnsi="Times New Roman"/>
                <w:i/>
                <w:sz w:val="24"/>
                <w:szCs w:val="24"/>
              </w:rPr>
            </w:pPr>
            <w:r w:rsidRPr="00C143BC">
              <w:rPr>
                <w:rFonts w:ascii="Times New Roman" w:hAnsi="Times New Roman"/>
                <w:sz w:val="24"/>
                <w:szCs w:val="24"/>
              </w:rPr>
              <w:t>Дети от 0 до 16 лет</w:t>
            </w:r>
          </w:p>
        </w:tc>
        <w:tc>
          <w:tcPr>
            <w:tcW w:w="926" w:type="dxa"/>
            <w:vAlign w:val="center"/>
          </w:tcPr>
          <w:p w14:paraId="4A53058A"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169</w:t>
            </w:r>
          </w:p>
        </w:tc>
        <w:tc>
          <w:tcPr>
            <w:tcW w:w="784" w:type="dxa"/>
            <w:vAlign w:val="center"/>
          </w:tcPr>
          <w:p w14:paraId="6E085812"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51279BAE"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78C46D6"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30,2</w:t>
            </w:r>
          </w:p>
        </w:tc>
        <w:tc>
          <w:tcPr>
            <w:tcW w:w="925" w:type="dxa"/>
            <w:vAlign w:val="center"/>
          </w:tcPr>
          <w:p w14:paraId="5B867DC5"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184</w:t>
            </w:r>
          </w:p>
        </w:tc>
        <w:tc>
          <w:tcPr>
            <w:tcW w:w="784" w:type="dxa"/>
            <w:vAlign w:val="center"/>
          </w:tcPr>
          <w:p w14:paraId="5193DC7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307E6CCC" w14:textId="77777777" w:rsidR="009A58D0" w:rsidRPr="00C143BC" w:rsidRDefault="009A58D0" w:rsidP="00CA3663">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7D208939" w14:textId="77777777" w:rsidR="009A58D0" w:rsidRPr="00C143BC" w:rsidRDefault="009A58D0" w:rsidP="00CA3663">
            <w:pPr>
              <w:tabs>
                <w:tab w:val="left" w:pos="3405"/>
              </w:tabs>
              <w:jc w:val="center"/>
              <w:rPr>
                <w:rFonts w:ascii="Times New Roman" w:hAnsi="Times New Roman"/>
                <w:sz w:val="24"/>
                <w:szCs w:val="24"/>
              </w:rPr>
            </w:pPr>
            <w:r>
              <w:rPr>
                <w:rFonts w:ascii="Times New Roman" w:hAnsi="Times New Roman"/>
                <w:sz w:val="24"/>
                <w:szCs w:val="24"/>
              </w:rPr>
              <w:t>29,2</w:t>
            </w:r>
          </w:p>
        </w:tc>
      </w:tr>
      <w:bookmarkEnd w:id="43"/>
    </w:tbl>
    <w:p w14:paraId="20FE3A7F" w14:textId="77777777" w:rsidR="009A58D0" w:rsidRPr="00711511" w:rsidRDefault="009A58D0" w:rsidP="009A58D0">
      <w:pPr>
        <w:tabs>
          <w:tab w:val="left" w:pos="1524"/>
        </w:tabs>
        <w:ind w:firstLine="709"/>
        <w:rPr>
          <w:rFonts w:ascii="Times New Roman" w:hAnsi="Times New Roman"/>
          <w:sz w:val="28"/>
          <w:szCs w:val="28"/>
        </w:rPr>
      </w:pPr>
    </w:p>
    <w:p w14:paraId="5416E836"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Согласно проектным расчётам, баланс трудовых ресурсов и прогнозные показатели рынка труда села Малдыбай на период первой очереди и расчётный срок характеризуются постепенным ростом экономической активности населения и качественным улучшением структуры занятости.</w:t>
      </w:r>
    </w:p>
    <w:p w14:paraId="0DD743CD"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На этапе первой очереди общая численность населения села составит 560 человек. Доля экономически активного населения (рабочей силы) достигнет 53,8% от общей численности жителей (или 301 человек). В структуре рабочей силы подавляющую часть составит занятое население — 96,0% (289 человек), в то время как на долю безработных граждан придется 4,0% (12 человек). Внутренняя структура занятого населения на данном этапе отражает преобладание наемного труда: 71,0% (213 человек) составят наёмные работники, а 25,0% (75 человек) — самостоятельно занятые граждане. Лица, не входящие в состав рабочей силы, займут долю в 23,0% от общего итога рынка труда (или 16,1% от общей численности населения, что составляет 90 человек). В этой группе 2,8% (от итога рынка труда) составят обучающиеся по дневной форме, 3,1% — лица, занятые ведением домашнего хозяйства, 16,1% — пенсионеры и 1,0% — лица, не работающие по состоянию здоровья. Группа детей в возрасте от 0 до 16 лет составит 30,2% от общего населения села (169 человек).</w:t>
      </w:r>
    </w:p>
    <w:p w14:paraId="1650BD55" w14:textId="77777777" w:rsidR="009A58D0" w:rsidRPr="00A06EA1"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 xml:space="preserve">На расчётный срок, в связи с общим демографическим ростом до 630 человек, экономические индикаторы села продемонстрируют стабильное развитие. Доля рабочей силы составит 52,5% от численности населения (331 человек). При этом внутри экономически активного населения произойдут важные качественные и структурные сдвиги, свидетельствующие о повышении устойчивости местной экономики: доля наёмных работников существенно вырастет — до 80,5% (абсолютный рост до 266 человек), тогда как доля самостоятельно занятых планомерно снизится до 17,0% (56 человек). Проектный комплекс мероприятий по созданию новых рабочих </w:t>
      </w:r>
      <w:r w:rsidRPr="00A06EA1">
        <w:rPr>
          <w:rFonts w:ascii="Times New Roman" w:hAnsi="Times New Roman"/>
          <w:sz w:val="28"/>
          <w:szCs w:val="28"/>
        </w:rPr>
        <w:lastRenderedPageBreak/>
        <w:t>мест позволит снизить уровень безработицы до минимального технологического уровня в 2,5% (всего 8 человек против 12 на первом этапе), что поднимет общий уровень занятости в составе рабочей силы до 97,5%.</w:t>
      </w:r>
    </w:p>
    <w:p w14:paraId="327C1FA6" w14:textId="77777777" w:rsidR="009A58D0" w:rsidRDefault="009A58D0" w:rsidP="009A58D0">
      <w:pPr>
        <w:tabs>
          <w:tab w:val="left" w:pos="1524"/>
        </w:tabs>
        <w:ind w:firstLine="709"/>
        <w:rPr>
          <w:rFonts w:ascii="Times New Roman" w:hAnsi="Times New Roman"/>
          <w:sz w:val="28"/>
          <w:szCs w:val="28"/>
        </w:rPr>
      </w:pPr>
      <w:r w:rsidRPr="00A06EA1">
        <w:rPr>
          <w:rFonts w:ascii="Times New Roman" w:hAnsi="Times New Roman"/>
          <w:sz w:val="28"/>
          <w:szCs w:val="28"/>
        </w:rPr>
        <w:t>Численность лиц, не входящих в состав рабочей силы, на расчетный срок составит 25,8% от итога рынка труда (или 18,3% от всего населения — 115 человек), где в структуре рынка труда 3,8% составят учащиеся дневной формы обучения, 2,9% — занятые домашним хозяйством, 18,2% — пенсионеры и 0,9% — лица, не входящие в рабочую силу по состоянию здоровья. Доля детского населения в возрасте до 16 лет на расчетный срок стабилизируется на уровне 29,2% (184 человека), что указывает на сохранение благоприятного демографического потенциала села Малдыбай для дальнейшего воспроизводства трудовых ресурсов.</w:t>
      </w:r>
    </w:p>
    <w:p w14:paraId="5ED6FEDE" w14:textId="77777777" w:rsidR="009A58D0" w:rsidRPr="00711511" w:rsidRDefault="009A58D0" w:rsidP="009A58D0">
      <w:pPr>
        <w:tabs>
          <w:tab w:val="left" w:pos="1524"/>
        </w:tabs>
        <w:ind w:firstLine="709"/>
        <w:rPr>
          <w:rFonts w:ascii="Times New Roman" w:hAnsi="Times New Roman"/>
          <w:sz w:val="28"/>
          <w:szCs w:val="28"/>
        </w:rPr>
      </w:pPr>
    </w:p>
    <w:bookmarkEnd w:id="44"/>
    <w:p w14:paraId="78FC6323" w14:textId="77777777" w:rsidR="009A58D0" w:rsidRPr="00711511" w:rsidRDefault="009A58D0" w:rsidP="009A58D0">
      <w:pPr>
        <w:tabs>
          <w:tab w:val="left" w:pos="1524"/>
        </w:tabs>
        <w:rPr>
          <w:rFonts w:ascii="Times New Roman" w:hAnsi="Times New Roman"/>
          <w:sz w:val="28"/>
          <w:szCs w:val="28"/>
        </w:rPr>
      </w:pPr>
      <w:r>
        <w:rPr>
          <w:noProof/>
        </w:rPr>
        <w:drawing>
          <wp:inline distT="0" distB="0" distL="0" distR="0" wp14:anchorId="5F4D53FD" wp14:editId="349BF265">
            <wp:extent cx="5940425" cy="3145790"/>
            <wp:effectExtent l="0" t="0" r="3175" b="16510"/>
            <wp:docPr id="1282380272" name="Диаграмма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574236A" w14:textId="77777777" w:rsidR="009A58D0" w:rsidRPr="00E84F45" w:rsidRDefault="009A58D0" w:rsidP="009A58D0">
      <w:pPr>
        <w:tabs>
          <w:tab w:val="left" w:pos="1524"/>
        </w:tabs>
        <w:jc w:val="center"/>
        <w:rPr>
          <w:rFonts w:ascii="Times New Roman" w:hAnsi="Times New Roman"/>
          <w:sz w:val="24"/>
          <w:szCs w:val="24"/>
        </w:rPr>
      </w:pPr>
      <w:r w:rsidRPr="00711511">
        <w:rPr>
          <w:rFonts w:ascii="Times New Roman" w:hAnsi="Times New Roman"/>
          <w:sz w:val="24"/>
          <w:szCs w:val="24"/>
        </w:rPr>
        <w:t>Картинка 3.2.2.3. Показатели рабочей силы по проектным периодам</w:t>
      </w:r>
    </w:p>
    <w:p w14:paraId="2E764B9D" w14:textId="77777777" w:rsidR="00D1194E" w:rsidRDefault="00D1194E" w:rsidP="00D1194E">
      <w:pPr>
        <w:spacing w:after="160" w:line="259" w:lineRule="auto"/>
        <w:rPr>
          <w:rFonts w:ascii="Times New Roman" w:hAnsi="Times New Roman"/>
          <w:sz w:val="28"/>
          <w:szCs w:val="28"/>
        </w:rPr>
      </w:pPr>
      <w:r>
        <w:rPr>
          <w:rFonts w:ascii="Times New Roman" w:hAnsi="Times New Roman"/>
          <w:sz w:val="28"/>
          <w:szCs w:val="28"/>
        </w:rPr>
        <w:br w:type="page"/>
      </w:r>
    </w:p>
    <w:p w14:paraId="0B3F96D0" w14:textId="3820B703" w:rsidR="00D1194E" w:rsidRPr="009A58D0" w:rsidRDefault="00D1194E" w:rsidP="00D57D4D">
      <w:pPr>
        <w:pStyle w:val="1"/>
        <w:ind w:firstLine="709"/>
        <w:jc w:val="center"/>
        <w:rPr>
          <w:rFonts w:ascii="Times New Roman" w:hAnsi="Times New Roman" w:cs="Times New Roman"/>
        </w:rPr>
      </w:pPr>
      <w:bookmarkStart w:id="45" w:name="_Toc407141963"/>
      <w:r w:rsidRPr="009A58D0">
        <w:rPr>
          <w:rFonts w:ascii="Times New Roman" w:hAnsi="Times New Roman" w:cs="Times New Roman"/>
        </w:rPr>
        <w:lastRenderedPageBreak/>
        <w:t xml:space="preserve">4. </w:t>
      </w:r>
      <w:bookmarkEnd w:id="45"/>
      <w:r w:rsidR="009A58D0" w:rsidRPr="009A58D0">
        <w:rPr>
          <w:rFonts w:ascii="Times New Roman" w:hAnsi="Times New Roman" w:cs="Times New Roman"/>
        </w:rPr>
        <w:t>СОЦИАЛЬНО-ДЕМОГРАФИЧЕСКАЯ ПОЛИТИКА</w:t>
      </w:r>
    </w:p>
    <w:p w14:paraId="218955B3" w14:textId="77777777" w:rsidR="00D1194E" w:rsidRPr="00093071" w:rsidRDefault="00D1194E" w:rsidP="00D1194E">
      <w:pPr>
        <w:rPr>
          <w:rFonts w:ascii="Times New Roman" w:hAnsi="Times New Roman"/>
        </w:rPr>
      </w:pPr>
    </w:p>
    <w:p w14:paraId="31F9273E" w14:textId="77777777" w:rsidR="009A58D0" w:rsidRPr="00EC6D60" w:rsidRDefault="009A58D0" w:rsidP="009A58D0">
      <w:pPr>
        <w:ind w:firstLine="709"/>
        <w:rPr>
          <w:rFonts w:ascii="Times New Roman" w:hAnsi="Times New Roman"/>
          <w:sz w:val="28"/>
          <w:szCs w:val="28"/>
        </w:rPr>
      </w:pPr>
      <w:bookmarkStart w:id="46" w:name="_Hlk200317942"/>
      <w:r w:rsidRPr="00EC6D60">
        <w:rPr>
          <w:rFonts w:ascii="Times New Roman" w:hAnsi="Times New Roman"/>
          <w:sz w:val="28"/>
          <w:szCs w:val="28"/>
        </w:rPr>
        <w:t>Сельская демография Казахстана характеризуется противоречивым сочетанием роста общего числа сельского населения и одновременного сокращения количества самих населённых пунктов. С конца 1990-х годов население сельской местности увеличивается в среднем на 0,5% ежегодно, несмотря на упразднение почти 18% сел. Это связано с процессом укрупнения: малочисленные и удалённые деревни теряют население или объединяются, в то время как крупные сёла южных макрорегионов активно развиваются, демонстрируя высокие темпы естественного прироста. Наблюдается четкая территориальная дифференциация: в южных областях средний размер сельского населённого пункта существенно выше, чем в северных. Подобная динамика прямо отражает климатические, историко-культурные и инфраструктурные особенности регионов.</w:t>
      </w:r>
    </w:p>
    <w:p w14:paraId="3E633FC7" w14:textId="77777777" w:rsidR="009A58D0" w:rsidRPr="00EC6D60" w:rsidRDefault="009A58D0" w:rsidP="009A58D0">
      <w:pPr>
        <w:ind w:firstLine="709"/>
        <w:rPr>
          <w:rFonts w:ascii="Times New Roman" w:hAnsi="Times New Roman"/>
          <w:sz w:val="28"/>
          <w:szCs w:val="28"/>
        </w:rPr>
      </w:pPr>
      <w:r w:rsidRPr="00EC6D60">
        <w:rPr>
          <w:rFonts w:ascii="Times New Roman" w:hAnsi="Times New Roman"/>
          <w:sz w:val="28"/>
          <w:szCs w:val="28"/>
        </w:rPr>
        <w:t>Жамбылская область, являясь частью южного макрорегиона, всецело подчиняется данным общегосударственным закономерностям. Для области характерны высокая плотность сельского населения, крупная средняя людность поселений и традиционно стабильные показатели естественного прироста. Благоприятные агроклиматические условия и устойчивый уклад способствуют сохранению сельского образа жизни и поддержанию демографической базы. Вместе с тем, на фоне общего положительного фона, регион также подвержен влиянию урбанизационных процессов — оттоку части молодежи в крупные агломерации и районные центры за более широкими образовательными и карьерными перспективами.</w:t>
      </w:r>
    </w:p>
    <w:p w14:paraId="00928F5C" w14:textId="77777777" w:rsidR="009A58D0" w:rsidRPr="00EC6D60" w:rsidRDefault="009A58D0" w:rsidP="009A58D0">
      <w:pPr>
        <w:ind w:firstLine="709"/>
        <w:rPr>
          <w:rFonts w:ascii="Times New Roman" w:hAnsi="Times New Roman"/>
          <w:sz w:val="28"/>
          <w:szCs w:val="28"/>
        </w:rPr>
      </w:pPr>
      <w:r w:rsidRPr="00EC6D60">
        <w:rPr>
          <w:rFonts w:ascii="Times New Roman" w:hAnsi="Times New Roman"/>
          <w:sz w:val="28"/>
          <w:szCs w:val="28"/>
        </w:rPr>
        <w:t>Именно с учетом указанных республиканских и областных тенденций сформирован настоящий раздел по селу Малдыбай Акыртобинского сельского округа района Турара Рыскулова. Развитие данного населенного пункта прогнозируется на основе классической для южного Казахстана устойчивой модели, скорректированной на успешное преодоление локального демографического спада. Экономическая база, опирающаяся преимущественно на сельское хозяйство (с перспективой формирования локальной сырьевой базы и площадок первичной переработки), в синергии со сложившимися социальными связями обеспечивает селу выход на долгосрочную демографическую стабильность.</w:t>
      </w:r>
    </w:p>
    <w:p w14:paraId="11927CA3" w14:textId="77777777" w:rsidR="009A58D0" w:rsidRPr="00EC6D60" w:rsidRDefault="009A58D0" w:rsidP="009A58D0">
      <w:pPr>
        <w:ind w:firstLine="709"/>
        <w:rPr>
          <w:rFonts w:ascii="Times New Roman" w:hAnsi="Times New Roman"/>
          <w:sz w:val="28"/>
          <w:szCs w:val="28"/>
        </w:rPr>
      </w:pPr>
      <w:r w:rsidRPr="00EC6D60">
        <w:rPr>
          <w:rFonts w:ascii="Times New Roman" w:hAnsi="Times New Roman"/>
          <w:sz w:val="28"/>
          <w:szCs w:val="28"/>
        </w:rPr>
        <w:t>В отличие от подверженных системной депопуляции северных территорий, демографическая ситуация в с. Малдыбай надежно поддерживается за счет высокого естественного воспроизводства, которое в последние годы начало уверенно перекрывать затухающий миграционный отток.</w:t>
      </w:r>
    </w:p>
    <w:p w14:paraId="3BC4463E" w14:textId="77777777" w:rsidR="009A58D0" w:rsidRPr="00833E8D" w:rsidRDefault="009A58D0" w:rsidP="009A58D0">
      <w:pPr>
        <w:ind w:firstLine="709"/>
        <w:rPr>
          <w:rFonts w:ascii="Times New Roman" w:hAnsi="Times New Roman"/>
          <w:b/>
          <w:bCs/>
          <w:sz w:val="28"/>
          <w:szCs w:val="28"/>
        </w:rPr>
      </w:pPr>
      <w:r w:rsidRPr="00EC6D60">
        <w:rPr>
          <w:rFonts w:ascii="Times New Roman" w:hAnsi="Times New Roman"/>
          <w:sz w:val="28"/>
          <w:szCs w:val="28"/>
        </w:rPr>
        <w:t xml:space="preserve">Расположение села в освоенной зоне района гарантирует достаточную транспортную связанность и доступность основных социальных услуг, что работает как важнейший сдерживающий фактор, минимизирующий риски механической убыли коренного населения. Таким образом, анализ с. </w:t>
      </w:r>
      <w:r w:rsidRPr="00EC6D60">
        <w:rPr>
          <w:rFonts w:ascii="Times New Roman" w:hAnsi="Times New Roman"/>
          <w:sz w:val="28"/>
          <w:szCs w:val="28"/>
        </w:rPr>
        <w:lastRenderedPageBreak/>
        <w:t>Малдыбай, проведенный сквозь призму макрорегиональных демографических закономерностей, не только подтверждает социально-экономическую жизнеспособность территории, но и формирует объективно обоснованный запрос на реализацию проектных решений генерального плана — в первую очередь, дальнейшую модернизацию местной социальной, инженерной и транспортной инфраструктуры для создания комфортной среды будущим поколениям.</w:t>
      </w:r>
    </w:p>
    <w:p w14:paraId="73C7935F" w14:textId="77777777" w:rsidR="009A58D0" w:rsidRDefault="009A58D0" w:rsidP="009A58D0">
      <w:pPr>
        <w:jc w:val="center"/>
        <w:rPr>
          <w:rFonts w:ascii="Times New Roman" w:hAnsi="Times New Roman"/>
          <w:b/>
          <w:bCs/>
          <w:sz w:val="28"/>
          <w:szCs w:val="28"/>
        </w:rPr>
      </w:pPr>
    </w:p>
    <w:p w14:paraId="69B02680" w14:textId="5CA3FF99" w:rsidR="009A58D0" w:rsidRDefault="009A58D0" w:rsidP="009A58D0">
      <w:pPr>
        <w:jc w:val="center"/>
        <w:rPr>
          <w:rFonts w:ascii="Times New Roman" w:hAnsi="Times New Roman"/>
          <w:b/>
          <w:bCs/>
          <w:sz w:val="28"/>
          <w:szCs w:val="28"/>
        </w:rPr>
      </w:pPr>
      <w:r w:rsidRPr="002C241E">
        <w:rPr>
          <w:rFonts w:ascii="Times New Roman" w:hAnsi="Times New Roman"/>
          <w:b/>
          <w:bCs/>
          <w:sz w:val="28"/>
          <w:szCs w:val="28"/>
        </w:rPr>
        <w:t xml:space="preserve">4.1. </w:t>
      </w:r>
      <w:r w:rsidRPr="00F76BB6">
        <w:rPr>
          <w:rFonts w:ascii="Times New Roman" w:hAnsi="Times New Roman"/>
          <w:b/>
          <w:bCs/>
          <w:sz w:val="28"/>
          <w:szCs w:val="28"/>
        </w:rPr>
        <w:t>Обзор текущего демографического положения и</w:t>
      </w:r>
      <w:r>
        <w:rPr>
          <w:rFonts w:ascii="Times New Roman" w:hAnsi="Times New Roman"/>
          <w:b/>
          <w:bCs/>
          <w:sz w:val="28"/>
          <w:szCs w:val="28"/>
        </w:rPr>
        <w:t xml:space="preserve"> </w:t>
      </w:r>
      <w:r w:rsidRPr="00F76BB6">
        <w:rPr>
          <w:rFonts w:ascii="Times New Roman" w:hAnsi="Times New Roman"/>
          <w:b/>
          <w:bCs/>
          <w:sz w:val="28"/>
          <w:szCs w:val="28"/>
        </w:rPr>
        <w:t>закономерностей его изменения</w:t>
      </w:r>
    </w:p>
    <w:p w14:paraId="25C1EED8" w14:textId="77777777" w:rsidR="009A58D0" w:rsidRPr="00833E8D" w:rsidRDefault="009A58D0" w:rsidP="009A58D0">
      <w:pPr>
        <w:ind w:firstLine="709"/>
        <w:rPr>
          <w:rFonts w:ascii="Times New Roman" w:hAnsi="Times New Roman"/>
          <w:b/>
          <w:bCs/>
          <w:sz w:val="28"/>
          <w:szCs w:val="28"/>
        </w:rPr>
      </w:pPr>
    </w:p>
    <w:p w14:paraId="1BF48EFE" w14:textId="77777777" w:rsidR="009A58D0" w:rsidRPr="00833E8D" w:rsidRDefault="009A58D0" w:rsidP="009A58D0">
      <w:pPr>
        <w:tabs>
          <w:tab w:val="left" w:pos="2977"/>
        </w:tabs>
        <w:ind w:firstLine="709"/>
        <w:rPr>
          <w:rFonts w:ascii="Times New Roman" w:hAnsi="Times New Roman"/>
          <w:sz w:val="28"/>
          <w:szCs w:val="28"/>
        </w:rPr>
      </w:pPr>
      <w:r w:rsidRPr="00833E8D">
        <w:rPr>
          <w:rFonts w:ascii="Times New Roman" w:hAnsi="Times New Roman"/>
          <w:sz w:val="28"/>
          <w:szCs w:val="28"/>
        </w:rPr>
        <w:t xml:space="preserve">Численность населения села </w:t>
      </w:r>
      <w:r>
        <w:rPr>
          <w:rFonts w:ascii="Times New Roman" w:hAnsi="Times New Roman"/>
          <w:sz w:val="28"/>
          <w:szCs w:val="28"/>
          <w:lang w:val="kk-KZ"/>
        </w:rPr>
        <w:t>Малдыбай</w:t>
      </w:r>
      <w:r w:rsidRPr="00833E8D">
        <w:rPr>
          <w:rFonts w:ascii="Times New Roman" w:hAnsi="Times New Roman"/>
          <w:sz w:val="28"/>
          <w:szCs w:val="28"/>
        </w:rPr>
        <w:t xml:space="preserve"> на 01.01.202</w:t>
      </w:r>
      <w:r>
        <w:rPr>
          <w:rFonts w:ascii="Times New Roman" w:hAnsi="Times New Roman"/>
          <w:sz w:val="28"/>
          <w:szCs w:val="28"/>
          <w:lang w:val="kk-KZ"/>
        </w:rPr>
        <w:t>4</w:t>
      </w:r>
      <w:r w:rsidRPr="00833E8D">
        <w:rPr>
          <w:rFonts w:ascii="Times New Roman" w:hAnsi="Times New Roman"/>
          <w:sz w:val="28"/>
          <w:szCs w:val="28"/>
        </w:rPr>
        <w:t xml:space="preserve"> г. составила </w:t>
      </w:r>
      <w:r>
        <w:rPr>
          <w:rFonts w:ascii="Times New Roman" w:hAnsi="Times New Roman"/>
          <w:sz w:val="28"/>
          <w:szCs w:val="28"/>
          <w:lang w:val="kk-KZ"/>
        </w:rPr>
        <w:t>479</w:t>
      </w:r>
      <w:r w:rsidRPr="00833E8D">
        <w:rPr>
          <w:rFonts w:ascii="Times New Roman" w:hAnsi="Times New Roman"/>
          <w:sz w:val="28"/>
          <w:szCs w:val="28"/>
        </w:rPr>
        <w:t xml:space="preserve"> человек, это </w:t>
      </w:r>
      <w:r>
        <w:rPr>
          <w:rFonts w:ascii="Times New Roman" w:hAnsi="Times New Roman"/>
          <w:sz w:val="28"/>
          <w:szCs w:val="28"/>
          <w:lang w:val="kk-KZ"/>
        </w:rPr>
        <w:t>0,71</w:t>
      </w:r>
      <w:r w:rsidRPr="00833E8D">
        <w:rPr>
          <w:rFonts w:ascii="Times New Roman" w:hAnsi="Times New Roman"/>
          <w:sz w:val="28"/>
          <w:szCs w:val="28"/>
        </w:rPr>
        <w:t xml:space="preserve">% от численности </w:t>
      </w:r>
      <w:r>
        <w:rPr>
          <w:rFonts w:ascii="Times New Roman" w:hAnsi="Times New Roman"/>
          <w:sz w:val="28"/>
          <w:szCs w:val="28"/>
        </w:rPr>
        <w:t xml:space="preserve">района, </w:t>
      </w:r>
      <w:r>
        <w:rPr>
          <w:rFonts w:ascii="Times New Roman" w:hAnsi="Times New Roman"/>
          <w:sz w:val="28"/>
          <w:szCs w:val="28"/>
          <w:lang w:val="kk-KZ"/>
        </w:rPr>
        <w:t>0,039</w:t>
      </w:r>
      <w:r>
        <w:rPr>
          <w:rFonts w:ascii="Times New Roman" w:hAnsi="Times New Roman"/>
          <w:sz w:val="28"/>
          <w:szCs w:val="28"/>
        </w:rPr>
        <w:t>% от численности населения области</w:t>
      </w:r>
      <w:r w:rsidRPr="00833E8D">
        <w:rPr>
          <w:rFonts w:ascii="Times New Roman" w:hAnsi="Times New Roman"/>
          <w:sz w:val="28"/>
          <w:szCs w:val="28"/>
        </w:rPr>
        <w:t>.</w:t>
      </w:r>
    </w:p>
    <w:p w14:paraId="101E546F" w14:textId="77777777" w:rsidR="009A58D0" w:rsidRDefault="009A58D0" w:rsidP="009A58D0">
      <w:pPr>
        <w:ind w:firstLine="709"/>
        <w:rPr>
          <w:rFonts w:ascii="Times New Roman" w:hAnsi="Times New Roman"/>
          <w:sz w:val="28"/>
          <w:szCs w:val="28"/>
        </w:rPr>
      </w:pPr>
      <w:r w:rsidRPr="00833E8D">
        <w:rPr>
          <w:rFonts w:ascii="Times New Roman" w:hAnsi="Times New Roman"/>
          <w:sz w:val="28"/>
          <w:szCs w:val="28"/>
        </w:rPr>
        <w:t xml:space="preserve">Динамика численности населения </w:t>
      </w:r>
      <w:r>
        <w:rPr>
          <w:rFonts w:ascii="Times New Roman" w:hAnsi="Times New Roman"/>
          <w:sz w:val="28"/>
          <w:szCs w:val="28"/>
          <w:lang w:val="kk-KZ"/>
        </w:rPr>
        <w:t>Малдыбай</w:t>
      </w:r>
      <w:r>
        <w:rPr>
          <w:rFonts w:ascii="Times New Roman" w:hAnsi="Times New Roman"/>
          <w:sz w:val="28"/>
          <w:szCs w:val="28"/>
        </w:rPr>
        <w:t xml:space="preserve">, района Турар Рыскулова и Жамбылской области </w:t>
      </w:r>
      <w:r w:rsidRPr="00833E8D">
        <w:rPr>
          <w:rFonts w:ascii="Times New Roman" w:hAnsi="Times New Roman"/>
          <w:sz w:val="28"/>
          <w:szCs w:val="28"/>
        </w:rPr>
        <w:t xml:space="preserve">последние годы приводится в таблице </w:t>
      </w:r>
      <w:r>
        <w:rPr>
          <w:rFonts w:ascii="Times New Roman" w:hAnsi="Times New Roman"/>
          <w:sz w:val="28"/>
          <w:szCs w:val="28"/>
        </w:rPr>
        <w:t>4</w:t>
      </w:r>
      <w:r w:rsidRPr="00833E8D">
        <w:rPr>
          <w:rFonts w:ascii="Times New Roman" w:hAnsi="Times New Roman"/>
          <w:sz w:val="28"/>
          <w:szCs w:val="28"/>
        </w:rPr>
        <w:t>.1.</w:t>
      </w:r>
      <w:r>
        <w:rPr>
          <w:rFonts w:ascii="Times New Roman" w:hAnsi="Times New Roman"/>
          <w:sz w:val="28"/>
          <w:szCs w:val="28"/>
        </w:rPr>
        <w:t>1</w:t>
      </w:r>
    </w:p>
    <w:p w14:paraId="7699D59A" w14:textId="77777777" w:rsidR="009A58D0" w:rsidRPr="00833E8D" w:rsidRDefault="009A58D0" w:rsidP="009A58D0">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.1.</w:t>
      </w:r>
      <w:r>
        <w:rPr>
          <w:rFonts w:ascii="Times New Roman" w:hAnsi="Times New Roman"/>
          <w:sz w:val="28"/>
          <w:szCs w:val="28"/>
        </w:rPr>
        <w:t>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992"/>
        <w:gridCol w:w="851"/>
        <w:gridCol w:w="850"/>
        <w:gridCol w:w="851"/>
        <w:gridCol w:w="850"/>
        <w:gridCol w:w="851"/>
      </w:tblGrid>
      <w:tr w:rsidR="009A58D0" w:rsidRPr="00833E8D" w14:paraId="1C0E5155" w14:textId="77777777" w:rsidTr="00CA3663">
        <w:trPr>
          <w:trHeight w:val="255"/>
        </w:trPr>
        <w:tc>
          <w:tcPr>
            <w:tcW w:w="4248" w:type="dxa"/>
            <w:vMerge w:val="restart"/>
          </w:tcPr>
          <w:p w14:paraId="06A46664" w14:textId="77777777" w:rsidR="009A58D0" w:rsidRPr="00833E8D" w:rsidRDefault="009A58D0" w:rsidP="00CA3663">
            <w:pPr>
              <w:jc w:val="center"/>
              <w:rPr>
                <w:rFonts w:ascii="Times New Roman" w:hAnsi="Times New Roman"/>
                <w:sz w:val="24"/>
                <w:szCs w:val="24"/>
              </w:rPr>
            </w:pPr>
            <w:bookmarkStart w:id="47" w:name="_Hlk200269856"/>
            <w:r w:rsidRPr="00833E8D">
              <w:rPr>
                <w:rFonts w:ascii="Times New Roman" w:hAnsi="Times New Roman"/>
                <w:sz w:val="24"/>
                <w:szCs w:val="24"/>
              </w:rPr>
              <w:t>На</w:t>
            </w:r>
            <w:r w:rsidRPr="00833E8D">
              <w:rPr>
                <w:rFonts w:ascii="Times New Roman" w:hAnsi="Times New Roman"/>
                <w:sz w:val="24"/>
                <w:szCs w:val="24"/>
              </w:rPr>
              <w:softHyphen/>
              <w:t>име</w:t>
            </w:r>
            <w:r w:rsidRPr="00833E8D">
              <w:rPr>
                <w:rFonts w:ascii="Times New Roman" w:hAnsi="Times New Roman"/>
                <w:sz w:val="24"/>
                <w:szCs w:val="24"/>
              </w:rPr>
              <w:softHyphen/>
              <w:t>но</w:t>
            </w:r>
            <w:r w:rsidRPr="00833E8D">
              <w:rPr>
                <w:rFonts w:ascii="Times New Roman" w:hAnsi="Times New Roman"/>
                <w:sz w:val="24"/>
                <w:szCs w:val="24"/>
              </w:rPr>
              <w:softHyphen/>
              <w:t>ва</w:t>
            </w:r>
            <w:r w:rsidRPr="00833E8D">
              <w:rPr>
                <w:rFonts w:ascii="Times New Roman" w:hAnsi="Times New Roman"/>
                <w:sz w:val="24"/>
                <w:szCs w:val="24"/>
              </w:rPr>
              <w:softHyphen/>
              <w:t>ние</w:t>
            </w:r>
          </w:p>
          <w:p w14:paraId="6BF8BE1A"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по</w:t>
            </w:r>
            <w:r w:rsidRPr="00833E8D">
              <w:rPr>
                <w:rFonts w:ascii="Times New Roman" w:hAnsi="Times New Roman"/>
                <w:sz w:val="24"/>
                <w:szCs w:val="24"/>
              </w:rPr>
              <w:softHyphen/>
              <w:t>ка</w:t>
            </w:r>
            <w:r w:rsidRPr="00833E8D">
              <w:rPr>
                <w:rFonts w:ascii="Times New Roman" w:hAnsi="Times New Roman"/>
                <w:sz w:val="24"/>
                <w:szCs w:val="24"/>
              </w:rPr>
              <w:softHyphen/>
              <w:t>за</w:t>
            </w:r>
            <w:r w:rsidRPr="00833E8D">
              <w:rPr>
                <w:rFonts w:ascii="Times New Roman" w:hAnsi="Times New Roman"/>
                <w:sz w:val="24"/>
                <w:szCs w:val="24"/>
              </w:rPr>
              <w:softHyphen/>
              <w:t>те</w:t>
            </w:r>
            <w:r w:rsidRPr="00833E8D">
              <w:rPr>
                <w:rFonts w:ascii="Times New Roman" w:hAnsi="Times New Roman"/>
                <w:sz w:val="24"/>
                <w:szCs w:val="24"/>
              </w:rPr>
              <w:softHyphen/>
              <w:t>лей</w:t>
            </w:r>
          </w:p>
        </w:tc>
        <w:tc>
          <w:tcPr>
            <w:tcW w:w="5245" w:type="dxa"/>
            <w:gridSpan w:val="6"/>
            <w:tcBorders>
              <w:bottom w:val="single" w:sz="4" w:space="0" w:color="auto"/>
            </w:tcBorders>
          </w:tcPr>
          <w:p w14:paraId="40A1D8FE"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На начало года</w:t>
            </w:r>
          </w:p>
        </w:tc>
      </w:tr>
      <w:tr w:rsidR="009A58D0" w:rsidRPr="00833E8D" w14:paraId="4C1120EE" w14:textId="77777777" w:rsidTr="00CA3663">
        <w:trPr>
          <w:trHeight w:val="390"/>
        </w:trPr>
        <w:tc>
          <w:tcPr>
            <w:tcW w:w="4248" w:type="dxa"/>
            <w:vMerge/>
          </w:tcPr>
          <w:p w14:paraId="6C52E12C" w14:textId="77777777" w:rsidR="009A58D0" w:rsidRPr="00833E8D" w:rsidRDefault="009A58D0" w:rsidP="00CA3663">
            <w:pPr>
              <w:jc w:val="center"/>
              <w:rPr>
                <w:rFonts w:ascii="Times New Roman" w:hAnsi="Times New Roman"/>
                <w:sz w:val="24"/>
                <w:szCs w:val="24"/>
              </w:rPr>
            </w:pPr>
          </w:p>
        </w:tc>
        <w:tc>
          <w:tcPr>
            <w:tcW w:w="992" w:type="dxa"/>
            <w:vAlign w:val="center"/>
          </w:tcPr>
          <w:p w14:paraId="42955723"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2019 г</w:t>
            </w:r>
          </w:p>
        </w:tc>
        <w:tc>
          <w:tcPr>
            <w:tcW w:w="851" w:type="dxa"/>
            <w:vAlign w:val="center"/>
          </w:tcPr>
          <w:p w14:paraId="763CA0D2"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2020г</w:t>
            </w:r>
          </w:p>
        </w:tc>
        <w:tc>
          <w:tcPr>
            <w:tcW w:w="850" w:type="dxa"/>
            <w:vAlign w:val="center"/>
          </w:tcPr>
          <w:p w14:paraId="0EF28098"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2021г</w:t>
            </w:r>
          </w:p>
        </w:tc>
        <w:tc>
          <w:tcPr>
            <w:tcW w:w="851" w:type="dxa"/>
            <w:vAlign w:val="center"/>
          </w:tcPr>
          <w:p w14:paraId="083BF4B4"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2022г</w:t>
            </w:r>
          </w:p>
        </w:tc>
        <w:tc>
          <w:tcPr>
            <w:tcW w:w="850" w:type="dxa"/>
            <w:vAlign w:val="center"/>
          </w:tcPr>
          <w:p w14:paraId="7F275AAE"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2023г</w:t>
            </w:r>
          </w:p>
        </w:tc>
        <w:tc>
          <w:tcPr>
            <w:tcW w:w="851" w:type="dxa"/>
            <w:vAlign w:val="center"/>
          </w:tcPr>
          <w:p w14:paraId="23CEB561"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2024г</w:t>
            </w:r>
          </w:p>
        </w:tc>
      </w:tr>
      <w:tr w:rsidR="009A58D0" w:rsidRPr="00833E8D" w14:paraId="1CC82404" w14:textId="77777777" w:rsidTr="00CA3663">
        <w:tc>
          <w:tcPr>
            <w:tcW w:w="4248" w:type="dxa"/>
          </w:tcPr>
          <w:p w14:paraId="48292A5E"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1</w:t>
            </w:r>
          </w:p>
        </w:tc>
        <w:tc>
          <w:tcPr>
            <w:tcW w:w="992" w:type="dxa"/>
            <w:tcBorders>
              <w:bottom w:val="single" w:sz="4" w:space="0" w:color="auto"/>
            </w:tcBorders>
            <w:vAlign w:val="center"/>
          </w:tcPr>
          <w:p w14:paraId="6E4B452B"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2</w:t>
            </w:r>
          </w:p>
        </w:tc>
        <w:tc>
          <w:tcPr>
            <w:tcW w:w="851" w:type="dxa"/>
            <w:tcBorders>
              <w:bottom w:val="single" w:sz="4" w:space="0" w:color="auto"/>
            </w:tcBorders>
            <w:vAlign w:val="center"/>
          </w:tcPr>
          <w:p w14:paraId="58A96779"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3</w:t>
            </w:r>
          </w:p>
        </w:tc>
        <w:tc>
          <w:tcPr>
            <w:tcW w:w="850" w:type="dxa"/>
            <w:tcBorders>
              <w:bottom w:val="single" w:sz="4" w:space="0" w:color="auto"/>
            </w:tcBorders>
            <w:vAlign w:val="center"/>
          </w:tcPr>
          <w:p w14:paraId="75F379AD"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4</w:t>
            </w:r>
          </w:p>
        </w:tc>
        <w:tc>
          <w:tcPr>
            <w:tcW w:w="851" w:type="dxa"/>
            <w:tcBorders>
              <w:bottom w:val="single" w:sz="4" w:space="0" w:color="auto"/>
            </w:tcBorders>
            <w:vAlign w:val="center"/>
          </w:tcPr>
          <w:p w14:paraId="188FD132"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5</w:t>
            </w:r>
          </w:p>
        </w:tc>
        <w:tc>
          <w:tcPr>
            <w:tcW w:w="850" w:type="dxa"/>
            <w:tcBorders>
              <w:bottom w:val="single" w:sz="4" w:space="0" w:color="auto"/>
            </w:tcBorders>
            <w:vAlign w:val="center"/>
          </w:tcPr>
          <w:p w14:paraId="60591BA4"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w:t>
            </w:r>
          </w:p>
        </w:tc>
        <w:tc>
          <w:tcPr>
            <w:tcW w:w="851" w:type="dxa"/>
            <w:tcBorders>
              <w:bottom w:val="single" w:sz="4" w:space="0" w:color="auto"/>
            </w:tcBorders>
            <w:vAlign w:val="center"/>
          </w:tcPr>
          <w:p w14:paraId="5586506C"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7</w:t>
            </w:r>
          </w:p>
        </w:tc>
      </w:tr>
      <w:tr w:rsidR="009A58D0" w:rsidRPr="00833E8D" w14:paraId="46A0A002" w14:textId="77777777" w:rsidTr="00CA3663">
        <w:tc>
          <w:tcPr>
            <w:tcW w:w="4248" w:type="dxa"/>
          </w:tcPr>
          <w:p w14:paraId="451A6CB1" w14:textId="77777777" w:rsidR="009A58D0" w:rsidRPr="00833E8D" w:rsidRDefault="009A58D0" w:rsidP="00CA3663">
            <w:pPr>
              <w:rPr>
                <w:rFonts w:ascii="Times New Roman" w:hAnsi="Times New Roman"/>
                <w:sz w:val="24"/>
                <w:szCs w:val="24"/>
              </w:rPr>
            </w:pPr>
            <w:r>
              <w:rPr>
                <w:rFonts w:ascii="Times New Roman" w:hAnsi="Times New Roman"/>
                <w:sz w:val="24"/>
                <w:szCs w:val="24"/>
              </w:rPr>
              <w:t>Жамбылская область</w:t>
            </w:r>
          </w:p>
        </w:tc>
        <w:tc>
          <w:tcPr>
            <w:tcW w:w="992" w:type="dxa"/>
            <w:tcBorders>
              <w:top w:val="single" w:sz="4" w:space="0" w:color="auto"/>
              <w:left w:val="nil"/>
              <w:bottom w:val="single" w:sz="4" w:space="0" w:color="auto"/>
              <w:right w:val="single" w:sz="4" w:space="0" w:color="auto"/>
            </w:tcBorders>
            <w:vAlign w:val="bottom"/>
          </w:tcPr>
          <w:p w14:paraId="21C8A7D5"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1124156</w:t>
            </w:r>
          </w:p>
        </w:tc>
        <w:tc>
          <w:tcPr>
            <w:tcW w:w="851" w:type="dxa"/>
            <w:tcBorders>
              <w:top w:val="single" w:sz="4" w:space="0" w:color="auto"/>
              <w:left w:val="single" w:sz="4" w:space="0" w:color="auto"/>
              <w:bottom w:val="single" w:sz="4" w:space="0" w:color="auto"/>
              <w:right w:val="single" w:sz="4" w:space="0" w:color="auto"/>
            </w:tcBorders>
            <w:vAlign w:val="bottom"/>
          </w:tcPr>
          <w:p w14:paraId="29DB4E94"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1128844</w:t>
            </w:r>
          </w:p>
        </w:tc>
        <w:tc>
          <w:tcPr>
            <w:tcW w:w="850" w:type="dxa"/>
            <w:tcBorders>
              <w:top w:val="single" w:sz="4" w:space="0" w:color="auto"/>
              <w:left w:val="single" w:sz="4" w:space="0" w:color="auto"/>
              <w:bottom w:val="single" w:sz="4" w:space="0" w:color="auto"/>
              <w:right w:val="single" w:sz="4" w:space="0" w:color="auto"/>
            </w:tcBorders>
            <w:vAlign w:val="bottom"/>
          </w:tcPr>
          <w:p w14:paraId="5D624015"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1137961</w:t>
            </w:r>
          </w:p>
        </w:tc>
        <w:tc>
          <w:tcPr>
            <w:tcW w:w="851" w:type="dxa"/>
            <w:tcBorders>
              <w:top w:val="single" w:sz="4" w:space="0" w:color="auto"/>
              <w:left w:val="single" w:sz="4" w:space="0" w:color="auto"/>
              <w:bottom w:val="single" w:sz="4" w:space="0" w:color="auto"/>
              <w:right w:val="single" w:sz="4" w:space="0" w:color="auto"/>
            </w:tcBorders>
            <w:vAlign w:val="bottom"/>
          </w:tcPr>
          <w:p w14:paraId="1D4147F0"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1209665</w:t>
            </w:r>
          </w:p>
        </w:tc>
        <w:tc>
          <w:tcPr>
            <w:tcW w:w="850" w:type="dxa"/>
            <w:tcBorders>
              <w:top w:val="single" w:sz="4" w:space="0" w:color="auto"/>
              <w:left w:val="single" w:sz="4" w:space="0" w:color="auto"/>
              <w:bottom w:val="single" w:sz="4" w:space="0" w:color="auto"/>
              <w:right w:val="single" w:sz="4" w:space="0" w:color="auto"/>
            </w:tcBorders>
            <w:vAlign w:val="bottom"/>
          </w:tcPr>
          <w:p w14:paraId="6C7181A6"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1218158</w:t>
            </w:r>
          </w:p>
        </w:tc>
        <w:tc>
          <w:tcPr>
            <w:tcW w:w="851" w:type="dxa"/>
            <w:tcBorders>
              <w:top w:val="single" w:sz="4" w:space="0" w:color="auto"/>
              <w:left w:val="single" w:sz="4" w:space="0" w:color="auto"/>
              <w:bottom w:val="single" w:sz="4" w:space="0" w:color="auto"/>
              <w:right w:val="single" w:sz="4" w:space="0" w:color="auto"/>
            </w:tcBorders>
            <w:vAlign w:val="bottom"/>
          </w:tcPr>
          <w:p w14:paraId="5987B7BC"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1222593</w:t>
            </w:r>
          </w:p>
        </w:tc>
      </w:tr>
      <w:tr w:rsidR="009A58D0" w:rsidRPr="00833E8D" w14:paraId="20EAA859" w14:textId="77777777" w:rsidTr="00CA3663">
        <w:tc>
          <w:tcPr>
            <w:tcW w:w="4248" w:type="dxa"/>
          </w:tcPr>
          <w:p w14:paraId="1B27381B" w14:textId="77777777" w:rsidR="009A58D0" w:rsidRPr="00277ED3" w:rsidRDefault="009A58D0" w:rsidP="00CA3663">
            <w:pPr>
              <w:rPr>
                <w:rFonts w:ascii="Times New Roman" w:hAnsi="Times New Roman"/>
                <w:i/>
                <w:iCs/>
                <w:sz w:val="24"/>
                <w:szCs w:val="24"/>
              </w:rPr>
            </w:pPr>
            <w:r>
              <w:rPr>
                <w:rFonts w:ascii="Times New Roman" w:hAnsi="Times New Roman"/>
                <w:i/>
                <w:iCs/>
                <w:sz w:val="24"/>
                <w:szCs w:val="24"/>
              </w:rPr>
              <w:t>Среднегодовой</w:t>
            </w:r>
            <w:r w:rsidRPr="00277ED3">
              <w:rPr>
                <w:rFonts w:ascii="Times New Roman" w:hAnsi="Times New Roman"/>
                <w:i/>
                <w:iCs/>
                <w:sz w:val="24"/>
                <w:szCs w:val="24"/>
              </w:rPr>
              <w:t xml:space="preserve"> темп </w:t>
            </w:r>
            <w:r>
              <w:rPr>
                <w:rFonts w:ascii="Times New Roman" w:hAnsi="Times New Roman"/>
                <w:i/>
                <w:iCs/>
                <w:sz w:val="24"/>
                <w:szCs w:val="24"/>
              </w:rPr>
              <w:t>прироста</w:t>
            </w:r>
            <w:r w:rsidRPr="00277ED3">
              <w:rPr>
                <w:rFonts w:ascii="Times New Roman" w:hAnsi="Times New Roman"/>
                <w:i/>
                <w:iCs/>
                <w:sz w:val="24"/>
                <w:szCs w:val="24"/>
              </w:rPr>
              <w:t>, %</w:t>
            </w:r>
          </w:p>
        </w:tc>
        <w:tc>
          <w:tcPr>
            <w:tcW w:w="992" w:type="dxa"/>
            <w:tcBorders>
              <w:top w:val="single" w:sz="4" w:space="0" w:color="auto"/>
              <w:left w:val="nil"/>
              <w:bottom w:val="single" w:sz="4" w:space="0" w:color="auto"/>
              <w:right w:val="single" w:sz="4" w:space="0" w:color="auto"/>
            </w:tcBorders>
            <w:vAlign w:val="center"/>
          </w:tcPr>
          <w:p w14:paraId="4AA0334F"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EDD2CD2"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+0,42</w:t>
            </w:r>
          </w:p>
        </w:tc>
        <w:tc>
          <w:tcPr>
            <w:tcW w:w="850" w:type="dxa"/>
            <w:tcBorders>
              <w:top w:val="single" w:sz="4" w:space="0" w:color="auto"/>
              <w:left w:val="single" w:sz="4" w:space="0" w:color="auto"/>
              <w:bottom w:val="single" w:sz="4" w:space="0" w:color="auto"/>
              <w:right w:val="single" w:sz="4" w:space="0" w:color="auto"/>
            </w:tcBorders>
            <w:vAlign w:val="center"/>
          </w:tcPr>
          <w:p w14:paraId="060D6D4D"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+0,81</w:t>
            </w:r>
          </w:p>
        </w:tc>
        <w:tc>
          <w:tcPr>
            <w:tcW w:w="851" w:type="dxa"/>
            <w:tcBorders>
              <w:top w:val="single" w:sz="4" w:space="0" w:color="auto"/>
              <w:left w:val="single" w:sz="4" w:space="0" w:color="auto"/>
              <w:bottom w:val="single" w:sz="4" w:space="0" w:color="auto"/>
              <w:right w:val="single" w:sz="4" w:space="0" w:color="auto"/>
            </w:tcBorders>
            <w:vAlign w:val="center"/>
          </w:tcPr>
          <w:p w14:paraId="4C26E3EF"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+6,30</w:t>
            </w:r>
          </w:p>
        </w:tc>
        <w:tc>
          <w:tcPr>
            <w:tcW w:w="850" w:type="dxa"/>
            <w:tcBorders>
              <w:top w:val="single" w:sz="4" w:space="0" w:color="auto"/>
              <w:left w:val="single" w:sz="4" w:space="0" w:color="auto"/>
              <w:bottom w:val="single" w:sz="4" w:space="0" w:color="auto"/>
              <w:right w:val="single" w:sz="4" w:space="0" w:color="auto"/>
            </w:tcBorders>
            <w:vAlign w:val="center"/>
          </w:tcPr>
          <w:p w14:paraId="0B03342D"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+0,70</w:t>
            </w:r>
          </w:p>
        </w:tc>
        <w:tc>
          <w:tcPr>
            <w:tcW w:w="851" w:type="dxa"/>
            <w:tcBorders>
              <w:top w:val="single" w:sz="4" w:space="0" w:color="auto"/>
              <w:left w:val="single" w:sz="4" w:space="0" w:color="auto"/>
              <w:bottom w:val="single" w:sz="4" w:space="0" w:color="auto"/>
              <w:right w:val="single" w:sz="4" w:space="0" w:color="auto"/>
            </w:tcBorders>
            <w:vAlign w:val="center"/>
          </w:tcPr>
          <w:p w14:paraId="14F5487D"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+0,36</w:t>
            </w:r>
          </w:p>
        </w:tc>
      </w:tr>
      <w:tr w:rsidR="009A58D0" w:rsidRPr="00833E8D" w14:paraId="31149444" w14:textId="77777777" w:rsidTr="00CA3663">
        <w:tc>
          <w:tcPr>
            <w:tcW w:w="4248" w:type="dxa"/>
          </w:tcPr>
          <w:p w14:paraId="65491600" w14:textId="77777777" w:rsidR="009A58D0" w:rsidRPr="009E6FFC" w:rsidRDefault="009A58D0" w:rsidP="00CA3663">
            <w:pPr>
              <w:rPr>
                <w:rFonts w:ascii="Times New Roman" w:hAnsi="Times New Roman"/>
                <w:i/>
                <w:iCs/>
                <w:sz w:val="24"/>
                <w:szCs w:val="24"/>
              </w:rPr>
            </w:pPr>
            <w:r w:rsidRPr="009E6FFC">
              <w:rPr>
                <w:rFonts w:ascii="Times New Roman" w:hAnsi="Times New Roman"/>
                <w:i/>
                <w:iCs/>
                <w:sz w:val="24"/>
                <w:szCs w:val="24"/>
              </w:rPr>
              <w:t>в том числе</w:t>
            </w:r>
          </w:p>
        </w:tc>
        <w:tc>
          <w:tcPr>
            <w:tcW w:w="992" w:type="dxa"/>
            <w:vAlign w:val="center"/>
          </w:tcPr>
          <w:p w14:paraId="3FDDFCA1" w14:textId="77777777" w:rsidR="009A58D0" w:rsidRPr="002F29D3" w:rsidRDefault="009A58D0" w:rsidP="00CA3663">
            <w:pPr>
              <w:jc w:val="center"/>
              <w:rPr>
                <w:rFonts w:ascii="Times New Roman" w:hAnsi="Times New Roman"/>
                <w:sz w:val="20"/>
              </w:rPr>
            </w:pPr>
          </w:p>
        </w:tc>
        <w:tc>
          <w:tcPr>
            <w:tcW w:w="851" w:type="dxa"/>
            <w:vAlign w:val="center"/>
          </w:tcPr>
          <w:p w14:paraId="42318547" w14:textId="77777777" w:rsidR="009A58D0" w:rsidRPr="002F29D3" w:rsidRDefault="009A58D0" w:rsidP="00CA3663">
            <w:pPr>
              <w:jc w:val="center"/>
              <w:rPr>
                <w:rFonts w:ascii="Times New Roman" w:hAnsi="Times New Roman"/>
                <w:sz w:val="20"/>
              </w:rPr>
            </w:pPr>
          </w:p>
        </w:tc>
        <w:tc>
          <w:tcPr>
            <w:tcW w:w="850" w:type="dxa"/>
            <w:vAlign w:val="center"/>
          </w:tcPr>
          <w:p w14:paraId="00D2D801" w14:textId="77777777" w:rsidR="009A58D0" w:rsidRPr="002F29D3" w:rsidRDefault="009A58D0" w:rsidP="00CA3663">
            <w:pPr>
              <w:jc w:val="center"/>
              <w:rPr>
                <w:rFonts w:ascii="Times New Roman" w:hAnsi="Times New Roman"/>
                <w:sz w:val="20"/>
              </w:rPr>
            </w:pPr>
          </w:p>
        </w:tc>
        <w:tc>
          <w:tcPr>
            <w:tcW w:w="851" w:type="dxa"/>
            <w:vAlign w:val="center"/>
          </w:tcPr>
          <w:p w14:paraId="33B53E5C" w14:textId="77777777" w:rsidR="009A58D0" w:rsidRPr="002F29D3" w:rsidRDefault="009A58D0" w:rsidP="00CA3663">
            <w:pPr>
              <w:jc w:val="center"/>
              <w:rPr>
                <w:rFonts w:ascii="Times New Roman" w:hAnsi="Times New Roman"/>
                <w:sz w:val="20"/>
              </w:rPr>
            </w:pPr>
          </w:p>
        </w:tc>
        <w:tc>
          <w:tcPr>
            <w:tcW w:w="850" w:type="dxa"/>
            <w:vAlign w:val="center"/>
          </w:tcPr>
          <w:p w14:paraId="4B261867" w14:textId="77777777" w:rsidR="009A58D0" w:rsidRPr="002F29D3" w:rsidRDefault="009A58D0" w:rsidP="00CA3663">
            <w:pPr>
              <w:jc w:val="center"/>
              <w:rPr>
                <w:rFonts w:ascii="Times New Roman" w:hAnsi="Times New Roman"/>
                <w:sz w:val="20"/>
              </w:rPr>
            </w:pPr>
          </w:p>
        </w:tc>
        <w:tc>
          <w:tcPr>
            <w:tcW w:w="851" w:type="dxa"/>
            <w:vAlign w:val="center"/>
          </w:tcPr>
          <w:p w14:paraId="0F83099D" w14:textId="77777777" w:rsidR="009A58D0" w:rsidRPr="002F29D3" w:rsidRDefault="009A58D0" w:rsidP="00CA3663">
            <w:pPr>
              <w:jc w:val="center"/>
              <w:rPr>
                <w:rFonts w:ascii="Times New Roman" w:hAnsi="Times New Roman"/>
                <w:sz w:val="20"/>
              </w:rPr>
            </w:pPr>
          </w:p>
        </w:tc>
      </w:tr>
      <w:tr w:rsidR="009A58D0" w:rsidRPr="00833E8D" w14:paraId="3661A9B3" w14:textId="77777777" w:rsidTr="00CA3663">
        <w:tc>
          <w:tcPr>
            <w:tcW w:w="4248" w:type="dxa"/>
          </w:tcPr>
          <w:p w14:paraId="7D88D26F" w14:textId="77777777" w:rsidR="009A58D0" w:rsidRPr="00833E8D" w:rsidRDefault="009A58D0" w:rsidP="00CA3663">
            <w:pPr>
              <w:rPr>
                <w:rFonts w:ascii="Times New Roman" w:hAnsi="Times New Roman"/>
                <w:sz w:val="24"/>
                <w:szCs w:val="24"/>
              </w:rPr>
            </w:pPr>
            <w:r>
              <w:rPr>
                <w:rFonts w:ascii="Times New Roman" w:hAnsi="Times New Roman"/>
                <w:sz w:val="24"/>
                <w:szCs w:val="24"/>
              </w:rPr>
              <w:t>Район Турар Рыскулова</w:t>
            </w:r>
          </w:p>
        </w:tc>
        <w:tc>
          <w:tcPr>
            <w:tcW w:w="992" w:type="dxa"/>
            <w:tcBorders>
              <w:top w:val="single" w:sz="4" w:space="0" w:color="auto"/>
              <w:left w:val="nil"/>
              <w:bottom w:val="single" w:sz="4" w:space="0" w:color="auto"/>
              <w:right w:val="single" w:sz="4" w:space="0" w:color="auto"/>
            </w:tcBorders>
            <w:vAlign w:val="bottom"/>
          </w:tcPr>
          <w:p w14:paraId="04FDF572"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64 320</w:t>
            </w:r>
          </w:p>
        </w:tc>
        <w:tc>
          <w:tcPr>
            <w:tcW w:w="851" w:type="dxa"/>
            <w:tcBorders>
              <w:top w:val="single" w:sz="4" w:space="0" w:color="auto"/>
              <w:left w:val="single" w:sz="4" w:space="0" w:color="auto"/>
              <w:bottom w:val="single" w:sz="4" w:space="0" w:color="auto"/>
              <w:right w:val="single" w:sz="4" w:space="0" w:color="auto"/>
            </w:tcBorders>
            <w:vAlign w:val="bottom"/>
          </w:tcPr>
          <w:p w14:paraId="1DBDD97A"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64 314</w:t>
            </w:r>
          </w:p>
        </w:tc>
        <w:tc>
          <w:tcPr>
            <w:tcW w:w="850" w:type="dxa"/>
            <w:tcBorders>
              <w:top w:val="single" w:sz="4" w:space="0" w:color="auto"/>
              <w:left w:val="single" w:sz="4" w:space="0" w:color="auto"/>
              <w:bottom w:val="single" w:sz="4" w:space="0" w:color="auto"/>
              <w:right w:val="single" w:sz="4" w:space="0" w:color="auto"/>
            </w:tcBorders>
            <w:vAlign w:val="bottom"/>
          </w:tcPr>
          <w:p w14:paraId="174CE69A"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64 794</w:t>
            </w:r>
          </w:p>
        </w:tc>
        <w:tc>
          <w:tcPr>
            <w:tcW w:w="851" w:type="dxa"/>
            <w:tcBorders>
              <w:top w:val="single" w:sz="4" w:space="0" w:color="auto"/>
              <w:left w:val="single" w:sz="4" w:space="0" w:color="auto"/>
              <w:bottom w:val="single" w:sz="4" w:space="0" w:color="auto"/>
              <w:right w:val="single" w:sz="4" w:space="0" w:color="auto"/>
            </w:tcBorders>
            <w:vAlign w:val="bottom"/>
          </w:tcPr>
          <w:p w14:paraId="7C376E25"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67 411</w:t>
            </w:r>
          </w:p>
        </w:tc>
        <w:tc>
          <w:tcPr>
            <w:tcW w:w="850" w:type="dxa"/>
            <w:tcBorders>
              <w:top w:val="single" w:sz="4" w:space="0" w:color="auto"/>
              <w:left w:val="single" w:sz="4" w:space="0" w:color="auto"/>
              <w:bottom w:val="single" w:sz="4" w:space="0" w:color="auto"/>
              <w:right w:val="single" w:sz="4" w:space="0" w:color="auto"/>
            </w:tcBorders>
            <w:vAlign w:val="bottom"/>
          </w:tcPr>
          <w:p w14:paraId="7589773A"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67 546</w:t>
            </w:r>
          </w:p>
        </w:tc>
        <w:tc>
          <w:tcPr>
            <w:tcW w:w="851" w:type="dxa"/>
            <w:tcBorders>
              <w:top w:val="single" w:sz="4" w:space="0" w:color="auto"/>
              <w:left w:val="single" w:sz="4" w:space="0" w:color="auto"/>
              <w:bottom w:val="single" w:sz="4" w:space="0" w:color="auto"/>
              <w:right w:val="single" w:sz="4" w:space="0" w:color="auto"/>
            </w:tcBorders>
            <w:vAlign w:val="bottom"/>
          </w:tcPr>
          <w:p w14:paraId="35AFDA97" w14:textId="77777777" w:rsidR="009A58D0" w:rsidRPr="002F29D3" w:rsidRDefault="009A58D0" w:rsidP="00CA3663">
            <w:pPr>
              <w:jc w:val="center"/>
              <w:rPr>
                <w:rFonts w:ascii="Times New Roman" w:hAnsi="Times New Roman"/>
                <w:sz w:val="20"/>
              </w:rPr>
            </w:pPr>
            <w:r w:rsidRPr="002F29D3">
              <w:rPr>
                <w:rFonts w:ascii="Times New Roman" w:hAnsi="Times New Roman"/>
                <w:sz w:val="20"/>
              </w:rPr>
              <w:t>67 481</w:t>
            </w:r>
          </w:p>
        </w:tc>
      </w:tr>
      <w:tr w:rsidR="009A58D0" w:rsidRPr="00833E8D" w14:paraId="548CA875" w14:textId="77777777" w:rsidTr="00CA3663">
        <w:tc>
          <w:tcPr>
            <w:tcW w:w="4248" w:type="dxa"/>
          </w:tcPr>
          <w:p w14:paraId="5BB7FF82" w14:textId="77777777" w:rsidR="009A58D0" w:rsidRDefault="009A58D0" w:rsidP="00CA3663">
            <w:pPr>
              <w:rPr>
                <w:rFonts w:ascii="Times New Roman" w:hAnsi="Times New Roman"/>
                <w:sz w:val="24"/>
                <w:szCs w:val="24"/>
              </w:rPr>
            </w:pPr>
            <w:r>
              <w:rPr>
                <w:rFonts w:ascii="Times New Roman" w:hAnsi="Times New Roman"/>
                <w:i/>
                <w:iCs/>
                <w:sz w:val="24"/>
                <w:szCs w:val="24"/>
              </w:rPr>
              <w:t>Среднегодовой</w:t>
            </w:r>
            <w:r w:rsidRPr="00277ED3">
              <w:rPr>
                <w:rFonts w:ascii="Times New Roman" w:hAnsi="Times New Roman"/>
                <w:i/>
                <w:iCs/>
                <w:sz w:val="24"/>
                <w:szCs w:val="24"/>
              </w:rPr>
              <w:t xml:space="preserve"> темп </w:t>
            </w:r>
            <w:r>
              <w:rPr>
                <w:rFonts w:ascii="Times New Roman" w:hAnsi="Times New Roman"/>
                <w:i/>
                <w:iCs/>
                <w:sz w:val="24"/>
                <w:szCs w:val="24"/>
              </w:rPr>
              <w:t>прироста</w:t>
            </w:r>
            <w:r w:rsidRPr="00277ED3">
              <w:rPr>
                <w:rFonts w:ascii="Times New Roman" w:hAnsi="Times New Roman"/>
                <w:i/>
                <w:iCs/>
                <w:sz w:val="24"/>
                <w:szCs w:val="24"/>
              </w:rPr>
              <w:t>, %</w:t>
            </w:r>
          </w:p>
        </w:tc>
        <w:tc>
          <w:tcPr>
            <w:tcW w:w="992" w:type="dxa"/>
            <w:vAlign w:val="center"/>
          </w:tcPr>
          <w:p w14:paraId="3CD20301"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w:t>
            </w:r>
          </w:p>
        </w:tc>
        <w:tc>
          <w:tcPr>
            <w:tcW w:w="851" w:type="dxa"/>
            <w:vAlign w:val="center"/>
          </w:tcPr>
          <w:p w14:paraId="5FCA22F7"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-0,01</w:t>
            </w:r>
          </w:p>
        </w:tc>
        <w:tc>
          <w:tcPr>
            <w:tcW w:w="850" w:type="dxa"/>
            <w:vAlign w:val="center"/>
          </w:tcPr>
          <w:p w14:paraId="68AC4342"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+0,75</w:t>
            </w:r>
          </w:p>
        </w:tc>
        <w:tc>
          <w:tcPr>
            <w:tcW w:w="851" w:type="dxa"/>
            <w:vAlign w:val="center"/>
          </w:tcPr>
          <w:p w14:paraId="339D198A"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+4,04</w:t>
            </w:r>
          </w:p>
        </w:tc>
        <w:tc>
          <w:tcPr>
            <w:tcW w:w="850" w:type="dxa"/>
            <w:vAlign w:val="center"/>
          </w:tcPr>
          <w:p w14:paraId="2CE97F74"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+0,20</w:t>
            </w:r>
          </w:p>
        </w:tc>
        <w:tc>
          <w:tcPr>
            <w:tcW w:w="851" w:type="dxa"/>
            <w:vAlign w:val="center"/>
          </w:tcPr>
          <w:p w14:paraId="14CB4116" w14:textId="77777777" w:rsidR="009A58D0" w:rsidRPr="002F29D3" w:rsidRDefault="009A58D0" w:rsidP="00CA3663">
            <w:pPr>
              <w:jc w:val="center"/>
              <w:rPr>
                <w:rFonts w:ascii="Times New Roman" w:hAnsi="Times New Roman"/>
                <w:i/>
                <w:iCs/>
                <w:sz w:val="20"/>
              </w:rPr>
            </w:pPr>
            <w:r w:rsidRPr="002F29D3">
              <w:rPr>
                <w:rFonts w:ascii="Times New Roman" w:hAnsi="Times New Roman"/>
                <w:i/>
                <w:iCs/>
                <w:sz w:val="20"/>
              </w:rPr>
              <w:t>-0,10</w:t>
            </w:r>
          </w:p>
        </w:tc>
      </w:tr>
      <w:tr w:rsidR="009A58D0" w:rsidRPr="00833E8D" w14:paraId="69981B7D" w14:textId="77777777" w:rsidTr="00CA3663">
        <w:tc>
          <w:tcPr>
            <w:tcW w:w="4248" w:type="dxa"/>
          </w:tcPr>
          <w:p w14:paraId="33276493" w14:textId="77777777" w:rsidR="009A58D0" w:rsidRDefault="009A58D0" w:rsidP="00CA3663">
            <w:pPr>
              <w:rPr>
                <w:rFonts w:ascii="Times New Roman" w:hAnsi="Times New Roman"/>
                <w:sz w:val="24"/>
                <w:szCs w:val="24"/>
              </w:rPr>
            </w:pPr>
            <w:r>
              <w:rPr>
                <w:rFonts w:ascii="Times New Roman" w:hAnsi="Times New Roman"/>
                <w:sz w:val="24"/>
                <w:szCs w:val="24"/>
              </w:rPr>
              <w:t>в том числе:</w:t>
            </w:r>
          </w:p>
        </w:tc>
        <w:tc>
          <w:tcPr>
            <w:tcW w:w="992" w:type="dxa"/>
            <w:tcBorders>
              <w:top w:val="single" w:sz="4" w:space="0" w:color="auto"/>
            </w:tcBorders>
            <w:vAlign w:val="center"/>
          </w:tcPr>
          <w:p w14:paraId="094A2D9A" w14:textId="77777777" w:rsidR="009A58D0" w:rsidRPr="002F29D3" w:rsidRDefault="009A58D0" w:rsidP="00CA3663">
            <w:pPr>
              <w:jc w:val="center"/>
              <w:rPr>
                <w:rFonts w:ascii="Times New Roman" w:hAnsi="Times New Roman"/>
                <w:sz w:val="20"/>
              </w:rPr>
            </w:pPr>
          </w:p>
        </w:tc>
        <w:tc>
          <w:tcPr>
            <w:tcW w:w="851" w:type="dxa"/>
            <w:tcBorders>
              <w:top w:val="single" w:sz="4" w:space="0" w:color="auto"/>
            </w:tcBorders>
            <w:vAlign w:val="center"/>
          </w:tcPr>
          <w:p w14:paraId="7DC42A62" w14:textId="77777777" w:rsidR="009A58D0" w:rsidRPr="002F29D3" w:rsidRDefault="009A58D0" w:rsidP="00CA3663">
            <w:pPr>
              <w:jc w:val="center"/>
              <w:rPr>
                <w:rFonts w:ascii="Times New Roman" w:hAnsi="Times New Roman"/>
                <w:sz w:val="20"/>
              </w:rPr>
            </w:pPr>
          </w:p>
        </w:tc>
        <w:tc>
          <w:tcPr>
            <w:tcW w:w="850" w:type="dxa"/>
            <w:tcBorders>
              <w:top w:val="single" w:sz="4" w:space="0" w:color="auto"/>
            </w:tcBorders>
            <w:vAlign w:val="center"/>
          </w:tcPr>
          <w:p w14:paraId="699AEFB4" w14:textId="77777777" w:rsidR="009A58D0" w:rsidRPr="002F29D3" w:rsidRDefault="009A58D0" w:rsidP="00CA3663">
            <w:pPr>
              <w:jc w:val="center"/>
              <w:rPr>
                <w:rFonts w:ascii="Times New Roman" w:hAnsi="Times New Roman"/>
                <w:sz w:val="20"/>
              </w:rPr>
            </w:pPr>
          </w:p>
        </w:tc>
        <w:tc>
          <w:tcPr>
            <w:tcW w:w="851" w:type="dxa"/>
            <w:tcBorders>
              <w:top w:val="single" w:sz="4" w:space="0" w:color="auto"/>
            </w:tcBorders>
            <w:vAlign w:val="center"/>
          </w:tcPr>
          <w:p w14:paraId="77EAC133" w14:textId="77777777" w:rsidR="009A58D0" w:rsidRPr="002F29D3" w:rsidRDefault="009A58D0" w:rsidP="00CA3663">
            <w:pPr>
              <w:jc w:val="center"/>
              <w:rPr>
                <w:rFonts w:ascii="Times New Roman" w:hAnsi="Times New Roman"/>
                <w:sz w:val="20"/>
              </w:rPr>
            </w:pPr>
          </w:p>
        </w:tc>
        <w:tc>
          <w:tcPr>
            <w:tcW w:w="850" w:type="dxa"/>
            <w:tcBorders>
              <w:top w:val="single" w:sz="4" w:space="0" w:color="auto"/>
            </w:tcBorders>
            <w:vAlign w:val="center"/>
          </w:tcPr>
          <w:p w14:paraId="0402C88D" w14:textId="77777777" w:rsidR="009A58D0" w:rsidRPr="002F29D3" w:rsidRDefault="009A58D0" w:rsidP="00CA3663">
            <w:pPr>
              <w:jc w:val="center"/>
              <w:rPr>
                <w:rFonts w:ascii="Times New Roman" w:hAnsi="Times New Roman"/>
                <w:sz w:val="20"/>
              </w:rPr>
            </w:pPr>
          </w:p>
        </w:tc>
        <w:tc>
          <w:tcPr>
            <w:tcW w:w="851" w:type="dxa"/>
            <w:tcBorders>
              <w:top w:val="single" w:sz="4" w:space="0" w:color="auto"/>
            </w:tcBorders>
            <w:vAlign w:val="center"/>
          </w:tcPr>
          <w:p w14:paraId="79D488FC" w14:textId="77777777" w:rsidR="009A58D0" w:rsidRPr="002F29D3" w:rsidRDefault="009A58D0" w:rsidP="00CA3663">
            <w:pPr>
              <w:jc w:val="center"/>
              <w:rPr>
                <w:rFonts w:ascii="Times New Roman" w:hAnsi="Times New Roman"/>
                <w:sz w:val="20"/>
              </w:rPr>
            </w:pPr>
          </w:p>
        </w:tc>
      </w:tr>
      <w:tr w:rsidR="009A58D0" w:rsidRPr="00833E8D" w14:paraId="1964C6EB" w14:textId="77777777" w:rsidTr="00CA3663">
        <w:tc>
          <w:tcPr>
            <w:tcW w:w="4248" w:type="dxa"/>
          </w:tcPr>
          <w:p w14:paraId="0B6372A4" w14:textId="77777777" w:rsidR="009A58D0" w:rsidRPr="00257FF5" w:rsidRDefault="009A58D0" w:rsidP="00CA3663">
            <w:pPr>
              <w:rPr>
                <w:rFonts w:ascii="Times New Roman" w:hAnsi="Times New Roman"/>
                <w:b/>
                <w:bCs/>
                <w:sz w:val="24"/>
                <w:szCs w:val="24"/>
              </w:rPr>
            </w:pPr>
            <w:r w:rsidRPr="00257FF5">
              <w:rPr>
                <w:rFonts w:ascii="Times New Roman" w:hAnsi="Times New Roman"/>
                <w:b/>
                <w:bCs/>
                <w:sz w:val="24"/>
                <w:szCs w:val="24"/>
              </w:rPr>
              <w:t xml:space="preserve">с. </w:t>
            </w:r>
            <w:r>
              <w:rPr>
                <w:rFonts w:ascii="Times New Roman" w:hAnsi="Times New Roman"/>
                <w:b/>
                <w:bCs/>
                <w:sz w:val="24"/>
                <w:szCs w:val="24"/>
              </w:rPr>
              <w:t>Малдыбай</w:t>
            </w:r>
          </w:p>
        </w:tc>
        <w:tc>
          <w:tcPr>
            <w:tcW w:w="992" w:type="dxa"/>
            <w:tcBorders>
              <w:top w:val="single" w:sz="4" w:space="0" w:color="auto"/>
              <w:left w:val="single" w:sz="4" w:space="0" w:color="000001"/>
              <w:bottom w:val="single" w:sz="4" w:space="0" w:color="auto"/>
              <w:right w:val="single" w:sz="4" w:space="0" w:color="auto"/>
            </w:tcBorders>
            <w:vAlign w:val="center"/>
          </w:tcPr>
          <w:p w14:paraId="0131A418" w14:textId="77777777" w:rsidR="009A58D0" w:rsidRPr="002F29D3" w:rsidRDefault="009A58D0" w:rsidP="00CA3663">
            <w:pPr>
              <w:jc w:val="center"/>
              <w:rPr>
                <w:rFonts w:ascii="Times New Roman" w:hAnsi="Times New Roman"/>
                <w:b/>
                <w:bCs/>
                <w:sz w:val="20"/>
              </w:rPr>
            </w:pPr>
            <w:r w:rsidRPr="002F29D3">
              <w:rPr>
                <w:rFonts w:ascii="Times New Roman" w:hAnsi="Times New Roman"/>
                <w:b/>
                <w:bCs/>
                <w:sz w:val="20"/>
              </w:rPr>
              <w:t>496</w:t>
            </w:r>
          </w:p>
        </w:tc>
        <w:tc>
          <w:tcPr>
            <w:tcW w:w="851" w:type="dxa"/>
            <w:tcBorders>
              <w:top w:val="single" w:sz="4" w:space="0" w:color="auto"/>
              <w:left w:val="single" w:sz="4" w:space="0" w:color="auto"/>
              <w:bottom w:val="single" w:sz="4" w:space="0" w:color="auto"/>
              <w:right w:val="single" w:sz="4" w:space="0" w:color="auto"/>
            </w:tcBorders>
            <w:vAlign w:val="center"/>
          </w:tcPr>
          <w:p w14:paraId="6870EE21" w14:textId="77777777" w:rsidR="009A58D0" w:rsidRPr="002F29D3" w:rsidRDefault="009A58D0" w:rsidP="00CA3663">
            <w:pPr>
              <w:jc w:val="center"/>
              <w:rPr>
                <w:rFonts w:ascii="Times New Roman" w:hAnsi="Times New Roman"/>
                <w:b/>
                <w:bCs/>
                <w:sz w:val="20"/>
              </w:rPr>
            </w:pPr>
            <w:r w:rsidRPr="002F29D3">
              <w:rPr>
                <w:rFonts w:ascii="Times New Roman" w:hAnsi="Times New Roman"/>
                <w:b/>
                <w:bCs/>
                <w:sz w:val="20"/>
              </w:rPr>
              <w:t>502</w:t>
            </w:r>
          </w:p>
        </w:tc>
        <w:tc>
          <w:tcPr>
            <w:tcW w:w="850" w:type="dxa"/>
            <w:tcBorders>
              <w:top w:val="single" w:sz="4" w:space="0" w:color="auto"/>
              <w:left w:val="single" w:sz="4" w:space="0" w:color="auto"/>
              <w:bottom w:val="single" w:sz="4" w:space="0" w:color="auto"/>
              <w:right w:val="single" w:sz="4" w:space="0" w:color="auto"/>
            </w:tcBorders>
            <w:vAlign w:val="center"/>
          </w:tcPr>
          <w:p w14:paraId="4F6C57C8" w14:textId="77777777" w:rsidR="009A58D0" w:rsidRPr="002F29D3" w:rsidRDefault="009A58D0" w:rsidP="00CA3663">
            <w:pPr>
              <w:jc w:val="center"/>
              <w:rPr>
                <w:rFonts w:ascii="Times New Roman" w:hAnsi="Times New Roman"/>
                <w:b/>
                <w:bCs/>
                <w:sz w:val="20"/>
              </w:rPr>
            </w:pPr>
            <w:r w:rsidRPr="002F29D3">
              <w:rPr>
                <w:rFonts w:ascii="Times New Roman" w:hAnsi="Times New Roman"/>
                <w:b/>
                <w:bCs/>
                <w:sz w:val="20"/>
              </w:rPr>
              <w:t>502</w:t>
            </w:r>
          </w:p>
        </w:tc>
        <w:tc>
          <w:tcPr>
            <w:tcW w:w="851" w:type="dxa"/>
            <w:tcBorders>
              <w:top w:val="single" w:sz="4" w:space="0" w:color="auto"/>
              <w:left w:val="single" w:sz="4" w:space="0" w:color="auto"/>
              <w:bottom w:val="single" w:sz="4" w:space="0" w:color="auto"/>
              <w:right w:val="single" w:sz="4" w:space="0" w:color="auto"/>
            </w:tcBorders>
            <w:vAlign w:val="center"/>
          </w:tcPr>
          <w:p w14:paraId="0A707943" w14:textId="77777777" w:rsidR="009A58D0" w:rsidRPr="002F29D3" w:rsidRDefault="009A58D0" w:rsidP="00CA3663">
            <w:pPr>
              <w:jc w:val="center"/>
              <w:rPr>
                <w:rFonts w:ascii="Times New Roman" w:hAnsi="Times New Roman"/>
                <w:b/>
                <w:bCs/>
                <w:sz w:val="20"/>
              </w:rPr>
            </w:pPr>
            <w:r w:rsidRPr="002F29D3">
              <w:rPr>
                <w:rFonts w:ascii="Times New Roman" w:hAnsi="Times New Roman"/>
                <w:b/>
                <w:bCs/>
                <w:sz w:val="20"/>
              </w:rPr>
              <w:t>470</w:t>
            </w:r>
          </w:p>
        </w:tc>
        <w:tc>
          <w:tcPr>
            <w:tcW w:w="850" w:type="dxa"/>
            <w:tcBorders>
              <w:top w:val="single" w:sz="4" w:space="0" w:color="auto"/>
              <w:left w:val="single" w:sz="4" w:space="0" w:color="auto"/>
              <w:bottom w:val="single" w:sz="4" w:space="0" w:color="auto"/>
              <w:right w:val="single" w:sz="4" w:space="0" w:color="auto"/>
            </w:tcBorders>
            <w:vAlign w:val="center"/>
          </w:tcPr>
          <w:p w14:paraId="17E8BE82" w14:textId="77777777" w:rsidR="009A58D0" w:rsidRPr="002F29D3" w:rsidRDefault="009A58D0" w:rsidP="00CA3663">
            <w:pPr>
              <w:jc w:val="center"/>
              <w:rPr>
                <w:rFonts w:ascii="Times New Roman" w:hAnsi="Times New Roman"/>
                <w:b/>
                <w:bCs/>
                <w:sz w:val="20"/>
              </w:rPr>
            </w:pPr>
            <w:r w:rsidRPr="002F29D3">
              <w:rPr>
                <w:rFonts w:ascii="Times New Roman" w:hAnsi="Times New Roman"/>
                <w:b/>
                <w:bCs/>
                <w:sz w:val="20"/>
              </w:rPr>
              <w:t>472</w:t>
            </w:r>
          </w:p>
        </w:tc>
        <w:tc>
          <w:tcPr>
            <w:tcW w:w="851" w:type="dxa"/>
            <w:tcBorders>
              <w:top w:val="single" w:sz="4" w:space="0" w:color="auto"/>
              <w:left w:val="single" w:sz="4" w:space="0" w:color="auto"/>
              <w:bottom w:val="single" w:sz="4" w:space="0" w:color="auto"/>
              <w:right w:val="single" w:sz="4" w:space="0" w:color="auto"/>
            </w:tcBorders>
            <w:vAlign w:val="center"/>
          </w:tcPr>
          <w:p w14:paraId="56E1396C" w14:textId="77777777" w:rsidR="009A58D0" w:rsidRPr="002F29D3" w:rsidRDefault="009A58D0" w:rsidP="00CA3663">
            <w:pPr>
              <w:jc w:val="center"/>
              <w:rPr>
                <w:rFonts w:ascii="Times New Roman" w:hAnsi="Times New Roman"/>
                <w:b/>
                <w:bCs/>
                <w:sz w:val="20"/>
              </w:rPr>
            </w:pPr>
            <w:r w:rsidRPr="002F29D3">
              <w:rPr>
                <w:rFonts w:ascii="Times New Roman" w:hAnsi="Times New Roman"/>
                <w:b/>
                <w:bCs/>
                <w:sz w:val="20"/>
              </w:rPr>
              <w:t>479</w:t>
            </w:r>
          </w:p>
        </w:tc>
      </w:tr>
      <w:tr w:rsidR="009A58D0" w:rsidRPr="00833E8D" w14:paraId="03334285" w14:textId="77777777" w:rsidTr="00CA3663">
        <w:tc>
          <w:tcPr>
            <w:tcW w:w="4248" w:type="dxa"/>
          </w:tcPr>
          <w:p w14:paraId="4A2FE150" w14:textId="77777777" w:rsidR="009A58D0" w:rsidRPr="00257FF5" w:rsidRDefault="009A58D0" w:rsidP="00CA3663">
            <w:pPr>
              <w:rPr>
                <w:rFonts w:ascii="Times New Roman" w:hAnsi="Times New Roman"/>
                <w:b/>
                <w:bCs/>
                <w:sz w:val="24"/>
                <w:szCs w:val="24"/>
              </w:rPr>
            </w:pPr>
            <w:r>
              <w:rPr>
                <w:rFonts w:ascii="Times New Roman" w:hAnsi="Times New Roman"/>
                <w:i/>
                <w:iCs/>
                <w:sz w:val="24"/>
                <w:szCs w:val="24"/>
              </w:rPr>
              <w:t>Среднегодовой</w:t>
            </w:r>
            <w:r w:rsidRPr="00277ED3">
              <w:rPr>
                <w:rFonts w:ascii="Times New Roman" w:hAnsi="Times New Roman"/>
                <w:i/>
                <w:iCs/>
                <w:sz w:val="24"/>
                <w:szCs w:val="24"/>
              </w:rPr>
              <w:t xml:space="preserve"> темп </w:t>
            </w:r>
            <w:r>
              <w:rPr>
                <w:rFonts w:ascii="Times New Roman" w:hAnsi="Times New Roman"/>
                <w:i/>
                <w:iCs/>
                <w:sz w:val="24"/>
                <w:szCs w:val="24"/>
              </w:rPr>
              <w:t>прироста</w:t>
            </w:r>
            <w:r w:rsidRPr="00277ED3">
              <w:rPr>
                <w:rFonts w:ascii="Times New Roman" w:hAnsi="Times New Roman"/>
                <w:i/>
                <w:iCs/>
                <w:sz w:val="24"/>
                <w:szCs w:val="24"/>
              </w:rPr>
              <w:t>, %</w:t>
            </w:r>
          </w:p>
        </w:tc>
        <w:tc>
          <w:tcPr>
            <w:tcW w:w="992" w:type="dxa"/>
            <w:tcBorders>
              <w:top w:val="single" w:sz="4" w:space="0" w:color="auto"/>
              <w:left w:val="single" w:sz="4" w:space="0" w:color="000001"/>
              <w:bottom w:val="single" w:sz="4" w:space="0" w:color="auto"/>
              <w:right w:val="single" w:sz="4" w:space="0" w:color="auto"/>
            </w:tcBorders>
            <w:vAlign w:val="center"/>
          </w:tcPr>
          <w:p w14:paraId="29E39FE4" w14:textId="77777777" w:rsidR="009A58D0" w:rsidRPr="002F29D3" w:rsidRDefault="009A58D0" w:rsidP="00CA3663">
            <w:pPr>
              <w:jc w:val="center"/>
              <w:rPr>
                <w:rFonts w:ascii="Times New Roman" w:hAnsi="Times New Roman"/>
                <w:sz w:val="20"/>
                <w:lang w:val="kk-KZ"/>
              </w:rPr>
            </w:pPr>
            <w:r w:rsidRPr="002F29D3">
              <w:rPr>
                <w:rFonts w:ascii="Times New Roman" w:hAnsi="Times New Roman"/>
                <w:sz w:val="20"/>
                <w:lang w:val="kk-KZ"/>
              </w:rPr>
              <w:t>-</w:t>
            </w:r>
          </w:p>
        </w:tc>
        <w:tc>
          <w:tcPr>
            <w:tcW w:w="851" w:type="dxa"/>
            <w:tcBorders>
              <w:top w:val="single" w:sz="4" w:space="0" w:color="auto"/>
              <w:left w:val="single" w:sz="4" w:space="0" w:color="auto"/>
              <w:bottom w:val="single" w:sz="4" w:space="0" w:color="auto"/>
              <w:right w:val="single" w:sz="4" w:space="0" w:color="auto"/>
            </w:tcBorders>
            <w:vAlign w:val="bottom"/>
          </w:tcPr>
          <w:p w14:paraId="1C79C1E6" w14:textId="77777777" w:rsidR="009A58D0" w:rsidRPr="002F29D3" w:rsidRDefault="009A58D0" w:rsidP="00CA3663">
            <w:pPr>
              <w:jc w:val="center"/>
              <w:rPr>
                <w:rFonts w:ascii="Times New Roman" w:hAnsi="Times New Roman"/>
                <w:sz w:val="20"/>
                <w:lang w:val="kk-KZ"/>
              </w:rPr>
            </w:pPr>
            <w:r w:rsidRPr="002F29D3">
              <w:rPr>
                <w:rFonts w:ascii="Times New Roman" w:hAnsi="Times New Roman"/>
                <w:sz w:val="20"/>
              </w:rPr>
              <w:t>+1,21</w:t>
            </w:r>
          </w:p>
        </w:tc>
        <w:tc>
          <w:tcPr>
            <w:tcW w:w="850" w:type="dxa"/>
            <w:tcBorders>
              <w:top w:val="single" w:sz="4" w:space="0" w:color="auto"/>
              <w:left w:val="single" w:sz="4" w:space="0" w:color="auto"/>
              <w:bottom w:val="single" w:sz="4" w:space="0" w:color="auto"/>
              <w:right w:val="single" w:sz="4" w:space="0" w:color="auto"/>
            </w:tcBorders>
            <w:vAlign w:val="bottom"/>
          </w:tcPr>
          <w:p w14:paraId="061066C1" w14:textId="77777777" w:rsidR="009A58D0" w:rsidRPr="002F29D3" w:rsidRDefault="009A58D0" w:rsidP="00CA3663">
            <w:pPr>
              <w:jc w:val="center"/>
              <w:rPr>
                <w:rFonts w:ascii="Times New Roman" w:hAnsi="Times New Roman"/>
                <w:sz w:val="20"/>
                <w:lang w:val="kk-KZ"/>
              </w:rPr>
            </w:pPr>
            <w:r w:rsidRPr="002F29D3">
              <w:rPr>
                <w:rFonts w:ascii="Times New Roman" w:hAnsi="Times New Roman"/>
                <w:sz w:val="20"/>
              </w:rPr>
              <w:t>-</w:t>
            </w:r>
          </w:p>
        </w:tc>
        <w:tc>
          <w:tcPr>
            <w:tcW w:w="851" w:type="dxa"/>
            <w:tcBorders>
              <w:top w:val="single" w:sz="4" w:space="0" w:color="auto"/>
              <w:left w:val="single" w:sz="4" w:space="0" w:color="auto"/>
              <w:bottom w:val="single" w:sz="4" w:space="0" w:color="auto"/>
              <w:right w:val="single" w:sz="4" w:space="0" w:color="auto"/>
            </w:tcBorders>
            <w:vAlign w:val="bottom"/>
          </w:tcPr>
          <w:p w14:paraId="3E42B78E" w14:textId="77777777" w:rsidR="009A58D0" w:rsidRPr="002F29D3" w:rsidRDefault="009A58D0" w:rsidP="00CA3663">
            <w:pPr>
              <w:jc w:val="center"/>
              <w:rPr>
                <w:rFonts w:ascii="Times New Roman" w:hAnsi="Times New Roman"/>
                <w:sz w:val="20"/>
                <w:lang w:val="kk-KZ"/>
              </w:rPr>
            </w:pPr>
            <w:r w:rsidRPr="002F29D3">
              <w:rPr>
                <w:rFonts w:ascii="Times New Roman" w:hAnsi="Times New Roman"/>
                <w:sz w:val="20"/>
              </w:rPr>
              <w:t>-6,37</w:t>
            </w:r>
          </w:p>
        </w:tc>
        <w:tc>
          <w:tcPr>
            <w:tcW w:w="850" w:type="dxa"/>
            <w:tcBorders>
              <w:top w:val="single" w:sz="4" w:space="0" w:color="auto"/>
              <w:left w:val="single" w:sz="4" w:space="0" w:color="auto"/>
              <w:bottom w:val="single" w:sz="4" w:space="0" w:color="auto"/>
              <w:right w:val="single" w:sz="4" w:space="0" w:color="auto"/>
            </w:tcBorders>
            <w:vAlign w:val="bottom"/>
          </w:tcPr>
          <w:p w14:paraId="20889A54" w14:textId="77777777" w:rsidR="009A58D0" w:rsidRPr="002F29D3" w:rsidRDefault="009A58D0" w:rsidP="00CA3663">
            <w:pPr>
              <w:jc w:val="center"/>
              <w:rPr>
                <w:rFonts w:ascii="Times New Roman" w:hAnsi="Times New Roman"/>
                <w:sz w:val="20"/>
                <w:lang w:val="kk-KZ"/>
              </w:rPr>
            </w:pPr>
            <w:r w:rsidRPr="002F29D3">
              <w:rPr>
                <w:rFonts w:ascii="Times New Roman" w:hAnsi="Times New Roman"/>
                <w:sz w:val="20"/>
              </w:rPr>
              <w:t>+0,43</w:t>
            </w:r>
          </w:p>
        </w:tc>
        <w:tc>
          <w:tcPr>
            <w:tcW w:w="851" w:type="dxa"/>
            <w:tcBorders>
              <w:top w:val="single" w:sz="4" w:space="0" w:color="auto"/>
              <w:left w:val="single" w:sz="4" w:space="0" w:color="auto"/>
              <w:bottom w:val="single" w:sz="4" w:space="0" w:color="auto"/>
              <w:right w:val="single" w:sz="4" w:space="0" w:color="auto"/>
            </w:tcBorders>
            <w:vAlign w:val="bottom"/>
          </w:tcPr>
          <w:p w14:paraId="339556E4" w14:textId="77777777" w:rsidR="009A58D0" w:rsidRPr="002F29D3" w:rsidRDefault="009A58D0" w:rsidP="00CA3663">
            <w:pPr>
              <w:jc w:val="center"/>
              <w:rPr>
                <w:rFonts w:ascii="Times New Roman" w:hAnsi="Times New Roman"/>
                <w:sz w:val="20"/>
                <w:lang w:val="kk-KZ"/>
              </w:rPr>
            </w:pPr>
            <w:r w:rsidRPr="002F29D3">
              <w:rPr>
                <w:rFonts w:ascii="Times New Roman" w:hAnsi="Times New Roman"/>
                <w:sz w:val="20"/>
              </w:rPr>
              <w:t>+1,48</w:t>
            </w:r>
          </w:p>
        </w:tc>
      </w:tr>
      <w:tr w:rsidR="009A58D0" w:rsidRPr="00833E8D" w14:paraId="35E36AA6" w14:textId="77777777" w:rsidTr="00CA3663">
        <w:tc>
          <w:tcPr>
            <w:tcW w:w="4248" w:type="dxa"/>
            <w:tcBorders>
              <w:bottom w:val="single" w:sz="4" w:space="0" w:color="auto"/>
              <w:right w:val="single" w:sz="4" w:space="0" w:color="auto"/>
            </w:tcBorders>
          </w:tcPr>
          <w:p w14:paraId="608BAC0D" w14:textId="77777777" w:rsidR="009A58D0" w:rsidRPr="00833E8D" w:rsidRDefault="009A58D0" w:rsidP="00CA3663">
            <w:pPr>
              <w:rPr>
                <w:rFonts w:ascii="Times New Roman" w:hAnsi="Times New Roman"/>
                <w:sz w:val="24"/>
                <w:szCs w:val="24"/>
              </w:rPr>
            </w:pPr>
            <w:r w:rsidRPr="00833E8D">
              <w:rPr>
                <w:rFonts w:ascii="Times New Roman" w:hAnsi="Times New Roman"/>
                <w:sz w:val="24"/>
                <w:szCs w:val="24"/>
              </w:rPr>
              <w:t xml:space="preserve">Доля села в </w:t>
            </w:r>
            <w:r>
              <w:rPr>
                <w:rFonts w:ascii="Times New Roman" w:hAnsi="Times New Roman"/>
                <w:sz w:val="24"/>
                <w:szCs w:val="24"/>
              </w:rPr>
              <w:t>районе, %</w:t>
            </w:r>
          </w:p>
        </w:tc>
        <w:tc>
          <w:tcPr>
            <w:tcW w:w="992" w:type="dxa"/>
            <w:tcBorders>
              <w:top w:val="single" w:sz="4" w:space="0" w:color="auto"/>
              <w:left w:val="single" w:sz="4" w:space="0" w:color="auto"/>
              <w:bottom w:val="single" w:sz="4" w:space="0" w:color="auto"/>
              <w:right w:val="single" w:sz="4" w:space="0" w:color="auto"/>
            </w:tcBorders>
            <w:vAlign w:val="bottom"/>
          </w:tcPr>
          <w:p w14:paraId="6954505B"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0,77</w:t>
            </w:r>
          </w:p>
        </w:tc>
        <w:tc>
          <w:tcPr>
            <w:tcW w:w="851" w:type="dxa"/>
            <w:tcBorders>
              <w:top w:val="single" w:sz="4" w:space="0" w:color="auto"/>
              <w:left w:val="single" w:sz="4" w:space="0" w:color="auto"/>
              <w:bottom w:val="single" w:sz="4" w:space="0" w:color="auto"/>
              <w:right w:val="single" w:sz="4" w:space="0" w:color="auto"/>
            </w:tcBorders>
            <w:vAlign w:val="bottom"/>
          </w:tcPr>
          <w:p w14:paraId="629B9789"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0,78</w:t>
            </w:r>
          </w:p>
        </w:tc>
        <w:tc>
          <w:tcPr>
            <w:tcW w:w="850" w:type="dxa"/>
            <w:tcBorders>
              <w:top w:val="single" w:sz="4" w:space="0" w:color="auto"/>
              <w:left w:val="single" w:sz="4" w:space="0" w:color="auto"/>
              <w:bottom w:val="single" w:sz="4" w:space="0" w:color="auto"/>
              <w:right w:val="single" w:sz="4" w:space="0" w:color="auto"/>
            </w:tcBorders>
            <w:vAlign w:val="bottom"/>
          </w:tcPr>
          <w:p w14:paraId="061152DE"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0,77</w:t>
            </w:r>
          </w:p>
        </w:tc>
        <w:tc>
          <w:tcPr>
            <w:tcW w:w="851" w:type="dxa"/>
            <w:tcBorders>
              <w:top w:val="single" w:sz="4" w:space="0" w:color="auto"/>
              <w:left w:val="single" w:sz="4" w:space="0" w:color="auto"/>
              <w:bottom w:val="single" w:sz="4" w:space="0" w:color="auto"/>
              <w:right w:val="single" w:sz="4" w:space="0" w:color="auto"/>
            </w:tcBorders>
            <w:vAlign w:val="bottom"/>
          </w:tcPr>
          <w:p w14:paraId="61A4B7EF"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0,7</w:t>
            </w:r>
          </w:p>
        </w:tc>
        <w:tc>
          <w:tcPr>
            <w:tcW w:w="850" w:type="dxa"/>
            <w:tcBorders>
              <w:top w:val="single" w:sz="4" w:space="0" w:color="auto"/>
              <w:left w:val="single" w:sz="4" w:space="0" w:color="auto"/>
              <w:bottom w:val="single" w:sz="4" w:space="0" w:color="auto"/>
              <w:right w:val="single" w:sz="4" w:space="0" w:color="auto"/>
            </w:tcBorders>
            <w:vAlign w:val="bottom"/>
          </w:tcPr>
          <w:p w14:paraId="073128E4"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0,7</w:t>
            </w:r>
          </w:p>
        </w:tc>
        <w:tc>
          <w:tcPr>
            <w:tcW w:w="851" w:type="dxa"/>
            <w:tcBorders>
              <w:top w:val="single" w:sz="4" w:space="0" w:color="auto"/>
              <w:left w:val="single" w:sz="4" w:space="0" w:color="auto"/>
              <w:bottom w:val="single" w:sz="4" w:space="0" w:color="auto"/>
              <w:right w:val="single" w:sz="4" w:space="0" w:color="auto"/>
            </w:tcBorders>
            <w:vAlign w:val="bottom"/>
          </w:tcPr>
          <w:p w14:paraId="03FA56DF"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0,71</w:t>
            </w:r>
          </w:p>
        </w:tc>
      </w:tr>
      <w:tr w:rsidR="009A58D0" w:rsidRPr="00833E8D" w14:paraId="7FE894A3" w14:textId="77777777" w:rsidTr="00CA3663">
        <w:tc>
          <w:tcPr>
            <w:tcW w:w="4248" w:type="dxa"/>
            <w:tcBorders>
              <w:top w:val="single" w:sz="4" w:space="0" w:color="auto"/>
              <w:left w:val="single" w:sz="4" w:space="0" w:color="auto"/>
              <w:bottom w:val="single" w:sz="4" w:space="0" w:color="auto"/>
              <w:right w:val="single" w:sz="4" w:space="0" w:color="auto"/>
            </w:tcBorders>
          </w:tcPr>
          <w:p w14:paraId="707F40A3" w14:textId="77777777" w:rsidR="009A58D0" w:rsidRPr="00833E8D" w:rsidRDefault="009A58D0" w:rsidP="00CA3663">
            <w:pPr>
              <w:rPr>
                <w:rFonts w:ascii="Times New Roman" w:hAnsi="Times New Roman"/>
                <w:sz w:val="24"/>
                <w:szCs w:val="24"/>
              </w:rPr>
            </w:pPr>
            <w:r w:rsidRPr="00833E8D">
              <w:rPr>
                <w:rFonts w:ascii="Times New Roman" w:hAnsi="Times New Roman"/>
                <w:sz w:val="24"/>
                <w:szCs w:val="24"/>
              </w:rPr>
              <w:t xml:space="preserve">Доля </w:t>
            </w:r>
            <w:r>
              <w:rPr>
                <w:rFonts w:ascii="Times New Roman" w:hAnsi="Times New Roman"/>
                <w:sz w:val="24"/>
                <w:szCs w:val="24"/>
              </w:rPr>
              <w:t>села в области, %</w:t>
            </w:r>
          </w:p>
        </w:tc>
        <w:tc>
          <w:tcPr>
            <w:tcW w:w="992" w:type="dxa"/>
            <w:tcBorders>
              <w:top w:val="single" w:sz="4" w:space="0" w:color="auto"/>
              <w:left w:val="single" w:sz="4" w:space="0" w:color="auto"/>
              <w:bottom w:val="single" w:sz="4" w:space="0" w:color="auto"/>
              <w:right w:val="single" w:sz="4" w:space="0" w:color="auto"/>
            </w:tcBorders>
            <w:vAlign w:val="bottom"/>
          </w:tcPr>
          <w:p w14:paraId="5CDFA15A"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0,044</w:t>
            </w:r>
          </w:p>
        </w:tc>
        <w:tc>
          <w:tcPr>
            <w:tcW w:w="851" w:type="dxa"/>
            <w:tcBorders>
              <w:top w:val="single" w:sz="4" w:space="0" w:color="auto"/>
              <w:left w:val="single" w:sz="4" w:space="0" w:color="auto"/>
              <w:bottom w:val="single" w:sz="4" w:space="0" w:color="auto"/>
              <w:right w:val="single" w:sz="4" w:space="0" w:color="auto"/>
            </w:tcBorders>
            <w:vAlign w:val="bottom"/>
          </w:tcPr>
          <w:p w14:paraId="0A3DE885"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0,044</w:t>
            </w:r>
          </w:p>
        </w:tc>
        <w:tc>
          <w:tcPr>
            <w:tcW w:w="850" w:type="dxa"/>
            <w:tcBorders>
              <w:top w:val="single" w:sz="4" w:space="0" w:color="auto"/>
              <w:left w:val="single" w:sz="4" w:space="0" w:color="auto"/>
              <w:bottom w:val="single" w:sz="4" w:space="0" w:color="auto"/>
              <w:right w:val="single" w:sz="4" w:space="0" w:color="auto"/>
            </w:tcBorders>
            <w:vAlign w:val="bottom"/>
          </w:tcPr>
          <w:p w14:paraId="040DDC3C"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0,044</w:t>
            </w:r>
          </w:p>
        </w:tc>
        <w:tc>
          <w:tcPr>
            <w:tcW w:w="851" w:type="dxa"/>
            <w:tcBorders>
              <w:top w:val="single" w:sz="4" w:space="0" w:color="auto"/>
              <w:left w:val="single" w:sz="4" w:space="0" w:color="auto"/>
              <w:bottom w:val="single" w:sz="4" w:space="0" w:color="auto"/>
              <w:right w:val="single" w:sz="4" w:space="0" w:color="auto"/>
            </w:tcBorders>
            <w:vAlign w:val="bottom"/>
          </w:tcPr>
          <w:p w14:paraId="22C699D4"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0,039</w:t>
            </w:r>
          </w:p>
        </w:tc>
        <w:tc>
          <w:tcPr>
            <w:tcW w:w="850" w:type="dxa"/>
            <w:tcBorders>
              <w:top w:val="single" w:sz="4" w:space="0" w:color="auto"/>
              <w:left w:val="single" w:sz="4" w:space="0" w:color="auto"/>
              <w:bottom w:val="single" w:sz="4" w:space="0" w:color="auto"/>
              <w:right w:val="single" w:sz="4" w:space="0" w:color="auto"/>
            </w:tcBorders>
            <w:vAlign w:val="bottom"/>
          </w:tcPr>
          <w:p w14:paraId="38081E0D"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0,039</w:t>
            </w:r>
          </w:p>
        </w:tc>
        <w:tc>
          <w:tcPr>
            <w:tcW w:w="851" w:type="dxa"/>
            <w:tcBorders>
              <w:top w:val="single" w:sz="4" w:space="0" w:color="auto"/>
              <w:left w:val="single" w:sz="4" w:space="0" w:color="auto"/>
              <w:bottom w:val="single" w:sz="4" w:space="0" w:color="auto"/>
              <w:right w:val="single" w:sz="4" w:space="0" w:color="auto"/>
            </w:tcBorders>
            <w:vAlign w:val="bottom"/>
          </w:tcPr>
          <w:p w14:paraId="2A75AFDE" w14:textId="77777777" w:rsidR="009A58D0" w:rsidRPr="002F29D3" w:rsidRDefault="009A58D0" w:rsidP="00CA3663">
            <w:pPr>
              <w:jc w:val="center"/>
              <w:rPr>
                <w:rFonts w:ascii="Times New Roman" w:hAnsi="Times New Roman"/>
                <w:i/>
                <w:iCs/>
                <w:sz w:val="20"/>
              </w:rPr>
            </w:pPr>
            <w:r w:rsidRPr="002F29D3">
              <w:rPr>
                <w:rFonts w:ascii="Times New Roman" w:hAnsi="Times New Roman"/>
                <w:sz w:val="20"/>
              </w:rPr>
              <w:t>0,039</w:t>
            </w:r>
          </w:p>
        </w:tc>
      </w:tr>
      <w:bookmarkEnd w:id="47"/>
    </w:tbl>
    <w:p w14:paraId="189B2BE0" w14:textId="77777777" w:rsidR="009A58D0" w:rsidRPr="00833E8D" w:rsidRDefault="009A58D0" w:rsidP="009A58D0">
      <w:pPr>
        <w:ind w:firstLine="709"/>
        <w:rPr>
          <w:rFonts w:ascii="Times New Roman" w:hAnsi="Times New Roman"/>
          <w:sz w:val="28"/>
          <w:szCs w:val="28"/>
        </w:rPr>
      </w:pPr>
    </w:p>
    <w:p w14:paraId="13EEF131" w14:textId="77777777" w:rsidR="009A58D0" w:rsidRDefault="009A58D0" w:rsidP="009A58D0">
      <w:pPr>
        <w:ind w:firstLine="709"/>
        <w:rPr>
          <w:rFonts w:ascii="Times New Roman" w:hAnsi="Times New Roman"/>
          <w:sz w:val="28"/>
          <w:szCs w:val="28"/>
        </w:rPr>
      </w:pPr>
      <w:r w:rsidRPr="000A2ACC">
        <w:rPr>
          <w:rFonts w:ascii="Times New Roman" w:hAnsi="Times New Roman"/>
          <w:sz w:val="28"/>
          <w:szCs w:val="28"/>
        </w:rPr>
        <w:t>Ретроспективный демографический анализ Жамбылской области за период с 2019 по 2024 год показывает, что регион демонстрирует устойчивый и поступательный демографический рост. Эта тенденция является характерной для южных регионов Республики Казахстан, традиционно отличающихся высокими показателями рождаемости. За рассматриваемый пятилетний период абсолютная численность населения области увеличилась на 98 437 человек: с 1 124 156 человек на начало 2019 года до 1 222 593 человек на начало 2024 года. Среднегодовой темп прироста за это время составил 1,69%, что свидетельствует о стабильном расширенном воспроизводстве населения и поддержании положительного демографического баланса.</w:t>
      </w:r>
    </w:p>
    <w:p w14:paraId="50A79CD9" w14:textId="77777777" w:rsidR="009A58D0" w:rsidRDefault="009A58D0" w:rsidP="009A58D0">
      <w:pPr>
        <w:ind w:firstLine="709"/>
        <w:rPr>
          <w:rFonts w:ascii="Times New Roman" w:hAnsi="Times New Roman"/>
          <w:sz w:val="28"/>
          <w:szCs w:val="28"/>
        </w:rPr>
      </w:pPr>
      <w:r w:rsidRPr="000A2ACC">
        <w:rPr>
          <w:rFonts w:ascii="Times New Roman" w:hAnsi="Times New Roman"/>
          <w:sz w:val="28"/>
          <w:szCs w:val="28"/>
        </w:rPr>
        <w:t xml:space="preserve">При более детальном рассмотрении базовой динамики в интервалах 2019–2021 годов и 2022–2024 годов наблюдается планомерный и умеренный </w:t>
      </w:r>
      <w:r w:rsidRPr="000A2ACC">
        <w:rPr>
          <w:rFonts w:ascii="Times New Roman" w:hAnsi="Times New Roman"/>
          <w:sz w:val="28"/>
          <w:szCs w:val="28"/>
        </w:rPr>
        <w:lastRenderedPageBreak/>
        <w:t>рост в пределах от 0,36% до 0,81% ежегодно. Эти показатели объективно отражают реальную картину естественного прироста, который несколько сглаживается миграционными процессами, в частности, оттоком части населения в крупные мегаполисы страны. Отдельного внимания заслуживает статистическая аномалия, зафиксированная в период 2021–2022 годов, когда произошел резкий скачок численности населения сразу на 6,30%. С точки зрения демографической науки данный феномен не является следствием внезапного беби-бума или массового наплыва мигрантов. Этот скачок объясняется корректировкой статистических данных и обновлением Национальной базы данных физических лиц по итогам проведения Национальной переписи населения 2021 года, в результате чего была проведена легализация де-факто проживающего, но ранее не учтенного населения, а также устранены статистические погрешности прошлых лет.</w:t>
      </w:r>
    </w:p>
    <w:p w14:paraId="49390593" w14:textId="77777777" w:rsidR="009A58D0" w:rsidRDefault="009A58D0" w:rsidP="009A58D0">
      <w:pPr>
        <w:ind w:firstLine="709"/>
        <w:rPr>
          <w:rFonts w:ascii="Times New Roman" w:hAnsi="Times New Roman"/>
          <w:sz w:val="28"/>
          <w:szCs w:val="28"/>
        </w:rPr>
      </w:pPr>
      <w:r w:rsidRPr="000A2ACC">
        <w:rPr>
          <w:rFonts w:ascii="Times New Roman" w:hAnsi="Times New Roman"/>
          <w:sz w:val="28"/>
          <w:szCs w:val="28"/>
        </w:rPr>
        <w:t>В целом, демографическая база Жамбылской области обладает значительным запасом прочности и сохраняет высокий потенциал для дальнейшего роста, который опирается на естественный прирост населения.</w:t>
      </w:r>
    </w:p>
    <w:p w14:paraId="2B97C2F4" w14:textId="77777777" w:rsidR="009A58D0" w:rsidRDefault="009A58D0" w:rsidP="009A58D0">
      <w:pPr>
        <w:ind w:firstLine="709"/>
        <w:rPr>
          <w:rFonts w:ascii="Times New Roman" w:hAnsi="Times New Roman"/>
          <w:sz w:val="28"/>
          <w:szCs w:val="28"/>
        </w:rPr>
      </w:pPr>
      <w:r w:rsidRPr="000A2ACC">
        <w:rPr>
          <w:rFonts w:ascii="Times New Roman" w:hAnsi="Times New Roman"/>
          <w:sz w:val="28"/>
          <w:szCs w:val="28"/>
        </w:rPr>
        <w:t>Ретроспективный демографический анализ района Турара Рыскулова за период с 2019 по 2024 год демонстрирует сложную и неравномерную картину, типичную для сельских территорий, подверженных активным процессам урбанизации и центростремительной миграции. За рассматриваемый пятилетний период абсолютная численность населения района увеличилась на 3 161 человека: с 64 320 человек на начало 2019 года до 67 481 человека на начало 2024 года. Итоговый среднегодовой темп прироста составил 0,96%, что заметно ниже общеобластного показателя Жамбылской области (1,69%) и указывает на весьма сдержанные темпы демографического расширения на мезоуровне.</w:t>
      </w:r>
    </w:p>
    <w:p w14:paraId="781EC95A" w14:textId="77777777" w:rsidR="009A58D0" w:rsidRDefault="009A58D0" w:rsidP="009A58D0">
      <w:pPr>
        <w:ind w:firstLine="709"/>
        <w:rPr>
          <w:rFonts w:ascii="Times New Roman" w:hAnsi="Times New Roman"/>
          <w:sz w:val="28"/>
          <w:szCs w:val="28"/>
        </w:rPr>
      </w:pPr>
      <w:r w:rsidRPr="000A2ACC">
        <w:rPr>
          <w:rFonts w:ascii="Times New Roman" w:hAnsi="Times New Roman"/>
          <w:sz w:val="28"/>
          <w:szCs w:val="28"/>
        </w:rPr>
        <w:t>При детальном рассмотрении погодовой динамики четко прослеживается высокая волатильность процессов. В отличие от макрорегиона, демонстрирующего стабильный ежегодный рост, район Турара Рыскулова периодически сталкивается со стагнацией и даже убылью населения. Так, в 2020 году зафиксировано незначительное снижение численности (-0,01%), а в 2024 году убыль составила уже -0,10%. Базовый органический рост в остальные годы остается минимальным (например, +0,20% в 2023 году). Общий положительный баланс за прошедшую пятилетку был обеспечен практически полностью за счет резкого статистического скачка в 2021–2022 годах, когда показатель прироста составил +4,04%. Данный феномен, как и на областном уровне, объясняется не естественными или миграционными всплесками, а корректировкой баз данных по итогам Национальной переписи населения 2021 года, позволившей легализовать де-факто проживающих граждан и исправить накопленные статистические погрешности.</w:t>
      </w:r>
    </w:p>
    <w:p w14:paraId="501F832C" w14:textId="77777777" w:rsidR="009A58D0" w:rsidRDefault="009A58D0" w:rsidP="009A58D0">
      <w:pPr>
        <w:ind w:firstLine="709"/>
        <w:rPr>
          <w:rFonts w:ascii="Times New Roman" w:hAnsi="Times New Roman"/>
          <w:sz w:val="28"/>
          <w:szCs w:val="28"/>
          <w:lang w:val="kk-KZ"/>
        </w:rPr>
      </w:pPr>
      <w:r w:rsidRPr="000A2ACC">
        <w:rPr>
          <w:rFonts w:ascii="Times New Roman" w:hAnsi="Times New Roman"/>
          <w:sz w:val="28"/>
          <w:szCs w:val="28"/>
        </w:rPr>
        <w:t xml:space="preserve">Главный вывод демографического анализа заключается в том, что без учета разовых статистических корректировок ситуация в районе балансирует </w:t>
      </w:r>
      <w:r w:rsidRPr="000A2ACC">
        <w:rPr>
          <w:rFonts w:ascii="Times New Roman" w:hAnsi="Times New Roman"/>
          <w:sz w:val="28"/>
          <w:szCs w:val="28"/>
        </w:rPr>
        <w:lastRenderedPageBreak/>
        <w:t>на грани стагнации. Высокий уровень естественного прироста (рождаемости), характерный для Южного Казахстана, в данном районе практически полностью нивелируется постоянным миграционным оттоком — переездом наиболее активного трудоспособного населения и учащейся молодежи в крупные города и областной центр.</w:t>
      </w:r>
    </w:p>
    <w:p w14:paraId="63F80407" w14:textId="77777777" w:rsidR="009A58D0" w:rsidRPr="00BB4FCE"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Численность населения села Малдыбай на 01.01.2024 г. составила 479 человек. Доля населения села в общей структуре района Т. Рыскулова составляет 0,71%, а в масштабах Жамбылской области — 0,039%.</w:t>
      </w:r>
    </w:p>
    <w:p w14:paraId="3CBF609A" w14:textId="77777777" w:rsidR="009A58D0" w:rsidRPr="00BB4FCE"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Ретроспективный анализ демографической динамики села Малдыбай выявляет ярко выраженную закономерность долгосрочной депопуляции, сменяющуюся в последние годы попытками стабилизации на достигнутом минимальном пороге.</w:t>
      </w:r>
    </w:p>
    <w:p w14:paraId="14E9C88B" w14:textId="77777777" w:rsidR="009A58D0" w:rsidRPr="00BB4FCE"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Анализ данных за длительный период показывает устойчивую тенденцию к снижению численности жителей. По данным национальных переписей, в 1999 году в селе проживало 632 человека, а в 2009 году этот показатель снизился до 514 человек (абсолютная убыль составила 118 человек или 18,7% за десятилетие). К 2019 году население сократилось еще на 18 человек, составив 496 жителей. Общая демографическая потеря села за двадцатилетний период (1999–2019 гг.) составила более 21%. Данная закономерность является типичной для малых сельских населенных пунктов и обусловлена миграционным оттоком населения (преимущественно молодежи и трудоспособного возраста) в более крупные центры расселения и города в поисках приложения труда и более высокого уровня социальной инфраструктуры.</w:t>
      </w:r>
    </w:p>
    <w:p w14:paraId="67BF32BE" w14:textId="77777777" w:rsidR="009A58D0" w:rsidRPr="00BB4FCE"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Динамика последних пяти лет, представленная в таблице 4.1.1, демонстрирует неравномерный характер изменения численности населения. В период с 2019 по 2021 годы наблюдалась временная стагнация с незначительным ростом (с 496 до 502 человек).</w:t>
      </w:r>
    </w:p>
    <w:p w14:paraId="2D0A9058" w14:textId="77777777" w:rsidR="009A58D0"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Особого внимания заслуживает резкое снижение показателя в 2022 году — до 470 человек (отрицательный темп прироста составил -6,37%). Данный спад с высокой долей вероятности является следствием статистической корректировки численности населения по итогам Национальной переписи населения Республики Казахстан 2021 года, которая привела фактическое (наличное) население в соответствие с юридическим (зарегистрированным).</w:t>
      </w:r>
    </w:p>
    <w:p w14:paraId="09505A56" w14:textId="77777777" w:rsidR="009A58D0"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В последующие 2023 и 2024 годы наметилась слабая положительная динамика (прирост на 0,43% и 1,48% соответственно), что позволило населению достигнуть отметки в 479 человек к началу 2024 года. Это свидетельствует о постепенной адаптации села к текущим социально-экономическим условиям и формировании устойчивого ядра постоянных жителей.</w:t>
      </w:r>
    </w:p>
    <w:p w14:paraId="6AA64AF7" w14:textId="77777777" w:rsidR="009A58D0" w:rsidRPr="00BB4FCE"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 xml:space="preserve">Закономерности развития с. Малдыбай находятся в определенном диссонансе с общими тенденциями развития района и области. В то время </w:t>
      </w:r>
      <w:r w:rsidRPr="00BB4FCE">
        <w:rPr>
          <w:rFonts w:ascii="Times New Roman" w:hAnsi="Times New Roman"/>
          <w:sz w:val="28"/>
          <w:szCs w:val="28"/>
          <w:lang w:val="kk-KZ"/>
        </w:rPr>
        <w:lastRenderedPageBreak/>
        <w:t>как Жамбылская область стабильно прирастает (увеличившись с 1,12 млн в 2019 г. до 1,22 млн в 2024 г.), а район Т. Рыскулова также демонстрирует положительную динамику (рост с 64,3 тыс. до 67,4 тыс. человек за аналогичный период), село Малдыбай теряет свой демографический вес.</w:t>
      </w:r>
    </w:p>
    <w:p w14:paraId="0896C8A4" w14:textId="77777777" w:rsidR="009A58D0" w:rsidRDefault="009A58D0" w:rsidP="009A58D0">
      <w:pPr>
        <w:ind w:firstLine="709"/>
        <w:rPr>
          <w:rFonts w:ascii="Times New Roman" w:hAnsi="Times New Roman"/>
          <w:sz w:val="28"/>
          <w:szCs w:val="28"/>
          <w:lang w:val="kk-KZ"/>
        </w:rPr>
      </w:pPr>
      <w:r w:rsidRPr="00BB4FCE">
        <w:rPr>
          <w:rFonts w:ascii="Times New Roman" w:hAnsi="Times New Roman"/>
          <w:sz w:val="28"/>
          <w:szCs w:val="28"/>
          <w:lang w:val="kk-KZ"/>
        </w:rPr>
        <w:t>Удельный вес села в структуре района неуклонно снижался: с 0,77% в 2019 году до 0,71% к 2024 году. Доля в масштабах области также сократилась с 0,044% до 0,039%.</w:t>
      </w:r>
    </w:p>
    <w:p w14:paraId="1B9BE611" w14:textId="77777777" w:rsidR="009A58D0" w:rsidRDefault="009A58D0" w:rsidP="009A58D0">
      <w:pPr>
        <w:ind w:firstLine="709"/>
        <w:rPr>
          <w:rFonts w:ascii="Times New Roman" w:hAnsi="Times New Roman"/>
          <w:sz w:val="28"/>
          <w:szCs w:val="28"/>
          <w:lang w:val="kk-KZ"/>
        </w:rPr>
      </w:pPr>
      <w:r>
        <w:rPr>
          <w:rFonts w:ascii="Times New Roman" w:hAnsi="Times New Roman"/>
          <w:sz w:val="28"/>
          <w:szCs w:val="28"/>
          <w:lang w:val="kk-KZ"/>
        </w:rPr>
        <w:t>Выведенные закономерности:</w:t>
      </w:r>
    </w:p>
    <w:p w14:paraId="46D5CD47" w14:textId="77777777" w:rsidR="009A58D0" w:rsidRPr="00BB4FCE" w:rsidRDefault="009A58D0" w:rsidP="009A58D0">
      <w:pPr>
        <w:ind w:firstLine="709"/>
        <w:rPr>
          <w:rFonts w:ascii="Times New Roman" w:hAnsi="Times New Roman"/>
          <w:sz w:val="28"/>
          <w:szCs w:val="28"/>
          <w:lang w:val="kk-KZ"/>
        </w:rPr>
      </w:pPr>
      <w:r>
        <w:rPr>
          <w:rFonts w:ascii="Times New Roman" w:hAnsi="Times New Roman"/>
          <w:sz w:val="28"/>
          <w:szCs w:val="28"/>
          <w:lang w:val="kk-KZ"/>
        </w:rPr>
        <w:t xml:space="preserve">1. </w:t>
      </w:r>
      <w:r w:rsidRPr="00BB4FCE">
        <w:rPr>
          <w:rFonts w:ascii="Times New Roman" w:hAnsi="Times New Roman"/>
          <w:sz w:val="28"/>
          <w:szCs w:val="28"/>
          <w:lang w:val="kk-KZ"/>
        </w:rPr>
        <w:t>Трансформация миграционных процессов: Долгосрочный активный отток населения (1999–2019 гг.) в настоящее время исчерпал свой основной потенциал. Село перешло в стадию относительного демографического плато с незначительными ежегодными колебаниями.</w:t>
      </w:r>
    </w:p>
    <w:p w14:paraId="1330F1FD" w14:textId="77777777" w:rsidR="009A58D0" w:rsidRPr="00BB4FCE" w:rsidRDefault="009A58D0" w:rsidP="009A58D0">
      <w:pPr>
        <w:ind w:firstLine="709"/>
        <w:rPr>
          <w:rFonts w:ascii="Times New Roman" w:hAnsi="Times New Roman"/>
          <w:sz w:val="28"/>
          <w:szCs w:val="28"/>
          <w:lang w:val="kk-KZ"/>
        </w:rPr>
      </w:pPr>
      <w:r>
        <w:rPr>
          <w:rFonts w:ascii="Times New Roman" w:hAnsi="Times New Roman"/>
          <w:sz w:val="28"/>
          <w:szCs w:val="28"/>
          <w:lang w:val="kk-KZ"/>
        </w:rPr>
        <w:t xml:space="preserve">2. </w:t>
      </w:r>
      <w:r w:rsidRPr="00BB4FCE">
        <w:rPr>
          <w:rFonts w:ascii="Times New Roman" w:hAnsi="Times New Roman"/>
          <w:sz w:val="28"/>
          <w:szCs w:val="28"/>
          <w:lang w:val="kk-KZ"/>
        </w:rPr>
        <w:t>Снижение демографической значимости: Населенный пункт развивается медленнее, чем район в целом, что ведет к системному снижению его доли в общей системе расселения Жамбылской области.</w:t>
      </w:r>
    </w:p>
    <w:p w14:paraId="57C03E8A" w14:textId="77777777" w:rsidR="009A58D0" w:rsidRDefault="009A58D0" w:rsidP="009A58D0">
      <w:pPr>
        <w:ind w:firstLine="709"/>
        <w:rPr>
          <w:rFonts w:ascii="Times New Roman" w:hAnsi="Times New Roman"/>
          <w:sz w:val="28"/>
          <w:szCs w:val="28"/>
          <w:lang w:val="kk-KZ"/>
        </w:rPr>
      </w:pPr>
      <w:r>
        <w:rPr>
          <w:rFonts w:ascii="Times New Roman" w:hAnsi="Times New Roman"/>
          <w:sz w:val="28"/>
          <w:szCs w:val="28"/>
          <w:lang w:val="kk-KZ"/>
        </w:rPr>
        <w:t xml:space="preserve">3. </w:t>
      </w:r>
      <w:r w:rsidRPr="00BB4FCE">
        <w:rPr>
          <w:rFonts w:ascii="Times New Roman" w:hAnsi="Times New Roman"/>
          <w:sz w:val="28"/>
          <w:szCs w:val="28"/>
          <w:lang w:val="kk-KZ"/>
        </w:rPr>
        <w:t>Статистический фактор: Резкие скачки (как в 2022 году) обусловлены не столько фактическими внезапными миграциями, сколько приведением статистических данных в соответствие с реальным положением дел после национальных переписей.</w:t>
      </w:r>
    </w:p>
    <w:p w14:paraId="052C26DA" w14:textId="77777777" w:rsidR="009A58D0" w:rsidRPr="00833E8D" w:rsidRDefault="009A58D0" w:rsidP="009A58D0">
      <w:pPr>
        <w:ind w:firstLine="709"/>
        <w:rPr>
          <w:rFonts w:ascii="Times New Roman" w:hAnsi="Times New Roman"/>
          <w:sz w:val="28"/>
          <w:szCs w:val="28"/>
        </w:rPr>
      </w:pPr>
      <w:r w:rsidRPr="00833E8D">
        <w:rPr>
          <w:rFonts w:ascii="Times New Roman" w:hAnsi="Times New Roman"/>
          <w:sz w:val="28"/>
          <w:szCs w:val="28"/>
        </w:rPr>
        <w:t xml:space="preserve">Данные о численности населения по результатам предыдущих переписей представлены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2.</w:t>
      </w:r>
    </w:p>
    <w:p w14:paraId="09DB3032" w14:textId="77777777" w:rsidR="009A58D0" w:rsidRPr="00833E8D" w:rsidRDefault="009A58D0" w:rsidP="009A58D0">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2</w:t>
      </w:r>
    </w:p>
    <w:tbl>
      <w:tblPr>
        <w:tblW w:w="9245" w:type="dxa"/>
        <w:tblInd w:w="108" w:type="dxa"/>
        <w:tblLayout w:type="fixed"/>
        <w:tblLook w:val="01E0" w:firstRow="1" w:lastRow="1" w:firstColumn="1" w:lastColumn="1" w:noHBand="0" w:noVBand="0"/>
      </w:tblPr>
      <w:tblGrid>
        <w:gridCol w:w="1730"/>
        <w:gridCol w:w="709"/>
        <w:gridCol w:w="852"/>
        <w:gridCol w:w="851"/>
        <w:gridCol w:w="1276"/>
        <w:gridCol w:w="1275"/>
        <w:gridCol w:w="1276"/>
        <w:gridCol w:w="1276"/>
      </w:tblGrid>
      <w:tr w:rsidR="009A58D0" w:rsidRPr="00833E8D" w14:paraId="6E67CF27" w14:textId="77777777" w:rsidTr="00CA3663">
        <w:trPr>
          <w:trHeight w:val="70"/>
        </w:trPr>
        <w:tc>
          <w:tcPr>
            <w:tcW w:w="1730" w:type="dxa"/>
            <w:vMerge w:val="restart"/>
            <w:tcBorders>
              <w:top w:val="single" w:sz="4" w:space="0" w:color="auto"/>
              <w:left w:val="single" w:sz="4" w:space="0" w:color="auto"/>
              <w:right w:val="single" w:sz="4" w:space="0" w:color="auto"/>
            </w:tcBorders>
            <w:vAlign w:val="center"/>
          </w:tcPr>
          <w:p w14:paraId="38D4AE14"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Наименование населенного пункта</w:t>
            </w: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52270CC8"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 xml:space="preserve">Переписи населения, чел. </w:t>
            </w:r>
          </w:p>
        </w:tc>
        <w:tc>
          <w:tcPr>
            <w:tcW w:w="851" w:type="dxa"/>
            <w:vMerge w:val="restart"/>
            <w:tcBorders>
              <w:top w:val="single" w:sz="4" w:space="0" w:color="auto"/>
              <w:left w:val="single" w:sz="4" w:space="0" w:color="auto"/>
              <w:right w:val="single" w:sz="4" w:space="0" w:color="auto"/>
            </w:tcBorders>
            <w:vAlign w:val="center"/>
          </w:tcPr>
          <w:p w14:paraId="3F22347D"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01.01.</w:t>
            </w:r>
          </w:p>
          <w:p w14:paraId="1E448577"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45C0E8D7"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Прирост,</w:t>
            </w:r>
          </w:p>
          <w:p w14:paraId="14B16C4E"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уменьшение, чел.</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594AAE6"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Прирост,</w:t>
            </w:r>
          </w:p>
          <w:p w14:paraId="636D2D18"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уменьшение, %</w:t>
            </w:r>
          </w:p>
        </w:tc>
      </w:tr>
      <w:tr w:rsidR="009A58D0" w:rsidRPr="00833E8D" w14:paraId="357C7997" w14:textId="77777777" w:rsidTr="00CA3663">
        <w:trPr>
          <w:trHeight w:val="70"/>
        </w:trPr>
        <w:tc>
          <w:tcPr>
            <w:tcW w:w="1730" w:type="dxa"/>
            <w:vMerge/>
            <w:tcBorders>
              <w:left w:val="single" w:sz="4" w:space="0" w:color="auto"/>
              <w:right w:val="single" w:sz="4" w:space="0" w:color="auto"/>
            </w:tcBorders>
            <w:vAlign w:val="center"/>
          </w:tcPr>
          <w:p w14:paraId="1F82F86A" w14:textId="77777777" w:rsidR="009A58D0" w:rsidRPr="00833E8D" w:rsidRDefault="009A58D0" w:rsidP="00CA3663">
            <w:pPr>
              <w:jc w:val="center"/>
              <w:rPr>
                <w:rFonts w:ascii="Times New Roman" w:hAnsi="Times New Roman"/>
                <w:sz w:val="24"/>
                <w:szCs w:val="24"/>
              </w:rPr>
            </w:pPr>
          </w:p>
        </w:tc>
        <w:tc>
          <w:tcPr>
            <w:tcW w:w="709" w:type="dxa"/>
            <w:tcBorders>
              <w:top w:val="single" w:sz="4" w:space="0" w:color="auto"/>
              <w:left w:val="single" w:sz="4" w:space="0" w:color="auto"/>
              <w:right w:val="single" w:sz="4" w:space="0" w:color="auto"/>
            </w:tcBorders>
            <w:vAlign w:val="center"/>
          </w:tcPr>
          <w:p w14:paraId="7E80CE0D"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1999 г.</w:t>
            </w:r>
          </w:p>
        </w:tc>
        <w:tc>
          <w:tcPr>
            <w:tcW w:w="850" w:type="dxa"/>
            <w:tcBorders>
              <w:top w:val="single" w:sz="4" w:space="0" w:color="auto"/>
              <w:left w:val="single" w:sz="4" w:space="0" w:color="auto"/>
              <w:right w:val="single" w:sz="4" w:space="0" w:color="auto"/>
            </w:tcBorders>
            <w:vAlign w:val="center"/>
          </w:tcPr>
          <w:p w14:paraId="2E6DB6DE"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2009 г.</w:t>
            </w:r>
          </w:p>
        </w:tc>
        <w:tc>
          <w:tcPr>
            <w:tcW w:w="851" w:type="dxa"/>
            <w:vMerge/>
            <w:tcBorders>
              <w:left w:val="single" w:sz="4" w:space="0" w:color="auto"/>
              <w:right w:val="single" w:sz="4" w:space="0" w:color="auto"/>
            </w:tcBorders>
            <w:vAlign w:val="center"/>
          </w:tcPr>
          <w:p w14:paraId="420D3D16" w14:textId="77777777" w:rsidR="009A58D0" w:rsidRPr="00833E8D" w:rsidRDefault="009A58D0" w:rsidP="00CA3663">
            <w:pPr>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10ED580D"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2009 год к</w:t>
            </w:r>
          </w:p>
          <w:p w14:paraId="7C57A324"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1999 году</w:t>
            </w:r>
          </w:p>
        </w:tc>
        <w:tc>
          <w:tcPr>
            <w:tcW w:w="1275" w:type="dxa"/>
            <w:tcBorders>
              <w:top w:val="single" w:sz="4" w:space="0" w:color="auto"/>
              <w:left w:val="single" w:sz="4" w:space="0" w:color="auto"/>
              <w:right w:val="single" w:sz="4" w:space="0" w:color="auto"/>
            </w:tcBorders>
            <w:vAlign w:val="center"/>
          </w:tcPr>
          <w:p w14:paraId="491A93AA"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год к</w:t>
            </w:r>
          </w:p>
          <w:p w14:paraId="1B9FB6B4"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2009 году</w:t>
            </w:r>
          </w:p>
        </w:tc>
        <w:tc>
          <w:tcPr>
            <w:tcW w:w="1276" w:type="dxa"/>
            <w:tcBorders>
              <w:top w:val="single" w:sz="4" w:space="0" w:color="auto"/>
              <w:left w:val="single" w:sz="4" w:space="0" w:color="auto"/>
              <w:right w:val="single" w:sz="4" w:space="0" w:color="auto"/>
            </w:tcBorders>
            <w:vAlign w:val="center"/>
          </w:tcPr>
          <w:p w14:paraId="5930D7FA"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2009 год к</w:t>
            </w:r>
          </w:p>
          <w:p w14:paraId="41DA81B0"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1999 году</w:t>
            </w:r>
          </w:p>
        </w:tc>
        <w:tc>
          <w:tcPr>
            <w:tcW w:w="1276" w:type="dxa"/>
            <w:tcBorders>
              <w:top w:val="single" w:sz="4" w:space="0" w:color="auto"/>
              <w:left w:val="single" w:sz="4" w:space="0" w:color="auto"/>
              <w:right w:val="single" w:sz="4" w:space="0" w:color="auto"/>
            </w:tcBorders>
            <w:vAlign w:val="center"/>
          </w:tcPr>
          <w:p w14:paraId="76AE1E0B"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год к</w:t>
            </w:r>
          </w:p>
          <w:p w14:paraId="10C3756C" w14:textId="77777777" w:rsidR="009A58D0" w:rsidRPr="00833E8D" w:rsidRDefault="009A58D0" w:rsidP="00CA3663">
            <w:pPr>
              <w:jc w:val="center"/>
              <w:rPr>
                <w:rFonts w:ascii="Times New Roman" w:hAnsi="Times New Roman"/>
                <w:sz w:val="24"/>
                <w:szCs w:val="24"/>
              </w:rPr>
            </w:pPr>
            <w:r w:rsidRPr="00833E8D">
              <w:rPr>
                <w:rFonts w:ascii="Times New Roman" w:hAnsi="Times New Roman"/>
                <w:sz w:val="24"/>
                <w:szCs w:val="24"/>
              </w:rPr>
              <w:t>2009 году</w:t>
            </w:r>
          </w:p>
        </w:tc>
      </w:tr>
      <w:tr w:rsidR="009A58D0" w:rsidRPr="00833E8D" w14:paraId="77BB6B82" w14:textId="77777777" w:rsidTr="00CA3663">
        <w:trPr>
          <w:trHeight w:val="198"/>
        </w:trPr>
        <w:tc>
          <w:tcPr>
            <w:tcW w:w="1730" w:type="dxa"/>
            <w:tcBorders>
              <w:top w:val="single" w:sz="4" w:space="0" w:color="auto"/>
              <w:left w:val="single" w:sz="4" w:space="0" w:color="auto"/>
              <w:bottom w:val="single" w:sz="4" w:space="0" w:color="auto"/>
              <w:right w:val="single" w:sz="4" w:space="0" w:color="auto"/>
            </w:tcBorders>
            <w:vAlign w:val="center"/>
          </w:tcPr>
          <w:p w14:paraId="03516908"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tcPr>
          <w:p w14:paraId="6536FCD8"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098ED95E"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4835AF09"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4E88B579"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tcPr>
          <w:p w14:paraId="6DA6CE8D"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334EF122"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tcPr>
          <w:p w14:paraId="76856D34" w14:textId="77777777" w:rsidR="009A58D0" w:rsidRPr="00833E8D" w:rsidRDefault="009A58D0" w:rsidP="00CA3663">
            <w:pPr>
              <w:jc w:val="center"/>
              <w:rPr>
                <w:rFonts w:ascii="Times New Roman" w:hAnsi="Times New Roman"/>
                <w:i/>
                <w:sz w:val="24"/>
                <w:szCs w:val="24"/>
              </w:rPr>
            </w:pPr>
            <w:r w:rsidRPr="00833E8D">
              <w:rPr>
                <w:rFonts w:ascii="Times New Roman" w:hAnsi="Times New Roman"/>
                <w:i/>
                <w:sz w:val="24"/>
                <w:szCs w:val="24"/>
              </w:rPr>
              <w:t>8</w:t>
            </w:r>
          </w:p>
        </w:tc>
      </w:tr>
      <w:tr w:rsidR="009A58D0" w:rsidRPr="00833E8D" w14:paraId="2A9F6CEF" w14:textId="77777777" w:rsidTr="00CA3663">
        <w:trPr>
          <w:trHeight w:val="117"/>
        </w:trPr>
        <w:tc>
          <w:tcPr>
            <w:tcW w:w="1730" w:type="dxa"/>
            <w:tcBorders>
              <w:top w:val="single" w:sz="4" w:space="0" w:color="auto"/>
              <w:left w:val="single" w:sz="4" w:space="0" w:color="auto"/>
              <w:bottom w:val="single" w:sz="4" w:space="0" w:color="auto"/>
              <w:right w:val="single" w:sz="4" w:space="0" w:color="auto"/>
            </w:tcBorders>
            <w:vAlign w:val="center"/>
          </w:tcPr>
          <w:p w14:paraId="6C1851BC" w14:textId="77777777" w:rsidR="009A58D0" w:rsidRPr="00BB4FCE" w:rsidRDefault="009A58D0" w:rsidP="00CA3663">
            <w:pPr>
              <w:rPr>
                <w:rFonts w:ascii="Times New Roman" w:hAnsi="Times New Roman"/>
                <w:sz w:val="24"/>
                <w:szCs w:val="24"/>
                <w:lang w:val="kk-KZ"/>
              </w:rPr>
            </w:pPr>
            <w:r>
              <w:rPr>
                <w:rFonts w:ascii="Times New Roman" w:hAnsi="Times New Roman"/>
                <w:sz w:val="24"/>
                <w:szCs w:val="24"/>
              </w:rPr>
              <w:t xml:space="preserve">Село </w:t>
            </w:r>
            <w:r>
              <w:rPr>
                <w:rFonts w:ascii="Times New Roman" w:hAnsi="Times New Roman"/>
                <w:sz w:val="24"/>
                <w:szCs w:val="24"/>
                <w:lang w:val="kk-KZ"/>
              </w:rPr>
              <w:t>Малдыбай</w:t>
            </w:r>
          </w:p>
        </w:tc>
        <w:tc>
          <w:tcPr>
            <w:tcW w:w="709" w:type="dxa"/>
            <w:tcBorders>
              <w:top w:val="single" w:sz="4" w:space="0" w:color="auto"/>
              <w:left w:val="single" w:sz="4" w:space="0" w:color="auto"/>
              <w:bottom w:val="single" w:sz="4" w:space="0" w:color="auto"/>
              <w:right w:val="single" w:sz="4" w:space="0" w:color="auto"/>
            </w:tcBorders>
            <w:vAlign w:val="center"/>
          </w:tcPr>
          <w:p w14:paraId="7C048EB5"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632</w:t>
            </w:r>
          </w:p>
        </w:tc>
        <w:tc>
          <w:tcPr>
            <w:tcW w:w="850" w:type="dxa"/>
            <w:tcBorders>
              <w:top w:val="single" w:sz="4" w:space="0" w:color="auto"/>
              <w:left w:val="single" w:sz="4" w:space="0" w:color="auto"/>
              <w:bottom w:val="single" w:sz="4" w:space="0" w:color="auto"/>
              <w:right w:val="single" w:sz="4" w:space="0" w:color="auto"/>
            </w:tcBorders>
            <w:vAlign w:val="center"/>
          </w:tcPr>
          <w:p w14:paraId="55E3A7DE"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514</w:t>
            </w:r>
          </w:p>
        </w:tc>
        <w:tc>
          <w:tcPr>
            <w:tcW w:w="851" w:type="dxa"/>
            <w:tcBorders>
              <w:top w:val="single" w:sz="4" w:space="0" w:color="auto"/>
              <w:left w:val="single" w:sz="4" w:space="0" w:color="auto"/>
              <w:bottom w:val="single" w:sz="4" w:space="0" w:color="auto"/>
              <w:right w:val="single" w:sz="4" w:space="0" w:color="auto"/>
            </w:tcBorders>
            <w:vAlign w:val="center"/>
          </w:tcPr>
          <w:p w14:paraId="19ABE211"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479</w:t>
            </w:r>
          </w:p>
        </w:tc>
        <w:tc>
          <w:tcPr>
            <w:tcW w:w="1276" w:type="dxa"/>
            <w:tcBorders>
              <w:top w:val="single" w:sz="4" w:space="0" w:color="auto"/>
              <w:left w:val="single" w:sz="4" w:space="0" w:color="auto"/>
              <w:bottom w:val="single" w:sz="4" w:space="0" w:color="auto"/>
              <w:right w:val="single" w:sz="4" w:space="0" w:color="auto"/>
            </w:tcBorders>
            <w:vAlign w:val="center"/>
          </w:tcPr>
          <w:p w14:paraId="720C67A9"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-118</w:t>
            </w:r>
          </w:p>
        </w:tc>
        <w:tc>
          <w:tcPr>
            <w:tcW w:w="1275" w:type="dxa"/>
            <w:tcBorders>
              <w:top w:val="single" w:sz="4" w:space="0" w:color="auto"/>
              <w:left w:val="single" w:sz="4" w:space="0" w:color="auto"/>
              <w:bottom w:val="single" w:sz="4" w:space="0" w:color="auto"/>
              <w:right w:val="single" w:sz="4" w:space="0" w:color="auto"/>
            </w:tcBorders>
            <w:vAlign w:val="center"/>
          </w:tcPr>
          <w:p w14:paraId="60F1B527"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-35</w:t>
            </w:r>
          </w:p>
        </w:tc>
        <w:tc>
          <w:tcPr>
            <w:tcW w:w="1276" w:type="dxa"/>
            <w:tcBorders>
              <w:top w:val="single" w:sz="4" w:space="0" w:color="auto"/>
              <w:left w:val="single" w:sz="4" w:space="0" w:color="auto"/>
              <w:bottom w:val="single" w:sz="4" w:space="0" w:color="auto"/>
              <w:right w:val="single" w:sz="4" w:space="0" w:color="auto"/>
            </w:tcBorders>
            <w:vAlign w:val="center"/>
          </w:tcPr>
          <w:p w14:paraId="33BF95A0"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-18,7</w:t>
            </w:r>
          </w:p>
        </w:tc>
        <w:tc>
          <w:tcPr>
            <w:tcW w:w="1276" w:type="dxa"/>
            <w:tcBorders>
              <w:top w:val="single" w:sz="4" w:space="0" w:color="auto"/>
              <w:left w:val="single" w:sz="4" w:space="0" w:color="auto"/>
              <w:bottom w:val="single" w:sz="4" w:space="0" w:color="auto"/>
              <w:right w:val="single" w:sz="4" w:space="0" w:color="auto"/>
            </w:tcBorders>
            <w:vAlign w:val="center"/>
          </w:tcPr>
          <w:p w14:paraId="57DBE9A6" w14:textId="77777777" w:rsidR="009A58D0" w:rsidRPr="00BB4FCE" w:rsidRDefault="009A58D0" w:rsidP="00CA3663">
            <w:pPr>
              <w:jc w:val="center"/>
              <w:rPr>
                <w:rFonts w:ascii="Times New Roman" w:hAnsi="Times New Roman"/>
                <w:sz w:val="24"/>
                <w:szCs w:val="24"/>
                <w:lang w:val="kk-KZ"/>
              </w:rPr>
            </w:pPr>
            <w:r>
              <w:rPr>
                <w:rFonts w:ascii="Times New Roman" w:hAnsi="Times New Roman"/>
                <w:sz w:val="24"/>
                <w:szCs w:val="24"/>
                <w:lang w:val="kk-KZ"/>
              </w:rPr>
              <w:t>-6,8</w:t>
            </w:r>
          </w:p>
        </w:tc>
      </w:tr>
    </w:tbl>
    <w:p w14:paraId="4122C851" w14:textId="77777777" w:rsidR="009A58D0" w:rsidRPr="00833E8D" w:rsidRDefault="009A58D0" w:rsidP="009A58D0">
      <w:pPr>
        <w:ind w:firstLine="709"/>
        <w:rPr>
          <w:rFonts w:ascii="Times New Roman" w:hAnsi="Times New Roman"/>
          <w:sz w:val="28"/>
          <w:szCs w:val="28"/>
        </w:rPr>
      </w:pPr>
    </w:p>
    <w:p w14:paraId="6E6BADCE" w14:textId="77777777" w:rsidR="009A58D0" w:rsidRPr="00BB4FCE" w:rsidRDefault="009A58D0" w:rsidP="009A58D0">
      <w:pPr>
        <w:ind w:firstLine="709"/>
        <w:rPr>
          <w:rFonts w:ascii="Times New Roman" w:hAnsi="Times New Roman"/>
          <w:sz w:val="28"/>
          <w:szCs w:val="28"/>
        </w:rPr>
      </w:pPr>
      <w:r w:rsidRPr="00BB4FCE">
        <w:rPr>
          <w:rFonts w:ascii="Times New Roman" w:hAnsi="Times New Roman"/>
          <w:sz w:val="28"/>
          <w:szCs w:val="28"/>
        </w:rPr>
        <w:t>Данные о численности населения по результатам предыдущих национальных переписей и текущего учета (таблица 4.1.2) позволяют проследить важную демографическую тенденцию — последовательное затухание темпов депопуляции села Малдыбай.</w:t>
      </w:r>
    </w:p>
    <w:p w14:paraId="33F7A4A2" w14:textId="77777777" w:rsidR="009A58D0" w:rsidRDefault="009A58D0" w:rsidP="009A58D0">
      <w:pPr>
        <w:ind w:firstLine="709"/>
        <w:rPr>
          <w:rFonts w:ascii="Times New Roman" w:hAnsi="Times New Roman"/>
          <w:sz w:val="28"/>
          <w:szCs w:val="28"/>
        </w:rPr>
      </w:pPr>
      <w:r w:rsidRPr="00BB4FCE">
        <w:rPr>
          <w:rFonts w:ascii="Times New Roman" w:hAnsi="Times New Roman"/>
          <w:sz w:val="28"/>
          <w:szCs w:val="28"/>
        </w:rPr>
        <w:t>Сравнительный анализ двух периодов (1999–2009 гг. и 2009–2024 гг.) демонстрирует резкое снижение интенсивности убыли населения. Если в первый межпереписной период (за 10 лет) село потеряло 118 человек, что составило существенное падение на 18,7%, то за последующий, более длительный пятнадцатилетний период (2009–2024 гг.), убыль составила всего 35 человек (снижение на 6,8%).</w:t>
      </w:r>
    </w:p>
    <w:p w14:paraId="3E73AACD" w14:textId="77777777" w:rsidR="009A58D0" w:rsidRPr="00BB4FCE" w:rsidRDefault="009A58D0" w:rsidP="009A58D0">
      <w:pPr>
        <w:ind w:firstLine="709"/>
        <w:rPr>
          <w:rFonts w:ascii="Times New Roman" w:hAnsi="Times New Roman"/>
          <w:sz w:val="28"/>
          <w:szCs w:val="28"/>
        </w:rPr>
      </w:pPr>
      <w:r w:rsidRPr="00BB4FCE">
        <w:rPr>
          <w:rFonts w:ascii="Times New Roman" w:hAnsi="Times New Roman"/>
          <w:sz w:val="28"/>
          <w:szCs w:val="28"/>
        </w:rPr>
        <w:t xml:space="preserve">Таким образом, относительные темпы сокращения численности населения замедлились почти в три раза. Сокращение отрицательного сальдо свидетельствует об исчерпании миграционного оттока и закреплении в селе </w:t>
      </w:r>
      <w:r w:rsidRPr="00BB4FCE">
        <w:rPr>
          <w:rFonts w:ascii="Times New Roman" w:hAnsi="Times New Roman"/>
          <w:sz w:val="28"/>
          <w:szCs w:val="28"/>
        </w:rPr>
        <w:lastRenderedPageBreak/>
        <w:t>постоянного, стабильного ядра жителей. Экстраполяция данной математической закономерности на перспективу дает высокую степень вероятности того, что в ближайшие годы процесс уменьшения населения полностью остановится.</w:t>
      </w:r>
    </w:p>
    <w:p w14:paraId="766C4D0A" w14:textId="77777777" w:rsidR="009A58D0" w:rsidRDefault="009A58D0" w:rsidP="009A58D0">
      <w:pPr>
        <w:ind w:firstLine="709"/>
        <w:rPr>
          <w:rFonts w:ascii="Times New Roman" w:hAnsi="Times New Roman"/>
          <w:sz w:val="28"/>
          <w:szCs w:val="28"/>
        </w:rPr>
      </w:pPr>
      <w:r w:rsidRPr="00BB4FCE">
        <w:rPr>
          <w:rFonts w:ascii="Times New Roman" w:hAnsi="Times New Roman"/>
          <w:sz w:val="28"/>
          <w:szCs w:val="28"/>
        </w:rPr>
        <w:t xml:space="preserve">Текущая демографическая траектория села Малдыбай указывает на прохождение «нижней точки» спада. При сохранении выявленного тренда затухания депопуляции, в течение расчетного срока проектирования ожидается переход демографической ситуации от стадии стагнации к стадии стабилизации с последующим выходом на устойчивую положительную динамику прироста населения. Данный фактор является </w:t>
      </w:r>
      <w:r>
        <w:rPr>
          <w:rFonts w:ascii="Times New Roman" w:hAnsi="Times New Roman"/>
          <w:sz w:val="28"/>
          <w:szCs w:val="28"/>
        </w:rPr>
        <w:t xml:space="preserve">одним из ключевых </w:t>
      </w:r>
      <w:r w:rsidRPr="00BB4FCE">
        <w:rPr>
          <w:rFonts w:ascii="Times New Roman" w:hAnsi="Times New Roman"/>
          <w:sz w:val="28"/>
          <w:szCs w:val="28"/>
        </w:rPr>
        <w:t>ключевы</w:t>
      </w:r>
      <w:r>
        <w:rPr>
          <w:rFonts w:ascii="Times New Roman" w:hAnsi="Times New Roman"/>
          <w:sz w:val="28"/>
          <w:szCs w:val="28"/>
        </w:rPr>
        <w:t>х</w:t>
      </w:r>
      <w:r w:rsidRPr="00BB4FCE">
        <w:rPr>
          <w:rFonts w:ascii="Times New Roman" w:hAnsi="Times New Roman"/>
          <w:sz w:val="28"/>
          <w:szCs w:val="28"/>
        </w:rPr>
        <w:t xml:space="preserve"> при обосновании проектной (перспективной) численности населения в градостроительной документации.</w:t>
      </w:r>
    </w:p>
    <w:p w14:paraId="33D47F48" w14:textId="77777777" w:rsidR="009A58D0" w:rsidRDefault="009A58D0" w:rsidP="009A58D0">
      <w:pPr>
        <w:ind w:firstLine="709"/>
        <w:rPr>
          <w:rFonts w:ascii="Times New Roman" w:hAnsi="Times New Roman"/>
          <w:sz w:val="28"/>
          <w:szCs w:val="28"/>
        </w:rPr>
      </w:pPr>
      <w:r w:rsidRPr="0044730C">
        <w:rPr>
          <w:rFonts w:ascii="Times New Roman" w:hAnsi="Times New Roman"/>
          <w:sz w:val="28"/>
          <w:szCs w:val="28"/>
        </w:rPr>
        <w:t>Для комплексного анализа демографической ситуации села был рассмотрен как естественный, так и механический прирост населения. Это позволило всесторонне оценить динамику изменения численности жителей, определить вклад миграции и естественного движения (рождаемости и смертности) в общую демографическую картину, а также выявить ключевые факторы, оказывающие наибольшее влияние на развитие населённого пункта.</w:t>
      </w:r>
    </w:p>
    <w:p w14:paraId="7A23B05D" w14:textId="77777777" w:rsidR="009A58D0" w:rsidRPr="00833E8D" w:rsidRDefault="009A58D0" w:rsidP="009A58D0">
      <w:pPr>
        <w:ind w:firstLine="709"/>
        <w:rPr>
          <w:rFonts w:ascii="Times New Roman" w:hAnsi="Times New Roman"/>
          <w:sz w:val="28"/>
          <w:szCs w:val="28"/>
        </w:rPr>
      </w:pPr>
      <w:r w:rsidRPr="00833E8D">
        <w:rPr>
          <w:rFonts w:ascii="Times New Roman" w:hAnsi="Times New Roman"/>
          <w:sz w:val="28"/>
          <w:szCs w:val="28"/>
        </w:rPr>
        <w:t xml:space="preserve">Данные о движении численности населения села </w:t>
      </w:r>
      <w:r>
        <w:rPr>
          <w:rFonts w:ascii="Times New Roman" w:hAnsi="Times New Roman"/>
          <w:sz w:val="28"/>
          <w:szCs w:val="28"/>
        </w:rPr>
        <w:t>Малдыбай</w:t>
      </w:r>
      <w:r w:rsidRPr="00833E8D">
        <w:rPr>
          <w:rFonts w:ascii="Times New Roman" w:hAnsi="Times New Roman"/>
          <w:sz w:val="28"/>
          <w:szCs w:val="28"/>
        </w:rPr>
        <w:t xml:space="preserve"> в 2019–202</w:t>
      </w:r>
      <w:r>
        <w:rPr>
          <w:rFonts w:ascii="Times New Roman" w:hAnsi="Times New Roman"/>
          <w:sz w:val="28"/>
          <w:szCs w:val="28"/>
        </w:rPr>
        <w:t>3</w:t>
      </w:r>
      <w:r w:rsidRPr="00833E8D">
        <w:rPr>
          <w:rFonts w:ascii="Times New Roman" w:hAnsi="Times New Roman"/>
          <w:sz w:val="28"/>
          <w:szCs w:val="28"/>
        </w:rPr>
        <w:t xml:space="preserve"> годах приведены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 xml:space="preserve">3. </w:t>
      </w:r>
    </w:p>
    <w:p w14:paraId="4631DD5D" w14:textId="77777777" w:rsidR="009A58D0" w:rsidRPr="00833E8D" w:rsidRDefault="009A58D0" w:rsidP="009A58D0">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3.</w:t>
      </w: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993"/>
        <w:gridCol w:w="991"/>
        <w:gridCol w:w="992"/>
        <w:gridCol w:w="992"/>
        <w:gridCol w:w="994"/>
      </w:tblGrid>
      <w:tr w:rsidR="009A58D0" w:rsidRPr="007A2D18" w14:paraId="4E4D9C56" w14:textId="77777777" w:rsidTr="00CA3663">
        <w:trPr>
          <w:trHeight w:val="158"/>
        </w:trPr>
        <w:tc>
          <w:tcPr>
            <w:tcW w:w="4395" w:type="dxa"/>
            <w:vMerge w:val="restart"/>
            <w:vAlign w:val="center"/>
          </w:tcPr>
          <w:p w14:paraId="0206231D"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br w:type="page"/>
            </w:r>
            <w:r w:rsidRPr="007A2D18">
              <w:rPr>
                <w:rFonts w:ascii="Times New Roman" w:hAnsi="Times New Roman"/>
                <w:sz w:val="24"/>
                <w:szCs w:val="24"/>
              </w:rPr>
              <w:br w:type="page"/>
              <w:t>Наименование</w:t>
            </w:r>
          </w:p>
          <w:p w14:paraId="407DB958"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показателей</w:t>
            </w:r>
          </w:p>
        </w:tc>
        <w:tc>
          <w:tcPr>
            <w:tcW w:w="4962" w:type="dxa"/>
            <w:gridSpan w:val="5"/>
            <w:vAlign w:val="center"/>
          </w:tcPr>
          <w:p w14:paraId="323C4C73"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Движение населения за год</w:t>
            </w:r>
          </w:p>
        </w:tc>
      </w:tr>
      <w:tr w:rsidR="009A58D0" w:rsidRPr="007A2D18" w14:paraId="17BBAB48" w14:textId="77777777" w:rsidTr="00CA3663">
        <w:trPr>
          <w:trHeight w:val="311"/>
        </w:trPr>
        <w:tc>
          <w:tcPr>
            <w:tcW w:w="4395" w:type="dxa"/>
            <w:vMerge/>
            <w:vAlign w:val="center"/>
          </w:tcPr>
          <w:p w14:paraId="127370CD" w14:textId="77777777" w:rsidR="009A58D0" w:rsidRPr="007A2D18" w:rsidRDefault="009A58D0" w:rsidP="00CA3663">
            <w:pPr>
              <w:jc w:val="center"/>
              <w:rPr>
                <w:rFonts w:ascii="Times New Roman" w:hAnsi="Times New Roman"/>
                <w:sz w:val="24"/>
                <w:szCs w:val="24"/>
              </w:rPr>
            </w:pPr>
          </w:p>
        </w:tc>
        <w:tc>
          <w:tcPr>
            <w:tcW w:w="993" w:type="dxa"/>
            <w:vAlign w:val="center"/>
          </w:tcPr>
          <w:p w14:paraId="71BB2EFA"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2019 г.</w:t>
            </w:r>
          </w:p>
        </w:tc>
        <w:tc>
          <w:tcPr>
            <w:tcW w:w="991" w:type="dxa"/>
            <w:vAlign w:val="center"/>
          </w:tcPr>
          <w:p w14:paraId="35062A1A"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2020 г.</w:t>
            </w:r>
          </w:p>
        </w:tc>
        <w:tc>
          <w:tcPr>
            <w:tcW w:w="992" w:type="dxa"/>
            <w:vAlign w:val="center"/>
          </w:tcPr>
          <w:p w14:paraId="4889F5E5"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2021 г.</w:t>
            </w:r>
          </w:p>
        </w:tc>
        <w:tc>
          <w:tcPr>
            <w:tcW w:w="992" w:type="dxa"/>
            <w:vAlign w:val="center"/>
          </w:tcPr>
          <w:p w14:paraId="6FAB32D9"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2022 г.</w:t>
            </w:r>
          </w:p>
        </w:tc>
        <w:tc>
          <w:tcPr>
            <w:tcW w:w="994" w:type="dxa"/>
            <w:vAlign w:val="center"/>
          </w:tcPr>
          <w:p w14:paraId="15CA94D0"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2023 г.</w:t>
            </w:r>
          </w:p>
        </w:tc>
      </w:tr>
      <w:tr w:rsidR="009A58D0" w:rsidRPr="007A2D18" w14:paraId="1360F0C5" w14:textId="77777777" w:rsidTr="00CA3663">
        <w:trPr>
          <w:trHeight w:val="56"/>
        </w:trPr>
        <w:tc>
          <w:tcPr>
            <w:tcW w:w="4395" w:type="dxa"/>
            <w:vAlign w:val="center"/>
          </w:tcPr>
          <w:p w14:paraId="15A6BA15"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1</w:t>
            </w:r>
          </w:p>
        </w:tc>
        <w:tc>
          <w:tcPr>
            <w:tcW w:w="993" w:type="dxa"/>
            <w:tcBorders>
              <w:bottom w:val="single" w:sz="4" w:space="0" w:color="auto"/>
            </w:tcBorders>
            <w:vAlign w:val="center"/>
          </w:tcPr>
          <w:p w14:paraId="383D71B3"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2</w:t>
            </w:r>
          </w:p>
        </w:tc>
        <w:tc>
          <w:tcPr>
            <w:tcW w:w="991" w:type="dxa"/>
            <w:tcBorders>
              <w:bottom w:val="single" w:sz="4" w:space="0" w:color="auto"/>
            </w:tcBorders>
            <w:vAlign w:val="center"/>
          </w:tcPr>
          <w:p w14:paraId="283FB11A"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3</w:t>
            </w:r>
          </w:p>
        </w:tc>
        <w:tc>
          <w:tcPr>
            <w:tcW w:w="992" w:type="dxa"/>
            <w:tcBorders>
              <w:bottom w:val="single" w:sz="4" w:space="0" w:color="auto"/>
            </w:tcBorders>
            <w:vAlign w:val="center"/>
          </w:tcPr>
          <w:p w14:paraId="2E79FA74"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4</w:t>
            </w:r>
          </w:p>
        </w:tc>
        <w:tc>
          <w:tcPr>
            <w:tcW w:w="992" w:type="dxa"/>
            <w:tcBorders>
              <w:bottom w:val="single" w:sz="4" w:space="0" w:color="auto"/>
            </w:tcBorders>
            <w:vAlign w:val="center"/>
          </w:tcPr>
          <w:p w14:paraId="1889FCF9"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5</w:t>
            </w:r>
          </w:p>
        </w:tc>
        <w:tc>
          <w:tcPr>
            <w:tcW w:w="994" w:type="dxa"/>
            <w:tcBorders>
              <w:bottom w:val="single" w:sz="4" w:space="0" w:color="auto"/>
            </w:tcBorders>
            <w:vAlign w:val="center"/>
          </w:tcPr>
          <w:p w14:paraId="00BAA537" w14:textId="77777777" w:rsidR="009A58D0" w:rsidRPr="007A2D18" w:rsidRDefault="009A58D0" w:rsidP="00CA3663">
            <w:pPr>
              <w:jc w:val="center"/>
              <w:rPr>
                <w:rFonts w:ascii="Times New Roman" w:hAnsi="Times New Roman"/>
                <w:sz w:val="24"/>
                <w:szCs w:val="24"/>
              </w:rPr>
            </w:pPr>
            <w:r w:rsidRPr="007A2D18">
              <w:rPr>
                <w:rFonts w:ascii="Times New Roman" w:hAnsi="Times New Roman"/>
                <w:sz w:val="24"/>
                <w:szCs w:val="24"/>
              </w:rPr>
              <w:t>6</w:t>
            </w:r>
          </w:p>
        </w:tc>
      </w:tr>
      <w:tr w:rsidR="009A58D0" w:rsidRPr="007A2D18" w14:paraId="3BBBE6B0" w14:textId="77777777" w:rsidTr="00CA3663">
        <w:trPr>
          <w:trHeight w:val="58"/>
        </w:trPr>
        <w:tc>
          <w:tcPr>
            <w:tcW w:w="4395" w:type="dxa"/>
            <w:tcBorders>
              <w:right w:val="single" w:sz="4" w:space="0" w:color="auto"/>
            </w:tcBorders>
            <w:vAlign w:val="center"/>
          </w:tcPr>
          <w:p w14:paraId="09017B7B" w14:textId="77777777" w:rsidR="009A58D0" w:rsidRPr="007A2D18" w:rsidRDefault="009A58D0" w:rsidP="00CA3663">
            <w:pPr>
              <w:rPr>
                <w:rFonts w:ascii="Times New Roman" w:hAnsi="Times New Roman"/>
                <w:color w:val="000000"/>
                <w:sz w:val="24"/>
                <w:szCs w:val="24"/>
              </w:rPr>
            </w:pPr>
            <w:r w:rsidRPr="007A2D18">
              <w:rPr>
                <w:rFonts w:ascii="Times New Roman" w:hAnsi="Times New Roman"/>
                <w:sz w:val="24"/>
                <w:szCs w:val="24"/>
              </w:rPr>
              <w:t>Численность населения на начало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18EAC85C"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496</w:t>
            </w:r>
          </w:p>
        </w:tc>
        <w:tc>
          <w:tcPr>
            <w:tcW w:w="991" w:type="dxa"/>
            <w:tcBorders>
              <w:top w:val="single" w:sz="4" w:space="0" w:color="auto"/>
              <w:left w:val="single" w:sz="4" w:space="0" w:color="auto"/>
              <w:bottom w:val="single" w:sz="4" w:space="0" w:color="auto"/>
              <w:right w:val="single" w:sz="4" w:space="0" w:color="auto"/>
            </w:tcBorders>
            <w:vAlign w:val="center"/>
          </w:tcPr>
          <w:p w14:paraId="021522C4"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502</w:t>
            </w:r>
          </w:p>
        </w:tc>
        <w:tc>
          <w:tcPr>
            <w:tcW w:w="992" w:type="dxa"/>
            <w:tcBorders>
              <w:top w:val="single" w:sz="4" w:space="0" w:color="auto"/>
              <w:left w:val="single" w:sz="4" w:space="0" w:color="auto"/>
              <w:bottom w:val="single" w:sz="4" w:space="0" w:color="auto"/>
              <w:right w:val="single" w:sz="4" w:space="0" w:color="auto"/>
            </w:tcBorders>
            <w:vAlign w:val="center"/>
          </w:tcPr>
          <w:p w14:paraId="7FE370E9"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502</w:t>
            </w:r>
          </w:p>
        </w:tc>
        <w:tc>
          <w:tcPr>
            <w:tcW w:w="992" w:type="dxa"/>
            <w:tcBorders>
              <w:top w:val="single" w:sz="4" w:space="0" w:color="auto"/>
              <w:left w:val="single" w:sz="4" w:space="0" w:color="auto"/>
              <w:bottom w:val="single" w:sz="4" w:space="0" w:color="auto"/>
              <w:right w:val="single" w:sz="4" w:space="0" w:color="auto"/>
            </w:tcBorders>
            <w:vAlign w:val="center"/>
          </w:tcPr>
          <w:p w14:paraId="536F8994"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470</w:t>
            </w:r>
          </w:p>
        </w:tc>
        <w:tc>
          <w:tcPr>
            <w:tcW w:w="994" w:type="dxa"/>
            <w:tcBorders>
              <w:top w:val="single" w:sz="4" w:space="0" w:color="auto"/>
              <w:left w:val="single" w:sz="4" w:space="0" w:color="auto"/>
              <w:bottom w:val="single" w:sz="4" w:space="0" w:color="auto"/>
              <w:right w:val="single" w:sz="4" w:space="0" w:color="auto"/>
            </w:tcBorders>
            <w:vAlign w:val="center"/>
          </w:tcPr>
          <w:p w14:paraId="78FDCD5A"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472</w:t>
            </w:r>
          </w:p>
        </w:tc>
      </w:tr>
      <w:tr w:rsidR="009A58D0" w:rsidRPr="007A2D18" w14:paraId="04CF4AE4" w14:textId="77777777" w:rsidTr="00CA3663">
        <w:trPr>
          <w:trHeight w:val="56"/>
        </w:trPr>
        <w:tc>
          <w:tcPr>
            <w:tcW w:w="4395" w:type="dxa"/>
            <w:tcBorders>
              <w:right w:val="single" w:sz="4" w:space="0" w:color="auto"/>
            </w:tcBorders>
            <w:vAlign w:val="center"/>
          </w:tcPr>
          <w:p w14:paraId="328DC47B"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Родилось чел.</w:t>
            </w:r>
          </w:p>
        </w:tc>
        <w:tc>
          <w:tcPr>
            <w:tcW w:w="993" w:type="dxa"/>
            <w:tcBorders>
              <w:top w:val="single" w:sz="4" w:space="0" w:color="auto"/>
              <w:left w:val="single" w:sz="4" w:space="0" w:color="auto"/>
              <w:bottom w:val="single" w:sz="4" w:space="0" w:color="auto"/>
              <w:right w:val="single" w:sz="4" w:space="0" w:color="auto"/>
            </w:tcBorders>
            <w:vAlign w:val="center"/>
          </w:tcPr>
          <w:p w14:paraId="03B774A9"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13</w:t>
            </w:r>
          </w:p>
        </w:tc>
        <w:tc>
          <w:tcPr>
            <w:tcW w:w="991" w:type="dxa"/>
            <w:tcBorders>
              <w:top w:val="single" w:sz="4" w:space="0" w:color="auto"/>
              <w:left w:val="single" w:sz="4" w:space="0" w:color="auto"/>
              <w:bottom w:val="single" w:sz="4" w:space="0" w:color="auto"/>
              <w:right w:val="single" w:sz="4" w:space="0" w:color="auto"/>
            </w:tcBorders>
            <w:vAlign w:val="center"/>
          </w:tcPr>
          <w:p w14:paraId="30031FEF"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vAlign w:val="center"/>
          </w:tcPr>
          <w:p w14:paraId="02ECD192"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14:paraId="523074ED"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13</w:t>
            </w:r>
          </w:p>
        </w:tc>
        <w:tc>
          <w:tcPr>
            <w:tcW w:w="994" w:type="dxa"/>
            <w:tcBorders>
              <w:top w:val="single" w:sz="4" w:space="0" w:color="auto"/>
              <w:left w:val="single" w:sz="4" w:space="0" w:color="auto"/>
              <w:bottom w:val="single" w:sz="4" w:space="0" w:color="auto"/>
              <w:right w:val="single" w:sz="4" w:space="0" w:color="auto"/>
            </w:tcBorders>
            <w:vAlign w:val="center"/>
          </w:tcPr>
          <w:p w14:paraId="28028C5B"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12</w:t>
            </w:r>
          </w:p>
        </w:tc>
      </w:tr>
      <w:tr w:rsidR="009A58D0" w:rsidRPr="007A2D18" w14:paraId="333A71DB" w14:textId="77777777" w:rsidTr="00CA3663">
        <w:trPr>
          <w:trHeight w:val="56"/>
        </w:trPr>
        <w:tc>
          <w:tcPr>
            <w:tcW w:w="4395" w:type="dxa"/>
            <w:tcBorders>
              <w:right w:val="single" w:sz="4" w:space="0" w:color="auto"/>
            </w:tcBorders>
            <w:vAlign w:val="center"/>
          </w:tcPr>
          <w:p w14:paraId="1F78B96A"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756DCDE7"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26,1</w:t>
            </w:r>
          </w:p>
        </w:tc>
        <w:tc>
          <w:tcPr>
            <w:tcW w:w="991" w:type="dxa"/>
            <w:tcBorders>
              <w:top w:val="single" w:sz="4" w:space="0" w:color="auto"/>
              <w:left w:val="single" w:sz="4" w:space="0" w:color="auto"/>
              <w:bottom w:val="single" w:sz="4" w:space="0" w:color="auto"/>
              <w:right w:val="single" w:sz="4" w:space="0" w:color="auto"/>
            </w:tcBorders>
            <w:vAlign w:val="center"/>
          </w:tcPr>
          <w:p w14:paraId="1081122E"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21,9</w:t>
            </w:r>
          </w:p>
        </w:tc>
        <w:tc>
          <w:tcPr>
            <w:tcW w:w="992" w:type="dxa"/>
            <w:tcBorders>
              <w:top w:val="single" w:sz="4" w:space="0" w:color="auto"/>
              <w:left w:val="single" w:sz="4" w:space="0" w:color="auto"/>
              <w:bottom w:val="single" w:sz="4" w:space="0" w:color="auto"/>
              <w:right w:val="single" w:sz="4" w:space="0" w:color="auto"/>
            </w:tcBorders>
            <w:vAlign w:val="center"/>
          </w:tcPr>
          <w:p w14:paraId="42A31A8B"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24,7</w:t>
            </w:r>
          </w:p>
        </w:tc>
        <w:tc>
          <w:tcPr>
            <w:tcW w:w="992" w:type="dxa"/>
            <w:tcBorders>
              <w:top w:val="single" w:sz="4" w:space="0" w:color="auto"/>
              <w:left w:val="single" w:sz="4" w:space="0" w:color="auto"/>
              <w:bottom w:val="single" w:sz="4" w:space="0" w:color="auto"/>
              <w:right w:val="single" w:sz="4" w:space="0" w:color="auto"/>
            </w:tcBorders>
            <w:vAlign w:val="center"/>
          </w:tcPr>
          <w:p w14:paraId="063E2A4E"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27,6</w:t>
            </w:r>
          </w:p>
        </w:tc>
        <w:tc>
          <w:tcPr>
            <w:tcW w:w="994" w:type="dxa"/>
            <w:tcBorders>
              <w:top w:val="single" w:sz="4" w:space="0" w:color="auto"/>
              <w:left w:val="single" w:sz="4" w:space="0" w:color="auto"/>
              <w:bottom w:val="single" w:sz="4" w:space="0" w:color="auto"/>
              <w:right w:val="single" w:sz="4" w:space="0" w:color="auto"/>
            </w:tcBorders>
            <w:vAlign w:val="center"/>
          </w:tcPr>
          <w:p w14:paraId="19E9A3B7"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25,2</w:t>
            </w:r>
          </w:p>
        </w:tc>
      </w:tr>
      <w:tr w:rsidR="009A58D0" w:rsidRPr="007A2D18" w14:paraId="0C56BA2E" w14:textId="77777777" w:rsidTr="00CA3663">
        <w:trPr>
          <w:trHeight w:val="70"/>
        </w:trPr>
        <w:tc>
          <w:tcPr>
            <w:tcW w:w="4395" w:type="dxa"/>
            <w:tcBorders>
              <w:right w:val="single" w:sz="4" w:space="0" w:color="auto"/>
            </w:tcBorders>
            <w:vAlign w:val="center"/>
          </w:tcPr>
          <w:p w14:paraId="642EB83F"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Умерло, чел.</w:t>
            </w:r>
          </w:p>
        </w:tc>
        <w:tc>
          <w:tcPr>
            <w:tcW w:w="993" w:type="dxa"/>
            <w:tcBorders>
              <w:top w:val="single" w:sz="4" w:space="0" w:color="auto"/>
              <w:left w:val="single" w:sz="4" w:space="0" w:color="auto"/>
              <w:bottom w:val="single" w:sz="4" w:space="0" w:color="auto"/>
              <w:right w:val="single" w:sz="4" w:space="0" w:color="auto"/>
            </w:tcBorders>
            <w:vAlign w:val="center"/>
          </w:tcPr>
          <w:p w14:paraId="6F5F32FC"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3</w:t>
            </w:r>
          </w:p>
        </w:tc>
        <w:tc>
          <w:tcPr>
            <w:tcW w:w="991" w:type="dxa"/>
            <w:tcBorders>
              <w:top w:val="single" w:sz="4" w:space="0" w:color="auto"/>
              <w:left w:val="single" w:sz="4" w:space="0" w:color="auto"/>
              <w:bottom w:val="single" w:sz="4" w:space="0" w:color="auto"/>
              <w:right w:val="single" w:sz="4" w:space="0" w:color="auto"/>
            </w:tcBorders>
            <w:vAlign w:val="center"/>
          </w:tcPr>
          <w:p w14:paraId="3233CF2E"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089FE544"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792B151A"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w:t>
            </w:r>
          </w:p>
        </w:tc>
        <w:tc>
          <w:tcPr>
            <w:tcW w:w="994" w:type="dxa"/>
            <w:tcBorders>
              <w:top w:val="single" w:sz="4" w:space="0" w:color="auto"/>
              <w:left w:val="single" w:sz="4" w:space="0" w:color="auto"/>
              <w:bottom w:val="single" w:sz="4" w:space="0" w:color="auto"/>
              <w:right w:val="single" w:sz="4" w:space="0" w:color="auto"/>
            </w:tcBorders>
            <w:vAlign w:val="center"/>
          </w:tcPr>
          <w:p w14:paraId="04D57784"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w:t>
            </w:r>
          </w:p>
        </w:tc>
      </w:tr>
      <w:tr w:rsidR="009A58D0" w:rsidRPr="007A2D18" w14:paraId="009687E4" w14:textId="77777777" w:rsidTr="00CA3663">
        <w:trPr>
          <w:trHeight w:val="70"/>
        </w:trPr>
        <w:tc>
          <w:tcPr>
            <w:tcW w:w="4395" w:type="dxa"/>
            <w:tcBorders>
              <w:right w:val="single" w:sz="4" w:space="0" w:color="auto"/>
            </w:tcBorders>
            <w:vAlign w:val="center"/>
          </w:tcPr>
          <w:p w14:paraId="7631252A"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566BADC6"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6</w:t>
            </w:r>
          </w:p>
        </w:tc>
        <w:tc>
          <w:tcPr>
            <w:tcW w:w="991" w:type="dxa"/>
            <w:tcBorders>
              <w:top w:val="single" w:sz="4" w:space="0" w:color="auto"/>
              <w:left w:val="single" w:sz="4" w:space="0" w:color="auto"/>
              <w:bottom w:val="single" w:sz="4" w:space="0" w:color="auto"/>
              <w:right w:val="single" w:sz="4" w:space="0" w:color="auto"/>
            </w:tcBorders>
            <w:vAlign w:val="center"/>
          </w:tcPr>
          <w:p w14:paraId="7BF665F5"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14:paraId="36B270D3"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4,1</w:t>
            </w:r>
          </w:p>
        </w:tc>
        <w:tc>
          <w:tcPr>
            <w:tcW w:w="992" w:type="dxa"/>
            <w:tcBorders>
              <w:top w:val="single" w:sz="4" w:space="0" w:color="auto"/>
              <w:left w:val="single" w:sz="4" w:space="0" w:color="auto"/>
              <w:bottom w:val="single" w:sz="4" w:space="0" w:color="auto"/>
              <w:right w:val="single" w:sz="4" w:space="0" w:color="auto"/>
            </w:tcBorders>
            <w:vAlign w:val="center"/>
          </w:tcPr>
          <w:p w14:paraId="769F1C33"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4,2</w:t>
            </w:r>
          </w:p>
        </w:tc>
        <w:tc>
          <w:tcPr>
            <w:tcW w:w="994" w:type="dxa"/>
            <w:tcBorders>
              <w:top w:val="single" w:sz="4" w:space="0" w:color="auto"/>
              <w:left w:val="single" w:sz="4" w:space="0" w:color="auto"/>
              <w:bottom w:val="single" w:sz="4" w:space="0" w:color="auto"/>
              <w:right w:val="single" w:sz="4" w:space="0" w:color="auto"/>
            </w:tcBorders>
            <w:vAlign w:val="center"/>
          </w:tcPr>
          <w:p w14:paraId="5109D0A7"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2,1</w:t>
            </w:r>
          </w:p>
        </w:tc>
      </w:tr>
      <w:tr w:rsidR="009A58D0" w:rsidRPr="007A2D18" w14:paraId="18E5411F" w14:textId="77777777" w:rsidTr="00CA3663">
        <w:trPr>
          <w:trHeight w:val="296"/>
        </w:trPr>
        <w:tc>
          <w:tcPr>
            <w:tcW w:w="4395" w:type="dxa"/>
            <w:tcBorders>
              <w:right w:val="single" w:sz="4" w:space="0" w:color="auto"/>
            </w:tcBorders>
            <w:vAlign w:val="center"/>
          </w:tcPr>
          <w:p w14:paraId="29E7D48D"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Естественный прирост, чел.</w:t>
            </w:r>
          </w:p>
        </w:tc>
        <w:tc>
          <w:tcPr>
            <w:tcW w:w="993" w:type="dxa"/>
            <w:tcBorders>
              <w:top w:val="single" w:sz="4" w:space="0" w:color="auto"/>
              <w:left w:val="single" w:sz="4" w:space="0" w:color="auto"/>
              <w:bottom w:val="single" w:sz="4" w:space="0" w:color="auto"/>
              <w:right w:val="single" w:sz="4" w:space="0" w:color="auto"/>
            </w:tcBorders>
            <w:vAlign w:val="center"/>
          </w:tcPr>
          <w:p w14:paraId="3DD1EAD5"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10</w:t>
            </w:r>
          </w:p>
        </w:tc>
        <w:tc>
          <w:tcPr>
            <w:tcW w:w="991" w:type="dxa"/>
            <w:tcBorders>
              <w:top w:val="single" w:sz="4" w:space="0" w:color="auto"/>
              <w:left w:val="single" w:sz="4" w:space="0" w:color="auto"/>
              <w:bottom w:val="single" w:sz="4" w:space="0" w:color="auto"/>
              <w:right w:val="single" w:sz="4" w:space="0" w:color="auto"/>
            </w:tcBorders>
            <w:vAlign w:val="center"/>
          </w:tcPr>
          <w:p w14:paraId="392AC8E8"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14:paraId="396A2E12"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14:paraId="39762E73"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11</w:t>
            </w:r>
          </w:p>
        </w:tc>
        <w:tc>
          <w:tcPr>
            <w:tcW w:w="994" w:type="dxa"/>
            <w:tcBorders>
              <w:top w:val="single" w:sz="4" w:space="0" w:color="auto"/>
              <w:left w:val="single" w:sz="4" w:space="0" w:color="auto"/>
              <w:bottom w:val="single" w:sz="4" w:space="0" w:color="auto"/>
              <w:right w:val="single" w:sz="4" w:space="0" w:color="auto"/>
            </w:tcBorders>
            <w:vAlign w:val="center"/>
          </w:tcPr>
          <w:p w14:paraId="05E0B751"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11</w:t>
            </w:r>
          </w:p>
        </w:tc>
      </w:tr>
      <w:tr w:rsidR="009A58D0" w:rsidRPr="007A2D18" w14:paraId="5C154978" w14:textId="77777777" w:rsidTr="00CA3663">
        <w:trPr>
          <w:trHeight w:val="296"/>
        </w:trPr>
        <w:tc>
          <w:tcPr>
            <w:tcW w:w="4395" w:type="dxa"/>
            <w:tcBorders>
              <w:right w:val="single" w:sz="4" w:space="0" w:color="auto"/>
            </w:tcBorders>
            <w:vAlign w:val="center"/>
          </w:tcPr>
          <w:p w14:paraId="2DFFF98F"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5015BEBC"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20,1</w:t>
            </w:r>
          </w:p>
        </w:tc>
        <w:tc>
          <w:tcPr>
            <w:tcW w:w="991" w:type="dxa"/>
            <w:tcBorders>
              <w:top w:val="single" w:sz="4" w:space="0" w:color="auto"/>
              <w:left w:val="single" w:sz="4" w:space="0" w:color="auto"/>
              <w:bottom w:val="single" w:sz="4" w:space="0" w:color="auto"/>
              <w:right w:val="single" w:sz="4" w:space="0" w:color="auto"/>
            </w:tcBorders>
            <w:vAlign w:val="center"/>
          </w:tcPr>
          <w:p w14:paraId="6D431FB1"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17,9</w:t>
            </w:r>
          </w:p>
        </w:tc>
        <w:tc>
          <w:tcPr>
            <w:tcW w:w="992" w:type="dxa"/>
            <w:tcBorders>
              <w:top w:val="single" w:sz="4" w:space="0" w:color="auto"/>
              <w:left w:val="single" w:sz="4" w:space="0" w:color="auto"/>
              <w:bottom w:val="single" w:sz="4" w:space="0" w:color="auto"/>
              <w:right w:val="single" w:sz="4" w:space="0" w:color="auto"/>
            </w:tcBorders>
            <w:vAlign w:val="center"/>
          </w:tcPr>
          <w:p w14:paraId="4323AAA2"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20,6</w:t>
            </w:r>
          </w:p>
        </w:tc>
        <w:tc>
          <w:tcPr>
            <w:tcW w:w="992" w:type="dxa"/>
            <w:tcBorders>
              <w:top w:val="single" w:sz="4" w:space="0" w:color="auto"/>
              <w:left w:val="single" w:sz="4" w:space="0" w:color="auto"/>
              <w:bottom w:val="single" w:sz="4" w:space="0" w:color="auto"/>
              <w:right w:val="single" w:sz="4" w:space="0" w:color="auto"/>
            </w:tcBorders>
            <w:vAlign w:val="center"/>
          </w:tcPr>
          <w:p w14:paraId="4A55E0E4"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23,4</w:t>
            </w:r>
          </w:p>
        </w:tc>
        <w:tc>
          <w:tcPr>
            <w:tcW w:w="994" w:type="dxa"/>
            <w:tcBorders>
              <w:top w:val="single" w:sz="4" w:space="0" w:color="auto"/>
              <w:left w:val="single" w:sz="4" w:space="0" w:color="auto"/>
              <w:bottom w:val="single" w:sz="4" w:space="0" w:color="auto"/>
              <w:right w:val="single" w:sz="4" w:space="0" w:color="auto"/>
            </w:tcBorders>
            <w:vAlign w:val="center"/>
          </w:tcPr>
          <w:p w14:paraId="5BA17513"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23,1</w:t>
            </w:r>
          </w:p>
        </w:tc>
      </w:tr>
      <w:tr w:rsidR="009A58D0" w:rsidRPr="007A2D18" w14:paraId="35B03B74" w14:textId="77777777" w:rsidTr="00CA3663">
        <w:trPr>
          <w:trHeight w:val="56"/>
        </w:trPr>
        <w:tc>
          <w:tcPr>
            <w:tcW w:w="4395" w:type="dxa"/>
            <w:tcBorders>
              <w:right w:val="single" w:sz="4" w:space="0" w:color="auto"/>
            </w:tcBorders>
            <w:vAlign w:val="center"/>
          </w:tcPr>
          <w:p w14:paraId="37B06C31"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Механическое движение, чел.</w:t>
            </w:r>
          </w:p>
        </w:tc>
        <w:tc>
          <w:tcPr>
            <w:tcW w:w="993" w:type="dxa"/>
            <w:tcBorders>
              <w:top w:val="single" w:sz="4" w:space="0" w:color="auto"/>
              <w:left w:val="single" w:sz="4" w:space="0" w:color="auto"/>
              <w:bottom w:val="single" w:sz="4" w:space="0" w:color="auto"/>
              <w:right w:val="single" w:sz="4" w:space="0" w:color="auto"/>
            </w:tcBorders>
            <w:vAlign w:val="center"/>
          </w:tcPr>
          <w:p w14:paraId="0633675A"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w:t>
            </w:r>
          </w:p>
        </w:tc>
        <w:tc>
          <w:tcPr>
            <w:tcW w:w="991" w:type="dxa"/>
            <w:tcBorders>
              <w:top w:val="single" w:sz="4" w:space="0" w:color="auto"/>
              <w:left w:val="single" w:sz="4" w:space="0" w:color="auto"/>
              <w:bottom w:val="single" w:sz="4" w:space="0" w:color="auto"/>
              <w:right w:val="single" w:sz="4" w:space="0" w:color="auto"/>
            </w:tcBorders>
            <w:vAlign w:val="center"/>
          </w:tcPr>
          <w:p w14:paraId="7D10891C"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14:paraId="7E68F7D2"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-42</w:t>
            </w:r>
          </w:p>
        </w:tc>
        <w:tc>
          <w:tcPr>
            <w:tcW w:w="992" w:type="dxa"/>
            <w:tcBorders>
              <w:top w:val="single" w:sz="4" w:space="0" w:color="auto"/>
              <w:left w:val="single" w:sz="4" w:space="0" w:color="auto"/>
              <w:bottom w:val="single" w:sz="4" w:space="0" w:color="auto"/>
              <w:right w:val="single" w:sz="4" w:space="0" w:color="auto"/>
            </w:tcBorders>
            <w:vAlign w:val="center"/>
          </w:tcPr>
          <w:p w14:paraId="1BF82ED9"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-9</w:t>
            </w:r>
          </w:p>
        </w:tc>
        <w:tc>
          <w:tcPr>
            <w:tcW w:w="994" w:type="dxa"/>
            <w:tcBorders>
              <w:top w:val="single" w:sz="4" w:space="0" w:color="auto"/>
              <w:left w:val="single" w:sz="4" w:space="0" w:color="auto"/>
              <w:bottom w:val="single" w:sz="4" w:space="0" w:color="auto"/>
              <w:right w:val="single" w:sz="4" w:space="0" w:color="auto"/>
            </w:tcBorders>
            <w:vAlign w:val="center"/>
          </w:tcPr>
          <w:p w14:paraId="1B2A028A"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w:t>
            </w:r>
          </w:p>
        </w:tc>
      </w:tr>
      <w:tr w:rsidR="009A58D0" w:rsidRPr="007A2D18" w14:paraId="00EDA9AD" w14:textId="77777777" w:rsidTr="00CA3663">
        <w:trPr>
          <w:trHeight w:val="296"/>
        </w:trPr>
        <w:tc>
          <w:tcPr>
            <w:tcW w:w="4395" w:type="dxa"/>
            <w:tcBorders>
              <w:right w:val="single" w:sz="4" w:space="0" w:color="auto"/>
            </w:tcBorders>
            <w:vAlign w:val="center"/>
          </w:tcPr>
          <w:p w14:paraId="44E5AA61"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39C631E4"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-8,1</w:t>
            </w:r>
          </w:p>
        </w:tc>
        <w:tc>
          <w:tcPr>
            <w:tcW w:w="991" w:type="dxa"/>
            <w:tcBorders>
              <w:top w:val="single" w:sz="4" w:space="0" w:color="auto"/>
              <w:left w:val="single" w:sz="4" w:space="0" w:color="auto"/>
              <w:bottom w:val="single" w:sz="4" w:space="0" w:color="auto"/>
              <w:right w:val="single" w:sz="4" w:space="0" w:color="auto"/>
            </w:tcBorders>
            <w:vAlign w:val="center"/>
          </w:tcPr>
          <w:p w14:paraId="0374CBD4"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-17,9</w:t>
            </w:r>
          </w:p>
        </w:tc>
        <w:tc>
          <w:tcPr>
            <w:tcW w:w="992" w:type="dxa"/>
            <w:tcBorders>
              <w:top w:val="single" w:sz="4" w:space="0" w:color="auto"/>
              <w:left w:val="single" w:sz="4" w:space="0" w:color="auto"/>
              <w:bottom w:val="single" w:sz="4" w:space="0" w:color="auto"/>
              <w:right w:val="single" w:sz="4" w:space="0" w:color="auto"/>
            </w:tcBorders>
            <w:vAlign w:val="center"/>
          </w:tcPr>
          <w:p w14:paraId="32BC28E2"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-86,4</w:t>
            </w:r>
          </w:p>
        </w:tc>
        <w:tc>
          <w:tcPr>
            <w:tcW w:w="992" w:type="dxa"/>
            <w:tcBorders>
              <w:top w:val="single" w:sz="4" w:space="0" w:color="auto"/>
              <w:left w:val="single" w:sz="4" w:space="0" w:color="auto"/>
              <w:bottom w:val="single" w:sz="4" w:space="0" w:color="auto"/>
              <w:right w:val="single" w:sz="4" w:space="0" w:color="auto"/>
            </w:tcBorders>
            <w:vAlign w:val="center"/>
          </w:tcPr>
          <w:p w14:paraId="777927A9"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-19,2</w:t>
            </w:r>
          </w:p>
        </w:tc>
        <w:tc>
          <w:tcPr>
            <w:tcW w:w="994" w:type="dxa"/>
            <w:tcBorders>
              <w:top w:val="single" w:sz="4" w:space="0" w:color="auto"/>
              <w:left w:val="single" w:sz="4" w:space="0" w:color="auto"/>
              <w:bottom w:val="single" w:sz="4" w:space="0" w:color="auto"/>
              <w:right w:val="single" w:sz="4" w:space="0" w:color="auto"/>
            </w:tcBorders>
            <w:vAlign w:val="center"/>
          </w:tcPr>
          <w:p w14:paraId="7DF37C1F"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-8,4</w:t>
            </w:r>
          </w:p>
        </w:tc>
      </w:tr>
      <w:tr w:rsidR="009A58D0" w:rsidRPr="007A2D18" w14:paraId="796C96F0" w14:textId="77777777" w:rsidTr="00CA3663">
        <w:trPr>
          <w:trHeight w:val="296"/>
        </w:trPr>
        <w:tc>
          <w:tcPr>
            <w:tcW w:w="4395" w:type="dxa"/>
            <w:tcBorders>
              <w:right w:val="single" w:sz="4" w:space="0" w:color="auto"/>
            </w:tcBorders>
            <w:vAlign w:val="center"/>
          </w:tcPr>
          <w:p w14:paraId="3893016E"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Общий прирост населения, чел.</w:t>
            </w:r>
          </w:p>
        </w:tc>
        <w:tc>
          <w:tcPr>
            <w:tcW w:w="993" w:type="dxa"/>
            <w:tcBorders>
              <w:top w:val="single" w:sz="4" w:space="0" w:color="auto"/>
              <w:left w:val="single" w:sz="4" w:space="0" w:color="auto"/>
              <w:bottom w:val="single" w:sz="4" w:space="0" w:color="auto"/>
              <w:right w:val="single" w:sz="4" w:space="0" w:color="auto"/>
            </w:tcBorders>
            <w:vAlign w:val="center"/>
          </w:tcPr>
          <w:p w14:paraId="7AAA998C"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6</w:t>
            </w:r>
          </w:p>
        </w:tc>
        <w:tc>
          <w:tcPr>
            <w:tcW w:w="991" w:type="dxa"/>
            <w:tcBorders>
              <w:top w:val="single" w:sz="4" w:space="0" w:color="auto"/>
              <w:left w:val="single" w:sz="4" w:space="0" w:color="auto"/>
              <w:bottom w:val="single" w:sz="4" w:space="0" w:color="auto"/>
              <w:right w:val="single" w:sz="4" w:space="0" w:color="auto"/>
            </w:tcBorders>
            <w:vAlign w:val="center"/>
          </w:tcPr>
          <w:p w14:paraId="7DD18B30"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6AD5B00A"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-32</w:t>
            </w:r>
          </w:p>
        </w:tc>
        <w:tc>
          <w:tcPr>
            <w:tcW w:w="992" w:type="dxa"/>
            <w:tcBorders>
              <w:top w:val="single" w:sz="4" w:space="0" w:color="auto"/>
              <w:left w:val="single" w:sz="4" w:space="0" w:color="auto"/>
              <w:bottom w:val="single" w:sz="4" w:space="0" w:color="auto"/>
              <w:right w:val="single" w:sz="4" w:space="0" w:color="auto"/>
            </w:tcBorders>
            <w:vAlign w:val="center"/>
          </w:tcPr>
          <w:p w14:paraId="22CF565D"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2</w:t>
            </w:r>
          </w:p>
        </w:tc>
        <w:tc>
          <w:tcPr>
            <w:tcW w:w="994" w:type="dxa"/>
            <w:tcBorders>
              <w:top w:val="single" w:sz="4" w:space="0" w:color="auto"/>
              <w:left w:val="single" w:sz="4" w:space="0" w:color="auto"/>
              <w:bottom w:val="single" w:sz="4" w:space="0" w:color="auto"/>
              <w:right w:val="single" w:sz="4" w:space="0" w:color="auto"/>
            </w:tcBorders>
            <w:vAlign w:val="center"/>
          </w:tcPr>
          <w:p w14:paraId="0730E277"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7</w:t>
            </w:r>
          </w:p>
        </w:tc>
      </w:tr>
      <w:tr w:rsidR="009A58D0" w:rsidRPr="007A2D18" w14:paraId="6D5E56F9" w14:textId="77777777" w:rsidTr="00CA3663">
        <w:trPr>
          <w:trHeight w:val="296"/>
        </w:trPr>
        <w:tc>
          <w:tcPr>
            <w:tcW w:w="4395" w:type="dxa"/>
            <w:tcBorders>
              <w:right w:val="single" w:sz="4" w:space="0" w:color="auto"/>
            </w:tcBorders>
            <w:vAlign w:val="center"/>
          </w:tcPr>
          <w:p w14:paraId="55E77FBB" w14:textId="77777777" w:rsidR="009A58D0" w:rsidRPr="007A2D18" w:rsidRDefault="009A58D0" w:rsidP="00CA3663">
            <w:pPr>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2D1BFD3B"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12</w:t>
            </w:r>
          </w:p>
        </w:tc>
        <w:tc>
          <w:tcPr>
            <w:tcW w:w="991" w:type="dxa"/>
            <w:tcBorders>
              <w:top w:val="single" w:sz="4" w:space="0" w:color="auto"/>
              <w:left w:val="single" w:sz="4" w:space="0" w:color="auto"/>
              <w:bottom w:val="single" w:sz="4" w:space="0" w:color="auto"/>
              <w:right w:val="single" w:sz="4" w:space="0" w:color="auto"/>
            </w:tcBorders>
            <w:vAlign w:val="center"/>
          </w:tcPr>
          <w:p w14:paraId="25CE812C"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7E3E4C6C"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-65,8</w:t>
            </w:r>
          </w:p>
        </w:tc>
        <w:tc>
          <w:tcPr>
            <w:tcW w:w="992" w:type="dxa"/>
            <w:tcBorders>
              <w:top w:val="single" w:sz="4" w:space="0" w:color="auto"/>
              <w:left w:val="single" w:sz="4" w:space="0" w:color="auto"/>
              <w:bottom w:val="single" w:sz="4" w:space="0" w:color="auto"/>
              <w:right w:val="single" w:sz="4" w:space="0" w:color="auto"/>
            </w:tcBorders>
            <w:vAlign w:val="center"/>
          </w:tcPr>
          <w:p w14:paraId="3706CA77"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4,2</w:t>
            </w:r>
          </w:p>
        </w:tc>
        <w:tc>
          <w:tcPr>
            <w:tcW w:w="994" w:type="dxa"/>
            <w:tcBorders>
              <w:top w:val="single" w:sz="4" w:space="0" w:color="auto"/>
              <w:left w:val="single" w:sz="4" w:space="0" w:color="auto"/>
              <w:bottom w:val="single" w:sz="4" w:space="0" w:color="auto"/>
              <w:right w:val="single" w:sz="4" w:space="0" w:color="auto"/>
            </w:tcBorders>
            <w:vAlign w:val="center"/>
          </w:tcPr>
          <w:p w14:paraId="1A91FB31" w14:textId="77777777" w:rsidR="009A58D0" w:rsidRPr="00AD5FC3" w:rsidRDefault="009A58D0" w:rsidP="00CA3663">
            <w:pPr>
              <w:jc w:val="center"/>
              <w:rPr>
                <w:rFonts w:ascii="Times New Roman" w:hAnsi="Times New Roman"/>
                <w:sz w:val="24"/>
                <w:szCs w:val="24"/>
              </w:rPr>
            </w:pPr>
            <w:r w:rsidRPr="00AD5FC3">
              <w:rPr>
                <w:rFonts w:ascii="Times New Roman" w:hAnsi="Times New Roman"/>
                <w:sz w:val="24"/>
                <w:szCs w:val="24"/>
              </w:rPr>
              <w:t>14,7</w:t>
            </w:r>
          </w:p>
        </w:tc>
      </w:tr>
      <w:tr w:rsidR="009A58D0" w:rsidRPr="007A2D18" w14:paraId="7E00D6AE" w14:textId="77777777" w:rsidTr="00CA3663">
        <w:trPr>
          <w:trHeight w:val="311"/>
        </w:trPr>
        <w:tc>
          <w:tcPr>
            <w:tcW w:w="4395" w:type="dxa"/>
            <w:tcBorders>
              <w:right w:val="single" w:sz="4" w:space="0" w:color="auto"/>
            </w:tcBorders>
            <w:vAlign w:val="center"/>
          </w:tcPr>
          <w:p w14:paraId="573B75EF" w14:textId="77777777" w:rsidR="009A58D0" w:rsidRPr="007A2D18" w:rsidRDefault="009A58D0" w:rsidP="00CA3663">
            <w:pPr>
              <w:rPr>
                <w:rFonts w:ascii="Times New Roman" w:hAnsi="Times New Roman"/>
                <w:color w:val="000000"/>
                <w:sz w:val="24"/>
                <w:szCs w:val="24"/>
              </w:rPr>
            </w:pPr>
            <w:r w:rsidRPr="007A2D18">
              <w:rPr>
                <w:rFonts w:ascii="Times New Roman" w:hAnsi="Times New Roman"/>
                <w:sz w:val="24"/>
                <w:szCs w:val="24"/>
              </w:rPr>
              <w:t>Численность населения на конец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1F2825D2"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502</w:t>
            </w:r>
          </w:p>
        </w:tc>
        <w:tc>
          <w:tcPr>
            <w:tcW w:w="991" w:type="dxa"/>
            <w:tcBorders>
              <w:top w:val="single" w:sz="4" w:space="0" w:color="auto"/>
              <w:left w:val="single" w:sz="4" w:space="0" w:color="auto"/>
              <w:bottom w:val="single" w:sz="4" w:space="0" w:color="auto"/>
              <w:right w:val="single" w:sz="4" w:space="0" w:color="auto"/>
            </w:tcBorders>
            <w:vAlign w:val="center"/>
          </w:tcPr>
          <w:p w14:paraId="623FB484"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502</w:t>
            </w:r>
          </w:p>
        </w:tc>
        <w:tc>
          <w:tcPr>
            <w:tcW w:w="992" w:type="dxa"/>
            <w:tcBorders>
              <w:top w:val="single" w:sz="4" w:space="0" w:color="auto"/>
              <w:left w:val="single" w:sz="4" w:space="0" w:color="auto"/>
              <w:bottom w:val="single" w:sz="4" w:space="0" w:color="auto"/>
              <w:right w:val="single" w:sz="4" w:space="0" w:color="auto"/>
            </w:tcBorders>
            <w:vAlign w:val="center"/>
          </w:tcPr>
          <w:p w14:paraId="40FD13E1"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470</w:t>
            </w:r>
          </w:p>
        </w:tc>
        <w:tc>
          <w:tcPr>
            <w:tcW w:w="992" w:type="dxa"/>
            <w:tcBorders>
              <w:top w:val="single" w:sz="4" w:space="0" w:color="auto"/>
              <w:left w:val="single" w:sz="4" w:space="0" w:color="auto"/>
              <w:bottom w:val="single" w:sz="4" w:space="0" w:color="auto"/>
              <w:right w:val="single" w:sz="4" w:space="0" w:color="auto"/>
            </w:tcBorders>
            <w:vAlign w:val="center"/>
          </w:tcPr>
          <w:p w14:paraId="47F0761B"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472</w:t>
            </w:r>
          </w:p>
        </w:tc>
        <w:tc>
          <w:tcPr>
            <w:tcW w:w="994" w:type="dxa"/>
            <w:tcBorders>
              <w:top w:val="single" w:sz="4" w:space="0" w:color="auto"/>
              <w:left w:val="single" w:sz="4" w:space="0" w:color="auto"/>
              <w:bottom w:val="single" w:sz="4" w:space="0" w:color="auto"/>
              <w:right w:val="single" w:sz="4" w:space="0" w:color="auto"/>
            </w:tcBorders>
            <w:vAlign w:val="center"/>
          </w:tcPr>
          <w:p w14:paraId="6EEFBBB4" w14:textId="77777777" w:rsidR="009A58D0" w:rsidRPr="00AD5FC3" w:rsidRDefault="009A58D0" w:rsidP="00CA3663">
            <w:pPr>
              <w:jc w:val="center"/>
              <w:rPr>
                <w:rFonts w:ascii="Times New Roman" w:hAnsi="Times New Roman"/>
                <w:color w:val="000000"/>
                <w:sz w:val="24"/>
                <w:szCs w:val="24"/>
              </w:rPr>
            </w:pPr>
            <w:r w:rsidRPr="00AD5FC3">
              <w:rPr>
                <w:rFonts w:ascii="Times New Roman" w:hAnsi="Times New Roman"/>
                <w:sz w:val="24"/>
                <w:szCs w:val="24"/>
              </w:rPr>
              <w:t>479</w:t>
            </w:r>
          </w:p>
        </w:tc>
      </w:tr>
    </w:tbl>
    <w:p w14:paraId="0138DFCE" w14:textId="77777777" w:rsidR="009A58D0" w:rsidRPr="00833E8D" w:rsidRDefault="009A58D0" w:rsidP="009A58D0">
      <w:pPr>
        <w:ind w:firstLine="709"/>
        <w:rPr>
          <w:rFonts w:ascii="Times New Roman" w:hAnsi="Times New Roman"/>
          <w:sz w:val="28"/>
          <w:szCs w:val="28"/>
        </w:rPr>
      </w:pPr>
    </w:p>
    <w:p w14:paraId="7DEE886C" w14:textId="77777777" w:rsidR="009A58D0" w:rsidRDefault="009A58D0" w:rsidP="009A58D0">
      <w:pPr>
        <w:ind w:firstLine="709"/>
        <w:rPr>
          <w:rFonts w:ascii="Times New Roman" w:hAnsi="Times New Roman"/>
          <w:sz w:val="28"/>
          <w:szCs w:val="28"/>
        </w:rPr>
      </w:pPr>
      <w:r w:rsidRPr="00AD5FC3">
        <w:rPr>
          <w:rFonts w:ascii="Times New Roman" w:hAnsi="Times New Roman"/>
          <w:sz w:val="28"/>
          <w:szCs w:val="28"/>
        </w:rPr>
        <w:t>Ретроспективный анализ движения населения села Малдыбай за период с 2019 по 2023 годы демонстрирует сложную, но в конечном итоге позитивную трансформацию демографических процессов, характеризующуюся преодолением спада и выходом на траекторию роста.</w:t>
      </w:r>
    </w:p>
    <w:p w14:paraId="42F485FB" w14:textId="77777777" w:rsidR="009A58D0" w:rsidRDefault="009A58D0" w:rsidP="009A58D0">
      <w:pPr>
        <w:ind w:firstLine="709"/>
        <w:rPr>
          <w:rFonts w:ascii="Times New Roman" w:hAnsi="Times New Roman"/>
          <w:sz w:val="28"/>
          <w:szCs w:val="28"/>
        </w:rPr>
      </w:pPr>
      <w:r w:rsidRPr="00AD5FC3">
        <w:rPr>
          <w:rFonts w:ascii="Times New Roman" w:hAnsi="Times New Roman"/>
          <w:sz w:val="28"/>
          <w:szCs w:val="28"/>
        </w:rPr>
        <w:lastRenderedPageBreak/>
        <w:t>Фундаментом демографического потенциала населенного пункта выступает стабильно высокий и непрерывный естественный прирост. На протяжении всего рассматриваемого пятилетия показатели рождаемости (от 21,9 до 27,6 на 1000 жителей) многократно превышали уровень смертности. При этом отмечается благоприятная тенденция к снижению коэффициента смертности: с 6,0 промилле в 2019 году до минимальных 2,1 промилле к 2023 году (в абсолютных цифрах — всего 1 умерший за год). Стабильный ежегодный естественный прирост на уровне 9–11 человек (или 17,9–23,4 промилле) свидетельствует о здоровой возрастной структуре села и высоком уровне воспроизводства населения.</w:t>
      </w:r>
    </w:p>
    <w:p w14:paraId="39C4BF08" w14:textId="77777777" w:rsidR="009A58D0" w:rsidRDefault="009A58D0" w:rsidP="009A58D0">
      <w:pPr>
        <w:ind w:firstLine="709"/>
        <w:rPr>
          <w:rFonts w:ascii="Times New Roman" w:hAnsi="Times New Roman"/>
          <w:sz w:val="28"/>
          <w:szCs w:val="28"/>
        </w:rPr>
      </w:pPr>
      <w:r w:rsidRPr="00AD5FC3">
        <w:rPr>
          <w:rFonts w:ascii="Times New Roman" w:hAnsi="Times New Roman"/>
          <w:sz w:val="28"/>
          <w:szCs w:val="28"/>
        </w:rPr>
        <w:t>Главным фактором, исторически корректировавшим общую численность в сторону снижения, выступал миграционный отток. Кризисным периодом стал 2021 год, когда механическая убыль достигла пикового значения в -42 человека (сальдо миграции -86,4 промилле), что привело к резкому отрицательному общему приросту. Однако анализ последующих лет выявляет кардинальный перелом этой негативной тенденции. Уже в 2022 году миграционный отток сократился почти в пять раз (до -9 человек), а по итогам 2023 года минимизировался до -4 человек (-8,4 промилле). Это указывает на исчерпание потенциала выезда и закрепление местного населения в селе.</w:t>
      </w:r>
    </w:p>
    <w:p w14:paraId="4BE16F5F" w14:textId="77777777" w:rsidR="009A58D0" w:rsidRPr="00AD5FC3" w:rsidRDefault="009A58D0" w:rsidP="009A58D0">
      <w:pPr>
        <w:ind w:firstLine="709"/>
        <w:rPr>
          <w:rFonts w:ascii="Times New Roman" w:hAnsi="Times New Roman"/>
          <w:sz w:val="28"/>
          <w:szCs w:val="28"/>
        </w:rPr>
      </w:pPr>
      <w:r w:rsidRPr="00AD5FC3">
        <w:rPr>
          <w:rFonts w:ascii="Times New Roman" w:hAnsi="Times New Roman"/>
          <w:sz w:val="28"/>
          <w:szCs w:val="28"/>
        </w:rPr>
        <w:t>Синхронизация двух описанных процессов — сохранения высоких темпов естественного пополнения населения на фоне резкого затухания миграционного оттока — сформировала уверенную положительную динамику в конце анализируемого периода.</w:t>
      </w:r>
    </w:p>
    <w:p w14:paraId="227A64B5" w14:textId="77777777" w:rsidR="009A58D0" w:rsidRDefault="009A58D0" w:rsidP="009A58D0">
      <w:pPr>
        <w:ind w:firstLine="709"/>
        <w:rPr>
          <w:rFonts w:ascii="Times New Roman" w:hAnsi="Times New Roman"/>
          <w:sz w:val="28"/>
          <w:szCs w:val="28"/>
        </w:rPr>
      </w:pPr>
      <w:r w:rsidRPr="00AD5FC3">
        <w:rPr>
          <w:rFonts w:ascii="Times New Roman" w:hAnsi="Times New Roman"/>
          <w:sz w:val="28"/>
          <w:szCs w:val="28"/>
        </w:rPr>
        <w:t>Начиная с 2022 года, накопленный естественный прирост начал превышать механическую убыль. В результате, после нулевого прироста в 2020 году и глубокого спада в 2021 году (-32 человека), село вышло в положительную зону: общий прирост в 2022 году составил +2 человека (4,2 промилле), а в 2023 году этот показатель увеличился более чем в три раза, достигнув +7 человек (14,7 промилле).</w:t>
      </w:r>
    </w:p>
    <w:p w14:paraId="4C763B63" w14:textId="77777777" w:rsidR="009A58D0" w:rsidRDefault="009A58D0" w:rsidP="009A58D0">
      <w:pPr>
        <w:ind w:firstLine="709"/>
        <w:rPr>
          <w:rFonts w:ascii="Times New Roman" w:hAnsi="Times New Roman"/>
          <w:sz w:val="28"/>
          <w:szCs w:val="28"/>
        </w:rPr>
      </w:pPr>
      <w:r w:rsidRPr="00AD5FC3">
        <w:rPr>
          <w:rFonts w:ascii="Times New Roman" w:hAnsi="Times New Roman"/>
          <w:sz w:val="28"/>
          <w:szCs w:val="28"/>
        </w:rPr>
        <w:t>Текущая демографическая ситуация в с. Малдыбай характеризуется завершением фазы депопуляции. Село успешно преодолело последствия миграционного оттока 2021 года и, опираясь на сильный внутренний потенциал рождаемости, перешло в стадию уверенного демографического восстановления. Данная закономерность дает веские основания для закладки положительных темпов роста при расчете проектной численности населения на расчетный срок.</w:t>
      </w:r>
    </w:p>
    <w:p w14:paraId="6ED11150" w14:textId="77777777" w:rsidR="009A58D0" w:rsidRDefault="009A58D0" w:rsidP="009A58D0">
      <w:pPr>
        <w:ind w:firstLine="709"/>
        <w:rPr>
          <w:rFonts w:ascii="Times New Roman" w:hAnsi="Times New Roman"/>
          <w:sz w:val="28"/>
          <w:szCs w:val="28"/>
        </w:rPr>
      </w:pPr>
      <w:r>
        <w:rPr>
          <w:rFonts w:ascii="Times New Roman" w:hAnsi="Times New Roman"/>
          <w:sz w:val="28"/>
          <w:szCs w:val="28"/>
        </w:rPr>
        <w:t>Н</w:t>
      </w:r>
      <w:r w:rsidRPr="0026237F">
        <w:rPr>
          <w:rFonts w:ascii="Times New Roman" w:hAnsi="Times New Roman"/>
          <w:sz w:val="28"/>
          <w:szCs w:val="28"/>
        </w:rPr>
        <w:t>ациональный состав села Малдыбай характеризуется высокой степенью однородности. Абсолютное большинство жителей составляют казахи — 455 человек или 95,0% от общей численности. Доля русских (2,9%) и представителей других этносов (2,1%) незначительна.</w:t>
      </w:r>
    </w:p>
    <w:p w14:paraId="65922DC9" w14:textId="77777777" w:rsidR="009A58D0" w:rsidRDefault="009A58D0" w:rsidP="009A58D0">
      <w:pPr>
        <w:ind w:firstLine="709"/>
        <w:rPr>
          <w:rFonts w:ascii="Times New Roman" w:hAnsi="Times New Roman"/>
          <w:sz w:val="28"/>
          <w:szCs w:val="28"/>
        </w:rPr>
      </w:pPr>
      <w:r w:rsidRPr="0026237F">
        <w:rPr>
          <w:rFonts w:ascii="Times New Roman" w:hAnsi="Times New Roman"/>
          <w:sz w:val="28"/>
          <w:szCs w:val="28"/>
        </w:rPr>
        <w:t xml:space="preserve">В контексте долгосрочного территориального планирования данный фактор имеет ключевое значение для расчета перспективной численности. </w:t>
      </w:r>
      <w:r w:rsidRPr="0026237F">
        <w:rPr>
          <w:rFonts w:ascii="Times New Roman" w:hAnsi="Times New Roman"/>
          <w:sz w:val="28"/>
          <w:szCs w:val="28"/>
        </w:rPr>
        <w:lastRenderedPageBreak/>
        <w:t>Исторически и статистически казахское население южных регионов республики отличается высокой демографической динамикой и сохранением традиционного семейного уклада, многодетности. Это обеспечивает стабильно высокий уровень естественного воспроизводства.</w:t>
      </w:r>
    </w:p>
    <w:p w14:paraId="33F35E73" w14:textId="77777777" w:rsidR="009A58D0" w:rsidRDefault="009A58D0" w:rsidP="009A58D0">
      <w:pPr>
        <w:ind w:firstLine="709"/>
        <w:rPr>
          <w:rFonts w:ascii="Times New Roman" w:hAnsi="Times New Roman"/>
          <w:sz w:val="28"/>
          <w:szCs w:val="28"/>
        </w:rPr>
      </w:pPr>
      <w:r w:rsidRPr="0026237F">
        <w:rPr>
          <w:rFonts w:ascii="Times New Roman" w:hAnsi="Times New Roman"/>
          <w:sz w:val="28"/>
          <w:szCs w:val="28"/>
        </w:rPr>
        <w:t>Сложившаяся этнодемографическая структура выступает мощным внутренним драйвером развития села. Наличие такого прочного базиса гарантирует высокий потенциал естественного прироста, что является фундаментальным обоснованием для закладки устойчивого прогнозируемого роста численности населения с. Малдыбай на расчетный срок проектирования.</w:t>
      </w:r>
    </w:p>
    <w:p w14:paraId="1A7B20DF" w14:textId="77777777" w:rsidR="009A58D0" w:rsidRPr="00833E8D" w:rsidRDefault="009A58D0" w:rsidP="009A58D0">
      <w:pPr>
        <w:ind w:firstLine="709"/>
        <w:rPr>
          <w:rFonts w:ascii="Times New Roman" w:hAnsi="Times New Roman"/>
          <w:sz w:val="28"/>
          <w:szCs w:val="28"/>
        </w:rPr>
      </w:pPr>
      <w:r w:rsidRPr="00833E8D">
        <w:rPr>
          <w:rFonts w:ascii="Times New Roman" w:hAnsi="Times New Roman"/>
          <w:sz w:val="28"/>
          <w:szCs w:val="28"/>
        </w:rPr>
        <w:t xml:space="preserve">Этнический состав села представлен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4.</w:t>
      </w:r>
    </w:p>
    <w:p w14:paraId="00A8BC3E" w14:textId="77777777" w:rsidR="009A58D0" w:rsidRPr="00833E8D" w:rsidRDefault="009A58D0" w:rsidP="009A58D0">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4.</w:t>
      </w:r>
    </w:p>
    <w:tbl>
      <w:tblPr>
        <w:tblStyle w:val="a7"/>
        <w:tblW w:w="0" w:type="auto"/>
        <w:tblLook w:val="04A0" w:firstRow="1" w:lastRow="0" w:firstColumn="1" w:lastColumn="0" w:noHBand="0" w:noVBand="1"/>
      </w:tblPr>
      <w:tblGrid>
        <w:gridCol w:w="5351"/>
        <w:gridCol w:w="1931"/>
        <w:gridCol w:w="2062"/>
      </w:tblGrid>
      <w:tr w:rsidR="009A58D0" w:rsidRPr="00833E8D" w14:paraId="0FBAACE5" w14:textId="77777777" w:rsidTr="00CA3663">
        <w:tc>
          <w:tcPr>
            <w:tcW w:w="5352" w:type="dxa"/>
            <w:vAlign w:val="center"/>
          </w:tcPr>
          <w:p w14:paraId="644A56F6"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Наименование нации</w:t>
            </w:r>
          </w:p>
        </w:tc>
        <w:tc>
          <w:tcPr>
            <w:tcW w:w="1931" w:type="dxa"/>
            <w:vAlign w:val="center"/>
          </w:tcPr>
          <w:p w14:paraId="12F6FD4D"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Количество, человек</w:t>
            </w:r>
          </w:p>
        </w:tc>
        <w:tc>
          <w:tcPr>
            <w:tcW w:w="2062" w:type="dxa"/>
            <w:vAlign w:val="center"/>
          </w:tcPr>
          <w:p w14:paraId="2860416D"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Долевое соотношение</w:t>
            </w:r>
          </w:p>
        </w:tc>
      </w:tr>
      <w:tr w:rsidR="009A58D0" w:rsidRPr="00833E8D" w14:paraId="7F9417DC" w14:textId="77777777" w:rsidTr="00CA3663">
        <w:tc>
          <w:tcPr>
            <w:tcW w:w="5352" w:type="dxa"/>
            <w:vAlign w:val="center"/>
          </w:tcPr>
          <w:p w14:paraId="07878CCF"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1</w:t>
            </w:r>
          </w:p>
        </w:tc>
        <w:tc>
          <w:tcPr>
            <w:tcW w:w="1931" w:type="dxa"/>
            <w:vAlign w:val="center"/>
          </w:tcPr>
          <w:p w14:paraId="76319CD7"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2</w:t>
            </w:r>
          </w:p>
        </w:tc>
        <w:tc>
          <w:tcPr>
            <w:tcW w:w="2062" w:type="dxa"/>
            <w:vAlign w:val="center"/>
          </w:tcPr>
          <w:p w14:paraId="685AD46C"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3</w:t>
            </w:r>
          </w:p>
        </w:tc>
      </w:tr>
      <w:tr w:rsidR="009A58D0" w:rsidRPr="00833E8D" w14:paraId="645E7912" w14:textId="77777777" w:rsidTr="00CA3663">
        <w:tc>
          <w:tcPr>
            <w:tcW w:w="5352" w:type="dxa"/>
            <w:vAlign w:val="center"/>
          </w:tcPr>
          <w:p w14:paraId="6F6450F3" w14:textId="77777777" w:rsidR="009A58D0" w:rsidRPr="009A58D0" w:rsidRDefault="009A58D0" w:rsidP="00CA3663">
            <w:pPr>
              <w:rPr>
                <w:rFonts w:ascii="Times New Roman" w:hAnsi="Times New Roman"/>
                <w:sz w:val="28"/>
                <w:szCs w:val="28"/>
              </w:rPr>
            </w:pPr>
            <w:r w:rsidRPr="009A58D0">
              <w:rPr>
                <w:rFonts w:ascii="Times New Roman" w:hAnsi="Times New Roman"/>
                <w:sz w:val="28"/>
                <w:szCs w:val="28"/>
              </w:rPr>
              <w:t>Население, всего</w:t>
            </w:r>
          </w:p>
        </w:tc>
        <w:tc>
          <w:tcPr>
            <w:tcW w:w="1931" w:type="dxa"/>
            <w:vAlign w:val="center"/>
          </w:tcPr>
          <w:p w14:paraId="76826832"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479</w:t>
            </w:r>
          </w:p>
        </w:tc>
        <w:tc>
          <w:tcPr>
            <w:tcW w:w="2062" w:type="dxa"/>
            <w:vAlign w:val="center"/>
          </w:tcPr>
          <w:p w14:paraId="03E431FD"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100,0</w:t>
            </w:r>
          </w:p>
        </w:tc>
      </w:tr>
      <w:tr w:rsidR="009A58D0" w:rsidRPr="00833E8D" w14:paraId="673BE2D8" w14:textId="77777777" w:rsidTr="00CA3663">
        <w:tc>
          <w:tcPr>
            <w:tcW w:w="5352" w:type="dxa"/>
            <w:vAlign w:val="center"/>
          </w:tcPr>
          <w:p w14:paraId="1757904B" w14:textId="77777777" w:rsidR="009A58D0" w:rsidRPr="009A58D0" w:rsidRDefault="009A58D0" w:rsidP="00CA3663">
            <w:pPr>
              <w:rPr>
                <w:rFonts w:ascii="Times New Roman" w:hAnsi="Times New Roman"/>
                <w:sz w:val="28"/>
                <w:szCs w:val="28"/>
              </w:rPr>
            </w:pPr>
            <w:r w:rsidRPr="009A58D0">
              <w:rPr>
                <w:rFonts w:ascii="Times New Roman" w:hAnsi="Times New Roman"/>
                <w:sz w:val="28"/>
                <w:szCs w:val="28"/>
              </w:rPr>
              <w:t>в том числе</w:t>
            </w:r>
          </w:p>
        </w:tc>
        <w:tc>
          <w:tcPr>
            <w:tcW w:w="1931" w:type="dxa"/>
            <w:vAlign w:val="center"/>
          </w:tcPr>
          <w:p w14:paraId="15473E2D" w14:textId="77777777" w:rsidR="009A58D0" w:rsidRPr="009A58D0" w:rsidRDefault="009A58D0" w:rsidP="00CA3663">
            <w:pPr>
              <w:jc w:val="center"/>
              <w:rPr>
                <w:rFonts w:ascii="Times New Roman" w:hAnsi="Times New Roman"/>
                <w:sz w:val="28"/>
                <w:szCs w:val="28"/>
              </w:rPr>
            </w:pPr>
          </w:p>
        </w:tc>
        <w:tc>
          <w:tcPr>
            <w:tcW w:w="2062" w:type="dxa"/>
            <w:vAlign w:val="center"/>
          </w:tcPr>
          <w:p w14:paraId="69290F46" w14:textId="77777777" w:rsidR="009A58D0" w:rsidRPr="009A58D0" w:rsidRDefault="009A58D0" w:rsidP="00CA3663">
            <w:pPr>
              <w:jc w:val="center"/>
              <w:rPr>
                <w:rFonts w:ascii="Times New Roman" w:hAnsi="Times New Roman"/>
                <w:sz w:val="28"/>
                <w:szCs w:val="28"/>
              </w:rPr>
            </w:pPr>
          </w:p>
        </w:tc>
      </w:tr>
      <w:tr w:rsidR="009A58D0" w:rsidRPr="00833E8D" w14:paraId="57BD04EE" w14:textId="77777777" w:rsidTr="00CA3663">
        <w:tc>
          <w:tcPr>
            <w:tcW w:w="5352" w:type="dxa"/>
            <w:vAlign w:val="center"/>
          </w:tcPr>
          <w:p w14:paraId="7F7A6051" w14:textId="77777777" w:rsidR="009A58D0" w:rsidRPr="009A58D0" w:rsidRDefault="009A58D0" w:rsidP="00CA3663">
            <w:pPr>
              <w:rPr>
                <w:rFonts w:ascii="Times New Roman" w:hAnsi="Times New Roman"/>
                <w:sz w:val="28"/>
                <w:szCs w:val="28"/>
              </w:rPr>
            </w:pPr>
            <w:r w:rsidRPr="009A58D0">
              <w:rPr>
                <w:rFonts w:ascii="Times New Roman" w:hAnsi="Times New Roman"/>
                <w:sz w:val="28"/>
                <w:szCs w:val="28"/>
              </w:rPr>
              <w:t>- казахи</w:t>
            </w:r>
          </w:p>
        </w:tc>
        <w:tc>
          <w:tcPr>
            <w:tcW w:w="1931" w:type="dxa"/>
            <w:vAlign w:val="center"/>
          </w:tcPr>
          <w:p w14:paraId="14CDFA31"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455</w:t>
            </w:r>
          </w:p>
        </w:tc>
        <w:tc>
          <w:tcPr>
            <w:tcW w:w="2062" w:type="dxa"/>
            <w:vAlign w:val="center"/>
          </w:tcPr>
          <w:p w14:paraId="3D03D988"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95,0</w:t>
            </w:r>
          </w:p>
        </w:tc>
      </w:tr>
      <w:tr w:rsidR="009A58D0" w:rsidRPr="00833E8D" w14:paraId="79B8E269" w14:textId="77777777" w:rsidTr="00CA3663">
        <w:tc>
          <w:tcPr>
            <w:tcW w:w="5352" w:type="dxa"/>
            <w:vAlign w:val="center"/>
          </w:tcPr>
          <w:p w14:paraId="09730617" w14:textId="77777777" w:rsidR="009A58D0" w:rsidRPr="009A58D0" w:rsidRDefault="009A58D0" w:rsidP="00CA3663">
            <w:pPr>
              <w:rPr>
                <w:rFonts w:ascii="Times New Roman" w:hAnsi="Times New Roman"/>
                <w:sz w:val="28"/>
                <w:szCs w:val="28"/>
              </w:rPr>
            </w:pPr>
            <w:r w:rsidRPr="009A58D0">
              <w:rPr>
                <w:rFonts w:ascii="Times New Roman" w:hAnsi="Times New Roman"/>
                <w:sz w:val="28"/>
                <w:szCs w:val="28"/>
              </w:rPr>
              <w:t>- русские</w:t>
            </w:r>
          </w:p>
        </w:tc>
        <w:tc>
          <w:tcPr>
            <w:tcW w:w="1931" w:type="dxa"/>
            <w:vAlign w:val="center"/>
          </w:tcPr>
          <w:p w14:paraId="1CBD5BDA"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14</w:t>
            </w:r>
          </w:p>
        </w:tc>
        <w:tc>
          <w:tcPr>
            <w:tcW w:w="2062" w:type="dxa"/>
            <w:vAlign w:val="center"/>
          </w:tcPr>
          <w:p w14:paraId="27797637"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2,9</w:t>
            </w:r>
          </w:p>
        </w:tc>
      </w:tr>
      <w:tr w:rsidR="009A58D0" w:rsidRPr="00833E8D" w14:paraId="78090276" w14:textId="77777777" w:rsidTr="00CA3663">
        <w:tc>
          <w:tcPr>
            <w:tcW w:w="5352" w:type="dxa"/>
            <w:vAlign w:val="center"/>
          </w:tcPr>
          <w:p w14:paraId="44D2CC75" w14:textId="77777777" w:rsidR="009A58D0" w:rsidRPr="009A58D0" w:rsidRDefault="009A58D0" w:rsidP="00CA3663">
            <w:pPr>
              <w:rPr>
                <w:rFonts w:ascii="Times New Roman" w:hAnsi="Times New Roman"/>
                <w:sz w:val="28"/>
                <w:szCs w:val="28"/>
              </w:rPr>
            </w:pPr>
            <w:r w:rsidRPr="009A58D0">
              <w:rPr>
                <w:rFonts w:ascii="Times New Roman" w:hAnsi="Times New Roman"/>
                <w:sz w:val="28"/>
                <w:szCs w:val="28"/>
              </w:rPr>
              <w:t>- другие</w:t>
            </w:r>
          </w:p>
        </w:tc>
        <w:tc>
          <w:tcPr>
            <w:tcW w:w="1931" w:type="dxa"/>
            <w:vAlign w:val="center"/>
          </w:tcPr>
          <w:p w14:paraId="65FA7726"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10</w:t>
            </w:r>
          </w:p>
        </w:tc>
        <w:tc>
          <w:tcPr>
            <w:tcW w:w="2062" w:type="dxa"/>
            <w:vAlign w:val="center"/>
          </w:tcPr>
          <w:p w14:paraId="54B9D40E" w14:textId="77777777" w:rsidR="009A58D0" w:rsidRPr="009A58D0" w:rsidRDefault="009A58D0" w:rsidP="00CA3663">
            <w:pPr>
              <w:jc w:val="center"/>
              <w:rPr>
                <w:rFonts w:ascii="Times New Roman" w:hAnsi="Times New Roman"/>
                <w:sz w:val="28"/>
                <w:szCs w:val="28"/>
              </w:rPr>
            </w:pPr>
            <w:r w:rsidRPr="009A58D0">
              <w:rPr>
                <w:rFonts w:ascii="Times New Roman" w:hAnsi="Times New Roman"/>
                <w:sz w:val="28"/>
                <w:szCs w:val="28"/>
              </w:rPr>
              <w:t>2,1</w:t>
            </w:r>
          </w:p>
        </w:tc>
      </w:tr>
    </w:tbl>
    <w:p w14:paraId="0CB05FDB" w14:textId="77777777" w:rsidR="009A58D0" w:rsidRDefault="009A58D0" w:rsidP="009A58D0">
      <w:pPr>
        <w:ind w:firstLine="709"/>
        <w:rPr>
          <w:rFonts w:ascii="Times New Roman" w:hAnsi="Times New Roman"/>
          <w:sz w:val="28"/>
          <w:szCs w:val="28"/>
        </w:rPr>
      </w:pPr>
    </w:p>
    <w:p w14:paraId="655A191E" w14:textId="77777777" w:rsidR="009A58D0" w:rsidRDefault="009A58D0" w:rsidP="009A58D0">
      <w:pPr>
        <w:ind w:firstLine="709"/>
        <w:rPr>
          <w:rFonts w:ascii="Times New Roman" w:hAnsi="Times New Roman"/>
          <w:sz w:val="28"/>
          <w:szCs w:val="28"/>
        </w:rPr>
      </w:pPr>
      <w:r w:rsidRPr="0026237F">
        <w:rPr>
          <w:rFonts w:ascii="Times New Roman" w:hAnsi="Times New Roman"/>
          <w:sz w:val="28"/>
          <w:szCs w:val="28"/>
        </w:rPr>
        <w:t>Произошедшие демографические изменения, включая особенности гомогенного (моноэтничного) национального состава и успешное преодоление миграционного оттока прошлых лет, оказали определяющее влияние на формирование возрастной структуры населения села Малдыбай.</w:t>
      </w:r>
    </w:p>
    <w:p w14:paraId="4C827574" w14:textId="77777777" w:rsidR="009A58D0" w:rsidRDefault="009A58D0" w:rsidP="009A58D0">
      <w:pPr>
        <w:ind w:firstLine="709"/>
        <w:rPr>
          <w:rFonts w:ascii="Times New Roman" w:hAnsi="Times New Roman"/>
          <w:sz w:val="28"/>
          <w:szCs w:val="28"/>
        </w:rPr>
      </w:pPr>
      <w:r w:rsidRPr="0026237F">
        <w:rPr>
          <w:rFonts w:ascii="Times New Roman" w:hAnsi="Times New Roman"/>
          <w:sz w:val="28"/>
          <w:szCs w:val="28"/>
        </w:rPr>
        <w:t>Совокупность протекающих процессов — в первую очередь, стабильно высокая рождаемость и минимальная смертность на фоне стабилизации механического движения — формирует благоприятное распределение возрастных групп. Для с. Малдыбай эти факторы задают позитивное направление демографического развития, предотвращая старение населения и формируя устойчивый тренд на его омоложение за счет широкого основания возрастной пирамиды (высокой доли детей и подростков).</w:t>
      </w:r>
    </w:p>
    <w:p w14:paraId="43E0D003" w14:textId="77777777" w:rsidR="009A58D0" w:rsidRDefault="009A58D0" w:rsidP="009A58D0">
      <w:pPr>
        <w:ind w:firstLine="709"/>
        <w:rPr>
          <w:rFonts w:ascii="Times New Roman" w:hAnsi="Times New Roman"/>
          <w:sz w:val="28"/>
          <w:szCs w:val="28"/>
        </w:rPr>
      </w:pPr>
      <w:r w:rsidRPr="000566BD">
        <w:rPr>
          <w:rFonts w:ascii="Times New Roman" w:hAnsi="Times New Roman"/>
          <w:sz w:val="28"/>
          <w:szCs w:val="28"/>
        </w:rPr>
        <w:t xml:space="preserve">Распределение населения по </w:t>
      </w:r>
      <w:r>
        <w:rPr>
          <w:rFonts w:ascii="Times New Roman" w:hAnsi="Times New Roman"/>
          <w:sz w:val="28"/>
          <w:szCs w:val="28"/>
        </w:rPr>
        <w:t>поло</w:t>
      </w:r>
      <w:r w:rsidRPr="000566BD">
        <w:rPr>
          <w:rFonts w:ascii="Times New Roman" w:hAnsi="Times New Roman"/>
          <w:sz w:val="28"/>
          <w:szCs w:val="28"/>
        </w:rPr>
        <w:t>возрастным группам на исходный год представлено в таблице 4.</w:t>
      </w:r>
      <w:r>
        <w:rPr>
          <w:rFonts w:ascii="Times New Roman" w:hAnsi="Times New Roman"/>
          <w:sz w:val="28"/>
          <w:szCs w:val="28"/>
        </w:rPr>
        <w:t>1.</w:t>
      </w:r>
      <w:r w:rsidRPr="000566BD">
        <w:rPr>
          <w:rFonts w:ascii="Times New Roman" w:hAnsi="Times New Roman"/>
          <w:sz w:val="28"/>
          <w:szCs w:val="28"/>
        </w:rPr>
        <w:t>5.</w:t>
      </w:r>
    </w:p>
    <w:p w14:paraId="2298DA02" w14:textId="77777777" w:rsidR="009A58D0" w:rsidRDefault="009A58D0" w:rsidP="009A58D0">
      <w:pPr>
        <w:ind w:firstLine="709"/>
        <w:jc w:val="right"/>
        <w:rPr>
          <w:rFonts w:ascii="Times New Roman" w:hAnsi="Times New Roman"/>
          <w:sz w:val="28"/>
          <w:szCs w:val="28"/>
        </w:rPr>
      </w:pPr>
      <w:r>
        <w:rPr>
          <w:rFonts w:ascii="Times New Roman" w:hAnsi="Times New Roman"/>
          <w:sz w:val="28"/>
          <w:szCs w:val="28"/>
        </w:rPr>
        <w:t>Таблица 4.1.5.</w:t>
      </w:r>
    </w:p>
    <w:tbl>
      <w:tblPr>
        <w:tblW w:w="9238" w:type="dxa"/>
        <w:tblInd w:w="113" w:type="dxa"/>
        <w:tblLayout w:type="fixed"/>
        <w:tblCellMar>
          <w:left w:w="10" w:type="dxa"/>
          <w:right w:w="10" w:type="dxa"/>
        </w:tblCellMar>
        <w:tblLook w:val="0000" w:firstRow="0" w:lastRow="0" w:firstColumn="0" w:lastColumn="0" w:noHBand="0" w:noVBand="0"/>
      </w:tblPr>
      <w:tblGrid>
        <w:gridCol w:w="6261"/>
        <w:gridCol w:w="1559"/>
        <w:gridCol w:w="1418"/>
      </w:tblGrid>
      <w:tr w:rsidR="009A58D0" w:rsidRPr="00F208E1" w14:paraId="2F4D4458" w14:textId="77777777" w:rsidTr="00CA3663">
        <w:trPr>
          <w:cantSplit/>
        </w:trPr>
        <w:tc>
          <w:tcPr>
            <w:tcW w:w="6261" w:type="dxa"/>
            <w:vMerge w:val="restar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CF04D2D" w14:textId="77777777" w:rsidR="009A58D0" w:rsidRPr="00F208E1" w:rsidRDefault="009A58D0" w:rsidP="00CA3663">
            <w:pPr>
              <w:pStyle w:val="Standard"/>
              <w:keepNext/>
              <w:jc w:val="center"/>
              <w:rPr>
                <w:sz w:val="28"/>
                <w:szCs w:val="28"/>
                <w:lang w:val="kk-KZ"/>
              </w:rPr>
            </w:pPr>
            <w:bookmarkStart w:id="48" w:name="_Hlk141984358"/>
            <w:r w:rsidRPr="00F208E1">
              <w:rPr>
                <w:sz w:val="28"/>
                <w:szCs w:val="28"/>
              </w:rPr>
              <w:t>Возрастные группы</w:t>
            </w:r>
          </w:p>
        </w:tc>
        <w:tc>
          <w:tcPr>
            <w:tcW w:w="2977"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9CD9802" w14:textId="77777777" w:rsidR="009A58D0" w:rsidRPr="00F208E1" w:rsidRDefault="009A58D0" w:rsidP="00CA3663">
            <w:pPr>
              <w:pStyle w:val="Standard"/>
              <w:keepNext/>
              <w:jc w:val="center"/>
              <w:rPr>
                <w:sz w:val="28"/>
                <w:szCs w:val="28"/>
              </w:rPr>
            </w:pPr>
            <w:r w:rsidRPr="00F208E1">
              <w:rPr>
                <w:sz w:val="28"/>
                <w:szCs w:val="28"/>
              </w:rPr>
              <w:t>ОБА ПОЛА</w:t>
            </w:r>
          </w:p>
        </w:tc>
      </w:tr>
      <w:tr w:rsidR="009A58D0" w:rsidRPr="00F208E1" w14:paraId="024466EF" w14:textId="77777777" w:rsidTr="00CA3663">
        <w:trPr>
          <w:cantSplit/>
        </w:trPr>
        <w:tc>
          <w:tcPr>
            <w:tcW w:w="6261" w:type="dxa"/>
            <w:vMerge/>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2439F9D" w14:textId="77777777" w:rsidR="009A58D0" w:rsidRPr="00F208E1" w:rsidRDefault="009A58D0" w:rsidP="00CA3663">
            <w:pPr>
              <w:rPr>
                <w:rFonts w:ascii="Times New Roman" w:hAnsi="Times New Roman"/>
                <w:sz w:val="28"/>
                <w:szCs w:val="28"/>
              </w:rPr>
            </w:pPr>
          </w:p>
        </w:tc>
        <w:tc>
          <w:tcPr>
            <w:tcW w:w="155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74F13FE" w14:textId="77777777" w:rsidR="009A58D0" w:rsidRPr="00F208E1" w:rsidRDefault="009A58D0" w:rsidP="00CA3663">
            <w:pPr>
              <w:pStyle w:val="Standard"/>
              <w:jc w:val="center"/>
              <w:rPr>
                <w:sz w:val="28"/>
                <w:szCs w:val="28"/>
              </w:rPr>
            </w:pPr>
            <w:r w:rsidRPr="00F208E1">
              <w:rPr>
                <w:sz w:val="28"/>
                <w:szCs w:val="28"/>
              </w:rPr>
              <w:t>чел.</w:t>
            </w:r>
          </w:p>
        </w:tc>
        <w:tc>
          <w:tcPr>
            <w:tcW w:w="14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FBEB576" w14:textId="77777777" w:rsidR="009A58D0" w:rsidRPr="00F208E1" w:rsidRDefault="009A58D0" w:rsidP="00CA3663">
            <w:pPr>
              <w:pStyle w:val="Standard"/>
              <w:jc w:val="center"/>
              <w:rPr>
                <w:sz w:val="28"/>
                <w:szCs w:val="28"/>
              </w:rPr>
            </w:pPr>
            <w:r w:rsidRPr="00F208E1">
              <w:rPr>
                <w:sz w:val="28"/>
                <w:szCs w:val="28"/>
              </w:rPr>
              <w:t>%</w:t>
            </w:r>
          </w:p>
        </w:tc>
      </w:tr>
      <w:tr w:rsidR="009A58D0" w:rsidRPr="00F208E1" w14:paraId="1CA330E1" w14:textId="77777777" w:rsidTr="00CA3663">
        <w:trPr>
          <w:cantSplit/>
        </w:trPr>
        <w:tc>
          <w:tcPr>
            <w:tcW w:w="6261" w:type="dxa"/>
            <w:tcBorders>
              <w:top w:val="single" w:sz="4" w:space="0" w:color="00000A"/>
              <w:left w:val="single" w:sz="4" w:space="0" w:color="00000A"/>
              <w:bottom w:val="single" w:sz="4" w:space="0" w:color="auto"/>
              <w:right w:val="single" w:sz="4" w:space="0" w:color="00000A"/>
            </w:tcBorders>
            <w:tcMar>
              <w:top w:w="0" w:type="dxa"/>
              <w:left w:w="113" w:type="dxa"/>
              <w:bottom w:w="0" w:type="dxa"/>
              <w:right w:w="108" w:type="dxa"/>
            </w:tcMar>
            <w:vAlign w:val="center"/>
          </w:tcPr>
          <w:p w14:paraId="152D8411" w14:textId="77777777" w:rsidR="009A58D0" w:rsidRPr="00F208E1" w:rsidRDefault="009A58D0" w:rsidP="00CA3663">
            <w:pPr>
              <w:jc w:val="center"/>
              <w:rPr>
                <w:rFonts w:ascii="Times New Roman" w:hAnsi="Times New Roman"/>
                <w:i/>
                <w:sz w:val="28"/>
                <w:szCs w:val="28"/>
              </w:rPr>
            </w:pPr>
            <w:r w:rsidRPr="00F208E1">
              <w:rPr>
                <w:rFonts w:ascii="Times New Roman" w:hAnsi="Times New Roman"/>
                <w:i/>
                <w:sz w:val="28"/>
                <w:szCs w:val="28"/>
              </w:rPr>
              <w:t>1</w:t>
            </w:r>
          </w:p>
        </w:tc>
        <w:tc>
          <w:tcPr>
            <w:tcW w:w="1559" w:type="dxa"/>
            <w:tcBorders>
              <w:top w:val="single" w:sz="4" w:space="0" w:color="00000A"/>
              <w:left w:val="single" w:sz="4" w:space="0" w:color="00000A"/>
              <w:bottom w:val="single" w:sz="4" w:space="0" w:color="auto"/>
              <w:right w:val="single" w:sz="4" w:space="0" w:color="00000A"/>
            </w:tcBorders>
            <w:tcMar>
              <w:top w:w="0" w:type="dxa"/>
              <w:left w:w="113" w:type="dxa"/>
              <w:bottom w:w="0" w:type="dxa"/>
              <w:right w:w="108" w:type="dxa"/>
            </w:tcMar>
            <w:vAlign w:val="center"/>
          </w:tcPr>
          <w:p w14:paraId="0E303E39" w14:textId="77777777" w:rsidR="009A58D0" w:rsidRPr="00F208E1" w:rsidRDefault="009A58D0" w:rsidP="00CA3663">
            <w:pPr>
              <w:pStyle w:val="Standard"/>
              <w:jc w:val="center"/>
              <w:rPr>
                <w:i/>
                <w:sz w:val="28"/>
                <w:szCs w:val="28"/>
              </w:rPr>
            </w:pPr>
            <w:r w:rsidRPr="00F208E1">
              <w:rPr>
                <w:i/>
                <w:sz w:val="28"/>
                <w:szCs w:val="28"/>
              </w:rPr>
              <w:t>2</w:t>
            </w:r>
          </w:p>
        </w:tc>
        <w:tc>
          <w:tcPr>
            <w:tcW w:w="1418" w:type="dxa"/>
            <w:tcBorders>
              <w:top w:val="single" w:sz="4" w:space="0" w:color="00000A"/>
              <w:left w:val="single" w:sz="4" w:space="0" w:color="00000A"/>
              <w:bottom w:val="single" w:sz="4" w:space="0" w:color="auto"/>
              <w:right w:val="single" w:sz="4" w:space="0" w:color="00000A"/>
            </w:tcBorders>
            <w:tcMar>
              <w:top w:w="0" w:type="dxa"/>
              <w:left w:w="113" w:type="dxa"/>
              <w:bottom w:w="0" w:type="dxa"/>
              <w:right w:w="108" w:type="dxa"/>
            </w:tcMar>
            <w:vAlign w:val="center"/>
          </w:tcPr>
          <w:p w14:paraId="6BCFC41B" w14:textId="77777777" w:rsidR="009A58D0" w:rsidRPr="00F208E1" w:rsidRDefault="009A58D0" w:rsidP="00CA3663">
            <w:pPr>
              <w:pStyle w:val="Standard"/>
              <w:jc w:val="center"/>
              <w:rPr>
                <w:i/>
                <w:sz w:val="28"/>
                <w:szCs w:val="28"/>
              </w:rPr>
            </w:pPr>
            <w:r w:rsidRPr="00F208E1">
              <w:rPr>
                <w:i/>
                <w:sz w:val="28"/>
                <w:szCs w:val="28"/>
              </w:rPr>
              <w:t>3</w:t>
            </w:r>
          </w:p>
        </w:tc>
      </w:tr>
      <w:tr w:rsidR="009A58D0" w:rsidRPr="00F208E1" w14:paraId="429F25D0" w14:textId="77777777" w:rsidTr="00CA3663">
        <w:trPr>
          <w:cantSplit/>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3B96DEF6" w14:textId="77777777" w:rsidR="009A58D0" w:rsidRPr="00F208E1" w:rsidRDefault="009A58D0" w:rsidP="00CA3663">
            <w:pPr>
              <w:rPr>
                <w:rFonts w:ascii="Times New Roman" w:hAnsi="Times New Roman"/>
                <w:b/>
                <w:bCs/>
                <w:iCs/>
                <w:sz w:val="28"/>
                <w:szCs w:val="28"/>
              </w:rPr>
            </w:pPr>
            <w:r w:rsidRPr="00F208E1">
              <w:rPr>
                <w:rFonts w:ascii="Times New Roman" w:hAnsi="Times New Roman"/>
                <w:b/>
                <w:bCs/>
                <w:iCs/>
                <w:sz w:val="28"/>
                <w:szCs w:val="28"/>
              </w:rPr>
              <w:t>ВСЕГО население села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5F45830" w14:textId="77777777" w:rsidR="009A58D0" w:rsidRPr="00EC6D60" w:rsidRDefault="009A58D0" w:rsidP="00CA3663">
            <w:pPr>
              <w:pStyle w:val="Standard"/>
              <w:jc w:val="center"/>
              <w:rPr>
                <w:b/>
                <w:bCs/>
                <w:iCs/>
              </w:rPr>
            </w:pPr>
            <w:r w:rsidRPr="00EC6D60">
              <w:t>479</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9E7F498" w14:textId="77777777" w:rsidR="009A58D0" w:rsidRPr="00EC6D60" w:rsidRDefault="009A58D0" w:rsidP="00CA3663">
            <w:pPr>
              <w:pStyle w:val="Standard"/>
              <w:jc w:val="center"/>
              <w:rPr>
                <w:b/>
                <w:bCs/>
                <w:iCs/>
              </w:rPr>
            </w:pPr>
            <w:r w:rsidRPr="00EC6D60">
              <w:t>100</w:t>
            </w:r>
          </w:p>
        </w:tc>
      </w:tr>
      <w:tr w:rsidR="009A58D0" w:rsidRPr="00F208E1" w14:paraId="5E85E825" w14:textId="77777777" w:rsidTr="00CA3663">
        <w:trPr>
          <w:cantSplit/>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E7A780C" w14:textId="77777777" w:rsidR="009A58D0" w:rsidRPr="00F208E1" w:rsidRDefault="009A58D0" w:rsidP="00CA3663">
            <w:pPr>
              <w:rPr>
                <w:rFonts w:ascii="Times New Roman" w:hAnsi="Times New Roman"/>
                <w:b/>
                <w:bCs/>
                <w:iCs/>
                <w:sz w:val="28"/>
                <w:szCs w:val="28"/>
              </w:rPr>
            </w:pPr>
            <w:r w:rsidRPr="00F208E1">
              <w:rPr>
                <w:rFonts w:ascii="Times New Roman" w:hAnsi="Times New Roman"/>
                <w:b/>
                <w:bCs/>
                <w:iCs/>
                <w:sz w:val="28"/>
                <w:szCs w:val="28"/>
              </w:rPr>
              <w:t>в том числе</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B5C5C3E" w14:textId="77777777" w:rsidR="009A58D0" w:rsidRPr="00EC6D60" w:rsidRDefault="009A58D0" w:rsidP="00CA3663">
            <w:pPr>
              <w:pStyle w:val="Standard"/>
              <w:jc w:val="center"/>
              <w:rPr>
                <w:b/>
                <w:bCs/>
                <w:iCs/>
              </w:rPr>
            </w:pP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514BA857" w14:textId="77777777" w:rsidR="009A58D0" w:rsidRPr="00EC6D60" w:rsidRDefault="009A58D0" w:rsidP="00CA3663">
            <w:pPr>
              <w:pStyle w:val="Standard"/>
              <w:jc w:val="center"/>
              <w:rPr>
                <w:b/>
                <w:bCs/>
                <w:iCs/>
              </w:rPr>
            </w:pPr>
          </w:p>
        </w:tc>
      </w:tr>
      <w:tr w:rsidR="009A58D0" w:rsidRPr="00F208E1" w14:paraId="60FF6088" w14:textId="77777777" w:rsidTr="00CA3663">
        <w:trPr>
          <w:trHeight w:val="64"/>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227CBC7" w14:textId="77777777" w:rsidR="009A58D0" w:rsidRPr="00F208E1" w:rsidRDefault="009A58D0" w:rsidP="00CA3663">
            <w:pPr>
              <w:rPr>
                <w:rFonts w:ascii="Times New Roman" w:hAnsi="Times New Roman"/>
                <w:sz w:val="28"/>
                <w:szCs w:val="28"/>
              </w:rPr>
            </w:pPr>
            <w:r w:rsidRPr="00F208E1">
              <w:rPr>
                <w:rFonts w:ascii="Times New Roman" w:hAnsi="Times New Roman"/>
                <w:sz w:val="28"/>
                <w:szCs w:val="28"/>
              </w:rPr>
              <w:t>- в возрасте до 1 года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5BC16031" w14:textId="77777777" w:rsidR="009A58D0" w:rsidRPr="00EC6D60" w:rsidRDefault="009A58D0" w:rsidP="00CA3663">
            <w:pPr>
              <w:jc w:val="center"/>
              <w:rPr>
                <w:rFonts w:ascii="Times New Roman" w:hAnsi="Times New Roman"/>
                <w:sz w:val="24"/>
                <w:szCs w:val="24"/>
              </w:rPr>
            </w:pPr>
            <w:r w:rsidRPr="00EC6D60">
              <w:rPr>
                <w:rFonts w:ascii="Times New Roman" w:hAnsi="Times New Roman"/>
                <w:sz w:val="24"/>
                <w:szCs w:val="24"/>
              </w:rPr>
              <w:t>12</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4941BE8" w14:textId="77777777" w:rsidR="009A58D0" w:rsidRPr="00EC6D60" w:rsidRDefault="009A58D0" w:rsidP="00CA3663">
            <w:pPr>
              <w:jc w:val="center"/>
              <w:rPr>
                <w:rFonts w:ascii="Times New Roman" w:hAnsi="Times New Roman"/>
                <w:sz w:val="24"/>
                <w:szCs w:val="24"/>
              </w:rPr>
            </w:pPr>
            <w:r>
              <w:rPr>
                <w:rFonts w:ascii="Times New Roman" w:hAnsi="Times New Roman"/>
                <w:sz w:val="24"/>
                <w:szCs w:val="24"/>
              </w:rPr>
              <w:t>2,5</w:t>
            </w:r>
          </w:p>
        </w:tc>
      </w:tr>
      <w:tr w:rsidR="009A58D0" w:rsidRPr="00F208E1" w14:paraId="57968804" w14:textId="77777777" w:rsidTr="00CA3663">
        <w:trPr>
          <w:trHeight w:val="13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02725A9" w14:textId="77777777" w:rsidR="009A58D0" w:rsidRPr="00F208E1" w:rsidRDefault="009A58D0" w:rsidP="00CA3663">
            <w:pPr>
              <w:rPr>
                <w:rFonts w:ascii="Times New Roman" w:hAnsi="Times New Roman"/>
                <w:sz w:val="28"/>
                <w:szCs w:val="28"/>
              </w:rPr>
            </w:pPr>
            <w:r w:rsidRPr="00F208E1">
              <w:rPr>
                <w:rFonts w:ascii="Times New Roman" w:hAnsi="Times New Roman"/>
                <w:sz w:val="28"/>
                <w:szCs w:val="28"/>
              </w:rPr>
              <w:t>- от 1 года до 6 лет</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38DC9F95" w14:textId="77777777" w:rsidR="009A58D0" w:rsidRPr="00EC6D60" w:rsidRDefault="009A58D0" w:rsidP="00CA3663">
            <w:pPr>
              <w:jc w:val="center"/>
              <w:rPr>
                <w:rFonts w:ascii="Times New Roman" w:hAnsi="Times New Roman"/>
                <w:sz w:val="24"/>
                <w:szCs w:val="24"/>
              </w:rPr>
            </w:pPr>
            <w:r w:rsidRPr="00EC6D60">
              <w:rPr>
                <w:rFonts w:ascii="Times New Roman" w:hAnsi="Times New Roman"/>
                <w:sz w:val="24"/>
                <w:szCs w:val="24"/>
              </w:rPr>
              <w:t>58</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02E2F325" w14:textId="77777777" w:rsidR="009A58D0" w:rsidRPr="00EC6D60" w:rsidRDefault="009A58D0" w:rsidP="00CA3663">
            <w:pPr>
              <w:jc w:val="center"/>
              <w:rPr>
                <w:rFonts w:ascii="Times New Roman" w:hAnsi="Times New Roman"/>
                <w:sz w:val="24"/>
                <w:szCs w:val="24"/>
              </w:rPr>
            </w:pPr>
            <w:r>
              <w:rPr>
                <w:rFonts w:ascii="Times New Roman" w:hAnsi="Times New Roman"/>
                <w:sz w:val="24"/>
                <w:szCs w:val="24"/>
              </w:rPr>
              <w:t>12,1</w:t>
            </w:r>
          </w:p>
        </w:tc>
      </w:tr>
      <w:tr w:rsidR="009A58D0" w:rsidRPr="00F208E1" w14:paraId="6501BB51"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4ECD66D" w14:textId="77777777" w:rsidR="009A58D0" w:rsidRPr="00F208E1" w:rsidRDefault="009A58D0" w:rsidP="00CA3663">
            <w:pPr>
              <w:rPr>
                <w:rFonts w:ascii="Times New Roman" w:hAnsi="Times New Roman"/>
                <w:sz w:val="28"/>
                <w:szCs w:val="28"/>
              </w:rPr>
            </w:pPr>
            <w:r w:rsidRPr="00F208E1">
              <w:rPr>
                <w:rFonts w:ascii="Times New Roman" w:hAnsi="Times New Roman"/>
                <w:sz w:val="28"/>
                <w:szCs w:val="28"/>
              </w:rPr>
              <w:t xml:space="preserve">- от 6 до 15 лет </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CEADD54" w14:textId="77777777" w:rsidR="009A58D0" w:rsidRPr="00EC6D60" w:rsidRDefault="009A58D0" w:rsidP="00CA3663">
            <w:pPr>
              <w:jc w:val="center"/>
              <w:rPr>
                <w:rFonts w:ascii="Times New Roman" w:hAnsi="Times New Roman"/>
                <w:sz w:val="24"/>
                <w:szCs w:val="24"/>
              </w:rPr>
            </w:pPr>
            <w:r>
              <w:rPr>
                <w:rFonts w:ascii="Times New Roman" w:hAnsi="Times New Roman"/>
                <w:sz w:val="24"/>
                <w:szCs w:val="24"/>
              </w:rPr>
              <w:t>75</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939AF2A" w14:textId="77777777" w:rsidR="009A58D0" w:rsidRPr="00EC6D60" w:rsidRDefault="009A58D0" w:rsidP="00CA3663">
            <w:pPr>
              <w:jc w:val="center"/>
              <w:rPr>
                <w:rFonts w:ascii="Times New Roman" w:hAnsi="Times New Roman"/>
                <w:sz w:val="24"/>
                <w:szCs w:val="24"/>
              </w:rPr>
            </w:pPr>
            <w:r>
              <w:rPr>
                <w:rFonts w:ascii="Times New Roman" w:hAnsi="Times New Roman"/>
                <w:sz w:val="24"/>
                <w:szCs w:val="24"/>
              </w:rPr>
              <w:t>15,7</w:t>
            </w:r>
          </w:p>
        </w:tc>
      </w:tr>
      <w:tr w:rsidR="009A58D0" w:rsidRPr="00F208E1" w14:paraId="4C71D6F9"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0E7C0332" w14:textId="77777777" w:rsidR="009A58D0" w:rsidRPr="00F208E1" w:rsidRDefault="009A58D0" w:rsidP="00CA3663">
            <w:pPr>
              <w:rPr>
                <w:rFonts w:ascii="Times New Roman" w:hAnsi="Times New Roman"/>
                <w:sz w:val="28"/>
                <w:szCs w:val="28"/>
              </w:rPr>
            </w:pPr>
            <w:r w:rsidRPr="00F208E1">
              <w:rPr>
                <w:rFonts w:ascii="Times New Roman" w:hAnsi="Times New Roman"/>
                <w:sz w:val="28"/>
                <w:szCs w:val="28"/>
              </w:rPr>
              <w:lastRenderedPageBreak/>
              <w:t>- 15-летние</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69356CD" w14:textId="77777777" w:rsidR="009A58D0" w:rsidRPr="00EC6D60" w:rsidRDefault="009A58D0" w:rsidP="00CA3663">
            <w:pPr>
              <w:jc w:val="center"/>
              <w:rPr>
                <w:rFonts w:ascii="Times New Roman" w:hAnsi="Times New Roman"/>
                <w:sz w:val="24"/>
                <w:szCs w:val="24"/>
              </w:rPr>
            </w:pPr>
            <w:r w:rsidRPr="00EC6D60">
              <w:rPr>
                <w:rFonts w:ascii="Times New Roman" w:hAnsi="Times New Roman"/>
                <w:sz w:val="24"/>
                <w:szCs w:val="24"/>
              </w:rPr>
              <w:t>1</w:t>
            </w: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1D75D4CF" w14:textId="77777777" w:rsidR="009A58D0" w:rsidRPr="00EC6D60" w:rsidRDefault="009A58D0" w:rsidP="00CA3663">
            <w:pPr>
              <w:jc w:val="center"/>
              <w:rPr>
                <w:rFonts w:ascii="Times New Roman" w:hAnsi="Times New Roman"/>
                <w:sz w:val="24"/>
                <w:szCs w:val="24"/>
              </w:rPr>
            </w:pPr>
            <w:r>
              <w:rPr>
                <w:rFonts w:ascii="Times New Roman" w:hAnsi="Times New Roman"/>
                <w:sz w:val="24"/>
                <w:szCs w:val="24"/>
              </w:rPr>
              <w:t>2,7</w:t>
            </w:r>
          </w:p>
        </w:tc>
      </w:tr>
      <w:tr w:rsidR="009A58D0" w:rsidRPr="00F208E1" w14:paraId="06C03D75"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650FD20" w14:textId="77777777" w:rsidR="009A58D0" w:rsidRPr="00F208E1" w:rsidRDefault="009A58D0" w:rsidP="00CA3663">
            <w:pPr>
              <w:pStyle w:val="Standard"/>
              <w:rPr>
                <w:b/>
                <w:bCs/>
                <w:sz w:val="28"/>
                <w:szCs w:val="28"/>
              </w:rPr>
            </w:pPr>
            <w:r w:rsidRPr="00F208E1">
              <w:rPr>
                <w:b/>
                <w:bCs/>
                <w:sz w:val="28"/>
                <w:szCs w:val="28"/>
              </w:rPr>
              <w:t>Население моложе трудоспособного возраста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C0B9955" w14:textId="77777777" w:rsidR="009A58D0" w:rsidRPr="00EC6D60" w:rsidRDefault="009A58D0" w:rsidP="00CA3663">
            <w:pPr>
              <w:jc w:val="center"/>
              <w:rPr>
                <w:rFonts w:ascii="Times New Roman" w:hAnsi="Times New Roman"/>
                <w:b/>
                <w:bCs/>
                <w:sz w:val="24"/>
                <w:szCs w:val="24"/>
              </w:rPr>
            </w:pPr>
            <w:r>
              <w:rPr>
                <w:rFonts w:ascii="Times New Roman" w:hAnsi="Times New Roman"/>
                <w:sz w:val="24"/>
                <w:szCs w:val="24"/>
              </w:rPr>
              <w:t>158</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54060A26" w14:textId="77777777" w:rsidR="009A58D0" w:rsidRPr="00EC6D60" w:rsidRDefault="009A58D0" w:rsidP="00CA3663">
            <w:pPr>
              <w:jc w:val="center"/>
              <w:rPr>
                <w:rFonts w:ascii="Times New Roman" w:hAnsi="Times New Roman"/>
                <w:b/>
                <w:bCs/>
                <w:sz w:val="24"/>
                <w:szCs w:val="24"/>
              </w:rPr>
            </w:pPr>
            <w:r>
              <w:rPr>
                <w:rFonts w:ascii="Times New Roman" w:hAnsi="Times New Roman"/>
                <w:b/>
                <w:bCs/>
                <w:sz w:val="24"/>
                <w:szCs w:val="24"/>
              </w:rPr>
              <w:t>33,0</w:t>
            </w:r>
          </w:p>
        </w:tc>
      </w:tr>
      <w:tr w:rsidR="009A58D0" w:rsidRPr="00F208E1" w14:paraId="6B487843"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8026954" w14:textId="77777777" w:rsidR="009A58D0" w:rsidRPr="00F208E1" w:rsidRDefault="009A58D0" w:rsidP="00CA3663">
            <w:pPr>
              <w:pStyle w:val="Standard"/>
              <w:rPr>
                <w:b/>
                <w:bCs/>
                <w:sz w:val="28"/>
                <w:szCs w:val="28"/>
              </w:rPr>
            </w:pPr>
            <w:r w:rsidRPr="00F208E1">
              <w:rPr>
                <w:b/>
                <w:bCs/>
                <w:sz w:val="28"/>
                <w:szCs w:val="28"/>
              </w:rPr>
              <w:t xml:space="preserve">Население в трудоспособном возрасте </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F8F7B5B" w14:textId="77777777" w:rsidR="009A58D0" w:rsidRPr="00EC6D60" w:rsidRDefault="009A58D0" w:rsidP="00CA3663">
            <w:pPr>
              <w:jc w:val="center"/>
              <w:rPr>
                <w:rFonts w:ascii="Times New Roman" w:hAnsi="Times New Roman"/>
                <w:b/>
                <w:bCs/>
                <w:sz w:val="24"/>
                <w:szCs w:val="24"/>
              </w:rPr>
            </w:pPr>
            <w:r>
              <w:rPr>
                <w:rFonts w:ascii="Times New Roman" w:hAnsi="Times New Roman"/>
                <w:sz w:val="24"/>
                <w:szCs w:val="24"/>
              </w:rPr>
              <w:t>271</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E7C229C" w14:textId="77777777" w:rsidR="009A58D0" w:rsidRPr="00EC6D60" w:rsidRDefault="009A58D0" w:rsidP="00CA3663">
            <w:pPr>
              <w:jc w:val="center"/>
              <w:rPr>
                <w:rFonts w:ascii="Times New Roman" w:hAnsi="Times New Roman"/>
                <w:b/>
                <w:bCs/>
                <w:sz w:val="24"/>
                <w:szCs w:val="24"/>
              </w:rPr>
            </w:pPr>
            <w:r>
              <w:rPr>
                <w:rFonts w:ascii="Times New Roman" w:hAnsi="Times New Roman"/>
                <w:b/>
                <w:bCs/>
                <w:sz w:val="24"/>
                <w:szCs w:val="24"/>
              </w:rPr>
              <w:t>56,6</w:t>
            </w:r>
          </w:p>
        </w:tc>
      </w:tr>
      <w:tr w:rsidR="009A58D0" w:rsidRPr="00F208E1" w14:paraId="2F9F826D"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63A8804" w14:textId="77777777" w:rsidR="009A58D0" w:rsidRPr="00F208E1" w:rsidRDefault="009A58D0" w:rsidP="00CA3663">
            <w:pPr>
              <w:pStyle w:val="Standard"/>
              <w:rPr>
                <w:b/>
                <w:bCs/>
                <w:sz w:val="28"/>
                <w:szCs w:val="28"/>
              </w:rPr>
            </w:pPr>
            <w:r w:rsidRPr="00F208E1">
              <w:rPr>
                <w:b/>
                <w:bCs/>
                <w:sz w:val="28"/>
                <w:szCs w:val="28"/>
              </w:rPr>
              <w:t>Население старше трудоспособного возраста</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1E80EE07" w14:textId="77777777" w:rsidR="009A58D0" w:rsidRPr="00EC6D60" w:rsidRDefault="009A58D0" w:rsidP="00CA3663">
            <w:pPr>
              <w:jc w:val="center"/>
              <w:rPr>
                <w:rFonts w:ascii="Times New Roman" w:hAnsi="Times New Roman"/>
                <w:b/>
                <w:bCs/>
                <w:sz w:val="24"/>
                <w:szCs w:val="24"/>
              </w:rPr>
            </w:pPr>
            <w:r w:rsidRPr="00EC6D60">
              <w:rPr>
                <w:rFonts w:ascii="Times New Roman" w:hAnsi="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53383D96" w14:textId="77777777" w:rsidR="009A58D0" w:rsidRPr="00EC6D60" w:rsidRDefault="009A58D0" w:rsidP="00CA3663">
            <w:pPr>
              <w:jc w:val="center"/>
              <w:rPr>
                <w:rFonts w:ascii="Times New Roman" w:hAnsi="Times New Roman"/>
                <w:b/>
                <w:bCs/>
                <w:sz w:val="24"/>
                <w:szCs w:val="24"/>
              </w:rPr>
            </w:pPr>
            <w:r>
              <w:rPr>
                <w:rFonts w:ascii="Times New Roman" w:hAnsi="Times New Roman"/>
                <w:b/>
                <w:bCs/>
                <w:sz w:val="24"/>
                <w:szCs w:val="24"/>
              </w:rPr>
              <w:t>10,4</w:t>
            </w:r>
          </w:p>
        </w:tc>
      </w:tr>
      <w:tr w:rsidR="009A58D0" w:rsidRPr="00F208E1" w14:paraId="3CD0092F"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55B6EC2" w14:textId="77777777" w:rsidR="009A58D0" w:rsidRPr="00F208E1" w:rsidRDefault="009A58D0" w:rsidP="00CA3663">
            <w:pPr>
              <w:pStyle w:val="af7"/>
              <w:rPr>
                <w:rFonts w:eastAsiaTheme="minorEastAsia"/>
                <w:i/>
                <w:sz w:val="28"/>
                <w:szCs w:val="28"/>
              </w:rPr>
            </w:pPr>
            <w:r w:rsidRPr="00F208E1">
              <w:rPr>
                <w:rFonts w:eastAsiaTheme="minorEastAsia"/>
                <w:i/>
                <w:sz w:val="28"/>
                <w:szCs w:val="28"/>
              </w:rPr>
              <w:t>Возрастные категории населения</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6FB4D62D" w14:textId="77777777" w:rsidR="009A58D0" w:rsidRPr="00EC6D60" w:rsidRDefault="009A58D0" w:rsidP="00CA3663">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0789640D" w14:textId="77777777" w:rsidR="009A58D0" w:rsidRPr="00EC6D60" w:rsidRDefault="009A58D0" w:rsidP="00CA3663">
            <w:pPr>
              <w:jc w:val="center"/>
              <w:rPr>
                <w:rFonts w:ascii="Times New Roman" w:hAnsi="Times New Roman"/>
                <w:sz w:val="24"/>
                <w:szCs w:val="24"/>
              </w:rPr>
            </w:pPr>
          </w:p>
        </w:tc>
      </w:tr>
      <w:tr w:rsidR="009A58D0" w:rsidRPr="00F208E1" w14:paraId="49525922" w14:textId="77777777" w:rsidTr="00CA3663">
        <w:trPr>
          <w:trHeight w:val="70"/>
        </w:trPr>
        <w:tc>
          <w:tcPr>
            <w:tcW w:w="6261"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13FD2E56" w14:textId="77777777" w:rsidR="009A58D0" w:rsidRPr="00F208E1" w:rsidRDefault="009A58D0" w:rsidP="00CA3663">
            <w:pPr>
              <w:pStyle w:val="af7"/>
              <w:rPr>
                <w:rFonts w:eastAsiaTheme="minorEastAsia"/>
                <w:sz w:val="28"/>
                <w:szCs w:val="28"/>
              </w:rPr>
            </w:pPr>
            <w:r w:rsidRPr="00F208E1">
              <w:rPr>
                <w:rFonts w:eastAsiaTheme="minorEastAsia"/>
                <w:sz w:val="28"/>
                <w:szCs w:val="28"/>
              </w:rPr>
              <w:t>16-17-летние</w:t>
            </w:r>
          </w:p>
        </w:tc>
        <w:tc>
          <w:tcPr>
            <w:tcW w:w="1559"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72E7600C" w14:textId="77777777" w:rsidR="009A58D0" w:rsidRPr="00EC6D60" w:rsidRDefault="009A58D0" w:rsidP="00CA3663">
            <w:pPr>
              <w:jc w:val="center"/>
              <w:rPr>
                <w:rFonts w:ascii="Times New Roman" w:hAnsi="Times New Roman"/>
                <w:sz w:val="24"/>
                <w:szCs w:val="24"/>
              </w:rPr>
            </w:pPr>
            <w:r w:rsidRPr="00EC6D60">
              <w:rPr>
                <w:rFonts w:ascii="Times New Roman" w:hAnsi="Times New Roman"/>
                <w:sz w:val="24"/>
                <w:szCs w:val="24"/>
              </w:rPr>
              <w:t>2</w:t>
            </w:r>
            <w:r>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315C9F27" w14:textId="77777777" w:rsidR="009A58D0" w:rsidRPr="00EC6D60" w:rsidRDefault="009A58D0" w:rsidP="00CA3663">
            <w:pPr>
              <w:jc w:val="center"/>
              <w:rPr>
                <w:rFonts w:ascii="Times New Roman" w:hAnsi="Times New Roman"/>
                <w:sz w:val="24"/>
                <w:szCs w:val="24"/>
              </w:rPr>
            </w:pPr>
            <w:r>
              <w:rPr>
                <w:rFonts w:ascii="Times New Roman" w:hAnsi="Times New Roman"/>
                <w:sz w:val="24"/>
                <w:szCs w:val="24"/>
              </w:rPr>
              <w:t>5,2</w:t>
            </w:r>
          </w:p>
        </w:tc>
      </w:tr>
      <w:bookmarkEnd w:id="48"/>
    </w:tbl>
    <w:p w14:paraId="77324F81" w14:textId="77777777" w:rsidR="009A58D0" w:rsidRDefault="009A58D0" w:rsidP="009A58D0">
      <w:pPr>
        <w:rPr>
          <w:rFonts w:ascii="Times New Roman" w:hAnsi="Times New Roman"/>
          <w:sz w:val="28"/>
          <w:szCs w:val="28"/>
        </w:rPr>
      </w:pPr>
    </w:p>
    <w:p w14:paraId="6021061E" w14:textId="77777777" w:rsidR="009A58D0" w:rsidRPr="0026237F" w:rsidRDefault="009A58D0" w:rsidP="009A58D0">
      <w:pPr>
        <w:ind w:firstLine="709"/>
        <w:rPr>
          <w:rFonts w:ascii="Times New Roman" w:hAnsi="Times New Roman"/>
          <w:sz w:val="28"/>
          <w:szCs w:val="28"/>
        </w:rPr>
      </w:pPr>
      <w:r w:rsidRPr="0026237F">
        <w:rPr>
          <w:rFonts w:ascii="Times New Roman" w:hAnsi="Times New Roman"/>
          <w:sz w:val="28"/>
          <w:szCs w:val="28"/>
        </w:rPr>
        <w:t>Анализ возрастной структуры населения села Малдыбай демонстрирует классический «прогрессивный» тип демографической пирамиды, характерный для сельских территорий южных регионов с традиционно высокой рождаемостью.</w:t>
      </w:r>
    </w:p>
    <w:p w14:paraId="6DF48948" w14:textId="77777777" w:rsidR="009A58D0" w:rsidRDefault="009A58D0" w:rsidP="009A58D0">
      <w:pPr>
        <w:ind w:firstLine="709"/>
        <w:rPr>
          <w:rFonts w:ascii="Times New Roman" w:hAnsi="Times New Roman"/>
          <w:sz w:val="28"/>
          <w:szCs w:val="28"/>
        </w:rPr>
      </w:pPr>
      <w:r w:rsidRPr="0026237F">
        <w:rPr>
          <w:rFonts w:ascii="Times New Roman" w:hAnsi="Times New Roman"/>
          <w:sz w:val="28"/>
          <w:szCs w:val="28"/>
        </w:rPr>
        <w:t>Фундаментальную основу демографического каркаса составляет население в трудоспособном возрасте — 2</w:t>
      </w:r>
      <w:r>
        <w:rPr>
          <w:rFonts w:ascii="Times New Roman" w:hAnsi="Times New Roman"/>
          <w:sz w:val="28"/>
          <w:szCs w:val="28"/>
        </w:rPr>
        <w:t>71</w:t>
      </w:r>
      <w:r w:rsidRPr="0026237F">
        <w:rPr>
          <w:rFonts w:ascii="Times New Roman" w:hAnsi="Times New Roman"/>
          <w:sz w:val="28"/>
          <w:szCs w:val="28"/>
        </w:rPr>
        <w:t xml:space="preserve"> человека, или 5</w:t>
      </w:r>
      <w:r>
        <w:rPr>
          <w:rFonts w:ascii="Times New Roman" w:hAnsi="Times New Roman"/>
          <w:sz w:val="28"/>
          <w:szCs w:val="28"/>
        </w:rPr>
        <w:t>6,6</w:t>
      </w:r>
      <w:r w:rsidRPr="0026237F">
        <w:rPr>
          <w:rFonts w:ascii="Times New Roman" w:hAnsi="Times New Roman"/>
          <w:sz w:val="28"/>
          <w:szCs w:val="28"/>
        </w:rPr>
        <w:t>%. Второй по численности и весьма внушительной группой является население моложе трудоспособного возраста — 1</w:t>
      </w:r>
      <w:r>
        <w:rPr>
          <w:rFonts w:ascii="Times New Roman" w:hAnsi="Times New Roman"/>
          <w:sz w:val="28"/>
          <w:szCs w:val="28"/>
        </w:rPr>
        <w:t>58</w:t>
      </w:r>
      <w:r w:rsidRPr="0026237F">
        <w:rPr>
          <w:rFonts w:ascii="Times New Roman" w:hAnsi="Times New Roman"/>
          <w:sz w:val="28"/>
          <w:szCs w:val="28"/>
        </w:rPr>
        <w:t xml:space="preserve"> человек (3</w:t>
      </w:r>
      <w:r>
        <w:rPr>
          <w:rFonts w:ascii="Times New Roman" w:hAnsi="Times New Roman"/>
          <w:sz w:val="28"/>
          <w:szCs w:val="28"/>
        </w:rPr>
        <w:t>3,0</w:t>
      </w:r>
      <w:r w:rsidRPr="0026237F">
        <w:rPr>
          <w:rFonts w:ascii="Times New Roman" w:hAnsi="Times New Roman"/>
          <w:sz w:val="28"/>
          <w:szCs w:val="28"/>
        </w:rPr>
        <w:t>%). В то же время, доля лиц старше трудоспособного возраста (пенсионеров) остается невысокой и составляет 10,4% (50 человек). Такой сравнительно низкий удельный вес пожилых людей — яркое свидетельство демографической «молодости» населения села, что напрямую объясняет крайне низкие показатели общей смертности (от 1 до 3 человек в год), зафиксированные ранее в статистике естественного движения.</w:t>
      </w:r>
    </w:p>
    <w:p w14:paraId="59438DEF" w14:textId="77777777" w:rsidR="009A58D0" w:rsidRDefault="009A58D0" w:rsidP="009A58D0">
      <w:pPr>
        <w:ind w:firstLine="709"/>
        <w:rPr>
          <w:rFonts w:ascii="Times New Roman" w:hAnsi="Times New Roman"/>
          <w:sz w:val="28"/>
          <w:szCs w:val="28"/>
        </w:rPr>
      </w:pPr>
    </w:p>
    <w:p w14:paraId="0FA8F08E" w14:textId="77777777" w:rsidR="009A58D0" w:rsidRPr="00833E8D" w:rsidRDefault="009A58D0" w:rsidP="009A58D0">
      <w:pPr>
        <w:ind w:firstLine="709"/>
        <w:jc w:val="center"/>
        <w:rPr>
          <w:rFonts w:ascii="Times New Roman" w:hAnsi="Times New Roman"/>
          <w:b/>
          <w:bCs/>
          <w:sz w:val="28"/>
          <w:szCs w:val="28"/>
        </w:rPr>
      </w:pPr>
      <w:r>
        <w:rPr>
          <w:rFonts w:ascii="Times New Roman" w:hAnsi="Times New Roman"/>
          <w:b/>
          <w:bCs/>
          <w:sz w:val="28"/>
          <w:szCs w:val="28"/>
        </w:rPr>
        <w:t>4</w:t>
      </w:r>
      <w:r w:rsidRPr="00833E8D">
        <w:rPr>
          <w:rFonts w:ascii="Times New Roman" w:hAnsi="Times New Roman"/>
          <w:b/>
          <w:bCs/>
          <w:sz w:val="28"/>
          <w:szCs w:val="28"/>
        </w:rPr>
        <w:t xml:space="preserve">.2. </w:t>
      </w:r>
      <w:r w:rsidRPr="00D92F7A">
        <w:rPr>
          <w:rFonts w:ascii="Times New Roman" w:hAnsi="Times New Roman"/>
          <w:b/>
          <w:bCs/>
          <w:sz w:val="28"/>
          <w:szCs w:val="28"/>
        </w:rPr>
        <w:t>Прогнозируемая численность и структура населения</w:t>
      </w:r>
    </w:p>
    <w:p w14:paraId="5F212C2F" w14:textId="77777777" w:rsidR="009A58D0" w:rsidRPr="00833E8D" w:rsidRDefault="009A58D0" w:rsidP="009A58D0">
      <w:pPr>
        <w:ind w:firstLine="709"/>
        <w:rPr>
          <w:rFonts w:ascii="Times New Roman" w:hAnsi="Times New Roman"/>
          <w:sz w:val="28"/>
          <w:szCs w:val="28"/>
        </w:rPr>
      </w:pPr>
    </w:p>
    <w:p w14:paraId="16A8F48C" w14:textId="77777777" w:rsidR="009A58D0" w:rsidRDefault="009A58D0" w:rsidP="009A58D0">
      <w:pPr>
        <w:ind w:firstLine="709"/>
        <w:rPr>
          <w:rFonts w:ascii="Times New Roman" w:hAnsi="Times New Roman"/>
          <w:sz w:val="28"/>
          <w:szCs w:val="28"/>
        </w:rPr>
      </w:pPr>
      <w:r w:rsidRPr="00AB1534">
        <w:rPr>
          <w:rFonts w:ascii="Times New Roman" w:hAnsi="Times New Roman"/>
          <w:sz w:val="28"/>
          <w:szCs w:val="28"/>
        </w:rPr>
        <w:t>Прогнозная численность населения села Малдыбай рассчитана на основе комплексного анализа демографических и пространственных факторов. Данный анализ включает глубокую оценку выявленной ретроспективной динамики (в частности, баланса между стабильно высоким естественным воспроизводством и затухающим миграционным оттоком, обеспечившим переход к положительной демографической динамике), территориального потенциала и социально-экономических тенденций развития Жамбылской области. В основу расчётов легли данные официальной национальной статистики, сведения местных исполнительных органов района Турар Рыскулова, а также детализированные материалы по показателям рождаемости, смертности, механического движения, имеющимся земельным ресурсам и градостроительным возможностям, закладываемым в проект.</w:t>
      </w:r>
    </w:p>
    <w:p w14:paraId="6ABA60CB" w14:textId="77777777" w:rsidR="009A58D0" w:rsidRPr="00AB1534" w:rsidRDefault="009A58D0" w:rsidP="009A58D0">
      <w:pPr>
        <w:ind w:firstLine="709"/>
        <w:rPr>
          <w:rFonts w:ascii="Times New Roman" w:hAnsi="Times New Roman"/>
          <w:sz w:val="28"/>
          <w:szCs w:val="28"/>
        </w:rPr>
      </w:pPr>
      <w:r w:rsidRPr="00AB1534">
        <w:rPr>
          <w:rFonts w:ascii="Times New Roman" w:hAnsi="Times New Roman"/>
          <w:sz w:val="28"/>
          <w:szCs w:val="28"/>
        </w:rPr>
        <w:t>Для обеспечения максимальной объективности в процессе демографического прогнозирования были применены три основных методологических подхода:</w:t>
      </w:r>
    </w:p>
    <w:p w14:paraId="0B2045F5" w14:textId="77777777" w:rsidR="009A58D0" w:rsidRPr="00AB1534"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B1534">
        <w:rPr>
          <w:rFonts w:ascii="Times New Roman" w:hAnsi="Times New Roman"/>
          <w:sz w:val="28"/>
          <w:szCs w:val="28"/>
        </w:rPr>
        <w:t>Арифметический метод (анализ и экстраполяция сложившихся статистических трендов);</w:t>
      </w:r>
    </w:p>
    <w:p w14:paraId="7028854B" w14:textId="77777777" w:rsidR="009A58D0" w:rsidRPr="00AB1534" w:rsidRDefault="009A58D0" w:rsidP="009A58D0">
      <w:pPr>
        <w:ind w:firstLine="709"/>
        <w:rPr>
          <w:rFonts w:ascii="Times New Roman" w:hAnsi="Times New Roman"/>
          <w:sz w:val="28"/>
          <w:szCs w:val="28"/>
        </w:rPr>
      </w:pPr>
      <w:r>
        <w:rPr>
          <w:rFonts w:ascii="Times New Roman" w:hAnsi="Times New Roman"/>
          <w:sz w:val="28"/>
          <w:szCs w:val="28"/>
        </w:rPr>
        <w:lastRenderedPageBreak/>
        <w:t xml:space="preserve">- </w:t>
      </w:r>
      <w:r w:rsidRPr="00AB1534">
        <w:rPr>
          <w:rFonts w:ascii="Times New Roman" w:hAnsi="Times New Roman"/>
          <w:sz w:val="28"/>
          <w:szCs w:val="28"/>
        </w:rPr>
        <w:t>Корректировочный (экономический) метод (учет факторов планируемого социально-экономического развития и перспективного приложения труда);</w:t>
      </w:r>
    </w:p>
    <w:p w14:paraId="5D8E7E6A" w14:textId="77777777" w:rsidR="009A58D0"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B1534">
        <w:rPr>
          <w:rFonts w:ascii="Times New Roman" w:hAnsi="Times New Roman"/>
          <w:sz w:val="28"/>
          <w:szCs w:val="28"/>
        </w:rPr>
        <w:t>Метод генерального плана (метод демографической емкости территории с учетом пространственных резервов развития).</w:t>
      </w:r>
    </w:p>
    <w:p w14:paraId="3E947F33" w14:textId="77777777" w:rsidR="009A58D0" w:rsidRPr="00AB1534" w:rsidRDefault="009A58D0" w:rsidP="009A58D0">
      <w:pPr>
        <w:ind w:firstLine="709"/>
        <w:rPr>
          <w:rFonts w:ascii="Times New Roman" w:hAnsi="Times New Roman"/>
          <w:b/>
          <w:bCs/>
          <w:sz w:val="28"/>
          <w:szCs w:val="28"/>
        </w:rPr>
      </w:pPr>
      <w:r w:rsidRPr="00AB1534">
        <w:rPr>
          <w:rFonts w:ascii="Times New Roman" w:hAnsi="Times New Roman"/>
          <w:b/>
          <w:bCs/>
          <w:sz w:val="28"/>
          <w:szCs w:val="28"/>
        </w:rPr>
        <w:t>1. Арифметический метод (метод экстраполяции)</w:t>
      </w:r>
    </w:p>
    <w:p w14:paraId="61E0A76F" w14:textId="77777777" w:rsidR="009A58D0" w:rsidRDefault="009A58D0" w:rsidP="009A58D0">
      <w:pPr>
        <w:ind w:firstLine="709"/>
        <w:rPr>
          <w:rFonts w:ascii="Times New Roman" w:hAnsi="Times New Roman"/>
          <w:sz w:val="28"/>
          <w:szCs w:val="28"/>
        </w:rPr>
      </w:pPr>
      <w:r w:rsidRPr="00AB1534">
        <w:rPr>
          <w:rFonts w:ascii="Times New Roman" w:hAnsi="Times New Roman"/>
          <w:sz w:val="28"/>
          <w:szCs w:val="28"/>
        </w:rPr>
        <w:t>Данный метод опирается на математическую экстраполяцию актуальных демографических тенденций. Учитывая, что исторический спад численности был преодолен, расчет базируется на текущем тренде демографического восстановления, зафиксированном в 2022–2023 годах. В этот период высокий естественный прирост начал стабильно перекрывать затухающий миграционный отток, в результате чего населенный пункт вышел в положительную зону демографического баланса. Среднегодовой абсолютный прирост на этапе стабилизации сформировался на уровне 5–6 человек в год.</w:t>
      </w:r>
    </w:p>
    <w:p w14:paraId="02843A59" w14:textId="77777777" w:rsidR="009A58D0" w:rsidRPr="00AB1534" w:rsidRDefault="009A58D0" w:rsidP="009A58D0">
      <w:pPr>
        <w:ind w:firstLine="709"/>
        <w:rPr>
          <w:rFonts w:ascii="Times New Roman" w:hAnsi="Times New Roman"/>
          <w:sz w:val="28"/>
          <w:szCs w:val="28"/>
        </w:rPr>
      </w:pPr>
      <w:r w:rsidRPr="00AB1534">
        <w:rPr>
          <w:rFonts w:ascii="Times New Roman" w:hAnsi="Times New Roman"/>
          <w:sz w:val="28"/>
          <w:szCs w:val="28"/>
        </w:rPr>
        <w:t>При экстраполяции данного позитивного инерционного тренда на перспективу:</w:t>
      </w:r>
    </w:p>
    <w:p w14:paraId="25BF26D3" w14:textId="77777777" w:rsidR="009A58D0" w:rsidRPr="00AB1534"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B1534">
        <w:rPr>
          <w:rFonts w:ascii="Times New Roman" w:hAnsi="Times New Roman"/>
          <w:sz w:val="28"/>
          <w:szCs w:val="28"/>
        </w:rPr>
        <w:t>Первая очередь (2029 год): 479 + (6 × 5 лет) = 509 ≈ 510 человек.</w:t>
      </w:r>
    </w:p>
    <w:p w14:paraId="314132DD" w14:textId="77777777" w:rsidR="009A58D0"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B1534">
        <w:rPr>
          <w:rFonts w:ascii="Times New Roman" w:hAnsi="Times New Roman"/>
          <w:sz w:val="28"/>
          <w:szCs w:val="28"/>
        </w:rPr>
        <w:t>Расчетный срок (2039 год): 510 + (6 × 10 лет) = 570 человек.</w:t>
      </w:r>
    </w:p>
    <w:p w14:paraId="2D491A55" w14:textId="77777777" w:rsidR="009A58D0" w:rsidRDefault="009A58D0" w:rsidP="009A58D0">
      <w:pPr>
        <w:ind w:firstLine="709"/>
        <w:rPr>
          <w:rFonts w:ascii="Times New Roman" w:hAnsi="Times New Roman"/>
          <w:sz w:val="28"/>
          <w:szCs w:val="28"/>
        </w:rPr>
      </w:pPr>
      <w:r w:rsidRPr="00AB1534">
        <w:rPr>
          <w:rFonts w:ascii="Times New Roman" w:hAnsi="Times New Roman"/>
          <w:sz w:val="28"/>
          <w:szCs w:val="28"/>
        </w:rPr>
        <w:t>Арифметический прогноз отражает базовый (инерционный) сценарий развития, при котором текущее демографическое поведение населения — сохранение высокого уровня рождаемости при стабилизации и минимизации миграционного оттока — закрепляется на достигнутом уровне без учета дополнительных масштабных социально-экономических стимулов.</w:t>
      </w:r>
    </w:p>
    <w:p w14:paraId="688404BF" w14:textId="77777777" w:rsidR="009A58D0" w:rsidRPr="00AB1534" w:rsidRDefault="009A58D0" w:rsidP="009A58D0">
      <w:pPr>
        <w:ind w:firstLine="709"/>
        <w:rPr>
          <w:rFonts w:ascii="Times New Roman" w:hAnsi="Times New Roman"/>
          <w:b/>
          <w:bCs/>
          <w:sz w:val="28"/>
          <w:szCs w:val="28"/>
        </w:rPr>
      </w:pPr>
      <w:r w:rsidRPr="00AB1534">
        <w:rPr>
          <w:rFonts w:ascii="Times New Roman" w:hAnsi="Times New Roman"/>
          <w:b/>
          <w:bCs/>
          <w:sz w:val="28"/>
          <w:szCs w:val="28"/>
        </w:rPr>
        <w:t>2. Корректировочный (экономический) метод</w:t>
      </w:r>
    </w:p>
    <w:p w14:paraId="2BB6F35F"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Данный метод берет за основу базовый инерционный прогноз (результаты арифметического метода экстраполяции), но дополнительно учитывает фактор перспективного экономического потенциала населенного пункта. Исходя из прогноза социально-экономического развития села Малдыбай (создание новых рабочих мест, улучшение инженерно-транспортной инфраструктуры, закрепление тенденции по снижению миграционного оттока трудоспособного населения), был применен повышающий коэффициент 1,15 (дополнительный демографический рост на 15% к базовому тренду).</w:t>
      </w:r>
    </w:p>
    <w:p w14:paraId="24A35124" w14:textId="77777777" w:rsidR="009A58D0" w:rsidRPr="00A42C71" w:rsidRDefault="009A58D0" w:rsidP="009A58D0">
      <w:pPr>
        <w:ind w:firstLine="709"/>
        <w:rPr>
          <w:rFonts w:ascii="Times New Roman" w:hAnsi="Times New Roman"/>
          <w:sz w:val="28"/>
          <w:szCs w:val="28"/>
        </w:rPr>
      </w:pPr>
      <w:r w:rsidRPr="00A42C71">
        <w:rPr>
          <w:rFonts w:ascii="Times New Roman" w:hAnsi="Times New Roman"/>
          <w:sz w:val="28"/>
          <w:szCs w:val="28"/>
        </w:rPr>
        <w:t>Применение коэффициента 1,15 (закладывающего дополнительный демографический рост на 15% к базовому инерционному тренду) строго обосновано намечаемыми проектом экономическими преобразованиями и стратегической специализацией населенного пункта.</w:t>
      </w:r>
    </w:p>
    <w:p w14:paraId="286C8C73" w14:textId="77777777" w:rsidR="009A58D0" w:rsidRPr="00A42C71" w:rsidRDefault="009A58D0" w:rsidP="009A58D0">
      <w:pPr>
        <w:ind w:firstLine="709"/>
        <w:rPr>
          <w:rFonts w:ascii="Times New Roman" w:hAnsi="Times New Roman"/>
          <w:sz w:val="28"/>
          <w:szCs w:val="28"/>
        </w:rPr>
      </w:pPr>
      <w:r w:rsidRPr="00A42C71">
        <w:rPr>
          <w:rFonts w:ascii="Times New Roman" w:hAnsi="Times New Roman"/>
          <w:sz w:val="28"/>
          <w:szCs w:val="28"/>
        </w:rPr>
        <w:t>В рамках пространственного и экономического развития района, селу Малдыбай отводится важная роль стабильной сырьевой базы сельскохозяйственной продукции. Градообразующий потенциал села опирается на максимальное вовлечение и эффективное использование прилегающих сельскохозяйственных угодий.</w:t>
      </w:r>
    </w:p>
    <w:p w14:paraId="6754DE5C" w14:textId="77777777" w:rsidR="009A58D0" w:rsidRPr="00A42C71" w:rsidRDefault="009A58D0" w:rsidP="009A58D0">
      <w:pPr>
        <w:ind w:firstLine="709"/>
        <w:rPr>
          <w:rFonts w:ascii="Times New Roman" w:hAnsi="Times New Roman"/>
          <w:sz w:val="28"/>
          <w:szCs w:val="28"/>
        </w:rPr>
      </w:pPr>
      <w:r w:rsidRPr="00A42C71">
        <w:rPr>
          <w:rFonts w:ascii="Times New Roman" w:hAnsi="Times New Roman"/>
          <w:sz w:val="28"/>
          <w:szCs w:val="28"/>
        </w:rPr>
        <w:lastRenderedPageBreak/>
        <w:t>Проектом закладывается формирование устойчивой производственной цепочки, где территория села выполняет следующие функции:</w:t>
      </w:r>
    </w:p>
    <w:p w14:paraId="3DE34D4F" w14:textId="77777777" w:rsidR="009A58D0" w:rsidRPr="00A42C71"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42C71">
        <w:rPr>
          <w:rFonts w:ascii="Times New Roman" w:hAnsi="Times New Roman"/>
          <w:sz w:val="28"/>
          <w:szCs w:val="28"/>
        </w:rPr>
        <w:t>Локализация первичного звена: Размещение на территории села компактных объектов для хранения (складирования) и первичной переработки сельскохозяйственной продукции (очистка, сортировка, фасовка, охлаждение).</w:t>
      </w:r>
    </w:p>
    <w:p w14:paraId="54199A07" w14:textId="77777777" w:rsidR="009A58D0" w:rsidRPr="00A42C71"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42C71">
        <w:rPr>
          <w:rFonts w:ascii="Times New Roman" w:hAnsi="Times New Roman"/>
          <w:sz w:val="28"/>
          <w:szCs w:val="28"/>
        </w:rPr>
        <w:t>Интеграция в агропромышленный кластер: Дальнейшая глубокая переработка производимого сырья будет осуществляться на мощностях более крупных агломерационных узлов (в районном и областном центрах).</w:t>
      </w:r>
    </w:p>
    <w:p w14:paraId="7536DF92" w14:textId="77777777" w:rsidR="009A58D0" w:rsidRPr="00A42C71" w:rsidRDefault="009A58D0" w:rsidP="009A58D0">
      <w:pPr>
        <w:ind w:firstLine="709"/>
        <w:rPr>
          <w:rFonts w:ascii="Times New Roman" w:hAnsi="Times New Roman"/>
          <w:sz w:val="28"/>
          <w:szCs w:val="28"/>
        </w:rPr>
      </w:pPr>
      <w:r w:rsidRPr="00A42C71">
        <w:rPr>
          <w:rFonts w:ascii="Times New Roman" w:hAnsi="Times New Roman"/>
          <w:sz w:val="28"/>
          <w:szCs w:val="28"/>
        </w:rPr>
        <w:t>Такая модель интеграции села Малдыбай в региональную цепочку добавленной стоимости дает мощный синергетический эффект. Создание локальной инфраструктуры хранения и первичной переработки обеспечит село новыми, стабильными рабочими местами, не требующими выезда в город.</w:t>
      </w:r>
    </w:p>
    <w:p w14:paraId="552BECDB" w14:textId="77777777" w:rsidR="009A58D0" w:rsidRDefault="009A58D0" w:rsidP="009A58D0">
      <w:pPr>
        <w:ind w:firstLine="709"/>
        <w:rPr>
          <w:rFonts w:ascii="Times New Roman" w:hAnsi="Times New Roman"/>
          <w:sz w:val="28"/>
          <w:szCs w:val="28"/>
        </w:rPr>
      </w:pPr>
      <w:r w:rsidRPr="00A42C71">
        <w:rPr>
          <w:rFonts w:ascii="Times New Roman" w:hAnsi="Times New Roman"/>
          <w:sz w:val="28"/>
          <w:szCs w:val="28"/>
        </w:rPr>
        <w:t>Именно этот экономический фактор — появление гарантированного сбыта, мест приложения труда и рост доходов сельского населения — является главным катализатором удержания местной молодежи и привлечения профильных специалистов. Данные экономические перспективы полностью обосновывают применение коэффициента 1,15, конвертируя сельскохозяйственный потенциал территории в реальный демографический рост.</w:t>
      </w:r>
    </w:p>
    <w:p w14:paraId="112A817A"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Расчет производится путем умножения показателей, полученных арифметическим методом, на установленный экономический коэффициент:</w:t>
      </w:r>
    </w:p>
    <w:p w14:paraId="26B5D8B9"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Первая очередь (2029 год): 510 человек (прогноз по арифметическому методу) × 1,15 = 586,5 человек (округленно 5</w:t>
      </w:r>
      <w:r>
        <w:rPr>
          <w:rFonts w:ascii="Times New Roman" w:hAnsi="Times New Roman"/>
          <w:sz w:val="28"/>
          <w:szCs w:val="28"/>
        </w:rPr>
        <w:t>90</w:t>
      </w:r>
      <w:r w:rsidRPr="00C77B09">
        <w:rPr>
          <w:rFonts w:ascii="Times New Roman" w:hAnsi="Times New Roman"/>
          <w:sz w:val="28"/>
          <w:szCs w:val="28"/>
        </w:rPr>
        <w:t xml:space="preserve"> человек).</w:t>
      </w:r>
    </w:p>
    <w:p w14:paraId="2947FBEA" w14:textId="77777777" w:rsidR="009A58D0"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Расчетный срок (2039 год): 570 человек (прогноз по арифметическому методу) × 1,15 = 655,5 человек (округленно 6</w:t>
      </w:r>
      <w:r>
        <w:rPr>
          <w:rFonts w:ascii="Times New Roman" w:hAnsi="Times New Roman"/>
          <w:sz w:val="28"/>
          <w:szCs w:val="28"/>
        </w:rPr>
        <w:t>60</w:t>
      </w:r>
      <w:r w:rsidRPr="00C77B09">
        <w:rPr>
          <w:rFonts w:ascii="Times New Roman" w:hAnsi="Times New Roman"/>
          <w:sz w:val="28"/>
          <w:szCs w:val="28"/>
        </w:rPr>
        <w:t xml:space="preserve"> человек).</w:t>
      </w:r>
    </w:p>
    <w:p w14:paraId="4997F728"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Экономический сценарий демонстрирует синергетический эффект. Он показывает демографическую картину, при которой высокий естественный прирост населения надежно подкрепляется устойчивым экономическим развитием. Это позволяет не только сохранить собственные трудовые ресурсы, предотвращая «вымывание» молодежи в города, но и обеспечить потенциальный рост численности населения, достигнув отметки порядка 656 человек к концу расчетного периода.</w:t>
      </w:r>
    </w:p>
    <w:p w14:paraId="7DE389DF" w14:textId="77777777" w:rsidR="009A58D0" w:rsidRDefault="009A58D0" w:rsidP="009A58D0">
      <w:pPr>
        <w:ind w:firstLine="709"/>
        <w:rPr>
          <w:rFonts w:ascii="Times New Roman" w:hAnsi="Times New Roman"/>
          <w:b/>
          <w:bCs/>
          <w:sz w:val="28"/>
          <w:szCs w:val="28"/>
        </w:rPr>
      </w:pPr>
      <w:r w:rsidRPr="004D1E1D">
        <w:rPr>
          <w:rFonts w:ascii="Times New Roman" w:hAnsi="Times New Roman"/>
          <w:b/>
          <w:bCs/>
          <w:sz w:val="28"/>
          <w:szCs w:val="28"/>
        </w:rPr>
        <w:t>3. Метод генерального плана (метод демографической емкости территории)</w:t>
      </w:r>
    </w:p>
    <w:p w14:paraId="1D2D36F6" w14:textId="77777777" w:rsidR="009A58D0" w:rsidRPr="00A42C71" w:rsidRDefault="009A58D0" w:rsidP="009A58D0">
      <w:pPr>
        <w:ind w:firstLine="709"/>
        <w:rPr>
          <w:rFonts w:ascii="Times New Roman" w:hAnsi="Times New Roman"/>
          <w:sz w:val="28"/>
          <w:szCs w:val="28"/>
        </w:rPr>
      </w:pPr>
      <w:r w:rsidRPr="00A42C71">
        <w:rPr>
          <w:rFonts w:ascii="Times New Roman" w:hAnsi="Times New Roman"/>
          <w:sz w:val="28"/>
          <w:szCs w:val="28"/>
        </w:rPr>
        <w:t>Как показали предварительные расчеты, арифметический метод дает прогнозную численность на расчетный срок в пределах 570 человек, а корректировочный (экономический) метод — до 660 человек.</w:t>
      </w:r>
    </w:p>
    <w:p w14:paraId="6AA23416" w14:textId="77777777" w:rsidR="009A58D0" w:rsidRPr="00A42C71" w:rsidRDefault="009A58D0" w:rsidP="009A58D0">
      <w:pPr>
        <w:ind w:firstLine="709"/>
        <w:rPr>
          <w:rFonts w:ascii="Times New Roman" w:hAnsi="Times New Roman"/>
          <w:sz w:val="28"/>
          <w:szCs w:val="28"/>
        </w:rPr>
      </w:pPr>
      <w:r w:rsidRPr="00A42C71">
        <w:rPr>
          <w:rFonts w:ascii="Times New Roman" w:hAnsi="Times New Roman"/>
          <w:sz w:val="28"/>
          <w:szCs w:val="28"/>
        </w:rPr>
        <w:t>Исходя из данных прогнозных показателей, проектом были детально проанализированы фактические территориальные возможности села Малдыбай для расселения такого количества жителей. На данном этапе проектирования комплексно учитывались:</w:t>
      </w:r>
    </w:p>
    <w:p w14:paraId="6BB51D16" w14:textId="77777777" w:rsidR="009A58D0" w:rsidRPr="00A42C71" w:rsidRDefault="009A58D0" w:rsidP="009A58D0">
      <w:pPr>
        <w:ind w:firstLine="709"/>
        <w:rPr>
          <w:rFonts w:ascii="Times New Roman" w:hAnsi="Times New Roman"/>
          <w:sz w:val="28"/>
          <w:szCs w:val="28"/>
        </w:rPr>
      </w:pPr>
      <w:r>
        <w:rPr>
          <w:rFonts w:ascii="Times New Roman" w:hAnsi="Times New Roman"/>
          <w:sz w:val="28"/>
          <w:szCs w:val="28"/>
        </w:rPr>
        <w:lastRenderedPageBreak/>
        <w:t xml:space="preserve">- </w:t>
      </w:r>
      <w:r w:rsidRPr="00A42C71">
        <w:rPr>
          <w:rFonts w:ascii="Times New Roman" w:hAnsi="Times New Roman"/>
          <w:sz w:val="28"/>
          <w:szCs w:val="28"/>
        </w:rPr>
        <w:t>строгое соблюдение существующих административных границ населенного пункта;</w:t>
      </w:r>
    </w:p>
    <w:p w14:paraId="1E29C0D1" w14:textId="77777777" w:rsidR="009A58D0"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42C71">
        <w:rPr>
          <w:rFonts w:ascii="Times New Roman" w:hAnsi="Times New Roman"/>
          <w:sz w:val="28"/>
          <w:szCs w:val="28"/>
        </w:rPr>
        <w:t>максимальное сохранение сельскохозяйственных угодий, которые выступают основой агропромышленного потенциала села;</w:t>
      </w:r>
    </w:p>
    <w:p w14:paraId="42D6D416" w14:textId="77777777" w:rsidR="009A58D0"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A42C71">
        <w:rPr>
          <w:rFonts w:ascii="Times New Roman" w:hAnsi="Times New Roman"/>
          <w:sz w:val="28"/>
          <w:szCs w:val="28"/>
        </w:rPr>
        <w:t>планомерное увеличение обеспеченности жилой площадью для создания современной комфортной среды проживания.</w:t>
      </w:r>
    </w:p>
    <w:p w14:paraId="469338BE" w14:textId="77777777" w:rsidR="009A58D0" w:rsidRDefault="009A58D0" w:rsidP="009A58D0">
      <w:pPr>
        <w:ind w:firstLine="709"/>
        <w:rPr>
          <w:rFonts w:ascii="Times New Roman" w:hAnsi="Times New Roman"/>
          <w:sz w:val="28"/>
          <w:szCs w:val="28"/>
        </w:rPr>
      </w:pPr>
      <w:r w:rsidRPr="00A42C71">
        <w:rPr>
          <w:rFonts w:ascii="Times New Roman" w:hAnsi="Times New Roman"/>
          <w:sz w:val="28"/>
          <w:szCs w:val="28"/>
        </w:rPr>
        <w:t>В связи с этим, исходные расчетные показатели демографического роста (в частности, максимальные значения экономического метода) были скорректированы (оптимизированы) под реальные градостроительные и территориальные возможности села. Именно поэтому метод генерального плана является наиболее точным и практически обоснованным. Он осуществляет пространственную проекцию на реальную местность, формируя комплексную математически связанную модель «Население – Территория – Жилищный фонд».</w:t>
      </w:r>
    </w:p>
    <w:p w14:paraId="18F4A851"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В целях развития индивидуального жилищного строительства (ИЖС) и учета традиционного уклада, проектом заложены следующие физические параметры освоения:</w:t>
      </w:r>
    </w:p>
    <w:p w14:paraId="7CE9F65A"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Существующее количество участков в селе: 114 домов;</w:t>
      </w:r>
    </w:p>
    <w:p w14:paraId="369CCD1D"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Строительство 10 новых усадебных домов на период первой очереди (до 2029 года);</w:t>
      </w:r>
    </w:p>
    <w:p w14:paraId="38759319"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Строительство еще 16 домов на расчетный срок (до 2039 года);</w:t>
      </w:r>
    </w:p>
    <w:p w14:paraId="1198FD74"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Итоговый прирост составит 26 домов, а общее количество домовладений в селе к 2039 году достигнет 140 домов.</w:t>
      </w:r>
    </w:p>
    <w:p w14:paraId="353FF6AD"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Анализ исходной базы (2024 год):</w:t>
      </w:r>
    </w:p>
    <w:p w14:paraId="71E712C7"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Для корректного прогнозирования необходимо оценить стартовые параметры обеспеченности населения жильем:</w:t>
      </w:r>
    </w:p>
    <w:p w14:paraId="48C84485"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Существующий жилой фонд: 114 домов.</w:t>
      </w:r>
    </w:p>
    <w:p w14:paraId="45F96F45"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Фактическое население: 479 человек.</w:t>
      </w:r>
    </w:p>
    <w:p w14:paraId="0D2E7273"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Фактическая площадь существующего жилого фонда: 10 360 м².</w:t>
      </w:r>
    </w:p>
    <w:p w14:paraId="49E96B16"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Текущий коэффициент семейности: 479 чел. / 114 домов = 4,20 человек на дом.</w:t>
      </w:r>
    </w:p>
    <w:p w14:paraId="1ABE0582"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Текущая обеспеченность жильем: 10 360 м² / 479 чел. = 21,6 м²/чел.</w:t>
      </w:r>
    </w:p>
    <w:p w14:paraId="06E60FE4"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Опираясь на промежуточный индикатор роста обеспеченности жильем до уровня 25,0 м²/чел. и прогнозируемый естественный рост населения до 560 человек, рассчитываются синхронизированные показатели для первой очереди:</w:t>
      </w:r>
    </w:p>
    <w:p w14:paraId="42FC5221"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Общий жилой фонд села к 2029 году: 560 чел. × 25,0 м²/чел. = 14 000 м².</w:t>
      </w:r>
    </w:p>
    <w:p w14:paraId="64E78D95" w14:textId="77777777" w:rsidR="009A58D0" w:rsidRPr="00C77B09" w:rsidRDefault="009A58D0" w:rsidP="009A58D0">
      <w:pPr>
        <w:ind w:firstLine="709"/>
        <w:rPr>
          <w:rFonts w:ascii="Times New Roman" w:hAnsi="Times New Roman"/>
          <w:sz w:val="28"/>
          <w:szCs w:val="28"/>
        </w:rPr>
      </w:pPr>
      <w:r>
        <w:rPr>
          <w:rFonts w:ascii="Times New Roman" w:hAnsi="Times New Roman"/>
          <w:sz w:val="28"/>
          <w:szCs w:val="28"/>
        </w:rPr>
        <w:t xml:space="preserve">- </w:t>
      </w:r>
      <w:r w:rsidRPr="00C77B09">
        <w:rPr>
          <w:rFonts w:ascii="Times New Roman" w:hAnsi="Times New Roman"/>
          <w:sz w:val="28"/>
          <w:szCs w:val="28"/>
        </w:rPr>
        <w:t>Ввод жилья: 14 000 м² (проект) – 10 360 м² (сущ.) = 3 640 м². Данный объем будет обеспечен за счет строительства 10 стартовых новых домов и активной реконструкции (увеличения площади) существующего жилого фонда.</w:t>
      </w:r>
    </w:p>
    <w:p w14:paraId="222F85EA"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lastRenderedPageBreak/>
        <w:t>Динамика укрупнения семей (контрольная проверка): общее количество домов к этому периоду составит 124 (114 сущ. + 10 новых). Коэффициент семейности составит: 560 чел. / 124 дома = 4,51 человек на дом (округленно 4,5). Это подтверждает математически обоснованную логику укрупнения домохозяйств.</w:t>
      </w:r>
    </w:p>
    <w:p w14:paraId="1431345B"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На расчетный срок проектом закладывается достижение двух главных социальных индикаторов: закрепление укрупненного коэффициента семейности (4,5 чел/дом в связи с высокой рождаемостью) и планомерное повышение обеспеченности жильем до целевого норматива 30,0 м²/чел. (что соответствует стандартам ООН для комфортного проживания).</w:t>
      </w:r>
    </w:p>
    <w:p w14:paraId="3EB25270"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Итоговая проектная численность: при целевом коэффициенте семейности и наличии 140 домов, демографическая емкость села составит: 140 домов × 4,5 чел. = 630 человек.</w:t>
      </w:r>
    </w:p>
    <w:p w14:paraId="5A11622F"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Потребность в жилом фонде: для обеспечения 630 человек по комфортной норме ООН (30,0 м²/чел.), общий жилой фонд села должен составить: 630 чел. × 30,0 м²/чел. = 18 900 м².</w:t>
      </w:r>
    </w:p>
    <w:p w14:paraId="67F09A8F"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Объем нового строительства: для достижения заданных параметров необходимо ввести 8 540 м² нового жилья (18 900 м² – 10 360 м²). Данный объем будет реализован за счет строительства 26 новых крупногабаритных усадебных домов современного формата, а также за счет реконструкции и возведения пристроек к существующим жилым домам в целях разуплотнения.</w:t>
      </w:r>
    </w:p>
    <w:p w14:paraId="146658F6"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Важно отметить, что при расчете демографической емкости территории и определении площадок под новое жилищное строительство (26 проектных усадебных домов) были строго учтены существующие административные рубежи населенного пункта и действующие градостроительные (планировочные) ограничения.</w:t>
      </w:r>
    </w:p>
    <w:p w14:paraId="356F9642"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Главным принципом пространственного развития с. Малдыбай, заложенным в проекте, является максимальное сохранение сельскохозяйственных угодий. Данные территории исторически формируют фундаментальную основу экономического и агропромышленного потенциала населенного пункта, являясь главным источником дохода и занятости местного населения.</w:t>
      </w:r>
    </w:p>
    <w:p w14:paraId="14E420FF"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В связи с этим проектом исключается необоснованное экстенсивное разрастание села наружу. Расчетные параметры ввода нового жилья и разуплотнения домохозяйств (с планомерным доведением до стандарта 30 м²/чел.) базируются на модели компактного развития: приоритетном освоении внутренних резервных участков, реконструкции существующего фонда и строгом недопущении изъятия ценных продуктивных земель и пастбищ под индивидуальную застройку.</w:t>
      </w:r>
    </w:p>
    <w:p w14:paraId="0ED280E6" w14:textId="77777777" w:rsidR="009A58D0" w:rsidRPr="00C77B09" w:rsidRDefault="009A58D0" w:rsidP="009A58D0">
      <w:pPr>
        <w:ind w:firstLine="709"/>
        <w:rPr>
          <w:rFonts w:ascii="Times New Roman" w:hAnsi="Times New Roman"/>
          <w:sz w:val="28"/>
          <w:szCs w:val="28"/>
        </w:rPr>
      </w:pPr>
      <w:r w:rsidRPr="00C77B09">
        <w:rPr>
          <w:rFonts w:ascii="Times New Roman" w:hAnsi="Times New Roman"/>
          <w:sz w:val="28"/>
          <w:szCs w:val="28"/>
        </w:rPr>
        <w:t xml:space="preserve">Метод генерального плана демонстрирует полностью сбалансированную математическую модель. Для разработки профильных разделов Генерального плана (расчет инженерных сетей, транспортной </w:t>
      </w:r>
      <w:r w:rsidRPr="00C77B09">
        <w:rPr>
          <w:rFonts w:ascii="Times New Roman" w:hAnsi="Times New Roman"/>
          <w:sz w:val="28"/>
          <w:szCs w:val="28"/>
        </w:rPr>
        <w:lastRenderedPageBreak/>
        <w:t>инфраструктуры, вместимости социальных объектов) приняты итоговые показатели:</w:t>
      </w:r>
    </w:p>
    <w:p w14:paraId="3CA7BC1D" w14:textId="77777777" w:rsidR="009A58D0" w:rsidRPr="00A42C71" w:rsidRDefault="009A58D0" w:rsidP="009A58D0">
      <w:pPr>
        <w:ind w:firstLine="709"/>
        <w:rPr>
          <w:rFonts w:ascii="Times New Roman" w:hAnsi="Times New Roman"/>
          <w:b/>
          <w:bCs/>
          <w:sz w:val="28"/>
          <w:szCs w:val="28"/>
        </w:rPr>
      </w:pPr>
      <w:r w:rsidRPr="00A42C71">
        <w:rPr>
          <w:rFonts w:ascii="Times New Roman" w:hAnsi="Times New Roman"/>
          <w:b/>
          <w:bCs/>
          <w:sz w:val="28"/>
          <w:szCs w:val="28"/>
        </w:rPr>
        <w:t>- на период первой очереди (2029 г.) – 560 человек;</w:t>
      </w:r>
    </w:p>
    <w:p w14:paraId="09E88618" w14:textId="77777777" w:rsidR="009A58D0" w:rsidRPr="00A42C71" w:rsidRDefault="009A58D0" w:rsidP="009A58D0">
      <w:pPr>
        <w:ind w:firstLine="709"/>
        <w:rPr>
          <w:rFonts w:ascii="Times New Roman" w:hAnsi="Times New Roman"/>
          <w:b/>
          <w:bCs/>
          <w:sz w:val="28"/>
          <w:szCs w:val="28"/>
        </w:rPr>
      </w:pPr>
      <w:r w:rsidRPr="00A42C71">
        <w:rPr>
          <w:rFonts w:ascii="Times New Roman" w:hAnsi="Times New Roman"/>
          <w:b/>
          <w:bCs/>
          <w:sz w:val="28"/>
          <w:szCs w:val="28"/>
        </w:rPr>
        <w:t>- на период расчетного срока (2039 г.) – 630 человек.</w:t>
      </w:r>
    </w:p>
    <w:p w14:paraId="386D0D3A" w14:textId="77777777" w:rsidR="009A58D0" w:rsidRDefault="009A58D0" w:rsidP="009A58D0">
      <w:pPr>
        <w:ind w:firstLine="709"/>
        <w:rPr>
          <w:rFonts w:ascii="Times New Roman" w:hAnsi="Times New Roman"/>
          <w:sz w:val="28"/>
          <w:szCs w:val="28"/>
        </w:rPr>
      </w:pPr>
      <w:r w:rsidRPr="00C77B09">
        <w:rPr>
          <w:rFonts w:ascii="Times New Roman" w:hAnsi="Times New Roman"/>
          <w:sz w:val="28"/>
          <w:szCs w:val="28"/>
        </w:rPr>
        <w:t>Данные параметры жестко увязаны с объемами строительства и гарантируют заявленное проектом повышение качества жизни населения.</w:t>
      </w:r>
    </w:p>
    <w:p w14:paraId="4AA140FD" w14:textId="77777777" w:rsidR="009A58D0" w:rsidRDefault="009A58D0" w:rsidP="009A58D0">
      <w:pPr>
        <w:ind w:firstLine="709"/>
        <w:rPr>
          <w:rFonts w:ascii="Times New Roman" w:hAnsi="Times New Roman"/>
          <w:sz w:val="28"/>
          <w:szCs w:val="28"/>
          <w:lang w:val="kk-KZ"/>
        </w:rPr>
      </w:pPr>
      <w:r w:rsidRPr="00C036BC">
        <w:rPr>
          <w:rFonts w:ascii="Times New Roman" w:hAnsi="Times New Roman"/>
          <w:sz w:val="28"/>
          <w:szCs w:val="28"/>
          <w:lang w:val="kk-KZ"/>
        </w:rPr>
        <w:t>Данные показатели служат основой для проектирования социальной, инженерной и культурно-бытовой инфраструктуры с учётом пространственных и демографических тенденций.</w:t>
      </w:r>
    </w:p>
    <w:p w14:paraId="2746F85D" w14:textId="77777777" w:rsidR="009A58D0" w:rsidRPr="00EC6D60" w:rsidRDefault="009A58D0" w:rsidP="009A58D0">
      <w:pPr>
        <w:ind w:firstLine="709"/>
        <w:rPr>
          <w:rFonts w:ascii="Times New Roman" w:hAnsi="Times New Roman"/>
          <w:sz w:val="28"/>
          <w:szCs w:val="28"/>
        </w:rPr>
      </w:pPr>
      <w:r w:rsidRPr="00EC6D60">
        <w:rPr>
          <w:rFonts w:ascii="Times New Roman" w:hAnsi="Times New Roman"/>
          <w:sz w:val="28"/>
          <w:szCs w:val="28"/>
        </w:rPr>
        <w:t>Прогнозирование возрастной структуры села Малдыбай выполнено с учетом выявленных закономерностей естественного движения и современных региональных демографических трендов. В расчетах учтено наблюдаемое в последние годы плавное снижение общих темпов роста населения, а также затухание миграционного оттока.</w:t>
      </w:r>
    </w:p>
    <w:p w14:paraId="68B2C214" w14:textId="77777777" w:rsidR="009A58D0" w:rsidRPr="00EC6D60" w:rsidRDefault="009A58D0" w:rsidP="009A58D0">
      <w:pPr>
        <w:ind w:firstLine="709"/>
        <w:rPr>
          <w:rFonts w:ascii="Times New Roman" w:hAnsi="Times New Roman"/>
          <w:sz w:val="28"/>
          <w:szCs w:val="28"/>
        </w:rPr>
      </w:pPr>
      <w:r w:rsidRPr="00EC6D60">
        <w:rPr>
          <w:rFonts w:ascii="Times New Roman" w:hAnsi="Times New Roman"/>
          <w:sz w:val="28"/>
          <w:szCs w:val="28"/>
        </w:rPr>
        <w:t>Данные факторы ведут к постепенной стабилизации демографической структуры. Если в ретроспективе наблюдалась очень высокая доля детского населения, то в перспективе ожидается ее плавная оптимизация. Доля населения моложе трудоспособного возраста стабилизируется на уровне 30,2% к первой очереди (2029 г.) и снизится до 29,2% к расчетному сроку (2039 г.).</w:t>
      </w:r>
    </w:p>
    <w:p w14:paraId="2CCC5F3F" w14:textId="77777777" w:rsidR="009A58D0" w:rsidRDefault="009A58D0" w:rsidP="009A58D0">
      <w:pPr>
        <w:ind w:firstLine="709"/>
        <w:rPr>
          <w:rFonts w:ascii="Times New Roman" w:hAnsi="Times New Roman"/>
          <w:sz w:val="28"/>
          <w:szCs w:val="28"/>
        </w:rPr>
      </w:pPr>
      <w:r w:rsidRPr="00EC6D60">
        <w:rPr>
          <w:rFonts w:ascii="Times New Roman" w:hAnsi="Times New Roman"/>
          <w:sz w:val="28"/>
          <w:szCs w:val="28"/>
        </w:rPr>
        <w:t>Параллельно, за счет закрепления населения и снижения оттока молодежи, происходит усиление трудового каркаса села — доля населения в трудоспособном возрасте будет стабильно удерживаться на уровне 58–59%. При этом, вследствие естественного старения текущих трудовых когорт и роста продолжительности жизни, ожидается закономерное увеличение доли лиц старше трудоспособного возраста до 11-13%.</w:t>
      </w:r>
    </w:p>
    <w:p w14:paraId="376EAF88" w14:textId="77777777" w:rsidR="009A58D0" w:rsidRPr="00833E8D" w:rsidRDefault="009A58D0" w:rsidP="009A58D0">
      <w:pPr>
        <w:ind w:firstLine="709"/>
        <w:rPr>
          <w:rFonts w:ascii="Times New Roman" w:hAnsi="Times New Roman"/>
          <w:sz w:val="28"/>
          <w:szCs w:val="28"/>
        </w:rPr>
      </w:pPr>
      <w:r w:rsidRPr="00833E8D">
        <w:rPr>
          <w:rFonts w:ascii="Times New Roman" w:hAnsi="Times New Roman"/>
          <w:sz w:val="28"/>
          <w:szCs w:val="28"/>
        </w:rPr>
        <w:t xml:space="preserve">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2.1</w:t>
      </w:r>
      <w:r w:rsidRPr="00833E8D">
        <w:rPr>
          <w:rFonts w:ascii="Times New Roman" w:hAnsi="Times New Roman"/>
          <w:sz w:val="28"/>
          <w:szCs w:val="28"/>
        </w:rPr>
        <w:t xml:space="preserve"> представлена динамика возрастной структуры населения села.</w:t>
      </w:r>
    </w:p>
    <w:p w14:paraId="2C50BE5D" w14:textId="77777777" w:rsidR="009A58D0" w:rsidRPr="00833E8D" w:rsidRDefault="009A58D0" w:rsidP="009A58D0">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2.1</w:t>
      </w:r>
      <w:r w:rsidRPr="00833E8D">
        <w:rPr>
          <w:rFonts w:ascii="Times New Roman" w:hAnsi="Times New Roman"/>
          <w:sz w:val="28"/>
          <w:szCs w:val="28"/>
        </w:rPr>
        <w:t>.</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127"/>
        <w:gridCol w:w="992"/>
        <w:gridCol w:w="992"/>
        <w:gridCol w:w="993"/>
        <w:gridCol w:w="1134"/>
      </w:tblGrid>
      <w:tr w:rsidR="009A58D0" w:rsidRPr="00CF2C2E" w14:paraId="74C3C129" w14:textId="77777777" w:rsidTr="00CA3663">
        <w:trPr>
          <w:cantSplit/>
        </w:trPr>
        <w:tc>
          <w:tcPr>
            <w:tcW w:w="5127" w:type="dxa"/>
            <w:vMerge w:val="restart"/>
            <w:tcMar>
              <w:top w:w="0" w:type="dxa"/>
              <w:left w:w="113" w:type="dxa"/>
              <w:bottom w:w="0" w:type="dxa"/>
              <w:right w:w="108" w:type="dxa"/>
            </w:tcMar>
            <w:vAlign w:val="center"/>
          </w:tcPr>
          <w:p w14:paraId="30A3B3FA" w14:textId="77777777" w:rsidR="009A58D0" w:rsidRPr="00CF2C2E" w:rsidRDefault="009A58D0" w:rsidP="00CA3663">
            <w:pPr>
              <w:pStyle w:val="Standard"/>
              <w:keepNext/>
              <w:jc w:val="center"/>
              <w:rPr>
                <w:lang w:val="kk-KZ"/>
              </w:rPr>
            </w:pPr>
            <w:r w:rsidRPr="00CF2C2E">
              <w:t>Возрастные группы</w:t>
            </w:r>
          </w:p>
        </w:tc>
        <w:tc>
          <w:tcPr>
            <w:tcW w:w="1984" w:type="dxa"/>
            <w:gridSpan w:val="2"/>
            <w:tcMar>
              <w:top w:w="0" w:type="dxa"/>
              <w:left w:w="10" w:type="dxa"/>
              <w:bottom w:w="0" w:type="dxa"/>
              <w:right w:w="10" w:type="dxa"/>
            </w:tcMar>
            <w:vAlign w:val="center"/>
          </w:tcPr>
          <w:p w14:paraId="133C4E85" w14:textId="77777777" w:rsidR="009A58D0" w:rsidRPr="00CF2C2E" w:rsidRDefault="009A58D0" w:rsidP="00CA3663">
            <w:pPr>
              <w:pStyle w:val="Standard"/>
              <w:jc w:val="center"/>
              <w:rPr>
                <w:lang w:val="kk-KZ"/>
              </w:rPr>
            </w:pPr>
            <w:r w:rsidRPr="00CF2C2E">
              <w:rPr>
                <w:lang w:val="kk-KZ"/>
              </w:rPr>
              <w:t>Первая очередь</w:t>
            </w:r>
          </w:p>
        </w:tc>
        <w:tc>
          <w:tcPr>
            <w:tcW w:w="2127" w:type="dxa"/>
            <w:gridSpan w:val="2"/>
          </w:tcPr>
          <w:p w14:paraId="0B9D0FD9" w14:textId="77777777" w:rsidR="009A58D0" w:rsidRPr="00CF2C2E" w:rsidRDefault="009A58D0" w:rsidP="00CA3663">
            <w:pPr>
              <w:pStyle w:val="Standard"/>
              <w:jc w:val="center"/>
            </w:pPr>
            <w:r w:rsidRPr="00CF2C2E">
              <w:t>Расчетный</w:t>
            </w:r>
          </w:p>
          <w:p w14:paraId="2375AEE8" w14:textId="77777777" w:rsidR="009A58D0" w:rsidRPr="00CF2C2E" w:rsidRDefault="009A58D0" w:rsidP="00CA3663">
            <w:pPr>
              <w:pStyle w:val="Standard"/>
              <w:jc w:val="center"/>
            </w:pPr>
            <w:r w:rsidRPr="00CF2C2E">
              <w:t>срок</w:t>
            </w:r>
          </w:p>
        </w:tc>
      </w:tr>
      <w:tr w:rsidR="009A58D0" w:rsidRPr="00CF2C2E" w14:paraId="7A85DF90" w14:textId="77777777" w:rsidTr="00CA3663">
        <w:trPr>
          <w:cantSplit/>
        </w:trPr>
        <w:tc>
          <w:tcPr>
            <w:tcW w:w="5127" w:type="dxa"/>
            <w:vMerge/>
            <w:tcMar>
              <w:top w:w="0" w:type="dxa"/>
              <w:left w:w="113" w:type="dxa"/>
              <w:bottom w:w="0" w:type="dxa"/>
              <w:right w:w="108" w:type="dxa"/>
            </w:tcMar>
            <w:vAlign w:val="center"/>
          </w:tcPr>
          <w:p w14:paraId="14D63BA8" w14:textId="77777777" w:rsidR="009A58D0" w:rsidRPr="00CF2C2E" w:rsidRDefault="009A58D0" w:rsidP="00CA3663">
            <w:pPr>
              <w:rPr>
                <w:rFonts w:ascii="Times New Roman" w:hAnsi="Times New Roman"/>
                <w:sz w:val="24"/>
                <w:szCs w:val="24"/>
              </w:rPr>
            </w:pPr>
          </w:p>
        </w:tc>
        <w:tc>
          <w:tcPr>
            <w:tcW w:w="992" w:type="dxa"/>
            <w:tcBorders>
              <w:bottom w:val="single" w:sz="4" w:space="0" w:color="auto"/>
            </w:tcBorders>
            <w:tcMar>
              <w:top w:w="0" w:type="dxa"/>
              <w:left w:w="113" w:type="dxa"/>
              <w:bottom w:w="0" w:type="dxa"/>
              <w:right w:w="108" w:type="dxa"/>
            </w:tcMar>
            <w:vAlign w:val="center"/>
          </w:tcPr>
          <w:p w14:paraId="79BB55F3" w14:textId="77777777" w:rsidR="009A58D0" w:rsidRPr="00CF2C2E" w:rsidRDefault="009A58D0" w:rsidP="00CA3663">
            <w:pPr>
              <w:pStyle w:val="Standard"/>
              <w:jc w:val="center"/>
            </w:pPr>
            <w:r w:rsidRPr="00CF2C2E">
              <w:t>чел.</w:t>
            </w:r>
          </w:p>
        </w:tc>
        <w:tc>
          <w:tcPr>
            <w:tcW w:w="992" w:type="dxa"/>
            <w:tcBorders>
              <w:bottom w:val="single" w:sz="4" w:space="0" w:color="auto"/>
            </w:tcBorders>
            <w:tcMar>
              <w:top w:w="0" w:type="dxa"/>
              <w:left w:w="113" w:type="dxa"/>
              <w:bottom w:w="0" w:type="dxa"/>
              <w:right w:w="108" w:type="dxa"/>
            </w:tcMar>
            <w:vAlign w:val="center"/>
          </w:tcPr>
          <w:p w14:paraId="22DD34C7" w14:textId="77777777" w:rsidR="009A58D0" w:rsidRPr="00CF2C2E" w:rsidRDefault="009A58D0" w:rsidP="00CA3663">
            <w:pPr>
              <w:pStyle w:val="Standard"/>
              <w:jc w:val="center"/>
            </w:pPr>
            <w:r w:rsidRPr="00CF2C2E">
              <w:t>%</w:t>
            </w:r>
          </w:p>
        </w:tc>
        <w:tc>
          <w:tcPr>
            <w:tcW w:w="993" w:type="dxa"/>
            <w:tcBorders>
              <w:bottom w:val="single" w:sz="4" w:space="0" w:color="auto"/>
            </w:tcBorders>
            <w:vAlign w:val="center"/>
          </w:tcPr>
          <w:p w14:paraId="1B3E868B" w14:textId="77777777" w:rsidR="009A58D0" w:rsidRPr="00CF2C2E" w:rsidRDefault="009A58D0" w:rsidP="00CA3663">
            <w:pPr>
              <w:pStyle w:val="Standard"/>
              <w:jc w:val="center"/>
            </w:pPr>
            <w:r w:rsidRPr="00CF2C2E">
              <w:t>чел.</w:t>
            </w:r>
          </w:p>
        </w:tc>
        <w:tc>
          <w:tcPr>
            <w:tcW w:w="1134" w:type="dxa"/>
            <w:tcBorders>
              <w:bottom w:val="single" w:sz="4" w:space="0" w:color="auto"/>
            </w:tcBorders>
            <w:vAlign w:val="center"/>
          </w:tcPr>
          <w:p w14:paraId="48BC4A94" w14:textId="77777777" w:rsidR="009A58D0" w:rsidRPr="00CF2C2E" w:rsidRDefault="009A58D0" w:rsidP="00CA3663">
            <w:pPr>
              <w:pStyle w:val="Standard"/>
              <w:jc w:val="center"/>
            </w:pPr>
            <w:r w:rsidRPr="00CF2C2E">
              <w:t>%</w:t>
            </w:r>
          </w:p>
        </w:tc>
      </w:tr>
      <w:tr w:rsidR="009A58D0" w:rsidRPr="00CF2C2E" w14:paraId="56F4CDA6" w14:textId="77777777" w:rsidTr="00CA3663">
        <w:trPr>
          <w:cantSplit/>
        </w:trPr>
        <w:tc>
          <w:tcPr>
            <w:tcW w:w="5127" w:type="dxa"/>
            <w:tcMar>
              <w:top w:w="0" w:type="dxa"/>
              <w:left w:w="113" w:type="dxa"/>
              <w:bottom w:w="0" w:type="dxa"/>
              <w:right w:w="108" w:type="dxa"/>
            </w:tcMar>
            <w:vAlign w:val="center"/>
          </w:tcPr>
          <w:p w14:paraId="7CDE824F" w14:textId="77777777" w:rsidR="009A58D0" w:rsidRPr="00CF2C2E" w:rsidRDefault="009A58D0" w:rsidP="00CA3663">
            <w:pPr>
              <w:jc w:val="center"/>
              <w:rPr>
                <w:rFonts w:ascii="Times New Roman" w:hAnsi="Times New Roman"/>
                <w:iCs/>
                <w:sz w:val="24"/>
                <w:szCs w:val="24"/>
              </w:rPr>
            </w:pPr>
            <w:r w:rsidRPr="00CF2C2E">
              <w:rPr>
                <w:rFonts w:ascii="Times New Roman" w:hAnsi="Times New Roman"/>
                <w:iCs/>
                <w:sz w:val="24"/>
                <w:szCs w:val="24"/>
              </w:rPr>
              <w:t>1</w:t>
            </w:r>
          </w:p>
        </w:tc>
        <w:tc>
          <w:tcPr>
            <w:tcW w:w="992" w:type="dxa"/>
            <w:tcMar>
              <w:top w:w="0" w:type="dxa"/>
              <w:left w:w="113" w:type="dxa"/>
              <w:bottom w:w="0" w:type="dxa"/>
              <w:right w:w="108" w:type="dxa"/>
            </w:tcMar>
            <w:vAlign w:val="center"/>
          </w:tcPr>
          <w:p w14:paraId="7F39F938" w14:textId="77777777" w:rsidR="009A58D0" w:rsidRPr="00EC6D60" w:rsidRDefault="009A58D0" w:rsidP="00CA3663">
            <w:pPr>
              <w:pStyle w:val="Standard"/>
              <w:jc w:val="center"/>
              <w:rPr>
                <w:iCs/>
                <w:lang w:val="kk-KZ"/>
              </w:rPr>
            </w:pPr>
            <w:r w:rsidRPr="00EC6D60">
              <w:rPr>
                <w:iCs/>
                <w:lang w:val="kk-KZ"/>
              </w:rPr>
              <w:t>2</w:t>
            </w:r>
          </w:p>
        </w:tc>
        <w:tc>
          <w:tcPr>
            <w:tcW w:w="992" w:type="dxa"/>
            <w:tcMar>
              <w:top w:w="0" w:type="dxa"/>
              <w:left w:w="113" w:type="dxa"/>
              <w:bottom w:w="0" w:type="dxa"/>
              <w:right w:w="108" w:type="dxa"/>
            </w:tcMar>
            <w:vAlign w:val="center"/>
          </w:tcPr>
          <w:p w14:paraId="6E1AE887" w14:textId="77777777" w:rsidR="009A58D0" w:rsidRPr="00EC6D60" w:rsidRDefault="009A58D0" w:rsidP="00CA3663">
            <w:pPr>
              <w:pStyle w:val="Standard"/>
              <w:jc w:val="center"/>
              <w:rPr>
                <w:iCs/>
                <w:lang w:val="kk-KZ"/>
              </w:rPr>
            </w:pPr>
            <w:r w:rsidRPr="00EC6D60">
              <w:rPr>
                <w:iCs/>
                <w:lang w:val="kk-KZ"/>
              </w:rPr>
              <w:t>3</w:t>
            </w:r>
          </w:p>
        </w:tc>
        <w:tc>
          <w:tcPr>
            <w:tcW w:w="993" w:type="dxa"/>
            <w:vAlign w:val="center"/>
          </w:tcPr>
          <w:p w14:paraId="195787BE" w14:textId="77777777" w:rsidR="009A58D0" w:rsidRPr="00EC6D60" w:rsidRDefault="009A58D0" w:rsidP="00CA3663">
            <w:pPr>
              <w:pStyle w:val="Standard"/>
              <w:jc w:val="center"/>
              <w:rPr>
                <w:iCs/>
                <w:lang w:val="kk-KZ"/>
              </w:rPr>
            </w:pPr>
            <w:r w:rsidRPr="00EC6D60">
              <w:rPr>
                <w:iCs/>
                <w:lang w:val="kk-KZ"/>
              </w:rPr>
              <w:t>4</w:t>
            </w:r>
          </w:p>
        </w:tc>
        <w:tc>
          <w:tcPr>
            <w:tcW w:w="1134" w:type="dxa"/>
            <w:vAlign w:val="center"/>
          </w:tcPr>
          <w:p w14:paraId="4DFF51E0" w14:textId="77777777" w:rsidR="009A58D0" w:rsidRPr="00EC6D60" w:rsidRDefault="009A58D0" w:rsidP="00CA3663">
            <w:pPr>
              <w:pStyle w:val="Standard"/>
              <w:jc w:val="center"/>
              <w:rPr>
                <w:iCs/>
                <w:lang w:val="kk-KZ"/>
              </w:rPr>
            </w:pPr>
            <w:r w:rsidRPr="00EC6D60">
              <w:rPr>
                <w:iCs/>
                <w:lang w:val="kk-KZ"/>
              </w:rPr>
              <w:t>5</w:t>
            </w:r>
          </w:p>
        </w:tc>
      </w:tr>
      <w:tr w:rsidR="009A58D0" w:rsidRPr="00CF2C2E" w14:paraId="778DFFD6" w14:textId="77777777" w:rsidTr="00CA3663">
        <w:trPr>
          <w:trHeight w:val="64"/>
        </w:trPr>
        <w:tc>
          <w:tcPr>
            <w:tcW w:w="5127" w:type="dxa"/>
            <w:tcBorders>
              <w:right w:val="single" w:sz="4" w:space="0" w:color="auto"/>
            </w:tcBorders>
            <w:tcMar>
              <w:top w:w="0" w:type="dxa"/>
              <w:left w:w="113" w:type="dxa"/>
              <w:bottom w:w="0" w:type="dxa"/>
              <w:right w:w="108" w:type="dxa"/>
            </w:tcMar>
            <w:vAlign w:val="center"/>
          </w:tcPr>
          <w:p w14:paraId="088239E4" w14:textId="77777777" w:rsidR="009A58D0" w:rsidRPr="00CF2C2E" w:rsidRDefault="009A58D0" w:rsidP="00CA3663">
            <w:pPr>
              <w:rPr>
                <w:rFonts w:ascii="Times New Roman" w:hAnsi="Times New Roman"/>
                <w:sz w:val="24"/>
                <w:szCs w:val="24"/>
              </w:rPr>
            </w:pPr>
            <w:r w:rsidRPr="00CF2C2E">
              <w:rPr>
                <w:rFonts w:ascii="Times New Roman" w:hAnsi="Times New Roman"/>
                <w:sz w:val="24"/>
                <w:szCs w:val="24"/>
              </w:rPr>
              <w:t>- в возрасте до 1 года</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06F3987A" w14:textId="77777777" w:rsidR="009A58D0" w:rsidRPr="00EC6D60" w:rsidRDefault="009A58D0" w:rsidP="00CA3663">
            <w:pPr>
              <w:pStyle w:val="Standard"/>
              <w:jc w:val="center"/>
            </w:pPr>
            <w:r w:rsidRPr="00EC6D60">
              <w:t>12</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A2D4016" w14:textId="77777777" w:rsidR="009A58D0" w:rsidRPr="00EC6D60" w:rsidRDefault="009A58D0" w:rsidP="00CA3663">
            <w:pPr>
              <w:pStyle w:val="Standard"/>
              <w:jc w:val="center"/>
              <w:rPr>
                <w:lang w:val="kk-KZ"/>
              </w:rPr>
            </w:pPr>
            <w:r w:rsidRPr="00EC6D60">
              <w:t>2,1</w:t>
            </w:r>
          </w:p>
        </w:tc>
        <w:tc>
          <w:tcPr>
            <w:tcW w:w="993" w:type="dxa"/>
            <w:tcBorders>
              <w:top w:val="single" w:sz="4" w:space="0" w:color="auto"/>
              <w:left w:val="single" w:sz="4" w:space="0" w:color="auto"/>
              <w:bottom w:val="single" w:sz="4" w:space="0" w:color="auto"/>
              <w:right w:val="single" w:sz="4" w:space="0" w:color="auto"/>
            </w:tcBorders>
            <w:vAlign w:val="bottom"/>
          </w:tcPr>
          <w:p w14:paraId="45005592" w14:textId="77777777" w:rsidR="009A58D0" w:rsidRPr="00EC6D60" w:rsidRDefault="009A58D0" w:rsidP="00CA3663">
            <w:pPr>
              <w:pStyle w:val="Standard"/>
              <w:jc w:val="center"/>
              <w:rPr>
                <w:lang w:val="kk-KZ"/>
              </w:rPr>
            </w:pPr>
            <w:r w:rsidRPr="00EC6D60">
              <w:t>13</w:t>
            </w:r>
          </w:p>
        </w:tc>
        <w:tc>
          <w:tcPr>
            <w:tcW w:w="1134" w:type="dxa"/>
            <w:tcBorders>
              <w:top w:val="single" w:sz="4" w:space="0" w:color="auto"/>
              <w:left w:val="single" w:sz="4" w:space="0" w:color="auto"/>
              <w:bottom w:val="single" w:sz="4" w:space="0" w:color="auto"/>
              <w:right w:val="single" w:sz="4" w:space="0" w:color="auto"/>
            </w:tcBorders>
            <w:vAlign w:val="bottom"/>
          </w:tcPr>
          <w:p w14:paraId="38DFAA1D" w14:textId="77777777" w:rsidR="009A58D0" w:rsidRPr="00EC6D60" w:rsidRDefault="009A58D0" w:rsidP="00CA3663">
            <w:pPr>
              <w:pStyle w:val="Standard"/>
              <w:jc w:val="center"/>
              <w:rPr>
                <w:lang w:val="kk-KZ"/>
              </w:rPr>
            </w:pPr>
            <w:r w:rsidRPr="00EC6D60">
              <w:t>2,1</w:t>
            </w:r>
          </w:p>
        </w:tc>
      </w:tr>
      <w:tr w:rsidR="009A58D0" w:rsidRPr="00CF2C2E" w14:paraId="3B287491" w14:textId="77777777" w:rsidTr="00CA3663">
        <w:trPr>
          <w:trHeight w:val="130"/>
        </w:trPr>
        <w:tc>
          <w:tcPr>
            <w:tcW w:w="5127" w:type="dxa"/>
            <w:tcBorders>
              <w:right w:val="single" w:sz="4" w:space="0" w:color="auto"/>
            </w:tcBorders>
            <w:tcMar>
              <w:top w:w="0" w:type="dxa"/>
              <w:left w:w="113" w:type="dxa"/>
              <w:bottom w:w="0" w:type="dxa"/>
              <w:right w:w="108" w:type="dxa"/>
            </w:tcMar>
            <w:vAlign w:val="center"/>
          </w:tcPr>
          <w:p w14:paraId="1D9CA4C3" w14:textId="77777777" w:rsidR="009A58D0" w:rsidRPr="00CF2C2E" w:rsidRDefault="009A58D0" w:rsidP="00CA3663">
            <w:pPr>
              <w:rPr>
                <w:rFonts w:ascii="Times New Roman" w:hAnsi="Times New Roman"/>
                <w:sz w:val="24"/>
                <w:szCs w:val="24"/>
              </w:rPr>
            </w:pPr>
            <w:r w:rsidRPr="00CF2C2E">
              <w:rPr>
                <w:rFonts w:ascii="Times New Roman" w:hAnsi="Times New Roman"/>
                <w:sz w:val="24"/>
                <w:szCs w:val="24"/>
              </w:rPr>
              <w:t>- от 1 года до 6 лет</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1D699599" w14:textId="77777777" w:rsidR="009A58D0" w:rsidRPr="00EC6D60" w:rsidRDefault="009A58D0" w:rsidP="00CA3663">
            <w:pPr>
              <w:pStyle w:val="Standard"/>
              <w:jc w:val="center"/>
            </w:pPr>
            <w:r w:rsidRPr="00EC6D60">
              <w:t>66</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769CD05E" w14:textId="77777777" w:rsidR="009A58D0" w:rsidRPr="00EC6D60" w:rsidRDefault="009A58D0" w:rsidP="00CA3663">
            <w:pPr>
              <w:pStyle w:val="Standard"/>
              <w:jc w:val="center"/>
              <w:rPr>
                <w:lang w:val="kk-KZ"/>
              </w:rPr>
            </w:pPr>
            <w:r w:rsidRPr="00EC6D60">
              <w:t>11,8</w:t>
            </w:r>
          </w:p>
        </w:tc>
        <w:tc>
          <w:tcPr>
            <w:tcW w:w="993" w:type="dxa"/>
            <w:tcBorders>
              <w:top w:val="single" w:sz="4" w:space="0" w:color="auto"/>
              <w:left w:val="single" w:sz="4" w:space="0" w:color="auto"/>
              <w:bottom w:val="single" w:sz="4" w:space="0" w:color="auto"/>
              <w:right w:val="single" w:sz="4" w:space="0" w:color="auto"/>
            </w:tcBorders>
            <w:vAlign w:val="bottom"/>
          </w:tcPr>
          <w:p w14:paraId="78F2926B" w14:textId="77777777" w:rsidR="009A58D0" w:rsidRPr="00EC6D60" w:rsidRDefault="009A58D0" w:rsidP="00CA3663">
            <w:pPr>
              <w:pStyle w:val="Standard"/>
              <w:jc w:val="center"/>
              <w:rPr>
                <w:lang w:val="kk-KZ"/>
              </w:rPr>
            </w:pPr>
            <w:r w:rsidRPr="00EC6D60">
              <w:t>70</w:t>
            </w:r>
          </w:p>
        </w:tc>
        <w:tc>
          <w:tcPr>
            <w:tcW w:w="1134" w:type="dxa"/>
            <w:tcBorders>
              <w:top w:val="single" w:sz="4" w:space="0" w:color="auto"/>
              <w:left w:val="single" w:sz="4" w:space="0" w:color="auto"/>
              <w:bottom w:val="single" w:sz="4" w:space="0" w:color="auto"/>
              <w:right w:val="single" w:sz="4" w:space="0" w:color="auto"/>
            </w:tcBorders>
            <w:vAlign w:val="bottom"/>
          </w:tcPr>
          <w:p w14:paraId="0CE7FED9" w14:textId="77777777" w:rsidR="009A58D0" w:rsidRPr="00EC6D60" w:rsidRDefault="009A58D0" w:rsidP="00CA3663">
            <w:pPr>
              <w:pStyle w:val="Standard"/>
              <w:jc w:val="center"/>
              <w:rPr>
                <w:lang w:val="kk-KZ"/>
              </w:rPr>
            </w:pPr>
            <w:r w:rsidRPr="00EC6D60">
              <w:t>11,1</w:t>
            </w:r>
          </w:p>
        </w:tc>
      </w:tr>
      <w:tr w:rsidR="009A58D0" w:rsidRPr="00CF2C2E" w14:paraId="4875CDAA" w14:textId="77777777" w:rsidTr="00CA3663">
        <w:trPr>
          <w:trHeight w:val="70"/>
        </w:trPr>
        <w:tc>
          <w:tcPr>
            <w:tcW w:w="5127" w:type="dxa"/>
            <w:tcBorders>
              <w:right w:val="single" w:sz="4" w:space="0" w:color="auto"/>
            </w:tcBorders>
            <w:tcMar>
              <w:top w:w="0" w:type="dxa"/>
              <w:left w:w="113" w:type="dxa"/>
              <w:bottom w:w="0" w:type="dxa"/>
              <w:right w:w="108" w:type="dxa"/>
            </w:tcMar>
            <w:vAlign w:val="center"/>
          </w:tcPr>
          <w:p w14:paraId="1A0CBF30" w14:textId="77777777" w:rsidR="009A58D0" w:rsidRPr="00CF2C2E" w:rsidRDefault="009A58D0" w:rsidP="00CA3663">
            <w:pPr>
              <w:rPr>
                <w:rFonts w:ascii="Times New Roman" w:hAnsi="Times New Roman"/>
                <w:sz w:val="24"/>
                <w:szCs w:val="24"/>
              </w:rPr>
            </w:pPr>
            <w:r w:rsidRPr="00CF2C2E">
              <w:rPr>
                <w:rFonts w:ascii="Times New Roman" w:hAnsi="Times New Roman"/>
                <w:sz w:val="24"/>
                <w:szCs w:val="24"/>
              </w:rPr>
              <w:t xml:space="preserve">- от 6 до 15 лет </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760F461D" w14:textId="77777777" w:rsidR="009A58D0" w:rsidRPr="00EC6D60" w:rsidRDefault="009A58D0" w:rsidP="00CA3663">
            <w:pPr>
              <w:pStyle w:val="Standard"/>
              <w:jc w:val="center"/>
            </w:pPr>
            <w:r w:rsidRPr="00EC6D60">
              <w:t>80</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301B0C9" w14:textId="77777777" w:rsidR="009A58D0" w:rsidRPr="00EC6D60" w:rsidRDefault="009A58D0" w:rsidP="00CA3663">
            <w:pPr>
              <w:pStyle w:val="Standard"/>
              <w:jc w:val="center"/>
              <w:rPr>
                <w:lang w:val="kk-KZ"/>
              </w:rPr>
            </w:pPr>
            <w:r w:rsidRPr="00EC6D60">
              <w:t>14,3</w:t>
            </w:r>
          </w:p>
        </w:tc>
        <w:tc>
          <w:tcPr>
            <w:tcW w:w="993" w:type="dxa"/>
            <w:tcBorders>
              <w:top w:val="single" w:sz="4" w:space="0" w:color="auto"/>
              <w:left w:val="single" w:sz="4" w:space="0" w:color="auto"/>
              <w:bottom w:val="single" w:sz="4" w:space="0" w:color="auto"/>
              <w:right w:val="single" w:sz="4" w:space="0" w:color="auto"/>
            </w:tcBorders>
            <w:vAlign w:val="bottom"/>
          </w:tcPr>
          <w:p w14:paraId="32E7D860" w14:textId="77777777" w:rsidR="009A58D0" w:rsidRPr="00EC6D60" w:rsidRDefault="009A58D0" w:rsidP="00CA3663">
            <w:pPr>
              <w:pStyle w:val="Standard"/>
              <w:jc w:val="center"/>
              <w:rPr>
                <w:lang w:val="kk-KZ"/>
              </w:rPr>
            </w:pPr>
            <w:r w:rsidRPr="00EC6D60">
              <w:t>88</w:t>
            </w:r>
          </w:p>
        </w:tc>
        <w:tc>
          <w:tcPr>
            <w:tcW w:w="1134" w:type="dxa"/>
            <w:tcBorders>
              <w:top w:val="single" w:sz="4" w:space="0" w:color="auto"/>
              <w:left w:val="single" w:sz="4" w:space="0" w:color="auto"/>
              <w:bottom w:val="single" w:sz="4" w:space="0" w:color="auto"/>
              <w:right w:val="single" w:sz="4" w:space="0" w:color="auto"/>
            </w:tcBorders>
            <w:vAlign w:val="bottom"/>
          </w:tcPr>
          <w:p w14:paraId="0364AE0D" w14:textId="77777777" w:rsidR="009A58D0" w:rsidRPr="00EC6D60" w:rsidRDefault="009A58D0" w:rsidP="00CA3663">
            <w:pPr>
              <w:pStyle w:val="Standard"/>
              <w:jc w:val="center"/>
              <w:rPr>
                <w:lang w:val="kk-KZ"/>
              </w:rPr>
            </w:pPr>
            <w:r w:rsidRPr="00EC6D60">
              <w:t>14</w:t>
            </w:r>
          </w:p>
        </w:tc>
      </w:tr>
      <w:tr w:rsidR="009A58D0" w:rsidRPr="00CF2C2E" w14:paraId="23912F0B" w14:textId="77777777" w:rsidTr="00CA3663">
        <w:trPr>
          <w:trHeight w:val="70"/>
        </w:trPr>
        <w:tc>
          <w:tcPr>
            <w:tcW w:w="5127" w:type="dxa"/>
            <w:tcBorders>
              <w:right w:val="single" w:sz="4" w:space="0" w:color="auto"/>
            </w:tcBorders>
            <w:tcMar>
              <w:top w:w="0" w:type="dxa"/>
              <w:left w:w="113" w:type="dxa"/>
              <w:bottom w:w="0" w:type="dxa"/>
              <w:right w:w="108" w:type="dxa"/>
            </w:tcMar>
            <w:vAlign w:val="center"/>
          </w:tcPr>
          <w:p w14:paraId="6A5FBB49" w14:textId="77777777" w:rsidR="009A58D0" w:rsidRPr="00CF2C2E" w:rsidRDefault="009A58D0" w:rsidP="00CA3663">
            <w:pPr>
              <w:rPr>
                <w:rFonts w:ascii="Times New Roman" w:hAnsi="Times New Roman"/>
                <w:sz w:val="24"/>
                <w:szCs w:val="24"/>
              </w:rPr>
            </w:pPr>
            <w:r w:rsidRPr="00CF2C2E">
              <w:rPr>
                <w:rFonts w:ascii="Times New Roman" w:hAnsi="Times New Roman"/>
                <w:sz w:val="24"/>
                <w:szCs w:val="24"/>
              </w:rPr>
              <w:t>- 15-летние</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75A0D920" w14:textId="77777777" w:rsidR="009A58D0" w:rsidRPr="00EC6D60" w:rsidRDefault="009A58D0" w:rsidP="00CA3663">
            <w:pPr>
              <w:pStyle w:val="Standard"/>
              <w:jc w:val="center"/>
            </w:pPr>
            <w:r w:rsidRPr="00EC6D60">
              <w:t>11</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36B69943" w14:textId="77777777" w:rsidR="009A58D0" w:rsidRPr="00EC6D60" w:rsidRDefault="009A58D0" w:rsidP="00CA3663">
            <w:pPr>
              <w:pStyle w:val="Standard"/>
              <w:jc w:val="center"/>
              <w:rPr>
                <w:lang w:val="kk-KZ"/>
              </w:rPr>
            </w:pPr>
            <w:r w:rsidRPr="00EC6D60">
              <w:t>2</w:t>
            </w:r>
          </w:p>
        </w:tc>
        <w:tc>
          <w:tcPr>
            <w:tcW w:w="993" w:type="dxa"/>
            <w:tcBorders>
              <w:top w:val="single" w:sz="4" w:space="0" w:color="auto"/>
              <w:left w:val="single" w:sz="4" w:space="0" w:color="auto"/>
              <w:bottom w:val="single" w:sz="4" w:space="0" w:color="auto"/>
              <w:right w:val="single" w:sz="4" w:space="0" w:color="auto"/>
            </w:tcBorders>
            <w:vAlign w:val="bottom"/>
          </w:tcPr>
          <w:p w14:paraId="162263E7" w14:textId="77777777" w:rsidR="009A58D0" w:rsidRPr="00EC6D60" w:rsidRDefault="009A58D0" w:rsidP="00CA3663">
            <w:pPr>
              <w:pStyle w:val="Standard"/>
              <w:jc w:val="center"/>
              <w:rPr>
                <w:lang w:val="kk-KZ"/>
              </w:rPr>
            </w:pPr>
            <w:r w:rsidRPr="00EC6D60">
              <w:t>13</w:t>
            </w:r>
          </w:p>
        </w:tc>
        <w:tc>
          <w:tcPr>
            <w:tcW w:w="1134" w:type="dxa"/>
            <w:tcBorders>
              <w:top w:val="single" w:sz="4" w:space="0" w:color="auto"/>
              <w:left w:val="single" w:sz="4" w:space="0" w:color="auto"/>
              <w:bottom w:val="single" w:sz="4" w:space="0" w:color="auto"/>
              <w:right w:val="single" w:sz="4" w:space="0" w:color="auto"/>
            </w:tcBorders>
            <w:vAlign w:val="bottom"/>
          </w:tcPr>
          <w:p w14:paraId="405F501D" w14:textId="77777777" w:rsidR="009A58D0" w:rsidRPr="00EC6D60" w:rsidRDefault="009A58D0" w:rsidP="00CA3663">
            <w:pPr>
              <w:pStyle w:val="Standard"/>
              <w:jc w:val="center"/>
              <w:rPr>
                <w:lang w:val="kk-KZ"/>
              </w:rPr>
            </w:pPr>
            <w:r w:rsidRPr="00EC6D60">
              <w:t>2</w:t>
            </w:r>
          </w:p>
        </w:tc>
      </w:tr>
      <w:tr w:rsidR="009A58D0" w:rsidRPr="00CF2C2E" w14:paraId="1BE6DBC6" w14:textId="77777777" w:rsidTr="00CA3663">
        <w:trPr>
          <w:trHeight w:val="70"/>
        </w:trPr>
        <w:tc>
          <w:tcPr>
            <w:tcW w:w="5127" w:type="dxa"/>
            <w:tcBorders>
              <w:right w:val="single" w:sz="4" w:space="0" w:color="auto"/>
            </w:tcBorders>
            <w:tcMar>
              <w:top w:w="0" w:type="dxa"/>
              <w:left w:w="113" w:type="dxa"/>
              <w:bottom w:w="0" w:type="dxa"/>
              <w:right w:w="108" w:type="dxa"/>
            </w:tcMar>
            <w:vAlign w:val="center"/>
          </w:tcPr>
          <w:p w14:paraId="13C68FEA" w14:textId="77777777" w:rsidR="009A58D0" w:rsidRPr="00CF2C2E" w:rsidRDefault="009A58D0" w:rsidP="00CA3663">
            <w:pPr>
              <w:pStyle w:val="Standard"/>
            </w:pPr>
            <w:r w:rsidRPr="00CF2C2E">
              <w:t>Население моложе трудоспособного возраста</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38BD275" w14:textId="77777777" w:rsidR="009A58D0" w:rsidRPr="00EC6D60" w:rsidRDefault="009A58D0" w:rsidP="00CA3663">
            <w:pPr>
              <w:pStyle w:val="Standard"/>
              <w:jc w:val="center"/>
            </w:pPr>
            <w:r w:rsidRPr="00EC6D60">
              <w:t>169</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6615B329" w14:textId="77777777" w:rsidR="009A58D0" w:rsidRPr="00EC6D60" w:rsidRDefault="009A58D0" w:rsidP="00CA3663">
            <w:pPr>
              <w:pStyle w:val="Standard"/>
              <w:jc w:val="center"/>
              <w:rPr>
                <w:lang w:val="kk-KZ"/>
              </w:rPr>
            </w:pPr>
            <w:r w:rsidRPr="00EC6D60">
              <w:t>30,2</w:t>
            </w:r>
          </w:p>
        </w:tc>
        <w:tc>
          <w:tcPr>
            <w:tcW w:w="993" w:type="dxa"/>
            <w:tcBorders>
              <w:top w:val="single" w:sz="4" w:space="0" w:color="auto"/>
              <w:left w:val="single" w:sz="4" w:space="0" w:color="auto"/>
              <w:bottom w:val="single" w:sz="4" w:space="0" w:color="auto"/>
              <w:right w:val="single" w:sz="4" w:space="0" w:color="auto"/>
            </w:tcBorders>
            <w:vAlign w:val="bottom"/>
          </w:tcPr>
          <w:p w14:paraId="698711DF" w14:textId="77777777" w:rsidR="009A58D0" w:rsidRPr="00EC6D60" w:rsidRDefault="009A58D0" w:rsidP="00CA3663">
            <w:pPr>
              <w:pStyle w:val="Standard"/>
              <w:jc w:val="center"/>
              <w:rPr>
                <w:lang w:val="kk-KZ"/>
              </w:rPr>
            </w:pPr>
            <w:r w:rsidRPr="00EC6D60">
              <w:t>184</w:t>
            </w:r>
          </w:p>
        </w:tc>
        <w:tc>
          <w:tcPr>
            <w:tcW w:w="1134" w:type="dxa"/>
            <w:tcBorders>
              <w:top w:val="single" w:sz="4" w:space="0" w:color="auto"/>
              <w:left w:val="single" w:sz="4" w:space="0" w:color="auto"/>
              <w:bottom w:val="single" w:sz="4" w:space="0" w:color="auto"/>
              <w:right w:val="single" w:sz="4" w:space="0" w:color="auto"/>
            </w:tcBorders>
            <w:vAlign w:val="bottom"/>
          </w:tcPr>
          <w:p w14:paraId="7DC57A04" w14:textId="77777777" w:rsidR="009A58D0" w:rsidRPr="00EC6D60" w:rsidRDefault="009A58D0" w:rsidP="00CA3663">
            <w:pPr>
              <w:pStyle w:val="Standard"/>
              <w:jc w:val="center"/>
              <w:rPr>
                <w:lang w:val="kk-KZ"/>
              </w:rPr>
            </w:pPr>
            <w:r w:rsidRPr="00EC6D60">
              <w:t>29,2</w:t>
            </w:r>
          </w:p>
        </w:tc>
      </w:tr>
      <w:tr w:rsidR="009A58D0" w:rsidRPr="00CF2C2E" w14:paraId="65E4719A" w14:textId="77777777" w:rsidTr="00CA3663">
        <w:trPr>
          <w:trHeight w:val="70"/>
        </w:trPr>
        <w:tc>
          <w:tcPr>
            <w:tcW w:w="5127" w:type="dxa"/>
            <w:tcBorders>
              <w:right w:val="single" w:sz="4" w:space="0" w:color="auto"/>
            </w:tcBorders>
            <w:tcMar>
              <w:top w:w="0" w:type="dxa"/>
              <w:left w:w="113" w:type="dxa"/>
              <w:bottom w:w="0" w:type="dxa"/>
              <w:right w:w="108" w:type="dxa"/>
            </w:tcMar>
            <w:vAlign w:val="center"/>
          </w:tcPr>
          <w:p w14:paraId="0289F933" w14:textId="77777777" w:rsidR="009A58D0" w:rsidRPr="00CF2C2E" w:rsidRDefault="009A58D0" w:rsidP="00CA3663">
            <w:pPr>
              <w:pStyle w:val="Standard"/>
            </w:pPr>
            <w:r w:rsidRPr="00CF2C2E">
              <w:t>Население в трудоспособном возрасте (мужчины 16-62, женщины 16-</w:t>
            </w:r>
            <w:r w:rsidRPr="00CF2C2E">
              <w:rPr>
                <w:lang w:val="kk-KZ"/>
              </w:rPr>
              <w:t>60</w:t>
            </w:r>
            <w:r w:rsidRPr="00CF2C2E">
              <w:t xml:space="preserve"> лет)</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0229CAD6" w14:textId="77777777" w:rsidR="009A58D0" w:rsidRPr="00EC6D60" w:rsidRDefault="009A58D0" w:rsidP="00CA3663">
            <w:pPr>
              <w:pStyle w:val="Standard"/>
              <w:jc w:val="center"/>
            </w:pPr>
            <w:r w:rsidRPr="00EC6D60">
              <w:t>328</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185714CA" w14:textId="77777777" w:rsidR="009A58D0" w:rsidRPr="00EC6D60" w:rsidRDefault="009A58D0" w:rsidP="00CA3663">
            <w:pPr>
              <w:pStyle w:val="Standard"/>
              <w:jc w:val="center"/>
              <w:rPr>
                <w:lang w:val="kk-KZ"/>
              </w:rPr>
            </w:pPr>
            <w:r w:rsidRPr="00EC6D60">
              <w:t>58,6</w:t>
            </w:r>
          </w:p>
        </w:tc>
        <w:tc>
          <w:tcPr>
            <w:tcW w:w="993" w:type="dxa"/>
            <w:tcBorders>
              <w:top w:val="single" w:sz="4" w:space="0" w:color="auto"/>
              <w:left w:val="single" w:sz="4" w:space="0" w:color="auto"/>
              <w:bottom w:val="single" w:sz="4" w:space="0" w:color="auto"/>
              <w:right w:val="single" w:sz="4" w:space="0" w:color="auto"/>
            </w:tcBorders>
            <w:vAlign w:val="bottom"/>
          </w:tcPr>
          <w:p w14:paraId="5FC557D4" w14:textId="77777777" w:rsidR="009A58D0" w:rsidRPr="00EC6D60" w:rsidRDefault="009A58D0" w:rsidP="00CA3663">
            <w:pPr>
              <w:pStyle w:val="Standard"/>
              <w:jc w:val="center"/>
              <w:rPr>
                <w:lang w:val="kk-KZ"/>
              </w:rPr>
            </w:pPr>
            <w:r w:rsidRPr="00EC6D60">
              <w:t>365</w:t>
            </w:r>
          </w:p>
        </w:tc>
        <w:tc>
          <w:tcPr>
            <w:tcW w:w="1134" w:type="dxa"/>
            <w:tcBorders>
              <w:top w:val="single" w:sz="4" w:space="0" w:color="auto"/>
              <w:left w:val="single" w:sz="4" w:space="0" w:color="auto"/>
              <w:bottom w:val="single" w:sz="4" w:space="0" w:color="auto"/>
              <w:right w:val="single" w:sz="4" w:space="0" w:color="auto"/>
            </w:tcBorders>
            <w:vAlign w:val="bottom"/>
          </w:tcPr>
          <w:p w14:paraId="30C7390D" w14:textId="77777777" w:rsidR="009A58D0" w:rsidRPr="00EC6D60" w:rsidRDefault="009A58D0" w:rsidP="00CA3663">
            <w:pPr>
              <w:pStyle w:val="Standard"/>
              <w:jc w:val="center"/>
              <w:rPr>
                <w:lang w:val="kk-KZ"/>
              </w:rPr>
            </w:pPr>
            <w:r w:rsidRPr="00EC6D60">
              <w:t>57,9</w:t>
            </w:r>
          </w:p>
        </w:tc>
      </w:tr>
      <w:tr w:rsidR="009A58D0" w:rsidRPr="00CF2C2E" w14:paraId="6FF4CE68" w14:textId="77777777" w:rsidTr="00CA3663">
        <w:trPr>
          <w:trHeight w:val="70"/>
        </w:trPr>
        <w:tc>
          <w:tcPr>
            <w:tcW w:w="5127" w:type="dxa"/>
            <w:tcBorders>
              <w:right w:val="single" w:sz="4" w:space="0" w:color="auto"/>
            </w:tcBorders>
            <w:tcMar>
              <w:top w:w="0" w:type="dxa"/>
              <w:left w:w="113" w:type="dxa"/>
              <w:bottom w:w="0" w:type="dxa"/>
              <w:right w:w="108" w:type="dxa"/>
            </w:tcMar>
            <w:vAlign w:val="center"/>
          </w:tcPr>
          <w:p w14:paraId="07E6FE89" w14:textId="77777777" w:rsidR="009A58D0" w:rsidRPr="00CF2C2E" w:rsidRDefault="009A58D0" w:rsidP="00CA3663">
            <w:pPr>
              <w:pStyle w:val="Standard"/>
            </w:pPr>
            <w:r w:rsidRPr="00CF2C2E">
              <w:t>Население старше трудоспособного возраста</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43BF7C3A" w14:textId="77777777" w:rsidR="009A58D0" w:rsidRPr="00EC6D60" w:rsidRDefault="009A58D0" w:rsidP="00CA3663">
            <w:pPr>
              <w:pStyle w:val="Standard"/>
              <w:jc w:val="center"/>
            </w:pPr>
            <w:r w:rsidRPr="00EC6D60">
              <w:t>63</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bottom"/>
          </w:tcPr>
          <w:p w14:paraId="240D883A" w14:textId="77777777" w:rsidR="009A58D0" w:rsidRPr="00EC6D60" w:rsidRDefault="009A58D0" w:rsidP="00CA3663">
            <w:pPr>
              <w:pStyle w:val="Standard"/>
              <w:jc w:val="center"/>
              <w:rPr>
                <w:lang w:val="kk-KZ"/>
              </w:rPr>
            </w:pPr>
            <w:r w:rsidRPr="00EC6D60">
              <w:t>11,2</w:t>
            </w:r>
          </w:p>
        </w:tc>
        <w:tc>
          <w:tcPr>
            <w:tcW w:w="993" w:type="dxa"/>
            <w:tcBorders>
              <w:top w:val="single" w:sz="4" w:space="0" w:color="auto"/>
              <w:left w:val="single" w:sz="4" w:space="0" w:color="auto"/>
              <w:bottom w:val="single" w:sz="4" w:space="0" w:color="auto"/>
              <w:right w:val="single" w:sz="4" w:space="0" w:color="auto"/>
            </w:tcBorders>
            <w:vAlign w:val="bottom"/>
          </w:tcPr>
          <w:p w14:paraId="362FD3AA" w14:textId="77777777" w:rsidR="009A58D0" w:rsidRPr="00EC6D60" w:rsidRDefault="009A58D0" w:rsidP="00CA3663">
            <w:pPr>
              <w:pStyle w:val="Standard"/>
              <w:jc w:val="center"/>
              <w:rPr>
                <w:lang w:val="kk-KZ"/>
              </w:rPr>
            </w:pPr>
            <w:r w:rsidRPr="00EC6D60">
              <w:t>81</w:t>
            </w:r>
          </w:p>
        </w:tc>
        <w:tc>
          <w:tcPr>
            <w:tcW w:w="1134" w:type="dxa"/>
            <w:tcBorders>
              <w:top w:val="single" w:sz="4" w:space="0" w:color="auto"/>
              <w:left w:val="single" w:sz="4" w:space="0" w:color="auto"/>
              <w:bottom w:val="single" w:sz="4" w:space="0" w:color="auto"/>
              <w:right w:val="single" w:sz="4" w:space="0" w:color="auto"/>
            </w:tcBorders>
            <w:vAlign w:val="bottom"/>
          </w:tcPr>
          <w:p w14:paraId="63D7FC3E" w14:textId="77777777" w:rsidR="009A58D0" w:rsidRPr="00EC6D60" w:rsidRDefault="009A58D0" w:rsidP="00CA3663">
            <w:pPr>
              <w:pStyle w:val="Standard"/>
              <w:jc w:val="center"/>
              <w:rPr>
                <w:lang w:val="kk-KZ"/>
              </w:rPr>
            </w:pPr>
            <w:r w:rsidRPr="00EC6D60">
              <w:t>12,9</w:t>
            </w:r>
          </w:p>
        </w:tc>
      </w:tr>
      <w:tr w:rsidR="009A58D0" w:rsidRPr="00CF2C2E" w14:paraId="7876A6A1" w14:textId="77777777" w:rsidTr="00CA3663">
        <w:trPr>
          <w:trHeight w:val="70"/>
        </w:trPr>
        <w:tc>
          <w:tcPr>
            <w:tcW w:w="5127" w:type="dxa"/>
            <w:tcMar>
              <w:top w:w="0" w:type="dxa"/>
              <w:left w:w="113" w:type="dxa"/>
              <w:bottom w:w="0" w:type="dxa"/>
              <w:right w:w="108" w:type="dxa"/>
            </w:tcMar>
            <w:vAlign w:val="center"/>
          </w:tcPr>
          <w:p w14:paraId="1D9F5D9A" w14:textId="77777777" w:rsidR="009A58D0" w:rsidRPr="004A5DB8" w:rsidRDefault="009A58D0" w:rsidP="00CA3663">
            <w:pPr>
              <w:pStyle w:val="Standard"/>
              <w:rPr>
                <w:b/>
                <w:bCs/>
              </w:rPr>
            </w:pPr>
            <w:r w:rsidRPr="004A5DB8">
              <w:rPr>
                <w:b/>
                <w:bCs/>
              </w:rPr>
              <w:t>Всего населения</w:t>
            </w:r>
          </w:p>
        </w:tc>
        <w:tc>
          <w:tcPr>
            <w:tcW w:w="992" w:type="dxa"/>
            <w:tcMar>
              <w:top w:w="0" w:type="dxa"/>
              <w:left w:w="113" w:type="dxa"/>
              <w:bottom w:w="0" w:type="dxa"/>
              <w:right w:w="108" w:type="dxa"/>
            </w:tcMar>
            <w:vAlign w:val="center"/>
          </w:tcPr>
          <w:p w14:paraId="05D68D21" w14:textId="77777777" w:rsidR="009A58D0" w:rsidRPr="00EC6D60" w:rsidRDefault="009A58D0" w:rsidP="00CA3663">
            <w:pPr>
              <w:pStyle w:val="Standard"/>
              <w:jc w:val="center"/>
              <w:rPr>
                <w:b/>
                <w:bCs/>
                <w:lang w:val="kk-KZ"/>
              </w:rPr>
            </w:pPr>
            <w:r w:rsidRPr="00EC6D60">
              <w:rPr>
                <w:b/>
                <w:bCs/>
                <w:lang w:val="kk-KZ"/>
              </w:rPr>
              <w:t>560</w:t>
            </w:r>
          </w:p>
        </w:tc>
        <w:tc>
          <w:tcPr>
            <w:tcW w:w="992" w:type="dxa"/>
            <w:tcMar>
              <w:top w:w="0" w:type="dxa"/>
              <w:left w:w="113" w:type="dxa"/>
              <w:bottom w:w="0" w:type="dxa"/>
              <w:right w:w="108" w:type="dxa"/>
            </w:tcMar>
            <w:vAlign w:val="center"/>
          </w:tcPr>
          <w:p w14:paraId="12F0D69A" w14:textId="77777777" w:rsidR="009A58D0" w:rsidRPr="00EC6D60" w:rsidRDefault="009A58D0" w:rsidP="00CA3663">
            <w:pPr>
              <w:pStyle w:val="Standard"/>
              <w:jc w:val="center"/>
              <w:rPr>
                <w:b/>
                <w:bCs/>
                <w:lang w:val="kk-KZ"/>
              </w:rPr>
            </w:pPr>
            <w:r w:rsidRPr="00EC6D60">
              <w:rPr>
                <w:b/>
                <w:bCs/>
                <w:lang w:val="kk-KZ"/>
              </w:rPr>
              <w:t>100,0</w:t>
            </w:r>
          </w:p>
        </w:tc>
        <w:tc>
          <w:tcPr>
            <w:tcW w:w="993" w:type="dxa"/>
            <w:vAlign w:val="center"/>
          </w:tcPr>
          <w:p w14:paraId="3C657A7B" w14:textId="77777777" w:rsidR="009A58D0" w:rsidRPr="00EC6D60" w:rsidRDefault="009A58D0" w:rsidP="00CA3663">
            <w:pPr>
              <w:pStyle w:val="Standard"/>
              <w:jc w:val="center"/>
              <w:rPr>
                <w:b/>
                <w:bCs/>
                <w:lang w:val="kk-KZ"/>
              </w:rPr>
            </w:pPr>
            <w:r w:rsidRPr="00EC6D60">
              <w:rPr>
                <w:b/>
                <w:bCs/>
                <w:lang w:val="kk-KZ"/>
              </w:rPr>
              <w:t>630</w:t>
            </w:r>
          </w:p>
        </w:tc>
        <w:tc>
          <w:tcPr>
            <w:tcW w:w="1134" w:type="dxa"/>
            <w:vAlign w:val="center"/>
          </w:tcPr>
          <w:p w14:paraId="1C18A4CA" w14:textId="77777777" w:rsidR="009A58D0" w:rsidRPr="00EC6D60" w:rsidRDefault="009A58D0" w:rsidP="00CA3663">
            <w:pPr>
              <w:pStyle w:val="Standard"/>
              <w:jc w:val="center"/>
              <w:rPr>
                <w:b/>
                <w:bCs/>
                <w:lang w:val="kk-KZ"/>
              </w:rPr>
            </w:pPr>
            <w:r w:rsidRPr="00EC6D60">
              <w:rPr>
                <w:b/>
                <w:bCs/>
                <w:lang w:val="kk-KZ"/>
              </w:rPr>
              <w:t>100,0</w:t>
            </w:r>
          </w:p>
        </w:tc>
      </w:tr>
      <w:tr w:rsidR="009A58D0" w:rsidRPr="00CF2C2E" w14:paraId="3495BDCE" w14:textId="77777777" w:rsidTr="00CA3663">
        <w:trPr>
          <w:trHeight w:val="70"/>
        </w:trPr>
        <w:tc>
          <w:tcPr>
            <w:tcW w:w="5127" w:type="dxa"/>
            <w:tcMar>
              <w:top w:w="0" w:type="dxa"/>
              <w:left w:w="113" w:type="dxa"/>
              <w:bottom w:w="0" w:type="dxa"/>
              <w:right w:w="108" w:type="dxa"/>
            </w:tcMar>
            <w:vAlign w:val="center"/>
          </w:tcPr>
          <w:p w14:paraId="7AE3791A" w14:textId="77777777" w:rsidR="009A58D0" w:rsidRPr="00CF2C2E" w:rsidRDefault="009A58D0" w:rsidP="00CA3663">
            <w:pPr>
              <w:pStyle w:val="af7"/>
              <w:rPr>
                <w:rFonts w:eastAsiaTheme="minorEastAsia"/>
                <w:i/>
              </w:rPr>
            </w:pPr>
            <w:r w:rsidRPr="00CF2C2E">
              <w:rPr>
                <w:rFonts w:eastAsiaTheme="minorEastAsia"/>
                <w:i/>
              </w:rPr>
              <w:t>Возрастные категории населения</w:t>
            </w:r>
          </w:p>
        </w:tc>
        <w:tc>
          <w:tcPr>
            <w:tcW w:w="992" w:type="dxa"/>
            <w:tcMar>
              <w:top w:w="0" w:type="dxa"/>
              <w:left w:w="113" w:type="dxa"/>
              <w:bottom w:w="0" w:type="dxa"/>
              <w:right w:w="108" w:type="dxa"/>
            </w:tcMar>
            <w:vAlign w:val="center"/>
          </w:tcPr>
          <w:p w14:paraId="03A9DC26" w14:textId="77777777" w:rsidR="009A58D0" w:rsidRPr="00EC6D60" w:rsidRDefault="009A58D0" w:rsidP="00CA3663">
            <w:pPr>
              <w:pStyle w:val="Standard"/>
              <w:jc w:val="center"/>
            </w:pPr>
          </w:p>
        </w:tc>
        <w:tc>
          <w:tcPr>
            <w:tcW w:w="992" w:type="dxa"/>
            <w:tcMar>
              <w:top w:w="0" w:type="dxa"/>
              <w:left w:w="113" w:type="dxa"/>
              <w:bottom w:w="0" w:type="dxa"/>
              <w:right w:w="108" w:type="dxa"/>
            </w:tcMar>
            <w:vAlign w:val="center"/>
          </w:tcPr>
          <w:p w14:paraId="266F6178" w14:textId="77777777" w:rsidR="009A58D0" w:rsidRPr="00EC6D60" w:rsidRDefault="009A58D0" w:rsidP="00CA3663">
            <w:pPr>
              <w:pStyle w:val="Standard"/>
              <w:jc w:val="center"/>
            </w:pPr>
          </w:p>
        </w:tc>
        <w:tc>
          <w:tcPr>
            <w:tcW w:w="993" w:type="dxa"/>
            <w:vAlign w:val="center"/>
          </w:tcPr>
          <w:p w14:paraId="19FAECE5" w14:textId="77777777" w:rsidR="009A58D0" w:rsidRPr="00EC6D60" w:rsidRDefault="009A58D0" w:rsidP="00CA3663">
            <w:pPr>
              <w:pStyle w:val="Standard"/>
              <w:jc w:val="center"/>
            </w:pPr>
          </w:p>
        </w:tc>
        <w:tc>
          <w:tcPr>
            <w:tcW w:w="1134" w:type="dxa"/>
            <w:vAlign w:val="center"/>
          </w:tcPr>
          <w:p w14:paraId="4A5EDECA" w14:textId="77777777" w:rsidR="009A58D0" w:rsidRPr="00EC6D60" w:rsidRDefault="009A58D0" w:rsidP="00CA3663">
            <w:pPr>
              <w:pStyle w:val="Standard"/>
              <w:jc w:val="center"/>
            </w:pPr>
          </w:p>
        </w:tc>
      </w:tr>
      <w:tr w:rsidR="009A58D0" w:rsidRPr="00CF2C2E" w14:paraId="4EE0EBED" w14:textId="77777777" w:rsidTr="00CA3663">
        <w:trPr>
          <w:trHeight w:val="70"/>
        </w:trPr>
        <w:tc>
          <w:tcPr>
            <w:tcW w:w="5127" w:type="dxa"/>
            <w:tcMar>
              <w:top w:w="0" w:type="dxa"/>
              <w:left w:w="113" w:type="dxa"/>
              <w:bottom w:w="0" w:type="dxa"/>
              <w:right w:w="108" w:type="dxa"/>
            </w:tcMar>
            <w:vAlign w:val="center"/>
          </w:tcPr>
          <w:p w14:paraId="6F9F5A2E" w14:textId="77777777" w:rsidR="009A58D0" w:rsidRPr="00CF2C2E" w:rsidRDefault="009A58D0" w:rsidP="00CA3663">
            <w:pPr>
              <w:pStyle w:val="af7"/>
              <w:rPr>
                <w:rFonts w:eastAsiaTheme="minorEastAsia"/>
              </w:rPr>
            </w:pPr>
            <w:r w:rsidRPr="00CF2C2E">
              <w:rPr>
                <w:rFonts w:eastAsiaTheme="minorEastAsia"/>
              </w:rPr>
              <w:t>16-17-летние</w:t>
            </w:r>
          </w:p>
        </w:tc>
        <w:tc>
          <w:tcPr>
            <w:tcW w:w="992" w:type="dxa"/>
            <w:tcMar>
              <w:top w:w="0" w:type="dxa"/>
              <w:left w:w="113" w:type="dxa"/>
              <w:bottom w:w="0" w:type="dxa"/>
              <w:right w:w="108" w:type="dxa"/>
            </w:tcMar>
            <w:vAlign w:val="center"/>
          </w:tcPr>
          <w:p w14:paraId="4F538874" w14:textId="77777777" w:rsidR="009A58D0" w:rsidRPr="00EC6D60" w:rsidRDefault="009A58D0" w:rsidP="00CA3663">
            <w:pPr>
              <w:pStyle w:val="Standard"/>
              <w:jc w:val="center"/>
              <w:rPr>
                <w:lang w:val="kk-KZ"/>
              </w:rPr>
            </w:pPr>
            <w:r w:rsidRPr="00EC6D60">
              <w:rPr>
                <w:lang w:val="kk-KZ"/>
              </w:rPr>
              <w:t>22</w:t>
            </w:r>
          </w:p>
        </w:tc>
        <w:tc>
          <w:tcPr>
            <w:tcW w:w="992" w:type="dxa"/>
            <w:tcMar>
              <w:top w:w="0" w:type="dxa"/>
              <w:left w:w="113" w:type="dxa"/>
              <w:bottom w:w="0" w:type="dxa"/>
              <w:right w:w="108" w:type="dxa"/>
            </w:tcMar>
            <w:vAlign w:val="center"/>
          </w:tcPr>
          <w:p w14:paraId="52A699CA" w14:textId="77777777" w:rsidR="009A58D0" w:rsidRPr="00EC6D60" w:rsidRDefault="009A58D0" w:rsidP="00CA3663">
            <w:pPr>
              <w:pStyle w:val="Standard"/>
              <w:jc w:val="center"/>
            </w:pPr>
            <w:r w:rsidRPr="00EC6D60">
              <w:t>3,9</w:t>
            </w:r>
          </w:p>
        </w:tc>
        <w:tc>
          <w:tcPr>
            <w:tcW w:w="993" w:type="dxa"/>
            <w:vAlign w:val="center"/>
          </w:tcPr>
          <w:p w14:paraId="5C66B771" w14:textId="77777777" w:rsidR="009A58D0" w:rsidRPr="00EC6D60" w:rsidRDefault="009A58D0" w:rsidP="00CA3663">
            <w:pPr>
              <w:pStyle w:val="Standard"/>
              <w:jc w:val="center"/>
              <w:rPr>
                <w:lang w:val="kk-KZ"/>
              </w:rPr>
            </w:pPr>
            <w:r w:rsidRPr="00EC6D60">
              <w:rPr>
                <w:lang w:val="kk-KZ"/>
              </w:rPr>
              <w:t>25</w:t>
            </w:r>
          </w:p>
        </w:tc>
        <w:tc>
          <w:tcPr>
            <w:tcW w:w="1134" w:type="dxa"/>
            <w:vAlign w:val="center"/>
          </w:tcPr>
          <w:p w14:paraId="6B985AD1" w14:textId="77777777" w:rsidR="009A58D0" w:rsidRPr="00EC6D60" w:rsidRDefault="009A58D0" w:rsidP="00CA3663">
            <w:pPr>
              <w:pStyle w:val="Standard"/>
              <w:jc w:val="center"/>
              <w:rPr>
                <w:lang w:val="kk-KZ"/>
              </w:rPr>
            </w:pPr>
            <w:r w:rsidRPr="00EC6D60">
              <w:rPr>
                <w:lang w:val="kk-KZ"/>
              </w:rPr>
              <w:t>4,0</w:t>
            </w:r>
          </w:p>
        </w:tc>
      </w:tr>
    </w:tbl>
    <w:p w14:paraId="25C7C16F" w14:textId="77777777" w:rsidR="009A58D0" w:rsidRPr="00833E8D" w:rsidRDefault="009A58D0" w:rsidP="009A58D0">
      <w:pPr>
        <w:ind w:firstLine="709"/>
        <w:rPr>
          <w:rFonts w:ascii="Times New Roman" w:hAnsi="Times New Roman"/>
          <w:sz w:val="28"/>
          <w:szCs w:val="28"/>
        </w:rPr>
      </w:pPr>
    </w:p>
    <w:p w14:paraId="7B548D19" w14:textId="77777777" w:rsidR="009A58D0" w:rsidRPr="00833E8D" w:rsidRDefault="009A58D0" w:rsidP="009A58D0">
      <w:pPr>
        <w:rPr>
          <w:rFonts w:ascii="Times New Roman" w:hAnsi="Times New Roman"/>
          <w:sz w:val="28"/>
          <w:szCs w:val="28"/>
        </w:rPr>
      </w:pPr>
      <w:r>
        <w:rPr>
          <w:rFonts w:ascii="Times New Roman" w:hAnsi="Times New Roman"/>
          <w:noProof/>
          <w:sz w:val="28"/>
          <w:szCs w:val="28"/>
        </w:rPr>
        <w:drawing>
          <wp:inline distT="0" distB="0" distL="0" distR="0" wp14:anchorId="791F78B8" wp14:editId="47671757">
            <wp:extent cx="5970010" cy="3667125"/>
            <wp:effectExtent l="0" t="0" r="0" b="0"/>
            <wp:docPr id="405837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84683" cy="3676138"/>
                    </a:xfrm>
                    <a:prstGeom prst="rect">
                      <a:avLst/>
                    </a:prstGeom>
                    <a:noFill/>
                  </pic:spPr>
                </pic:pic>
              </a:graphicData>
            </a:graphic>
          </wp:inline>
        </w:drawing>
      </w:r>
    </w:p>
    <w:p w14:paraId="75B5E6C0" w14:textId="77777777" w:rsidR="009A58D0" w:rsidRDefault="009A58D0" w:rsidP="009A58D0">
      <w:pPr>
        <w:jc w:val="center"/>
        <w:rPr>
          <w:rFonts w:ascii="Times New Roman" w:hAnsi="Times New Roman"/>
          <w:sz w:val="28"/>
          <w:szCs w:val="28"/>
        </w:rPr>
      </w:pPr>
      <w:r w:rsidRPr="00833E8D">
        <w:rPr>
          <w:rFonts w:ascii="Times New Roman" w:hAnsi="Times New Roman"/>
          <w:sz w:val="28"/>
          <w:szCs w:val="28"/>
        </w:rPr>
        <w:t xml:space="preserve">Диаграмма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w:t>
      </w:r>
      <w:r w:rsidRPr="00833E8D">
        <w:rPr>
          <w:rFonts w:ascii="Times New Roman" w:hAnsi="Times New Roman"/>
          <w:sz w:val="28"/>
          <w:szCs w:val="28"/>
        </w:rPr>
        <w:t xml:space="preserve">1. </w:t>
      </w:r>
      <w:r>
        <w:rPr>
          <w:rFonts w:ascii="Times New Roman" w:hAnsi="Times New Roman"/>
          <w:sz w:val="28"/>
          <w:szCs w:val="28"/>
        </w:rPr>
        <w:t>Д</w:t>
      </w:r>
      <w:r w:rsidRPr="00833E8D">
        <w:rPr>
          <w:rFonts w:ascii="Times New Roman" w:hAnsi="Times New Roman"/>
          <w:sz w:val="28"/>
          <w:szCs w:val="28"/>
        </w:rPr>
        <w:t xml:space="preserve">инамика возрастной структуры </w:t>
      </w:r>
    </w:p>
    <w:p w14:paraId="5E623887" w14:textId="77777777" w:rsidR="009A58D0" w:rsidRPr="00833E8D" w:rsidRDefault="009A58D0" w:rsidP="009A58D0">
      <w:pPr>
        <w:jc w:val="center"/>
        <w:rPr>
          <w:rFonts w:ascii="Times New Roman" w:hAnsi="Times New Roman"/>
          <w:sz w:val="28"/>
          <w:szCs w:val="28"/>
        </w:rPr>
      </w:pPr>
      <w:r w:rsidRPr="00833E8D">
        <w:rPr>
          <w:rFonts w:ascii="Times New Roman" w:hAnsi="Times New Roman"/>
          <w:sz w:val="28"/>
          <w:szCs w:val="28"/>
        </w:rPr>
        <w:t>населения села</w:t>
      </w:r>
    </w:p>
    <w:p w14:paraId="6D631FDA" w14:textId="2D03D910" w:rsidR="008D223F" w:rsidRPr="001F0808" w:rsidRDefault="008D223F" w:rsidP="009A58D0">
      <w:pPr>
        <w:pStyle w:val="32"/>
        <w:keepNext/>
        <w:keepLines/>
        <w:tabs>
          <w:tab w:val="left" w:pos="0"/>
        </w:tabs>
        <w:spacing w:after="0" w:line="240" w:lineRule="auto"/>
        <w:ind w:firstLine="709"/>
        <w:rPr>
          <w:rFonts w:ascii="Times New Roman" w:hAnsi="Times New Roman"/>
          <w:sz w:val="28"/>
          <w:szCs w:val="28"/>
        </w:rPr>
      </w:pPr>
    </w:p>
    <w:p w14:paraId="0EC9EEB3" w14:textId="77777777" w:rsidR="003C5FD0" w:rsidRDefault="003C5FD0" w:rsidP="003C5FD0">
      <w:pPr>
        <w:ind w:firstLine="709"/>
        <w:rPr>
          <w:rFonts w:ascii="Times New Roman" w:hAnsi="Times New Roman"/>
          <w:sz w:val="28"/>
          <w:szCs w:val="28"/>
        </w:rPr>
      </w:pPr>
    </w:p>
    <w:p w14:paraId="4CB830CE" w14:textId="77777777" w:rsidR="009A58D0" w:rsidRDefault="009A58D0" w:rsidP="003C5FD0">
      <w:pPr>
        <w:ind w:firstLine="709"/>
        <w:rPr>
          <w:rFonts w:ascii="Times New Roman" w:hAnsi="Times New Roman"/>
          <w:sz w:val="28"/>
          <w:szCs w:val="28"/>
        </w:rPr>
      </w:pPr>
    </w:p>
    <w:p w14:paraId="7DB719EA" w14:textId="77777777" w:rsidR="009A58D0" w:rsidRDefault="009A58D0" w:rsidP="003C5FD0">
      <w:pPr>
        <w:ind w:firstLine="709"/>
        <w:rPr>
          <w:rFonts w:ascii="Times New Roman" w:hAnsi="Times New Roman"/>
          <w:sz w:val="28"/>
          <w:szCs w:val="28"/>
        </w:rPr>
      </w:pPr>
    </w:p>
    <w:p w14:paraId="27DE30A4" w14:textId="77777777" w:rsidR="009A58D0" w:rsidRDefault="009A58D0" w:rsidP="003C5FD0">
      <w:pPr>
        <w:ind w:firstLine="709"/>
        <w:rPr>
          <w:rFonts w:ascii="Times New Roman" w:hAnsi="Times New Roman"/>
          <w:sz w:val="28"/>
          <w:szCs w:val="28"/>
        </w:rPr>
      </w:pPr>
    </w:p>
    <w:p w14:paraId="2A65BEF6" w14:textId="77777777" w:rsidR="009A58D0" w:rsidRDefault="009A58D0" w:rsidP="003C5FD0">
      <w:pPr>
        <w:ind w:firstLine="709"/>
        <w:rPr>
          <w:rFonts w:ascii="Times New Roman" w:hAnsi="Times New Roman"/>
          <w:sz w:val="28"/>
          <w:szCs w:val="28"/>
        </w:rPr>
      </w:pPr>
    </w:p>
    <w:p w14:paraId="0517BBB5" w14:textId="77777777" w:rsidR="009A58D0" w:rsidRDefault="009A58D0" w:rsidP="003C5FD0">
      <w:pPr>
        <w:ind w:firstLine="709"/>
        <w:rPr>
          <w:rFonts w:ascii="Times New Roman" w:hAnsi="Times New Roman"/>
          <w:sz w:val="28"/>
          <w:szCs w:val="28"/>
        </w:rPr>
      </w:pPr>
    </w:p>
    <w:p w14:paraId="6C1A1CE5" w14:textId="77777777" w:rsidR="009A58D0" w:rsidRDefault="009A58D0" w:rsidP="003C5FD0">
      <w:pPr>
        <w:ind w:firstLine="709"/>
        <w:rPr>
          <w:rFonts w:ascii="Times New Roman" w:hAnsi="Times New Roman"/>
          <w:sz w:val="28"/>
          <w:szCs w:val="28"/>
        </w:rPr>
      </w:pPr>
    </w:p>
    <w:p w14:paraId="0B8CE84E" w14:textId="77777777" w:rsidR="009A58D0" w:rsidRDefault="009A58D0" w:rsidP="003C5FD0">
      <w:pPr>
        <w:ind w:firstLine="709"/>
        <w:rPr>
          <w:rFonts w:ascii="Times New Roman" w:hAnsi="Times New Roman"/>
          <w:sz w:val="28"/>
          <w:szCs w:val="28"/>
        </w:rPr>
      </w:pPr>
    </w:p>
    <w:p w14:paraId="43C0AF6E" w14:textId="77777777" w:rsidR="009A58D0" w:rsidRDefault="009A58D0" w:rsidP="003C5FD0">
      <w:pPr>
        <w:ind w:firstLine="709"/>
        <w:rPr>
          <w:rFonts w:ascii="Times New Roman" w:hAnsi="Times New Roman"/>
          <w:sz w:val="28"/>
          <w:szCs w:val="28"/>
        </w:rPr>
      </w:pPr>
    </w:p>
    <w:p w14:paraId="55F61ABC" w14:textId="77777777" w:rsidR="009A58D0" w:rsidRDefault="009A58D0" w:rsidP="003C5FD0">
      <w:pPr>
        <w:ind w:firstLine="709"/>
        <w:rPr>
          <w:rFonts w:ascii="Times New Roman" w:hAnsi="Times New Roman"/>
          <w:sz w:val="28"/>
          <w:szCs w:val="28"/>
        </w:rPr>
      </w:pPr>
    </w:p>
    <w:p w14:paraId="286BA44E" w14:textId="77777777" w:rsidR="009A58D0" w:rsidRDefault="009A58D0" w:rsidP="003C5FD0">
      <w:pPr>
        <w:ind w:firstLine="709"/>
        <w:rPr>
          <w:rFonts w:ascii="Times New Roman" w:hAnsi="Times New Roman"/>
          <w:sz w:val="28"/>
          <w:szCs w:val="28"/>
        </w:rPr>
      </w:pPr>
    </w:p>
    <w:p w14:paraId="282B54DB" w14:textId="77777777" w:rsidR="009A58D0" w:rsidRDefault="009A58D0" w:rsidP="003C5FD0">
      <w:pPr>
        <w:ind w:firstLine="709"/>
        <w:rPr>
          <w:rFonts w:ascii="Times New Roman" w:hAnsi="Times New Roman"/>
          <w:sz w:val="28"/>
          <w:szCs w:val="28"/>
        </w:rPr>
      </w:pPr>
    </w:p>
    <w:p w14:paraId="753DCC4D" w14:textId="77777777" w:rsidR="009A58D0" w:rsidRDefault="009A58D0" w:rsidP="003C5FD0">
      <w:pPr>
        <w:ind w:firstLine="709"/>
        <w:rPr>
          <w:rFonts w:ascii="Times New Roman" w:hAnsi="Times New Roman"/>
          <w:sz w:val="28"/>
          <w:szCs w:val="28"/>
        </w:rPr>
      </w:pPr>
    </w:p>
    <w:p w14:paraId="777E4AD2" w14:textId="77777777" w:rsidR="009A58D0" w:rsidRDefault="009A58D0" w:rsidP="003C5FD0">
      <w:pPr>
        <w:ind w:firstLine="709"/>
        <w:rPr>
          <w:rFonts w:ascii="Times New Roman" w:hAnsi="Times New Roman"/>
          <w:sz w:val="28"/>
          <w:szCs w:val="28"/>
        </w:rPr>
      </w:pPr>
    </w:p>
    <w:p w14:paraId="56B69E8E" w14:textId="77777777" w:rsidR="009A58D0" w:rsidRDefault="009A58D0" w:rsidP="003C5FD0">
      <w:pPr>
        <w:ind w:firstLine="709"/>
        <w:rPr>
          <w:rFonts w:ascii="Times New Roman" w:hAnsi="Times New Roman"/>
          <w:sz w:val="28"/>
          <w:szCs w:val="28"/>
        </w:rPr>
      </w:pPr>
    </w:p>
    <w:p w14:paraId="51ECCCB5" w14:textId="77777777" w:rsidR="009A58D0" w:rsidRDefault="009A58D0" w:rsidP="003C5FD0">
      <w:pPr>
        <w:ind w:firstLine="709"/>
        <w:rPr>
          <w:rFonts w:ascii="Times New Roman" w:hAnsi="Times New Roman"/>
          <w:sz w:val="28"/>
          <w:szCs w:val="28"/>
        </w:rPr>
      </w:pPr>
    </w:p>
    <w:p w14:paraId="43468173" w14:textId="77777777" w:rsidR="009A58D0" w:rsidRDefault="009A58D0" w:rsidP="003C5FD0">
      <w:pPr>
        <w:ind w:firstLine="709"/>
        <w:rPr>
          <w:rFonts w:ascii="Times New Roman" w:hAnsi="Times New Roman"/>
          <w:sz w:val="28"/>
          <w:szCs w:val="28"/>
        </w:rPr>
      </w:pPr>
    </w:p>
    <w:p w14:paraId="08F99DE5" w14:textId="77777777" w:rsidR="009A58D0" w:rsidRDefault="009A58D0" w:rsidP="003C5FD0">
      <w:pPr>
        <w:ind w:firstLine="709"/>
        <w:rPr>
          <w:rFonts w:ascii="Times New Roman" w:hAnsi="Times New Roman"/>
          <w:sz w:val="28"/>
          <w:szCs w:val="28"/>
        </w:rPr>
      </w:pPr>
    </w:p>
    <w:p w14:paraId="6F590F08" w14:textId="77777777" w:rsidR="009A58D0" w:rsidRDefault="009A58D0" w:rsidP="003C5FD0">
      <w:pPr>
        <w:ind w:firstLine="709"/>
        <w:rPr>
          <w:rFonts w:ascii="Times New Roman" w:hAnsi="Times New Roman"/>
          <w:sz w:val="28"/>
          <w:szCs w:val="28"/>
        </w:rPr>
      </w:pPr>
    </w:p>
    <w:p w14:paraId="67896067" w14:textId="77777777" w:rsidR="009A58D0" w:rsidRDefault="009A58D0" w:rsidP="003C5FD0">
      <w:pPr>
        <w:ind w:firstLine="709"/>
        <w:rPr>
          <w:rFonts w:ascii="Times New Roman" w:hAnsi="Times New Roman"/>
          <w:sz w:val="28"/>
          <w:szCs w:val="28"/>
        </w:rPr>
      </w:pPr>
    </w:p>
    <w:p w14:paraId="7F17AD53" w14:textId="77777777" w:rsidR="009A58D0" w:rsidRDefault="009A58D0" w:rsidP="003C5FD0">
      <w:pPr>
        <w:ind w:firstLine="709"/>
        <w:rPr>
          <w:rFonts w:ascii="Times New Roman" w:hAnsi="Times New Roman"/>
          <w:sz w:val="28"/>
          <w:szCs w:val="28"/>
        </w:rPr>
      </w:pPr>
    </w:p>
    <w:p w14:paraId="10D7DEC7" w14:textId="77777777" w:rsidR="009A58D0" w:rsidRDefault="009A58D0" w:rsidP="003C5FD0">
      <w:pPr>
        <w:ind w:firstLine="709"/>
        <w:rPr>
          <w:rFonts w:ascii="Times New Roman" w:hAnsi="Times New Roman"/>
          <w:sz w:val="28"/>
          <w:szCs w:val="28"/>
        </w:rPr>
      </w:pPr>
    </w:p>
    <w:p w14:paraId="73025B4A" w14:textId="77777777" w:rsidR="009A58D0" w:rsidRPr="008A193E" w:rsidRDefault="009A58D0" w:rsidP="009A58D0">
      <w:pPr>
        <w:ind w:firstLine="709"/>
        <w:jc w:val="center"/>
        <w:rPr>
          <w:rFonts w:ascii="Times New Roman" w:hAnsi="Times New Roman"/>
          <w:b/>
          <w:bCs/>
          <w:caps/>
          <w:sz w:val="28"/>
          <w:szCs w:val="28"/>
        </w:rPr>
      </w:pPr>
      <w:r w:rsidRPr="008A193E">
        <w:rPr>
          <w:rFonts w:ascii="Times New Roman" w:hAnsi="Times New Roman"/>
          <w:b/>
          <w:bCs/>
          <w:caps/>
          <w:sz w:val="28"/>
          <w:szCs w:val="28"/>
        </w:rPr>
        <w:lastRenderedPageBreak/>
        <w:t>5. Жилищный фонд: существующее положение и перспективы развития</w:t>
      </w:r>
    </w:p>
    <w:p w14:paraId="73D71048" w14:textId="77777777" w:rsidR="003C5FD0" w:rsidRDefault="003C5FD0" w:rsidP="003C5FD0">
      <w:pPr>
        <w:ind w:firstLine="709"/>
        <w:rPr>
          <w:rFonts w:ascii="Times New Roman" w:hAnsi="Times New Roman"/>
          <w:sz w:val="28"/>
          <w:szCs w:val="28"/>
        </w:rPr>
      </w:pPr>
    </w:p>
    <w:p w14:paraId="453B7401" w14:textId="77777777" w:rsidR="0084125D" w:rsidRPr="00172965" w:rsidRDefault="0084125D" w:rsidP="0084125D">
      <w:pPr>
        <w:ind w:firstLine="709"/>
        <w:rPr>
          <w:rFonts w:ascii="Times New Roman" w:hAnsi="Times New Roman"/>
          <w:sz w:val="28"/>
          <w:szCs w:val="28"/>
        </w:rPr>
      </w:pPr>
      <w:r w:rsidRPr="00172965">
        <w:rPr>
          <w:rFonts w:ascii="Times New Roman" w:hAnsi="Times New Roman"/>
          <w:sz w:val="28"/>
          <w:szCs w:val="28"/>
        </w:rPr>
        <w:t>В рамках разработки проекта «Схемы развития и застройки (упрощенный вариант генеральн</w:t>
      </w:r>
      <w:r>
        <w:rPr>
          <w:rFonts w:ascii="Times New Roman" w:hAnsi="Times New Roman"/>
          <w:sz w:val="28"/>
          <w:szCs w:val="28"/>
        </w:rPr>
        <w:t>ого</w:t>
      </w:r>
      <w:r w:rsidRPr="00172965">
        <w:rPr>
          <w:rFonts w:ascii="Times New Roman" w:hAnsi="Times New Roman"/>
          <w:sz w:val="28"/>
          <w:szCs w:val="28"/>
        </w:rPr>
        <w:t xml:space="preserve"> план</w:t>
      </w:r>
      <w:r>
        <w:rPr>
          <w:rFonts w:ascii="Times New Roman" w:hAnsi="Times New Roman"/>
          <w:sz w:val="28"/>
          <w:szCs w:val="28"/>
        </w:rPr>
        <w:t>а</w:t>
      </w:r>
      <w:r w:rsidRPr="00172965">
        <w:rPr>
          <w:rFonts w:ascii="Times New Roman" w:hAnsi="Times New Roman"/>
          <w:sz w:val="28"/>
          <w:szCs w:val="28"/>
        </w:rPr>
        <w:t xml:space="preserve"> мал</w:t>
      </w:r>
      <w:r>
        <w:rPr>
          <w:rFonts w:ascii="Times New Roman" w:hAnsi="Times New Roman"/>
          <w:sz w:val="28"/>
          <w:szCs w:val="28"/>
        </w:rPr>
        <w:t>ого</w:t>
      </w:r>
      <w:r w:rsidRPr="00172965">
        <w:rPr>
          <w:rFonts w:ascii="Times New Roman" w:hAnsi="Times New Roman"/>
          <w:sz w:val="28"/>
          <w:szCs w:val="28"/>
        </w:rPr>
        <w:t xml:space="preserve"> населенн</w:t>
      </w:r>
      <w:r>
        <w:rPr>
          <w:rFonts w:ascii="Times New Roman" w:hAnsi="Times New Roman"/>
          <w:sz w:val="28"/>
          <w:szCs w:val="28"/>
        </w:rPr>
        <w:t>ого</w:t>
      </w:r>
      <w:r w:rsidRPr="00172965">
        <w:rPr>
          <w:rFonts w:ascii="Times New Roman" w:hAnsi="Times New Roman"/>
          <w:sz w:val="28"/>
          <w:szCs w:val="28"/>
        </w:rPr>
        <w:t xml:space="preserve"> пункт</w:t>
      </w:r>
      <w:r>
        <w:rPr>
          <w:rFonts w:ascii="Times New Roman" w:hAnsi="Times New Roman"/>
          <w:sz w:val="28"/>
          <w:szCs w:val="28"/>
        </w:rPr>
        <w:t>а</w:t>
      </w:r>
      <w:r w:rsidRPr="00172965">
        <w:rPr>
          <w:rFonts w:ascii="Times New Roman" w:hAnsi="Times New Roman"/>
          <w:sz w:val="28"/>
          <w:szCs w:val="28"/>
        </w:rPr>
        <w:t xml:space="preserve">) с. </w:t>
      </w:r>
      <w:r>
        <w:rPr>
          <w:rFonts w:ascii="Times New Roman" w:hAnsi="Times New Roman"/>
          <w:sz w:val="28"/>
          <w:szCs w:val="28"/>
        </w:rPr>
        <w:t>Малдыбай</w:t>
      </w:r>
      <w:r w:rsidRPr="00172965">
        <w:rPr>
          <w:rFonts w:ascii="Times New Roman" w:hAnsi="Times New Roman"/>
          <w:sz w:val="28"/>
          <w:szCs w:val="28"/>
        </w:rPr>
        <w:t xml:space="preserve"> района Т.Рыскулова Жамбылской области. Корректировка» жилищный фонд рассматривается как одна из ключевых составляющих социально-экономического развития населённого пункта. Состояние жилья напрямую отражает уровень жизни, социальную устойчивость и адаптивность территории.</w:t>
      </w:r>
    </w:p>
    <w:p w14:paraId="14DE28DA" w14:textId="77777777" w:rsidR="0084125D" w:rsidRPr="00172965" w:rsidRDefault="0084125D" w:rsidP="0084125D">
      <w:pPr>
        <w:ind w:firstLine="709"/>
        <w:rPr>
          <w:rFonts w:ascii="Times New Roman" w:hAnsi="Times New Roman"/>
          <w:sz w:val="28"/>
          <w:szCs w:val="28"/>
        </w:rPr>
      </w:pPr>
      <w:r w:rsidRPr="00172965">
        <w:rPr>
          <w:rFonts w:ascii="Times New Roman" w:hAnsi="Times New Roman"/>
          <w:sz w:val="28"/>
          <w:szCs w:val="28"/>
        </w:rPr>
        <w:t>В мировом градостроительном дискурсе жильё рассматривается как базовый компонент устойчивого развития, тесно связанный с национальными целями жилищной политики, рекомендациями ООН и международными стандартами планирования. Согласно Целям устойчивого развития ООН (ЦУР), в частности Цели 11 «Устойчивые города и населённые пункты», обеспечение доступа к безопасному и доступному жилью (подцель 11.1), улучшение качества планирования национального и регионального развития (11.a), внедрение комплексного подхода к развитию городов и сельских населённых пунктов (11.b), а также содействие строительству устойчивых и прочных зданий в наименее развитых регионах (11.c) являются приоритетами государственной политики. Международные рекомендации предусматривают достижение обеспеченности жильём на уровне не менее 30 м² общей площади на человека как ориентира для формирования комфортной среды проживания.</w:t>
      </w:r>
    </w:p>
    <w:p w14:paraId="29D1E88C" w14:textId="77777777" w:rsidR="0084125D" w:rsidRPr="00172965" w:rsidRDefault="0084125D" w:rsidP="0084125D">
      <w:pPr>
        <w:ind w:firstLine="709"/>
        <w:rPr>
          <w:rFonts w:ascii="Times New Roman" w:hAnsi="Times New Roman"/>
          <w:sz w:val="28"/>
          <w:szCs w:val="28"/>
        </w:rPr>
      </w:pPr>
      <w:r w:rsidRPr="00172965">
        <w:rPr>
          <w:rFonts w:ascii="Times New Roman" w:hAnsi="Times New Roman"/>
          <w:sz w:val="28"/>
          <w:szCs w:val="28"/>
        </w:rPr>
        <w:t>Для достижения этих целей в мировой практике применяется множество эффективных инструментов. В Великобритании и Канаде поддержку в обеспечении жильём получают, прежде всего, уязвимые группы населения через строительство социального жилья, предоставление льготных займов, жилищных сертификатов и субсидирование арендной платы. В Канаде и странах ОЭСР широко используются жилищные выплаты на аренду в частном секторе при превышении долей жилищных расходов над пороговым уровнем (обычно 30% дохода семьи). По опыту Чили государство обеспечивает подведение инженерных коммуникаций к земельным участкам для самостоятельного строительства, что снижает барьеры входа для малообеспеченных домохозяйств и напрямую стимулирует индивидуальное жилищное строительство (ИЖС), что особенно актуально для сельских территорий Казахстана.</w:t>
      </w:r>
    </w:p>
    <w:p w14:paraId="74D302EC" w14:textId="77777777" w:rsidR="0084125D" w:rsidRPr="00172965" w:rsidRDefault="0084125D" w:rsidP="0084125D">
      <w:pPr>
        <w:ind w:firstLine="709"/>
        <w:rPr>
          <w:rFonts w:ascii="Times New Roman" w:hAnsi="Times New Roman"/>
          <w:sz w:val="28"/>
          <w:szCs w:val="28"/>
        </w:rPr>
      </w:pPr>
      <w:r w:rsidRPr="00172965">
        <w:rPr>
          <w:rFonts w:ascii="Times New Roman" w:hAnsi="Times New Roman"/>
          <w:sz w:val="28"/>
          <w:szCs w:val="28"/>
        </w:rPr>
        <w:t xml:space="preserve">В странах Европейского союза и ОЭСР сформированы развитые системы социального и арендного жилья. В Великобритании реализуется программа Affordable Homes Programme, в рамках которой социальный жилищный фонд превышает 4 млн единиц жилья. В Канаде действует Национальная жилищная стратегия, ориентированная на строительство доступного жилья, субсидирование аренды и поддержку ипотечного </w:t>
      </w:r>
      <w:r w:rsidRPr="00172965">
        <w:rPr>
          <w:rFonts w:ascii="Times New Roman" w:hAnsi="Times New Roman"/>
          <w:sz w:val="28"/>
          <w:szCs w:val="28"/>
        </w:rPr>
        <w:lastRenderedPageBreak/>
        <w:t>кредитования. В Нидерландах значительная часть социального жилья управляется жилищными ассоциациями. В России и Турции созданы национальные операторы жилищной политики («Дом.РФ», «TOKİ»), обеспечивающие выпуск жилищных облигаций, развитие арендного сектора, реновацию ветхих кварталов и реализацию программ доступной ипотеки.</w:t>
      </w:r>
    </w:p>
    <w:p w14:paraId="5E23FD30" w14:textId="77777777" w:rsidR="0084125D" w:rsidRPr="00172965" w:rsidRDefault="0084125D" w:rsidP="0084125D">
      <w:pPr>
        <w:ind w:firstLine="709"/>
        <w:rPr>
          <w:rFonts w:ascii="Times New Roman" w:hAnsi="Times New Roman"/>
          <w:sz w:val="28"/>
          <w:szCs w:val="28"/>
        </w:rPr>
      </w:pPr>
      <w:r w:rsidRPr="00172965">
        <w:rPr>
          <w:rFonts w:ascii="Times New Roman" w:hAnsi="Times New Roman"/>
          <w:sz w:val="28"/>
          <w:szCs w:val="28"/>
        </w:rPr>
        <w:t>Эти практики демонстрируют спектр инструментов — от субсидирования аренды и ипотечных ставок до капитального ремонта и реновации жилого фонда, а также комплексной модернизации коммунальной инфраструктуры. На основе анализа указанных мировых практик и с учётом национальных особенностей в Республике Казахстан принята Концепция развития жилищно-коммунальной инфраструктуры на 2023–2029 годы, которая определяет видение и ключевые подходы к развитию жилищного фонда и коммунальных систем.</w:t>
      </w:r>
    </w:p>
    <w:p w14:paraId="25B4F22E" w14:textId="77777777" w:rsidR="0084125D" w:rsidRPr="00172965" w:rsidRDefault="0084125D" w:rsidP="0084125D">
      <w:pPr>
        <w:ind w:firstLine="709"/>
        <w:rPr>
          <w:rFonts w:ascii="Times New Roman" w:hAnsi="Times New Roman"/>
          <w:sz w:val="28"/>
          <w:szCs w:val="28"/>
        </w:rPr>
      </w:pPr>
      <w:r w:rsidRPr="00172965">
        <w:rPr>
          <w:rFonts w:ascii="Times New Roman" w:hAnsi="Times New Roman"/>
          <w:sz w:val="28"/>
          <w:szCs w:val="28"/>
        </w:rPr>
        <w:t xml:space="preserve">Основная цель </w:t>
      </w:r>
      <w:r>
        <w:rPr>
          <w:rFonts w:ascii="Times New Roman" w:hAnsi="Times New Roman"/>
          <w:sz w:val="28"/>
          <w:szCs w:val="28"/>
        </w:rPr>
        <w:t>проекта</w:t>
      </w:r>
      <w:r w:rsidRPr="00172965">
        <w:rPr>
          <w:rFonts w:ascii="Times New Roman" w:hAnsi="Times New Roman"/>
          <w:sz w:val="28"/>
          <w:szCs w:val="28"/>
        </w:rPr>
        <w:t xml:space="preserve"> — обеспечение комплексной коммунальной инфраструктурой и комфортным жильём для повышения качества жизни населения и обеспечения равного доступа к базовым услугам вне зависимости от типа и размера населённого пункта. В качестве базовых принципов определены: человекоцентричность (ориентация на потребности жителей и минимально обязательный набор благ), системность и эффективность (увязка жилищной политики с развитием инженерных сетей, тарифной политикой, инвестиционными механизмами), надёжность и экологичность (энергоэффективность, снижение потерь, соблюдение санитарных и строительных норм).</w:t>
      </w:r>
    </w:p>
    <w:p w14:paraId="29BB9D16" w14:textId="77777777" w:rsidR="0084125D" w:rsidRDefault="0084125D" w:rsidP="0084125D">
      <w:pPr>
        <w:ind w:firstLine="709"/>
        <w:rPr>
          <w:rFonts w:ascii="Times New Roman" w:hAnsi="Times New Roman"/>
          <w:sz w:val="28"/>
          <w:szCs w:val="28"/>
        </w:rPr>
      </w:pPr>
      <w:r>
        <w:rPr>
          <w:rFonts w:ascii="Times New Roman" w:hAnsi="Times New Roman"/>
          <w:sz w:val="28"/>
          <w:szCs w:val="28"/>
        </w:rPr>
        <w:t>Проектом</w:t>
      </w:r>
      <w:r w:rsidRPr="00172965">
        <w:rPr>
          <w:rFonts w:ascii="Times New Roman" w:hAnsi="Times New Roman"/>
          <w:sz w:val="28"/>
          <w:szCs w:val="28"/>
        </w:rPr>
        <w:t xml:space="preserve"> предусматриваются меры по модернизации систем водоснабжения, водоотведения и теплоснабжения, снижению износа сетей, внедрению энергосберегающих технологий, а также по стимулированию индивидуального жилищного строительства (ИЖС) с подведением инженерных коммуникаций к земельным участкам. Особое внимание уделяется поддержке населения, нуждающегося в жилье, через субсидирование арендной платы, предоставление социального жилья и льготную ипотеку. В совокупности данные подходы формируют рамочные условия, в пределах которых разработаны и реализуются градостроительные решения для села </w:t>
      </w:r>
      <w:r>
        <w:rPr>
          <w:rFonts w:ascii="Times New Roman" w:hAnsi="Times New Roman"/>
          <w:sz w:val="28"/>
          <w:szCs w:val="28"/>
        </w:rPr>
        <w:t>Малдыбай</w:t>
      </w:r>
      <w:r w:rsidRPr="00172965">
        <w:rPr>
          <w:rFonts w:ascii="Times New Roman" w:hAnsi="Times New Roman"/>
          <w:sz w:val="28"/>
          <w:szCs w:val="28"/>
        </w:rPr>
        <w:t xml:space="preserve"> </w:t>
      </w:r>
      <w:r>
        <w:rPr>
          <w:rFonts w:ascii="Times New Roman" w:hAnsi="Times New Roman"/>
          <w:sz w:val="28"/>
          <w:szCs w:val="28"/>
        </w:rPr>
        <w:t>Акыртобинского</w:t>
      </w:r>
      <w:r w:rsidRPr="00172965">
        <w:rPr>
          <w:rFonts w:ascii="Times New Roman" w:hAnsi="Times New Roman"/>
          <w:sz w:val="28"/>
          <w:szCs w:val="28"/>
        </w:rPr>
        <w:t xml:space="preserve"> сельского округа.</w:t>
      </w:r>
    </w:p>
    <w:p w14:paraId="1D862EAF" w14:textId="77777777" w:rsidR="0084125D" w:rsidRDefault="0084125D" w:rsidP="0084125D">
      <w:pPr>
        <w:ind w:firstLine="709"/>
        <w:rPr>
          <w:rFonts w:ascii="Times New Roman" w:hAnsi="Times New Roman"/>
          <w:sz w:val="28"/>
          <w:szCs w:val="28"/>
        </w:rPr>
      </w:pPr>
    </w:p>
    <w:p w14:paraId="3FB9B34F" w14:textId="77777777" w:rsidR="0084125D" w:rsidRPr="003E4E35" w:rsidRDefault="0084125D" w:rsidP="0084125D">
      <w:pPr>
        <w:jc w:val="center"/>
        <w:rPr>
          <w:rFonts w:ascii="Times New Roman" w:hAnsi="Times New Roman"/>
          <w:b/>
          <w:bCs/>
          <w:sz w:val="28"/>
          <w:szCs w:val="28"/>
        </w:rPr>
      </w:pPr>
      <w:r w:rsidRPr="003E4E35">
        <w:rPr>
          <w:rFonts w:ascii="Times New Roman" w:hAnsi="Times New Roman"/>
          <w:b/>
          <w:bCs/>
          <w:sz w:val="28"/>
          <w:szCs w:val="28"/>
        </w:rPr>
        <w:t>5.1. Анализ существующего жилищного фонда</w:t>
      </w:r>
    </w:p>
    <w:p w14:paraId="5220BF54" w14:textId="77777777" w:rsidR="0084125D" w:rsidRDefault="0084125D" w:rsidP="0084125D">
      <w:pPr>
        <w:ind w:firstLine="709"/>
        <w:rPr>
          <w:rFonts w:ascii="Times New Roman" w:hAnsi="Times New Roman"/>
          <w:sz w:val="28"/>
          <w:szCs w:val="28"/>
        </w:rPr>
      </w:pPr>
    </w:p>
    <w:p w14:paraId="4D58ED5B" w14:textId="77777777" w:rsidR="0084125D" w:rsidRDefault="0084125D" w:rsidP="0084125D">
      <w:pPr>
        <w:ind w:firstLine="709"/>
        <w:rPr>
          <w:rFonts w:ascii="Times New Roman" w:hAnsi="Times New Roman"/>
          <w:sz w:val="28"/>
          <w:szCs w:val="28"/>
        </w:rPr>
      </w:pPr>
      <w:r w:rsidRPr="00FB24EA">
        <w:rPr>
          <w:rFonts w:ascii="Times New Roman" w:hAnsi="Times New Roman"/>
          <w:sz w:val="28"/>
          <w:szCs w:val="28"/>
        </w:rPr>
        <w:t xml:space="preserve">По состоянию на исходный 2024 год суммарный жилищный фонд села Малдыбай составлял 10,36 тыс. м² общей площади (10 360 м²). При фактической численности населения в 479 человек текущий уровень обеспеченности жильём находится на отметке 21,6 м² на одного жителя. На данный момент этот показатель соответствует минимальным нормативным требованиям, но находится ниже целевых международных стандартов (ориентир ООН — 30 м² на человека), что формирует объективную </w:t>
      </w:r>
      <w:r w:rsidRPr="00FB24EA">
        <w:rPr>
          <w:rFonts w:ascii="Times New Roman" w:hAnsi="Times New Roman"/>
          <w:sz w:val="28"/>
          <w:szCs w:val="28"/>
        </w:rPr>
        <w:lastRenderedPageBreak/>
        <w:t>градостроительную потребность в планомерном расширении и качественном обновлении жилого фонда.</w:t>
      </w:r>
    </w:p>
    <w:p w14:paraId="67968EDA" w14:textId="77777777" w:rsidR="0084125D" w:rsidRPr="00FB24EA" w:rsidRDefault="0084125D" w:rsidP="0084125D">
      <w:pPr>
        <w:ind w:firstLine="709"/>
        <w:rPr>
          <w:rFonts w:ascii="Times New Roman" w:hAnsi="Times New Roman"/>
          <w:sz w:val="28"/>
          <w:szCs w:val="28"/>
        </w:rPr>
      </w:pPr>
      <w:r w:rsidRPr="00FB24EA">
        <w:rPr>
          <w:rFonts w:ascii="Times New Roman" w:hAnsi="Times New Roman"/>
          <w:sz w:val="28"/>
          <w:szCs w:val="28"/>
        </w:rPr>
        <w:t>Весь существующий жилищный фонд (114 единиц) полностью состоит из индивидуальных жилых домов усадебного типа. Характерной чертой существующего положения является средний коэффициент семейности — 4,20 человека на одно домовладение. Данный показатель отражает преобладание устойчивых средних по численности семейных групп и традиционный для южных регионов уклад жизни, что выступает стабильным демографическим базисом для дальнейшего развития населенного пункта.</w:t>
      </w:r>
    </w:p>
    <w:p w14:paraId="15F33663" w14:textId="77777777" w:rsidR="0084125D" w:rsidRDefault="0084125D" w:rsidP="0084125D">
      <w:pPr>
        <w:ind w:firstLine="709"/>
        <w:rPr>
          <w:rFonts w:ascii="Times New Roman" w:hAnsi="Times New Roman"/>
          <w:sz w:val="28"/>
          <w:szCs w:val="28"/>
        </w:rPr>
      </w:pPr>
      <w:r w:rsidRPr="00FB24EA">
        <w:rPr>
          <w:rFonts w:ascii="Times New Roman" w:hAnsi="Times New Roman"/>
          <w:sz w:val="28"/>
          <w:szCs w:val="28"/>
        </w:rPr>
        <w:t>Оценить техническое состояние существующего жилищного фонда в полном объёме затруднительно, поскольку все жилые дома находятся в частной собственности, и техническое состояние каждого объекта напрямую зависит от индивидуальных решений и финансовых возможностей его владельца. В связи с этим уровень инженерного благоустройства, степень физического износа конструкций и качество содержания домов могут существенно различаться, что является типичной особенностью индивидуальной застройки (ИЖС) в сельской местности. Тем не менее, в целом можно отметить, что текущая эксплуатация и поддержание большей части домов осуществляются на уровне, обеспечивающем необходимую пригодность для проживания.</w:t>
      </w:r>
    </w:p>
    <w:p w14:paraId="2E7A2ABD" w14:textId="77777777" w:rsidR="0084125D" w:rsidRDefault="0084125D" w:rsidP="0084125D">
      <w:pPr>
        <w:ind w:firstLine="709"/>
        <w:rPr>
          <w:rFonts w:ascii="Times New Roman" w:hAnsi="Times New Roman"/>
          <w:sz w:val="28"/>
          <w:szCs w:val="28"/>
        </w:rPr>
      </w:pPr>
    </w:p>
    <w:p w14:paraId="1FC66609" w14:textId="77777777" w:rsidR="0084125D" w:rsidRPr="003E4E35" w:rsidRDefault="0084125D" w:rsidP="0084125D">
      <w:pPr>
        <w:jc w:val="center"/>
        <w:rPr>
          <w:rFonts w:ascii="Times New Roman" w:hAnsi="Times New Roman"/>
          <w:b/>
          <w:bCs/>
          <w:sz w:val="28"/>
          <w:szCs w:val="28"/>
        </w:rPr>
      </w:pPr>
      <w:r w:rsidRPr="003E4E35">
        <w:rPr>
          <w:rFonts w:ascii="Times New Roman" w:hAnsi="Times New Roman"/>
          <w:b/>
          <w:bCs/>
          <w:sz w:val="28"/>
          <w:szCs w:val="28"/>
        </w:rPr>
        <w:t>5.</w:t>
      </w:r>
      <w:r>
        <w:rPr>
          <w:rFonts w:ascii="Times New Roman" w:hAnsi="Times New Roman"/>
          <w:b/>
          <w:bCs/>
          <w:sz w:val="28"/>
          <w:szCs w:val="28"/>
        </w:rPr>
        <w:t>2</w:t>
      </w:r>
      <w:r w:rsidRPr="003E4E35">
        <w:rPr>
          <w:rFonts w:ascii="Times New Roman" w:hAnsi="Times New Roman"/>
          <w:b/>
          <w:bCs/>
          <w:sz w:val="28"/>
          <w:szCs w:val="28"/>
        </w:rPr>
        <w:t xml:space="preserve">. </w:t>
      </w:r>
      <w:r w:rsidRPr="00041FCD">
        <w:rPr>
          <w:rFonts w:ascii="Times New Roman" w:hAnsi="Times New Roman"/>
          <w:b/>
          <w:bCs/>
          <w:sz w:val="28"/>
          <w:szCs w:val="28"/>
        </w:rPr>
        <w:t>Перспективы развития жилищного фонда</w:t>
      </w:r>
    </w:p>
    <w:p w14:paraId="194524CA" w14:textId="77777777" w:rsidR="0084125D" w:rsidRDefault="0084125D" w:rsidP="0084125D">
      <w:pPr>
        <w:ind w:firstLine="709"/>
        <w:rPr>
          <w:rFonts w:ascii="Times New Roman" w:hAnsi="Times New Roman"/>
          <w:sz w:val="28"/>
          <w:szCs w:val="28"/>
        </w:rPr>
      </w:pPr>
    </w:p>
    <w:p w14:paraId="0CA111BB" w14:textId="77777777" w:rsidR="0084125D" w:rsidRPr="00FB24EA" w:rsidRDefault="0084125D" w:rsidP="0084125D">
      <w:pPr>
        <w:ind w:firstLine="709"/>
        <w:rPr>
          <w:rFonts w:ascii="Times New Roman" w:hAnsi="Times New Roman"/>
          <w:sz w:val="28"/>
          <w:szCs w:val="28"/>
        </w:rPr>
      </w:pPr>
      <w:r w:rsidRPr="00FB24EA">
        <w:rPr>
          <w:rFonts w:ascii="Times New Roman" w:hAnsi="Times New Roman"/>
          <w:sz w:val="28"/>
          <w:szCs w:val="28"/>
        </w:rPr>
        <w:t>Международные нормативы и рекомендации ООН, а также стандарты стран — членов Организации экономического сотрудничества и развития (ОЭСР) указывают, что обеспеченность жильём на уровне 30 м² на человека является оптимальным ориентиром для формирования комфортной жилой среды, поддержания устойчивого образа жизни и обеспечения социальной безопасности населения.</w:t>
      </w:r>
    </w:p>
    <w:p w14:paraId="1A31FD31" w14:textId="77777777" w:rsidR="0084125D" w:rsidRPr="00FB24EA" w:rsidRDefault="0084125D" w:rsidP="0084125D">
      <w:pPr>
        <w:ind w:firstLine="709"/>
        <w:rPr>
          <w:rFonts w:ascii="Times New Roman" w:hAnsi="Times New Roman"/>
          <w:sz w:val="28"/>
          <w:szCs w:val="28"/>
        </w:rPr>
      </w:pPr>
      <w:r w:rsidRPr="00FB24EA">
        <w:rPr>
          <w:rFonts w:ascii="Times New Roman" w:hAnsi="Times New Roman"/>
          <w:sz w:val="28"/>
          <w:szCs w:val="28"/>
        </w:rPr>
        <w:t>В настоящее время данный показатель в селе Малдыбай находится на уровне 21,6 м², что обусловлено сложившимся коэффициентом семейности (4,20 человек на дом) и традиционным многопоколенным укладом жизни. В связи с этим, генеральным планом закладывается стратегия планомерного улучшения качества жизни населения и повышения стандартов проживания. Учитывая экономические реалии и переходный характер демографических процессов (преодоление миграционного оттока при сохранении высокой рождаемости), проектом предусмотрен поэтапный и реалистичный рост обеспеченности жильём:</w:t>
      </w:r>
    </w:p>
    <w:p w14:paraId="0ACAF481" w14:textId="77777777" w:rsidR="0084125D" w:rsidRPr="00FB24EA" w:rsidRDefault="0084125D" w:rsidP="0084125D">
      <w:pPr>
        <w:ind w:firstLine="709"/>
        <w:rPr>
          <w:rFonts w:ascii="Times New Roman" w:hAnsi="Times New Roman"/>
          <w:b/>
          <w:bCs/>
          <w:sz w:val="28"/>
          <w:szCs w:val="28"/>
        </w:rPr>
      </w:pPr>
      <w:r w:rsidRPr="00FB24EA">
        <w:rPr>
          <w:rFonts w:ascii="Times New Roman" w:hAnsi="Times New Roman"/>
          <w:b/>
          <w:bCs/>
          <w:sz w:val="28"/>
          <w:szCs w:val="28"/>
        </w:rPr>
        <w:t>- на первую очередь (2029 г.) – до 25,0 м²/чел.;</w:t>
      </w:r>
    </w:p>
    <w:p w14:paraId="2712B914" w14:textId="77777777" w:rsidR="0084125D" w:rsidRPr="00FB24EA" w:rsidRDefault="0084125D" w:rsidP="0084125D">
      <w:pPr>
        <w:ind w:firstLine="709"/>
        <w:rPr>
          <w:rFonts w:ascii="Times New Roman" w:hAnsi="Times New Roman"/>
          <w:b/>
          <w:bCs/>
          <w:sz w:val="28"/>
          <w:szCs w:val="28"/>
        </w:rPr>
      </w:pPr>
      <w:r w:rsidRPr="00FB24EA">
        <w:rPr>
          <w:rFonts w:ascii="Times New Roman" w:hAnsi="Times New Roman"/>
          <w:b/>
          <w:bCs/>
          <w:sz w:val="28"/>
          <w:szCs w:val="28"/>
        </w:rPr>
        <w:t>- на расчётный срок (2039 г.) – до 30,0 м²/чел.</w:t>
      </w:r>
    </w:p>
    <w:p w14:paraId="1453014B" w14:textId="77777777" w:rsidR="0084125D" w:rsidRPr="00FB24EA" w:rsidRDefault="0084125D" w:rsidP="0084125D">
      <w:pPr>
        <w:ind w:firstLine="709"/>
        <w:rPr>
          <w:rFonts w:ascii="Times New Roman" w:hAnsi="Times New Roman"/>
          <w:sz w:val="28"/>
          <w:szCs w:val="28"/>
        </w:rPr>
      </w:pPr>
      <w:r w:rsidRPr="00FB24EA">
        <w:rPr>
          <w:rFonts w:ascii="Times New Roman" w:hAnsi="Times New Roman"/>
          <w:sz w:val="28"/>
          <w:szCs w:val="28"/>
        </w:rPr>
        <w:t xml:space="preserve">Увеличение среднего показателя обеспеченности позволит обеспечить дальнейшее повышение жилого комфорта (при стабилизации целевого коэффициента семейности на уровне 4,5 чел./дом с учетом сохранения </w:t>
      </w:r>
      <w:r w:rsidRPr="00FB24EA">
        <w:rPr>
          <w:rFonts w:ascii="Times New Roman" w:hAnsi="Times New Roman"/>
          <w:sz w:val="28"/>
          <w:szCs w:val="28"/>
        </w:rPr>
        <w:lastRenderedPageBreak/>
        <w:t>традиций многодетности), гибкость жилищного фонда и устойчивость развития населённого пункта в условиях изменяющихся социально-экономических факторов.</w:t>
      </w:r>
    </w:p>
    <w:p w14:paraId="4F656998" w14:textId="77777777" w:rsidR="0084125D" w:rsidRPr="00FB24EA" w:rsidRDefault="0084125D" w:rsidP="0084125D">
      <w:pPr>
        <w:ind w:firstLine="709"/>
        <w:rPr>
          <w:rFonts w:ascii="Times New Roman" w:hAnsi="Times New Roman"/>
          <w:sz w:val="28"/>
          <w:szCs w:val="28"/>
        </w:rPr>
      </w:pPr>
      <w:r w:rsidRPr="00FB24EA">
        <w:rPr>
          <w:rFonts w:ascii="Times New Roman" w:hAnsi="Times New Roman"/>
          <w:sz w:val="28"/>
          <w:szCs w:val="28"/>
        </w:rPr>
        <w:t>Достижение указанных нормативов станет возможным благодаря реализации следующих ключевых градостроительных направлений:</w:t>
      </w:r>
    </w:p>
    <w:p w14:paraId="0090D3C6" w14:textId="77777777" w:rsidR="0084125D" w:rsidRPr="00FB24EA"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FB24EA">
        <w:rPr>
          <w:rFonts w:ascii="Times New Roman" w:hAnsi="Times New Roman"/>
          <w:sz w:val="28"/>
          <w:szCs w:val="28"/>
        </w:rPr>
        <w:t>комплексное освоение внутренних резервных территорий под индивидуальное жилищное строительство (ИЖС) с предварительным подведением инженерно-коммуникационной инфраструктуры;</w:t>
      </w:r>
    </w:p>
    <w:p w14:paraId="4F190774" w14:textId="77777777" w:rsidR="0084125D" w:rsidRPr="00FB24EA"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FB24EA">
        <w:rPr>
          <w:rFonts w:ascii="Times New Roman" w:hAnsi="Times New Roman"/>
          <w:sz w:val="28"/>
          <w:szCs w:val="28"/>
        </w:rPr>
        <w:t>внутреннее развитие и реконструкция: повышение качества и габаритов существующей застройки за счет возведения пристроек и модернизации усадеб, при этом соблюдается строгий принцип компактного развития и недопущения изъятия ценных сельскохозяйственных земель;</w:t>
      </w:r>
    </w:p>
    <w:p w14:paraId="0E3FD3A6" w14:textId="77777777" w:rsidR="0084125D" w:rsidRPr="00FB24EA"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FB24EA">
        <w:rPr>
          <w:rFonts w:ascii="Times New Roman" w:hAnsi="Times New Roman"/>
          <w:sz w:val="28"/>
          <w:szCs w:val="28"/>
        </w:rPr>
        <w:t>сохранение традиционного формата застройки: стимулирование современного укрупненного усадебного строительства как базового и наиболее устойчивого формата сельского жилища для южных регионов;</w:t>
      </w:r>
    </w:p>
    <w:p w14:paraId="41A73277" w14:textId="77777777" w:rsidR="0084125D"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FB24EA">
        <w:rPr>
          <w:rFonts w:ascii="Times New Roman" w:hAnsi="Times New Roman"/>
          <w:sz w:val="28"/>
          <w:szCs w:val="28"/>
        </w:rPr>
        <w:t>социальная поддержка: развитие государственного арендного жилья и механизмов льготного кредитования по национальным программам развития сельских территорий.</w:t>
      </w:r>
    </w:p>
    <w:p w14:paraId="4647CAAF" w14:textId="77777777" w:rsidR="0084125D" w:rsidRDefault="0084125D" w:rsidP="0084125D">
      <w:pPr>
        <w:ind w:firstLine="709"/>
        <w:rPr>
          <w:rFonts w:ascii="Times New Roman" w:hAnsi="Times New Roman"/>
          <w:sz w:val="28"/>
          <w:szCs w:val="28"/>
        </w:rPr>
      </w:pPr>
      <w:r w:rsidRPr="00FB24EA">
        <w:rPr>
          <w:rFonts w:ascii="Times New Roman" w:hAnsi="Times New Roman"/>
          <w:sz w:val="28"/>
          <w:szCs w:val="28"/>
        </w:rPr>
        <w:t>С учётом установленных целевых норм обеспеченности жильём и прогнозируемой численности населения в 630 человек к расчётному сроку (2039 год), проектом предусматривается увеличение общего жилищного фонда села Малдыбай с текущих 10,36 тыс. м² до 18,90 тыс. м² общей площади.</w:t>
      </w:r>
    </w:p>
    <w:p w14:paraId="4B37720B" w14:textId="77777777" w:rsidR="0084125D" w:rsidRDefault="0084125D" w:rsidP="0084125D">
      <w:pPr>
        <w:ind w:firstLine="709"/>
        <w:rPr>
          <w:rFonts w:ascii="Times New Roman" w:hAnsi="Times New Roman"/>
          <w:sz w:val="28"/>
          <w:szCs w:val="28"/>
        </w:rPr>
      </w:pPr>
      <w:r w:rsidRPr="00FB24EA">
        <w:rPr>
          <w:rFonts w:ascii="Times New Roman" w:hAnsi="Times New Roman"/>
          <w:sz w:val="28"/>
          <w:szCs w:val="28"/>
        </w:rPr>
        <w:t>Для достижения этого показателя в течение всего проектного периода планируется ввод 8,54 тыс. м² нового жилья (строительство 26 новых крупногабаритных усадебных домов и реконструкция существующих). При этом мощный импульс развития заложен уже на первую очередь, в рамках которой предусмотрен ввод 3,64 тыс. м² жилья (10 стартовых новых домов и активное расширение текущего фонда), что позволит довести общий жилой фонд до 14,00 тыс. м² и обеспечить комфортным жильем расчетное население в 560 человек.</w:t>
      </w:r>
    </w:p>
    <w:p w14:paraId="291EDB00" w14:textId="77777777" w:rsidR="0084125D" w:rsidRDefault="0084125D" w:rsidP="0084125D">
      <w:pPr>
        <w:ind w:firstLine="709"/>
        <w:rPr>
          <w:rFonts w:ascii="Times New Roman" w:hAnsi="Times New Roman"/>
          <w:sz w:val="28"/>
          <w:szCs w:val="28"/>
        </w:rPr>
      </w:pPr>
      <w:r w:rsidRPr="00FB24EA">
        <w:rPr>
          <w:rFonts w:ascii="Times New Roman" w:hAnsi="Times New Roman"/>
          <w:sz w:val="28"/>
          <w:szCs w:val="28"/>
        </w:rPr>
        <w:t>Данная стратегия демонстрирует полностью сбалансированную математическую модель, направленную на обеспечение просторным жильем естественного демографического прироста с поэтапным доведением параметров сельской среды до международных стандартов ООН.</w:t>
      </w:r>
    </w:p>
    <w:p w14:paraId="1FC46206" w14:textId="77777777" w:rsidR="0084125D" w:rsidRPr="00F360B9" w:rsidRDefault="0084125D" w:rsidP="0084125D">
      <w:pPr>
        <w:ind w:firstLine="709"/>
        <w:rPr>
          <w:rFonts w:ascii="Times New Roman" w:hAnsi="Times New Roman"/>
          <w:sz w:val="28"/>
          <w:szCs w:val="28"/>
        </w:rPr>
      </w:pPr>
      <w:r w:rsidRPr="00F360B9">
        <w:rPr>
          <w:rFonts w:ascii="Times New Roman" w:hAnsi="Times New Roman"/>
          <w:sz w:val="28"/>
          <w:szCs w:val="28"/>
        </w:rPr>
        <w:t>В таблицах 5.2.1–5.2.3 приведены расчёты жилищного фонда по этажности зданий и распределению населения в разрезе проектных периодов градостроительного документа.</w:t>
      </w:r>
    </w:p>
    <w:p w14:paraId="4BF13D8C" w14:textId="77777777" w:rsidR="0084125D" w:rsidRPr="00F360B9" w:rsidRDefault="0084125D" w:rsidP="0084125D">
      <w:pPr>
        <w:jc w:val="right"/>
        <w:rPr>
          <w:rFonts w:ascii="Times New Roman" w:hAnsi="Times New Roman"/>
          <w:sz w:val="28"/>
          <w:szCs w:val="28"/>
        </w:rPr>
      </w:pPr>
      <w:bookmarkStart w:id="49" w:name="_Hlk214998457"/>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5.2.1</w:t>
      </w:r>
    </w:p>
    <w:p w14:paraId="00D2F4A3" w14:textId="77777777" w:rsidR="0084125D" w:rsidRDefault="0084125D" w:rsidP="0084125D">
      <w:pPr>
        <w:jc w:val="center"/>
        <w:rPr>
          <w:rFonts w:ascii="Times New Roman" w:hAnsi="Times New Roman"/>
          <w:iCs/>
          <w:sz w:val="28"/>
          <w:szCs w:val="28"/>
        </w:rPr>
      </w:pPr>
      <w:r w:rsidRPr="00F360B9">
        <w:rPr>
          <w:rFonts w:ascii="Times New Roman" w:hAnsi="Times New Roman"/>
          <w:iCs/>
          <w:sz w:val="28"/>
          <w:szCs w:val="28"/>
        </w:rPr>
        <w:t>Исходный год – первая очередь</w:t>
      </w:r>
    </w:p>
    <w:p w14:paraId="37FFBD59" w14:textId="77777777" w:rsidR="0084125D" w:rsidRDefault="0084125D" w:rsidP="0084125D">
      <w:pPr>
        <w:jc w:val="center"/>
        <w:rPr>
          <w:rFonts w:ascii="Times New Roman" w:hAnsi="Times New Roman"/>
          <w:iCs/>
          <w:sz w:val="28"/>
          <w:szCs w:val="28"/>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84125D" w:rsidRPr="006D051D" w14:paraId="6C5B5B0F" w14:textId="77777777" w:rsidTr="00CA3663">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690FD8A5" w14:textId="77777777" w:rsidR="0084125D" w:rsidRPr="006D051D" w:rsidRDefault="0084125D" w:rsidP="00CA3663">
            <w:pPr>
              <w:jc w:val="center"/>
              <w:rPr>
                <w:rFonts w:ascii="Times New Roman" w:hAnsi="Times New Roman"/>
              </w:rPr>
            </w:pPr>
            <w:bookmarkStart w:id="50" w:name="_Hlk203481486"/>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FF72B07" w14:textId="77777777" w:rsidR="0084125D" w:rsidRPr="006D051D" w:rsidRDefault="0084125D" w:rsidP="00CA3663">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83A7366" w14:textId="77777777" w:rsidR="0084125D" w:rsidRPr="006D051D" w:rsidRDefault="0084125D" w:rsidP="00CA3663">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2569F150" w14:textId="77777777" w:rsidR="0084125D" w:rsidRPr="006D051D" w:rsidRDefault="0084125D" w:rsidP="00CA3663">
            <w:pPr>
              <w:jc w:val="center"/>
              <w:rPr>
                <w:rFonts w:ascii="Times New Roman" w:hAnsi="Times New Roman"/>
              </w:rPr>
            </w:pPr>
            <w:r w:rsidRPr="006D051D">
              <w:rPr>
                <w:rFonts w:ascii="Times New Roman" w:hAnsi="Times New Roman"/>
              </w:rPr>
              <w:t>в том числе:</w:t>
            </w:r>
          </w:p>
        </w:tc>
      </w:tr>
      <w:tr w:rsidR="0084125D" w:rsidRPr="006D051D" w14:paraId="7A343EE6" w14:textId="77777777" w:rsidTr="00CA3663">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07C135DB" w14:textId="77777777" w:rsidR="0084125D" w:rsidRPr="006D051D" w:rsidRDefault="0084125D" w:rsidP="00CA3663">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1A3BB926" w14:textId="77777777" w:rsidR="0084125D" w:rsidRPr="006D051D" w:rsidRDefault="0084125D" w:rsidP="00CA3663">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003AAF31" w14:textId="77777777" w:rsidR="0084125D" w:rsidRPr="006D051D" w:rsidRDefault="0084125D" w:rsidP="00CA3663">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65F89BF" w14:textId="77777777" w:rsidR="0084125D" w:rsidRPr="006D051D" w:rsidRDefault="0084125D" w:rsidP="00CA3663">
            <w:pPr>
              <w:jc w:val="center"/>
              <w:rPr>
                <w:rFonts w:ascii="Times New Roman" w:hAnsi="Times New Roman"/>
              </w:rPr>
            </w:pPr>
            <w:r w:rsidRPr="006D051D">
              <w:rPr>
                <w:rFonts w:ascii="Times New Roman" w:hAnsi="Times New Roman"/>
              </w:rPr>
              <w:t>дома усад. типа</w:t>
            </w:r>
          </w:p>
        </w:tc>
      </w:tr>
      <w:tr w:rsidR="0084125D" w:rsidRPr="006D051D" w14:paraId="6A5E59E8" w14:textId="77777777" w:rsidTr="00CA3663">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15DF5F7" w14:textId="77777777" w:rsidR="0084125D" w:rsidRPr="006D051D" w:rsidRDefault="0084125D" w:rsidP="00CA3663">
            <w:pPr>
              <w:jc w:val="center"/>
              <w:rPr>
                <w:rFonts w:ascii="Times New Roman" w:hAnsi="Times New Roman"/>
                <w:i/>
              </w:rPr>
            </w:pPr>
            <w:r w:rsidRPr="006D051D">
              <w:rPr>
                <w:rFonts w:ascii="Times New Roman" w:hAnsi="Times New Roman"/>
                <w:i/>
              </w:rPr>
              <w:lastRenderedPageBreak/>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CB1DAAC" w14:textId="77777777" w:rsidR="0084125D" w:rsidRPr="006D051D" w:rsidRDefault="0084125D" w:rsidP="00CA3663">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5E1EDF6F" w14:textId="77777777" w:rsidR="0084125D" w:rsidRPr="006D051D" w:rsidRDefault="0084125D" w:rsidP="00CA3663">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616E9531" w14:textId="77777777" w:rsidR="0084125D" w:rsidRPr="006D051D" w:rsidRDefault="0084125D" w:rsidP="00CA3663">
            <w:pPr>
              <w:jc w:val="center"/>
              <w:rPr>
                <w:rFonts w:ascii="Times New Roman" w:hAnsi="Times New Roman"/>
                <w:i/>
              </w:rPr>
            </w:pPr>
            <w:r w:rsidRPr="006D051D">
              <w:rPr>
                <w:rFonts w:ascii="Times New Roman" w:hAnsi="Times New Roman"/>
                <w:i/>
              </w:rPr>
              <w:t>4</w:t>
            </w:r>
          </w:p>
        </w:tc>
      </w:tr>
      <w:tr w:rsidR="0084125D" w:rsidRPr="006D051D" w14:paraId="599640C2"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0AC02B5" w14:textId="77777777" w:rsidR="0084125D" w:rsidRPr="006D051D" w:rsidRDefault="0084125D" w:rsidP="00CA3663">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21F0A309"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27AB5C79" w14:textId="77777777" w:rsidR="0084125D" w:rsidRPr="00C83AB8" w:rsidRDefault="0084125D" w:rsidP="00CA3663">
            <w:pPr>
              <w:jc w:val="center"/>
              <w:rPr>
                <w:rFonts w:ascii="Times New Roman" w:hAnsi="Times New Roman"/>
              </w:rPr>
            </w:pPr>
            <w:r>
              <w:rPr>
                <w:rFonts w:ascii="Times New Roman" w:hAnsi="Times New Roman"/>
              </w:rPr>
              <w:t>10,36</w:t>
            </w:r>
          </w:p>
        </w:tc>
        <w:tc>
          <w:tcPr>
            <w:tcW w:w="1559" w:type="dxa"/>
            <w:tcBorders>
              <w:top w:val="single" w:sz="4" w:space="0" w:color="000000"/>
              <w:left w:val="single" w:sz="4" w:space="0" w:color="000000"/>
              <w:bottom w:val="single" w:sz="4" w:space="0" w:color="000000"/>
              <w:right w:val="single" w:sz="4" w:space="0" w:color="000000"/>
            </w:tcBorders>
            <w:vAlign w:val="center"/>
          </w:tcPr>
          <w:p w14:paraId="74075D61" w14:textId="77777777" w:rsidR="0084125D" w:rsidRPr="00C83AB8" w:rsidRDefault="0084125D" w:rsidP="00CA3663">
            <w:pPr>
              <w:jc w:val="center"/>
              <w:rPr>
                <w:rFonts w:ascii="Times New Roman" w:hAnsi="Times New Roman"/>
              </w:rPr>
            </w:pPr>
            <w:r>
              <w:rPr>
                <w:rFonts w:ascii="Times New Roman" w:hAnsi="Times New Roman"/>
              </w:rPr>
              <w:t>10,36</w:t>
            </w:r>
          </w:p>
        </w:tc>
      </w:tr>
      <w:tr w:rsidR="0084125D" w:rsidRPr="006D051D" w14:paraId="10C740DA"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43F2951" w14:textId="77777777" w:rsidR="0084125D" w:rsidRPr="006D051D" w:rsidRDefault="0084125D" w:rsidP="00CA3663">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3620F646"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299499FF" w14:textId="77777777" w:rsidR="0084125D" w:rsidRPr="00C83AB8" w:rsidRDefault="0084125D" w:rsidP="00CA3663">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44E498D0" w14:textId="77777777" w:rsidR="0084125D" w:rsidRPr="00C83AB8" w:rsidRDefault="0084125D" w:rsidP="00CA3663">
            <w:pPr>
              <w:jc w:val="center"/>
              <w:rPr>
                <w:rFonts w:ascii="Times New Roman" w:hAnsi="Times New Roman"/>
              </w:rPr>
            </w:pPr>
            <w:r>
              <w:rPr>
                <w:rFonts w:ascii="Times New Roman" w:hAnsi="Times New Roman"/>
              </w:rPr>
              <w:t>-</w:t>
            </w:r>
          </w:p>
        </w:tc>
      </w:tr>
      <w:tr w:rsidR="0084125D" w:rsidRPr="006D051D" w14:paraId="1C49770F"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70FA424" w14:textId="77777777" w:rsidR="0084125D" w:rsidRPr="006D051D" w:rsidRDefault="0084125D" w:rsidP="00CA3663">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3E18D4B7"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59A54FF0" w14:textId="77777777" w:rsidR="0084125D" w:rsidRPr="00366076" w:rsidRDefault="0084125D" w:rsidP="00CA3663">
            <w:pPr>
              <w:jc w:val="center"/>
              <w:rPr>
                <w:rFonts w:ascii="Times New Roman" w:hAnsi="Times New Roman"/>
              </w:rPr>
            </w:pPr>
            <w:r>
              <w:rPr>
                <w:rFonts w:ascii="Times New Roman" w:hAnsi="Times New Roman"/>
              </w:rPr>
              <w:t>10,36</w:t>
            </w:r>
          </w:p>
        </w:tc>
        <w:tc>
          <w:tcPr>
            <w:tcW w:w="1559" w:type="dxa"/>
            <w:tcBorders>
              <w:top w:val="single" w:sz="4" w:space="0" w:color="000000"/>
              <w:left w:val="single" w:sz="4" w:space="0" w:color="000000"/>
              <w:bottom w:val="single" w:sz="4" w:space="0" w:color="000000"/>
              <w:right w:val="single" w:sz="4" w:space="0" w:color="000000"/>
            </w:tcBorders>
            <w:vAlign w:val="center"/>
          </w:tcPr>
          <w:p w14:paraId="35F893C3" w14:textId="77777777" w:rsidR="0084125D" w:rsidRPr="00366076" w:rsidRDefault="0084125D" w:rsidP="00CA3663">
            <w:pPr>
              <w:jc w:val="center"/>
              <w:rPr>
                <w:rFonts w:ascii="Times New Roman" w:hAnsi="Times New Roman"/>
              </w:rPr>
            </w:pPr>
            <w:r>
              <w:rPr>
                <w:rFonts w:ascii="Times New Roman" w:hAnsi="Times New Roman"/>
              </w:rPr>
              <w:t>10,36</w:t>
            </w:r>
          </w:p>
        </w:tc>
      </w:tr>
      <w:tr w:rsidR="0084125D" w:rsidRPr="006D051D" w14:paraId="7F063D5D"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49693E69" w14:textId="77777777" w:rsidR="0084125D" w:rsidRPr="006D051D" w:rsidRDefault="0084125D" w:rsidP="00CA3663">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658C1251"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49A794E7" w14:textId="77777777" w:rsidR="0084125D" w:rsidRPr="00366076" w:rsidRDefault="0084125D" w:rsidP="00CA3663">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D0835D7" w14:textId="77777777" w:rsidR="0084125D" w:rsidRPr="00366076" w:rsidRDefault="0084125D" w:rsidP="00CA3663">
            <w:pPr>
              <w:jc w:val="center"/>
              <w:rPr>
                <w:rFonts w:ascii="Times New Roman" w:hAnsi="Times New Roman"/>
              </w:rPr>
            </w:pPr>
            <w:r>
              <w:rPr>
                <w:rFonts w:ascii="Times New Roman" w:hAnsi="Times New Roman"/>
              </w:rPr>
              <w:t>-</w:t>
            </w:r>
          </w:p>
        </w:tc>
      </w:tr>
      <w:tr w:rsidR="0084125D" w:rsidRPr="006D051D" w14:paraId="0129D266"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D6D04D5" w14:textId="77777777" w:rsidR="0084125D" w:rsidRPr="006D051D" w:rsidRDefault="0084125D" w:rsidP="00CA3663">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F3685"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41BB6FAC" w14:textId="77777777" w:rsidR="0084125D" w:rsidRPr="00366076" w:rsidRDefault="0084125D" w:rsidP="00CA3663">
            <w:pPr>
              <w:jc w:val="center"/>
              <w:rPr>
                <w:rFonts w:ascii="Times New Roman" w:hAnsi="Times New Roman"/>
              </w:rPr>
            </w:pPr>
            <w:r>
              <w:rPr>
                <w:rFonts w:ascii="Times New Roman" w:hAnsi="Times New Roman"/>
              </w:rPr>
              <w:t>14,00</w:t>
            </w:r>
          </w:p>
        </w:tc>
        <w:tc>
          <w:tcPr>
            <w:tcW w:w="1559" w:type="dxa"/>
            <w:tcBorders>
              <w:top w:val="single" w:sz="4" w:space="0" w:color="000000"/>
              <w:left w:val="single" w:sz="4" w:space="0" w:color="000000"/>
              <w:bottom w:val="single" w:sz="4" w:space="0" w:color="000000"/>
              <w:right w:val="single" w:sz="4" w:space="0" w:color="000000"/>
            </w:tcBorders>
            <w:vAlign w:val="center"/>
          </w:tcPr>
          <w:p w14:paraId="4EB7EDC7" w14:textId="77777777" w:rsidR="0084125D" w:rsidRPr="00366076" w:rsidRDefault="0084125D" w:rsidP="00CA3663">
            <w:pPr>
              <w:jc w:val="center"/>
              <w:rPr>
                <w:rFonts w:ascii="Times New Roman" w:hAnsi="Times New Roman"/>
              </w:rPr>
            </w:pPr>
            <w:r>
              <w:rPr>
                <w:rFonts w:ascii="Times New Roman" w:hAnsi="Times New Roman"/>
              </w:rPr>
              <w:t>14,00</w:t>
            </w:r>
          </w:p>
        </w:tc>
      </w:tr>
      <w:tr w:rsidR="0084125D" w:rsidRPr="006D051D" w14:paraId="33B1F932"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C794422" w14:textId="77777777" w:rsidR="0084125D" w:rsidRPr="006D051D" w:rsidRDefault="0084125D" w:rsidP="00CA3663">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25,0 </w:t>
            </w:r>
            <w:r w:rsidRPr="006D051D">
              <w:rPr>
                <w:rFonts w:ascii="Times New Roman" w:hAnsi="Times New Roman"/>
              </w:rPr>
              <w:t>м2/чел.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1337A539" w14:textId="77777777" w:rsidR="0084125D" w:rsidRPr="006D051D" w:rsidRDefault="0084125D" w:rsidP="00CA3663">
            <w:pPr>
              <w:jc w:val="center"/>
              <w:rPr>
                <w:rFonts w:ascii="Times New Roman" w:hAnsi="Times New Roman"/>
              </w:rPr>
            </w:pP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58CA249E" w14:textId="77777777" w:rsidR="0084125D" w:rsidRPr="00F66A3D" w:rsidRDefault="0084125D" w:rsidP="00CA3663">
            <w:pPr>
              <w:jc w:val="center"/>
              <w:rPr>
                <w:rFonts w:ascii="Times New Roman" w:hAnsi="Times New Roman"/>
              </w:rPr>
            </w:pPr>
            <w:r>
              <w:rPr>
                <w:rFonts w:ascii="Times New Roman" w:hAnsi="Times New Roman"/>
              </w:rPr>
              <w:t>560</w:t>
            </w:r>
          </w:p>
        </w:tc>
        <w:tc>
          <w:tcPr>
            <w:tcW w:w="1559" w:type="dxa"/>
            <w:tcBorders>
              <w:top w:val="single" w:sz="4" w:space="0" w:color="000000"/>
              <w:left w:val="single" w:sz="4" w:space="0" w:color="000000"/>
              <w:bottom w:val="single" w:sz="4" w:space="0" w:color="000000"/>
              <w:right w:val="single" w:sz="4" w:space="0" w:color="000000"/>
            </w:tcBorders>
            <w:vAlign w:val="center"/>
          </w:tcPr>
          <w:p w14:paraId="5DEBA1FB" w14:textId="77777777" w:rsidR="0084125D" w:rsidRPr="00F66A3D" w:rsidRDefault="0084125D" w:rsidP="00CA3663">
            <w:pPr>
              <w:jc w:val="center"/>
              <w:rPr>
                <w:rFonts w:ascii="Times New Roman" w:hAnsi="Times New Roman"/>
              </w:rPr>
            </w:pPr>
            <w:r>
              <w:rPr>
                <w:rFonts w:ascii="Times New Roman" w:hAnsi="Times New Roman"/>
              </w:rPr>
              <w:t>560</w:t>
            </w:r>
          </w:p>
        </w:tc>
      </w:tr>
      <w:bookmarkEnd w:id="50"/>
    </w:tbl>
    <w:p w14:paraId="4DB1B2ED" w14:textId="77777777" w:rsidR="0084125D" w:rsidRPr="00F360B9" w:rsidRDefault="0084125D" w:rsidP="0084125D">
      <w:pPr>
        <w:jc w:val="right"/>
        <w:rPr>
          <w:rFonts w:ascii="Times New Roman" w:hAnsi="Times New Roman"/>
          <w:iCs/>
          <w:sz w:val="28"/>
          <w:szCs w:val="28"/>
        </w:rPr>
      </w:pPr>
    </w:p>
    <w:p w14:paraId="352A1E0B" w14:textId="77777777" w:rsidR="0084125D" w:rsidRPr="00F360B9" w:rsidRDefault="0084125D" w:rsidP="0084125D">
      <w:pPr>
        <w:jc w:val="right"/>
        <w:rPr>
          <w:rFonts w:ascii="Times New Roman" w:hAnsi="Times New Roman"/>
          <w:i/>
          <w:sz w:val="28"/>
          <w:szCs w:val="28"/>
        </w:rPr>
      </w:pPr>
      <w:bookmarkStart w:id="51" w:name="_Hlk203481552"/>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5.2.2</w:t>
      </w:r>
    </w:p>
    <w:p w14:paraId="2BCF4DB6" w14:textId="77777777" w:rsidR="0084125D" w:rsidRPr="00F360B9" w:rsidRDefault="0084125D" w:rsidP="0084125D">
      <w:pPr>
        <w:jc w:val="center"/>
        <w:rPr>
          <w:rFonts w:ascii="Times New Roman" w:hAnsi="Times New Roman"/>
          <w:iCs/>
          <w:sz w:val="28"/>
          <w:szCs w:val="28"/>
        </w:rPr>
      </w:pPr>
      <w:r w:rsidRPr="00F360B9">
        <w:rPr>
          <w:rFonts w:ascii="Times New Roman" w:hAnsi="Times New Roman"/>
          <w:iCs/>
          <w:sz w:val="28"/>
          <w:szCs w:val="28"/>
        </w:rPr>
        <w:t>Первая очередь – расчетный срок</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84125D" w:rsidRPr="006D051D" w14:paraId="37FA3C40" w14:textId="77777777" w:rsidTr="00CA3663">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bookmarkEnd w:id="51"/>
          <w:p w14:paraId="4AE4FE0E" w14:textId="77777777" w:rsidR="0084125D" w:rsidRPr="006D051D" w:rsidRDefault="0084125D" w:rsidP="00CA3663">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DF34F1A" w14:textId="77777777" w:rsidR="0084125D" w:rsidRPr="006D051D" w:rsidRDefault="0084125D" w:rsidP="00CA3663">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A2E877E" w14:textId="77777777" w:rsidR="0084125D" w:rsidRPr="006D051D" w:rsidRDefault="0084125D" w:rsidP="00CA3663">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3610A798" w14:textId="77777777" w:rsidR="0084125D" w:rsidRPr="006D051D" w:rsidRDefault="0084125D" w:rsidP="00CA3663">
            <w:pPr>
              <w:jc w:val="center"/>
              <w:rPr>
                <w:rFonts w:ascii="Times New Roman" w:hAnsi="Times New Roman"/>
              </w:rPr>
            </w:pPr>
            <w:r w:rsidRPr="006D051D">
              <w:rPr>
                <w:rFonts w:ascii="Times New Roman" w:hAnsi="Times New Roman"/>
              </w:rPr>
              <w:t>в том числе:</w:t>
            </w:r>
          </w:p>
        </w:tc>
      </w:tr>
      <w:tr w:rsidR="0084125D" w:rsidRPr="006D051D" w14:paraId="54D83DA2" w14:textId="77777777" w:rsidTr="00CA3663">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15E62869" w14:textId="77777777" w:rsidR="0084125D" w:rsidRPr="006D051D" w:rsidRDefault="0084125D" w:rsidP="00CA3663">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39A910B9" w14:textId="77777777" w:rsidR="0084125D" w:rsidRPr="006D051D" w:rsidRDefault="0084125D" w:rsidP="00CA3663">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25F3551C" w14:textId="77777777" w:rsidR="0084125D" w:rsidRPr="006D051D" w:rsidRDefault="0084125D" w:rsidP="00CA3663">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314ED17" w14:textId="77777777" w:rsidR="0084125D" w:rsidRPr="006D051D" w:rsidRDefault="0084125D" w:rsidP="00CA3663">
            <w:pPr>
              <w:jc w:val="center"/>
              <w:rPr>
                <w:rFonts w:ascii="Times New Roman" w:hAnsi="Times New Roman"/>
              </w:rPr>
            </w:pPr>
            <w:r w:rsidRPr="006D051D">
              <w:rPr>
                <w:rFonts w:ascii="Times New Roman" w:hAnsi="Times New Roman"/>
              </w:rPr>
              <w:t>дома усад. типа</w:t>
            </w:r>
          </w:p>
        </w:tc>
      </w:tr>
      <w:tr w:rsidR="0084125D" w:rsidRPr="006D051D" w14:paraId="6F988BF1" w14:textId="77777777" w:rsidTr="00CA3663">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6C14520" w14:textId="77777777" w:rsidR="0084125D" w:rsidRPr="006D051D" w:rsidRDefault="0084125D" w:rsidP="00CA3663">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F859BDD" w14:textId="77777777" w:rsidR="0084125D" w:rsidRPr="006D051D" w:rsidRDefault="0084125D" w:rsidP="00CA3663">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3B952D1" w14:textId="77777777" w:rsidR="0084125D" w:rsidRPr="006D051D" w:rsidRDefault="0084125D" w:rsidP="00CA3663">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77AAD41E" w14:textId="77777777" w:rsidR="0084125D" w:rsidRPr="006D051D" w:rsidRDefault="0084125D" w:rsidP="00CA3663">
            <w:pPr>
              <w:jc w:val="center"/>
              <w:rPr>
                <w:rFonts w:ascii="Times New Roman" w:hAnsi="Times New Roman"/>
                <w:i/>
              </w:rPr>
            </w:pPr>
            <w:r w:rsidRPr="006D051D">
              <w:rPr>
                <w:rFonts w:ascii="Times New Roman" w:hAnsi="Times New Roman"/>
                <w:i/>
              </w:rPr>
              <w:t>4</w:t>
            </w:r>
          </w:p>
        </w:tc>
      </w:tr>
      <w:tr w:rsidR="0084125D" w:rsidRPr="006D051D" w14:paraId="4C906A9B"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A3D7EEE" w14:textId="77777777" w:rsidR="0084125D" w:rsidRPr="006D051D" w:rsidRDefault="0084125D" w:rsidP="00CA3663">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343B5D55"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64785CCB" w14:textId="77777777" w:rsidR="0084125D" w:rsidRPr="00C83AB8" w:rsidRDefault="0084125D" w:rsidP="00CA3663">
            <w:pPr>
              <w:jc w:val="center"/>
              <w:rPr>
                <w:rFonts w:ascii="Times New Roman" w:hAnsi="Times New Roman"/>
              </w:rPr>
            </w:pPr>
            <w:r>
              <w:rPr>
                <w:rFonts w:ascii="Times New Roman" w:hAnsi="Times New Roman"/>
              </w:rPr>
              <w:t>14,00</w:t>
            </w:r>
          </w:p>
        </w:tc>
        <w:tc>
          <w:tcPr>
            <w:tcW w:w="1559" w:type="dxa"/>
            <w:tcBorders>
              <w:top w:val="single" w:sz="4" w:space="0" w:color="000000"/>
              <w:left w:val="single" w:sz="4" w:space="0" w:color="000000"/>
              <w:bottom w:val="single" w:sz="4" w:space="0" w:color="000000"/>
              <w:right w:val="single" w:sz="4" w:space="0" w:color="000000"/>
            </w:tcBorders>
            <w:vAlign w:val="center"/>
          </w:tcPr>
          <w:p w14:paraId="788CCC8E" w14:textId="77777777" w:rsidR="0084125D" w:rsidRPr="00C83AB8" w:rsidRDefault="0084125D" w:rsidP="00CA3663">
            <w:pPr>
              <w:jc w:val="center"/>
              <w:rPr>
                <w:rFonts w:ascii="Times New Roman" w:hAnsi="Times New Roman"/>
              </w:rPr>
            </w:pPr>
            <w:r>
              <w:rPr>
                <w:rFonts w:ascii="Times New Roman" w:hAnsi="Times New Roman"/>
              </w:rPr>
              <w:t>14,00</w:t>
            </w:r>
          </w:p>
        </w:tc>
      </w:tr>
      <w:tr w:rsidR="0084125D" w:rsidRPr="006D051D" w14:paraId="2F38263D"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B56A26F" w14:textId="77777777" w:rsidR="0084125D" w:rsidRPr="006D051D" w:rsidRDefault="0084125D" w:rsidP="00CA3663">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25A26C45"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632054C7" w14:textId="77777777" w:rsidR="0084125D" w:rsidRPr="00C83AB8" w:rsidRDefault="0084125D" w:rsidP="00CA3663">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6A613B98" w14:textId="77777777" w:rsidR="0084125D" w:rsidRPr="00C83AB8" w:rsidRDefault="0084125D" w:rsidP="00CA3663">
            <w:pPr>
              <w:jc w:val="center"/>
              <w:rPr>
                <w:rFonts w:ascii="Times New Roman" w:hAnsi="Times New Roman"/>
              </w:rPr>
            </w:pPr>
            <w:r>
              <w:rPr>
                <w:rFonts w:ascii="Times New Roman" w:hAnsi="Times New Roman"/>
              </w:rPr>
              <w:t>-</w:t>
            </w:r>
          </w:p>
        </w:tc>
      </w:tr>
      <w:tr w:rsidR="0084125D" w:rsidRPr="006D051D" w14:paraId="2F7D3333"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81FBAD8" w14:textId="77777777" w:rsidR="0084125D" w:rsidRPr="006D051D" w:rsidRDefault="0084125D" w:rsidP="00CA3663">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144FAB4A"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4F6AFFE9" w14:textId="77777777" w:rsidR="0084125D" w:rsidRPr="00366076" w:rsidRDefault="0084125D" w:rsidP="00CA3663">
            <w:pPr>
              <w:jc w:val="center"/>
              <w:rPr>
                <w:rFonts w:ascii="Times New Roman" w:hAnsi="Times New Roman"/>
              </w:rPr>
            </w:pPr>
            <w:r>
              <w:rPr>
                <w:rFonts w:ascii="Times New Roman" w:hAnsi="Times New Roman"/>
              </w:rPr>
              <w:t>14,00</w:t>
            </w:r>
          </w:p>
        </w:tc>
        <w:tc>
          <w:tcPr>
            <w:tcW w:w="1559" w:type="dxa"/>
            <w:tcBorders>
              <w:top w:val="single" w:sz="4" w:space="0" w:color="000000"/>
              <w:left w:val="single" w:sz="4" w:space="0" w:color="000000"/>
              <w:bottom w:val="single" w:sz="4" w:space="0" w:color="000000"/>
              <w:right w:val="single" w:sz="4" w:space="0" w:color="000000"/>
            </w:tcBorders>
            <w:vAlign w:val="center"/>
          </w:tcPr>
          <w:p w14:paraId="56E8792A" w14:textId="77777777" w:rsidR="0084125D" w:rsidRPr="00366076" w:rsidRDefault="0084125D" w:rsidP="00CA3663">
            <w:pPr>
              <w:jc w:val="center"/>
              <w:rPr>
                <w:rFonts w:ascii="Times New Roman" w:hAnsi="Times New Roman"/>
              </w:rPr>
            </w:pPr>
            <w:r>
              <w:rPr>
                <w:rFonts w:ascii="Times New Roman" w:hAnsi="Times New Roman"/>
              </w:rPr>
              <w:t>14,00</w:t>
            </w:r>
          </w:p>
        </w:tc>
      </w:tr>
      <w:tr w:rsidR="0084125D" w:rsidRPr="006D051D" w14:paraId="072707F6"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121F76D" w14:textId="77777777" w:rsidR="0084125D" w:rsidRPr="006D051D" w:rsidRDefault="0084125D" w:rsidP="00CA3663">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F1E10E0"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F7A3A03" w14:textId="77777777" w:rsidR="0084125D" w:rsidRPr="00366076" w:rsidRDefault="0084125D" w:rsidP="00CA3663">
            <w:pPr>
              <w:jc w:val="center"/>
              <w:rPr>
                <w:rFonts w:ascii="Times New Roman" w:hAnsi="Times New Roman"/>
              </w:rPr>
            </w:pPr>
            <w:r>
              <w:rPr>
                <w:rFonts w:ascii="Times New Roman" w:hAnsi="Times New Roman"/>
              </w:rPr>
              <w:t>4,90</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0F1080BA" w14:textId="77777777" w:rsidR="0084125D" w:rsidRPr="00366076" w:rsidRDefault="0084125D" w:rsidP="00CA3663">
            <w:pPr>
              <w:jc w:val="center"/>
              <w:rPr>
                <w:rFonts w:ascii="Times New Roman" w:hAnsi="Times New Roman"/>
              </w:rPr>
            </w:pPr>
            <w:r>
              <w:rPr>
                <w:rFonts w:ascii="Times New Roman" w:hAnsi="Times New Roman"/>
              </w:rPr>
              <w:t>4,90</w:t>
            </w:r>
          </w:p>
        </w:tc>
      </w:tr>
      <w:tr w:rsidR="0084125D" w:rsidRPr="006D051D" w14:paraId="3FD802B9"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7F69182B" w14:textId="77777777" w:rsidR="0084125D" w:rsidRPr="006D051D" w:rsidRDefault="0084125D" w:rsidP="00CA3663">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DD12579"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5B979CE6" w14:textId="77777777" w:rsidR="0084125D" w:rsidRPr="00366076" w:rsidRDefault="0084125D" w:rsidP="00CA3663">
            <w:pPr>
              <w:jc w:val="center"/>
              <w:rPr>
                <w:rFonts w:ascii="Times New Roman" w:hAnsi="Times New Roman"/>
              </w:rPr>
            </w:pPr>
            <w:r>
              <w:rPr>
                <w:rFonts w:ascii="Times New Roman" w:hAnsi="Times New Roman"/>
              </w:rPr>
              <w:t>18,90</w:t>
            </w:r>
          </w:p>
        </w:tc>
        <w:tc>
          <w:tcPr>
            <w:tcW w:w="1559" w:type="dxa"/>
            <w:tcBorders>
              <w:top w:val="single" w:sz="4" w:space="0" w:color="000000"/>
              <w:left w:val="single" w:sz="4" w:space="0" w:color="000000"/>
              <w:bottom w:val="single" w:sz="4" w:space="0" w:color="000000"/>
              <w:right w:val="single" w:sz="4" w:space="0" w:color="000000"/>
            </w:tcBorders>
            <w:vAlign w:val="center"/>
          </w:tcPr>
          <w:p w14:paraId="626B0CD4" w14:textId="77777777" w:rsidR="0084125D" w:rsidRPr="00366076" w:rsidRDefault="0084125D" w:rsidP="00CA3663">
            <w:pPr>
              <w:jc w:val="center"/>
              <w:rPr>
                <w:rFonts w:ascii="Times New Roman" w:hAnsi="Times New Roman"/>
              </w:rPr>
            </w:pPr>
            <w:r>
              <w:rPr>
                <w:rFonts w:ascii="Times New Roman" w:hAnsi="Times New Roman"/>
              </w:rPr>
              <w:t>18,90</w:t>
            </w:r>
          </w:p>
        </w:tc>
      </w:tr>
      <w:tr w:rsidR="0084125D" w:rsidRPr="006D051D" w14:paraId="625376ED"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CED47A6" w14:textId="77777777" w:rsidR="0084125D" w:rsidRPr="006D051D" w:rsidRDefault="0084125D" w:rsidP="00CA3663">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30,0 </w:t>
            </w:r>
            <w:r w:rsidRPr="006D051D">
              <w:rPr>
                <w:rFonts w:ascii="Times New Roman" w:hAnsi="Times New Roman"/>
              </w:rPr>
              <w:t>м2/чел.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15E2A058" w14:textId="77777777" w:rsidR="0084125D" w:rsidRPr="006D051D" w:rsidRDefault="0084125D" w:rsidP="00CA3663">
            <w:pPr>
              <w:jc w:val="center"/>
              <w:rPr>
                <w:rFonts w:ascii="Times New Roman" w:hAnsi="Times New Roman"/>
              </w:rPr>
            </w:pP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322E1F2B" w14:textId="77777777" w:rsidR="0084125D" w:rsidRPr="00F66A3D" w:rsidRDefault="0084125D" w:rsidP="00CA3663">
            <w:pPr>
              <w:jc w:val="center"/>
              <w:rPr>
                <w:rFonts w:ascii="Times New Roman" w:hAnsi="Times New Roman"/>
              </w:rPr>
            </w:pPr>
            <w:r>
              <w:rPr>
                <w:rFonts w:ascii="Times New Roman" w:hAnsi="Times New Roman"/>
              </w:rPr>
              <w:t>630</w:t>
            </w:r>
          </w:p>
        </w:tc>
        <w:tc>
          <w:tcPr>
            <w:tcW w:w="1559" w:type="dxa"/>
            <w:tcBorders>
              <w:top w:val="single" w:sz="4" w:space="0" w:color="000000"/>
              <w:left w:val="single" w:sz="4" w:space="0" w:color="000000"/>
              <w:bottom w:val="single" w:sz="4" w:space="0" w:color="000000"/>
              <w:right w:val="single" w:sz="4" w:space="0" w:color="000000"/>
            </w:tcBorders>
            <w:vAlign w:val="center"/>
          </w:tcPr>
          <w:p w14:paraId="2E6E8E3D" w14:textId="77777777" w:rsidR="0084125D" w:rsidRPr="00F66A3D" w:rsidRDefault="0084125D" w:rsidP="00CA3663">
            <w:pPr>
              <w:jc w:val="center"/>
              <w:rPr>
                <w:rFonts w:ascii="Times New Roman" w:hAnsi="Times New Roman"/>
              </w:rPr>
            </w:pPr>
            <w:r>
              <w:rPr>
                <w:rFonts w:ascii="Times New Roman" w:hAnsi="Times New Roman"/>
              </w:rPr>
              <w:t>630</w:t>
            </w:r>
          </w:p>
        </w:tc>
      </w:tr>
    </w:tbl>
    <w:p w14:paraId="370647DA" w14:textId="77777777" w:rsidR="0084125D" w:rsidRPr="00F360B9" w:rsidRDefault="0084125D" w:rsidP="0084125D">
      <w:pPr>
        <w:jc w:val="right"/>
        <w:rPr>
          <w:rFonts w:ascii="Times New Roman" w:hAnsi="Times New Roman"/>
          <w:iCs/>
          <w:sz w:val="28"/>
          <w:szCs w:val="28"/>
        </w:rPr>
      </w:pPr>
    </w:p>
    <w:p w14:paraId="06FF434D" w14:textId="77777777" w:rsidR="0084125D" w:rsidRPr="00F360B9" w:rsidRDefault="0084125D" w:rsidP="0084125D">
      <w:pPr>
        <w:jc w:val="center"/>
        <w:rPr>
          <w:rFonts w:ascii="Times New Roman" w:hAnsi="Times New Roman"/>
          <w:iCs/>
          <w:sz w:val="28"/>
          <w:szCs w:val="28"/>
        </w:rPr>
      </w:pPr>
      <w:r w:rsidRPr="00F360B9">
        <w:rPr>
          <w:rFonts w:ascii="Times New Roman" w:hAnsi="Times New Roman"/>
          <w:iCs/>
          <w:sz w:val="28"/>
          <w:szCs w:val="28"/>
        </w:rPr>
        <w:t>Исходный год – Расчетный срок</w:t>
      </w:r>
    </w:p>
    <w:p w14:paraId="09C590EE" w14:textId="77777777" w:rsidR="0084125D" w:rsidRPr="00F360B9" w:rsidRDefault="0084125D" w:rsidP="0084125D">
      <w:pPr>
        <w:jc w:val="right"/>
        <w:rPr>
          <w:rFonts w:ascii="Times New Roman" w:hAnsi="Times New Roman"/>
          <w:sz w:val="28"/>
          <w:szCs w:val="28"/>
        </w:rPr>
      </w:pPr>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84125D" w:rsidRPr="006D051D" w14:paraId="2D3B62A6" w14:textId="77777777" w:rsidTr="00CA3663">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7B55B786" w14:textId="77777777" w:rsidR="0084125D" w:rsidRPr="006D051D" w:rsidRDefault="0084125D" w:rsidP="00CA3663">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26E914F" w14:textId="77777777" w:rsidR="0084125D" w:rsidRPr="006D051D" w:rsidRDefault="0084125D" w:rsidP="00CA3663">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6C94078" w14:textId="77777777" w:rsidR="0084125D" w:rsidRPr="006D051D" w:rsidRDefault="0084125D" w:rsidP="00CA3663">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71BAFAFB" w14:textId="77777777" w:rsidR="0084125D" w:rsidRPr="006D051D" w:rsidRDefault="0084125D" w:rsidP="00CA3663">
            <w:pPr>
              <w:jc w:val="center"/>
              <w:rPr>
                <w:rFonts w:ascii="Times New Roman" w:hAnsi="Times New Roman"/>
              </w:rPr>
            </w:pPr>
            <w:r w:rsidRPr="006D051D">
              <w:rPr>
                <w:rFonts w:ascii="Times New Roman" w:hAnsi="Times New Roman"/>
              </w:rPr>
              <w:t>в том числе:</w:t>
            </w:r>
          </w:p>
        </w:tc>
      </w:tr>
      <w:tr w:rsidR="0084125D" w:rsidRPr="006D051D" w14:paraId="2E3130EF" w14:textId="77777777" w:rsidTr="00CA3663">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5A4450B2" w14:textId="77777777" w:rsidR="0084125D" w:rsidRPr="006D051D" w:rsidRDefault="0084125D" w:rsidP="00CA3663">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09D8A711" w14:textId="77777777" w:rsidR="0084125D" w:rsidRPr="006D051D" w:rsidRDefault="0084125D" w:rsidP="00CA3663">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578DE7F4" w14:textId="77777777" w:rsidR="0084125D" w:rsidRPr="006D051D" w:rsidRDefault="0084125D" w:rsidP="00CA3663">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A085EFE" w14:textId="77777777" w:rsidR="0084125D" w:rsidRPr="006D051D" w:rsidRDefault="0084125D" w:rsidP="00CA3663">
            <w:pPr>
              <w:jc w:val="center"/>
              <w:rPr>
                <w:rFonts w:ascii="Times New Roman" w:hAnsi="Times New Roman"/>
              </w:rPr>
            </w:pPr>
            <w:r w:rsidRPr="006D051D">
              <w:rPr>
                <w:rFonts w:ascii="Times New Roman" w:hAnsi="Times New Roman"/>
              </w:rPr>
              <w:t>дома усад. типа</w:t>
            </w:r>
          </w:p>
        </w:tc>
      </w:tr>
      <w:tr w:rsidR="0084125D" w:rsidRPr="006D051D" w14:paraId="5EEA7C3E" w14:textId="77777777" w:rsidTr="00CA3663">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02F01A3" w14:textId="77777777" w:rsidR="0084125D" w:rsidRPr="006D051D" w:rsidRDefault="0084125D" w:rsidP="00CA3663">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65EA8A1" w14:textId="77777777" w:rsidR="0084125D" w:rsidRPr="006D051D" w:rsidRDefault="0084125D" w:rsidP="00CA3663">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4877D6DE" w14:textId="77777777" w:rsidR="0084125D" w:rsidRPr="006D051D" w:rsidRDefault="0084125D" w:rsidP="00CA3663">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387AED32" w14:textId="77777777" w:rsidR="0084125D" w:rsidRPr="006D051D" w:rsidRDefault="0084125D" w:rsidP="00CA3663">
            <w:pPr>
              <w:jc w:val="center"/>
              <w:rPr>
                <w:rFonts w:ascii="Times New Roman" w:hAnsi="Times New Roman"/>
                <w:i/>
              </w:rPr>
            </w:pPr>
            <w:r w:rsidRPr="006D051D">
              <w:rPr>
                <w:rFonts w:ascii="Times New Roman" w:hAnsi="Times New Roman"/>
                <w:i/>
              </w:rPr>
              <w:t>4</w:t>
            </w:r>
          </w:p>
        </w:tc>
      </w:tr>
      <w:tr w:rsidR="0084125D" w:rsidRPr="006D051D" w14:paraId="62FC82F8"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4AD31A2" w14:textId="77777777" w:rsidR="0084125D" w:rsidRPr="006D051D" w:rsidRDefault="0084125D" w:rsidP="00CA3663">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63560F42"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77943708" w14:textId="77777777" w:rsidR="0084125D" w:rsidRPr="00C83AB8" w:rsidRDefault="0084125D" w:rsidP="00CA3663">
            <w:pPr>
              <w:jc w:val="center"/>
              <w:rPr>
                <w:rFonts w:ascii="Times New Roman" w:hAnsi="Times New Roman"/>
              </w:rPr>
            </w:pPr>
            <w:r>
              <w:rPr>
                <w:rFonts w:ascii="Times New Roman" w:hAnsi="Times New Roman"/>
              </w:rPr>
              <w:t>10,36</w:t>
            </w:r>
          </w:p>
        </w:tc>
        <w:tc>
          <w:tcPr>
            <w:tcW w:w="1559" w:type="dxa"/>
            <w:tcBorders>
              <w:top w:val="single" w:sz="4" w:space="0" w:color="000000"/>
              <w:left w:val="single" w:sz="4" w:space="0" w:color="000000"/>
              <w:bottom w:val="single" w:sz="4" w:space="0" w:color="000000"/>
              <w:right w:val="single" w:sz="4" w:space="0" w:color="000000"/>
            </w:tcBorders>
            <w:vAlign w:val="center"/>
          </w:tcPr>
          <w:p w14:paraId="0C1028DE" w14:textId="77777777" w:rsidR="0084125D" w:rsidRPr="00C83AB8" w:rsidRDefault="0084125D" w:rsidP="00CA3663">
            <w:pPr>
              <w:jc w:val="center"/>
              <w:rPr>
                <w:rFonts w:ascii="Times New Roman" w:hAnsi="Times New Roman"/>
              </w:rPr>
            </w:pPr>
            <w:r>
              <w:rPr>
                <w:rFonts w:ascii="Times New Roman" w:hAnsi="Times New Roman"/>
              </w:rPr>
              <w:t>10,36</w:t>
            </w:r>
          </w:p>
        </w:tc>
      </w:tr>
      <w:tr w:rsidR="0084125D" w:rsidRPr="006D051D" w14:paraId="64240113"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C395863" w14:textId="77777777" w:rsidR="0084125D" w:rsidRPr="006D051D" w:rsidRDefault="0084125D" w:rsidP="00CA3663">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0F007DD9"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20E8A3EF" w14:textId="77777777" w:rsidR="0084125D" w:rsidRPr="00C83AB8" w:rsidRDefault="0084125D" w:rsidP="00CA3663">
            <w:pPr>
              <w:jc w:val="center"/>
              <w:rPr>
                <w:rFonts w:ascii="Times New Roman" w:hAnsi="Times New Roman"/>
              </w:rPr>
            </w:pP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17E5C0D9" w14:textId="77777777" w:rsidR="0084125D" w:rsidRPr="00C83AB8" w:rsidRDefault="0084125D" w:rsidP="00CA3663">
            <w:pPr>
              <w:jc w:val="center"/>
              <w:rPr>
                <w:rFonts w:ascii="Times New Roman" w:hAnsi="Times New Roman"/>
              </w:rPr>
            </w:pPr>
            <w:r>
              <w:rPr>
                <w:rFonts w:ascii="Times New Roman" w:hAnsi="Times New Roman"/>
              </w:rPr>
              <w:t>-</w:t>
            </w:r>
          </w:p>
        </w:tc>
      </w:tr>
      <w:tr w:rsidR="0084125D" w:rsidRPr="006D051D" w14:paraId="68716E31"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44A113D" w14:textId="77777777" w:rsidR="0084125D" w:rsidRPr="006D051D" w:rsidRDefault="0084125D" w:rsidP="00CA3663">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000000"/>
            </w:tcBorders>
            <w:vAlign w:val="center"/>
          </w:tcPr>
          <w:p w14:paraId="38843B1C"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43DC74DE" w14:textId="77777777" w:rsidR="0084125D" w:rsidRPr="00366076" w:rsidRDefault="0084125D" w:rsidP="00CA3663">
            <w:pPr>
              <w:jc w:val="center"/>
              <w:rPr>
                <w:rFonts w:ascii="Times New Roman" w:hAnsi="Times New Roman"/>
              </w:rPr>
            </w:pPr>
            <w:r>
              <w:rPr>
                <w:rFonts w:ascii="Times New Roman" w:hAnsi="Times New Roman"/>
              </w:rPr>
              <w:t>10,36</w:t>
            </w:r>
          </w:p>
        </w:tc>
        <w:tc>
          <w:tcPr>
            <w:tcW w:w="1559" w:type="dxa"/>
            <w:tcBorders>
              <w:top w:val="single" w:sz="4" w:space="0" w:color="000000"/>
              <w:left w:val="single" w:sz="4" w:space="0" w:color="000000"/>
              <w:bottom w:val="single" w:sz="4" w:space="0" w:color="000000"/>
              <w:right w:val="single" w:sz="4" w:space="0" w:color="000000"/>
            </w:tcBorders>
            <w:vAlign w:val="center"/>
          </w:tcPr>
          <w:p w14:paraId="7B7C3E5D" w14:textId="77777777" w:rsidR="0084125D" w:rsidRPr="00366076" w:rsidRDefault="0084125D" w:rsidP="00CA3663">
            <w:pPr>
              <w:jc w:val="center"/>
              <w:rPr>
                <w:rFonts w:ascii="Times New Roman" w:hAnsi="Times New Roman"/>
              </w:rPr>
            </w:pPr>
            <w:r>
              <w:rPr>
                <w:rFonts w:ascii="Times New Roman" w:hAnsi="Times New Roman"/>
              </w:rPr>
              <w:t>10,36</w:t>
            </w:r>
          </w:p>
        </w:tc>
      </w:tr>
      <w:tr w:rsidR="0084125D" w:rsidRPr="006D051D" w14:paraId="6D17A553"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629D4A1B" w14:textId="77777777" w:rsidR="0084125D" w:rsidRPr="006D051D" w:rsidRDefault="0084125D" w:rsidP="00CA3663">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4730D4C3"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75F0658" w14:textId="77777777" w:rsidR="0084125D" w:rsidRPr="00366076" w:rsidRDefault="0084125D" w:rsidP="00CA3663">
            <w:pPr>
              <w:jc w:val="center"/>
              <w:rPr>
                <w:rFonts w:ascii="Times New Roman" w:hAnsi="Times New Roman"/>
              </w:rPr>
            </w:pPr>
            <w:r>
              <w:rPr>
                <w:rFonts w:ascii="Times New Roman" w:hAnsi="Times New Roman"/>
              </w:rPr>
              <w:t>8,54</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3833F13" w14:textId="77777777" w:rsidR="0084125D" w:rsidRPr="00366076" w:rsidRDefault="0084125D" w:rsidP="00CA3663">
            <w:pPr>
              <w:jc w:val="center"/>
              <w:rPr>
                <w:rFonts w:ascii="Times New Roman" w:hAnsi="Times New Roman"/>
              </w:rPr>
            </w:pPr>
            <w:r>
              <w:rPr>
                <w:rFonts w:ascii="Times New Roman" w:hAnsi="Times New Roman"/>
              </w:rPr>
              <w:t>8,54</w:t>
            </w:r>
          </w:p>
        </w:tc>
      </w:tr>
      <w:tr w:rsidR="0084125D" w:rsidRPr="006D051D" w14:paraId="0D01DA98"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F2E50CC" w14:textId="77777777" w:rsidR="0084125D" w:rsidRPr="006D051D" w:rsidRDefault="0084125D" w:rsidP="00CA3663">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6EDE6E75" w14:textId="77777777" w:rsidR="0084125D" w:rsidRPr="006D051D" w:rsidRDefault="0084125D" w:rsidP="00CA3663">
            <w:pPr>
              <w:jc w:val="center"/>
              <w:rPr>
                <w:rFonts w:ascii="Times New Roman" w:hAnsi="Times New Roman"/>
              </w:rPr>
            </w:pPr>
            <w:r w:rsidRPr="006D051D">
              <w:rPr>
                <w:rFonts w:ascii="Times New Roman" w:hAnsi="Times New Roman"/>
              </w:rPr>
              <w:t>тыс. м2</w:t>
            </w:r>
          </w:p>
        </w:tc>
        <w:tc>
          <w:tcPr>
            <w:tcW w:w="1276" w:type="dxa"/>
            <w:tcBorders>
              <w:top w:val="single" w:sz="4" w:space="0" w:color="000000"/>
              <w:left w:val="single" w:sz="4" w:space="0" w:color="000000"/>
              <w:bottom w:val="single" w:sz="4" w:space="0" w:color="000000"/>
              <w:right w:val="single" w:sz="4" w:space="0" w:color="000000"/>
            </w:tcBorders>
            <w:vAlign w:val="center"/>
          </w:tcPr>
          <w:p w14:paraId="6640823A" w14:textId="77777777" w:rsidR="0084125D" w:rsidRPr="00366076" w:rsidRDefault="0084125D" w:rsidP="00CA3663">
            <w:pPr>
              <w:jc w:val="center"/>
              <w:rPr>
                <w:rFonts w:ascii="Times New Roman" w:hAnsi="Times New Roman"/>
              </w:rPr>
            </w:pPr>
            <w:r>
              <w:rPr>
                <w:rFonts w:ascii="Times New Roman" w:hAnsi="Times New Roman"/>
              </w:rPr>
              <w:t>18,90</w:t>
            </w:r>
          </w:p>
        </w:tc>
        <w:tc>
          <w:tcPr>
            <w:tcW w:w="1559" w:type="dxa"/>
            <w:tcBorders>
              <w:top w:val="single" w:sz="4" w:space="0" w:color="000000"/>
              <w:left w:val="single" w:sz="4" w:space="0" w:color="000000"/>
              <w:bottom w:val="single" w:sz="4" w:space="0" w:color="000000"/>
              <w:right w:val="single" w:sz="4" w:space="0" w:color="000000"/>
            </w:tcBorders>
            <w:vAlign w:val="center"/>
          </w:tcPr>
          <w:p w14:paraId="53D0D17F" w14:textId="77777777" w:rsidR="0084125D" w:rsidRPr="00366076" w:rsidRDefault="0084125D" w:rsidP="00CA3663">
            <w:pPr>
              <w:jc w:val="center"/>
              <w:rPr>
                <w:rFonts w:ascii="Times New Roman" w:hAnsi="Times New Roman"/>
              </w:rPr>
            </w:pPr>
            <w:r>
              <w:rPr>
                <w:rFonts w:ascii="Times New Roman" w:hAnsi="Times New Roman"/>
              </w:rPr>
              <w:t>18,90</w:t>
            </w:r>
          </w:p>
        </w:tc>
      </w:tr>
      <w:tr w:rsidR="0084125D" w:rsidRPr="006D051D" w14:paraId="39E18CD2" w14:textId="77777777" w:rsidTr="00CA3663">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B2BAA73" w14:textId="77777777" w:rsidR="0084125D" w:rsidRPr="006D051D" w:rsidRDefault="0084125D" w:rsidP="00CA3663">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30,0 </w:t>
            </w:r>
            <w:r w:rsidRPr="006D051D">
              <w:rPr>
                <w:rFonts w:ascii="Times New Roman" w:hAnsi="Times New Roman"/>
              </w:rPr>
              <w:t>м2/чел.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7536BE36" w14:textId="77777777" w:rsidR="0084125D" w:rsidRPr="006D051D" w:rsidRDefault="0084125D" w:rsidP="00CA3663">
            <w:pPr>
              <w:jc w:val="center"/>
              <w:rPr>
                <w:rFonts w:ascii="Times New Roman" w:hAnsi="Times New Roman"/>
              </w:rPr>
            </w:pP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000000"/>
            </w:tcBorders>
            <w:vAlign w:val="center"/>
          </w:tcPr>
          <w:p w14:paraId="502C25E9" w14:textId="77777777" w:rsidR="0084125D" w:rsidRPr="00F66A3D" w:rsidRDefault="0084125D" w:rsidP="00CA3663">
            <w:pPr>
              <w:jc w:val="center"/>
              <w:rPr>
                <w:rFonts w:ascii="Times New Roman" w:hAnsi="Times New Roman"/>
              </w:rPr>
            </w:pPr>
            <w:r>
              <w:rPr>
                <w:rFonts w:ascii="Times New Roman" w:hAnsi="Times New Roman"/>
              </w:rPr>
              <w:t>630</w:t>
            </w:r>
          </w:p>
        </w:tc>
        <w:tc>
          <w:tcPr>
            <w:tcW w:w="1559" w:type="dxa"/>
            <w:tcBorders>
              <w:top w:val="single" w:sz="4" w:space="0" w:color="000000"/>
              <w:left w:val="single" w:sz="4" w:space="0" w:color="000000"/>
              <w:bottom w:val="single" w:sz="4" w:space="0" w:color="000000"/>
              <w:right w:val="single" w:sz="4" w:space="0" w:color="000000"/>
            </w:tcBorders>
            <w:vAlign w:val="center"/>
          </w:tcPr>
          <w:p w14:paraId="48B74512" w14:textId="77777777" w:rsidR="0084125D" w:rsidRPr="00F66A3D" w:rsidRDefault="0084125D" w:rsidP="00CA3663">
            <w:pPr>
              <w:jc w:val="center"/>
              <w:rPr>
                <w:rFonts w:ascii="Times New Roman" w:hAnsi="Times New Roman"/>
              </w:rPr>
            </w:pPr>
            <w:r>
              <w:rPr>
                <w:rFonts w:ascii="Times New Roman" w:hAnsi="Times New Roman"/>
              </w:rPr>
              <w:t>630</w:t>
            </w:r>
          </w:p>
        </w:tc>
      </w:tr>
      <w:bookmarkEnd w:id="49"/>
    </w:tbl>
    <w:p w14:paraId="1CE4207E" w14:textId="77777777" w:rsidR="0084125D" w:rsidRDefault="0084125D" w:rsidP="0084125D">
      <w:pPr>
        <w:ind w:firstLine="709"/>
        <w:rPr>
          <w:rFonts w:ascii="Times New Roman" w:hAnsi="Times New Roman"/>
          <w:sz w:val="28"/>
          <w:szCs w:val="28"/>
        </w:rPr>
      </w:pPr>
    </w:p>
    <w:p w14:paraId="76BF5132" w14:textId="77777777" w:rsidR="0084125D" w:rsidRPr="00772625" w:rsidRDefault="0084125D" w:rsidP="0084125D">
      <w:pPr>
        <w:ind w:firstLine="709"/>
        <w:rPr>
          <w:rFonts w:ascii="Times New Roman" w:hAnsi="Times New Roman"/>
          <w:sz w:val="28"/>
          <w:szCs w:val="28"/>
        </w:rPr>
      </w:pPr>
      <w:r w:rsidRPr="00772625">
        <w:rPr>
          <w:rFonts w:ascii="Times New Roman" w:hAnsi="Times New Roman"/>
          <w:sz w:val="28"/>
          <w:szCs w:val="28"/>
        </w:rPr>
        <w:t>На начальном этапе реализации проекта (до 2029 года) базовый жилищный фонд, составляющий 10,36 тыс. м², подлежит полному сохранению (нулевая убыль). Для удовлетворения потребностей растущего населения и планомерного повышения комфортности среды запланирован ввод 3,64 тыс. м² нового усадебного жилья (за счет строительства новых домов и расширения существующего фонда). В результате общий объём жилого фонда достигнет 14,00 тыс. м² (таблица 5.2.1). Эта градостроительная мера позволит комфортно разместить прогнозное население первой очереди (560 человек) с доведением расчетного показателя обеспеченности жильем до 25,0 м² на каждого жителя.</w:t>
      </w:r>
    </w:p>
    <w:p w14:paraId="249AD9AF" w14:textId="77777777" w:rsidR="0084125D" w:rsidRPr="00772625" w:rsidRDefault="0084125D" w:rsidP="0084125D">
      <w:pPr>
        <w:ind w:firstLine="709"/>
        <w:rPr>
          <w:rFonts w:ascii="Times New Roman" w:hAnsi="Times New Roman"/>
          <w:sz w:val="28"/>
          <w:szCs w:val="28"/>
        </w:rPr>
      </w:pPr>
      <w:r w:rsidRPr="00772625">
        <w:rPr>
          <w:rFonts w:ascii="Times New Roman" w:hAnsi="Times New Roman"/>
          <w:sz w:val="28"/>
          <w:szCs w:val="28"/>
        </w:rPr>
        <w:t xml:space="preserve">На втором этапе (с 2029 по 2039 годы) градостроительное развитие населенного пункта продолжится за счет освоения внутренних резервных участков под ИЖС и модернизации застройки. К сформированному на начало периода фонду (14,00 тыс. м²) прибавится еще 4,90 тыс. м² нового </w:t>
      </w:r>
      <w:r w:rsidRPr="00772625">
        <w:rPr>
          <w:rFonts w:ascii="Times New Roman" w:hAnsi="Times New Roman"/>
          <w:sz w:val="28"/>
          <w:szCs w:val="28"/>
        </w:rPr>
        <w:lastRenderedPageBreak/>
        <w:t>жилья (таблица 5.2.2), что обеспечит дальнейшее качественное развитие жилой среды.</w:t>
      </w:r>
    </w:p>
    <w:p w14:paraId="639DE56A" w14:textId="77777777" w:rsidR="0084125D" w:rsidRDefault="0084125D" w:rsidP="0084125D">
      <w:pPr>
        <w:ind w:firstLine="709"/>
        <w:rPr>
          <w:rFonts w:ascii="Times New Roman" w:hAnsi="Times New Roman"/>
          <w:sz w:val="28"/>
          <w:szCs w:val="28"/>
        </w:rPr>
      </w:pPr>
      <w:r w:rsidRPr="00772625">
        <w:rPr>
          <w:rFonts w:ascii="Times New Roman" w:hAnsi="Times New Roman"/>
          <w:sz w:val="28"/>
          <w:szCs w:val="28"/>
        </w:rPr>
        <w:t>Сводные данные за весь проектный период (таблица 5.2.3) демонстрируют, что суммарный объем нового строительства и реконструкции накопительным итогом составит 8,54 тыс. м². К концу расчетного срока совокупный жилищный фонд села Малдыбай достигнет 18,90 тыс. м². При проектной демографической емкости в 630 человек это обеспечит стопроцентный выход на целевой уровень обеспеченности жильем — 30,0 м² на человека, что полностью соответствует высоким международным стандартам комфортного проживания ООН.</w:t>
      </w:r>
    </w:p>
    <w:p w14:paraId="3B77015A" w14:textId="77777777" w:rsidR="0084125D" w:rsidRPr="000F4A2B" w:rsidRDefault="0084125D" w:rsidP="0084125D">
      <w:pPr>
        <w:rPr>
          <w:rFonts w:ascii="Times New Roman" w:hAnsi="Times New Roman"/>
          <w:sz w:val="28"/>
          <w:szCs w:val="28"/>
        </w:rPr>
      </w:pPr>
      <w:r>
        <w:rPr>
          <w:rFonts w:ascii="Times New Roman" w:hAnsi="Times New Roman"/>
          <w:noProof/>
          <w:sz w:val="28"/>
          <w:szCs w:val="28"/>
        </w:rPr>
        <w:drawing>
          <wp:inline distT="0" distB="0" distL="0" distR="0" wp14:anchorId="5EB3B40D" wp14:editId="2F0F33DC">
            <wp:extent cx="5939625" cy="3403158"/>
            <wp:effectExtent l="0" t="0" r="4445" b="6985"/>
            <wp:docPr id="1080666792" name="Диаграмма 108066679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F7BBE79" w14:textId="77777777" w:rsidR="0084125D" w:rsidRDefault="0084125D" w:rsidP="0084125D">
      <w:pPr>
        <w:ind w:firstLine="709"/>
        <w:jc w:val="center"/>
        <w:rPr>
          <w:rFonts w:ascii="Times New Roman" w:hAnsi="Times New Roman"/>
          <w:sz w:val="28"/>
          <w:szCs w:val="28"/>
        </w:rPr>
      </w:pPr>
      <w:r>
        <w:rPr>
          <w:rFonts w:ascii="Times New Roman" w:hAnsi="Times New Roman"/>
          <w:sz w:val="28"/>
          <w:szCs w:val="28"/>
        </w:rPr>
        <w:t>Диаграмма 5.2.1 Жилищный фонд по проектным периодам</w:t>
      </w:r>
    </w:p>
    <w:p w14:paraId="29470D90" w14:textId="77777777" w:rsidR="0084125D" w:rsidRDefault="0084125D" w:rsidP="0084125D">
      <w:pPr>
        <w:ind w:firstLine="709"/>
        <w:rPr>
          <w:rFonts w:ascii="Times New Roman" w:hAnsi="Times New Roman"/>
          <w:sz w:val="28"/>
          <w:szCs w:val="28"/>
        </w:rPr>
      </w:pPr>
    </w:p>
    <w:p w14:paraId="25E00C7B" w14:textId="77777777" w:rsidR="0084125D" w:rsidRPr="00772625" w:rsidRDefault="0084125D" w:rsidP="0084125D">
      <w:pPr>
        <w:ind w:firstLine="709"/>
        <w:rPr>
          <w:rFonts w:ascii="Times New Roman" w:hAnsi="Times New Roman"/>
          <w:sz w:val="28"/>
          <w:szCs w:val="28"/>
        </w:rPr>
      </w:pPr>
      <w:r w:rsidRPr="00772625">
        <w:rPr>
          <w:rFonts w:ascii="Times New Roman" w:hAnsi="Times New Roman"/>
          <w:sz w:val="28"/>
          <w:szCs w:val="28"/>
        </w:rPr>
        <w:t>Для успешной реализации проекта развития жилищного фонда села Малдыбай рекомендуется проведение поэтапной модернизации существующей застройки с учетом требований энергоэффективности, санитарной безопасности и оснащения современными инженерными системами. Новое строительство целесообразно осуществлять преимущественно за счет индивидуальной усадебной застройки с применением экологичных материалов и энергосберегающих технологий. Это должно сопровождаться комплексным инфраструктурным развитием территорий, включая прокладку инженерных сетей, благоустройство и расширение сети социального обслуживания.</w:t>
      </w:r>
    </w:p>
    <w:p w14:paraId="1F4B82E2" w14:textId="77777777" w:rsidR="0084125D" w:rsidRPr="00772625" w:rsidRDefault="0084125D" w:rsidP="0084125D">
      <w:pPr>
        <w:ind w:firstLine="709"/>
        <w:rPr>
          <w:rFonts w:ascii="Times New Roman" w:hAnsi="Times New Roman"/>
          <w:sz w:val="28"/>
          <w:szCs w:val="28"/>
        </w:rPr>
      </w:pPr>
      <w:r w:rsidRPr="00772625">
        <w:rPr>
          <w:rFonts w:ascii="Times New Roman" w:hAnsi="Times New Roman"/>
          <w:sz w:val="28"/>
          <w:szCs w:val="28"/>
        </w:rPr>
        <w:t>Основным форматом жилья в селе Малдыбай следует определить одно- и двухквартирные жилые дома усадебного типа. Для формирования комфортной среды необходимо придерживаться следующих показателей:</w:t>
      </w:r>
    </w:p>
    <w:p w14:paraId="2EE8D46C"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Размеры земельных участков рекомендуется принимать в пределах 600–1500 м² на орошаемых землях и 600–2500 м² на неорошаемых.</w:t>
      </w:r>
    </w:p>
    <w:p w14:paraId="3529EF2E"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lastRenderedPageBreak/>
        <w:t xml:space="preserve">- </w:t>
      </w:r>
      <w:r w:rsidRPr="00772625">
        <w:rPr>
          <w:rFonts w:ascii="Times New Roman" w:hAnsi="Times New Roman"/>
          <w:sz w:val="28"/>
          <w:szCs w:val="28"/>
        </w:rPr>
        <w:t>Предельный коэффициент застройки не должен превышать 0,2, а коэффициент плотности застройки — 0,4.</w:t>
      </w:r>
    </w:p>
    <w:p w14:paraId="24C9772D"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Расстояние от границы смежного участка до стены жилого дома должно составлять не менее 3 м, а до хозяйственных построек — не менее 1 м.</w:t>
      </w:r>
    </w:p>
    <w:p w14:paraId="5FEDCD6A"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Общая площадь застройки садового дома и хозяйственных строений ограничивается 10% от площади участка.</w:t>
      </w:r>
    </w:p>
    <w:p w14:paraId="40EE5411" w14:textId="77777777" w:rsidR="0084125D" w:rsidRPr="00772625" w:rsidRDefault="0084125D" w:rsidP="0084125D">
      <w:pPr>
        <w:ind w:firstLine="709"/>
        <w:rPr>
          <w:rFonts w:ascii="Times New Roman" w:hAnsi="Times New Roman"/>
          <w:sz w:val="28"/>
          <w:szCs w:val="28"/>
        </w:rPr>
      </w:pPr>
      <w:r w:rsidRPr="00772625">
        <w:rPr>
          <w:rFonts w:ascii="Times New Roman" w:hAnsi="Times New Roman"/>
          <w:sz w:val="28"/>
          <w:szCs w:val="28"/>
        </w:rPr>
        <w:t>Организация пространства в пределах усадебных участков должна строго регламентироваться санитарными и противопожарными нормами:</w:t>
      </w:r>
    </w:p>
    <w:p w14:paraId="121BF3FC"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По взаимному согласию смежных домовладельцев и с учетом требований противопожарной безопасности допускается блокировка жилых домов и хозяйственных построек на соседних участках. При этом расстояния между объектами в пределах одного участка не нормируются.</w:t>
      </w:r>
    </w:p>
    <w:p w14:paraId="556BBBEC"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К усадебному дому разрешается пристраивать хозяйственные помещения, бани и гаражи при соблюдении санитарных и противопожарных требований.</w:t>
      </w:r>
    </w:p>
    <w:p w14:paraId="2115417A"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В случае отсутствия централизованной канализации уборные (туалеты) необходимо размещать на расстоянии не менее 12 м от стен жилого дома и не менее 25 м от источника питьевого водоснабжения (колодца).</w:t>
      </w:r>
    </w:p>
    <w:p w14:paraId="477D98A5" w14:textId="77777777" w:rsidR="0084125D" w:rsidRPr="00772625" w:rsidRDefault="0084125D" w:rsidP="0084125D">
      <w:pPr>
        <w:ind w:firstLine="709"/>
        <w:rPr>
          <w:rFonts w:ascii="Times New Roman" w:hAnsi="Times New Roman"/>
          <w:sz w:val="28"/>
          <w:szCs w:val="28"/>
        </w:rPr>
      </w:pPr>
      <w:r w:rsidRPr="00772625">
        <w:rPr>
          <w:rFonts w:ascii="Times New Roman" w:hAnsi="Times New Roman"/>
          <w:sz w:val="28"/>
          <w:szCs w:val="28"/>
        </w:rPr>
        <w:t>Учитывая сельскохозяйственную специфику населенного пункта, к хозяйственным объектам предъявляются строгие санитарные разрывы:</w:t>
      </w:r>
    </w:p>
    <w:p w14:paraId="3855DC0A"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Сараи для скота и птицы удаляются от окон жилых помещений на расстояние не менее 10 м (для одиночных или двойных построек), не менее 25 м (до 8 блоков) и не менее 50 м (свыше 8 до 30 блоков).</w:t>
      </w:r>
    </w:p>
    <w:p w14:paraId="50E74D43"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Группы сараев, размещаемые в пределах жилой зоны, должны содержать не более 30 блоков с общим поголовьем крупного рогатого скота до 60 голов.</w:t>
      </w:r>
    </w:p>
    <w:p w14:paraId="548BF72E" w14:textId="77777777" w:rsidR="0084125D" w:rsidRPr="0077262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Площадь застройки сблокированных сараев не должна превышать 800 м².</w:t>
      </w:r>
    </w:p>
    <w:p w14:paraId="18967282" w14:textId="77777777" w:rsidR="0084125D"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772625">
        <w:rPr>
          <w:rFonts w:ascii="Times New Roman" w:hAnsi="Times New Roman"/>
          <w:sz w:val="28"/>
          <w:szCs w:val="28"/>
        </w:rPr>
        <w:t>Дистанция от сараев для содержания скота и птицы до шахтных колодцев должна составлять не менее 20 м.</w:t>
      </w:r>
    </w:p>
    <w:p w14:paraId="5C241082" w14:textId="77777777" w:rsidR="0084125D" w:rsidRDefault="0084125D" w:rsidP="0084125D">
      <w:pPr>
        <w:ind w:firstLine="709"/>
        <w:rPr>
          <w:rFonts w:ascii="Times New Roman" w:hAnsi="Times New Roman"/>
          <w:sz w:val="28"/>
          <w:szCs w:val="28"/>
        </w:rPr>
      </w:pPr>
    </w:p>
    <w:p w14:paraId="2D24D0FA" w14:textId="77777777" w:rsidR="0084125D" w:rsidRDefault="0084125D" w:rsidP="0084125D">
      <w:pPr>
        <w:ind w:firstLine="709"/>
        <w:rPr>
          <w:rFonts w:ascii="Times New Roman" w:hAnsi="Times New Roman"/>
          <w:sz w:val="28"/>
          <w:szCs w:val="28"/>
        </w:rPr>
      </w:pPr>
    </w:p>
    <w:p w14:paraId="3F077BA4" w14:textId="77777777" w:rsidR="0084125D" w:rsidRDefault="0084125D" w:rsidP="0084125D">
      <w:pPr>
        <w:ind w:firstLine="709"/>
        <w:rPr>
          <w:rFonts w:ascii="Times New Roman" w:hAnsi="Times New Roman"/>
          <w:sz w:val="28"/>
          <w:szCs w:val="28"/>
        </w:rPr>
      </w:pPr>
    </w:p>
    <w:p w14:paraId="4F697155" w14:textId="77777777" w:rsidR="0084125D" w:rsidRDefault="0084125D" w:rsidP="0084125D">
      <w:pPr>
        <w:ind w:firstLine="709"/>
        <w:rPr>
          <w:rFonts w:ascii="Times New Roman" w:hAnsi="Times New Roman"/>
          <w:sz w:val="28"/>
          <w:szCs w:val="28"/>
        </w:rPr>
      </w:pPr>
    </w:p>
    <w:p w14:paraId="4310C2F2" w14:textId="77777777" w:rsidR="0084125D" w:rsidRDefault="0084125D" w:rsidP="0084125D">
      <w:pPr>
        <w:ind w:firstLine="709"/>
        <w:rPr>
          <w:rFonts w:ascii="Times New Roman" w:hAnsi="Times New Roman"/>
          <w:sz w:val="28"/>
          <w:szCs w:val="28"/>
        </w:rPr>
      </w:pPr>
    </w:p>
    <w:p w14:paraId="0944B4B9" w14:textId="77777777" w:rsidR="0084125D" w:rsidRDefault="0084125D" w:rsidP="0084125D">
      <w:pPr>
        <w:ind w:firstLine="709"/>
        <w:rPr>
          <w:rFonts w:ascii="Times New Roman" w:hAnsi="Times New Roman"/>
          <w:sz w:val="28"/>
          <w:szCs w:val="28"/>
        </w:rPr>
      </w:pPr>
    </w:p>
    <w:p w14:paraId="45D30E50" w14:textId="77777777" w:rsidR="0084125D" w:rsidRDefault="0084125D" w:rsidP="0084125D">
      <w:pPr>
        <w:ind w:firstLine="709"/>
        <w:rPr>
          <w:rFonts w:ascii="Times New Roman" w:hAnsi="Times New Roman"/>
          <w:sz w:val="28"/>
          <w:szCs w:val="28"/>
        </w:rPr>
      </w:pPr>
    </w:p>
    <w:p w14:paraId="3A6F5B4C" w14:textId="77777777" w:rsidR="0084125D" w:rsidRDefault="0084125D" w:rsidP="0084125D">
      <w:pPr>
        <w:ind w:firstLine="709"/>
        <w:rPr>
          <w:rFonts w:ascii="Times New Roman" w:hAnsi="Times New Roman"/>
          <w:sz w:val="28"/>
          <w:szCs w:val="28"/>
        </w:rPr>
      </w:pPr>
    </w:p>
    <w:p w14:paraId="0572CDAA" w14:textId="77777777" w:rsidR="0084125D" w:rsidRDefault="0084125D" w:rsidP="0084125D">
      <w:pPr>
        <w:ind w:firstLine="709"/>
        <w:rPr>
          <w:rFonts w:ascii="Times New Roman" w:hAnsi="Times New Roman"/>
          <w:sz w:val="28"/>
          <w:szCs w:val="28"/>
        </w:rPr>
      </w:pPr>
    </w:p>
    <w:p w14:paraId="1E7FD913" w14:textId="77777777" w:rsidR="0084125D" w:rsidRDefault="0084125D" w:rsidP="0084125D">
      <w:pPr>
        <w:ind w:firstLine="709"/>
        <w:rPr>
          <w:rFonts w:ascii="Times New Roman" w:hAnsi="Times New Roman"/>
          <w:sz w:val="28"/>
          <w:szCs w:val="28"/>
        </w:rPr>
      </w:pPr>
    </w:p>
    <w:p w14:paraId="7D0E01AA" w14:textId="77777777" w:rsidR="0084125D" w:rsidRDefault="0084125D" w:rsidP="0084125D">
      <w:pPr>
        <w:ind w:firstLine="709"/>
        <w:rPr>
          <w:rFonts w:ascii="Times New Roman" w:hAnsi="Times New Roman"/>
          <w:sz w:val="28"/>
          <w:szCs w:val="28"/>
        </w:rPr>
      </w:pPr>
    </w:p>
    <w:p w14:paraId="1C989065" w14:textId="77777777" w:rsidR="003C5FD0" w:rsidRDefault="003C5FD0" w:rsidP="003C5FD0">
      <w:pPr>
        <w:ind w:firstLine="709"/>
        <w:rPr>
          <w:rFonts w:ascii="Times New Roman" w:hAnsi="Times New Roman"/>
          <w:sz w:val="28"/>
          <w:szCs w:val="28"/>
        </w:rPr>
      </w:pPr>
    </w:p>
    <w:p w14:paraId="638696E0" w14:textId="77777777" w:rsidR="0084125D" w:rsidRPr="008A193E" w:rsidRDefault="0084125D" w:rsidP="0084125D">
      <w:pPr>
        <w:ind w:firstLine="709"/>
        <w:jc w:val="center"/>
        <w:rPr>
          <w:rFonts w:ascii="Times New Roman" w:hAnsi="Times New Roman"/>
          <w:b/>
          <w:bCs/>
          <w:caps/>
          <w:sz w:val="28"/>
          <w:szCs w:val="28"/>
        </w:rPr>
      </w:pPr>
      <w:r w:rsidRPr="008A193E">
        <w:rPr>
          <w:rFonts w:ascii="Times New Roman" w:hAnsi="Times New Roman"/>
          <w:b/>
          <w:bCs/>
          <w:caps/>
          <w:sz w:val="28"/>
          <w:szCs w:val="28"/>
        </w:rPr>
        <w:lastRenderedPageBreak/>
        <w:t>6.</w:t>
      </w:r>
      <w:r w:rsidRPr="008A193E">
        <w:rPr>
          <w:b/>
          <w:bCs/>
          <w:caps/>
          <w:sz w:val="28"/>
          <w:szCs w:val="28"/>
        </w:rPr>
        <w:t xml:space="preserve"> </w:t>
      </w:r>
      <w:r w:rsidRPr="008A193E">
        <w:rPr>
          <w:rFonts w:ascii="Times New Roman" w:hAnsi="Times New Roman"/>
          <w:b/>
          <w:bCs/>
          <w:caps/>
          <w:sz w:val="28"/>
          <w:szCs w:val="28"/>
        </w:rPr>
        <w:t>Сфера обслуживания населения</w:t>
      </w:r>
    </w:p>
    <w:p w14:paraId="74978111" w14:textId="77777777" w:rsidR="0084125D" w:rsidRDefault="0084125D" w:rsidP="003C5FD0">
      <w:pPr>
        <w:ind w:firstLine="709"/>
        <w:rPr>
          <w:rFonts w:ascii="Times New Roman" w:hAnsi="Times New Roman"/>
          <w:sz w:val="28"/>
          <w:szCs w:val="28"/>
        </w:rPr>
      </w:pPr>
    </w:p>
    <w:p w14:paraId="7EF9E2CD" w14:textId="77777777" w:rsidR="0084125D" w:rsidRPr="002065D5" w:rsidRDefault="0084125D" w:rsidP="0084125D">
      <w:pPr>
        <w:ind w:firstLine="709"/>
        <w:rPr>
          <w:rFonts w:ascii="Times New Roman" w:hAnsi="Times New Roman"/>
          <w:sz w:val="28"/>
          <w:szCs w:val="28"/>
        </w:rPr>
      </w:pPr>
      <w:r w:rsidRPr="002065D5">
        <w:rPr>
          <w:rFonts w:ascii="Times New Roman" w:hAnsi="Times New Roman"/>
          <w:sz w:val="28"/>
          <w:szCs w:val="28"/>
        </w:rPr>
        <w:t>В условиях современной социальной политики Республики Казахстан происходят существенные преобразования в традиционных секторах экономики, таких как образование, здравоохранение, культура и досуг, оказывающих прямое и ключевое влияние на качество жизни и уровень благосостояния населения малых населенных пунктов.</w:t>
      </w:r>
    </w:p>
    <w:p w14:paraId="537EC377" w14:textId="77777777" w:rsidR="0084125D" w:rsidRPr="002065D5" w:rsidRDefault="0084125D" w:rsidP="0084125D">
      <w:pPr>
        <w:ind w:firstLine="709"/>
        <w:rPr>
          <w:rFonts w:ascii="Times New Roman" w:hAnsi="Times New Roman"/>
          <w:sz w:val="28"/>
          <w:szCs w:val="28"/>
        </w:rPr>
      </w:pPr>
      <w:r w:rsidRPr="002065D5">
        <w:rPr>
          <w:rFonts w:ascii="Times New Roman" w:hAnsi="Times New Roman"/>
          <w:sz w:val="28"/>
          <w:szCs w:val="28"/>
        </w:rPr>
        <w:t>В последние годы стратегические подходы к развитию социальной инфраструктуры и рациональному использованию территорий под объекты культурно-бытового назначения формируются в русле передовых международных программ. В их число входят Новая городская повестка ООН (New Urban Agenda), Цели устойчивого развития (ЦУР), а также Стратегия устойчивого развития и управления земельными ресурсами Европейской экономической комиссии ООН (UNECE).</w:t>
      </w:r>
    </w:p>
    <w:p w14:paraId="411D82C6" w14:textId="77777777" w:rsidR="0084125D" w:rsidRPr="002065D5" w:rsidRDefault="0084125D" w:rsidP="0084125D">
      <w:pPr>
        <w:ind w:firstLine="709"/>
        <w:rPr>
          <w:rFonts w:ascii="Times New Roman" w:hAnsi="Times New Roman"/>
          <w:sz w:val="28"/>
          <w:szCs w:val="28"/>
        </w:rPr>
      </w:pPr>
      <w:r w:rsidRPr="002065D5">
        <w:rPr>
          <w:rFonts w:ascii="Times New Roman" w:hAnsi="Times New Roman"/>
          <w:sz w:val="28"/>
          <w:szCs w:val="28"/>
        </w:rPr>
        <w:t>Для сельских территорий, таких как село Малдыбай, реализация данных инициатив означает:</w:t>
      </w:r>
    </w:p>
    <w:p w14:paraId="242EB7E7" w14:textId="77777777" w:rsidR="0084125D" w:rsidRPr="002065D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2065D5">
        <w:rPr>
          <w:rFonts w:ascii="Times New Roman" w:hAnsi="Times New Roman"/>
          <w:sz w:val="28"/>
          <w:szCs w:val="28"/>
        </w:rPr>
        <w:t>обеспечение гарантированной 100% пространственной доступности базовых социальных услуг (здравоохранение, образование);</w:t>
      </w:r>
    </w:p>
    <w:p w14:paraId="2F51E7D2" w14:textId="77777777" w:rsidR="0084125D" w:rsidRPr="002065D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2065D5">
        <w:rPr>
          <w:rFonts w:ascii="Times New Roman" w:hAnsi="Times New Roman"/>
          <w:sz w:val="28"/>
          <w:szCs w:val="28"/>
        </w:rPr>
        <w:t>сбалансированное территориальное развитие с учетом демографических перспектив (сохранение высокого уровня рождаемости и планомерный рост жилищной обеспеченности);</w:t>
      </w:r>
    </w:p>
    <w:p w14:paraId="74372107" w14:textId="77777777" w:rsidR="0084125D" w:rsidRPr="002065D5"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2065D5">
        <w:rPr>
          <w:rFonts w:ascii="Times New Roman" w:hAnsi="Times New Roman"/>
          <w:sz w:val="28"/>
          <w:szCs w:val="28"/>
        </w:rPr>
        <w:t>повышение общего качества среды жизнедеятельности с формированием современных общественных центров.</w:t>
      </w:r>
    </w:p>
    <w:p w14:paraId="01FAFD29" w14:textId="77777777" w:rsidR="0084125D" w:rsidRPr="002065D5" w:rsidRDefault="0084125D" w:rsidP="0084125D">
      <w:pPr>
        <w:ind w:firstLine="709"/>
        <w:rPr>
          <w:rFonts w:ascii="Times New Roman" w:hAnsi="Times New Roman"/>
          <w:sz w:val="28"/>
          <w:szCs w:val="28"/>
        </w:rPr>
      </w:pPr>
      <w:r w:rsidRPr="002065D5">
        <w:rPr>
          <w:rFonts w:ascii="Times New Roman" w:hAnsi="Times New Roman"/>
          <w:sz w:val="28"/>
          <w:szCs w:val="28"/>
        </w:rPr>
        <w:t>Одновременно с государственным гарантированием базовых услуг, на уровне района и области усиливается процесс диверсификации социального сектора. Интеграция механизмов государственно-частного партнерства (ГЧП) способствует активному вовлечению малого и среднего бизнеса в развитие местной инфраструктуры (сфера торговли, бытового обслуживания, досуга). Это приводит к трансформации традиционной модели предоставления услуг с ориентацией на устойчивость, инклюзивность и расширение спектра доступных благ для жителей Акыртобинского сельского округа.</w:t>
      </w:r>
    </w:p>
    <w:p w14:paraId="14CECBDD" w14:textId="77777777" w:rsidR="0084125D" w:rsidRDefault="0084125D" w:rsidP="0084125D">
      <w:pPr>
        <w:ind w:firstLine="709"/>
        <w:rPr>
          <w:rFonts w:ascii="Times New Roman" w:hAnsi="Times New Roman"/>
          <w:b/>
          <w:bCs/>
          <w:sz w:val="32"/>
          <w:szCs w:val="32"/>
        </w:rPr>
      </w:pPr>
    </w:p>
    <w:p w14:paraId="40508329" w14:textId="77777777" w:rsidR="0084125D" w:rsidRPr="00D772EB" w:rsidRDefault="0084125D" w:rsidP="0084125D">
      <w:pPr>
        <w:ind w:firstLine="709"/>
        <w:jc w:val="center"/>
        <w:rPr>
          <w:rFonts w:ascii="Times New Roman" w:hAnsi="Times New Roman"/>
          <w:b/>
          <w:bCs/>
          <w:sz w:val="32"/>
          <w:szCs w:val="32"/>
        </w:rPr>
      </w:pPr>
      <w:r w:rsidRPr="00D772EB">
        <w:rPr>
          <w:rFonts w:ascii="Times New Roman" w:hAnsi="Times New Roman"/>
          <w:b/>
          <w:bCs/>
          <w:sz w:val="32"/>
          <w:szCs w:val="32"/>
        </w:rPr>
        <w:t>6.1. Современное состояние сферы обслуживания</w:t>
      </w:r>
    </w:p>
    <w:p w14:paraId="6BC48F23" w14:textId="77777777" w:rsidR="0084125D" w:rsidRPr="00D772EB" w:rsidRDefault="0084125D" w:rsidP="0084125D">
      <w:pPr>
        <w:ind w:firstLine="709"/>
        <w:rPr>
          <w:rFonts w:ascii="Times New Roman" w:hAnsi="Times New Roman"/>
          <w:sz w:val="28"/>
          <w:szCs w:val="28"/>
        </w:rPr>
      </w:pPr>
    </w:p>
    <w:p w14:paraId="6EB42A59" w14:textId="77777777" w:rsidR="0084125D" w:rsidRDefault="0084125D" w:rsidP="0084125D">
      <w:pPr>
        <w:ind w:firstLine="709"/>
        <w:rPr>
          <w:rFonts w:ascii="Times New Roman" w:hAnsi="Times New Roman"/>
          <w:sz w:val="28"/>
          <w:szCs w:val="28"/>
        </w:rPr>
      </w:pPr>
      <w:r w:rsidRPr="00F275D6">
        <w:rPr>
          <w:rFonts w:ascii="Times New Roman" w:hAnsi="Times New Roman"/>
          <w:sz w:val="28"/>
          <w:szCs w:val="28"/>
        </w:rPr>
        <w:t>Социальная инфраструктура села Малдыбай обладает базовым каркасом, однако демонстрирует ряд качественных и структурных дефицитов на фоне прогнозируемого демографического роста. В настоящий момент в селе функционируют частный детский сад «Нуркен» и общеобразовательная школа. Первичная медико-санитарная помощь оказывается на базе компактного медицинского пункта, имеются минимальная спортивная территория площадью 0,1 га, мечеть и небольшой магазин смешанных товаров.</w:t>
      </w:r>
    </w:p>
    <w:p w14:paraId="10C98342" w14:textId="77777777" w:rsidR="0084125D" w:rsidRDefault="0084125D" w:rsidP="0084125D">
      <w:pPr>
        <w:ind w:firstLine="709"/>
        <w:rPr>
          <w:rFonts w:ascii="Times New Roman" w:hAnsi="Times New Roman"/>
          <w:sz w:val="28"/>
          <w:szCs w:val="28"/>
        </w:rPr>
      </w:pPr>
      <w:r w:rsidRPr="008A0DBD">
        <w:rPr>
          <w:rFonts w:ascii="Times New Roman" w:hAnsi="Times New Roman"/>
          <w:sz w:val="28"/>
          <w:szCs w:val="28"/>
        </w:rPr>
        <w:lastRenderedPageBreak/>
        <w:t>При этом, согласно Системе региональных стандартов, в населенном пункте критически не хватает специализированной аптеки. Кроме того, нормативно не организовано регулярное культурно-библиотечное обслуживание мобильными комплексами из районного центра, отсутствуют добровольные пожарные формирования. Также не налажен регулярный выезд в село мобильных центров обслуживания населения (ЦОН) и служб поддержки предпринимательства.</w:t>
      </w:r>
    </w:p>
    <w:p w14:paraId="1DBD363F"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Уровень обеспеченности населения села основными объектами культурно-бытового обслуживания на исходный год представлен в таблице 6.1.1.</w:t>
      </w:r>
    </w:p>
    <w:p w14:paraId="7ED6DC5C" w14:textId="77777777" w:rsidR="0084125D" w:rsidRPr="00D772EB" w:rsidRDefault="0084125D" w:rsidP="0084125D">
      <w:pPr>
        <w:ind w:firstLine="709"/>
        <w:jc w:val="right"/>
        <w:rPr>
          <w:rFonts w:ascii="Times New Roman" w:hAnsi="Times New Roman"/>
          <w:sz w:val="28"/>
          <w:szCs w:val="28"/>
        </w:rPr>
      </w:pPr>
      <w:r w:rsidRPr="00D772EB">
        <w:rPr>
          <w:rFonts w:ascii="Times New Roman" w:hAnsi="Times New Roman"/>
          <w:sz w:val="28"/>
          <w:szCs w:val="28"/>
        </w:rPr>
        <w:t>Таблица 6.1.1.</w:t>
      </w:r>
    </w:p>
    <w:tbl>
      <w:tblPr>
        <w:tblW w:w="9251"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2410"/>
        <w:gridCol w:w="888"/>
        <w:gridCol w:w="850"/>
        <w:gridCol w:w="851"/>
        <w:gridCol w:w="1380"/>
        <w:gridCol w:w="37"/>
        <w:gridCol w:w="1097"/>
        <w:gridCol w:w="37"/>
        <w:gridCol w:w="813"/>
        <w:gridCol w:w="888"/>
      </w:tblGrid>
      <w:tr w:rsidR="0084125D" w:rsidRPr="00D772EB" w14:paraId="3D6EB4EA" w14:textId="77777777" w:rsidTr="00CA3663">
        <w:trPr>
          <w:trHeight w:val="329"/>
        </w:trPr>
        <w:tc>
          <w:tcPr>
            <w:tcW w:w="2410" w:type="dxa"/>
            <w:vMerge w:val="restart"/>
            <w:tcBorders>
              <w:top w:val="single" w:sz="4" w:space="0" w:color="00000A"/>
              <w:left w:val="single" w:sz="4" w:space="0" w:color="00000A"/>
              <w:bottom w:val="single" w:sz="4" w:space="0" w:color="00000A"/>
              <w:right w:val="single" w:sz="4" w:space="0" w:color="00000A"/>
            </w:tcBorders>
            <w:tcMar>
              <w:left w:w="103" w:type="dxa"/>
            </w:tcMar>
            <w:vAlign w:val="center"/>
          </w:tcPr>
          <w:p w14:paraId="13D0AE95" w14:textId="77777777" w:rsidR="0084125D" w:rsidRPr="00D772EB" w:rsidRDefault="0084125D" w:rsidP="00CA3663">
            <w:pPr>
              <w:jc w:val="center"/>
              <w:rPr>
                <w:rFonts w:ascii="Times New Roman" w:hAnsi="Times New Roman"/>
                <w:color w:val="000000"/>
                <w:sz w:val="24"/>
                <w:szCs w:val="24"/>
              </w:rPr>
            </w:pPr>
            <w:bookmarkStart w:id="52" w:name="_Hlk228973486"/>
            <w:bookmarkStart w:id="53" w:name="_Hlk204547077"/>
            <w:r w:rsidRPr="00D772EB">
              <w:rPr>
                <w:rFonts w:ascii="Times New Roman" w:hAnsi="Times New Roman"/>
                <w:color w:val="000000"/>
                <w:sz w:val="24"/>
                <w:szCs w:val="24"/>
              </w:rPr>
              <w:t>Наименование</w:t>
            </w:r>
          </w:p>
          <w:p w14:paraId="47C65907"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учреждений</w:t>
            </w:r>
          </w:p>
        </w:tc>
        <w:tc>
          <w:tcPr>
            <w:tcW w:w="888"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1F5245A6"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Ед. изм.</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3246BE8F"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Текущая пропускная способность</w:t>
            </w:r>
          </w:p>
        </w:tc>
        <w:tc>
          <w:tcPr>
            <w:tcW w:w="1417" w:type="dxa"/>
            <w:gridSpan w:val="2"/>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5F0931D7"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Норма обеспеченности</w:t>
            </w:r>
          </w:p>
        </w:tc>
        <w:tc>
          <w:tcPr>
            <w:tcW w:w="1134" w:type="dxa"/>
            <w:gridSpan w:val="2"/>
            <w:vMerge w:val="restart"/>
            <w:tcBorders>
              <w:top w:val="single" w:sz="4" w:space="0" w:color="00000A"/>
              <w:left w:val="single" w:sz="4" w:space="0" w:color="auto"/>
              <w:bottom w:val="single" w:sz="4" w:space="0" w:color="00000A"/>
              <w:right w:val="single" w:sz="4" w:space="0" w:color="auto"/>
            </w:tcBorders>
            <w:tcMar>
              <w:left w:w="103" w:type="dxa"/>
            </w:tcMar>
            <w:vAlign w:val="center"/>
          </w:tcPr>
          <w:p w14:paraId="7EC9E04A"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Потреб-ность по нормативу</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21AE7943"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Уровень обеспечен</w:t>
            </w:r>
            <w:r>
              <w:rPr>
                <w:rFonts w:ascii="Times New Roman" w:hAnsi="Times New Roman"/>
                <w:color w:val="000000"/>
                <w:sz w:val="24"/>
                <w:szCs w:val="24"/>
              </w:rPr>
              <w:t>-</w:t>
            </w:r>
            <w:r w:rsidRPr="00D772EB">
              <w:rPr>
                <w:rFonts w:ascii="Times New Roman" w:hAnsi="Times New Roman"/>
                <w:color w:val="000000"/>
                <w:sz w:val="24"/>
                <w:szCs w:val="24"/>
              </w:rPr>
              <w:t>ности</w:t>
            </w:r>
          </w:p>
        </w:tc>
      </w:tr>
      <w:tr w:rsidR="0084125D" w:rsidRPr="00D772EB" w14:paraId="70210370" w14:textId="77777777" w:rsidTr="00CA3663">
        <w:trPr>
          <w:trHeight w:val="223"/>
        </w:trPr>
        <w:tc>
          <w:tcPr>
            <w:tcW w:w="2410" w:type="dxa"/>
            <w:vMerge/>
            <w:tcBorders>
              <w:top w:val="single" w:sz="4" w:space="0" w:color="00000A"/>
              <w:left w:val="single" w:sz="4" w:space="0" w:color="00000A"/>
              <w:bottom w:val="single" w:sz="4" w:space="0" w:color="00000A"/>
              <w:right w:val="single" w:sz="4" w:space="0" w:color="00000A"/>
            </w:tcBorders>
            <w:tcMar>
              <w:left w:w="103" w:type="dxa"/>
            </w:tcMar>
            <w:vAlign w:val="center"/>
          </w:tcPr>
          <w:p w14:paraId="5B1F49FA" w14:textId="77777777" w:rsidR="0084125D" w:rsidRPr="00D772EB" w:rsidRDefault="0084125D" w:rsidP="00CA3663">
            <w:pPr>
              <w:rPr>
                <w:rFonts w:ascii="Times New Roman" w:hAnsi="Times New Roman"/>
                <w:sz w:val="24"/>
                <w:szCs w:val="24"/>
              </w:rPr>
            </w:pPr>
          </w:p>
        </w:tc>
        <w:tc>
          <w:tcPr>
            <w:tcW w:w="888"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5A65D4E9" w14:textId="77777777" w:rsidR="0084125D" w:rsidRPr="00D772EB" w:rsidRDefault="0084125D" w:rsidP="00CA3663">
            <w:pPr>
              <w:rPr>
                <w:rFonts w:ascii="Times New Roman" w:hAnsi="Times New Roman"/>
                <w:sz w:val="24"/>
                <w:szCs w:val="24"/>
              </w:rPr>
            </w:pP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0FA5C75D"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По проекту</w:t>
            </w:r>
          </w:p>
        </w:tc>
        <w:tc>
          <w:tcPr>
            <w:tcW w:w="851" w:type="dxa"/>
            <w:tcBorders>
              <w:top w:val="single" w:sz="4" w:space="0" w:color="00000A"/>
              <w:left w:val="single" w:sz="4" w:space="0" w:color="auto"/>
              <w:bottom w:val="single" w:sz="4" w:space="0" w:color="00000A"/>
              <w:right w:val="single" w:sz="4" w:space="0" w:color="00000A"/>
            </w:tcBorders>
            <w:tcMar>
              <w:left w:w="103" w:type="dxa"/>
            </w:tcMar>
            <w:vAlign w:val="center"/>
          </w:tcPr>
          <w:p w14:paraId="65DDF0A8"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 xml:space="preserve">По </w:t>
            </w:r>
          </w:p>
          <w:p w14:paraId="0E664DE0"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факту</w:t>
            </w:r>
          </w:p>
        </w:tc>
        <w:tc>
          <w:tcPr>
            <w:tcW w:w="1417" w:type="dxa"/>
            <w:gridSpan w:val="2"/>
            <w:vMerge/>
            <w:tcBorders>
              <w:top w:val="single" w:sz="4" w:space="0" w:color="00000A"/>
              <w:left w:val="single" w:sz="4" w:space="0" w:color="00000A"/>
              <w:bottom w:val="single" w:sz="4" w:space="0" w:color="00000A"/>
              <w:right w:val="single" w:sz="4" w:space="0" w:color="auto"/>
            </w:tcBorders>
            <w:tcMar>
              <w:left w:w="103" w:type="dxa"/>
            </w:tcMar>
            <w:vAlign w:val="center"/>
          </w:tcPr>
          <w:p w14:paraId="05C652FC" w14:textId="77777777" w:rsidR="0084125D" w:rsidRPr="00D772EB" w:rsidRDefault="0084125D" w:rsidP="00CA3663">
            <w:pPr>
              <w:rPr>
                <w:rFonts w:ascii="Times New Roman" w:hAnsi="Times New Roman"/>
                <w:sz w:val="24"/>
                <w:szCs w:val="24"/>
              </w:rPr>
            </w:pPr>
          </w:p>
        </w:tc>
        <w:tc>
          <w:tcPr>
            <w:tcW w:w="1134" w:type="dxa"/>
            <w:gridSpan w:val="2"/>
            <w:vMerge/>
            <w:tcBorders>
              <w:top w:val="single" w:sz="4" w:space="0" w:color="00000A"/>
              <w:left w:val="single" w:sz="4" w:space="0" w:color="auto"/>
              <w:bottom w:val="single" w:sz="4" w:space="0" w:color="00000A"/>
              <w:right w:val="single" w:sz="4" w:space="0" w:color="auto"/>
            </w:tcBorders>
            <w:tcMar>
              <w:left w:w="103" w:type="dxa"/>
            </w:tcMar>
            <w:vAlign w:val="center"/>
          </w:tcPr>
          <w:p w14:paraId="246A4166" w14:textId="77777777" w:rsidR="0084125D" w:rsidRPr="00D772EB" w:rsidRDefault="0084125D" w:rsidP="00CA3663">
            <w:pPr>
              <w:rPr>
                <w:rFonts w:ascii="Times New Roman" w:hAnsi="Times New Roman"/>
                <w:sz w:val="24"/>
                <w:szCs w:val="24"/>
              </w:rPr>
            </w:pPr>
          </w:p>
        </w:tc>
        <w:tc>
          <w:tcPr>
            <w:tcW w:w="813" w:type="dxa"/>
            <w:tcBorders>
              <w:top w:val="single" w:sz="4" w:space="0" w:color="00000A"/>
              <w:left w:val="single" w:sz="4" w:space="0" w:color="auto"/>
              <w:bottom w:val="single" w:sz="4" w:space="0" w:color="00000A"/>
              <w:right w:val="single" w:sz="4" w:space="0" w:color="00000A"/>
            </w:tcBorders>
            <w:tcMar>
              <w:left w:w="103" w:type="dxa"/>
            </w:tcMar>
            <w:vAlign w:val="center"/>
          </w:tcPr>
          <w:p w14:paraId="1B5BB435"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 xml:space="preserve">по </w:t>
            </w:r>
          </w:p>
          <w:p w14:paraId="281D1A0A"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проекту</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F7CC1BA"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по факту</w:t>
            </w:r>
          </w:p>
        </w:tc>
      </w:tr>
      <w:tr w:rsidR="0084125D" w:rsidRPr="00D772EB" w14:paraId="4DCB1497" w14:textId="77777777" w:rsidTr="00CA3663">
        <w:trPr>
          <w:trHeight w:val="12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D8DDE18"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1</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068E02AF"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2</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11099D63"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3</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38E7A014"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4</w:t>
            </w:r>
          </w:p>
        </w:tc>
        <w:tc>
          <w:tcPr>
            <w:tcW w:w="1417" w:type="dxa"/>
            <w:gridSpan w:val="2"/>
            <w:tcBorders>
              <w:top w:val="single" w:sz="4" w:space="0" w:color="00000A"/>
              <w:left w:val="single" w:sz="4" w:space="0" w:color="auto"/>
              <w:bottom w:val="single" w:sz="4" w:space="0" w:color="00000A"/>
              <w:right w:val="single" w:sz="4" w:space="0" w:color="auto"/>
            </w:tcBorders>
            <w:tcMar>
              <w:left w:w="103" w:type="dxa"/>
            </w:tcMar>
            <w:vAlign w:val="center"/>
          </w:tcPr>
          <w:p w14:paraId="28F4F330"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5</w:t>
            </w:r>
          </w:p>
        </w:tc>
        <w:tc>
          <w:tcPr>
            <w:tcW w:w="1134" w:type="dxa"/>
            <w:gridSpan w:val="2"/>
            <w:tcBorders>
              <w:top w:val="single" w:sz="4" w:space="0" w:color="00000A"/>
              <w:left w:val="single" w:sz="4" w:space="0" w:color="auto"/>
              <w:bottom w:val="single" w:sz="4" w:space="0" w:color="00000A"/>
              <w:right w:val="single" w:sz="4" w:space="0" w:color="auto"/>
            </w:tcBorders>
            <w:tcMar>
              <w:left w:w="103" w:type="dxa"/>
            </w:tcMar>
            <w:vAlign w:val="center"/>
          </w:tcPr>
          <w:p w14:paraId="58223CB2"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6</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347F64B6"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7</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1647711D" w14:textId="77777777" w:rsidR="0084125D" w:rsidRPr="00D772EB" w:rsidRDefault="0084125D" w:rsidP="00CA3663">
            <w:pPr>
              <w:jc w:val="center"/>
              <w:rPr>
                <w:rFonts w:ascii="Times New Roman" w:hAnsi="Times New Roman"/>
                <w:iCs/>
                <w:color w:val="000000"/>
                <w:sz w:val="24"/>
                <w:szCs w:val="24"/>
              </w:rPr>
            </w:pPr>
            <w:r w:rsidRPr="00D772EB">
              <w:rPr>
                <w:rFonts w:ascii="Times New Roman" w:hAnsi="Times New Roman"/>
                <w:iCs/>
                <w:color w:val="000000"/>
                <w:sz w:val="24"/>
                <w:szCs w:val="24"/>
              </w:rPr>
              <w:t>8</w:t>
            </w:r>
          </w:p>
        </w:tc>
      </w:tr>
      <w:tr w:rsidR="0084125D" w:rsidRPr="00D772EB" w14:paraId="1C645786" w14:textId="77777777" w:rsidTr="00CA3663">
        <w:trPr>
          <w:trHeight w:val="70"/>
        </w:trPr>
        <w:tc>
          <w:tcPr>
            <w:tcW w:w="3298" w:type="dxa"/>
            <w:gridSpan w:val="2"/>
            <w:tcBorders>
              <w:top w:val="single" w:sz="4" w:space="0" w:color="00000A"/>
              <w:left w:val="single" w:sz="4" w:space="0" w:color="00000A"/>
              <w:bottom w:val="single" w:sz="4" w:space="0" w:color="00000A"/>
              <w:right w:val="single" w:sz="4" w:space="0" w:color="auto"/>
            </w:tcBorders>
            <w:tcMar>
              <w:left w:w="103" w:type="dxa"/>
            </w:tcMar>
            <w:vAlign w:val="center"/>
          </w:tcPr>
          <w:p w14:paraId="02E1C165" w14:textId="77777777" w:rsidR="0084125D" w:rsidRPr="00D772EB" w:rsidRDefault="0084125D" w:rsidP="00CA3663">
            <w:pPr>
              <w:rPr>
                <w:rFonts w:ascii="Times New Roman" w:hAnsi="Times New Roman"/>
                <w:b/>
                <w:color w:val="000000"/>
                <w:sz w:val="24"/>
                <w:szCs w:val="24"/>
              </w:rPr>
            </w:pPr>
            <w:r w:rsidRPr="00D772EB">
              <w:rPr>
                <w:rFonts w:ascii="Times New Roman" w:hAnsi="Times New Roman"/>
                <w:b/>
                <w:color w:val="000000"/>
                <w:sz w:val="24"/>
                <w:szCs w:val="24"/>
              </w:rPr>
              <w:t>Дошкольные учреждения</w:t>
            </w:r>
          </w:p>
        </w:tc>
        <w:tc>
          <w:tcPr>
            <w:tcW w:w="850" w:type="dxa"/>
            <w:tcBorders>
              <w:top w:val="single" w:sz="4" w:space="0" w:color="00000A"/>
              <w:left w:val="single" w:sz="4" w:space="0" w:color="00000A"/>
              <w:bottom w:val="single" w:sz="4" w:space="0" w:color="00000A"/>
              <w:right w:val="single" w:sz="4" w:space="0" w:color="auto"/>
            </w:tcBorders>
            <w:vAlign w:val="center"/>
          </w:tcPr>
          <w:p w14:paraId="29C4FFAF" w14:textId="77777777" w:rsidR="0084125D" w:rsidRPr="00D772EB" w:rsidRDefault="0084125D" w:rsidP="00CA3663">
            <w:pPr>
              <w:jc w:val="center"/>
              <w:rPr>
                <w:rFonts w:ascii="Times New Roman" w:hAnsi="Times New Roman"/>
                <w:b/>
                <w:color w:val="000000"/>
                <w:sz w:val="24"/>
                <w:szCs w:val="24"/>
              </w:rPr>
            </w:pPr>
          </w:p>
        </w:tc>
        <w:tc>
          <w:tcPr>
            <w:tcW w:w="851" w:type="dxa"/>
            <w:tcBorders>
              <w:top w:val="single" w:sz="4" w:space="0" w:color="00000A"/>
              <w:left w:val="single" w:sz="4" w:space="0" w:color="00000A"/>
              <w:bottom w:val="single" w:sz="4" w:space="0" w:color="00000A"/>
              <w:right w:val="single" w:sz="4" w:space="0" w:color="auto"/>
            </w:tcBorders>
            <w:vAlign w:val="center"/>
          </w:tcPr>
          <w:p w14:paraId="059194B4" w14:textId="77777777" w:rsidR="0084125D" w:rsidRPr="00D772EB" w:rsidRDefault="0084125D" w:rsidP="00CA3663">
            <w:pPr>
              <w:jc w:val="center"/>
              <w:rPr>
                <w:rFonts w:ascii="Times New Roman" w:hAnsi="Times New Roman"/>
                <w:b/>
                <w:color w:val="000000"/>
                <w:sz w:val="24"/>
                <w:szCs w:val="24"/>
              </w:rPr>
            </w:pPr>
          </w:p>
        </w:tc>
        <w:tc>
          <w:tcPr>
            <w:tcW w:w="1417" w:type="dxa"/>
            <w:gridSpan w:val="2"/>
            <w:tcBorders>
              <w:top w:val="single" w:sz="4" w:space="0" w:color="00000A"/>
              <w:left w:val="single" w:sz="4" w:space="0" w:color="00000A"/>
              <w:bottom w:val="single" w:sz="4" w:space="0" w:color="00000A"/>
              <w:right w:val="single" w:sz="4" w:space="0" w:color="auto"/>
            </w:tcBorders>
            <w:vAlign w:val="center"/>
          </w:tcPr>
          <w:p w14:paraId="3D026361" w14:textId="77777777" w:rsidR="0084125D" w:rsidRPr="00D772EB" w:rsidRDefault="0084125D" w:rsidP="00CA3663">
            <w:pPr>
              <w:jc w:val="center"/>
              <w:rPr>
                <w:rFonts w:ascii="Times New Roman" w:hAnsi="Times New Roman"/>
                <w:b/>
                <w:color w:val="000000"/>
                <w:sz w:val="24"/>
                <w:szCs w:val="24"/>
              </w:rPr>
            </w:pPr>
          </w:p>
        </w:tc>
        <w:tc>
          <w:tcPr>
            <w:tcW w:w="1134" w:type="dxa"/>
            <w:gridSpan w:val="2"/>
            <w:tcBorders>
              <w:top w:val="single" w:sz="4" w:space="0" w:color="00000A"/>
              <w:left w:val="single" w:sz="4" w:space="0" w:color="00000A"/>
              <w:bottom w:val="single" w:sz="4" w:space="0" w:color="00000A"/>
              <w:right w:val="single" w:sz="4" w:space="0" w:color="auto"/>
            </w:tcBorders>
            <w:vAlign w:val="center"/>
          </w:tcPr>
          <w:p w14:paraId="1FAB5D9A" w14:textId="77777777" w:rsidR="0084125D" w:rsidRPr="00D772EB" w:rsidRDefault="0084125D" w:rsidP="00CA3663">
            <w:pPr>
              <w:jc w:val="center"/>
              <w:rPr>
                <w:rFonts w:ascii="Times New Roman" w:hAnsi="Times New Roman"/>
                <w:b/>
                <w:color w:val="000000"/>
                <w:sz w:val="24"/>
                <w:szCs w:val="24"/>
              </w:rPr>
            </w:pPr>
          </w:p>
        </w:tc>
        <w:tc>
          <w:tcPr>
            <w:tcW w:w="813" w:type="dxa"/>
            <w:tcBorders>
              <w:top w:val="single" w:sz="4" w:space="0" w:color="00000A"/>
              <w:left w:val="single" w:sz="4" w:space="0" w:color="00000A"/>
              <w:bottom w:val="single" w:sz="4" w:space="0" w:color="00000A"/>
              <w:right w:val="single" w:sz="4" w:space="0" w:color="auto"/>
            </w:tcBorders>
            <w:vAlign w:val="center"/>
          </w:tcPr>
          <w:p w14:paraId="0C329CDD" w14:textId="77777777" w:rsidR="0084125D" w:rsidRPr="00D772EB" w:rsidRDefault="0084125D" w:rsidP="00CA3663">
            <w:pPr>
              <w:jc w:val="center"/>
              <w:rPr>
                <w:rFonts w:ascii="Times New Roman" w:hAnsi="Times New Roman"/>
                <w:b/>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0CB87B71" w14:textId="77777777" w:rsidR="0084125D" w:rsidRPr="00D772EB" w:rsidRDefault="0084125D" w:rsidP="00CA3663">
            <w:pPr>
              <w:jc w:val="center"/>
              <w:rPr>
                <w:rFonts w:ascii="Times New Roman" w:hAnsi="Times New Roman"/>
                <w:b/>
                <w:color w:val="000000"/>
                <w:sz w:val="24"/>
                <w:szCs w:val="24"/>
              </w:rPr>
            </w:pPr>
          </w:p>
        </w:tc>
      </w:tr>
      <w:tr w:rsidR="0084125D" w:rsidRPr="00D772EB" w14:paraId="053F31B5" w14:textId="77777777" w:rsidTr="00CA3663">
        <w:trPr>
          <w:trHeight w:val="63"/>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07E6F5E" w14:textId="77777777" w:rsidR="0084125D" w:rsidRPr="00D772EB" w:rsidRDefault="0084125D" w:rsidP="00CA3663">
            <w:pPr>
              <w:rPr>
                <w:rFonts w:ascii="Times New Roman" w:hAnsi="Times New Roman"/>
                <w:color w:val="000000"/>
                <w:sz w:val="24"/>
                <w:szCs w:val="24"/>
              </w:rPr>
            </w:pPr>
            <w:r w:rsidRPr="00D772EB">
              <w:rPr>
                <w:rFonts w:ascii="Times New Roman" w:hAnsi="Times New Roman"/>
                <w:color w:val="000000"/>
                <w:sz w:val="24"/>
                <w:szCs w:val="24"/>
              </w:rPr>
              <w:t xml:space="preserve">Детские дошкольные учреждения </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1D835220"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место</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51F25B75" w14:textId="77777777" w:rsidR="0084125D" w:rsidRPr="00D772EB" w:rsidRDefault="0084125D" w:rsidP="00CA3663">
            <w:pPr>
              <w:jc w:val="center"/>
              <w:rPr>
                <w:rFonts w:ascii="Times New Roman" w:hAnsi="Times New Roman"/>
                <w:bCs/>
                <w:color w:val="000000"/>
                <w:sz w:val="24"/>
                <w:szCs w:val="24"/>
              </w:rPr>
            </w:pPr>
            <w:r>
              <w:rPr>
                <w:rFonts w:ascii="Times New Roman" w:hAnsi="Times New Roman"/>
                <w:bCs/>
                <w:color w:val="000000"/>
                <w:sz w:val="24"/>
                <w:szCs w:val="24"/>
              </w:rPr>
              <w:t>50</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59AB7C6E" w14:textId="77777777" w:rsidR="0084125D" w:rsidRPr="00D772EB" w:rsidRDefault="0084125D" w:rsidP="00CA3663">
            <w:pPr>
              <w:jc w:val="center"/>
              <w:rPr>
                <w:rFonts w:ascii="Times New Roman" w:hAnsi="Times New Roman"/>
                <w:bCs/>
                <w:color w:val="000000"/>
                <w:sz w:val="24"/>
                <w:szCs w:val="24"/>
              </w:rPr>
            </w:pPr>
            <w:r>
              <w:rPr>
                <w:rFonts w:ascii="Times New Roman" w:hAnsi="Times New Roman"/>
                <w:bCs/>
                <w:color w:val="000000"/>
                <w:sz w:val="24"/>
                <w:szCs w:val="24"/>
              </w:rPr>
              <w:t>35</w:t>
            </w:r>
          </w:p>
        </w:tc>
        <w:tc>
          <w:tcPr>
            <w:tcW w:w="1417" w:type="dxa"/>
            <w:gridSpan w:val="2"/>
            <w:tcBorders>
              <w:top w:val="single" w:sz="4" w:space="0" w:color="00000A"/>
              <w:left w:val="single" w:sz="4" w:space="0" w:color="auto"/>
              <w:bottom w:val="single" w:sz="4" w:space="0" w:color="00000A"/>
              <w:right w:val="single" w:sz="4" w:space="0" w:color="auto"/>
            </w:tcBorders>
            <w:tcMar>
              <w:left w:w="103" w:type="dxa"/>
            </w:tcMar>
            <w:vAlign w:val="center"/>
          </w:tcPr>
          <w:p w14:paraId="22D17B81" w14:textId="77777777" w:rsidR="0084125D" w:rsidRPr="00D772EB" w:rsidRDefault="0084125D" w:rsidP="00CA3663">
            <w:pPr>
              <w:jc w:val="center"/>
              <w:rPr>
                <w:rFonts w:ascii="Times New Roman" w:hAnsi="Times New Roman"/>
                <w:color w:val="000000"/>
                <w:sz w:val="20"/>
              </w:rPr>
            </w:pPr>
            <w:r w:rsidRPr="00D772EB">
              <w:rPr>
                <w:rFonts w:ascii="Times New Roman" w:hAnsi="Times New Roman"/>
                <w:color w:val="000000"/>
                <w:sz w:val="20"/>
              </w:rPr>
              <w:t>85% охват детей дошкольного возраста</w:t>
            </w:r>
          </w:p>
        </w:tc>
        <w:tc>
          <w:tcPr>
            <w:tcW w:w="1134" w:type="dxa"/>
            <w:gridSpan w:val="2"/>
            <w:tcBorders>
              <w:top w:val="single" w:sz="4" w:space="0" w:color="00000A"/>
              <w:left w:val="single" w:sz="4" w:space="0" w:color="auto"/>
              <w:bottom w:val="single" w:sz="4" w:space="0" w:color="00000A"/>
              <w:right w:val="single" w:sz="4" w:space="0" w:color="auto"/>
            </w:tcBorders>
            <w:tcMar>
              <w:left w:w="103" w:type="dxa"/>
            </w:tcMar>
            <w:vAlign w:val="center"/>
          </w:tcPr>
          <w:p w14:paraId="597BBAC9"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50</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7AB99053"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70,0</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3BE2C227"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70,0</w:t>
            </w:r>
          </w:p>
        </w:tc>
      </w:tr>
      <w:tr w:rsidR="0084125D" w:rsidRPr="00D772EB" w14:paraId="62607D77" w14:textId="77777777" w:rsidTr="00CA3663">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64629091" w14:textId="77777777" w:rsidR="0084125D" w:rsidRPr="00D772EB" w:rsidRDefault="0084125D" w:rsidP="00CA3663">
            <w:pPr>
              <w:rPr>
                <w:rFonts w:ascii="Times New Roman" w:hAnsi="Times New Roman"/>
                <w:b/>
                <w:color w:val="000000"/>
                <w:sz w:val="24"/>
                <w:szCs w:val="24"/>
              </w:rPr>
            </w:pPr>
            <w:r w:rsidRPr="00D772EB">
              <w:rPr>
                <w:rFonts w:ascii="Times New Roman" w:hAnsi="Times New Roman"/>
                <w:b/>
                <w:color w:val="000000"/>
                <w:sz w:val="24"/>
                <w:szCs w:val="24"/>
              </w:rPr>
              <w:t>Образовательные учреждения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34510423" w14:textId="77777777" w:rsidR="0084125D" w:rsidRPr="00D772EB" w:rsidRDefault="0084125D" w:rsidP="00CA3663">
            <w:pPr>
              <w:rPr>
                <w:rFonts w:ascii="Times New Roman" w:hAnsi="Times New Roman"/>
                <w:b/>
                <w:color w:val="000000"/>
                <w:sz w:val="24"/>
                <w:szCs w:val="24"/>
              </w:rPr>
            </w:pPr>
          </w:p>
        </w:tc>
        <w:tc>
          <w:tcPr>
            <w:tcW w:w="1417" w:type="dxa"/>
            <w:gridSpan w:val="2"/>
            <w:tcBorders>
              <w:top w:val="single" w:sz="4" w:space="0" w:color="00000A"/>
              <w:left w:val="single" w:sz="4" w:space="0" w:color="auto"/>
              <w:bottom w:val="single" w:sz="4" w:space="0" w:color="00000A"/>
              <w:right w:val="single" w:sz="4" w:space="0" w:color="00000A"/>
            </w:tcBorders>
            <w:vAlign w:val="center"/>
          </w:tcPr>
          <w:p w14:paraId="2318770D" w14:textId="77777777" w:rsidR="0084125D" w:rsidRPr="00D772EB" w:rsidRDefault="0084125D" w:rsidP="00CA3663">
            <w:pPr>
              <w:jc w:val="center"/>
              <w:rPr>
                <w:rFonts w:ascii="Times New Roman" w:hAnsi="Times New Roman"/>
                <w:b/>
                <w:color w:val="000000"/>
                <w:sz w:val="20"/>
              </w:rPr>
            </w:pPr>
          </w:p>
        </w:tc>
        <w:tc>
          <w:tcPr>
            <w:tcW w:w="1134" w:type="dxa"/>
            <w:gridSpan w:val="2"/>
            <w:tcBorders>
              <w:top w:val="single" w:sz="4" w:space="0" w:color="00000A"/>
              <w:left w:val="single" w:sz="4" w:space="0" w:color="auto"/>
              <w:bottom w:val="single" w:sz="4" w:space="0" w:color="00000A"/>
              <w:right w:val="single" w:sz="4" w:space="0" w:color="00000A"/>
            </w:tcBorders>
            <w:vAlign w:val="center"/>
          </w:tcPr>
          <w:p w14:paraId="7C9BFA5F" w14:textId="77777777" w:rsidR="0084125D" w:rsidRPr="00D772EB" w:rsidRDefault="0084125D" w:rsidP="00CA3663">
            <w:pPr>
              <w:rPr>
                <w:rFonts w:ascii="Times New Roman" w:hAnsi="Times New Roman"/>
                <w:b/>
                <w:color w:val="000000"/>
                <w:sz w:val="24"/>
                <w:szCs w:val="24"/>
              </w:rPr>
            </w:pPr>
          </w:p>
        </w:tc>
        <w:tc>
          <w:tcPr>
            <w:tcW w:w="813" w:type="dxa"/>
            <w:tcBorders>
              <w:top w:val="single" w:sz="4" w:space="0" w:color="00000A"/>
              <w:left w:val="single" w:sz="4" w:space="0" w:color="auto"/>
              <w:bottom w:val="single" w:sz="4" w:space="0" w:color="00000A"/>
              <w:right w:val="single" w:sz="4" w:space="0" w:color="00000A"/>
            </w:tcBorders>
            <w:vAlign w:val="center"/>
          </w:tcPr>
          <w:p w14:paraId="06E107C0" w14:textId="77777777" w:rsidR="0084125D" w:rsidRPr="00D772EB" w:rsidRDefault="0084125D" w:rsidP="00CA3663">
            <w:pPr>
              <w:rPr>
                <w:rFonts w:ascii="Times New Roman" w:hAnsi="Times New Roman"/>
                <w:b/>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01F30055" w14:textId="77777777" w:rsidR="0084125D" w:rsidRPr="00D772EB" w:rsidRDefault="0084125D" w:rsidP="00CA3663">
            <w:pPr>
              <w:rPr>
                <w:rFonts w:ascii="Times New Roman" w:hAnsi="Times New Roman"/>
                <w:b/>
                <w:color w:val="000000"/>
                <w:sz w:val="24"/>
                <w:szCs w:val="24"/>
              </w:rPr>
            </w:pPr>
          </w:p>
        </w:tc>
      </w:tr>
      <w:tr w:rsidR="0084125D" w:rsidRPr="00D772EB" w14:paraId="5C215FB3" w14:textId="77777777" w:rsidTr="00CA3663">
        <w:trPr>
          <w:trHeight w:val="30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ABA2E1A" w14:textId="77777777" w:rsidR="0084125D" w:rsidRPr="00D772EB" w:rsidRDefault="0084125D" w:rsidP="00CA3663">
            <w:pPr>
              <w:rPr>
                <w:rFonts w:ascii="Times New Roman" w:hAnsi="Times New Roman"/>
                <w:color w:val="000000"/>
                <w:sz w:val="24"/>
                <w:szCs w:val="24"/>
              </w:rPr>
            </w:pPr>
            <w:r w:rsidRPr="00D772EB">
              <w:rPr>
                <w:rFonts w:ascii="Times New Roman" w:hAnsi="Times New Roman"/>
                <w:color w:val="000000"/>
                <w:sz w:val="24"/>
                <w:szCs w:val="24"/>
              </w:rPr>
              <w:t>Общеобразователь-ные школы</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43876D31" w14:textId="77777777" w:rsidR="0084125D" w:rsidRPr="00D772EB" w:rsidRDefault="0084125D" w:rsidP="00CA3663">
            <w:pPr>
              <w:jc w:val="center"/>
              <w:rPr>
                <w:rFonts w:ascii="Times New Roman" w:hAnsi="Times New Roman"/>
                <w:color w:val="000000"/>
                <w:sz w:val="20"/>
              </w:rPr>
            </w:pPr>
            <w:r w:rsidRPr="00D772EB">
              <w:rPr>
                <w:rFonts w:ascii="Times New Roman" w:hAnsi="Times New Roman"/>
                <w:sz w:val="20"/>
              </w:rPr>
              <w:t>обучающиеся</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3D74D129" w14:textId="77777777" w:rsidR="0084125D" w:rsidRPr="00D772EB" w:rsidRDefault="0084125D" w:rsidP="00CA3663">
            <w:pPr>
              <w:jc w:val="center"/>
              <w:rPr>
                <w:rFonts w:ascii="Times New Roman" w:hAnsi="Times New Roman"/>
                <w:bCs/>
                <w:color w:val="000000"/>
                <w:sz w:val="24"/>
                <w:szCs w:val="24"/>
              </w:rPr>
            </w:pPr>
            <w:r>
              <w:rPr>
                <w:rFonts w:ascii="Times New Roman" w:hAnsi="Times New Roman"/>
                <w:bCs/>
                <w:color w:val="000000"/>
                <w:sz w:val="24"/>
                <w:szCs w:val="24"/>
              </w:rPr>
              <w:t>100</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4588DC00" w14:textId="77777777" w:rsidR="0084125D" w:rsidRPr="00E156B5" w:rsidRDefault="0084125D" w:rsidP="00CA3663">
            <w:pPr>
              <w:jc w:val="center"/>
              <w:rPr>
                <w:rFonts w:ascii="Times New Roman" w:hAnsi="Times New Roman"/>
                <w:bCs/>
                <w:color w:val="000000"/>
                <w:sz w:val="24"/>
                <w:szCs w:val="24"/>
                <w:lang w:val="en-US"/>
              </w:rPr>
            </w:pPr>
            <w:r>
              <w:rPr>
                <w:rFonts w:ascii="Times New Roman" w:hAnsi="Times New Roman"/>
                <w:bCs/>
                <w:color w:val="000000"/>
                <w:sz w:val="24"/>
                <w:szCs w:val="24"/>
              </w:rPr>
              <w:t>111</w:t>
            </w:r>
          </w:p>
        </w:tc>
        <w:tc>
          <w:tcPr>
            <w:tcW w:w="1417" w:type="dxa"/>
            <w:gridSpan w:val="2"/>
            <w:tcBorders>
              <w:top w:val="single" w:sz="4" w:space="0" w:color="00000A"/>
              <w:left w:val="single" w:sz="4" w:space="0" w:color="auto"/>
              <w:bottom w:val="single" w:sz="4" w:space="0" w:color="00000A"/>
              <w:right w:val="single" w:sz="4" w:space="0" w:color="auto"/>
            </w:tcBorders>
            <w:tcMar>
              <w:left w:w="103" w:type="dxa"/>
            </w:tcMar>
            <w:vAlign w:val="center"/>
          </w:tcPr>
          <w:p w14:paraId="2E6CB821" w14:textId="77777777" w:rsidR="0084125D" w:rsidRPr="00D772EB" w:rsidRDefault="0084125D" w:rsidP="00CA3663">
            <w:pPr>
              <w:jc w:val="center"/>
              <w:rPr>
                <w:rFonts w:ascii="Times New Roman" w:hAnsi="Times New Roman"/>
                <w:color w:val="000000"/>
                <w:sz w:val="20"/>
              </w:rPr>
            </w:pPr>
            <w:r w:rsidRPr="00D772EB">
              <w:rPr>
                <w:rFonts w:ascii="Times New Roman" w:hAnsi="Times New Roman"/>
                <w:color w:val="000000"/>
                <w:sz w:val="20"/>
              </w:rPr>
              <w:t>Уровень охвата по ступеням образования: неполное среднее — 100%, среднее — 75%.</w:t>
            </w:r>
          </w:p>
        </w:tc>
        <w:tc>
          <w:tcPr>
            <w:tcW w:w="1134" w:type="dxa"/>
            <w:gridSpan w:val="2"/>
            <w:tcBorders>
              <w:top w:val="single" w:sz="4" w:space="0" w:color="00000A"/>
              <w:left w:val="single" w:sz="4" w:space="0" w:color="auto"/>
              <w:bottom w:val="single" w:sz="4" w:space="0" w:color="00000A"/>
              <w:right w:val="single" w:sz="4" w:space="0" w:color="auto"/>
            </w:tcBorders>
            <w:tcMar>
              <w:left w:w="103" w:type="dxa"/>
            </w:tcMar>
            <w:vAlign w:val="center"/>
          </w:tcPr>
          <w:p w14:paraId="1BE09272"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108</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115EEBB2"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92,6</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0184BBB2"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107,8</w:t>
            </w:r>
          </w:p>
        </w:tc>
      </w:tr>
      <w:tr w:rsidR="0084125D" w:rsidRPr="00D772EB" w14:paraId="060475F2" w14:textId="77777777" w:rsidTr="00CA3663">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07612D2D" w14:textId="77777777" w:rsidR="0084125D" w:rsidRPr="00D772EB" w:rsidRDefault="0084125D" w:rsidP="00CA3663">
            <w:pPr>
              <w:rPr>
                <w:rFonts w:ascii="Times New Roman" w:hAnsi="Times New Roman"/>
                <w:b/>
                <w:bCs/>
                <w:color w:val="000000"/>
                <w:sz w:val="24"/>
                <w:szCs w:val="24"/>
              </w:rPr>
            </w:pPr>
            <w:r w:rsidRPr="00D772EB">
              <w:rPr>
                <w:rFonts w:ascii="Times New Roman" w:hAnsi="Times New Roman"/>
                <w:sz w:val="24"/>
                <w:szCs w:val="24"/>
              </w:rPr>
              <w:br w:type="page"/>
            </w:r>
            <w:r w:rsidRPr="00D772EB">
              <w:rPr>
                <w:rFonts w:ascii="Times New Roman" w:hAnsi="Times New Roman"/>
                <w:b/>
                <w:bCs/>
                <w:color w:val="000000"/>
                <w:sz w:val="24"/>
                <w:szCs w:val="24"/>
              </w:rPr>
              <w:t xml:space="preserve"> Учреждения здравоохранения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360EB971" w14:textId="77777777" w:rsidR="0084125D" w:rsidRPr="00D772EB" w:rsidRDefault="0084125D" w:rsidP="00CA3663">
            <w:pPr>
              <w:rPr>
                <w:rFonts w:ascii="Times New Roman" w:hAnsi="Times New Roman"/>
                <w:b/>
                <w:bCs/>
                <w:color w:val="000000"/>
                <w:sz w:val="24"/>
                <w:szCs w:val="24"/>
              </w:rPr>
            </w:pPr>
          </w:p>
        </w:tc>
        <w:tc>
          <w:tcPr>
            <w:tcW w:w="1417" w:type="dxa"/>
            <w:gridSpan w:val="2"/>
            <w:tcBorders>
              <w:top w:val="single" w:sz="4" w:space="0" w:color="00000A"/>
              <w:left w:val="single" w:sz="4" w:space="0" w:color="auto"/>
              <w:bottom w:val="single" w:sz="4" w:space="0" w:color="00000A"/>
              <w:right w:val="single" w:sz="4" w:space="0" w:color="00000A"/>
            </w:tcBorders>
            <w:vAlign w:val="center"/>
          </w:tcPr>
          <w:p w14:paraId="6DECF053" w14:textId="77777777" w:rsidR="0084125D" w:rsidRPr="00D772EB" w:rsidRDefault="0084125D" w:rsidP="00CA3663">
            <w:pPr>
              <w:jc w:val="center"/>
              <w:rPr>
                <w:rFonts w:ascii="Times New Roman" w:hAnsi="Times New Roman"/>
                <w:b/>
                <w:bCs/>
                <w:color w:val="000000"/>
                <w:sz w:val="24"/>
                <w:szCs w:val="24"/>
              </w:rPr>
            </w:pPr>
          </w:p>
        </w:tc>
        <w:tc>
          <w:tcPr>
            <w:tcW w:w="1134" w:type="dxa"/>
            <w:gridSpan w:val="2"/>
            <w:tcBorders>
              <w:top w:val="single" w:sz="4" w:space="0" w:color="00000A"/>
              <w:left w:val="single" w:sz="4" w:space="0" w:color="auto"/>
              <w:bottom w:val="single" w:sz="4" w:space="0" w:color="00000A"/>
              <w:right w:val="single" w:sz="4" w:space="0" w:color="00000A"/>
            </w:tcBorders>
            <w:vAlign w:val="center"/>
          </w:tcPr>
          <w:p w14:paraId="35CC9CE9" w14:textId="77777777" w:rsidR="0084125D" w:rsidRPr="00D772EB" w:rsidRDefault="0084125D" w:rsidP="00CA3663">
            <w:pPr>
              <w:jc w:val="center"/>
              <w:rPr>
                <w:rFonts w:ascii="Times New Roman" w:hAnsi="Times New Roman"/>
                <w:b/>
                <w:bCs/>
                <w:color w:val="000000"/>
                <w:sz w:val="24"/>
                <w:szCs w:val="24"/>
              </w:rPr>
            </w:pPr>
          </w:p>
        </w:tc>
        <w:tc>
          <w:tcPr>
            <w:tcW w:w="813" w:type="dxa"/>
            <w:tcBorders>
              <w:top w:val="single" w:sz="4" w:space="0" w:color="00000A"/>
              <w:left w:val="single" w:sz="4" w:space="0" w:color="auto"/>
              <w:bottom w:val="single" w:sz="4" w:space="0" w:color="00000A"/>
              <w:right w:val="single" w:sz="4" w:space="0" w:color="00000A"/>
            </w:tcBorders>
            <w:vAlign w:val="center"/>
          </w:tcPr>
          <w:p w14:paraId="05AC5AC2" w14:textId="77777777" w:rsidR="0084125D" w:rsidRPr="00D772EB" w:rsidRDefault="0084125D" w:rsidP="00CA3663">
            <w:pPr>
              <w:jc w:val="center"/>
              <w:rPr>
                <w:rFonts w:ascii="Times New Roman" w:hAnsi="Times New Roman"/>
                <w:b/>
                <w:bCs/>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40227C39" w14:textId="77777777" w:rsidR="0084125D" w:rsidRPr="00D772EB" w:rsidRDefault="0084125D" w:rsidP="00CA3663">
            <w:pPr>
              <w:jc w:val="center"/>
              <w:rPr>
                <w:rFonts w:ascii="Times New Roman" w:hAnsi="Times New Roman"/>
                <w:b/>
                <w:bCs/>
                <w:color w:val="000000"/>
                <w:sz w:val="24"/>
                <w:szCs w:val="24"/>
              </w:rPr>
            </w:pPr>
          </w:p>
        </w:tc>
      </w:tr>
      <w:tr w:rsidR="0084125D" w:rsidRPr="00D772EB" w14:paraId="0C1216BA" w14:textId="77777777" w:rsidTr="00CA3663">
        <w:trPr>
          <w:trHeight w:val="70"/>
        </w:trPr>
        <w:tc>
          <w:tcPr>
            <w:tcW w:w="2410" w:type="dxa"/>
            <w:vMerge w:val="restart"/>
            <w:tcBorders>
              <w:top w:val="single" w:sz="4" w:space="0" w:color="00000A"/>
              <w:left w:val="single" w:sz="4" w:space="0" w:color="00000A"/>
              <w:right w:val="single" w:sz="4" w:space="0" w:color="00000A"/>
            </w:tcBorders>
            <w:tcMar>
              <w:left w:w="103" w:type="dxa"/>
            </w:tcMar>
            <w:vAlign w:val="center"/>
          </w:tcPr>
          <w:p w14:paraId="742D7338" w14:textId="77777777" w:rsidR="0084125D" w:rsidRPr="00D772EB" w:rsidRDefault="0084125D" w:rsidP="00CA3663">
            <w:pPr>
              <w:rPr>
                <w:rFonts w:ascii="Times New Roman" w:hAnsi="Times New Roman"/>
                <w:sz w:val="24"/>
                <w:szCs w:val="24"/>
              </w:rPr>
            </w:pPr>
            <w:r>
              <w:rPr>
                <w:rFonts w:ascii="Times New Roman" w:hAnsi="Times New Roman"/>
                <w:sz w:val="24"/>
                <w:szCs w:val="24"/>
              </w:rPr>
              <w:t>МП</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0EAA0EED"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D0B5D03"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7FBF76F"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4252" w:type="dxa"/>
            <w:gridSpan w:val="6"/>
            <w:vMerge w:val="restart"/>
            <w:tcBorders>
              <w:top w:val="single" w:sz="4" w:space="0" w:color="00000A"/>
              <w:left w:val="single" w:sz="4" w:space="0" w:color="00000A"/>
              <w:right w:val="single" w:sz="4" w:space="0" w:color="00000A"/>
            </w:tcBorders>
            <w:tcMar>
              <w:left w:w="103" w:type="dxa"/>
            </w:tcMar>
            <w:vAlign w:val="center"/>
          </w:tcPr>
          <w:p w14:paraId="085031C6"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color w:val="000000"/>
                <w:sz w:val="24"/>
                <w:szCs w:val="24"/>
              </w:rPr>
              <w:t>Размещался по факту.</w:t>
            </w:r>
          </w:p>
          <w:p w14:paraId="0792213F"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МП</w:t>
            </w:r>
            <w:r w:rsidRPr="00D772EB">
              <w:rPr>
                <w:rFonts w:ascii="Times New Roman" w:hAnsi="Times New Roman"/>
                <w:color w:val="000000"/>
                <w:sz w:val="24"/>
                <w:szCs w:val="24"/>
              </w:rPr>
              <w:t xml:space="preserve"> на </w:t>
            </w:r>
            <w:r>
              <w:rPr>
                <w:rFonts w:ascii="Times New Roman" w:hAnsi="Times New Roman"/>
                <w:sz w:val="24"/>
                <w:szCs w:val="24"/>
              </w:rPr>
              <w:t>0,05</w:t>
            </w:r>
            <w:r w:rsidRPr="00D772EB">
              <w:rPr>
                <w:rFonts w:ascii="Times New Roman" w:hAnsi="Times New Roman"/>
                <w:sz w:val="24"/>
                <w:szCs w:val="24"/>
              </w:rPr>
              <w:t>-</w:t>
            </w:r>
            <w:r>
              <w:rPr>
                <w:rFonts w:ascii="Times New Roman" w:hAnsi="Times New Roman"/>
                <w:sz w:val="24"/>
                <w:szCs w:val="24"/>
              </w:rPr>
              <w:t>0,50</w:t>
            </w:r>
            <w:r w:rsidRPr="00D772EB">
              <w:rPr>
                <w:rFonts w:ascii="Times New Roman" w:hAnsi="Times New Roman"/>
                <w:sz w:val="24"/>
                <w:szCs w:val="24"/>
              </w:rPr>
              <w:t xml:space="preserve"> тыс. человек</w:t>
            </w:r>
          </w:p>
        </w:tc>
      </w:tr>
      <w:tr w:rsidR="0084125D" w:rsidRPr="00D772EB" w14:paraId="40824465" w14:textId="77777777" w:rsidTr="00CA3663">
        <w:trPr>
          <w:trHeight w:val="70"/>
        </w:trPr>
        <w:tc>
          <w:tcPr>
            <w:tcW w:w="2410" w:type="dxa"/>
            <w:vMerge/>
            <w:tcBorders>
              <w:top w:val="single" w:sz="4" w:space="0" w:color="00000A"/>
              <w:left w:val="single" w:sz="4" w:space="0" w:color="00000A"/>
              <w:right w:val="single" w:sz="4" w:space="0" w:color="00000A"/>
            </w:tcBorders>
            <w:tcMar>
              <w:left w:w="103" w:type="dxa"/>
            </w:tcMar>
            <w:vAlign w:val="center"/>
          </w:tcPr>
          <w:p w14:paraId="2CFE90D3" w14:textId="77777777" w:rsidR="0084125D" w:rsidRPr="00D772EB" w:rsidRDefault="0084125D" w:rsidP="00CA3663">
            <w:pPr>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D06AB6B"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Койка мест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3EB0DA0"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76803A"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4252" w:type="dxa"/>
            <w:gridSpan w:val="6"/>
            <w:vMerge/>
            <w:tcBorders>
              <w:left w:val="single" w:sz="4" w:space="0" w:color="00000A"/>
              <w:right w:val="single" w:sz="4" w:space="0" w:color="00000A"/>
            </w:tcBorders>
            <w:tcMar>
              <w:left w:w="103" w:type="dxa"/>
            </w:tcMar>
            <w:vAlign w:val="center"/>
          </w:tcPr>
          <w:p w14:paraId="7C220762" w14:textId="77777777" w:rsidR="0084125D" w:rsidRPr="00D772EB" w:rsidRDefault="0084125D" w:rsidP="00CA3663">
            <w:pPr>
              <w:jc w:val="center"/>
              <w:rPr>
                <w:rFonts w:ascii="Times New Roman" w:hAnsi="Times New Roman"/>
                <w:color w:val="000000"/>
                <w:sz w:val="20"/>
              </w:rPr>
            </w:pPr>
          </w:p>
        </w:tc>
      </w:tr>
      <w:tr w:rsidR="0084125D" w:rsidRPr="00D772EB" w14:paraId="501E7D0A" w14:textId="77777777" w:rsidTr="00CA3663">
        <w:trPr>
          <w:trHeight w:val="70"/>
        </w:trPr>
        <w:tc>
          <w:tcPr>
            <w:tcW w:w="2410" w:type="dxa"/>
            <w:vMerge/>
            <w:tcBorders>
              <w:left w:val="single" w:sz="4" w:space="0" w:color="00000A"/>
              <w:bottom w:val="single" w:sz="4" w:space="0" w:color="00000A"/>
              <w:right w:val="single" w:sz="4" w:space="0" w:color="00000A"/>
            </w:tcBorders>
            <w:tcMar>
              <w:left w:w="103" w:type="dxa"/>
            </w:tcMar>
            <w:vAlign w:val="center"/>
          </w:tcPr>
          <w:p w14:paraId="6086B207" w14:textId="77777777" w:rsidR="0084125D" w:rsidRPr="00D772EB" w:rsidRDefault="0084125D" w:rsidP="00CA3663">
            <w:pPr>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2A68A07E"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Посещений в смену</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AE1D579"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15</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14C73251"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15</w:t>
            </w:r>
          </w:p>
        </w:tc>
        <w:tc>
          <w:tcPr>
            <w:tcW w:w="4252" w:type="dxa"/>
            <w:gridSpan w:val="6"/>
            <w:vMerge/>
            <w:tcBorders>
              <w:left w:val="single" w:sz="4" w:space="0" w:color="00000A"/>
              <w:bottom w:val="single" w:sz="4" w:space="0" w:color="00000A"/>
              <w:right w:val="single" w:sz="4" w:space="0" w:color="00000A"/>
            </w:tcBorders>
            <w:tcMar>
              <w:left w:w="103" w:type="dxa"/>
            </w:tcMar>
            <w:vAlign w:val="center"/>
          </w:tcPr>
          <w:p w14:paraId="38E1F91C" w14:textId="77777777" w:rsidR="0084125D" w:rsidRPr="00D772EB" w:rsidRDefault="0084125D" w:rsidP="00CA3663">
            <w:pPr>
              <w:jc w:val="center"/>
              <w:rPr>
                <w:rFonts w:ascii="Times New Roman" w:hAnsi="Times New Roman"/>
                <w:color w:val="000000"/>
                <w:sz w:val="24"/>
                <w:szCs w:val="24"/>
              </w:rPr>
            </w:pPr>
          </w:p>
        </w:tc>
      </w:tr>
      <w:tr w:rsidR="0084125D" w:rsidRPr="00D772EB" w14:paraId="4EC2A0BE" w14:textId="77777777" w:rsidTr="00CA3663">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CAFC89E" w14:textId="77777777" w:rsidR="0084125D" w:rsidRPr="00D772EB" w:rsidRDefault="0084125D" w:rsidP="00CA3663">
            <w:pPr>
              <w:rPr>
                <w:rFonts w:ascii="Times New Roman" w:hAnsi="Times New Roman"/>
                <w:sz w:val="24"/>
                <w:szCs w:val="24"/>
              </w:rPr>
            </w:pPr>
            <w:r w:rsidRPr="00D772EB">
              <w:rPr>
                <w:rFonts w:ascii="Times New Roman" w:hAnsi="Times New Roman"/>
                <w:sz w:val="24"/>
                <w:szCs w:val="24"/>
              </w:rPr>
              <w:t>Бригада скорой медицинской помощи</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EB02306"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авто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63C7DEA"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9B74097"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1417"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6635BEBD"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1 на 10,0 тыс.</w:t>
            </w:r>
          </w:p>
          <w:p w14:paraId="36E3495A" w14:textId="77777777" w:rsidR="0084125D" w:rsidRPr="00D772EB" w:rsidRDefault="0084125D" w:rsidP="00CA3663">
            <w:pPr>
              <w:jc w:val="center"/>
              <w:rPr>
                <w:rFonts w:ascii="Times New Roman" w:hAnsi="Times New Roman"/>
                <w:color w:val="000000"/>
                <w:sz w:val="20"/>
              </w:rPr>
            </w:pPr>
            <w:r w:rsidRPr="00D772EB">
              <w:rPr>
                <w:rFonts w:ascii="Times New Roman" w:hAnsi="Times New Roman"/>
                <w:sz w:val="20"/>
              </w:rPr>
              <w:t>человек</w:t>
            </w:r>
          </w:p>
        </w:tc>
        <w:tc>
          <w:tcPr>
            <w:tcW w:w="1134"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4881E2BA"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39E3DC07"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100,0</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57CC5F1"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100,0</w:t>
            </w:r>
          </w:p>
        </w:tc>
      </w:tr>
      <w:tr w:rsidR="0084125D" w:rsidRPr="00D772EB" w14:paraId="2568A5AE" w14:textId="77777777" w:rsidTr="00CA3663">
        <w:trPr>
          <w:trHeight w:val="70"/>
        </w:trPr>
        <w:tc>
          <w:tcPr>
            <w:tcW w:w="6416" w:type="dxa"/>
            <w:gridSpan w:val="6"/>
            <w:tcBorders>
              <w:top w:val="single" w:sz="4" w:space="0" w:color="00000A"/>
              <w:left w:val="single" w:sz="4" w:space="0" w:color="00000A"/>
              <w:bottom w:val="single" w:sz="4" w:space="0" w:color="00000A"/>
              <w:right w:val="single" w:sz="4" w:space="0" w:color="00000A"/>
            </w:tcBorders>
            <w:tcMar>
              <w:left w:w="103" w:type="dxa"/>
            </w:tcMar>
            <w:vAlign w:val="center"/>
          </w:tcPr>
          <w:p w14:paraId="1B9D6BF9" w14:textId="77777777" w:rsidR="0084125D" w:rsidRPr="00D772EB" w:rsidRDefault="0084125D" w:rsidP="00CA3663">
            <w:pPr>
              <w:rPr>
                <w:rFonts w:ascii="Times New Roman" w:hAnsi="Times New Roman"/>
                <w:color w:val="000000"/>
                <w:sz w:val="24"/>
                <w:szCs w:val="24"/>
              </w:rPr>
            </w:pPr>
            <w:r w:rsidRPr="00D772EB">
              <w:rPr>
                <w:rFonts w:ascii="Times New Roman" w:hAnsi="Times New Roman"/>
                <w:b/>
                <w:bCs/>
              </w:rPr>
              <w:t>Спортивные и физкультурно-оздоровительные учреждения</w:t>
            </w:r>
          </w:p>
        </w:tc>
        <w:tc>
          <w:tcPr>
            <w:tcW w:w="1134"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0143E5DC" w14:textId="77777777" w:rsidR="0084125D" w:rsidRPr="00D772EB" w:rsidRDefault="0084125D" w:rsidP="00CA3663">
            <w:pPr>
              <w:jc w:val="center"/>
              <w:rPr>
                <w:rFonts w:ascii="Times New Roman" w:hAnsi="Times New Roman"/>
                <w:color w:val="000000"/>
                <w:sz w:val="24"/>
                <w:szCs w:val="24"/>
              </w:rPr>
            </w:pPr>
          </w:p>
        </w:tc>
        <w:tc>
          <w:tcPr>
            <w:tcW w:w="813" w:type="dxa"/>
            <w:tcBorders>
              <w:top w:val="single" w:sz="4" w:space="0" w:color="00000A"/>
              <w:left w:val="single" w:sz="4" w:space="0" w:color="00000A"/>
              <w:bottom w:val="single" w:sz="4" w:space="0" w:color="auto"/>
              <w:right w:val="single" w:sz="4" w:space="0" w:color="00000A"/>
            </w:tcBorders>
            <w:tcMar>
              <w:left w:w="103" w:type="dxa"/>
            </w:tcMar>
            <w:vAlign w:val="center"/>
          </w:tcPr>
          <w:p w14:paraId="24D5D774" w14:textId="77777777" w:rsidR="0084125D" w:rsidRPr="00D772EB" w:rsidRDefault="0084125D" w:rsidP="00CA3663">
            <w:pPr>
              <w:jc w:val="center"/>
              <w:rPr>
                <w:rFonts w:ascii="Times New Roman" w:hAnsi="Times New Roman"/>
                <w:color w:val="000000"/>
                <w:sz w:val="24"/>
                <w:szCs w:val="24"/>
              </w:rPr>
            </w:pPr>
          </w:p>
        </w:tc>
        <w:tc>
          <w:tcPr>
            <w:tcW w:w="888" w:type="dxa"/>
            <w:tcBorders>
              <w:top w:val="single" w:sz="4" w:space="0" w:color="00000A"/>
              <w:left w:val="single" w:sz="4" w:space="0" w:color="00000A"/>
              <w:bottom w:val="single" w:sz="4" w:space="0" w:color="auto"/>
              <w:right w:val="single" w:sz="4" w:space="0" w:color="00000A"/>
            </w:tcBorders>
            <w:tcMar>
              <w:left w:w="103" w:type="dxa"/>
            </w:tcMar>
            <w:vAlign w:val="center"/>
          </w:tcPr>
          <w:p w14:paraId="3AB74F44" w14:textId="77777777" w:rsidR="0084125D" w:rsidRPr="00D772EB" w:rsidRDefault="0084125D" w:rsidP="00CA3663">
            <w:pPr>
              <w:jc w:val="center"/>
              <w:rPr>
                <w:rFonts w:ascii="Times New Roman" w:hAnsi="Times New Roman"/>
                <w:color w:val="000000"/>
                <w:sz w:val="24"/>
                <w:szCs w:val="24"/>
              </w:rPr>
            </w:pPr>
          </w:p>
        </w:tc>
      </w:tr>
      <w:tr w:rsidR="0084125D" w:rsidRPr="00D772EB" w14:paraId="756CA22D" w14:textId="77777777" w:rsidTr="00CA3663">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AA8C865" w14:textId="77777777" w:rsidR="0084125D" w:rsidRPr="00D772EB" w:rsidRDefault="0084125D" w:rsidP="00CA3663">
            <w:pPr>
              <w:rPr>
                <w:rFonts w:ascii="Times New Roman" w:hAnsi="Times New Roman"/>
                <w:sz w:val="24"/>
                <w:szCs w:val="24"/>
              </w:rPr>
            </w:pPr>
            <w:r w:rsidRPr="000846B9">
              <w:rPr>
                <w:rFonts w:ascii="Times New Roman" w:hAnsi="Times New Roman"/>
                <w:color w:val="000000"/>
                <w:sz w:val="28"/>
                <w:szCs w:val="28"/>
              </w:rPr>
              <w:t>Территория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81CAFC4" w14:textId="77777777" w:rsidR="0084125D" w:rsidRPr="00D772EB" w:rsidRDefault="0084125D" w:rsidP="00CA3663">
            <w:pPr>
              <w:jc w:val="center"/>
              <w:rPr>
                <w:rFonts w:ascii="Times New Roman" w:hAnsi="Times New Roman"/>
                <w:sz w:val="20"/>
              </w:rPr>
            </w:pPr>
            <w:r>
              <w:rPr>
                <w:rFonts w:ascii="Times New Roman" w:hAnsi="Times New Roman"/>
                <w:sz w:val="20"/>
              </w:rPr>
              <w:t>га</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F8FF3AD" w14:textId="77777777" w:rsidR="0084125D" w:rsidRPr="00D772EB" w:rsidRDefault="0084125D" w:rsidP="00CA3663">
            <w:pPr>
              <w:jc w:val="center"/>
              <w:rPr>
                <w:rFonts w:ascii="Times New Roman" w:hAnsi="Times New Roman"/>
                <w:color w:val="000000"/>
                <w:sz w:val="20"/>
              </w:rPr>
            </w:pPr>
            <w:r>
              <w:rPr>
                <w:rFonts w:ascii="Times New Roman" w:hAnsi="Times New Roman"/>
                <w:color w:val="000000"/>
                <w:sz w:val="20"/>
              </w:rPr>
              <w:t>0,1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0842F41" w14:textId="77777777" w:rsidR="0084125D" w:rsidRPr="00D772EB" w:rsidRDefault="0084125D" w:rsidP="00CA3663">
            <w:pPr>
              <w:jc w:val="center"/>
              <w:rPr>
                <w:rFonts w:ascii="Times New Roman" w:hAnsi="Times New Roman"/>
                <w:color w:val="000000"/>
                <w:sz w:val="20"/>
              </w:rPr>
            </w:pPr>
            <w:r>
              <w:rPr>
                <w:rFonts w:ascii="Times New Roman" w:hAnsi="Times New Roman"/>
                <w:color w:val="000000"/>
                <w:sz w:val="20"/>
              </w:rPr>
              <w:t>0,1</w:t>
            </w:r>
          </w:p>
        </w:tc>
        <w:tc>
          <w:tcPr>
            <w:tcW w:w="1417"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7A15B0BE" w14:textId="77777777" w:rsidR="0084125D" w:rsidRPr="00D772EB" w:rsidRDefault="0084125D" w:rsidP="00CA3663">
            <w:pPr>
              <w:jc w:val="center"/>
              <w:rPr>
                <w:rFonts w:ascii="Times New Roman" w:hAnsi="Times New Roman"/>
                <w:b/>
                <w:bCs/>
                <w:sz w:val="20"/>
              </w:rPr>
            </w:pPr>
            <w:r w:rsidRPr="00D772EB">
              <w:rPr>
                <w:rFonts w:ascii="Times New Roman" w:hAnsi="Times New Roman"/>
              </w:rPr>
              <w:t>0,8</w:t>
            </w:r>
          </w:p>
        </w:tc>
        <w:tc>
          <w:tcPr>
            <w:tcW w:w="1134" w:type="dxa"/>
            <w:gridSpan w:val="2"/>
            <w:tcBorders>
              <w:top w:val="single" w:sz="4" w:space="0" w:color="00000A"/>
              <w:left w:val="single" w:sz="4" w:space="0" w:color="00000A"/>
              <w:bottom w:val="single" w:sz="4" w:space="0" w:color="00000A"/>
              <w:right w:val="single" w:sz="4" w:space="0" w:color="auto"/>
            </w:tcBorders>
            <w:tcMar>
              <w:left w:w="103" w:type="dxa"/>
            </w:tcMar>
            <w:vAlign w:val="center"/>
          </w:tcPr>
          <w:p w14:paraId="2D2A6AF3"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0,4</w:t>
            </w:r>
          </w:p>
        </w:tc>
        <w:tc>
          <w:tcPr>
            <w:tcW w:w="813" w:type="dxa"/>
            <w:tcBorders>
              <w:top w:val="single" w:sz="4" w:space="0" w:color="auto"/>
              <w:left w:val="single" w:sz="4" w:space="0" w:color="auto"/>
              <w:bottom w:val="single" w:sz="4" w:space="0" w:color="auto"/>
              <w:right w:val="single" w:sz="4" w:space="0" w:color="auto"/>
            </w:tcBorders>
            <w:tcMar>
              <w:left w:w="103" w:type="dxa"/>
            </w:tcMar>
            <w:vAlign w:val="center"/>
          </w:tcPr>
          <w:p w14:paraId="4F55C4EB" w14:textId="77777777" w:rsidR="0084125D" w:rsidRPr="00E852C8" w:rsidRDefault="0084125D" w:rsidP="00CA3663">
            <w:pPr>
              <w:jc w:val="center"/>
              <w:rPr>
                <w:rFonts w:ascii="Times New Roman" w:hAnsi="Times New Roman"/>
                <w:color w:val="000000"/>
                <w:sz w:val="24"/>
                <w:szCs w:val="24"/>
              </w:rPr>
            </w:pPr>
            <w:r>
              <w:rPr>
                <w:rFonts w:ascii="Times New Roman" w:hAnsi="Times New Roman"/>
                <w:color w:val="000000"/>
                <w:sz w:val="24"/>
                <w:szCs w:val="24"/>
              </w:rPr>
              <w:t>25,0</w:t>
            </w:r>
          </w:p>
        </w:tc>
        <w:tc>
          <w:tcPr>
            <w:tcW w:w="888" w:type="dxa"/>
            <w:tcBorders>
              <w:top w:val="single" w:sz="4" w:space="0" w:color="auto"/>
              <w:left w:val="single" w:sz="4" w:space="0" w:color="auto"/>
              <w:bottom w:val="single" w:sz="4" w:space="0" w:color="auto"/>
              <w:right w:val="single" w:sz="4" w:space="0" w:color="auto"/>
            </w:tcBorders>
            <w:tcMar>
              <w:left w:w="103" w:type="dxa"/>
            </w:tcMar>
            <w:vAlign w:val="center"/>
          </w:tcPr>
          <w:p w14:paraId="287040A4" w14:textId="77777777" w:rsidR="0084125D" w:rsidRPr="00E852C8" w:rsidRDefault="0084125D" w:rsidP="00CA3663">
            <w:pPr>
              <w:jc w:val="center"/>
              <w:rPr>
                <w:rFonts w:ascii="Times New Roman" w:hAnsi="Times New Roman"/>
                <w:color w:val="000000"/>
                <w:sz w:val="24"/>
                <w:szCs w:val="24"/>
              </w:rPr>
            </w:pPr>
            <w:r>
              <w:rPr>
                <w:rFonts w:ascii="Times New Roman" w:hAnsi="Times New Roman"/>
                <w:color w:val="000000"/>
                <w:sz w:val="24"/>
                <w:szCs w:val="24"/>
              </w:rPr>
              <w:t>25,0</w:t>
            </w:r>
          </w:p>
        </w:tc>
      </w:tr>
      <w:tr w:rsidR="0084125D" w:rsidRPr="00D772EB" w14:paraId="0021E11A" w14:textId="77777777" w:rsidTr="00CA3663">
        <w:trPr>
          <w:trHeight w:val="70"/>
        </w:trPr>
        <w:tc>
          <w:tcPr>
            <w:tcW w:w="6416" w:type="dxa"/>
            <w:gridSpan w:val="6"/>
            <w:tcBorders>
              <w:top w:val="single" w:sz="4" w:space="0" w:color="00000A"/>
              <w:left w:val="single" w:sz="4" w:space="0" w:color="00000A"/>
              <w:bottom w:val="single" w:sz="4" w:space="0" w:color="00000A"/>
              <w:right w:val="single" w:sz="4" w:space="0" w:color="00000A"/>
            </w:tcBorders>
            <w:tcMar>
              <w:left w:w="103" w:type="dxa"/>
            </w:tcMar>
            <w:vAlign w:val="center"/>
          </w:tcPr>
          <w:p w14:paraId="639686F1" w14:textId="77777777" w:rsidR="0084125D" w:rsidRPr="00D772EB" w:rsidRDefault="0084125D" w:rsidP="00CA3663">
            <w:pPr>
              <w:rPr>
                <w:rFonts w:ascii="Times New Roman" w:hAnsi="Times New Roman"/>
                <w:b/>
                <w:bCs/>
                <w:sz w:val="20"/>
              </w:rPr>
            </w:pPr>
            <w:r w:rsidRPr="00D772EB">
              <w:rPr>
                <w:rFonts w:ascii="Times New Roman" w:hAnsi="Times New Roman"/>
                <w:b/>
                <w:bCs/>
                <w:sz w:val="24"/>
                <w:szCs w:val="24"/>
              </w:rPr>
              <w:t>Учреждения культуры и искусства</w:t>
            </w:r>
          </w:p>
        </w:tc>
        <w:tc>
          <w:tcPr>
            <w:tcW w:w="1134" w:type="dxa"/>
            <w:gridSpan w:val="2"/>
            <w:tcBorders>
              <w:top w:val="single" w:sz="4" w:space="0" w:color="00000A"/>
              <w:left w:val="single" w:sz="4" w:space="0" w:color="00000A"/>
              <w:bottom w:val="single" w:sz="4" w:space="0" w:color="00000A"/>
              <w:right w:val="single" w:sz="4" w:space="0" w:color="auto"/>
            </w:tcBorders>
            <w:tcMar>
              <w:left w:w="103" w:type="dxa"/>
            </w:tcMar>
            <w:vAlign w:val="center"/>
          </w:tcPr>
          <w:p w14:paraId="20C3A94A" w14:textId="77777777" w:rsidR="0084125D" w:rsidRPr="00D772EB" w:rsidRDefault="0084125D" w:rsidP="00CA3663">
            <w:pPr>
              <w:jc w:val="center"/>
              <w:rPr>
                <w:rFonts w:ascii="Times New Roman" w:hAnsi="Times New Roman"/>
                <w:color w:val="000000"/>
                <w:sz w:val="24"/>
                <w:szCs w:val="24"/>
              </w:rPr>
            </w:pPr>
          </w:p>
        </w:tc>
        <w:tc>
          <w:tcPr>
            <w:tcW w:w="813" w:type="dxa"/>
            <w:tcBorders>
              <w:top w:val="single" w:sz="4" w:space="0" w:color="auto"/>
              <w:left w:val="single" w:sz="4" w:space="0" w:color="auto"/>
              <w:bottom w:val="single" w:sz="4" w:space="0" w:color="auto"/>
              <w:right w:val="single" w:sz="4" w:space="0" w:color="auto"/>
            </w:tcBorders>
            <w:tcMar>
              <w:left w:w="103" w:type="dxa"/>
            </w:tcMar>
            <w:vAlign w:val="center"/>
          </w:tcPr>
          <w:p w14:paraId="0D423847" w14:textId="77777777" w:rsidR="0084125D" w:rsidRPr="00E852C8" w:rsidRDefault="0084125D" w:rsidP="00CA3663">
            <w:pPr>
              <w:jc w:val="center"/>
              <w:rPr>
                <w:rFonts w:ascii="Times New Roman" w:hAnsi="Times New Roman"/>
                <w:color w:val="000000"/>
                <w:sz w:val="24"/>
                <w:szCs w:val="24"/>
              </w:rPr>
            </w:pPr>
          </w:p>
        </w:tc>
        <w:tc>
          <w:tcPr>
            <w:tcW w:w="888" w:type="dxa"/>
            <w:tcBorders>
              <w:top w:val="single" w:sz="4" w:space="0" w:color="auto"/>
              <w:left w:val="single" w:sz="4" w:space="0" w:color="auto"/>
              <w:bottom w:val="single" w:sz="4" w:space="0" w:color="auto"/>
              <w:right w:val="single" w:sz="4" w:space="0" w:color="auto"/>
            </w:tcBorders>
            <w:tcMar>
              <w:left w:w="103" w:type="dxa"/>
            </w:tcMar>
            <w:vAlign w:val="center"/>
          </w:tcPr>
          <w:p w14:paraId="4075BEB4" w14:textId="77777777" w:rsidR="0084125D" w:rsidRPr="00E852C8" w:rsidRDefault="0084125D" w:rsidP="00CA3663">
            <w:pPr>
              <w:jc w:val="center"/>
              <w:rPr>
                <w:rFonts w:ascii="Times New Roman" w:hAnsi="Times New Roman"/>
                <w:color w:val="000000"/>
                <w:sz w:val="24"/>
                <w:szCs w:val="24"/>
              </w:rPr>
            </w:pPr>
          </w:p>
        </w:tc>
      </w:tr>
      <w:tr w:rsidR="0084125D" w:rsidRPr="00D772EB" w14:paraId="04072629" w14:textId="77777777" w:rsidTr="00CA3663">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EC55087" w14:textId="77777777" w:rsidR="0084125D" w:rsidRPr="00D772EB" w:rsidRDefault="0084125D" w:rsidP="00CA3663">
            <w:pPr>
              <w:rPr>
                <w:rFonts w:ascii="Times New Roman" w:hAnsi="Times New Roman"/>
                <w:sz w:val="24"/>
                <w:szCs w:val="24"/>
              </w:rPr>
            </w:pPr>
            <w:r w:rsidRPr="00D772EB">
              <w:rPr>
                <w:rFonts w:ascii="Times New Roman" w:hAnsi="Times New Roman"/>
                <w:sz w:val="24"/>
                <w:szCs w:val="24"/>
              </w:rPr>
              <w:t>Культовые соору</w:t>
            </w:r>
            <w:r w:rsidRPr="00D772EB">
              <w:rPr>
                <w:rFonts w:ascii="Times New Roman" w:hAnsi="Times New Roman"/>
                <w:sz w:val="24"/>
                <w:szCs w:val="24"/>
              </w:rPr>
              <w:softHyphen/>
              <w:t>жения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2AF19B8"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27A856D"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15DA1C7"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4252" w:type="dxa"/>
            <w:gridSpan w:val="6"/>
            <w:tcBorders>
              <w:top w:val="single" w:sz="4" w:space="0" w:color="00000A"/>
              <w:left w:val="single" w:sz="4" w:space="0" w:color="00000A"/>
              <w:bottom w:val="single" w:sz="4" w:space="0" w:color="00000A"/>
              <w:right w:val="single" w:sz="4" w:space="0" w:color="00000A"/>
            </w:tcBorders>
            <w:tcMar>
              <w:left w:w="103" w:type="dxa"/>
            </w:tcMar>
            <w:vAlign w:val="center"/>
          </w:tcPr>
          <w:p w14:paraId="601440CF"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sz w:val="24"/>
                <w:szCs w:val="24"/>
              </w:rPr>
              <w:t>По факту размещается</w:t>
            </w:r>
          </w:p>
        </w:tc>
      </w:tr>
      <w:tr w:rsidR="0084125D" w:rsidRPr="00D772EB" w14:paraId="41206A0F" w14:textId="77777777" w:rsidTr="00CA3663">
        <w:trPr>
          <w:trHeight w:val="70"/>
        </w:trPr>
        <w:tc>
          <w:tcPr>
            <w:tcW w:w="8363" w:type="dxa"/>
            <w:gridSpan w:val="9"/>
            <w:tcBorders>
              <w:top w:val="single" w:sz="4" w:space="0" w:color="00000A"/>
              <w:left w:val="single" w:sz="4" w:space="0" w:color="00000A"/>
              <w:bottom w:val="single" w:sz="4" w:space="0" w:color="00000A"/>
              <w:right w:val="single" w:sz="4" w:space="0" w:color="00000A"/>
            </w:tcBorders>
            <w:tcMar>
              <w:left w:w="103" w:type="dxa"/>
            </w:tcMar>
            <w:vAlign w:val="center"/>
          </w:tcPr>
          <w:p w14:paraId="214FA805" w14:textId="77777777" w:rsidR="0084125D" w:rsidRPr="00D772EB" w:rsidRDefault="0084125D" w:rsidP="00CA3663">
            <w:pPr>
              <w:jc w:val="center"/>
              <w:rPr>
                <w:rFonts w:ascii="Times New Roman" w:hAnsi="Times New Roman"/>
                <w:color w:val="000000"/>
                <w:sz w:val="24"/>
                <w:szCs w:val="24"/>
              </w:rPr>
            </w:pPr>
            <w:r w:rsidRPr="00D772EB">
              <w:rPr>
                <w:rFonts w:ascii="Times New Roman" w:hAnsi="Times New Roman"/>
                <w:b/>
                <w:bCs/>
                <w:sz w:val="24"/>
                <w:szCs w:val="24"/>
              </w:rPr>
              <w:t>Предприятия торговли, общественного питания и бытового обслуживания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07ED9958" w14:textId="77777777" w:rsidR="0084125D" w:rsidRPr="00D772EB" w:rsidRDefault="0084125D" w:rsidP="00CA3663">
            <w:pPr>
              <w:jc w:val="center"/>
              <w:rPr>
                <w:rFonts w:ascii="Times New Roman" w:hAnsi="Times New Roman"/>
                <w:color w:val="000000"/>
                <w:sz w:val="24"/>
                <w:szCs w:val="24"/>
              </w:rPr>
            </w:pPr>
          </w:p>
        </w:tc>
      </w:tr>
      <w:tr w:rsidR="0084125D" w:rsidRPr="00D772EB" w14:paraId="42097910" w14:textId="77777777" w:rsidTr="00CA3663">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39197EB" w14:textId="77777777" w:rsidR="0084125D" w:rsidRPr="00D772EB" w:rsidRDefault="0084125D" w:rsidP="00CA3663">
            <w:pPr>
              <w:rPr>
                <w:rFonts w:ascii="Times New Roman" w:hAnsi="Times New Roman"/>
                <w:sz w:val="24"/>
                <w:szCs w:val="24"/>
              </w:rPr>
            </w:pPr>
            <w:r w:rsidRPr="00D772EB">
              <w:rPr>
                <w:rFonts w:ascii="Times New Roman" w:hAnsi="Times New Roman"/>
                <w:sz w:val="24"/>
                <w:szCs w:val="24"/>
              </w:rPr>
              <w:t>Магазины продо</w:t>
            </w:r>
            <w:r w:rsidRPr="00D772EB">
              <w:rPr>
                <w:rFonts w:ascii="Times New Roman" w:hAnsi="Times New Roman"/>
                <w:sz w:val="24"/>
                <w:szCs w:val="24"/>
              </w:rPr>
              <w:softHyphen/>
            </w:r>
            <w:r w:rsidRPr="00D772EB">
              <w:rPr>
                <w:rFonts w:ascii="Times New Roman" w:hAnsi="Times New Roman"/>
                <w:sz w:val="24"/>
                <w:szCs w:val="24"/>
              </w:rPr>
              <w:lastRenderedPageBreak/>
              <w:t>вольственных и непродовольствен-ных товаров</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37DDD60"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lastRenderedPageBreak/>
              <w:t>м</w:t>
            </w:r>
            <w:r w:rsidRPr="00D772EB">
              <w:rPr>
                <w:rFonts w:ascii="Times New Roman" w:hAnsi="Times New Roman"/>
                <w:sz w:val="20"/>
                <w:vertAlign w:val="superscript"/>
              </w:rPr>
              <w:t xml:space="preserve">2 </w:t>
            </w:r>
            <w:r w:rsidRPr="00D772EB">
              <w:rPr>
                <w:rFonts w:ascii="Times New Roman" w:hAnsi="Times New Roman"/>
                <w:sz w:val="20"/>
              </w:rPr>
              <w:t>тор-</w:t>
            </w:r>
            <w:r w:rsidRPr="00D772EB">
              <w:rPr>
                <w:rFonts w:ascii="Times New Roman" w:hAnsi="Times New Roman"/>
                <w:sz w:val="20"/>
              </w:rPr>
              <w:lastRenderedPageBreak/>
              <w:t>говой пло-щади</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EA27EE6"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lastRenderedPageBreak/>
              <w:t>45,0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AEAFAEB"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45,0</w:t>
            </w:r>
          </w:p>
        </w:tc>
        <w:tc>
          <w:tcPr>
            <w:tcW w:w="1417"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03A90083" w14:textId="77777777" w:rsidR="0084125D" w:rsidRPr="00D772EB" w:rsidRDefault="0084125D" w:rsidP="00CA3663">
            <w:pPr>
              <w:jc w:val="center"/>
              <w:rPr>
                <w:rFonts w:ascii="Times New Roman" w:hAnsi="Times New Roman"/>
                <w:b/>
                <w:bCs/>
                <w:color w:val="000000"/>
                <w:sz w:val="24"/>
                <w:szCs w:val="24"/>
              </w:rPr>
            </w:pPr>
            <w:r w:rsidRPr="00D772EB">
              <w:rPr>
                <w:rFonts w:ascii="Times New Roman" w:hAnsi="Times New Roman"/>
                <w:b/>
                <w:bCs/>
                <w:sz w:val="24"/>
                <w:szCs w:val="24"/>
              </w:rPr>
              <w:t>300</w:t>
            </w:r>
          </w:p>
        </w:tc>
        <w:tc>
          <w:tcPr>
            <w:tcW w:w="1134"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05854DBA"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143,7</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6038B85"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31,3</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10C5AF0"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31,3</w:t>
            </w:r>
          </w:p>
        </w:tc>
      </w:tr>
      <w:tr w:rsidR="0084125D" w:rsidRPr="00D772EB" w14:paraId="6299CA0A" w14:textId="77777777" w:rsidTr="00CA3663">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076266B" w14:textId="77777777" w:rsidR="0084125D" w:rsidRPr="00D772EB" w:rsidRDefault="0084125D" w:rsidP="00CA3663">
            <w:pPr>
              <w:rPr>
                <w:rFonts w:ascii="Times New Roman" w:hAnsi="Times New Roman"/>
                <w:sz w:val="24"/>
                <w:szCs w:val="24"/>
              </w:rPr>
            </w:pPr>
            <w:r w:rsidRPr="00D772EB">
              <w:rPr>
                <w:rFonts w:ascii="Times New Roman" w:hAnsi="Times New Roman"/>
                <w:sz w:val="24"/>
                <w:szCs w:val="24"/>
              </w:rPr>
              <w:t>Предприятия бы</w:t>
            </w:r>
            <w:r w:rsidRPr="00D772EB">
              <w:rPr>
                <w:rFonts w:ascii="Times New Roman" w:hAnsi="Times New Roman"/>
                <w:sz w:val="24"/>
                <w:szCs w:val="24"/>
              </w:rPr>
              <w:softHyphen/>
              <w:t>тового обслужи</w:t>
            </w:r>
            <w:r w:rsidRPr="00D772EB">
              <w:rPr>
                <w:rFonts w:ascii="Times New Roman" w:hAnsi="Times New Roman"/>
                <w:sz w:val="24"/>
                <w:szCs w:val="24"/>
              </w:rPr>
              <w:softHyphen/>
              <w:t>вания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4FAC94E9"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рабочее</w:t>
            </w:r>
          </w:p>
          <w:p w14:paraId="2AD997C6" w14:textId="77777777" w:rsidR="0084125D" w:rsidRPr="00D772EB" w:rsidRDefault="0084125D" w:rsidP="00CA3663">
            <w:pPr>
              <w:jc w:val="center"/>
              <w:rPr>
                <w:rFonts w:ascii="Times New Roman" w:hAnsi="Times New Roman"/>
                <w:sz w:val="20"/>
              </w:rPr>
            </w:pPr>
            <w:r w:rsidRPr="00D772EB">
              <w:rPr>
                <w:rFonts w:ascii="Times New Roman" w:hAnsi="Times New Roman"/>
                <w:sz w:val="20"/>
              </w:rPr>
              <w:t>место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8A03FCC"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36BC7024"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1</w:t>
            </w:r>
          </w:p>
        </w:tc>
        <w:tc>
          <w:tcPr>
            <w:tcW w:w="1417"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7626F8CE" w14:textId="77777777" w:rsidR="0084125D" w:rsidRPr="00D772EB" w:rsidRDefault="0084125D" w:rsidP="00CA3663">
            <w:pPr>
              <w:jc w:val="center"/>
              <w:rPr>
                <w:rFonts w:ascii="Times New Roman" w:hAnsi="Times New Roman"/>
                <w:b/>
                <w:bCs/>
                <w:color w:val="000000"/>
                <w:sz w:val="24"/>
                <w:szCs w:val="24"/>
              </w:rPr>
            </w:pPr>
            <w:r w:rsidRPr="00D772EB">
              <w:rPr>
                <w:rFonts w:ascii="Times New Roman" w:hAnsi="Times New Roman"/>
                <w:b/>
                <w:bCs/>
                <w:sz w:val="24"/>
                <w:szCs w:val="24"/>
              </w:rPr>
              <w:t>7</w:t>
            </w:r>
          </w:p>
        </w:tc>
        <w:tc>
          <w:tcPr>
            <w:tcW w:w="1134"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5023EDF9"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3</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D6D3C1B"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33,3</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2A798B3" w14:textId="77777777" w:rsidR="0084125D" w:rsidRPr="00D772EB" w:rsidRDefault="0084125D" w:rsidP="00CA3663">
            <w:pPr>
              <w:jc w:val="center"/>
              <w:rPr>
                <w:rFonts w:ascii="Times New Roman" w:hAnsi="Times New Roman"/>
                <w:color w:val="000000"/>
                <w:sz w:val="24"/>
                <w:szCs w:val="24"/>
              </w:rPr>
            </w:pPr>
            <w:r>
              <w:rPr>
                <w:rFonts w:ascii="Times New Roman" w:hAnsi="Times New Roman"/>
                <w:color w:val="000000"/>
                <w:sz w:val="24"/>
                <w:szCs w:val="24"/>
              </w:rPr>
              <w:t>33,3</w:t>
            </w:r>
          </w:p>
        </w:tc>
      </w:tr>
      <w:tr w:rsidR="0084125D" w:rsidRPr="00D772EB" w14:paraId="20E04BD7" w14:textId="77777777" w:rsidTr="00CA3663">
        <w:trPr>
          <w:trHeight w:val="70"/>
        </w:trPr>
        <w:tc>
          <w:tcPr>
            <w:tcW w:w="7550" w:type="dxa"/>
            <w:gridSpan w:val="8"/>
            <w:tcBorders>
              <w:top w:val="single" w:sz="4" w:space="0" w:color="00000A"/>
              <w:left w:val="single" w:sz="4" w:space="0" w:color="00000A"/>
              <w:bottom w:val="single" w:sz="4" w:space="0" w:color="00000A"/>
              <w:right w:val="single" w:sz="4" w:space="0" w:color="00000A"/>
            </w:tcBorders>
            <w:tcMar>
              <w:left w:w="103" w:type="dxa"/>
            </w:tcMar>
            <w:vAlign w:val="center"/>
          </w:tcPr>
          <w:p w14:paraId="40E8D89F" w14:textId="77777777" w:rsidR="0084125D" w:rsidRPr="00D772EB" w:rsidRDefault="0084125D" w:rsidP="00CA3663">
            <w:pPr>
              <w:rPr>
                <w:rFonts w:ascii="Times New Roman" w:hAnsi="Times New Roman"/>
                <w:color w:val="000000"/>
                <w:sz w:val="24"/>
                <w:szCs w:val="24"/>
              </w:rPr>
            </w:pPr>
            <w:r w:rsidRPr="00D772EB">
              <w:rPr>
                <w:rFonts w:ascii="Times New Roman" w:hAnsi="Times New Roman"/>
                <w:b/>
                <w:bCs/>
                <w:sz w:val="24"/>
                <w:szCs w:val="24"/>
              </w:rPr>
              <w:t>Организации и учреждения управления, финансирования и предприятия связи</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3FCB1052" w14:textId="77777777" w:rsidR="0084125D" w:rsidRPr="00D772EB" w:rsidRDefault="0084125D" w:rsidP="00CA3663">
            <w:pPr>
              <w:jc w:val="center"/>
              <w:rPr>
                <w:rFonts w:ascii="Times New Roman" w:hAnsi="Times New Roman"/>
                <w:color w:val="000000"/>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C3DFB58" w14:textId="77777777" w:rsidR="0084125D" w:rsidRPr="00D772EB" w:rsidRDefault="0084125D" w:rsidP="00CA3663">
            <w:pPr>
              <w:jc w:val="center"/>
              <w:rPr>
                <w:rFonts w:ascii="Times New Roman" w:hAnsi="Times New Roman"/>
                <w:color w:val="000000"/>
                <w:sz w:val="24"/>
                <w:szCs w:val="24"/>
              </w:rPr>
            </w:pPr>
          </w:p>
        </w:tc>
      </w:tr>
      <w:tr w:rsidR="0084125D" w:rsidRPr="00D772EB" w14:paraId="0722EA81" w14:textId="77777777" w:rsidTr="00CA3663">
        <w:trPr>
          <w:trHeight w:val="66"/>
        </w:trPr>
        <w:tc>
          <w:tcPr>
            <w:tcW w:w="9251" w:type="dxa"/>
            <w:gridSpan w:val="10"/>
            <w:tcBorders>
              <w:top w:val="single" w:sz="4" w:space="0" w:color="00000A"/>
              <w:left w:val="single" w:sz="4" w:space="0" w:color="00000A"/>
              <w:bottom w:val="single" w:sz="4" w:space="0" w:color="00000A"/>
              <w:right w:val="single" w:sz="4" w:space="0" w:color="00000A"/>
            </w:tcBorders>
            <w:tcMar>
              <w:left w:w="103" w:type="dxa"/>
            </w:tcMar>
            <w:vAlign w:val="center"/>
          </w:tcPr>
          <w:p w14:paraId="57CA4E19" w14:textId="77777777" w:rsidR="0084125D" w:rsidRPr="00D772EB" w:rsidRDefault="0084125D" w:rsidP="00CA3663">
            <w:pPr>
              <w:rPr>
                <w:rFonts w:ascii="Times New Roman" w:hAnsi="Times New Roman"/>
                <w:sz w:val="20"/>
              </w:rPr>
            </w:pPr>
            <w:r w:rsidRPr="00D772EB">
              <w:rPr>
                <w:rFonts w:ascii="Times New Roman" w:hAnsi="Times New Roman"/>
                <w:b/>
                <w:bCs/>
              </w:rPr>
              <w:t>Учреждения жилищно-коммунального хозяйства</w:t>
            </w:r>
          </w:p>
        </w:tc>
      </w:tr>
      <w:tr w:rsidR="0084125D" w:rsidRPr="00D772EB" w14:paraId="28D14E11" w14:textId="77777777" w:rsidTr="00CA3663">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18B0D09" w14:textId="77777777" w:rsidR="0084125D" w:rsidRPr="00D772EB" w:rsidRDefault="0084125D" w:rsidP="00CA3663">
            <w:pPr>
              <w:rPr>
                <w:rFonts w:ascii="Times New Roman" w:hAnsi="Times New Roman"/>
                <w:sz w:val="24"/>
                <w:szCs w:val="24"/>
              </w:rPr>
            </w:pPr>
            <w:r w:rsidRPr="000846B9">
              <w:rPr>
                <w:rFonts w:ascii="Times New Roman" w:hAnsi="Times New Roman"/>
                <w:color w:val="000000"/>
                <w:sz w:val="28"/>
                <w:szCs w:val="28"/>
              </w:rPr>
              <w:t>Кладбище</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2E7FF89F" w14:textId="77777777" w:rsidR="0084125D" w:rsidRPr="00D772EB" w:rsidRDefault="0084125D" w:rsidP="00CA3663">
            <w:pPr>
              <w:jc w:val="center"/>
              <w:rPr>
                <w:rFonts w:ascii="Times New Roman" w:hAnsi="Times New Roman"/>
                <w:sz w:val="20"/>
              </w:rPr>
            </w:pPr>
            <w:r>
              <w:rPr>
                <w:rFonts w:ascii="Times New Roman" w:hAnsi="Times New Roman"/>
                <w:sz w:val="20"/>
              </w:rPr>
              <w:t>га</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E71CA3E" w14:textId="77777777" w:rsidR="0084125D" w:rsidRDefault="0084125D" w:rsidP="00CA3663">
            <w:pPr>
              <w:jc w:val="center"/>
              <w:rPr>
                <w:rFonts w:ascii="Times New Roman" w:hAnsi="Times New Roman"/>
                <w:color w:val="000000"/>
                <w:sz w:val="24"/>
                <w:szCs w:val="24"/>
              </w:rPr>
            </w:pPr>
            <w:r>
              <w:rPr>
                <w:rFonts w:ascii="Times New Roman" w:hAnsi="Times New Roman"/>
                <w:color w:val="000000"/>
                <w:sz w:val="24"/>
                <w:szCs w:val="24"/>
              </w:rPr>
              <w:t>0,55</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E68AE99" w14:textId="77777777" w:rsidR="0084125D" w:rsidRDefault="0084125D" w:rsidP="00CA3663">
            <w:pPr>
              <w:jc w:val="center"/>
              <w:rPr>
                <w:rFonts w:ascii="Times New Roman" w:hAnsi="Times New Roman"/>
                <w:color w:val="000000"/>
                <w:sz w:val="24"/>
                <w:szCs w:val="24"/>
              </w:rPr>
            </w:pPr>
            <w:r>
              <w:rPr>
                <w:rFonts w:ascii="Times New Roman" w:hAnsi="Times New Roman"/>
                <w:color w:val="000000"/>
                <w:sz w:val="24"/>
                <w:szCs w:val="24"/>
              </w:rPr>
              <w:t>0,55</w:t>
            </w:r>
          </w:p>
        </w:tc>
        <w:tc>
          <w:tcPr>
            <w:tcW w:w="138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0FF0A02" w14:textId="77777777" w:rsidR="0084125D" w:rsidRPr="00D772EB" w:rsidRDefault="0084125D" w:rsidP="00CA3663">
            <w:pPr>
              <w:jc w:val="center"/>
              <w:rPr>
                <w:rFonts w:ascii="Times New Roman" w:hAnsi="Times New Roman"/>
                <w:sz w:val="20"/>
              </w:rPr>
            </w:pPr>
            <w:r>
              <w:rPr>
                <w:rFonts w:ascii="Times New Roman" w:hAnsi="Times New Roman"/>
                <w:sz w:val="20"/>
              </w:rPr>
              <w:t>0,24</w:t>
            </w:r>
          </w:p>
        </w:tc>
        <w:tc>
          <w:tcPr>
            <w:tcW w:w="1134" w:type="dxa"/>
            <w:gridSpan w:val="2"/>
            <w:tcBorders>
              <w:top w:val="single" w:sz="4" w:space="0" w:color="00000A"/>
              <w:left w:val="single" w:sz="4" w:space="0" w:color="00000A"/>
              <w:bottom w:val="single" w:sz="4" w:space="0" w:color="00000A"/>
              <w:right w:val="single" w:sz="4" w:space="0" w:color="00000A"/>
            </w:tcBorders>
            <w:vAlign w:val="center"/>
          </w:tcPr>
          <w:p w14:paraId="132FD442" w14:textId="77777777" w:rsidR="0084125D" w:rsidRPr="00D772EB" w:rsidRDefault="0084125D" w:rsidP="00CA3663">
            <w:pPr>
              <w:jc w:val="center"/>
              <w:rPr>
                <w:rFonts w:ascii="Times New Roman" w:hAnsi="Times New Roman"/>
                <w:sz w:val="20"/>
              </w:rPr>
            </w:pPr>
            <w:r>
              <w:rPr>
                <w:rFonts w:ascii="Times New Roman" w:hAnsi="Times New Roman"/>
                <w:sz w:val="20"/>
              </w:rPr>
              <w:t>0,11</w:t>
            </w:r>
          </w:p>
        </w:tc>
        <w:tc>
          <w:tcPr>
            <w:tcW w:w="850" w:type="dxa"/>
            <w:gridSpan w:val="2"/>
            <w:tcBorders>
              <w:top w:val="single" w:sz="4" w:space="0" w:color="00000A"/>
              <w:left w:val="single" w:sz="4" w:space="0" w:color="00000A"/>
              <w:bottom w:val="single" w:sz="4" w:space="0" w:color="00000A"/>
              <w:right w:val="single" w:sz="4" w:space="0" w:color="00000A"/>
            </w:tcBorders>
            <w:vAlign w:val="center"/>
          </w:tcPr>
          <w:p w14:paraId="2CEEA02D" w14:textId="77777777" w:rsidR="0084125D" w:rsidRPr="00D772EB" w:rsidRDefault="0084125D" w:rsidP="00CA3663">
            <w:pPr>
              <w:jc w:val="center"/>
              <w:rPr>
                <w:rFonts w:ascii="Times New Roman" w:hAnsi="Times New Roman"/>
                <w:sz w:val="20"/>
              </w:rPr>
            </w:pPr>
            <w:r>
              <w:rPr>
                <w:rFonts w:ascii="Times New Roman" w:hAnsi="Times New Roman"/>
                <w:sz w:val="20"/>
              </w:rPr>
              <w:t>500,0</w:t>
            </w:r>
          </w:p>
        </w:tc>
        <w:tc>
          <w:tcPr>
            <w:tcW w:w="888" w:type="dxa"/>
            <w:tcBorders>
              <w:top w:val="single" w:sz="4" w:space="0" w:color="00000A"/>
              <w:left w:val="single" w:sz="4" w:space="0" w:color="00000A"/>
              <w:bottom w:val="single" w:sz="4" w:space="0" w:color="00000A"/>
              <w:right w:val="single" w:sz="4" w:space="0" w:color="00000A"/>
            </w:tcBorders>
            <w:vAlign w:val="center"/>
          </w:tcPr>
          <w:p w14:paraId="59839AAA" w14:textId="77777777" w:rsidR="0084125D" w:rsidRPr="00D772EB" w:rsidRDefault="0084125D" w:rsidP="00CA3663">
            <w:pPr>
              <w:jc w:val="center"/>
              <w:rPr>
                <w:rFonts w:ascii="Times New Roman" w:hAnsi="Times New Roman"/>
                <w:sz w:val="20"/>
              </w:rPr>
            </w:pPr>
            <w:r>
              <w:rPr>
                <w:rFonts w:ascii="Times New Roman" w:hAnsi="Times New Roman"/>
                <w:sz w:val="20"/>
              </w:rPr>
              <w:t>500,0</w:t>
            </w:r>
          </w:p>
        </w:tc>
      </w:tr>
      <w:bookmarkEnd w:id="52"/>
    </w:tbl>
    <w:p w14:paraId="00ACA1A5" w14:textId="77777777" w:rsidR="0084125D" w:rsidRPr="00D772EB" w:rsidRDefault="0084125D" w:rsidP="0084125D">
      <w:pPr>
        <w:jc w:val="center"/>
        <w:rPr>
          <w:rFonts w:ascii="Times New Roman" w:hAnsi="Times New Roman"/>
          <w:b/>
          <w:bCs/>
          <w:sz w:val="28"/>
          <w:szCs w:val="28"/>
        </w:rPr>
      </w:pPr>
    </w:p>
    <w:p w14:paraId="1E6D8681" w14:textId="4F062725" w:rsidR="0084125D" w:rsidRPr="00D772EB" w:rsidRDefault="0084125D" w:rsidP="0084125D">
      <w:pPr>
        <w:jc w:val="center"/>
        <w:rPr>
          <w:rFonts w:ascii="Times New Roman" w:hAnsi="Times New Roman"/>
          <w:b/>
          <w:bCs/>
          <w:sz w:val="28"/>
          <w:szCs w:val="28"/>
        </w:rPr>
      </w:pPr>
      <w:r w:rsidRPr="00D772EB">
        <w:rPr>
          <w:rFonts w:ascii="Times New Roman" w:hAnsi="Times New Roman"/>
          <w:b/>
          <w:bCs/>
          <w:sz w:val="28"/>
          <w:szCs w:val="28"/>
        </w:rPr>
        <w:t>6.2. Перспективное развитие сферы</w:t>
      </w:r>
      <w:r>
        <w:rPr>
          <w:rFonts w:ascii="Times New Roman" w:hAnsi="Times New Roman"/>
          <w:b/>
          <w:bCs/>
          <w:sz w:val="28"/>
          <w:szCs w:val="28"/>
        </w:rPr>
        <w:t xml:space="preserve"> </w:t>
      </w:r>
      <w:r w:rsidRPr="00D772EB">
        <w:rPr>
          <w:rFonts w:ascii="Times New Roman" w:hAnsi="Times New Roman"/>
          <w:b/>
          <w:bCs/>
          <w:sz w:val="28"/>
          <w:szCs w:val="28"/>
        </w:rPr>
        <w:t>культурно-бытового обслуживания</w:t>
      </w:r>
    </w:p>
    <w:p w14:paraId="6ACDCBEB" w14:textId="77777777" w:rsidR="0084125D" w:rsidRPr="00D772EB" w:rsidRDefault="0084125D" w:rsidP="0084125D">
      <w:pPr>
        <w:rPr>
          <w:rFonts w:ascii="Times New Roman" w:hAnsi="Times New Roman"/>
        </w:rPr>
      </w:pPr>
    </w:p>
    <w:bookmarkEnd w:id="53"/>
    <w:p w14:paraId="7414D407" w14:textId="77777777" w:rsidR="0084125D" w:rsidRPr="008A0DBD" w:rsidRDefault="0084125D" w:rsidP="0084125D">
      <w:pPr>
        <w:ind w:firstLine="709"/>
        <w:rPr>
          <w:rFonts w:ascii="Times New Roman" w:hAnsi="Times New Roman"/>
          <w:sz w:val="28"/>
          <w:szCs w:val="28"/>
        </w:rPr>
      </w:pPr>
      <w:r w:rsidRPr="008A0DBD">
        <w:rPr>
          <w:rFonts w:ascii="Times New Roman" w:hAnsi="Times New Roman"/>
          <w:sz w:val="28"/>
          <w:szCs w:val="28"/>
        </w:rPr>
        <w:t>В разрабатываемом проекте (упрощенном варианте генерального плана) села Малдыбай развитие социальной инфраструктуры на перспективу предусмотрено с учётом современных социально-экономических и градостроительных условий Акыртобинского сельского округа.</w:t>
      </w:r>
    </w:p>
    <w:p w14:paraId="5E1712D7" w14:textId="77777777" w:rsidR="0084125D" w:rsidRPr="008A0DBD" w:rsidRDefault="0084125D" w:rsidP="0084125D">
      <w:pPr>
        <w:ind w:firstLine="709"/>
        <w:rPr>
          <w:rFonts w:ascii="Times New Roman" w:hAnsi="Times New Roman"/>
          <w:sz w:val="28"/>
          <w:szCs w:val="28"/>
        </w:rPr>
      </w:pPr>
      <w:r w:rsidRPr="008A0DBD">
        <w:rPr>
          <w:rFonts w:ascii="Times New Roman" w:hAnsi="Times New Roman"/>
          <w:sz w:val="28"/>
          <w:szCs w:val="28"/>
        </w:rPr>
        <w:t>При формировании проектного перечня объектов культурно-бытового назначения применена Система региональных стандартов для населённых пунктов, разработанная в соответствии с подпунктом 51) пункта 15 Положения о Министерстве национальной экономики Республики Казахстан, утверждённого постановлением Правительства РК от 24 сентября 2014 года № 1011. Указанная система регламентирует базовый перечень объектов и предоставляемых услуг (благ) для сельских территорий, а также устанавливает нормативы их обеспеченности и пространственной доступности в разрезе образовательной, медицинской, транспортной, культурно-досуговой, спортивной, деловой и цифровой инфраструктуры, включая важнейшие аспекты безопасности граждан.</w:t>
      </w:r>
    </w:p>
    <w:p w14:paraId="363ABD83" w14:textId="77777777" w:rsidR="0084125D" w:rsidRDefault="0084125D" w:rsidP="0084125D">
      <w:pPr>
        <w:ind w:firstLine="709"/>
        <w:rPr>
          <w:rFonts w:ascii="Times New Roman" w:hAnsi="Times New Roman"/>
          <w:sz w:val="28"/>
          <w:szCs w:val="28"/>
        </w:rPr>
      </w:pPr>
      <w:r w:rsidRPr="008A0DBD">
        <w:rPr>
          <w:rFonts w:ascii="Times New Roman" w:hAnsi="Times New Roman"/>
          <w:sz w:val="28"/>
          <w:szCs w:val="28"/>
        </w:rPr>
        <w:t>Кроме того, расчеты требуемой вместимости и площади земельных участков для новых учреждений обслуживания села Малдыбай выполнены на основе положений СП РК 3.01-101-2013 «Градостроительство. Планировка и застройка городских и сельских населённых пунктов». Вся методология формирования раздела полностью соответствует Правилам разработки, согласования и утверждения градостроительных проектов, утверждённым Приказом Министра индустрии и инфраструктурного развития Республики Казахстан от 30 сентября 2020 года № 505.</w:t>
      </w:r>
    </w:p>
    <w:p w14:paraId="06852AA7"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Рекомендуемый генеральным планом видовой состав развития социальной сферы с учетом складывающихся направлений обслуживания села приводится в таблице 6.2.1.</w:t>
      </w:r>
    </w:p>
    <w:p w14:paraId="3DC1F6E6" w14:textId="77777777" w:rsidR="0084125D" w:rsidRPr="00D772EB" w:rsidRDefault="0084125D" w:rsidP="0084125D">
      <w:pPr>
        <w:ind w:firstLine="709"/>
        <w:jc w:val="right"/>
        <w:rPr>
          <w:rFonts w:ascii="Times New Roman" w:hAnsi="Times New Roman"/>
          <w:sz w:val="28"/>
          <w:szCs w:val="28"/>
        </w:rPr>
      </w:pPr>
      <w:bookmarkStart w:id="54" w:name="_Hlk230023134"/>
      <w:r w:rsidRPr="00D772EB">
        <w:rPr>
          <w:rFonts w:ascii="Times New Roman" w:hAnsi="Times New Roman"/>
          <w:sz w:val="28"/>
          <w:szCs w:val="28"/>
        </w:rPr>
        <w:t>Таблица 6.2.1.</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5E0B3" w:themeFill="accent6" w:themeFillTint="66"/>
        <w:tblLayout w:type="fixed"/>
        <w:tblLook w:val="01E0" w:firstRow="1" w:lastRow="1" w:firstColumn="1" w:lastColumn="1" w:noHBand="0" w:noVBand="0"/>
      </w:tblPr>
      <w:tblGrid>
        <w:gridCol w:w="1701"/>
        <w:gridCol w:w="791"/>
        <w:gridCol w:w="864"/>
        <w:gridCol w:w="6"/>
        <w:gridCol w:w="9"/>
        <w:gridCol w:w="1165"/>
        <w:gridCol w:w="709"/>
        <w:gridCol w:w="851"/>
        <w:gridCol w:w="850"/>
        <w:gridCol w:w="851"/>
        <w:gridCol w:w="850"/>
        <w:gridCol w:w="851"/>
      </w:tblGrid>
      <w:tr w:rsidR="0084125D" w:rsidRPr="00D772EB" w14:paraId="520FEB5A" w14:textId="77777777" w:rsidTr="00CA3663">
        <w:trPr>
          <w:trHeight w:val="62"/>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529B22A" w14:textId="77777777" w:rsidR="0084125D" w:rsidRPr="00D772EB" w:rsidRDefault="0084125D" w:rsidP="00CA3663">
            <w:pPr>
              <w:ind w:left="-108"/>
              <w:jc w:val="center"/>
              <w:rPr>
                <w:rFonts w:ascii="Times New Roman" w:hAnsi="Times New Roman"/>
              </w:rPr>
            </w:pPr>
            <w:bookmarkStart w:id="55" w:name="_Hlk228974792"/>
            <w:r w:rsidRPr="00D772EB">
              <w:rPr>
                <w:rFonts w:ascii="Times New Roman" w:hAnsi="Times New Roman"/>
              </w:rPr>
              <w:t>Наименование учреждений</w:t>
            </w:r>
          </w:p>
        </w:tc>
        <w:tc>
          <w:tcPr>
            <w:tcW w:w="791" w:type="dxa"/>
            <w:vMerge w:val="restart"/>
            <w:tcBorders>
              <w:top w:val="single" w:sz="4" w:space="0" w:color="auto"/>
              <w:left w:val="single" w:sz="4" w:space="0" w:color="auto"/>
              <w:bottom w:val="single" w:sz="4" w:space="0" w:color="auto"/>
              <w:right w:val="single" w:sz="4" w:space="0" w:color="auto"/>
            </w:tcBorders>
            <w:vAlign w:val="center"/>
            <w:hideMark/>
          </w:tcPr>
          <w:p w14:paraId="3BA4E294" w14:textId="77777777" w:rsidR="0084125D" w:rsidRPr="00D772EB" w:rsidRDefault="0084125D" w:rsidP="00CA3663">
            <w:pPr>
              <w:jc w:val="center"/>
              <w:rPr>
                <w:rFonts w:ascii="Times New Roman" w:hAnsi="Times New Roman"/>
              </w:rPr>
            </w:pPr>
            <w:r w:rsidRPr="00D772EB">
              <w:rPr>
                <w:rFonts w:ascii="Times New Roman" w:hAnsi="Times New Roman"/>
              </w:rPr>
              <w:t>Ед. изм.</w:t>
            </w:r>
          </w:p>
        </w:tc>
        <w:tc>
          <w:tcPr>
            <w:tcW w:w="87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F952221" w14:textId="77777777" w:rsidR="0084125D" w:rsidRPr="00D772EB" w:rsidRDefault="0084125D" w:rsidP="00CA3663">
            <w:pPr>
              <w:jc w:val="center"/>
              <w:rPr>
                <w:rFonts w:ascii="Times New Roman" w:hAnsi="Times New Roman"/>
              </w:rPr>
            </w:pPr>
            <w:r w:rsidRPr="00D772EB">
              <w:rPr>
                <w:rFonts w:ascii="Times New Roman" w:hAnsi="Times New Roman"/>
              </w:rPr>
              <w:t>Сущ.</w:t>
            </w:r>
          </w:p>
          <w:p w14:paraId="574B2813" w14:textId="77777777" w:rsidR="0084125D" w:rsidRPr="00D772EB" w:rsidRDefault="0084125D" w:rsidP="00CA3663">
            <w:pPr>
              <w:jc w:val="center"/>
              <w:rPr>
                <w:rFonts w:ascii="Times New Roman" w:hAnsi="Times New Roman"/>
              </w:rPr>
            </w:pPr>
            <w:r w:rsidRPr="00D772EB">
              <w:rPr>
                <w:rFonts w:ascii="Times New Roman" w:hAnsi="Times New Roman"/>
              </w:rPr>
              <w:t>учреж-дения</w:t>
            </w:r>
          </w:p>
        </w:tc>
        <w:tc>
          <w:tcPr>
            <w:tcW w:w="1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4D43CE" w14:textId="77777777" w:rsidR="0084125D" w:rsidRPr="00D772EB" w:rsidRDefault="0084125D" w:rsidP="00CA3663">
            <w:pPr>
              <w:jc w:val="center"/>
              <w:rPr>
                <w:rFonts w:ascii="Times New Roman" w:hAnsi="Times New Roman"/>
              </w:rPr>
            </w:pPr>
            <w:r w:rsidRPr="00D772EB">
              <w:rPr>
                <w:rFonts w:ascii="Times New Roman" w:hAnsi="Times New Roman"/>
              </w:rPr>
              <w:t>Норма по</w:t>
            </w:r>
          </w:p>
          <w:p w14:paraId="242F2D0D" w14:textId="77777777" w:rsidR="0084125D" w:rsidRPr="00D772EB" w:rsidRDefault="0084125D" w:rsidP="00CA3663">
            <w:pPr>
              <w:jc w:val="center"/>
              <w:rPr>
                <w:rFonts w:ascii="Times New Roman" w:hAnsi="Times New Roman"/>
              </w:rPr>
            </w:pPr>
            <w:r w:rsidRPr="00D772EB">
              <w:rPr>
                <w:rFonts w:ascii="Times New Roman" w:hAnsi="Times New Roman"/>
              </w:rPr>
              <w:t>СП РК 3.01-101-2013</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40DFFEE6" w14:textId="77777777" w:rsidR="0084125D" w:rsidRPr="00D772EB" w:rsidRDefault="0084125D" w:rsidP="00CA3663">
            <w:pPr>
              <w:jc w:val="center"/>
              <w:rPr>
                <w:rFonts w:ascii="Times New Roman" w:hAnsi="Times New Roman"/>
              </w:rPr>
            </w:pPr>
            <w:r w:rsidRPr="00D772EB">
              <w:rPr>
                <w:rFonts w:ascii="Times New Roman" w:hAnsi="Times New Roman"/>
              </w:rPr>
              <w:t>Первая очередь</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6C4299B7" w14:textId="77777777" w:rsidR="0084125D" w:rsidRPr="00D772EB" w:rsidRDefault="0084125D" w:rsidP="00CA3663">
            <w:pPr>
              <w:jc w:val="center"/>
              <w:rPr>
                <w:rFonts w:ascii="Times New Roman" w:hAnsi="Times New Roman"/>
                <w:bCs/>
              </w:rPr>
            </w:pPr>
            <w:r w:rsidRPr="00D772EB">
              <w:rPr>
                <w:rFonts w:ascii="Times New Roman" w:hAnsi="Times New Roman"/>
                <w:bCs/>
              </w:rPr>
              <w:t>Расчетный срок</w:t>
            </w:r>
          </w:p>
        </w:tc>
      </w:tr>
      <w:tr w:rsidR="0084125D" w:rsidRPr="00D772EB" w14:paraId="601FD4C7" w14:textId="77777777" w:rsidTr="00CA3663">
        <w:trPr>
          <w:trHeight w:val="7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7C4CEDC" w14:textId="77777777" w:rsidR="0084125D" w:rsidRPr="00D772EB" w:rsidRDefault="0084125D" w:rsidP="00CA3663">
            <w:pPr>
              <w:rPr>
                <w:rFonts w:ascii="Times New Roman" w:hAnsi="Times New Roman"/>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6440AEBA" w14:textId="77777777" w:rsidR="0084125D" w:rsidRPr="00D772EB" w:rsidRDefault="0084125D" w:rsidP="00CA3663">
            <w:pPr>
              <w:rPr>
                <w:rFonts w:ascii="Times New Roman" w:hAnsi="Times New Roman"/>
              </w:rPr>
            </w:pPr>
          </w:p>
        </w:tc>
        <w:tc>
          <w:tcPr>
            <w:tcW w:w="870" w:type="dxa"/>
            <w:gridSpan w:val="2"/>
            <w:vMerge/>
            <w:tcBorders>
              <w:top w:val="single" w:sz="4" w:space="0" w:color="auto"/>
              <w:left w:val="single" w:sz="4" w:space="0" w:color="auto"/>
              <w:bottom w:val="single" w:sz="4" w:space="0" w:color="auto"/>
              <w:right w:val="single" w:sz="4" w:space="0" w:color="auto"/>
            </w:tcBorders>
            <w:vAlign w:val="center"/>
            <w:hideMark/>
          </w:tcPr>
          <w:p w14:paraId="207C097D" w14:textId="77777777" w:rsidR="0084125D" w:rsidRPr="00D772EB" w:rsidRDefault="0084125D" w:rsidP="00CA3663">
            <w:pPr>
              <w:rPr>
                <w:rFonts w:ascii="Times New Roman" w:hAnsi="Times New Roman"/>
              </w:rPr>
            </w:pPr>
          </w:p>
        </w:tc>
        <w:tc>
          <w:tcPr>
            <w:tcW w:w="1174" w:type="dxa"/>
            <w:gridSpan w:val="2"/>
            <w:vMerge/>
            <w:tcBorders>
              <w:top w:val="single" w:sz="4" w:space="0" w:color="auto"/>
              <w:left w:val="single" w:sz="4" w:space="0" w:color="auto"/>
              <w:bottom w:val="single" w:sz="4" w:space="0" w:color="auto"/>
              <w:right w:val="single" w:sz="4" w:space="0" w:color="auto"/>
            </w:tcBorders>
            <w:vAlign w:val="center"/>
            <w:hideMark/>
          </w:tcPr>
          <w:p w14:paraId="5184B3CF" w14:textId="77777777" w:rsidR="0084125D" w:rsidRPr="00D772EB" w:rsidRDefault="0084125D" w:rsidP="00CA3663">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AF2FD44" w14:textId="77777777" w:rsidR="0084125D" w:rsidRPr="00D772EB" w:rsidRDefault="0084125D" w:rsidP="00CA3663">
            <w:pPr>
              <w:jc w:val="center"/>
              <w:rPr>
                <w:rFonts w:ascii="Times New Roman" w:hAnsi="Times New Roman"/>
              </w:rPr>
            </w:pPr>
            <w:r w:rsidRPr="00D772EB">
              <w:rPr>
                <w:rFonts w:ascii="Times New Roman" w:hAnsi="Times New Roman"/>
              </w:rPr>
              <w:t>сохран.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06EAF738" w14:textId="77777777" w:rsidR="0084125D" w:rsidRPr="00D772EB" w:rsidRDefault="0084125D" w:rsidP="00CA3663">
            <w:pPr>
              <w:jc w:val="center"/>
              <w:rPr>
                <w:rFonts w:ascii="Times New Roman" w:hAnsi="Times New Roman"/>
              </w:rPr>
            </w:pPr>
            <w:r w:rsidRPr="00D772EB">
              <w:rPr>
                <w:rFonts w:ascii="Times New Roman" w:hAnsi="Times New Roman"/>
              </w:rPr>
              <w:t>Потреб.</w:t>
            </w:r>
          </w:p>
          <w:p w14:paraId="7F1AC6D4"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14AA8A7" w14:textId="77777777" w:rsidR="0084125D" w:rsidRPr="00D772EB" w:rsidRDefault="0084125D" w:rsidP="00CA3663">
            <w:pPr>
              <w:jc w:val="center"/>
              <w:rPr>
                <w:rFonts w:ascii="Times New Roman" w:hAnsi="Times New Roman"/>
              </w:rPr>
            </w:pPr>
            <w:r w:rsidRPr="00D772EB">
              <w:rPr>
                <w:rFonts w:ascii="Times New Roman" w:hAnsi="Times New Roman"/>
              </w:rPr>
              <w:t>новое стр-во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6834EF66" w14:textId="77777777" w:rsidR="0084125D" w:rsidRPr="00D772EB" w:rsidRDefault="0084125D" w:rsidP="00CA3663">
            <w:pPr>
              <w:jc w:val="center"/>
              <w:rPr>
                <w:rFonts w:ascii="Times New Roman" w:hAnsi="Times New Roman"/>
              </w:rPr>
            </w:pPr>
            <w:r w:rsidRPr="00D772EB">
              <w:rPr>
                <w:rFonts w:ascii="Times New Roman" w:hAnsi="Times New Roman"/>
              </w:rPr>
              <w:t>сохран.</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D10900" w14:textId="77777777" w:rsidR="0084125D" w:rsidRPr="00D772EB" w:rsidRDefault="0084125D" w:rsidP="00CA3663">
            <w:pPr>
              <w:jc w:val="center"/>
              <w:rPr>
                <w:rFonts w:ascii="Times New Roman" w:hAnsi="Times New Roman"/>
              </w:rPr>
            </w:pPr>
            <w:r w:rsidRPr="00D772EB">
              <w:rPr>
                <w:rFonts w:ascii="Times New Roman" w:hAnsi="Times New Roman"/>
              </w:rPr>
              <w:t>Потреб.</w:t>
            </w:r>
          </w:p>
          <w:p w14:paraId="5B5322E2"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F6E28CC" w14:textId="77777777" w:rsidR="0084125D" w:rsidRPr="00D772EB" w:rsidRDefault="0084125D" w:rsidP="00CA3663">
            <w:pPr>
              <w:jc w:val="center"/>
              <w:rPr>
                <w:rFonts w:ascii="Times New Roman" w:hAnsi="Times New Roman"/>
                <w:bCs/>
              </w:rPr>
            </w:pPr>
            <w:r w:rsidRPr="00D772EB">
              <w:rPr>
                <w:rFonts w:ascii="Times New Roman" w:hAnsi="Times New Roman"/>
              </w:rPr>
              <w:t>новое стр-во</w:t>
            </w:r>
          </w:p>
        </w:tc>
      </w:tr>
      <w:tr w:rsidR="0084125D" w:rsidRPr="00D772EB" w14:paraId="5DAB504D" w14:textId="77777777" w:rsidTr="00CA3663">
        <w:trPr>
          <w:trHeight w:val="62"/>
        </w:trPr>
        <w:tc>
          <w:tcPr>
            <w:tcW w:w="1701" w:type="dxa"/>
            <w:tcBorders>
              <w:top w:val="single" w:sz="4" w:space="0" w:color="auto"/>
              <w:left w:val="single" w:sz="4" w:space="0" w:color="auto"/>
              <w:bottom w:val="single" w:sz="4" w:space="0" w:color="auto"/>
              <w:right w:val="single" w:sz="4" w:space="0" w:color="auto"/>
            </w:tcBorders>
            <w:vAlign w:val="center"/>
            <w:hideMark/>
          </w:tcPr>
          <w:p w14:paraId="4032B8C0" w14:textId="77777777" w:rsidR="0084125D" w:rsidRPr="00D772EB" w:rsidRDefault="0084125D" w:rsidP="00CA3663">
            <w:pPr>
              <w:jc w:val="center"/>
              <w:rPr>
                <w:rFonts w:ascii="Times New Roman" w:hAnsi="Times New Roman"/>
              </w:rPr>
            </w:pPr>
            <w:r w:rsidRPr="00D772EB">
              <w:rPr>
                <w:rFonts w:ascii="Times New Roman" w:hAnsi="Times New Roman"/>
              </w:rPr>
              <w:t>1</w:t>
            </w:r>
          </w:p>
        </w:tc>
        <w:tc>
          <w:tcPr>
            <w:tcW w:w="791" w:type="dxa"/>
            <w:tcBorders>
              <w:top w:val="single" w:sz="4" w:space="0" w:color="auto"/>
              <w:left w:val="single" w:sz="4" w:space="0" w:color="auto"/>
              <w:bottom w:val="single" w:sz="4" w:space="0" w:color="auto"/>
              <w:right w:val="single" w:sz="4" w:space="0" w:color="auto"/>
            </w:tcBorders>
            <w:vAlign w:val="center"/>
            <w:hideMark/>
          </w:tcPr>
          <w:p w14:paraId="74E66B26" w14:textId="77777777" w:rsidR="0084125D" w:rsidRPr="00D772EB" w:rsidRDefault="0084125D" w:rsidP="00CA3663">
            <w:pPr>
              <w:jc w:val="center"/>
              <w:rPr>
                <w:rFonts w:ascii="Times New Roman" w:hAnsi="Times New Roman"/>
              </w:rPr>
            </w:pPr>
            <w:r w:rsidRPr="00D772EB">
              <w:rPr>
                <w:rFonts w:ascii="Times New Roman" w:hAnsi="Times New Roman"/>
              </w:rPr>
              <w:t>2</w:t>
            </w:r>
          </w:p>
        </w:tc>
        <w:tc>
          <w:tcPr>
            <w:tcW w:w="870" w:type="dxa"/>
            <w:gridSpan w:val="2"/>
            <w:tcBorders>
              <w:top w:val="single" w:sz="4" w:space="0" w:color="auto"/>
              <w:left w:val="single" w:sz="4" w:space="0" w:color="auto"/>
              <w:bottom w:val="single" w:sz="4" w:space="0" w:color="auto"/>
              <w:right w:val="single" w:sz="4" w:space="0" w:color="auto"/>
            </w:tcBorders>
            <w:vAlign w:val="center"/>
            <w:hideMark/>
          </w:tcPr>
          <w:p w14:paraId="46A982FF" w14:textId="77777777" w:rsidR="0084125D" w:rsidRPr="00D772EB" w:rsidRDefault="0084125D" w:rsidP="00CA3663">
            <w:pPr>
              <w:jc w:val="center"/>
              <w:rPr>
                <w:rFonts w:ascii="Times New Roman" w:hAnsi="Times New Roman"/>
              </w:rPr>
            </w:pPr>
            <w:r w:rsidRPr="00D772EB">
              <w:rPr>
                <w:rFonts w:ascii="Times New Roman" w:hAnsi="Times New Roman"/>
              </w:rPr>
              <w:t>3</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70134394" w14:textId="77777777" w:rsidR="0084125D" w:rsidRPr="00D772EB" w:rsidRDefault="0084125D" w:rsidP="00CA3663">
            <w:pPr>
              <w:jc w:val="center"/>
              <w:rPr>
                <w:rFonts w:ascii="Times New Roman" w:hAnsi="Times New Roman"/>
              </w:rPr>
            </w:pPr>
            <w:r w:rsidRPr="00D772EB">
              <w:rPr>
                <w:rFonts w:ascii="Times New Roman" w:hAnsi="Times New Roman"/>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1487E4" w14:textId="77777777" w:rsidR="0084125D" w:rsidRPr="00D772EB" w:rsidRDefault="0084125D" w:rsidP="00CA3663">
            <w:pPr>
              <w:jc w:val="center"/>
              <w:rPr>
                <w:rFonts w:ascii="Times New Roman" w:hAnsi="Times New Roman"/>
              </w:rPr>
            </w:pPr>
            <w:r w:rsidRPr="00D772EB">
              <w:rPr>
                <w:rFonts w:ascii="Times New Roman" w:hAnsi="Times New Roman"/>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64AE0ADF" w14:textId="77777777" w:rsidR="0084125D" w:rsidRPr="00D772EB" w:rsidRDefault="0084125D" w:rsidP="00CA3663">
            <w:pPr>
              <w:jc w:val="center"/>
              <w:rPr>
                <w:rFonts w:ascii="Times New Roman" w:hAnsi="Times New Roman"/>
              </w:rPr>
            </w:pPr>
            <w:r w:rsidRPr="00D772EB">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E3ED13" w14:textId="77777777" w:rsidR="0084125D" w:rsidRPr="00D772EB" w:rsidRDefault="0084125D" w:rsidP="00CA3663">
            <w:pPr>
              <w:jc w:val="center"/>
              <w:rPr>
                <w:rFonts w:ascii="Times New Roman" w:hAnsi="Times New Roman"/>
              </w:rPr>
            </w:pPr>
            <w:r w:rsidRPr="00D772EB">
              <w:rPr>
                <w:rFonts w:ascii="Times New Roman" w:hAnsi="Times New Roman"/>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5A0AA022" w14:textId="77777777" w:rsidR="0084125D" w:rsidRPr="00D772EB" w:rsidRDefault="0084125D" w:rsidP="00CA3663">
            <w:pPr>
              <w:jc w:val="center"/>
              <w:rPr>
                <w:rFonts w:ascii="Times New Roman" w:hAnsi="Times New Roman"/>
              </w:rPr>
            </w:pPr>
            <w:r w:rsidRPr="00D772EB">
              <w:rPr>
                <w:rFonts w:ascii="Times New Roman" w:hAnsi="Times New Roman"/>
              </w:rPr>
              <w:t>8</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AE14F6" w14:textId="77777777" w:rsidR="0084125D" w:rsidRPr="00D772EB" w:rsidRDefault="0084125D" w:rsidP="00CA3663">
            <w:pPr>
              <w:jc w:val="center"/>
              <w:rPr>
                <w:rFonts w:ascii="Times New Roman" w:hAnsi="Times New Roman"/>
              </w:rPr>
            </w:pPr>
            <w:r w:rsidRPr="00D772EB">
              <w:rPr>
                <w:rFonts w:ascii="Times New Roman" w:hAnsi="Times New Roman"/>
              </w:rPr>
              <w:t>9</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670EB1" w14:textId="77777777" w:rsidR="0084125D" w:rsidRPr="00D772EB" w:rsidRDefault="0084125D" w:rsidP="00CA3663">
            <w:pPr>
              <w:jc w:val="center"/>
              <w:rPr>
                <w:rFonts w:ascii="Times New Roman" w:hAnsi="Times New Roman"/>
                <w:bCs/>
              </w:rPr>
            </w:pPr>
            <w:r w:rsidRPr="00D772EB">
              <w:rPr>
                <w:rFonts w:ascii="Times New Roman" w:hAnsi="Times New Roman"/>
              </w:rPr>
              <w:t>10</w:t>
            </w:r>
          </w:p>
        </w:tc>
      </w:tr>
      <w:tr w:rsidR="0084125D" w:rsidRPr="00D772EB" w14:paraId="2EF2082C" w14:textId="77777777" w:rsidTr="00CA3663">
        <w:trPr>
          <w:trHeight w:val="62"/>
        </w:trPr>
        <w:tc>
          <w:tcPr>
            <w:tcW w:w="3371" w:type="dxa"/>
            <w:gridSpan w:val="5"/>
            <w:tcBorders>
              <w:top w:val="single" w:sz="4" w:space="0" w:color="auto"/>
              <w:left w:val="single" w:sz="4" w:space="0" w:color="auto"/>
              <w:bottom w:val="single" w:sz="4" w:space="0" w:color="auto"/>
              <w:right w:val="single" w:sz="4" w:space="0" w:color="auto"/>
            </w:tcBorders>
            <w:vAlign w:val="center"/>
            <w:hideMark/>
          </w:tcPr>
          <w:p w14:paraId="10347610" w14:textId="77777777" w:rsidR="0084125D" w:rsidRPr="00D772EB" w:rsidRDefault="0084125D" w:rsidP="00CA3663">
            <w:pPr>
              <w:rPr>
                <w:rFonts w:ascii="Times New Roman" w:hAnsi="Times New Roman"/>
              </w:rPr>
            </w:pPr>
            <w:r w:rsidRPr="00D772EB">
              <w:rPr>
                <w:rFonts w:ascii="Times New Roman" w:hAnsi="Times New Roman"/>
                <w:b/>
                <w:bCs/>
              </w:rPr>
              <w:t>Учреждения образования</w:t>
            </w:r>
          </w:p>
        </w:tc>
        <w:tc>
          <w:tcPr>
            <w:tcW w:w="1165" w:type="dxa"/>
            <w:tcBorders>
              <w:top w:val="single" w:sz="4" w:space="0" w:color="auto"/>
              <w:left w:val="single" w:sz="4" w:space="0" w:color="auto"/>
              <w:bottom w:val="single" w:sz="4" w:space="0" w:color="auto"/>
              <w:right w:val="single" w:sz="4" w:space="0" w:color="auto"/>
            </w:tcBorders>
            <w:vAlign w:val="center"/>
          </w:tcPr>
          <w:p w14:paraId="47A2005B" w14:textId="77777777" w:rsidR="0084125D" w:rsidRPr="00D772EB" w:rsidRDefault="0084125D" w:rsidP="00CA3663">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2CF473E8"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90F64BF"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E98C895"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653C3C2"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3689DC31"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1D12129" w14:textId="77777777" w:rsidR="0084125D" w:rsidRPr="00D772EB" w:rsidRDefault="0084125D" w:rsidP="00CA3663">
            <w:pPr>
              <w:jc w:val="center"/>
              <w:rPr>
                <w:rFonts w:ascii="Times New Roman" w:hAnsi="Times New Roman"/>
                <w:b/>
                <w:bCs/>
              </w:rPr>
            </w:pPr>
          </w:p>
        </w:tc>
      </w:tr>
      <w:tr w:rsidR="0084125D" w:rsidRPr="00D772EB" w14:paraId="46CBA431" w14:textId="77777777" w:rsidTr="00CA3663">
        <w:tc>
          <w:tcPr>
            <w:tcW w:w="1701" w:type="dxa"/>
            <w:tcBorders>
              <w:top w:val="single" w:sz="4" w:space="0" w:color="auto"/>
              <w:left w:val="single" w:sz="4" w:space="0" w:color="auto"/>
              <w:bottom w:val="single" w:sz="4" w:space="0" w:color="auto"/>
              <w:right w:val="single" w:sz="4" w:space="0" w:color="auto"/>
            </w:tcBorders>
            <w:vAlign w:val="center"/>
            <w:hideMark/>
          </w:tcPr>
          <w:p w14:paraId="16305781" w14:textId="77777777" w:rsidR="0084125D" w:rsidRPr="00D772EB" w:rsidRDefault="0084125D" w:rsidP="00CA3663">
            <w:pPr>
              <w:rPr>
                <w:rFonts w:ascii="Times New Roman" w:hAnsi="Times New Roman"/>
              </w:rPr>
            </w:pPr>
            <w:r w:rsidRPr="00D772EB">
              <w:rPr>
                <w:rFonts w:ascii="Times New Roman" w:hAnsi="Times New Roman"/>
              </w:rPr>
              <w:lastRenderedPageBreak/>
              <w:t>Детские дошкольные учреждения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5799A955"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D0207EF" w14:textId="77777777" w:rsidR="0084125D" w:rsidRPr="00D772EB" w:rsidRDefault="0084125D" w:rsidP="00CA3663">
            <w:pPr>
              <w:jc w:val="center"/>
              <w:rPr>
                <w:rFonts w:ascii="Times New Roman" w:hAnsi="Times New Roman"/>
              </w:rPr>
            </w:pPr>
            <w:r>
              <w:rPr>
                <w:rFonts w:ascii="Times New Roman" w:hAnsi="Times New Roman"/>
              </w:rPr>
              <w:t>50</w:t>
            </w:r>
          </w:p>
        </w:tc>
        <w:tc>
          <w:tcPr>
            <w:tcW w:w="1174" w:type="dxa"/>
            <w:gridSpan w:val="2"/>
            <w:tcBorders>
              <w:top w:val="single" w:sz="4" w:space="0" w:color="auto"/>
              <w:left w:val="single" w:sz="4" w:space="0" w:color="auto"/>
              <w:bottom w:val="single" w:sz="4" w:space="0" w:color="auto"/>
              <w:right w:val="single" w:sz="4" w:space="0" w:color="auto"/>
            </w:tcBorders>
            <w:vAlign w:val="bottom"/>
            <w:hideMark/>
          </w:tcPr>
          <w:p w14:paraId="11F71E70"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85,0% детей дошкольного возраста от демогра</w:t>
            </w:r>
            <w:r w:rsidRPr="00D772EB">
              <w:rPr>
                <w:rFonts w:ascii="Times New Roman" w:hAnsi="Times New Roman"/>
                <w:sz w:val="18"/>
                <w:szCs w:val="18"/>
              </w:rPr>
              <w:softHyphen/>
              <w:t>фической структуры</w:t>
            </w:r>
          </w:p>
        </w:tc>
        <w:tc>
          <w:tcPr>
            <w:tcW w:w="709" w:type="dxa"/>
            <w:tcBorders>
              <w:top w:val="single" w:sz="4" w:space="0" w:color="auto"/>
              <w:left w:val="single" w:sz="4" w:space="0" w:color="auto"/>
              <w:bottom w:val="single" w:sz="4" w:space="0" w:color="auto"/>
              <w:right w:val="single" w:sz="4" w:space="0" w:color="auto"/>
            </w:tcBorders>
            <w:vAlign w:val="center"/>
          </w:tcPr>
          <w:p w14:paraId="50577485" w14:textId="77777777" w:rsidR="0084125D" w:rsidRPr="00D772EB" w:rsidRDefault="0084125D" w:rsidP="00CA3663">
            <w:pPr>
              <w:jc w:val="center"/>
              <w:rPr>
                <w:rFonts w:ascii="Times New Roman" w:hAnsi="Times New Roman"/>
              </w:rPr>
            </w:pPr>
            <w:r>
              <w:rPr>
                <w:rFonts w:ascii="Times New Roman" w:hAnsi="Times New Roman"/>
              </w:rPr>
              <w:t>50</w:t>
            </w:r>
          </w:p>
        </w:tc>
        <w:tc>
          <w:tcPr>
            <w:tcW w:w="851" w:type="dxa"/>
            <w:tcBorders>
              <w:top w:val="single" w:sz="4" w:space="0" w:color="auto"/>
              <w:left w:val="single" w:sz="4" w:space="0" w:color="auto"/>
              <w:bottom w:val="single" w:sz="4" w:space="0" w:color="auto"/>
              <w:right w:val="single" w:sz="4" w:space="0" w:color="auto"/>
            </w:tcBorders>
            <w:vAlign w:val="center"/>
          </w:tcPr>
          <w:p w14:paraId="461DF73F" w14:textId="77777777" w:rsidR="0084125D" w:rsidRPr="00D772EB" w:rsidRDefault="0084125D" w:rsidP="00CA3663">
            <w:pPr>
              <w:jc w:val="center"/>
              <w:rPr>
                <w:rFonts w:ascii="Times New Roman" w:hAnsi="Times New Roman"/>
                <w:b/>
                <w:bCs/>
              </w:rPr>
            </w:pPr>
            <w:r>
              <w:rPr>
                <w:rFonts w:ascii="Times New Roman" w:hAnsi="Times New Roman"/>
                <w:b/>
                <w:bCs/>
              </w:rPr>
              <w:t>56</w:t>
            </w:r>
          </w:p>
        </w:tc>
        <w:tc>
          <w:tcPr>
            <w:tcW w:w="850" w:type="dxa"/>
            <w:tcBorders>
              <w:top w:val="single" w:sz="4" w:space="0" w:color="auto"/>
              <w:left w:val="single" w:sz="4" w:space="0" w:color="auto"/>
              <w:bottom w:val="single" w:sz="4" w:space="0" w:color="auto"/>
              <w:right w:val="single" w:sz="4" w:space="0" w:color="auto"/>
            </w:tcBorders>
            <w:vAlign w:val="center"/>
          </w:tcPr>
          <w:p w14:paraId="06A2F911" w14:textId="77777777" w:rsidR="0084125D" w:rsidRPr="00D772EB" w:rsidRDefault="0084125D" w:rsidP="00CA3663">
            <w:pPr>
              <w:jc w:val="center"/>
              <w:rPr>
                <w:rFonts w:ascii="Times New Roman" w:hAnsi="Times New Roman"/>
              </w:rPr>
            </w:pPr>
            <w:r>
              <w:rPr>
                <w:rFonts w:ascii="Times New Roman" w:hAnsi="Times New Roman"/>
              </w:rPr>
              <w:t>10 (расширение)</w:t>
            </w:r>
          </w:p>
        </w:tc>
        <w:tc>
          <w:tcPr>
            <w:tcW w:w="851" w:type="dxa"/>
            <w:tcBorders>
              <w:top w:val="single" w:sz="4" w:space="0" w:color="auto"/>
              <w:left w:val="single" w:sz="4" w:space="0" w:color="auto"/>
              <w:bottom w:val="single" w:sz="4" w:space="0" w:color="auto"/>
              <w:right w:val="single" w:sz="4" w:space="0" w:color="auto"/>
            </w:tcBorders>
            <w:vAlign w:val="center"/>
          </w:tcPr>
          <w:p w14:paraId="3539B819" w14:textId="77777777" w:rsidR="0084125D" w:rsidRPr="00D772EB" w:rsidRDefault="0084125D" w:rsidP="00CA3663">
            <w:pPr>
              <w:jc w:val="center"/>
              <w:rPr>
                <w:rFonts w:ascii="Times New Roman" w:hAnsi="Times New Roman"/>
              </w:rPr>
            </w:pPr>
            <w:r>
              <w:rPr>
                <w:rFonts w:ascii="Times New Roman" w:hAnsi="Times New Roman"/>
              </w:rPr>
              <w:t>60</w:t>
            </w:r>
          </w:p>
        </w:tc>
        <w:tc>
          <w:tcPr>
            <w:tcW w:w="850" w:type="dxa"/>
            <w:tcBorders>
              <w:top w:val="single" w:sz="4" w:space="0" w:color="auto"/>
              <w:left w:val="single" w:sz="4" w:space="0" w:color="auto"/>
              <w:bottom w:val="single" w:sz="4" w:space="0" w:color="auto"/>
              <w:right w:val="single" w:sz="4" w:space="0" w:color="auto"/>
            </w:tcBorders>
            <w:vAlign w:val="center"/>
          </w:tcPr>
          <w:p w14:paraId="02587665" w14:textId="77777777" w:rsidR="0084125D" w:rsidRPr="00D772EB" w:rsidRDefault="0084125D" w:rsidP="00CA3663">
            <w:pPr>
              <w:jc w:val="center"/>
              <w:rPr>
                <w:rFonts w:ascii="Times New Roman" w:hAnsi="Times New Roman"/>
                <w:b/>
                <w:bCs/>
              </w:rPr>
            </w:pPr>
            <w:r>
              <w:rPr>
                <w:rFonts w:ascii="Times New Roman" w:hAnsi="Times New Roman"/>
                <w:b/>
                <w:bCs/>
              </w:rPr>
              <w:t>60</w:t>
            </w:r>
          </w:p>
        </w:tc>
        <w:tc>
          <w:tcPr>
            <w:tcW w:w="851" w:type="dxa"/>
            <w:tcBorders>
              <w:top w:val="single" w:sz="4" w:space="0" w:color="auto"/>
              <w:left w:val="single" w:sz="4" w:space="0" w:color="auto"/>
              <w:bottom w:val="single" w:sz="4" w:space="0" w:color="auto"/>
              <w:right w:val="single" w:sz="4" w:space="0" w:color="auto"/>
            </w:tcBorders>
            <w:vAlign w:val="center"/>
          </w:tcPr>
          <w:p w14:paraId="16C2B5F8" w14:textId="77777777" w:rsidR="0084125D" w:rsidRPr="00D772EB" w:rsidRDefault="0084125D" w:rsidP="00CA3663">
            <w:pPr>
              <w:jc w:val="center"/>
              <w:rPr>
                <w:rFonts w:ascii="Times New Roman" w:hAnsi="Times New Roman"/>
              </w:rPr>
            </w:pPr>
            <w:r>
              <w:rPr>
                <w:rFonts w:ascii="Times New Roman" w:hAnsi="Times New Roman"/>
              </w:rPr>
              <w:t>-</w:t>
            </w:r>
          </w:p>
        </w:tc>
      </w:tr>
      <w:tr w:rsidR="0084125D" w:rsidRPr="00D772EB" w14:paraId="49669B80" w14:textId="77777777" w:rsidTr="00CA3663">
        <w:tc>
          <w:tcPr>
            <w:tcW w:w="1701" w:type="dxa"/>
            <w:tcBorders>
              <w:top w:val="single" w:sz="4" w:space="0" w:color="auto"/>
              <w:left w:val="single" w:sz="4" w:space="0" w:color="auto"/>
              <w:bottom w:val="single" w:sz="4" w:space="0" w:color="auto"/>
              <w:right w:val="single" w:sz="4" w:space="0" w:color="auto"/>
            </w:tcBorders>
            <w:vAlign w:val="center"/>
            <w:hideMark/>
          </w:tcPr>
          <w:p w14:paraId="0D66C605" w14:textId="77777777" w:rsidR="0084125D" w:rsidRPr="00D772EB" w:rsidRDefault="0084125D" w:rsidP="00CA3663">
            <w:pPr>
              <w:rPr>
                <w:rFonts w:ascii="Times New Roman" w:hAnsi="Times New Roman"/>
              </w:rPr>
            </w:pPr>
            <w:r w:rsidRPr="00D772EB">
              <w:rPr>
                <w:rFonts w:ascii="Times New Roman" w:hAnsi="Times New Roman"/>
              </w:rPr>
              <w:t>Общеобразова</w:t>
            </w:r>
            <w:r w:rsidRPr="00D772EB">
              <w:rPr>
                <w:rFonts w:ascii="Times New Roman" w:hAnsi="Times New Roman"/>
              </w:rPr>
              <w:softHyphen/>
              <w:t>тельные школы</w:t>
            </w:r>
          </w:p>
        </w:tc>
        <w:tc>
          <w:tcPr>
            <w:tcW w:w="791" w:type="dxa"/>
            <w:tcBorders>
              <w:top w:val="single" w:sz="4" w:space="0" w:color="auto"/>
              <w:left w:val="single" w:sz="4" w:space="0" w:color="auto"/>
              <w:bottom w:val="single" w:sz="4" w:space="0" w:color="auto"/>
              <w:right w:val="single" w:sz="4" w:space="0" w:color="auto"/>
            </w:tcBorders>
            <w:vAlign w:val="center"/>
            <w:hideMark/>
          </w:tcPr>
          <w:p w14:paraId="3AC7559B"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0C2BE019" w14:textId="77777777" w:rsidR="0084125D" w:rsidRPr="00D772EB" w:rsidRDefault="0084125D" w:rsidP="00CA3663">
            <w:pPr>
              <w:jc w:val="center"/>
              <w:rPr>
                <w:rFonts w:ascii="Times New Roman" w:hAnsi="Times New Roman"/>
              </w:rPr>
            </w:pPr>
            <w:r>
              <w:rPr>
                <w:rFonts w:ascii="Times New Roman" w:hAnsi="Times New Roman"/>
              </w:rPr>
              <w:t>100</w:t>
            </w:r>
          </w:p>
        </w:tc>
        <w:tc>
          <w:tcPr>
            <w:tcW w:w="1174" w:type="dxa"/>
            <w:gridSpan w:val="2"/>
            <w:tcBorders>
              <w:top w:val="single" w:sz="4" w:space="0" w:color="auto"/>
              <w:left w:val="single" w:sz="4" w:space="0" w:color="auto"/>
              <w:bottom w:val="single" w:sz="4" w:space="0" w:color="auto"/>
              <w:right w:val="single" w:sz="4" w:space="0" w:color="auto"/>
            </w:tcBorders>
            <w:vAlign w:val="bottom"/>
            <w:hideMark/>
          </w:tcPr>
          <w:p w14:paraId="0A40C8D2"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100% охват детей непол</w:t>
            </w:r>
            <w:r w:rsidRPr="00D772EB">
              <w:rPr>
                <w:rFonts w:ascii="Times New Roman" w:hAnsi="Times New Roman"/>
                <w:sz w:val="18"/>
                <w:szCs w:val="18"/>
              </w:rPr>
              <w:softHyphen/>
              <w:t>ным средним образовани-ем, 75 % - средним об-разованием</w:t>
            </w:r>
          </w:p>
        </w:tc>
        <w:tc>
          <w:tcPr>
            <w:tcW w:w="709" w:type="dxa"/>
            <w:tcBorders>
              <w:top w:val="single" w:sz="4" w:space="0" w:color="auto"/>
              <w:left w:val="single" w:sz="4" w:space="0" w:color="auto"/>
              <w:bottom w:val="single" w:sz="4" w:space="0" w:color="auto"/>
              <w:right w:val="single" w:sz="4" w:space="0" w:color="auto"/>
            </w:tcBorders>
            <w:vAlign w:val="center"/>
          </w:tcPr>
          <w:p w14:paraId="7264DA6E" w14:textId="77777777" w:rsidR="0084125D" w:rsidRPr="00D772EB" w:rsidRDefault="0084125D" w:rsidP="00CA3663">
            <w:pPr>
              <w:jc w:val="center"/>
              <w:rPr>
                <w:rFonts w:ascii="Times New Roman" w:hAnsi="Times New Roman"/>
              </w:rPr>
            </w:pPr>
            <w:r>
              <w:rPr>
                <w:rFonts w:ascii="Times New Roman" w:hAnsi="Times New Roman"/>
              </w:rPr>
              <w:t>100</w:t>
            </w:r>
          </w:p>
        </w:tc>
        <w:tc>
          <w:tcPr>
            <w:tcW w:w="851" w:type="dxa"/>
            <w:tcBorders>
              <w:top w:val="single" w:sz="4" w:space="0" w:color="auto"/>
              <w:left w:val="single" w:sz="4" w:space="0" w:color="auto"/>
              <w:bottom w:val="single" w:sz="4" w:space="0" w:color="auto"/>
              <w:right w:val="single" w:sz="4" w:space="0" w:color="auto"/>
            </w:tcBorders>
            <w:vAlign w:val="center"/>
          </w:tcPr>
          <w:p w14:paraId="221CAC5E" w14:textId="77777777" w:rsidR="0084125D" w:rsidRPr="00D772EB" w:rsidRDefault="0084125D" w:rsidP="00CA3663">
            <w:pPr>
              <w:jc w:val="center"/>
              <w:rPr>
                <w:rFonts w:ascii="Times New Roman" w:hAnsi="Times New Roman"/>
                <w:b/>
                <w:bCs/>
              </w:rPr>
            </w:pPr>
            <w:r>
              <w:rPr>
                <w:rFonts w:ascii="Times New Roman" w:hAnsi="Times New Roman"/>
                <w:b/>
                <w:bCs/>
              </w:rPr>
              <w:t>108</w:t>
            </w:r>
          </w:p>
        </w:tc>
        <w:tc>
          <w:tcPr>
            <w:tcW w:w="850" w:type="dxa"/>
            <w:tcBorders>
              <w:top w:val="single" w:sz="4" w:space="0" w:color="auto"/>
              <w:left w:val="single" w:sz="4" w:space="0" w:color="auto"/>
              <w:bottom w:val="single" w:sz="4" w:space="0" w:color="auto"/>
              <w:right w:val="single" w:sz="4" w:space="0" w:color="auto"/>
            </w:tcBorders>
            <w:vAlign w:val="center"/>
          </w:tcPr>
          <w:p w14:paraId="410D561C" w14:textId="77777777" w:rsidR="0084125D" w:rsidRPr="00D772EB" w:rsidRDefault="0084125D" w:rsidP="00CA3663">
            <w:pPr>
              <w:jc w:val="center"/>
              <w:rPr>
                <w:rFonts w:ascii="Times New Roman" w:hAnsi="Times New Roman"/>
              </w:rPr>
            </w:pPr>
            <w:r>
              <w:rPr>
                <w:rFonts w:ascii="Times New Roman" w:hAnsi="Times New Roman"/>
              </w:rPr>
              <w:t>20 (расширение)</w:t>
            </w:r>
          </w:p>
        </w:tc>
        <w:tc>
          <w:tcPr>
            <w:tcW w:w="851" w:type="dxa"/>
            <w:tcBorders>
              <w:top w:val="single" w:sz="4" w:space="0" w:color="auto"/>
              <w:left w:val="single" w:sz="4" w:space="0" w:color="auto"/>
              <w:bottom w:val="single" w:sz="4" w:space="0" w:color="auto"/>
              <w:right w:val="single" w:sz="4" w:space="0" w:color="auto"/>
            </w:tcBorders>
            <w:vAlign w:val="center"/>
          </w:tcPr>
          <w:p w14:paraId="37AD4059" w14:textId="77777777" w:rsidR="0084125D" w:rsidRPr="00D772EB" w:rsidRDefault="0084125D" w:rsidP="00CA3663">
            <w:pPr>
              <w:jc w:val="center"/>
              <w:rPr>
                <w:rFonts w:ascii="Times New Roman" w:hAnsi="Times New Roman"/>
              </w:rPr>
            </w:pPr>
            <w:r>
              <w:rPr>
                <w:rFonts w:ascii="Times New Roman" w:hAnsi="Times New Roman"/>
              </w:rPr>
              <w:t>120</w:t>
            </w:r>
          </w:p>
        </w:tc>
        <w:tc>
          <w:tcPr>
            <w:tcW w:w="850" w:type="dxa"/>
            <w:tcBorders>
              <w:top w:val="single" w:sz="4" w:space="0" w:color="auto"/>
              <w:left w:val="single" w:sz="4" w:space="0" w:color="auto"/>
              <w:bottom w:val="single" w:sz="4" w:space="0" w:color="auto"/>
              <w:right w:val="single" w:sz="4" w:space="0" w:color="auto"/>
            </w:tcBorders>
            <w:vAlign w:val="center"/>
          </w:tcPr>
          <w:p w14:paraId="0C8A5773" w14:textId="77777777" w:rsidR="0084125D" w:rsidRPr="00D772EB" w:rsidRDefault="0084125D" w:rsidP="00CA3663">
            <w:pPr>
              <w:jc w:val="center"/>
              <w:rPr>
                <w:rFonts w:ascii="Times New Roman" w:hAnsi="Times New Roman"/>
                <w:b/>
                <w:bCs/>
              </w:rPr>
            </w:pPr>
            <w:r>
              <w:rPr>
                <w:rFonts w:ascii="Times New Roman" w:hAnsi="Times New Roman"/>
                <w:b/>
                <w:bCs/>
              </w:rPr>
              <w:t>120</w:t>
            </w:r>
          </w:p>
        </w:tc>
        <w:tc>
          <w:tcPr>
            <w:tcW w:w="851" w:type="dxa"/>
            <w:tcBorders>
              <w:top w:val="single" w:sz="4" w:space="0" w:color="auto"/>
              <w:left w:val="single" w:sz="4" w:space="0" w:color="auto"/>
              <w:bottom w:val="single" w:sz="4" w:space="0" w:color="auto"/>
              <w:right w:val="single" w:sz="4" w:space="0" w:color="auto"/>
            </w:tcBorders>
            <w:vAlign w:val="center"/>
          </w:tcPr>
          <w:p w14:paraId="32498456" w14:textId="77777777" w:rsidR="0084125D" w:rsidRPr="00D772EB" w:rsidRDefault="0084125D" w:rsidP="00CA3663">
            <w:pPr>
              <w:jc w:val="center"/>
              <w:rPr>
                <w:rFonts w:ascii="Times New Roman" w:hAnsi="Times New Roman"/>
              </w:rPr>
            </w:pPr>
            <w:r>
              <w:rPr>
                <w:rFonts w:ascii="Times New Roman" w:hAnsi="Times New Roman"/>
              </w:rPr>
              <w:t>-</w:t>
            </w:r>
          </w:p>
        </w:tc>
      </w:tr>
      <w:tr w:rsidR="0084125D" w:rsidRPr="00D772EB" w14:paraId="271EB7C5" w14:textId="77777777" w:rsidTr="00CA3663">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0068698D" w14:textId="77777777" w:rsidR="0084125D" w:rsidRPr="00D772EB" w:rsidRDefault="0084125D" w:rsidP="00CA3663">
            <w:pPr>
              <w:rPr>
                <w:rFonts w:ascii="Times New Roman" w:hAnsi="Times New Roman"/>
              </w:rPr>
            </w:pPr>
            <w:r w:rsidRPr="00D772EB">
              <w:rPr>
                <w:rFonts w:ascii="Times New Roman" w:hAnsi="Times New Roman"/>
              </w:rPr>
              <w:t>Внешкольное учреждение</w:t>
            </w:r>
          </w:p>
        </w:tc>
        <w:tc>
          <w:tcPr>
            <w:tcW w:w="791" w:type="dxa"/>
            <w:tcBorders>
              <w:top w:val="single" w:sz="4" w:space="0" w:color="auto"/>
              <w:left w:val="single" w:sz="4" w:space="0" w:color="auto"/>
              <w:bottom w:val="single" w:sz="4" w:space="0" w:color="auto"/>
              <w:right w:val="single" w:sz="4" w:space="0" w:color="auto"/>
            </w:tcBorders>
            <w:vAlign w:val="center"/>
          </w:tcPr>
          <w:p w14:paraId="40A5F6DA"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9FBDE9E"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0E9817F6"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10% от об</w:t>
            </w:r>
            <w:r w:rsidRPr="00D772EB">
              <w:rPr>
                <w:rFonts w:ascii="Times New Roman" w:hAnsi="Times New Roman"/>
                <w:sz w:val="18"/>
                <w:szCs w:val="18"/>
              </w:rPr>
              <w:softHyphen/>
              <w:t>щего числа школьников</w:t>
            </w:r>
          </w:p>
        </w:tc>
        <w:tc>
          <w:tcPr>
            <w:tcW w:w="709" w:type="dxa"/>
            <w:tcBorders>
              <w:top w:val="single" w:sz="4" w:space="0" w:color="auto"/>
              <w:left w:val="single" w:sz="4" w:space="0" w:color="auto"/>
              <w:bottom w:val="single" w:sz="4" w:space="0" w:color="auto"/>
              <w:right w:val="single" w:sz="4" w:space="0" w:color="auto"/>
            </w:tcBorders>
            <w:vAlign w:val="center"/>
          </w:tcPr>
          <w:p w14:paraId="7BDBF38F"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401BA1D2" w14:textId="77777777" w:rsidR="0084125D" w:rsidRPr="00D772EB" w:rsidRDefault="0084125D" w:rsidP="00CA3663">
            <w:pPr>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7F1BCC47"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878BB93"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AC0D2EF" w14:textId="77777777" w:rsidR="0084125D" w:rsidRPr="00D772EB" w:rsidRDefault="0084125D" w:rsidP="00CA3663">
            <w:pPr>
              <w:jc w:val="center"/>
              <w:rPr>
                <w:rFonts w:ascii="Times New Roman" w:hAnsi="Times New Roman"/>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5269278A" w14:textId="77777777" w:rsidR="0084125D" w:rsidRPr="00D772EB" w:rsidRDefault="0084125D" w:rsidP="00CA3663">
            <w:pPr>
              <w:jc w:val="center"/>
              <w:rPr>
                <w:rFonts w:ascii="Times New Roman" w:hAnsi="Times New Roman"/>
                <w:bCs/>
              </w:rPr>
            </w:pPr>
          </w:p>
        </w:tc>
      </w:tr>
      <w:tr w:rsidR="0084125D" w:rsidRPr="00D772EB" w14:paraId="6625DE15" w14:textId="77777777" w:rsidTr="00CA3663">
        <w:trPr>
          <w:trHeight w:val="272"/>
        </w:trPr>
        <w:tc>
          <w:tcPr>
            <w:tcW w:w="4536" w:type="dxa"/>
            <w:gridSpan w:val="6"/>
            <w:tcBorders>
              <w:top w:val="single" w:sz="4" w:space="0" w:color="auto"/>
              <w:left w:val="single" w:sz="4" w:space="0" w:color="auto"/>
              <w:bottom w:val="single" w:sz="4" w:space="0" w:color="auto"/>
              <w:right w:val="single" w:sz="4" w:space="0" w:color="auto"/>
            </w:tcBorders>
            <w:vAlign w:val="center"/>
          </w:tcPr>
          <w:p w14:paraId="607CC3DA" w14:textId="77777777" w:rsidR="0084125D" w:rsidRPr="00D772EB" w:rsidRDefault="0084125D" w:rsidP="00CA3663">
            <w:pPr>
              <w:ind w:firstLine="108"/>
              <w:rPr>
                <w:rFonts w:ascii="Times New Roman" w:hAnsi="Times New Roman"/>
                <w:b/>
                <w:bCs/>
              </w:rPr>
            </w:pPr>
            <w:r w:rsidRPr="00D772EB">
              <w:rPr>
                <w:rFonts w:ascii="Times New Roman" w:hAnsi="Times New Roman"/>
                <w:b/>
                <w:bCs/>
              </w:rPr>
              <w:t>Учреждения социального обеспечения</w:t>
            </w:r>
          </w:p>
        </w:tc>
        <w:tc>
          <w:tcPr>
            <w:tcW w:w="709" w:type="dxa"/>
            <w:tcBorders>
              <w:top w:val="single" w:sz="4" w:space="0" w:color="auto"/>
              <w:left w:val="single" w:sz="4" w:space="0" w:color="auto"/>
              <w:bottom w:val="single" w:sz="4" w:space="0" w:color="auto"/>
              <w:right w:val="single" w:sz="4" w:space="0" w:color="auto"/>
            </w:tcBorders>
            <w:vAlign w:val="center"/>
          </w:tcPr>
          <w:p w14:paraId="2D726062" w14:textId="77777777" w:rsidR="0084125D" w:rsidRPr="00D772EB" w:rsidRDefault="0084125D" w:rsidP="00CA3663">
            <w:pPr>
              <w:jc w:val="center"/>
              <w:rPr>
                <w:rFonts w:ascii="Times New Roman" w:hAnsi="Times New Roman"/>
                <w:bCs/>
              </w:rPr>
            </w:pPr>
          </w:p>
        </w:tc>
        <w:tc>
          <w:tcPr>
            <w:tcW w:w="851" w:type="dxa"/>
            <w:tcBorders>
              <w:top w:val="single" w:sz="4" w:space="0" w:color="auto"/>
              <w:left w:val="single" w:sz="4" w:space="0" w:color="auto"/>
              <w:bottom w:val="single" w:sz="4" w:space="0" w:color="auto"/>
              <w:right w:val="single" w:sz="4" w:space="0" w:color="auto"/>
            </w:tcBorders>
            <w:vAlign w:val="center"/>
          </w:tcPr>
          <w:p w14:paraId="17E84F71"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463C7299"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8053B8A"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BC9DC73"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A1AEDE9" w14:textId="77777777" w:rsidR="0084125D" w:rsidRPr="00D772EB" w:rsidRDefault="0084125D" w:rsidP="00CA3663">
            <w:pPr>
              <w:jc w:val="center"/>
              <w:rPr>
                <w:rFonts w:ascii="Times New Roman" w:hAnsi="Times New Roman"/>
                <w:bCs/>
              </w:rPr>
            </w:pPr>
          </w:p>
        </w:tc>
      </w:tr>
      <w:tr w:rsidR="0084125D" w:rsidRPr="00D772EB" w14:paraId="1BCB4E5C" w14:textId="77777777" w:rsidTr="00CA3663">
        <w:trPr>
          <w:trHeight w:val="562"/>
        </w:trPr>
        <w:tc>
          <w:tcPr>
            <w:tcW w:w="9498" w:type="dxa"/>
            <w:gridSpan w:val="12"/>
            <w:tcBorders>
              <w:top w:val="single" w:sz="4" w:space="0" w:color="auto"/>
              <w:left w:val="single" w:sz="4" w:space="0" w:color="auto"/>
              <w:right w:val="single" w:sz="4" w:space="0" w:color="auto"/>
            </w:tcBorders>
            <w:vAlign w:val="center"/>
          </w:tcPr>
          <w:p w14:paraId="55C5AEAF" w14:textId="77777777" w:rsidR="0084125D" w:rsidRPr="00D772EB" w:rsidRDefault="0084125D" w:rsidP="00CA3663">
            <w:pPr>
              <w:rPr>
                <w:rFonts w:ascii="Times New Roman" w:hAnsi="Times New Roman"/>
                <w:bCs/>
              </w:rPr>
            </w:pPr>
            <w:r w:rsidRPr="00D772EB">
              <w:rPr>
                <w:rFonts w:ascii="Times New Roman" w:hAnsi="Times New Roman"/>
                <w:bCs/>
              </w:rPr>
              <w:t>Учитывая близкое расположение к городу Аксу и областному центру г. Павлодар, жители села социальные услуги будут получать в городе Аксу и Павлодар.</w:t>
            </w:r>
          </w:p>
        </w:tc>
      </w:tr>
      <w:tr w:rsidR="0084125D" w:rsidRPr="00D772EB" w14:paraId="03B0D4D1" w14:textId="77777777" w:rsidTr="00CA3663">
        <w:trPr>
          <w:trHeight w:val="62"/>
        </w:trPr>
        <w:tc>
          <w:tcPr>
            <w:tcW w:w="3371" w:type="dxa"/>
            <w:gridSpan w:val="5"/>
            <w:tcBorders>
              <w:top w:val="single" w:sz="4" w:space="0" w:color="auto"/>
              <w:left w:val="single" w:sz="4" w:space="0" w:color="auto"/>
              <w:bottom w:val="single" w:sz="4" w:space="0" w:color="auto"/>
              <w:right w:val="single" w:sz="4" w:space="0" w:color="auto"/>
            </w:tcBorders>
            <w:hideMark/>
          </w:tcPr>
          <w:p w14:paraId="6189F0A4" w14:textId="77777777" w:rsidR="0084125D" w:rsidRPr="00D772EB" w:rsidRDefault="0084125D" w:rsidP="00CA3663">
            <w:pPr>
              <w:rPr>
                <w:rFonts w:ascii="Times New Roman" w:hAnsi="Times New Roman"/>
                <w:b/>
              </w:rPr>
            </w:pPr>
            <w:r w:rsidRPr="00D772EB">
              <w:rPr>
                <w:rFonts w:ascii="Times New Roman" w:hAnsi="Times New Roman"/>
                <w:b/>
                <w:bCs/>
              </w:rPr>
              <w:t>Учреждения здравоохранения</w:t>
            </w:r>
          </w:p>
        </w:tc>
        <w:tc>
          <w:tcPr>
            <w:tcW w:w="1165" w:type="dxa"/>
            <w:tcBorders>
              <w:top w:val="single" w:sz="4" w:space="0" w:color="auto"/>
              <w:left w:val="single" w:sz="4" w:space="0" w:color="auto"/>
              <w:bottom w:val="single" w:sz="4" w:space="0" w:color="auto"/>
              <w:right w:val="single" w:sz="4" w:space="0" w:color="auto"/>
            </w:tcBorders>
            <w:vAlign w:val="center"/>
          </w:tcPr>
          <w:p w14:paraId="03E1BFE3" w14:textId="77777777" w:rsidR="0084125D" w:rsidRPr="00D772EB" w:rsidRDefault="0084125D" w:rsidP="00CA3663">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068B280F"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38C6A98"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CE203F6"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5BEDDCA" w14:textId="77777777" w:rsidR="0084125D" w:rsidRPr="00D772EB" w:rsidRDefault="0084125D" w:rsidP="00CA3663">
            <w:pPr>
              <w:jc w:val="center"/>
              <w:rPr>
                <w:rFonts w:ascii="Times New Roman" w:hAnsi="Times New Roman"/>
                <w:bCs/>
              </w:rPr>
            </w:pPr>
          </w:p>
        </w:tc>
        <w:tc>
          <w:tcPr>
            <w:tcW w:w="850" w:type="dxa"/>
            <w:tcBorders>
              <w:top w:val="single" w:sz="4" w:space="0" w:color="auto"/>
              <w:left w:val="single" w:sz="4" w:space="0" w:color="auto"/>
              <w:bottom w:val="single" w:sz="4" w:space="0" w:color="auto"/>
              <w:right w:val="single" w:sz="4" w:space="0" w:color="auto"/>
            </w:tcBorders>
            <w:vAlign w:val="center"/>
          </w:tcPr>
          <w:p w14:paraId="664F7E06"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2A29EC0" w14:textId="77777777" w:rsidR="0084125D" w:rsidRPr="00D772EB" w:rsidRDefault="0084125D" w:rsidP="00CA3663">
            <w:pPr>
              <w:jc w:val="center"/>
              <w:rPr>
                <w:rFonts w:ascii="Times New Roman" w:hAnsi="Times New Roman"/>
                <w:bCs/>
              </w:rPr>
            </w:pPr>
          </w:p>
        </w:tc>
      </w:tr>
      <w:tr w:rsidR="0084125D" w:rsidRPr="00D772EB" w14:paraId="1A55AAF2" w14:textId="77777777" w:rsidTr="00CA3663">
        <w:trPr>
          <w:trHeight w:val="90"/>
        </w:trPr>
        <w:tc>
          <w:tcPr>
            <w:tcW w:w="1701" w:type="dxa"/>
            <w:vMerge w:val="restart"/>
            <w:tcBorders>
              <w:top w:val="single" w:sz="4" w:space="0" w:color="auto"/>
              <w:left w:val="single" w:sz="4" w:space="0" w:color="auto"/>
              <w:right w:val="single" w:sz="4" w:space="0" w:color="auto"/>
            </w:tcBorders>
            <w:vAlign w:val="center"/>
          </w:tcPr>
          <w:p w14:paraId="31E0F7B8" w14:textId="77777777" w:rsidR="0084125D" w:rsidRPr="00D772EB" w:rsidRDefault="0084125D" w:rsidP="00CA3663">
            <w:pPr>
              <w:rPr>
                <w:rFonts w:ascii="Times New Roman" w:hAnsi="Times New Roman"/>
              </w:rPr>
            </w:pPr>
            <w:r>
              <w:rPr>
                <w:rFonts w:ascii="Times New Roman" w:hAnsi="Times New Roman"/>
              </w:rPr>
              <w:t>МП</w:t>
            </w:r>
          </w:p>
        </w:tc>
        <w:tc>
          <w:tcPr>
            <w:tcW w:w="791" w:type="dxa"/>
            <w:tcBorders>
              <w:top w:val="single" w:sz="4" w:space="0" w:color="auto"/>
              <w:left w:val="single" w:sz="4" w:space="0" w:color="auto"/>
              <w:right w:val="single" w:sz="4" w:space="0" w:color="auto"/>
            </w:tcBorders>
            <w:vAlign w:val="center"/>
          </w:tcPr>
          <w:p w14:paraId="1E8C249D" w14:textId="77777777" w:rsidR="0084125D" w:rsidRPr="00D772EB" w:rsidRDefault="0084125D" w:rsidP="00CA3663">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right w:val="single" w:sz="4" w:space="0" w:color="auto"/>
            </w:tcBorders>
            <w:vAlign w:val="center"/>
          </w:tcPr>
          <w:p w14:paraId="01655B8D" w14:textId="77777777" w:rsidR="0084125D" w:rsidRPr="00D772EB" w:rsidRDefault="0084125D" w:rsidP="00CA3663">
            <w:pPr>
              <w:jc w:val="center"/>
              <w:rPr>
                <w:rFonts w:ascii="Times New Roman" w:hAnsi="Times New Roman"/>
                <w:bCs/>
              </w:rPr>
            </w:pPr>
            <w:r>
              <w:rPr>
                <w:rFonts w:ascii="Times New Roman" w:hAnsi="Times New Roman"/>
                <w:color w:val="000000"/>
                <w:sz w:val="24"/>
                <w:szCs w:val="24"/>
              </w:rPr>
              <w:t>1</w:t>
            </w:r>
          </w:p>
        </w:tc>
        <w:tc>
          <w:tcPr>
            <w:tcW w:w="1174" w:type="dxa"/>
            <w:gridSpan w:val="2"/>
            <w:vMerge w:val="restart"/>
            <w:tcBorders>
              <w:top w:val="single" w:sz="4" w:space="0" w:color="auto"/>
              <w:left w:val="single" w:sz="4" w:space="0" w:color="auto"/>
              <w:right w:val="single" w:sz="4" w:space="0" w:color="auto"/>
            </w:tcBorders>
            <w:vAlign w:val="center"/>
          </w:tcPr>
          <w:p w14:paraId="2875F2C3"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0,05</w:t>
            </w:r>
            <w:r w:rsidRPr="00D772EB">
              <w:rPr>
                <w:rFonts w:ascii="Times New Roman" w:hAnsi="Times New Roman"/>
                <w:sz w:val="18"/>
                <w:szCs w:val="18"/>
              </w:rPr>
              <w:t>-</w:t>
            </w:r>
            <w:r>
              <w:rPr>
                <w:rFonts w:ascii="Times New Roman" w:hAnsi="Times New Roman"/>
                <w:sz w:val="18"/>
                <w:szCs w:val="18"/>
              </w:rPr>
              <w:t>0,50</w:t>
            </w:r>
            <w:r w:rsidRPr="00D772EB">
              <w:rPr>
                <w:rFonts w:ascii="Times New Roman" w:hAnsi="Times New Roman"/>
                <w:sz w:val="18"/>
                <w:szCs w:val="18"/>
              </w:rPr>
              <w:t xml:space="preserve"> тыс. человек</w:t>
            </w:r>
          </w:p>
        </w:tc>
        <w:tc>
          <w:tcPr>
            <w:tcW w:w="4962" w:type="dxa"/>
            <w:gridSpan w:val="6"/>
            <w:vMerge w:val="restart"/>
            <w:tcBorders>
              <w:top w:val="single" w:sz="4" w:space="0" w:color="auto"/>
              <w:left w:val="single" w:sz="4" w:space="0" w:color="auto"/>
              <w:right w:val="single" w:sz="4" w:space="0" w:color="auto"/>
            </w:tcBorders>
            <w:vAlign w:val="center"/>
          </w:tcPr>
          <w:p w14:paraId="4FEEE1B5" w14:textId="77777777" w:rsidR="0084125D" w:rsidRPr="00D772EB" w:rsidRDefault="0084125D" w:rsidP="00CA3663">
            <w:pPr>
              <w:jc w:val="center"/>
              <w:rPr>
                <w:rFonts w:ascii="Times New Roman" w:hAnsi="Times New Roman"/>
                <w:bCs/>
              </w:rPr>
            </w:pPr>
            <w:r>
              <w:rPr>
                <w:rFonts w:ascii="Times New Roman" w:hAnsi="Times New Roman"/>
                <w:bCs/>
              </w:rPr>
              <w:t xml:space="preserve">Согласно </w:t>
            </w:r>
            <w:r w:rsidRPr="008A0DBD">
              <w:rPr>
                <w:rFonts w:ascii="Times New Roman" w:hAnsi="Times New Roman"/>
                <w:bCs/>
              </w:rPr>
              <w:t>Приказ и.о. Министра здравоохранения Республики Казахстан от 15 октября 2020 года № ҚР ДСМ - 133/2020</w:t>
            </w:r>
            <w:r>
              <w:rPr>
                <w:rFonts w:ascii="Times New Roman" w:hAnsi="Times New Roman"/>
                <w:bCs/>
              </w:rPr>
              <w:t xml:space="preserve"> </w:t>
            </w:r>
            <w:r w:rsidRPr="008A0DBD">
              <w:rPr>
                <w:rFonts w:ascii="Times New Roman" w:hAnsi="Times New Roman"/>
                <w:bCs/>
              </w:rPr>
              <w:t>Об утверждении государственного норматива сети организаций здравоохранения</w:t>
            </w:r>
            <w:r>
              <w:rPr>
                <w:rFonts w:ascii="Times New Roman" w:hAnsi="Times New Roman"/>
                <w:bCs/>
              </w:rPr>
              <w:t xml:space="preserve"> действующий МП перепрофилируется в ФАП</w:t>
            </w:r>
          </w:p>
        </w:tc>
      </w:tr>
      <w:tr w:rsidR="0084125D" w:rsidRPr="00D772EB" w14:paraId="7BA9FBE9" w14:textId="77777777" w:rsidTr="00CA3663">
        <w:trPr>
          <w:trHeight w:val="90"/>
        </w:trPr>
        <w:tc>
          <w:tcPr>
            <w:tcW w:w="1701" w:type="dxa"/>
            <w:vMerge/>
            <w:tcBorders>
              <w:left w:val="single" w:sz="4" w:space="0" w:color="auto"/>
              <w:right w:val="single" w:sz="4" w:space="0" w:color="auto"/>
            </w:tcBorders>
            <w:vAlign w:val="center"/>
          </w:tcPr>
          <w:p w14:paraId="638BBAF6" w14:textId="77777777" w:rsidR="0084125D" w:rsidRPr="00D772EB" w:rsidRDefault="0084125D" w:rsidP="00CA3663">
            <w:pPr>
              <w:rPr>
                <w:rFonts w:ascii="Times New Roman" w:hAnsi="Times New Roman"/>
              </w:rPr>
            </w:pPr>
          </w:p>
        </w:tc>
        <w:tc>
          <w:tcPr>
            <w:tcW w:w="791" w:type="dxa"/>
            <w:tcBorders>
              <w:top w:val="single" w:sz="4" w:space="0" w:color="auto"/>
              <w:left w:val="single" w:sz="4" w:space="0" w:color="auto"/>
              <w:right w:val="single" w:sz="4" w:space="0" w:color="auto"/>
            </w:tcBorders>
            <w:vAlign w:val="center"/>
          </w:tcPr>
          <w:p w14:paraId="0290604A" w14:textId="77777777" w:rsidR="0084125D" w:rsidRPr="00D772EB" w:rsidRDefault="0084125D" w:rsidP="00CA3663">
            <w:pPr>
              <w:jc w:val="center"/>
              <w:rPr>
                <w:rFonts w:ascii="Times New Roman" w:hAnsi="Times New Roman"/>
              </w:rPr>
            </w:pPr>
            <w:r w:rsidRPr="00D772EB">
              <w:rPr>
                <w:rFonts w:ascii="Times New Roman" w:hAnsi="Times New Roman"/>
              </w:rPr>
              <w:t>Койка мест</w:t>
            </w:r>
          </w:p>
        </w:tc>
        <w:tc>
          <w:tcPr>
            <w:tcW w:w="870" w:type="dxa"/>
            <w:gridSpan w:val="2"/>
            <w:tcBorders>
              <w:top w:val="single" w:sz="4" w:space="0" w:color="auto"/>
              <w:left w:val="single" w:sz="4" w:space="0" w:color="auto"/>
              <w:right w:val="single" w:sz="4" w:space="0" w:color="auto"/>
            </w:tcBorders>
            <w:vAlign w:val="center"/>
          </w:tcPr>
          <w:p w14:paraId="77CAA017" w14:textId="77777777" w:rsidR="0084125D" w:rsidRPr="00D772EB" w:rsidRDefault="0084125D" w:rsidP="00CA3663">
            <w:pPr>
              <w:jc w:val="center"/>
              <w:rPr>
                <w:rFonts w:ascii="Times New Roman" w:hAnsi="Times New Roman"/>
                <w:bCs/>
              </w:rPr>
            </w:pPr>
            <w:r>
              <w:rPr>
                <w:rFonts w:ascii="Times New Roman" w:hAnsi="Times New Roman"/>
                <w:color w:val="000000"/>
                <w:sz w:val="24"/>
                <w:szCs w:val="24"/>
              </w:rPr>
              <w:t>1</w:t>
            </w:r>
          </w:p>
        </w:tc>
        <w:tc>
          <w:tcPr>
            <w:tcW w:w="1174" w:type="dxa"/>
            <w:gridSpan w:val="2"/>
            <w:vMerge/>
            <w:tcBorders>
              <w:left w:val="single" w:sz="4" w:space="0" w:color="auto"/>
              <w:right w:val="single" w:sz="4" w:space="0" w:color="auto"/>
            </w:tcBorders>
            <w:vAlign w:val="center"/>
          </w:tcPr>
          <w:p w14:paraId="336C8ED1" w14:textId="77777777" w:rsidR="0084125D" w:rsidRPr="00D772EB" w:rsidRDefault="0084125D" w:rsidP="00CA3663">
            <w:pPr>
              <w:jc w:val="center"/>
              <w:rPr>
                <w:rFonts w:ascii="Times New Roman" w:hAnsi="Times New Roman"/>
                <w:sz w:val="18"/>
                <w:szCs w:val="18"/>
              </w:rPr>
            </w:pPr>
          </w:p>
        </w:tc>
        <w:tc>
          <w:tcPr>
            <w:tcW w:w="4962" w:type="dxa"/>
            <w:gridSpan w:val="6"/>
            <w:vMerge/>
            <w:tcBorders>
              <w:left w:val="single" w:sz="4" w:space="0" w:color="auto"/>
              <w:right w:val="single" w:sz="4" w:space="0" w:color="auto"/>
            </w:tcBorders>
            <w:vAlign w:val="center"/>
          </w:tcPr>
          <w:p w14:paraId="66AFA717" w14:textId="77777777" w:rsidR="0084125D" w:rsidRPr="00D772EB" w:rsidRDefault="0084125D" w:rsidP="00CA3663">
            <w:pPr>
              <w:jc w:val="center"/>
              <w:rPr>
                <w:rFonts w:ascii="Times New Roman" w:hAnsi="Times New Roman"/>
                <w:bCs/>
              </w:rPr>
            </w:pPr>
          </w:p>
        </w:tc>
      </w:tr>
      <w:tr w:rsidR="0084125D" w:rsidRPr="00D772EB" w14:paraId="6DFDCD19" w14:textId="77777777" w:rsidTr="00CA3663">
        <w:trPr>
          <w:trHeight w:val="90"/>
        </w:trPr>
        <w:tc>
          <w:tcPr>
            <w:tcW w:w="1701" w:type="dxa"/>
            <w:vMerge/>
            <w:tcBorders>
              <w:left w:val="single" w:sz="4" w:space="0" w:color="auto"/>
              <w:right w:val="single" w:sz="4" w:space="0" w:color="auto"/>
            </w:tcBorders>
            <w:vAlign w:val="center"/>
          </w:tcPr>
          <w:p w14:paraId="433222B0" w14:textId="77777777" w:rsidR="0084125D" w:rsidRPr="00D772EB" w:rsidRDefault="0084125D" w:rsidP="00CA3663">
            <w:pPr>
              <w:rPr>
                <w:rFonts w:ascii="Times New Roman" w:hAnsi="Times New Roman"/>
              </w:rPr>
            </w:pPr>
          </w:p>
        </w:tc>
        <w:tc>
          <w:tcPr>
            <w:tcW w:w="791" w:type="dxa"/>
            <w:tcBorders>
              <w:top w:val="single" w:sz="4" w:space="0" w:color="auto"/>
              <w:left w:val="single" w:sz="4" w:space="0" w:color="auto"/>
              <w:right w:val="single" w:sz="4" w:space="0" w:color="auto"/>
            </w:tcBorders>
            <w:vAlign w:val="center"/>
          </w:tcPr>
          <w:p w14:paraId="75699C51" w14:textId="77777777" w:rsidR="0084125D" w:rsidRPr="00D772EB" w:rsidRDefault="0084125D" w:rsidP="00CA3663">
            <w:pPr>
              <w:jc w:val="center"/>
              <w:rPr>
                <w:rFonts w:ascii="Times New Roman" w:hAnsi="Times New Roman"/>
              </w:rPr>
            </w:pPr>
            <w:r w:rsidRPr="00D772EB">
              <w:rPr>
                <w:rFonts w:ascii="Times New Roman" w:hAnsi="Times New Roman"/>
              </w:rPr>
              <w:t>Посещений в смену</w:t>
            </w:r>
          </w:p>
        </w:tc>
        <w:tc>
          <w:tcPr>
            <w:tcW w:w="870" w:type="dxa"/>
            <w:gridSpan w:val="2"/>
            <w:tcBorders>
              <w:top w:val="single" w:sz="4" w:space="0" w:color="auto"/>
              <w:left w:val="single" w:sz="4" w:space="0" w:color="auto"/>
              <w:right w:val="single" w:sz="4" w:space="0" w:color="auto"/>
            </w:tcBorders>
            <w:vAlign w:val="center"/>
          </w:tcPr>
          <w:p w14:paraId="6F9EBC38" w14:textId="77777777" w:rsidR="0084125D" w:rsidRPr="00D772EB" w:rsidRDefault="0084125D" w:rsidP="00CA3663">
            <w:pPr>
              <w:jc w:val="center"/>
              <w:rPr>
                <w:rFonts w:ascii="Times New Roman" w:hAnsi="Times New Roman"/>
                <w:bCs/>
              </w:rPr>
            </w:pPr>
            <w:r>
              <w:rPr>
                <w:rFonts w:ascii="Times New Roman" w:hAnsi="Times New Roman"/>
                <w:color w:val="000000"/>
                <w:sz w:val="24"/>
                <w:szCs w:val="24"/>
              </w:rPr>
              <w:t>15</w:t>
            </w:r>
          </w:p>
        </w:tc>
        <w:tc>
          <w:tcPr>
            <w:tcW w:w="1174" w:type="dxa"/>
            <w:gridSpan w:val="2"/>
            <w:vMerge/>
            <w:tcBorders>
              <w:left w:val="single" w:sz="4" w:space="0" w:color="auto"/>
              <w:right w:val="single" w:sz="4" w:space="0" w:color="auto"/>
            </w:tcBorders>
            <w:vAlign w:val="center"/>
          </w:tcPr>
          <w:p w14:paraId="37A7A6A8" w14:textId="77777777" w:rsidR="0084125D" w:rsidRPr="00D772EB" w:rsidRDefault="0084125D" w:rsidP="00CA3663">
            <w:pPr>
              <w:jc w:val="center"/>
              <w:rPr>
                <w:rFonts w:ascii="Times New Roman" w:hAnsi="Times New Roman"/>
                <w:sz w:val="18"/>
                <w:szCs w:val="18"/>
              </w:rPr>
            </w:pPr>
          </w:p>
        </w:tc>
        <w:tc>
          <w:tcPr>
            <w:tcW w:w="4962" w:type="dxa"/>
            <w:gridSpan w:val="6"/>
            <w:vMerge/>
            <w:tcBorders>
              <w:left w:val="single" w:sz="4" w:space="0" w:color="auto"/>
              <w:right w:val="single" w:sz="4" w:space="0" w:color="auto"/>
            </w:tcBorders>
            <w:vAlign w:val="center"/>
          </w:tcPr>
          <w:p w14:paraId="35B14DAE" w14:textId="77777777" w:rsidR="0084125D" w:rsidRPr="00D772EB" w:rsidRDefault="0084125D" w:rsidP="00CA3663">
            <w:pPr>
              <w:jc w:val="center"/>
              <w:rPr>
                <w:rFonts w:ascii="Times New Roman" w:hAnsi="Times New Roman"/>
                <w:bCs/>
              </w:rPr>
            </w:pPr>
          </w:p>
        </w:tc>
      </w:tr>
      <w:tr w:rsidR="0084125D" w:rsidRPr="00D772EB" w14:paraId="17FFFC7E" w14:textId="77777777" w:rsidTr="00CA3663">
        <w:trPr>
          <w:trHeight w:val="90"/>
        </w:trPr>
        <w:tc>
          <w:tcPr>
            <w:tcW w:w="1701" w:type="dxa"/>
            <w:vMerge w:val="restart"/>
            <w:tcBorders>
              <w:left w:val="single" w:sz="4" w:space="0" w:color="auto"/>
              <w:right w:val="single" w:sz="4" w:space="0" w:color="auto"/>
            </w:tcBorders>
            <w:vAlign w:val="center"/>
          </w:tcPr>
          <w:p w14:paraId="3CB21D76" w14:textId="77777777" w:rsidR="0084125D" w:rsidRPr="00D772EB" w:rsidRDefault="0084125D" w:rsidP="00CA3663">
            <w:pPr>
              <w:rPr>
                <w:rFonts w:ascii="Times New Roman" w:hAnsi="Times New Roman"/>
              </w:rPr>
            </w:pPr>
            <w:r>
              <w:rPr>
                <w:rFonts w:ascii="Times New Roman" w:hAnsi="Times New Roman"/>
              </w:rPr>
              <w:t>ФАП</w:t>
            </w:r>
          </w:p>
        </w:tc>
        <w:tc>
          <w:tcPr>
            <w:tcW w:w="791" w:type="dxa"/>
            <w:tcBorders>
              <w:top w:val="single" w:sz="4" w:space="0" w:color="auto"/>
              <w:left w:val="single" w:sz="4" w:space="0" w:color="auto"/>
              <w:right w:val="single" w:sz="4" w:space="0" w:color="auto"/>
            </w:tcBorders>
            <w:vAlign w:val="center"/>
          </w:tcPr>
          <w:p w14:paraId="18210891" w14:textId="77777777" w:rsidR="0084125D" w:rsidRPr="00D772EB" w:rsidRDefault="0084125D" w:rsidP="00CA3663">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right w:val="single" w:sz="4" w:space="0" w:color="auto"/>
            </w:tcBorders>
            <w:vAlign w:val="center"/>
          </w:tcPr>
          <w:p w14:paraId="46526E34"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vMerge w:val="restart"/>
            <w:tcBorders>
              <w:left w:val="single" w:sz="4" w:space="0" w:color="auto"/>
              <w:right w:val="single" w:sz="4" w:space="0" w:color="auto"/>
            </w:tcBorders>
            <w:vAlign w:val="center"/>
          </w:tcPr>
          <w:p w14:paraId="635A9E53"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0,5</w:t>
            </w:r>
            <w:r w:rsidRPr="00D772EB">
              <w:rPr>
                <w:rFonts w:ascii="Times New Roman" w:hAnsi="Times New Roman"/>
                <w:sz w:val="18"/>
                <w:szCs w:val="18"/>
              </w:rPr>
              <w:t>-</w:t>
            </w:r>
            <w:r>
              <w:rPr>
                <w:rFonts w:ascii="Times New Roman" w:hAnsi="Times New Roman"/>
                <w:sz w:val="18"/>
                <w:szCs w:val="18"/>
              </w:rPr>
              <w:t>1,5</w:t>
            </w:r>
            <w:r w:rsidRPr="00D772EB">
              <w:rPr>
                <w:rFonts w:ascii="Times New Roman" w:hAnsi="Times New Roman"/>
                <w:sz w:val="18"/>
                <w:szCs w:val="18"/>
              </w:rPr>
              <w:t xml:space="preserve"> тыс. человек</w:t>
            </w:r>
          </w:p>
        </w:tc>
        <w:tc>
          <w:tcPr>
            <w:tcW w:w="709" w:type="dxa"/>
            <w:tcBorders>
              <w:top w:val="single" w:sz="4" w:space="0" w:color="auto"/>
              <w:left w:val="single" w:sz="4" w:space="0" w:color="auto"/>
              <w:right w:val="single" w:sz="4" w:space="0" w:color="auto"/>
            </w:tcBorders>
            <w:vAlign w:val="center"/>
          </w:tcPr>
          <w:p w14:paraId="2678C366" w14:textId="77777777" w:rsidR="0084125D" w:rsidRPr="00D772EB" w:rsidRDefault="0084125D" w:rsidP="00CA3663">
            <w:pPr>
              <w:jc w:val="center"/>
              <w:rPr>
                <w:rFonts w:ascii="Times New Roman" w:hAnsi="Times New Roman"/>
              </w:rPr>
            </w:pPr>
            <w:r>
              <w:rPr>
                <w:rFonts w:ascii="Times New Roman" w:hAnsi="Times New Roman"/>
                <w:color w:val="000000"/>
                <w:sz w:val="24"/>
                <w:szCs w:val="24"/>
              </w:rPr>
              <w:t>1</w:t>
            </w:r>
          </w:p>
        </w:tc>
        <w:tc>
          <w:tcPr>
            <w:tcW w:w="851" w:type="dxa"/>
            <w:tcBorders>
              <w:top w:val="single" w:sz="4" w:space="0" w:color="auto"/>
              <w:left w:val="single" w:sz="4" w:space="0" w:color="auto"/>
              <w:right w:val="single" w:sz="4" w:space="0" w:color="auto"/>
            </w:tcBorders>
            <w:vAlign w:val="center"/>
          </w:tcPr>
          <w:p w14:paraId="01ECF374"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right w:val="single" w:sz="4" w:space="0" w:color="auto"/>
            </w:tcBorders>
            <w:vAlign w:val="center"/>
          </w:tcPr>
          <w:p w14:paraId="7A4462FB"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2C964015" w14:textId="77777777" w:rsidR="0084125D" w:rsidRPr="00D772EB" w:rsidRDefault="0084125D" w:rsidP="00CA3663">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1B252AA4" w14:textId="77777777" w:rsidR="0084125D" w:rsidRPr="00D772EB" w:rsidRDefault="0084125D" w:rsidP="00CA3663">
            <w:pPr>
              <w:jc w:val="center"/>
              <w:rPr>
                <w:rFonts w:ascii="Times New Roman" w:hAnsi="Times New Roman"/>
                <w:sz w:val="18"/>
                <w:szCs w:val="18"/>
              </w:rPr>
            </w:pPr>
            <w:r>
              <w:rPr>
                <w:rFonts w:ascii="Times New Roman" w:hAnsi="Times New Roman"/>
                <w:bCs/>
              </w:rPr>
              <w:t>1</w:t>
            </w:r>
          </w:p>
        </w:tc>
        <w:tc>
          <w:tcPr>
            <w:tcW w:w="851" w:type="dxa"/>
            <w:tcBorders>
              <w:top w:val="single" w:sz="4" w:space="0" w:color="auto"/>
              <w:left w:val="single" w:sz="4" w:space="0" w:color="auto"/>
              <w:right w:val="single" w:sz="4" w:space="0" w:color="auto"/>
            </w:tcBorders>
            <w:vAlign w:val="center"/>
          </w:tcPr>
          <w:p w14:paraId="7BE19437"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16AB92F7" w14:textId="77777777" w:rsidTr="00CA3663">
        <w:trPr>
          <w:trHeight w:val="90"/>
        </w:trPr>
        <w:tc>
          <w:tcPr>
            <w:tcW w:w="1701" w:type="dxa"/>
            <w:vMerge/>
            <w:tcBorders>
              <w:left w:val="single" w:sz="4" w:space="0" w:color="auto"/>
              <w:right w:val="single" w:sz="4" w:space="0" w:color="auto"/>
            </w:tcBorders>
            <w:vAlign w:val="center"/>
          </w:tcPr>
          <w:p w14:paraId="528620A6" w14:textId="77777777" w:rsidR="0084125D" w:rsidRPr="00D772EB" w:rsidRDefault="0084125D" w:rsidP="00CA3663">
            <w:pPr>
              <w:rPr>
                <w:rFonts w:ascii="Times New Roman" w:hAnsi="Times New Roman"/>
              </w:rPr>
            </w:pPr>
          </w:p>
        </w:tc>
        <w:tc>
          <w:tcPr>
            <w:tcW w:w="791" w:type="dxa"/>
            <w:tcBorders>
              <w:top w:val="single" w:sz="4" w:space="0" w:color="auto"/>
              <w:left w:val="single" w:sz="4" w:space="0" w:color="auto"/>
              <w:right w:val="single" w:sz="4" w:space="0" w:color="auto"/>
            </w:tcBorders>
            <w:vAlign w:val="center"/>
          </w:tcPr>
          <w:p w14:paraId="7E9F66F4" w14:textId="77777777" w:rsidR="0084125D" w:rsidRPr="00D772EB" w:rsidRDefault="0084125D" w:rsidP="00CA3663">
            <w:pPr>
              <w:jc w:val="center"/>
              <w:rPr>
                <w:rFonts w:ascii="Times New Roman" w:hAnsi="Times New Roman"/>
              </w:rPr>
            </w:pPr>
            <w:r w:rsidRPr="00D772EB">
              <w:rPr>
                <w:rFonts w:ascii="Times New Roman" w:hAnsi="Times New Roman"/>
              </w:rPr>
              <w:t>Койка мест</w:t>
            </w:r>
          </w:p>
        </w:tc>
        <w:tc>
          <w:tcPr>
            <w:tcW w:w="870" w:type="dxa"/>
            <w:gridSpan w:val="2"/>
            <w:tcBorders>
              <w:top w:val="single" w:sz="4" w:space="0" w:color="auto"/>
              <w:left w:val="single" w:sz="4" w:space="0" w:color="auto"/>
              <w:right w:val="single" w:sz="4" w:space="0" w:color="auto"/>
            </w:tcBorders>
            <w:vAlign w:val="center"/>
          </w:tcPr>
          <w:p w14:paraId="443D9900"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vMerge/>
            <w:tcBorders>
              <w:left w:val="single" w:sz="4" w:space="0" w:color="auto"/>
              <w:right w:val="single" w:sz="4" w:space="0" w:color="auto"/>
            </w:tcBorders>
            <w:vAlign w:val="center"/>
          </w:tcPr>
          <w:p w14:paraId="0A23604E" w14:textId="77777777" w:rsidR="0084125D" w:rsidRPr="00D772EB" w:rsidRDefault="0084125D" w:rsidP="00CA3663">
            <w:pPr>
              <w:jc w:val="center"/>
              <w:rPr>
                <w:rFonts w:ascii="Times New Roman" w:hAnsi="Times New Roman"/>
                <w:sz w:val="18"/>
                <w:szCs w:val="18"/>
              </w:rPr>
            </w:pPr>
          </w:p>
        </w:tc>
        <w:tc>
          <w:tcPr>
            <w:tcW w:w="709" w:type="dxa"/>
            <w:tcBorders>
              <w:top w:val="single" w:sz="4" w:space="0" w:color="auto"/>
              <w:left w:val="single" w:sz="4" w:space="0" w:color="auto"/>
              <w:right w:val="single" w:sz="4" w:space="0" w:color="auto"/>
            </w:tcBorders>
            <w:vAlign w:val="center"/>
          </w:tcPr>
          <w:p w14:paraId="0A3258DF" w14:textId="77777777" w:rsidR="0084125D" w:rsidRPr="00D772EB" w:rsidRDefault="0084125D" w:rsidP="00CA3663">
            <w:pPr>
              <w:jc w:val="center"/>
              <w:rPr>
                <w:rFonts w:ascii="Times New Roman" w:hAnsi="Times New Roman"/>
              </w:rPr>
            </w:pPr>
            <w:r>
              <w:rPr>
                <w:rFonts w:ascii="Times New Roman" w:hAnsi="Times New Roman"/>
                <w:color w:val="000000"/>
                <w:sz w:val="24"/>
                <w:szCs w:val="24"/>
              </w:rPr>
              <w:t>1</w:t>
            </w:r>
          </w:p>
        </w:tc>
        <w:tc>
          <w:tcPr>
            <w:tcW w:w="851" w:type="dxa"/>
            <w:tcBorders>
              <w:top w:val="single" w:sz="4" w:space="0" w:color="auto"/>
              <w:left w:val="single" w:sz="4" w:space="0" w:color="auto"/>
              <w:right w:val="single" w:sz="4" w:space="0" w:color="auto"/>
            </w:tcBorders>
            <w:vAlign w:val="center"/>
          </w:tcPr>
          <w:p w14:paraId="48880FE5"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3</w:t>
            </w:r>
          </w:p>
        </w:tc>
        <w:tc>
          <w:tcPr>
            <w:tcW w:w="850" w:type="dxa"/>
            <w:tcBorders>
              <w:top w:val="single" w:sz="4" w:space="0" w:color="auto"/>
              <w:left w:val="single" w:sz="4" w:space="0" w:color="auto"/>
              <w:right w:val="single" w:sz="4" w:space="0" w:color="auto"/>
            </w:tcBorders>
            <w:vAlign w:val="center"/>
          </w:tcPr>
          <w:p w14:paraId="26D69677" w14:textId="77777777" w:rsidR="0084125D" w:rsidRPr="00D772EB" w:rsidRDefault="0084125D" w:rsidP="00CA3663">
            <w:pPr>
              <w:jc w:val="center"/>
              <w:rPr>
                <w:rFonts w:ascii="Times New Roman" w:hAnsi="Times New Roman"/>
              </w:rPr>
            </w:pPr>
            <w:r>
              <w:rPr>
                <w:rFonts w:ascii="Times New Roman" w:hAnsi="Times New Roman"/>
              </w:rPr>
              <w:t>2</w:t>
            </w:r>
          </w:p>
        </w:tc>
        <w:tc>
          <w:tcPr>
            <w:tcW w:w="851" w:type="dxa"/>
            <w:tcBorders>
              <w:top w:val="single" w:sz="4" w:space="0" w:color="auto"/>
              <w:left w:val="single" w:sz="4" w:space="0" w:color="auto"/>
              <w:right w:val="single" w:sz="4" w:space="0" w:color="auto"/>
            </w:tcBorders>
            <w:vAlign w:val="center"/>
          </w:tcPr>
          <w:p w14:paraId="115717A5" w14:textId="77777777" w:rsidR="0084125D" w:rsidRPr="00D772EB" w:rsidRDefault="0084125D" w:rsidP="00CA3663">
            <w:pPr>
              <w:jc w:val="center"/>
              <w:rPr>
                <w:rFonts w:ascii="Times New Roman" w:hAnsi="Times New Roman"/>
                <w:bCs/>
              </w:rPr>
            </w:pPr>
            <w:r>
              <w:rPr>
                <w:rFonts w:ascii="Times New Roman" w:hAnsi="Times New Roman"/>
                <w:bCs/>
              </w:rPr>
              <w:t>3</w:t>
            </w:r>
          </w:p>
        </w:tc>
        <w:tc>
          <w:tcPr>
            <w:tcW w:w="850" w:type="dxa"/>
            <w:tcBorders>
              <w:top w:val="single" w:sz="4" w:space="0" w:color="auto"/>
              <w:left w:val="single" w:sz="4" w:space="0" w:color="auto"/>
              <w:right w:val="single" w:sz="4" w:space="0" w:color="auto"/>
            </w:tcBorders>
            <w:vAlign w:val="center"/>
          </w:tcPr>
          <w:p w14:paraId="5532C232" w14:textId="77777777" w:rsidR="0084125D" w:rsidRPr="00D772EB" w:rsidRDefault="0084125D" w:rsidP="00CA3663">
            <w:pPr>
              <w:jc w:val="center"/>
              <w:rPr>
                <w:rFonts w:ascii="Times New Roman" w:hAnsi="Times New Roman"/>
                <w:sz w:val="18"/>
                <w:szCs w:val="18"/>
              </w:rPr>
            </w:pPr>
            <w:r>
              <w:rPr>
                <w:rFonts w:ascii="Times New Roman" w:hAnsi="Times New Roman"/>
                <w:bCs/>
              </w:rPr>
              <w:t>3</w:t>
            </w:r>
          </w:p>
        </w:tc>
        <w:tc>
          <w:tcPr>
            <w:tcW w:w="851" w:type="dxa"/>
            <w:tcBorders>
              <w:top w:val="single" w:sz="4" w:space="0" w:color="auto"/>
              <w:left w:val="single" w:sz="4" w:space="0" w:color="auto"/>
              <w:right w:val="single" w:sz="4" w:space="0" w:color="auto"/>
            </w:tcBorders>
            <w:vAlign w:val="center"/>
          </w:tcPr>
          <w:p w14:paraId="1750ED48"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41702E87" w14:textId="77777777" w:rsidTr="00CA3663">
        <w:trPr>
          <w:trHeight w:val="90"/>
        </w:trPr>
        <w:tc>
          <w:tcPr>
            <w:tcW w:w="1701" w:type="dxa"/>
            <w:vMerge/>
            <w:tcBorders>
              <w:left w:val="single" w:sz="4" w:space="0" w:color="auto"/>
              <w:right w:val="single" w:sz="4" w:space="0" w:color="auto"/>
            </w:tcBorders>
            <w:vAlign w:val="center"/>
          </w:tcPr>
          <w:p w14:paraId="4F31BCDC" w14:textId="77777777" w:rsidR="0084125D" w:rsidRPr="00D772EB" w:rsidRDefault="0084125D" w:rsidP="00CA3663">
            <w:pPr>
              <w:rPr>
                <w:rFonts w:ascii="Times New Roman" w:hAnsi="Times New Roman"/>
              </w:rPr>
            </w:pPr>
          </w:p>
        </w:tc>
        <w:tc>
          <w:tcPr>
            <w:tcW w:w="791" w:type="dxa"/>
            <w:tcBorders>
              <w:top w:val="single" w:sz="4" w:space="0" w:color="auto"/>
              <w:left w:val="single" w:sz="4" w:space="0" w:color="auto"/>
              <w:right w:val="single" w:sz="4" w:space="0" w:color="auto"/>
            </w:tcBorders>
            <w:vAlign w:val="center"/>
          </w:tcPr>
          <w:p w14:paraId="4227276D" w14:textId="77777777" w:rsidR="0084125D" w:rsidRPr="00D772EB" w:rsidRDefault="0084125D" w:rsidP="00CA3663">
            <w:pPr>
              <w:jc w:val="center"/>
              <w:rPr>
                <w:rFonts w:ascii="Times New Roman" w:hAnsi="Times New Roman"/>
              </w:rPr>
            </w:pPr>
            <w:r w:rsidRPr="00D772EB">
              <w:rPr>
                <w:rFonts w:ascii="Times New Roman" w:hAnsi="Times New Roman"/>
              </w:rPr>
              <w:t>Посещений в смену</w:t>
            </w:r>
          </w:p>
        </w:tc>
        <w:tc>
          <w:tcPr>
            <w:tcW w:w="870" w:type="dxa"/>
            <w:gridSpan w:val="2"/>
            <w:tcBorders>
              <w:top w:val="single" w:sz="4" w:space="0" w:color="auto"/>
              <w:left w:val="single" w:sz="4" w:space="0" w:color="auto"/>
              <w:right w:val="single" w:sz="4" w:space="0" w:color="auto"/>
            </w:tcBorders>
            <w:vAlign w:val="center"/>
          </w:tcPr>
          <w:p w14:paraId="732062D3"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vMerge/>
            <w:tcBorders>
              <w:left w:val="single" w:sz="4" w:space="0" w:color="auto"/>
              <w:right w:val="single" w:sz="4" w:space="0" w:color="auto"/>
            </w:tcBorders>
            <w:vAlign w:val="center"/>
          </w:tcPr>
          <w:p w14:paraId="3C7C3DE0" w14:textId="77777777" w:rsidR="0084125D" w:rsidRPr="00D772EB" w:rsidRDefault="0084125D" w:rsidP="00CA3663">
            <w:pPr>
              <w:jc w:val="center"/>
              <w:rPr>
                <w:rFonts w:ascii="Times New Roman" w:hAnsi="Times New Roman"/>
                <w:sz w:val="18"/>
                <w:szCs w:val="18"/>
              </w:rPr>
            </w:pPr>
          </w:p>
        </w:tc>
        <w:tc>
          <w:tcPr>
            <w:tcW w:w="709" w:type="dxa"/>
            <w:tcBorders>
              <w:top w:val="single" w:sz="4" w:space="0" w:color="auto"/>
              <w:left w:val="single" w:sz="4" w:space="0" w:color="auto"/>
              <w:right w:val="single" w:sz="4" w:space="0" w:color="auto"/>
            </w:tcBorders>
            <w:vAlign w:val="center"/>
          </w:tcPr>
          <w:p w14:paraId="055E92B8" w14:textId="77777777" w:rsidR="0084125D" w:rsidRPr="00D772EB" w:rsidRDefault="0084125D" w:rsidP="00CA3663">
            <w:pPr>
              <w:jc w:val="center"/>
              <w:rPr>
                <w:rFonts w:ascii="Times New Roman" w:hAnsi="Times New Roman"/>
              </w:rPr>
            </w:pPr>
            <w:r>
              <w:rPr>
                <w:rFonts w:ascii="Times New Roman" w:hAnsi="Times New Roman"/>
                <w:color w:val="000000"/>
                <w:sz w:val="24"/>
                <w:szCs w:val="24"/>
              </w:rPr>
              <w:t>15</w:t>
            </w:r>
          </w:p>
        </w:tc>
        <w:tc>
          <w:tcPr>
            <w:tcW w:w="851" w:type="dxa"/>
            <w:tcBorders>
              <w:top w:val="single" w:sz="4" w:space="0" w:color="auto"/>
              <w:left w:val="single" w:sz="4" w:space="0" w:color="auto"/>
              <w:right w:val="single" w:sz="4" w:space="0" w:color="auto"/>
            </w:tcBorders>
            <w:vAlign w:val="center"/>
          </w:tcPr>
          <w:p w14:paraId="182F563E"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7</w:t>
            </w:r>
          </w:p>
        </w:tc>
        <w:tc>
          <w:tcPr>
            <w:tcW w:w="850" w:type="dxa"/>
            <w:tcBorders>
              <w:top w:val="single" w:sz="4" w:space="0" w:color="auto"/>
              <w:left w:val="single" w:sz="4" w:space="0" w:color="auto"/>
              <w:right w:val="single" w:sz="4" w:space="0" w:color="auto"/>
            </w:tcBorders>
            <w:vAlign w:val="center"/>
          </w:tcPr>
          <w:p w14:paraId="6B0C413E"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502FD49E" w14:textId="77777777" w:rsidR="0084125D" w:rsidRPr="00D772EB" w:rsidRDefault="0084125D" w:rsidP="00CA3663">
            <w:pPr>
              <w:jc w:val="center"/>
              <w:rPr>
                <w:rFonts w:ascii="Times New Roman" w:hAnsi="Times New Roman"/>
                <w:bCs/>
              </w:rPr>
            </w:pPr>
            <w:r>
              <w:rPr>
                <w:rFonts w:ascii="Times New Roman" w:hAnsi="Times New Roman"/>
                <w:bCs/>
              </w:rPr>
              <w:t>8</w:t>
            </w:r>
          </w:p>
        </w:tc>
        <w:tc>
          <w:tcPr>
            <w:tcW w:w="850" w:type="dxa"/>
            <w:tcBorders>
              <w:top w:val="single" w:sz="4" w:space="0" w:color="auto"/>
              <w:left w:val="single" w:sz="4" w:space="0" w:color="auto"/>
              <w:right w:val="single" w:sz="4" w:space="0" w:color="auto"/>
            </w:tcBorders>
            <w:vAlign w:val="center"/>
          </w:tcPr>
          <w:p w14:paraId="55FC9D38" w14:textId="77777777" w:rsidR="0084125D" w:rsidRPr="00D772EB" w:rsidRDefault="0084125D" w:rsidP="00CA3663">
            <w:pPr>
              <w:jc w:val="center"/>
              <w:rPr>
                <w:rFonts w:ascii="Times New Roman" w:hAnsi="Times New Roman"/>
                <w:sz w:val="18"/>
                <w:szCs w:val="18"/>
              </w:rPr>
            </w:pPr>
            <w:r>
              <w:rPr>
                <w:rFonts w:ascii="Times New Roman" w:hAnsi="Times New Roman"/>
                <w:bCs/>
              </w:rPr>
              <w:t>8</w:t>
            </w:r>
          </w:p>
        </w:tc>
        <w:tc>
          <w:tcPr>
            <w:tcW w:w="851" w:type="dxa"/>
            <w:tcBorders>
              <w:top w:val="single" w:sz="4" w:space="0" w:color="auto"/>
              <w:left w:val="single" w:sz="4" w:space="0" w:color="auto"/>
              <w:right w:val="single" w:sz="4" w:space="0" w:color="auto"/>
            </w:tcBorders>
            <w:vAlign w:val="center"/>
          </w:tcPr>
          <w:p w14:paraId="572855CB"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4482649A" w14:textId="77777777" w:rsidTr="00CA3663">
        <w:trPr>
          <w:trHeight w:val="90"/>
        </w:trPr>
        <w:tc>
          <w:tcPr>
            <w:tcW w:w="1701" w:type="dxa"/>
            <w:tcBorders>
              <w:top w:val="single" w:sz="4" w:space="0" w:color="auto"/>
              <w:left w:val="single" w:sz="4" w:space="0" w:color="auto"/>
              <w:right w:val="single" w:sz="4" w:space="0" w:color="auto"/>
            </w:tcBorders>
            <w:vAlign w:val="center"/>
          </w:tcPr>
          <w:p w14:paraId="07B5CC76" w14:textId="77777777" w:rsidR="0084125D" w:rsidRPr="00D772EB" w:rsidRDefault="0084125D" w:rsidP="00CA3663">
            <w:pPr>
              <w:rPr>
                <w:rFonts w:ascii="Times New Roman" w:hAnsi="Times New Roman"/>
              </w:rPr>
            </w:pPr>
            <w:r w:rsidRPr="00D772EB">
              <w:rPr>
                <w:rFonts w:ascii="Times New Roman" w:hAnsi="Times New Roman"/>
              </w:rPr>
              <w:t>Бригада скорой медицинской помощи</w:t>
            </w:r>
          </w:p>
        </w:tc>
        <w:tc>
          <w:tcPr>
            <w:tcW w:w="791" w:type="dxa"/>
            <w:tcBorders>
              <w:top w:val="single" w:sz="4" w:space="0" w:color="auto"/>
              <w:left w:val="single" w:sz="4" w:space="0" w:color="auto"/>
              <w:right w:val="single" w:sz="4" w:space="0" w:color="auto"/>
            </w:tcBorders>
            <w:vAlign w:val="center"/>
          </w:tcPr>
          <w:p w14:paraId="64716F0E" w14:textId="77777777" w:rsidR="0084125D" w:rsidRPr="00D772EB" w:rsidRDefault="0084125D" w:rsidP="00CA3663">
            <w:pPr>
              <w:jc w:val="center"/>
              <w:rPr>
                <w:rFonts w:ascii="Times New Roman" w:hAnsi="Times New Roman"/>
              </w:rPr>
            </w:pPr>
            <w:r w:rsidRPr="00D772EB">
              <w:rPr>
                <w:rFonts w:ascii="Times New Roman" w:hAnsi="Times New Roman"/>
              </w:rPr>
              <w:t>авто</w:t>
            </w:r>
          </w:p>
        </w:tc>
        <w:tc>
          <w:tcPr>
            <w:tcW w:w="870" w:type="dxa"/>
            <w:gridSpan w:val="2"/>
            <w:tcBorders>
              <w:top w:val="single" w:sz="4" w:space="0" w:color="auto"/>
              <w:left w:val="single" w:sz="4" w:space="0" w:color="auto"/>
              <w:right w:val="single" w:sz="4" w:space="0" w:color="auto"/>
            </w:tcBorders>
            <w:vAlign w:val="center"/>
          </w:tcPr>
          <w:p w14:paraId="6EBE6205" w14:textId="77777777" w:rsidR="0084125D" w:rsidRPr="00D772EB" w:rsidRDefault="0084125D" w:rsidP="00CA3663">
            <w:pPr>
              <w:jc w:val="center"/>
              <w:rPr>
                <w:rFonts w:ascii="Times New Roman" w:hAnsi="Times New Roman"/>
                <w:bCs/>
              </w:rPr>
            </w:pPr>
            <w:r>
              <w:rPr>
                <w:rFonts w:ascii="Times New Roman" w:hAnsi="Times New Roman"/>
                <w:bCs/>
              </w:rPr>
              <w:t>1</w:t>
            </w:r>
          </w:p>
        </w:tc>
        <w:tc>
          <w:tcPr>
            <w:tcW w:w="1174" w:type="dxa"/>
            <w:gridSpan w:val="2"/>
            <w:tcBorders>
              <w:top w:val="single" w:sz="4" w:space="0" w:color="auto"/>
              <w:left w:val="single" w:sz="4" w:space="0" w:color="auto"/>
              <w:right w:val="single" w:sz="4" w:space="0" w:color="auto"/>
            </w:tcBorders>
            <w:vAlign w:val="center"/>
          </w:tcPr>
          <w:p w14:paraId="18C35646"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1,0 на 10,0 тыс.</w:t>
            </w:r>
          </w:p>
          <w:p w14:paraId="18D18A08"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человек</w:t>
            </w:r>
          </w:p>
        </w:tc>
        <w:tc>
          <w:tcPr>
            <w:tcW w:w="709" w:type="dxa"/>
            <w:tcBorders>
              <w:top w:val="single" w:sz="4" w:space="0" w:color="auto"/>
              <w:left w:val="single" w:sz="4" w:space="0" w:color="auto"/>
              <w:right w:val="single" w:sz="4" w:space="0" w:color="auto"/>
            </w:tcBorders>
            <w:vAlign w:val="center"/>
          </w:tcPr>
          <w:p w14:paraId="39A91D23" w14:textId="77777777" w:rsidR="0084125D" w:rsidRPr="00D772EB" w:rsidRDefault="0084125D" w:rsidP="00CA3663">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right w:val="single" w:sz="4" w:space="0" w:color="auto"/>
            </w:tcBorders>
            <w:vAlign w:val="center"/>
          </w:tcPr>
          <w:p w14:paraId="27CFA574" w14:textId="77777777" w:rsidR="0084125D" w:rsidRPr="00D772EB" w:rsidRDefault="0084125D" w:rsidP="00CA3663">
            <w:pPr>
              <w:jc w:val="center"/>
              <w:rPr>
                <w:rFonts w:ascii="Times New Roman" w:hAnsi="Times New Roman"/>
                <w:b/>
                <w:bCs/>
              </w:rPr>
            </w:pPr>
            <w:r>
              <w:rPr>
                <w:rFonts w:ascii="Times New Roman" w:hAnsi="Times New Roman"/>
                <w:b/>
                <w:bCs/>
              </w:rPr>
              <w:t>1</w:t>
            </w:r>
          </w:p>
        </w:tc>
        <w:tc>
          <w:tcPr>
            <w:tcW w:w="850" w:type="dxa"/>
            <w:tcBorders>
              <w:top w:val="single" w:sz="4" w:space="0" w:color="auto"/>
              <w:left w:val="single" w:sz="4" w:space="0" w:color="auto"/>
              <w:right w:val="single" w:sz="4" w:space="0" w:color="auto"/>
            </w:tcBorders>
            <w:vAlign w:val="center"/>
          </w:tcPr>
          <w:p w14:paraId="640B0F88"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175FBDAF" w14:textId="77777777" w:rsidR="0084125D" w:rsidRPr="00D772EB" w:rsidRDefault="0084125D" w:rsidP="00CA3663">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4EFC9DEB" w14:textId="77777777" w:rsidR="0084125D" w:rsidRPr="00D772EB" w:rsidRDefault="0084125D" w:rsidP="00CA3663">
            <w:pPr>
              <w:jc w:val="center"/>
              <w:rPr>
                <w:rFonts w:ascii="Times New Roman" w:hAnsi="Times New Roman"/>
                <w:b/>
                <w:bCs/>
              </w:rPr>
            </w:pPr>
            <w:r>
              <w:rPr>
                <w:rFonts w:ascii="Times New Roman" w:hAnsi="Times New Roman"/>
                <w:b/>
                <w:bCs/>
              </w:rPr>
              <w:t>1</w:t>
            </w:r>
          </w:p>
        </w:tc>
        <w:tc>
          <w:tcPr>
            <w:tcW w:w="851" w:type="dxa"/>
            <w:tcBorders>
              <w:top w:val="single" w:sz="4" w:space="0" w:color="auto"/>
              <w:left w:val="single" w:sz="4" w:space="0" w:color="auto"/>
              <w:right w:val="single" w:sz="4" w:space="0" w:color="auto"/>
            </w:tcBorders>
            <w:vAlign w:val="center"/>
          </w:tcPr>
          <w:p w14:paraId="4C4314D1"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751B1F7B" w14:textId="77777777" w:rsidTr="00CA3663">
        <w:trPr>
          <w:trHeight w:val="90"/>
        </w:trPr>
        <w:tc>
          <w:tcPr>
            <w:tcW w:w="1701" w:type="dxa"/>
            <w:tcBorders>
              <w:top w:val="single" w:sz="4" w:space="0" w:color="auto"/>
              <w:left w:val="single" w:sz="4" w:space="0" w:color="auto"/>
              <w:right w:val="single" w:sz="4" w:space="0" w:color="auto"/>
            </w:tcBorders>
            <w:vAlign w:val="center"/>
          </w:tcPr>
          <w:p w14:paraId="595A3725" w14:textId="77777777" w:rsidR="0084125D" w:rsidRPr="00D772EB" w:rsidRDefault="0084125D" w:rsidP="00CA3663">
            <w:pPr>
              <w:rPr>
                <w:rFonts w:ascii="Times New Roman" w:hAnsi="Times New Roman"/>
              </w:rPr>
            </w:pPr>
            <w:r w:rsidRPr="00D772EB">
              <w:rPr>
                <w:rFonts w:ascii="Times New Roman" w:hAnsi="Times New Roman"/>
              </w:rPr>
              <w:t>Молочные кухни</w:t>
            </w:r>
          </w:p>
        </w:tc>
        <w:tc>
          <w:tcPr>
            <w:tcW w:w="791" w:type="dxa"/>
            <w:tcBorders>
              <w:top w:val="single" w:sz="4" w:space="0" w:color="auto"/>
              <w:left w:val="single" w:sz="4" w:space="0" w:color="auto"/>
              <w:right w:val="single" w:sz="4" w:space="0" w:color="auto"/>
            </w:tcBorders>
            <w:vAlign w:val="center"/>
          </w:tcPr>
          <w:p w14:paraId="7502600D" w14:textId="77777777" w:rsidR="0084125D" w:rsidRPr="00D772EB" w:rsidRDefault="0084125D" w:rsidP="00CA3663">
            <w:pPr>
              <w:jc w:val="center"/>
              <w:rPr>
                <w:rFonts w:ascii="Times New Roman" w:hAnsi="Times New Roman"/>
              </w:rPr>
            </w:pPr>
            <w:r w:rsidRPr="00D772EB">
              <w:rPr>
                <w:rFonts w:ascii="Times New Roman" w:hAnsi="Times New Roman"/>
              </w:rPr>
              <w:t>порция</w:t>
            </w:r>
          </w:p>
        </w:tc>
        <w:tc>
          <w:tcPr>
            <w:tcW w:w="870" w:type="dxa"/>
            <w:gridSpan w:val="2"/>
            <w:tcBorders>
              <w:top w:val="single" w:sz="4" w:space="0" w:color="auto"/>
              <w:left w:val="single" w:sz="4" w:space="0" w:color="auto"/>
              <w:right w:val="single" w:sz="4" w:space="0" w:color="auto"/>
            </w:tcBorders>
            <w:vAlign w:val="center"/>
          </w:tcPr>
          <w:p w14:paraId="772BDC37"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68AC0FCE"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4 порция в сутки на 1 ребенка (до 1 года)</w:t>
            </w:r>
          </w:p>
        </w:tc>
        <w:tc>
          <w:tcPr>
            <w:tcW w:w="709" w:type="dxa"/>
            <w:tcBorders>
              <w:top w:val="single" w:sz="4" w:space="0" w:color="auto"/>
              <w:left w:val="single" w:sz="4" w:space="0" w:color="auto"/>
              <w:right w:val="single" w:sz="4" w:space="0" w:color="auto"/>
            </w:tcBorders>
            <w:vAlign w:val="center"/>
          </w:tcPr>
          <w:p w14:paraId="2BE74C58"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6368A522" w14:textId="77777777" w:rsidR="0084125D" w:rsidRPr="00D772EB" w:rsidRDefault="0084125D" w:rsidP="00CA3663">
            <w:pPr>
              <w:jc w:val="center"/>
              <w:rPr>
                <w:rFonts w:ascii="Times New Roman" w:hAnsi="Times New Roman"/>
                <w:b/>
                <w:bCs/>
              </w:rPr>
            </w:pPr>
            <w:r>
              <w:rPr>
                <w:rFonts w:ascii="Times New Roman" w:hAnsi="Times New Roman"/>
                <w:b/>
                <w:bCs/>
              </w:rPr>
              <w:t>48</w:t>
            </w:r>
          </w:p>
        </w:tc>
        <w:tc>
          <w:tcPr>
            <w:tcW w:w="850" w:type="dxa"/>
            <w:tcBorders>
              <w:top w:val="single" w:sz="4" w:space="0" w:color="auto"/>
              <w:left w:val="single" w:sz="4" w:space="0" w:color="auto"/>
              <w:right w:val="single" w:sz="4" w:space="0" w:color="auto"/>
            </w:tcBorders>
            <w:vAlign w:val="center"/>
          </w:tcPr>
          <w:p w14:paraId="4093E909" w14:textId="77777777" w:rsidR="0084125D" w:rsidRPr="00796550" w:rsidRDefault="0084125D" w:rsidP="00CA3663">
            <w:pPr>
              <w:jc w:val="center"/>
              <w:rPr>
                <w:rFonts w:ascii="Times New Roman" w:hAnsi="Times New Roman"/>
              </w:rPr>
            </w:pPr>
            <w:r w:rsidRPr="00796550">
              <w:rPr>
                <w:rFonts w:ascii="Times New Roman" w:hAnsi="Times New Roman"/>
              </w:rPr>
              <w:t>52</w:t>
            </w:r>
          </w:p>
        </w:tc>
        <w:tc>
          <w:tcPr>
            <w:tcW w:w="851" w:type="dxa"/>
            <w:tcBorders>
              <w:top w:val="single" w:sz="4" w:space="0" w:color="auto"/>
              <w:left w:val="single" w:sz="4" w:space="0" w:color="auto"/>
              <w:right w:val="single" w:sz="4" w:space="0" w:color="auto"/>
            </w:tcBorders>
            <w:vAlign w:val="center"/>
          </w:tcPr>
          <w:p w14:paraId="055FD664" w14:textId="77777777" w:rsidR="0084125D" w:rsidRPr="00796550" w:rsidRDefault="0084125D" w:rsidP="00CA3663">
            <w:pPr>
              <w:jc w:val="center"/>
              <w:rPr>
                <w:rFonts w:ascii="Times New Roman" w:hAnsi="Times New Roman"/>
              </w:rPr>
            </w:pPr>
            <w:r w:rsidRPr="00796550">
              <w:rPr>
                <w:rFonts w:ascii="Times New Roman" w:hAnsi="Times New Roman"/>
              </w:rPr>
              <w:t>52</w:t>
            </w:r>
          </w:p>
        </w:tc>
        <w:tc>
          <w:tcPr>
            <w:tcW w:w="850" w:type="dxa"/>
            <w:tcBorders>
              <w:top w:val="single" w:sz="4" w:space="0" w:color="auto"/>
              <w:left w:val="single" w:sz="4" w:space="0" w:color="auto"/>
              <w:right w:val="single" w:sz="4" w:space="0" w:color="auto"/>
            </w:tcBorders>
            <w:vAlign w:val="center"/>
          </w:tcPr>
          <w:p w14:paraId="48B05ED1" w14:textId="77777777" w:rsidR="0084125D" w:rsidRPr="00D772EB" w:rsidRDefault="0084125D" w:rsidP="00CA3663">
            <w:pPr>
              <w:jc w:val="center"/>
              <w:rPr>
                <w:rFonts w:ascii="Times New Roman" w:hAnsi="Times New Roman"/>
                <w:b/>
                <w:bCs/>
              </w:rPr>
            </w:pPr>
            <w:r>
              <w:rPr>
                <w:rFonts w:ascii="Times New Roman" w:hAnsi="Times New Roman"/>
                <w:b/>
                <w:bCs/>
              </w:rPr>
              <w:t>52</w:t>
            </w:r>
          </w:p>
        </w:tc>
        <w:tc>
          <w:tcPr>
            <w:tcW w:w="851" w:type="dxa"/>
            <w:tcBorders>
              <w:top w:val="single" w:sz="4" w:space="0" w:color="auto"/>
              <w:left w:val="single" w:sz="4" w:space="0" w:color="auto"/>
              <w:right w:val="single" w:sz="4" w:space="0" w:color="auto"/>
            </w:tcBorders>
            <w:vAlign w:val="center"/>
          </w:tcPr>
          <w:p w14:paraId="31326360"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201A3C56" w14:textId="77777777" w:rsidTr="00CA3663">
        <w:trPr>
          <w:trHeight w:val="90"/>
        </w:trPr>
        <w:tc>
          <w:tcPr>
            <w:tcW w:w="1701" w:type="dxa"/>
            <w:tcBorders>
              <w:top w:val="single" w:sz="4" w:space="0" w:color="auto"/>
              <w:left w:val="single" w:sz="4" w:space="0" w:color="auto"/>
              <w:right w:val="single" w:sz="4" w:space="0" w:color="auto"/>
            </w:tcBorders>
            <w:vAlign w:val="center"/>
          </w:tcPr>
          <w:p w14:paraId="2C93A812" w14:textId="77777777" w:rsidR="0084125D" w:rsidRPr="00D772EB" w:rsidRDefault="0084125D" w:rsidP="00CA3663">
            <w:pPr>
              <w:rPr>
                <w:rFonts w:ascii="Times New Roman" w:hAnsi="Times New Roman"/>
              </w:rPr>
            </w:pPr>
            <w:r w:rsidRPr="00D772EB">
              <w:rPr>
                <w:rFonts w:ascii="Times New Roman" w:hAnsi="Times New Roman"/>
              </w:rPr>
              <w:t>Раздаточные пункты</w:t>
            </w:r>
          </w:p>
        </w:tc>
        <w:tc>
          <w:tcPr>
            <w:tcW w:w="791" w:type="dxa"/>
            <w:tcBorders>
              <w:top w:val="single" w:sz="4" w:space="0" w:color="auto"/>
              <w:left w:val="single" w:sz="4" w:space="0" w:color="auto"/>
              <w:right w:val="single" w:sz="4" w:space="0" w:color="auto"/>
            </w:tcBorders>
            <w:vAlign w:val="center"/>
          </w:tcPr>
          <w:p w14:paraId="37A39414" w14:textId="77777777" w:rsidR="0084125D" w:rsidRPr="00D772EB" w:rsidRDefault="0084125D" w:rsidP="00CA3663">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2</w:t>
            </w:r>
          </w:p>
        </w:tc>
        <w:tc>
          <w:tcPr>
            <w:tcW w:w="870" w:type="dxa"/>
            <w:gridSpan w:val="2"/>
            <w:tcBorders>
              <w:top w:val="single" w:sz="4" w:space="0" w:color="auto"/>
              <w:left w:val="single" w:sz="4" w:space="0" w:color="auto"/>
              <w:right w:val="single" w:sz="4" w:space="0" w:color="auto"/>
            </w:tcBorders>
            <w:vAlign w:val="center"/>
          </w:tcPr>
          <w:p w14:paraId="19749F6E"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2A150279"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0,3 м</w:t>
            </w:r>
            <w:r w:rsidRPr="00D772EB">
              <w:rPr>
                <w:rFonts w:ascii="Times New Roman" w:hAnsi="Times New Roman"/>
                <w:sz w:val="18"/>
                <w:szCs w:val="18"/>
                <w:vertAlign w:val="superscript"/>
              </w:rPr>
              <w:t>2</w:t>
            </w:r>
            <w:r w:rsidRPr="00D772EB">
              <w:rPr>
                <w:rFonts w:ascii="Times New Roman" w:hAnsi="Times New Roman"/>
                <w:sz w:val="18"/>
                <w:szCs w:val="18"/>
              </w:rPr>
              <w:t xml:space="preserve"> общей площади на 1 ребенка (до 1 года)</w:t>
            </w:r>
          </w:p>
        </w:tc>
        <w:tc>
          <w:tcPr>
            <w:tcW w:w="709" w:type="dxa"/>
            <w:tcBorders>
              <w:top w:val="single" w:sz="4" w:space="0" w:color="auto"/>
              <w:left w:val="single" w:sz="4" w:space="0" w:color="auto"/>
              <w:right w:val="single" w:sz="4" w:space="0" w:color="auto"/>
            </w:tcBorders>
            <w:vAlign w:val="center"/>
          </w:tcPr>
          <w:p w14:paraId="030CA8B0"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17B01B6B" w14:textId="77777777" w:rsidR="0084125D" w:rsidRPr="00D772EB" w:rsidRDefault="0084125D" w:rsidP="00CA3663">
            <w:pPr>
              <w:jc w:val="center"/>
              <w:rPr>
                <w:rFonts w:ascii="Times New Roman" w:hAnsi="Times New Roman"/>
                <w:b/>
                <w:bCs/>
              </w:rPr>
            </w:pPr>
            <w:r>
              <w:rPr>
                <w:rFonts w:ascii="Times New Roman" w:hAnsi="Times New Roman"/>
                <w:b/>
                <w:bCs/>
              </w:rPr>
              <w:t>3,6</w:t>
            </w:r>
          </w:p>
        </w:tc>
        <w:tc>
          <w:tcPr>
            <w:tcW w:w="850" w:type="dxa"/>
            <w:tcBorders>
              <w:top w:val="single" w:sz="4" w:space="0" w:color="auto"/>
              <w:left w:val="single" w:sz="4" w:space="0" w:color="auto"/>
              <w:right w:val="single" w:sz="4" w:space="0" w:color="auto"/>
            </w:tcBorders>
            <w:vAlign w:val="center"/>
          </w:tcPr>
          <w:p w14:paraId="5A18832E" w14:textId="77777777" w:rsidR="0084125D" w:rsidRPr="00796550" w:rsidRDefault="0084125D" w:rsidP="00CA3663">
            <w:pPr>
              <w:jc w:val="center"/>
              <w:rPr>
                <w:rFonts w:ascii="Times New Roman" w:hAnsi="Times New Roman"/>
              </w:rPr>
            </w:pPr>
            <w:r w:rsidRPr="00796550">
              <w:rPr>
                <w:rFonts w:ascii="Times New Roman" w:hAnsi="Times New Roman"/>
              </w:rPr>
              <w:t>3,9</w:t>
            </w:r>
          </w:p>
        </w:tc>
        <w:tc>
          <w:tcPr>
            <w:tcW w:w="851" w:type="dxa"/>
            <w:tcBorders>
              <w:top w:val="single" w:sz="4" w:space="0" w:color="auto"/>
              <w:left w:val="single" w:sz="4" w:space="0" w:color="auto"/>
              <w:right w:val="single" w:sz="4" w:space="0" w:color="auto"/>
            </w:tcBorders>
            <w:vAlign w:val="center"/>
          </w:tcPr>
          <w:p w14:paraId="796D6C1A" w14:textId="77777777" w:rsidR="0084125D" w:rsidRPr="00796550" w:rsidRDefault="0084125D" w:rsidP="00CA3663">
            <w:pPr>
              <w:jc w:val="center"/>
              <w:rPr>
                <w:rFonts w:ascii="Times New Roman" w:hAnsi="Times New Roman"/>
              </w:rPr>
            </w:pPr>
            <w:r w:rsidRPr="00796550">
              <w:rPr>
                <w:rFonts w:ascii="Times New Roman" w:hAnsi="Times New Roman"/>
              </w:rPr>
              <w:t>3,9</w:t>
            </w:r>
          </w:p>
        </w:tc>
        <w:tc>
          <w:tcPr>
            <w:tcW w:w="850" w:type="dxa"/>
            <w:tcBorders>
              <w:top w:val="single" w:sz="4" w:space="0" w:color="auto"/>
              <w:left w:val="single" w:sz="4" w:space="0" w:color="auto"/>
              <w:right w:val="single" w:sz="4" w:space="0" w:color="auto"/>
            </w:tcBorders>
            <w:vAlign w:val="center"/>
          </w:tcPr>
          <w:p w14:paraId="75D90CF7" w14:textId="77777777" w:rsidR="0084125D" w:rsidRPr="00D772EB" w:rsidRDefault="0084125D" w:rsidP="00CA3663">
            <w:pPr>
              <w:jc w:val="center"/>
              <w:rPr>
                <w:rFonts w:ascii="Times New Roman" w:hAnsi="Times New Roman"/>
                <w:b/>
                <w:bCs/>
              </w:rPr>
            </w:pPr>
            <w:r>
              <w:rPr>
                <w:rFonts w:ascii="Times New Roman" w:hAnsi="Times New Roman"/>
                <w:b/>
                <w:bCs/>
              </w:rPr>
              <w:t>3,9</w:t>
            </w:r>
          </w:p>
        </w:tc>
        <w:tc>
          <w:tcPr>
            <w:tcW w:w="851" w:type="dxa"/>
            <w:tcBorders>
              <w:top w:val="single" w:sz="4" w:space="0" w:color="auto"/>
              <w:left w:val="single" w:sz="4" w:space="0" w:color="auto"/>
              <w:right w:val="single" w:sz="4" w:space="0" w:color="auto"/>
            </w:tcBorders>
            <w:vAlign w:val="center"/>
          </w:tcPr>
          <w:p w14:paraId="22D352BF"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1E856C80" w14:textId="77777777" w:rsidTr="00CA3663">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298965A4" w14:textId="77777777" w:rsidR="0084125D" w:rsidRPr="00D772EB" w:rsidRDefault="0084125D" w:rsidP="00CA3663">
            <w:pPr>
              <w:rPr>
                <w:rFonts w:ascii="Times New Roman" w:hAnsi="Times New Roman"/>
              </w:rPr>
            </w:pPr>
            <w:r w:rsidRPr="00D772EB">
              <w:rPr>
                <w:rFonts w:ascii="Times New Roman" w:hAnsi="Times New Roman"/>
              </w:rPr>
              <w:t>Аптеки</w:t>
            </w:r>
          </w:p>
        </w:tc>
        <w:tc>
          <w:tcPr>
            <w:tcW w:w="791" w:type="dxa"/>
            <w:tcBorders>
              <w:top w:val="single" w:sz="4" w:space="0" w:color="auto"/>
              <w:left w:val="single" w:sz="4" w:space="0" w:color="auto"/>
              <w:bottom w:val="single" w:sz="4" w:space="0" w:color="auto"/>
              <w:right w:val="single" w:sz="4" w:space="0" w:color="auto"/>
            </w:tcBorders>
            <w:vAlign w:val="center"/>
          </w:tcPr>
          <w:p w14:paraId="170D197A" w14:textId="77777777" w:rsidR="0084125D" w:rsidRPr="00D772EB" w:rsidRDefault="0084125D" w:rsidP="00CA3663">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6C970913" w14:textId="77777777" w:rsidR="0084125D" w:rsidRPr="00D772EB" w:rsidRDefault="0084125D" w:rsidP="00CA3663">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79442119"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45B6BE62"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EB28AA6"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727DBBFF"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CA22098"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850" w:type="dxa"/>
            <w:tcBorders>
              <w:top w:val="single" w:sz="4" w:space="0" w:color="auto"/>
              <w:left w:val="single" w:sz="4" w:space="0" w:color="auto"/>
              <w:bottom w:val="single" w:sz="4" w:space="0" w:color="auto"/>
              <w:right w:val="single" w:sz="4" w:space="0" w:color="auto"/>
            </w:tcBorders>
            <w:vAlign w:val="center"/>
          </w:tcPr>
          <w:p w14:paraId="52C943E7"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0E3EE936" w14:textId="77777777" w:rsidR="0084125D" w:rsidRPr="00D772EB" w:rsidRDefault="0084125D" w:rsidP="00CA3663">
            <w:pPr>
              <w:jc w:val="center"/>
              <w:rPr>
                <w:rFonts w:ascii="Times New Roman" w:hAnsi="Times New Roman"/>
                <w:bCs/>
              </w:rPr>
            </w:pPr>
            <w:r>
              <w:rPr>
                <w:rFonts w:ascii="Times New Roman" w:hAnsi="Times New Roman"/>
                <w:bCs/>
              </w:rPr>
              <w:t>1</w:t>
            </w:r>
          </w:p>
        </w:tc>
      </w:tr>
      <w:tr w:rsidR="0084125D" w:rsidRPr="00D772EB" w14:paraId="5DCEC360" w14:textId="77777777" w:rsidTr="00CA3663">
        <w:trPr>
          <w:trHeight w:val="58"/>
        </w:trPr>
        <w:tc>
          <w:tcPr>
            <w:tcW w:w="6096" w:type="dxa"/>
            <w:gridSpan w:val="8"/>
            <w:tcBorders>
              <w:top w:val="single" w:sz="4" w:space="0" w:color="auto"/>
              <w:left w:val="single" w:sz="4" w:space="0" w:color="auto"/>
              <w:bottom w:val="single" w:sz="4" w:space="0" w:color="auto"/>
              <w:right w:val="single" w:sz="4" w:space="0" w:color="auto"/>
            </w:tcBorders>
            <w:vAlign w:val="center"/>
            <w:hideMark/>
          </w:tcPr>
          <w:p w14:paraId="7FA02098" w14:textId="77777777" w:rsidR="0084125D" w:rsidRPr="00D772EB" w:rsidRDefault="0084125D" w:rsidP="00CA3663">
            <w:pPr>
              <w:rPr>
                <w:rFonts w:ascii="Times New Roman" w:hAnsi="Times New Roman"/>
                <w:b/>
              </w:rPr>
            </w:pPr>
            <w:r w:rsidRPr="00D772EB">
              <w:rPr>
                <w:rFonts w:ascii="Times New Roman" w:hAnsi="Times New Roman"/>
                <w:b/>
                <w:bCs/>
              </w:rPr>
              <w:t>Спортивные и физкультурно-оздоровительные учреждения</w:t>
            </w:r>
          </w:p>
        </w:tc>
        <w:tc>
          <w:tcPr>
            <w:tcW w:w="850" w:type="dxa"/>
            <w:tcBorders>
              <w:top w:val="single" w:sz="4" w:space="0" w:color="auto"/>
              <w:left w:val="single" w:sz="4" w:space="0" w:color="auto"/>
              <w:bottom w:val="single" w:sz="4" w:space="0" w:color="auto"/>
              <w:right w:val="single" w:sz="4" w:space="0" w:color="auto"/>
            </w:tcBorders>
            <w:vAlign w:val="center"/>
          </w:tcPr>
          <w:p w14:paraId="3D0F6CF7"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3D4226A" w14:textId="77777777" w:rsidR="0084125D" w:rsidRPr="00D772EB" w:rsidRDefault="0084125D" w:rsidP="00CA3663">
            <w:pPr>
              <w:jc w:val="center"/>
              <w:rPr>
                <w:rFonts w:ascii="Times New Roman" w:hAnsi="Times New Roman"/>
                <w:bCs/>
              </w:rPr>
            </w:pPr>
          </w:p>
        </w:tc>
        <w:tc>
          <w:tcPr>
            <w:tcW w:w="850" w:type="dxa"/>
            <w:tcBorders>
              <w:top w:val="single" w:sz="4" w:space="0" w:color="auto"/>
              <w:left w:val="single" w:sz="4" w:space="0" w:color="auto"/>
              <w:bottom w:val="single" w:sz="4" w:space="0" w:color="auto"/>
              <w:right w:val="single" w:sz="4" w:space="0" w:color="auto"/>
            </w:tcBorders>
            <w:vAlign w:val="center"/>
          </w:tcPr>
          <w:p w14:paraId="4C38F873" w14:textId="77777777" w:rsidR="0084125D" w:rsidRPr="00D772EB" w:rsidRDefault="0084125D" w:rsidP="00CA3663">
            <w:pPr>
              <w:jc w:val="cente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vAlign w:val="center"/>
          </w:tcPr>
          <w:p w14:paraId="40A0399B" w14:textId="77777777" w:rsidR="0084125D" w:rsidRPr="00D772EB" w:rsidRDefault="0084125D" w:rsidP="00CA3663">
            <w:pPr>
              <w:jc w:val="center"/>
              <w:rPr>
                <w:rFonts w:ascii="Times New Roman" w:hAnsi="Times New Roman"/>
                <w:bCs/>
              </w:rPr>
            </w:pPr>
          </w:p>
        </w:tc>
      </w:tr>
      <w:tr w:rsidR="0084125D" w:rsidRPr="00D772EB" w14:paraId="690D7658"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602A326F" w14:textId="77777777" w:rsidR="0084125D" w:rsidRPr="00D772EB" w:rsidRDefault="0084125D" w:rsidP="00CA3663">
            <w:pPr>
              <w:rPr>
                <w:rFonts w:ascii="Times New Roman" w:hAnsi="Times New Roman"/>
              </w:rPr>
            </w:pPr>
            <w:r w:rsidRPr="00D772EB">
              <w:rPr>
                <w:rFonts w:ascii="Times New Roman" w:hAnsi="Times New Roman"/>
              </w:rPr>
              <w:t>Территория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4DDDB021" w14:textId="77777777" w:rsidR="0084125D" w:rsidRPr="00D772EB" w:rsidRDefault="0084125D" w:rsidP="00CA3663">
            <w:pPr>
              <w:jc w:val="center"/>
              <w:rPr>
                <w:rFonts w:ascii="Times New Roman" w:hAnsi="Times New Roman"/>
              </w:rPr>
            </w:pPr>
            <w:r w:rsidRPr="00D772EB">
              <w:rPr>
                <w:rFonts w:ascii="Times New Roman" w:hAnsi="Times New Roman"/>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4CBAB9BB" w14:textId="77777777" w:rsidR="0084125D" w:rsidRPr="00D772EB" w:rsidRDefault="0084125D" w:rsidP="00CA3663">
            <w:pPr>
              <w:jc w:val="center"/>
              <w:rPr>
                <w:rFonts w:ascii="Times New Roman" w:hAnsi="Times New Roman"/>
              </w:rPr>
            </w:pPr>
            <w:r>
              <w:rPr>
                <w:rFonts w:ascii="Times New Roman" w:hAnsi="Times New Roman"/>
              </w:rPr>
              <w:t>0,1</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3274094F" w14:textId="77777777" w:rsidR="0084125D" w:rsidRPr="00D772EB" w:rsidRDefault="0084125D" w:rsidP="00CA3663">
            <w:pPr>
              <w:jc w:val="center"/>
              <w:rPr>
                <w:rFonts w:ascii="Times New Roman" w:hAnsi="Times New Roman"/>
              </w:rPr>
            </w:pPr>
            <w:r w:rsidRPr="00D772EB">
              <w:rPr>
                <w:rFonts w:ascii="Times New Roman" w:hAnsi="Times New Roman"/>
              </w:rPr>
              <w:t>0,8</w:t>
            </w:r>
          </w:p>
        </w:tc>
        <w:tc>
          <w:tcPr>
            <w:tcW w:w="709" w:type="dxa"/>
            <w:tcBorders>
              <w:top w:val="single" w:sz="4" w:space="0" w:color="auto"/>
              <w:left w:val="single" w:sz="4" w:space="0" w:color="auto"/>
              <w:bottom w:val="single" w:sz="4" w:space="0" w:color="auto"/>
              <w:right w:val="single" w:sz="4" w:space="0" w:color="auto"/>
            </w:tcBorders>
            <w:vAlign w:val="center"/>
          </w:tcPr>
          <w:p w14:paraId="2895F564" w14:textId="77777777" w:rsidR="0084125D" w:rsidRPr="00D772EB" w:rsidRDefault="0084125D" w:rsidP="00CA3663">
            <w:pPr>
              <w:jc w:val="center"/>
              <w:rPr>
                <w:rFonts w:ascii="Times New Roman" w:hAnsi="Times New Roman"/>
              </w:rPr>
            </w:pPr>
            <w:r>
              <w:rPr>
                <w:rFonts w:ascii="Times New Roman" w:hAnsi="Times New Roman"/>
              </w:rPr>
              <w:t>0,1</w:t>
            </w:r>
          </w:p>
        </w:tc>
        <w:tc>
          <w:tcPr>
            <w:tcW w:w="851" w:type="dxa"/>
            <w:tcBorders>
              <w:top w:val="single" w:sz="4" w:space="0" w:color="auto"/>
              <w:left w:val="single" w:sz="4" w:space="0" w:color="auto"/>
              <w:bottom w:val="single" w:sz="4" w:space="0" w:color="auto"/>
              <w:right w:val="single" w:sz="4" w:space="0" w:color="auto"/>
            </w:tcBorders>
            <w:vAlign w:val="center"/>
          </w:tcPr>
          <w:p w14:paraId="1BF3C111" w14:textId="77777777" w:rsidR="0084125D" w:rsidRPr="00D772EB" w:rsidRDefault="0084125D" w:rsidP="00CA3663">
            <w:pPr>
              <w:jc w:val="center"/>
              <w:rPr>
                <w:rFonts w:ascii="Times New Roman" w:hAnsi="Times New Roman"/>
                <w:b/>
                <w:bCs/>
              </w:rPr>
            </w:pPr>
            <w:r>
              <w:rPr>
                <w:rFonts w:ascii="Times New Roman" w:hAnsi="Times New Roman"/>
                <w:b/>
                <w:bCs/>
              </w:rPr>
              <w:t>0,5</w:t>
            </w:r>
          </w:p>
        </w:tc>
        <w:tc>
          <w:tcPr>
            <w:tcW w:w="850" w:type="dxa"/>
            <w:tcBorders>
              <w:top w:val="single" w:sz="4" w:space="0" w:color="auto"/>
              <w:left w:val="single" w:sz="4" w:space="0" w:color="auto"/>
              <w:bottom w:val="single" w:sz="4" w:space="0" w:color="auto"/>
              <w:right w:val="single" w:sz="4" w:space="0" w:color="auto"/>
            </w:tcBorders>
            <w:vAlign w:val="center"/>
          </w:tcPr>
          <w:p w14:paraId="71426471" w14:textId="77777777" w:rsidR="0084125D" w:rsidRPr="00D772EB" w:rsidRDefault="0084125D" w:rsidP="00CA3663">
            <w:pPr>
              <w:ind w:firstLine="27"/>
              <w:jc w:val="center"/>
              <w:rPr>
                <w:rFonts w:ascii="Times New Roman" w:hAnsi="Times New Roman"/>
              </w:rPr>
            </w:pPr>
            <w:r>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vAlign w:val="center"/>
          </w:tcPr>
          <w:p w14:paraId="1B1436E4" w14:textId="77777777" w:rsidR="0084125D" w:rsidRPr="00D772EB" w:rsidRDefault="0084125D" w:rsidP="00CA3663">
            <w:pPr>
              <w:jc w:val="center"/>
              <w:rPr>
                <w:rFonts w:ascii="Times New Roman" w:hAnsi="Times New Roman"/>
              </w:rPr>
            </w:pPr>
            <w:r>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vAlign w:val="center"/>
          </w:tcPr>
          <w:p w14:paraId="718A9BC5" w14:textId="77777777" w:rsidR="0084125D" w:rsidRPr="00D772EB" w:rsidRDefault="0084125D" w:rsidP="00CA3663">
            <w:pPr>
              <w:jc w:val="center"/>
              <w:rPr>
                <w:rFonts w:ascii="Times New Roman" w:hAnsi="Times New Roman"/>
                <w:b/>
                <w:bCs/>
              </w:rPr>
            </w:pPr>
            <w:r>
              <w:rPr>
                <w:rFonts w:ascii="Times New Roman" w:hAnsi="Times New Roman"/>
                <w:b/>
                <w:b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6D86D7B0" w14:textId="77777777" w:rsidR="0084125D" w:rsidRPr="00D772EB" w:rsidRDefault="0084125D" w:rsidP="00CA3663">
            <w:pPr>
              <w:jc w:val="center"/>
              <w:rPr>
                <w:rFonts w:ascii="Times New Roman" w:hAnsi="Times New Roman"/>
              </w:rPr>
            </w:pPr>
            <w:r>
              <w:rPr>
                <w:rFonts w:ascii="Times New Roman" w:hAnsi="Times New Roman"/>
              </w:rPr>
              <w:t>0,2</w:t>
            </w:r>
          </w:p>
        </w:tc>
      </w:tr>
      <w:tr w:rsidR="0084125D" w:rsidRPr="00D772EB" w14:paraId="3098568A"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481EE1A" w14:textId="77777777" w:rsidR="0084125D" w:rsidRPr="00D772EB" w:rsidRDefault="0084125D" w:rsidP="00CA3663">
            <w:pPr>
              <w:rPr>
                <w:rFonts w:ascii="Times New Roman" w:hAnsi="Times New Roman"/>
              </w:rPr>
            </w:pPr>
            <w:r w:rsidRPr="00D772EB">
              <w:rPr>
                <w:rFonts w:ascii="Times New Roman" w:hAnsi="Times New Roman"/>
              </w:rPr>
              <w:t xml:space="preserve">Спортивные </w:t>
            </w:r>
            <w:r w:rsidRPr="00D772EB">
              <w:rPr>
                <w:rFonts w:ascii="Times New Roman" w:hAnsi="Times New Roman"/>
              </w:rPr>
              <w:lastRenderedPageBreak/>
              <w:t>залы</w:t>
            </w:r>
          </w:p>
        </w:tc>
        <w:tc>
          <w:tcPr>
            <w:tcW w:w="791" w:type="dxa"/>
            <w:tcBorders>
              <w:top w:val="single" w:sz="4" w:space="0" w:color="auto"/>
              <w:left w:val="single" w:sz="4" w:space="0" w:color="auto"/>
              <w:bottom w:val="single" w:sz="4" w:space="0" w:color="auto"/>
              <w:right w:val="single" w:sz="4" w:space="0" w:color="auto"/>
            </w:tcBorders>
            <w:vAlign w:val="center"/>
          </w:tcPr>
          <w:p w14:paraId="47983702" w14:textId="77777777" w:rsidR="0084125D" w:rsidRPr="00D772EB" w:rsidRDefault="0084125D" w:rsidP="00CA3663">
            <w:pPr>
              <w:jc w:val="center"/>
              <w:rPr>
                <w:rFonts w:ascii="Times New Roman" w:hAnsi="Times New Roman"/>
              </w:rPr>
            </w:pPr>
            <w:r w:rsidRPr="00D772EB">
              <w:rPr>
                <w:rFonts w:ascii="Times New Roman" w:hAnsi="Times New Roman"/>
              </w:rPr>
              <w:lastRenderedPageBreak/>
              <w:t>м</w:t>
            </w:r>
            <w:r w:rsidRPr="00D772EB">
              <w:rPr>
                <w:rFonts w:ascii="Times New Roman" w:hAnsi="Times New Roman"/>
                <w:vertAlign w:val="superscript"/>
              </w:rPr>
              <w:t xml:space="preserve">2 </w:t>
            </w:r>
            <w:r w:rsidRPr="00D772EB">
              <w:rPr>
                <w:rFonts w:ascii="Times New Roman" w:hAnsi="Times New Roman"/>
              </w:rPr>
              <w:lastRenderedPageBreak/>
              <w:t>пло-щади пола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5832038" w14:textId="77777777" w:rsidR="0084125D" w:rsidRPr="00D772EB" w:rsidRDefault="0084125D" w:rsidP="00CA3663">
            <w:pPr>
              <w:jc w:val="center"/>
              <w:rPr>
                <w:rFonts w:ascii="Times New Roman" w:hAnsi="Times New Roman"/>
                <w:bCs/>
              </w:rPr>
            </w:pPr>
            <w:r>
              <w:rPr>
                <w:rFonts w:ascii="Times New Roman" w:hAnsi="Times New Roman"/>
                <w:bCs/>
              </w:rPr>
              <w:lastRenderedPageBreak/>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0277CBAE" w14:textId="77777777" w:rsidR="0084125D" w:rsidRPr="00D772EB" w:rsidRDefault="0084125D" w:rsidP="00CA3663">
            <w:pPr>
              <w:jc w:val="center"/>
              <w:rPr>
                <w:rFonts w:ascii="Times New Roman" w:hAnsi="Times New Roman"/>
              </w:rPr>
            </w:pPr>
            <w:r w:rsidRPr="00D772EB">
              <w:rPr>
                <w:rFonts w:ascii="Times New Roman" w:hAnsi="Times New Roman"/>
              </w:rPr>
              <w:t>70</w:t>
            </w:r>
          </w:p>
        </w:tc>
        <w:tc>
          <w:tcPr>
            <w:tcW w:w="709" w:type="dxa"/>
            <w:tcBorders>
              <w:top w:val="single" w:sz="4" w:space="0" w:color="auto"/>
              <w:left w:val="single" w:sz="4" w:space="0" w:color="auto"/>
              <w:bottom w:val="single" w:sz="4" w:space="0" w:color="auto"/>
              <w:right w:val="single" w:sz="4" w:space="0" w:color="auto"/>
            </w:tcBorders>
            <w:vAlign w:val="center"/>
          </w:tcPr>
          <w:p w14:paraId="48CD82B0"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F1B87CA" w14:textId="77777777" w:rsidR="0084125D" w:rsidRPr="00D772EB" w:rsidRDefault="0084125D" w:rsidP="00CA3663">
            <w:pPr>
              <w:jc w:val="center"/>
              <w:rPr>
                <w:rFonts w:ascii="Times New Roman" w:hAnsi="Times New Roman"/>
                <w:b/>
                <w:bCs/>
              </w:rPr>
            </w:pPr>
            <w:r>
              <w:rPr>
                <w:rFonts w:ascii="Times New Roman" w:hAnsi="Times New Roman"/>
                <w:b/>
                <w:bCs/>
              </w:rPr>
              <w:t>39,2</w:t>
            </w:r>
          </w:p>
        </w:tc>
        <w:tc>
          <w:tcPr>
            <w:tcW w:w="850" w:type="dxa"/>
            <w:tcBorders>
              <w:top w:val="single" w:sz="4" w:space="0" w:color="auto"/>
              <w:left w:val="single" w:sz="4" w:space="0" w:color="auto"/>
              <w:bottom w:val="single" w:sz="4" w:space="0" w:color="auto"/>
              <w:right w:val="single" w:sz="4" w:space="0" w:color="auto"/>
            </w:tcBorders>
            <w:vAlign w:val="center"/>
          </w:tcPr>
          <w:p w14:paraId="2E34FF70" w14:textId="77777777" w:rsidR="0084125D" w:rsidRPr="00D772EB" w:rsidRDefault="0084125D" w:rsidP="00CA3663">
            <w:pPr>
              <w:ind w:firstLine="27"/>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2384839"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850" w:type="dxa"/>
            <w:tcBorders>
              <w:top w:val="single" w:sz="4" w:space="0" w:color="auto"/>
              <w:left w:val="single" w:sz="4" w:space="0" w:color="auto"/>
              <w:bottom w:val="single" w:sz="4" w:space="0" w:color="auto"/>
              <w:right w:val="single" w:sz="4" w:space="0" w:color="auto"/>
            </w:tcBorders>
            <w:vAlign w:val="center"/>
          </w:tcPr>
          <w:p w14:paraId="04379910" w14:textId="77777777" w:rsidR="0084125D" w:rsidRPr="00D772EB" w:rsidRDefault="0084125D" w:rsidP="00CA3663">
            <w:pPr>
              <w:jc w:val="center"/>
              <w:rPr>
                <w:rFonts w:ascii="Times New Roman" w:hAnsi="Times New Roman"/>
                <w:b/>
                <w:bCs/>
              </w:rPr>
            </w:pPr>
            <w:r>
              <w:rPr>
                <w:rFonts w:ascii="Times New Roman" w:hAnsi="Times New Roman"/>
                <w:b/>
                <w:bCs/>
              </w:rPr>
              <w:t>44,1</w:t>
            </w:r>
          </w:p>
        </w:tc>
        <w:tc>
          <w:tcPr>
            <w:tcW w:w="851" w:type="dxa"/>
            <w:tcBorders>
              <w:top w:val="single" w:sz="4" w:space="0" w:color="auto"/>
              <w:left w:val="single" w:sz="4" w:space="0" w:color="auto"/>
              <w:bottom w:val="single" w:sz="4" w:space="0" w:color="auto"/>
              <w:right w:val="single" w:sz="4" w:space="0" w:color="auto"/>
            </w:tcBorders>
            <w:vAlign w:val="center"/>
          </w:tcPr>
          <w:p w14:paraId="63F7B2EF" w14:textId="77777777" w:rsidR="0084125D" w:rsidRPr="00D772EB" w:rsidRDefault="0084125D" w:rsidP="00CA3663">
            <w:pPr>
              <w:jc w:val="center"/>
              <w:rPr>
                <w:rFonts w:ascii="Times New Roman" w:hAnsi="Times New Roman"/>
                <w:bCs/>
              </w:rPr>
            </w:pPr>
            <w:r>
              <w:rPr>
                <w:rFonts w:ascii="Times New Roman" w:hAnsi="Times New Roman"/>
                <w:bCs/>
              </w:rPr>
              <w:t>44,1</w:t>
            </w:r>
          </w:p>
        </w:tc>
      </w:tr>
      <w:tr w:rsidR="0084125D" w:rsidRPr="00D772EB" w14:paraId="529823A0"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5F3CAC32" w14:textId="77777777" w:rsidR="0084125D" w:rsidRPr="00D772EB" w:rsidRDefault="0084125D" w:rsidP="00CA3663">
            <w:pPr>
              <w:rPr>
                <w:rFonts w:ascii="Times New Roman" w:hAnsi="Times New Roman"/>
              </w:rPr>
            </w:pPr>
            <w:r w:rsidRPr="00D772EB">
              <w:rPr>
                <w:rFonts w:ascii="Times New Roman" w:hAnsi="Times New Roman"/>
              </w:rPr>
              <w:t>Бассейны общественные</w:t>
            </w:r>
          </w:p>
        </w:tc>
        <w:tc>
          <w:tcPr>
            <w:tcW w:w="791" w:type="dxa"/>
            <w:tcBorders>
              <w:top w:val="single" w:sz="4" w:space="0" w:color="auto"/>
              <w:left w:val="single" w:sz="4" w:space="0" w:color="auto"/>
              <w:bottom w:val="single" w:sz="4" w:space="0" w:color="auto"/>
              <w:right w:val="single" w:sz="4" w:space="0" w:color="auto"/>
            </w:tcBorders>
            <w:vAlign w:val="center"/>
          </w:tcPr>
          <w:p w14:paraId="35A6DF9E" w14:textId="77777777" w:rsidR="0084125D" w:rsidRPr="00D772EB" w:rsidRDefault="0084125D" w:rsidP="00CA3663">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2</w:t>
            </w:r>
            <w:r w:rsidRPr="00D772EB">
              <w:rPr>
                <w:rFonts w:ascii="Times New Roman" w:hAnsi="Times New Roman"/>
              </w:rPr>
              <w:t xml:space="preserve"> зеркала воды </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5DDD87FD"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16B6DBB7" w14:textId="77777777" w:rsidR="0084125D" w:rsidRPr="00D772EB" w:rsidRDefault="0084125D" w:rsidP="00CA3663">
            <w:pPr>
              <w:jc w:val="center"/>
              <w:rPr>
                <w:rFonts w:ascii="Times New Roman" w:hAnsi="Times New Roman"/>
              </w:rPr>
            </w:pPr>
            <w:r w:rsidRPr="00D772EB">
              <w:rPr>
                <w:rFonts w:ascii="Times New Roman" w:hAnsi="Times New Roman"/>
              </w:rPr>
              <w:t>22</w:t>
            </w:r>
          </w:p>
        </w:tc>
        <w:tc>
          <w:tcPr>
            <w:tcW w:w="709" w:type="dxa"/>
            <w:tcBorders>
              <w:top w:val="single" w:sz="4" w:space="0" w:color="auto"/>
              <w:left w:val="single" w:sz="4" w:space="0" w:color="auto"/>
              <w:bottom w:val="single" w:sz="4" w:space="0" w:color="auto"/>
              <w:right w:val="single" w:sz="4" w:space="0" w:color="auto"/>
            </w:tcBorders>
            <w:vAlign w:val="center"/>
          </w:tcPr>
          <w:p w14:paraId="0017B70D"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8D630B6" w14:textId="77777777" w:rsidR="0084125D" w:rsidRPr="00D772EB" w:rsidRDefault="0084125D" w:rsidP="00CA3663">
            <w:pPr>
              <w:jc w:val="center"/>
              <w:rPr>
                <w:rFonts w:ascii="Times New Roman" w:hAnsi="Times New Roman"/>
                <w:b/>
                <w:bCs/>
              </w:rPr>
            </w:pPr>
            <w:r>
              <w:rPr>
                <w:rFonts w:ascii="Times New Roman" w:hAnsi="Times New Roman"/>
                <w:b/>
                <w:bCs/>
              </w:rPr>
              <w:t>12,2</w:t>
            </w:r>
          </w:p>
        </w:tc>
        <w:tc>
          <w:tcPr>
            <w:tcW w:w="850" w:type="dxa"/>
            <w:tcBorders>
              <w:top w:val="single" w:sz="4" w:space="0" w:color="auto"/>
              <w:left w:val="single" w:sz="4" w:space="0" w:color="auto"/>
              <w:bottom w:val="single" w:sz="4" w:space="0" w:color="auto"/>
              <w:right w:val="single" w:sz="4" w:space="0" w:color="auto"/>
            </w:tcBorders>
            <w:vAlign w:val="center"/>
          </w:tcPr>
          <w:p w14:paraId="3C17786E" w14:textId="77777777" w:rsidR="0084125D" w:rsidRPr="00D772EB" w:rsidRDefault="0084125D" w:rsidP="00CA3663">
            <w:pPr>
              <w:ind w:firstLine="27"/>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B73F1EB"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850" w:type="dxa"/>
            <w:tcBorders>
              <w:top w:val="single" w:sz="4" w:space="0" w:color="auto"/>
              <w:left w:val="single" w:sz="4" w:space="0" w:color="auto"/>
              <w:bottom w:val="single" w:sz="4" w:space="0" w:color="auto"/>
              <w:right w:val="single" w:sz="4" w:space="0" w:color="auto"/>
            </w:tcBorders>
            <w:vAlign w:val="center"/>
          </w:tcPr>
          <w:p w14:paraId="5A14BC08" w14:textId="77777777" w:rsidR="0084125D" w:rsidRPr="00D772EB" w:rsidRDefault="0084125D" w:rsidP="00CA3663">
            <w:pPr>
              <w:jc w:val="center"/>
              <w:rPr>
                <w:rFonts w:ascii="Times New Roman" w:hAnsi="Times New Roman"/>
                <w:b/>
                <w:bCs/>
              </w:rPr>
            </w:pPr>
            <w:r>
              <w:rPr>
                <w:rFonts w:ascii="Times New Roman" w:hAnsi="Times New Roman"/>
                <w:b/>
                <w:bCs/>
              </w:rPr>
              <w:t>13,7</w:t>
            </w:r>
          </w:p>
        </w:tc>
        <w:tc>
          <w:tcPr>
            <w:tcW w:w="851" w:type="dxa"/>
            <w:tcBorders>
              <w:top w:val="single" w:sz="4" w:space="0" w:color="auto"/>
              <w:left w:val="single" w:sz="4" w:space="0" w:color="auto"/>
              <w:bottom w:val="single" w:sz="4" w:space="0" w:color="auto"/>
              <w:right w:val="single" w:sz="4" w:space="0" w:color="auto"/>
            </w:tcBorders>
            <w:vAlign w:val="center"/>
          </w:tcPr>
          <w:p w14:paraId="687E5BE4" w14:textId="77777777" w:rsidR="0084125D" w:rsidRPr="00D772EB" w:rsidRDefault="0084125D" w:rsidP="00CA3663">
            <w:pPr>
              <w:jc w:val="center"/>
              <w:rPr>
                <w:rFonts w:ascii="Times New Roman" w:hAnsi="Times New Roman"/>
                <w:bCs/>
              </w:rPr>
            </w:pPr>
            <w:r>
              <w:rPr>
                <w:rFonts w:ascii="Times New Roman" w:hAnsi="Times New Roman"/>
                <w:bCs/>
              </w:rPr>
              <w:t>13,7</w:t>
            </w:r>
          </w:p>
        </w:tc>
      </w:tr>
      <w:tr w:rsidR="0084125D" w:rsidRPr="00D772EB" w14:paraId="01059DE9" w14:textId="77777777" w:rsidTr="00CA3663">
        <w:trPr>
          <w:trHeight w:val="62"/>
        </w:trPr>
        <w:tc>
          <w:tcPr>
            <w:tcW w:w="4536" w:type="dxa"/>
            <w:gridSpan w:val="6"/>
            <w:tcBorders>
              <w:top w:val="single" w:sz="4" w:space="0" w:color="auto"/>
              <w:left w:val="single" w:sz="4" w:space="0" w:color="auto"/>
              <w:bottom w:val="single" w:sz="4" w:space="0" w:color="auto"/>
              <w:right w:val="single" w:sz="4" w:space="0" w:color="auto"/>
            </w:tcBorders>
            <w:vAlign w:val="center"/>
            <w:hideMark/>
          </w:tcPr>
          <w:p w14:paraId="319B9D3F" w14:textId="77777777" w:rsidR="0084125D" w:rsidRPr="00D772EB" w:rsidRDefault="0084125D" w:rsidP="00CA3663">
            <w:pPr>
              <w:rPr>
                <w:rFonts w:ascii="Times New Roman" w:hAnsi="Times New Roman"/>
              </w:rPr>
            </w:pPr>
            <w:r w:rsidRPr="00D772EB">
              <w:rPr>
                <w:rFonts w:ascii="Times New Roman" w:hAnsi="Times New Roman"/>
                <w:b/>
                <w:bCs/>
              </w:rPr>
              <w:t>Учреждения культуры и искусства</w:t>
            </w:r>
          </w:p>
        </w:tc>
        <w:tc>
          <w:tcPr>
            <w:tcW w:w="709" w:type="dxa"/>
            <w:tcBorders>
              <w:top w:val="single" w:sz="4" w:space="0" w:color="auto"/>
              <w:left w:val="single" w:sz="4" w:space="0" w:color="auto"/>
              <w:bottom w:val="single" w:sz="4" w:space="0" w:color="auto"/>
              <w:right w:val="single" w:sz="4" w:space="0" w:color="auto"/>
            </w:tcBorders>
            <w:vAlign w:val="center"/>
          </w:tcPr>
          <w:p w14:paraId="39EC57D9"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AF2F121"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5195BE7"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8E76964"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30C2C4D8"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B06700E" w14:textId="77777777" w:rsidR="0084125D" w:rsidRPr="00D772EB" w:rsidRDefault="0084125D" w:rsidP="00CA3663">
            <w:pPr>
              <w:jc w:val="center"/>
              <w:rPr>
                <w:rFonts w:ascii="Times New Roman" w:hAnsi="Times New Roman"/>
                <w:bCs/>
              </w:rPr>
            </w:pPr>
          </w:p>
        </w:tc>
      </w:tr>
      <w:tr w:rsidR="0084125D" w:rsidRPr="00D772EB" w14:paraId="2E86756B" w14:textId="77777777" w:rsidTr="00CA3663">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4F87986F" w14:textId="77777777" w:rsidR="0084125D" w:rsidRPr="00D772EB" w:rsidRDefault="0084125D" w:rsidP="00CA3663">
            <w:pPr>
              <w:rPr>
                <w:rFonts w:ascii="Times New Roman" w:hAnsi="Times New Roman"/>
              </w:rPr>
            </w:pPr>
            <w:r w:rsidRPr="00D772EB">
              <w:rPr>
                <w:rFonts w:ascii="Times New Roman" w:hAnsi="Times New Roman"/>
              </w:rPr>
              <w:t>Клубы</w:t>
            </w:r>
          </w:p>
        </w:tc>
        <w:tc>
          <w:tcPr>
            <w:tcW w:w="791" w:type="dxa"/>
            <w:tcBorders>
              <w:top w:val="single" w:sz="4" w:space="0" w:color="auto"/>
              <w:left w:val="single" w:sz="4" w:space="0" w:color="auto"/>
              <w:bottom w:val="single" w:sz="4" w:space="0" w:color="auto"/>
              <w:right w:val="single" w:sz="4" w:space="0" w:color="auto"/>
            </w:tcBorders>
            <w:vAlign w:val="center"/>
            <w:hideMark/>
          </w:tcPr>
          <w:p w14:paraId="1FEFBB49"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4AF0A01B" w14:textId="77777777" w:rsidR="0084125D" w:rsidRPr="00D772EB" w:rsidRDefault="0084125D" w:rsidP="00CA3663">
            <w:pPr>
              <w:jc w:val="center"/>
              <w:rPr>
                <w:rFonts w:ascii="Times New Roman" w:hAnsi="Times New Roman"/>
              </w:rPr>
            </w:pPr>
            <w:r>
              <w:rPr>
                <w:rFonts w:ascii="Times New Roman" w:hAnsi="Times New Roman"/>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C3B1BAE" w14:textId="77777777" w:rsidR="0084125D" w:rsidRPr="00D772EB" w:rsidRDefault="0084125D" w:rsidP="00CA3663">
            <w:pPr>
              <w:jc w:val="center"/>
              <w:rPr>
                <w:rFonts w:ascii="Times New Roman" w:hAnsi="Times New Roman"/>
              </w:rPr>
            </w:pPr>
            <w:r>
              <w:rPr>
                <w:rFonts w:ascii="Times New Roman" w:hAnsi="Times New Roman"/>
              </w:rPr>
              <w:t>300</w:t>
            </w:r>
          </w:p>
        </w:tc>
        <w:tc>
          <w:tcPr>
            <w:tcW w:w="709" w:type="dxa"/>
            <w:tcBorders>
              <w:top w:val="single" w:sz="4" w:space="0" w:color="auto"/>
              <w:left w:val="single" w:sz="4" w:space="0" w:color="auto"/>
              <w:bottom w:val="single" w:sz="4" w:space="0" w:color="auto"/>
              <w:right w:val="single" w:sz="4" w:space="0" w:color="auto"/>
            </w:tcBorders>
            <w:vAlign w:val="center"/>
          </w:tcPr>
          <w:p w14:paraId="52A19CF4"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D0F2611" w14:textId="77777777" w:rsidR="0084125D" w:rsidRPr="00D772EB" w:rsidRDefault="0084125D" w:rsidP="00CA3663">
            <w:pPr>
              <w:jc w:val="center"/>
              <w:rPr>
                <w:rFonts w:ascii="Times New Roman" w:hAnsi="Times New Roman"/>
                <w:b/>
                <w:bCs/>
              </w:rPr>
            </w:pPr>
            <w:r>
              <w:rPr>
                <w:rFonts w:ascii="Times New Roman" w:hAnsi="Times New Roman"/>
                <w:b/>
                <w:bCs/>
              </w:rPr>
              <w:t>168</w:t>
            </w:r>
          </w:p>
        </w:tc>
        <w:tc>
          <w:tcPr>
            <w:tcW w:w="850" w:type="dxa"/>
            <w:tcBorders>
              <w:top w:val="single" w:sz="4" w:space="0" w:color="auto"/>
              <w:left w:val="single" w:sz="4" w:space="0" w:color="auto"/>
              <w:bottom w:val="single" w:sz="4" w:space="0" w:color="auto"/>
              <w:right w:val="single" w:sz="4" w:space="0" w:color="auto"/>
            </w:tcBorders>
            <w:vAlign w:val="center"/>
          </w:tcPr>
          <w:p w14:paraId="69342374"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0410BB6" w14:textId="77777777" w:rsidR="0084125D" w:rsidRPr="00D772EB" w:rsidRDefault="0084125D" w:rsidP="00CA3663">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2A6AEE2E" w14:textId="77777777" w:rsidR="0084125D" w:rsidRPr="00D772EB" w:rsidRDefault="0084125D" w:rsidP="00CA3663">
            <w:pPr>
              <w:jc w:val="center"/>
              <w:rPr>
                <w:rFonts w:ascii="Times New Roman" w:hAnsi="Times New Roman"/>
                <w:b/>
                <w:bCs/>
              </w:rPr>
            </w:pPr>
            <w:r>
              <w:rPr>
                <w:rFonts w:ascii="Times New Roman" w:hAnsi="Times New Roman"/>
                <w:b/>
                <w:bCs/>
              </w:rPr>
              <w:t>189</w:t>
            </w:r>
          </w:p>
        </w:tc>
        <w:tc>
          <w:tcPr>
            <w:tcW w:w="851" w:type="dxa"/>
            <w:tcBorders>
              <w:top w:val="single" w:sz="4" w:space="0" w:color="auto"/>
              <w:left w:val="single" w:sz="4" w:space="0" w:color="auto"/>
              <w:bottom w:val="single" w:sz="4" w:space="0" w:color="auto"/>
              <w:right w:val="single" w:sz="4" w:space="0" w:color="auto"/>
            </w:tcBorders>
            <w:vAlign w:val="center"/>
          </w:tcPr>
          <w:p w14:paraId="634022DD" w14:textId="77777777" w:rsidR="0084125D" w:rsidRPr="00D772EB" w:rsidRDefault="0084125D" w:rsidP="00CA3663">
            <w:pPr>
              <w:jc w:val="center"/>
              <w:rPr>
                <w:rFonts w:ascii="Times New Roman" w:hAnsi="Times New Roman"/>
              </w:rPr>
            </w:pPr>
            <w:r>
              <w:rPr>
                <w:rFonts w:ascii="Times New Roman" w:hAnsi="Times New Roman"/>
              </w:rPr>
              <w:t>189</w:t>
            </w:r>
          </w:p>
        </w:tc>
      </w:tr>
      <w:tr w:rsidR="0084125D" w:rsidRPr="00D772EB" w14:paraId="4F65B504" w14:textId="77777777" w:rsidTr="00CA3663">
        <w:trPr>
          <w:trHeight w:val="272"/>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7534A62" w14:textId="77777777" w:rsidR="0084125D" w:rsidRPr="00D772EB" w:rsidRDefault="0084125D" w:rsidP="00CA3663">
            <w:pPr>
              <w:rPr>
                <w:rFonts w:ascii="Times New Roman" w:hAnsi="Times New Roman"/>
              </w:rPr>
            </w:pPr>
            <w:r w:rsidRPr="00D772EB">
              <w:rPr>
                <w:rFonts w:ascii="Times New Roman" w:hAnsi="Times New Roman"/>
              </w:rPr>
              <w:t>Библиотеки</w:t>
            </w:r>
          </w:p>
        </w:tc>
        <w:tc>
          <w:tcPr>
            <w:tcW w:w="791" w:type="dxa"/>
            <w:tcBorders>
              <w:top w:val="single" w:sz="4" w:space="0" w:color="auto"/>
              <w:left w:val="single" w:sz="4" w:space="0" w:color="auto"/>
              <w:bottom w:val="single" w:sz="4" w:space="0" w:color="auto"/>
              <w:right w:val="single" w:sz="4" w:space="0" w:color="auto"/>
            </w:tcBorders>
            <w:vAlign w:val="center"/>
            <w:hideMark/>
          </w:tcPr>
          <w:p w14:paraId="51597A80" w14:textId="77777777" w:rsidR="0084125D" w:rsidRPr="00D772EB" w:rsidRDefault="0084125D" w:rsidP="00CA3663">
            <w:pPr>
              <w:jc w:val="center"/>
              <w:rPr>
                <w:rFonts w:ascii="Times New Roman" w:hAnsi="Times New Roman"/>
              </w:rPr>
            </w:pPr>
            <w:r w:rsidRPr="00D772EB">
              <w:rPr>
                <w:rFonts w:ascii="Times New Roman" w:hAnsi="Times New Roman"/>
              </w:rPr>
              <w:t>тыс.ед.</w:t>
            </w:r>
            <w:r w:rsidRPr="00D772EB">
              <w:rPr>
                <w:rFonts w:ascii="Times New Roman" w:hAnsi="Times New Roman"/>
                <w:u w:val="single"/>
              </w:rPr>
              <w:t xml:space="preserve"> </w:t>
            </w:r>
            <w:r w:rsidRPr="00D772EB">
              <w:rPr>
                <w:rFonts w:ascii="Times New Roman" w:hAnsi="Times New Roman"/>
              </w:rPr>
              <w:t>хран.</w:t>
            </w:r>
          </w:p>
        </w:tc>
        <w:tc>
          <w:tcPr>
            <w:tcW w:w="864" w:type="dxa"/>
            <w:vMerge w:val="restart"/>
            <w:tcBorders>
              <w:top w:val="single" w:sz="4" w:space="0" w:color="auto"/>
              <w:left w:val="single" w:sz="4" w:space="0" w:color="auto"/>
              <w:bottom w:val="single" w:sz="4" w:space="0" w:color="auto"/>
              <w:right w:val="single" w:sz="4" w:space="0" w:color="auto"/>
            </w:tcBorders>
            <w:vAlign w:val="center"/>
          </w:tcPr>
          <w:p w14:paraId="70BD65BA" w14:textId="77777777" w:rsidR="0084125D" w:rsidRPr="00D772EB" w:rsidRDefault="0084125D" w:rsidP="00CA3663">
            <w:pPr>
              <w:jc w:val="center"/>
              <w:rPr>
                <w:rFonts w:ascii="Times New Roman" w:hAnsi="Times New Roman"/>
              </w:rPr>
            </w:pPr>
            <w:r>
              <w:rPr>
                <w:rFonts w:ascii="Times New Roman" w:hAnsi="Times New Roman"/>
              </w:rPr>
              <w:t>-</w:t>
            </w:r>
          </w:p>
        </w:tc>
        <w:tc>
          <w:tcPr>
            <w:tcW w:w="1180" w:type="dxa"/>
            <w:gridSpan w:val="3"/>
            <w:vMerge w:val="restart"/>
            <w:tcBorders>
              <w:top w:val="single" w:sz="4" w:space="0" w:color="auto"/>
              <w:left w:val="single" w:sz="4" w:space="0" w:color="auto"/>
              <w:bottom w:val="single" w:sz="4" w:space="0" w:color="auto"/>
              <w:right w:val="single" w:sz="4" w:space="0" w:color="auto"/>
            </w:tcBorders>
            <w:vAlign w:val="center"/>
          </w:tcPr>
          <w:p w14:paraId="2CF4799F" w14:textId="77777777" w:rsidR="0084125D" w:rsidRPr="00D772EB" w:rsidRDefault="0084125D" w:rsidP="00CA3663">
            <w:pPr>
              <w:jc w:val="center"/>
              <w:rPr>
                <w:rFonts w:ascii="Times New Roman" w:hAnsi="Times New Roman"/>
                <w:sz w:val="24"/>
                <w:szCs w:val="24"/>
              </w:rPr>
            </w:pPr>
            <w:r w:rsidRPr="00D772EB">
              <w:rPr>
                <w:rFonts w:ascii="Times New Roman" w:hAnsi="Times New Roman"/>
                <w:b/>
                <w:bCs/>
                <w:sz w:val="20"/>
                <w:u w:val="single"/>
              </w:rPr>
              <w:t>_</w:t>
            </w:r>
            <w:r w:rsidRPr="00D772EB">
              <w:rPr>
                <w:rFonts w:ascii="Times New Roman" w:hAnsi="Times New Roman"/>
                <w:sz w:val="24"/>
                <w:szCs w:val="24"/>
                <w:u w:val="single"/>
              </w:rPr>
              <w:t>_</w:t>
            </w:r>
            <w:r>
              <w:rPr>
                <w:rFonts w:ascii="Times New Roman" w:hAnsi="Times New Roman"/>
                <w:sz w:val="24"/>
                <w:szCs w:val="24"/>
                <w:u w:val="single"/>
              </w:rPr>
              <w:t>6</w:t>
            </w:r>
            <w:r w:rsidRPr="00D772EB">
              <w:rPr>
                <w:rFonts w:ascii="Times New Roman" w:hAnsi="Times New Roman"/>
                <w:sz w:val="24"/>
                <w:szCs w:val="24"/>
                <w:u w:val="single"/>
              </w:rPr>
              <w:t>,0_</w:t>
            </w:r>
          </w:p>
          <w:p w14:paraId="39EA95B7" w14:textId="77777777" w:rsidR="0084125D" w:rsidRPr="00D772EB" w:rsidRDefault="0084125D" w:rsidP="00CA3663">
            <w:pPr>
              <w:jc w:val="center"/>
              <w:rPr>
                <w:rFonts w:ascii="Times New Roman" w:hAnsi="Times New Roman"/>
              </w:rPr>
            </w:pPr>
            <w:r>
              <w:rPr>
                <w:rFonts w:ascii="Times New Roman" w:hAnsi="Times New Roman"/>
                <w:sz w:val="24"/>
                <w:szCs w:val="24"/>
              </w:rPr>
              <w:t>5</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777E55DC"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44B0C498" w14:textId="77777777" w:rsidR="0084125D" w:rsidRDefault="0084125D" w:rsidP="00CA3663">
            <w:pPr>
              <w:jc w:val="center"/>
              <w:rPr>
                <w:rFonts w:ascii="Times New Roman" w:hAnsi="Times New Roman"/>
                <w:b/>
                <w:bCs/>
                <w:u w:val="single"/>
              </w:rPr>
            </w:pPr>
            <w:r w:rsidRPr="00047AFF">
              <w:rPr>
                <w:rFonts w:ascii="Times New Roman" w:hAnsi="Times New Roman"/>
                <w:b/>
                <w:bCs/>
                <w:u w:val="single"/>
              </w:rPr>
              <w:t>3,36</w:t>
            </w:r>
          </w:p>
          <w:p w14:paraId="4C72D5CE" w14:textId="77777777" w:rsidR="0084125D" w:rsidRPr="00047AFF" w:rsidRDefault="0084125D" w:rsidP="00CA3663">
            <w:pPr>
              <w:jc w:val="center"/>
              <w:rPr>
                <w:rFonts w:ascii="Times New Roman" w:hAnsi="Times New Roman"/>
                <w:b/>
                <w:bCs/>
              </w:rPr>
            </w:pPr>
            <w:r>
              <w:rPr>
                <w:rFonts w:ascii="Times New Roman" w:hAnsi="Times New Roman"/>
                <w:b/>
                <w:bCs/>
              </w:rPr>
              <w:t>3</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C8130D3"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333B0B8F" w14:textId="77777777" w:rsidR="0084125D" w:rsidRPr="00D772EB" w:rsidRDefault="0084125D" w:rsidP="00CA3663">
            <w:pPr>
              <w:jc w:val="center"/>
              <w:rPr>
                <w:rFonts w:ascii="Times New Roman" w:hAnsi="Times New Roman"/>
              </w:rPr>
            </w:pPr>
            <w:r>
              <w:rPr>
                <w:rFonts w:ascii="Times New Roman" w:hAnsi="Times New Roman"/>
              </w:rPr>
              <w:t>-</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7B373EFE" w14:textId="77777777" w:rsidR="0084125D" w:rsidRDefault="0084125D" w:rsidP="00CA3663">
            <w:pPr>
              <w:jc w:val="center"/>
              <w:rPr>
                <w:rFonts w:ascii="Times New Roman" w:hAnsi="Times New Roman"/>
                <w:b/>
                <w:bCs/>
                <w:u w:val="single"/>
              </w:rPr>
            </w:pPr>
            <w:r w:rsidRPr="00047AFF">
              <w:rPr>
                <w:rFonts w:ascii="Times New Roman" w:hAnsi="Times New Roman"/>
                <w:b/>
                <w:bCs/>
                <w:u w:val="single"/>
              </w:rPr>
              <w:t>3</w:t>
            </w:r>
            <w:r>
              <w:rPr>
                <w:rFonts w:ascii="Times New Roman" w:hAnsi="Times New Roman"/>
                <w:b/>
                <w:bCs/>
                <w:u w:val="single"/>
              </w:rPr>
              <w:t>,78</w:t>
            </w:r>
          </w:p>
          <w:p w14:paraId="11789282" w14:textId="77777777" w:rsidR="0084125D" w:rsidRPr="00D772EB" w:rsidRDefault="0084125D" w:rsidP="00CA3663">
            <w:pPr>
              <w:jc w:val="center"/>
              <w:rPr>
                <w:rFonts w:ascii="Times New Roman" w:hAnsi="Times New Roman"/>
                <w:b/>
                <w:bCs/>
              </w:rPr>
            </w:pPr>
            <w:r>
              <w:rPr>
                <w:rFonts w:ascii="Times New Roman" w:hAnsi="Times New Roman"/>
                <w:b/>
                <w:bCs/>
              </w:rPr>
              <w:t>3</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59993EFF" w14:textId="77777777" w:rsidR="0084125D" w:rsidRPr="00047AFF" w:rsidRDefault="0084125D" w:rsidP="00CA3663">
            <w:pPr>
              <w:jc w:val="center"/>
              <w:rPr>
                <w:rFonts w:ascii="Times New Roman" w:hAnsi="Times New Roman"/>
                <w:u w:val="single"/>
              </w:rPr>
            </w:pPr>
            <w:r w:rsidRPr="00047AFF">
              <w:rPr>
                <w:rFonts w:ascii="Times New Roman" w:hAnsi="Times New Roman"/>
                <w:u w:val="single"/>
              </w:rPr>
              <w:t>3,78</w:t>
            </w:r>
          </w:p>
          <w:p w14:paraId="67129832" w14:textId="77777777" w:rsidR="0084125D" w:rsidRPr="00047AFF" w:rsidRDefault="0084125D" w:rsidP="00CA3663">
            <w:pPr>
              <w:jc w:val="center"/>
              <w:rPr>
                <w:rFonts w:ascii="Times New Roman" w:hAnsi="Times New Roman"/>
              </w:rPr>
            </w:pPr>
            <w:r w:rsidRPr="00047AFF">
              <w:rPr>
                <w:rFonts w:ascii="Times New Roman" w:hAnsi="Times New Roman"/>
              </w:rPr>
              <w:t>3</w:t>
            </w:r>
          </w:p>
        </w:tc>
      </w:tr>
      <w:tr w:rsidR="0084125D" w:rsidRPr="00D772EB" w14:paraId="64191139" w14:textId="77777777" w:rsidTr="00CA3663">
        <w:trPr>
          <w:trHeight w:val="44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BDE4827" w14:textId="77777777" w:rsidR="0084125D" w:rsidRPr="00D772EB" w:rsidRDefault="0084125D" w:rsidP="00CA3663">
            <w:pPr>
              <w:rPr>
                <w:rFonts w:ascii="Times New Roman" w:hAnsi="Times New Roman"/>
              </w:rPr>
            </w:pPr>
          </w:p>
        </w:tc>
        <w:tc>
          <w:tcPr>
            <w:tcW w:w="791" w:type="dxa"/>
            <w:tcBorders>
              <w:top w:val="single" w:sz="4" w:space="0" w:color="auto"/>
              <w:left w:val="single" w:sz="4" w:space="0" w:color="auto"/>
              <w:bottom w:val="single" w:sz="4" w:space="0" w:color="auto"/>
              <w:right w:val="single" w:sz="4" w:space="0" w:color="auto"/>
            </w:tcBorders>
            <w:vAlign w:val="center"/>
            <w:hideMark/>
          </w:tcPr>
          <w:p w14:paraId="6982B0A5" w14:textId="77777777" w:rsidR="0084125D" w:rsidRPr="00D772EB" w:rsidRDefault="0084125D" w:rsidP="00CA3663">
            <w:pPr>
              <w:jc w:val="center"/>
              <w:rPr>
                <w:rFonts w:ascii="Times New Roman" w:hAnsi="Times New Roman"/>
              </w:rPr>
            </w:pPr>
            <w:r w:rsidRPr="00D772EB">
              <w:rPr>
                <w:rFonts w:ascii="Times New Roman" w:hAnsi="Times New Roman"/>
              </w:rPr>
              <w:t>читат. место</w:t>
            </w:r>
          </w:p>
        </w:tc>
        <w:tc>
          <w:tcPr>
            <w:tcW w:w="864" w:type="dxa"/>
            <w:vMerge/>
            <w:tcBorders>
              <w:top w:val="single" w:sz="4" w:space="0" w:color="auto"/>
              <w:left w:val="single" w:sz="4" w:space="0" w:color="auto"/>
              <w:bottom w:val="single" w:sz="4" w:space="0" w:color="auto"/>
              <w:right w:val="single" w:sz="4" w:space="0" w:color="auto"/>
            </w:tcBorders>
            <w:vAlign w:val="center"/>
          </w:tcPr>
          <w:p w14:paraId="55BF97C9" w14:textId="77777777" w:rsidR="0084125D" w:rsidRPr="00D772EB" w:rsidRDefault="0084125D" w:rsidP="00CA3663">
            <w:pPr>
              <w:rPr>
                <w:rFonts w:ascii="Times New Roman" w:hAnsi="Times New Roman"/>
              </w:rPr>
            </w:pPr>
          </w:p>
        </w:tc>
        <w:tc>
          <w:tcPr>
            <w:tcW w:w="1180" w:type="dxa"/>
            <w:gridSpan w:val="3"/>
            <w:vMerge/>
            <w:tcBorders>
              <w:top w:val="single" w:sz="4" w:space="0" w:color="auto"/>
              <w:left w:val="single" w:sz="4" w:space="0" w:color="auto"/>
              <w:bottom w:val="single" w:sz="4" w:space="0" w:color="auto"/>
              <w:right w:val="single" w:sz="4" w:space="0" w:color="auto"/>
            </w:tcBorders>
            <w:vAlign w:val="center"/>
          </w:tcPr>
          <w:p w14:paraId="322EDECD" w14:textId="77777777" w:rsidR="0084125D" w:rsidRPr="00D772EB" w:rsidRDefault="0084125D" w:rsidP="00CA3663">
            <w:pPr>
              <w:rPr>
                <w:rFonts w:ascii="Times New Roman" w:hAnsi="Times New Roman"/>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261DB6" w14:textId="77777777" w:rsidR="0084125D" w:rsidRPr="00D772EB" w:rsidRDefault="0084125D" w:rsidP="00CA3663">
            <w:pPr>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04EB4A6" w14:textId="77777777" w:rsidR="0084125D" w:rsidRPr="00D772EB" w:rsidRDefault="0084125D" w:rsidP="00CA3663">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674FC80" w14:textId="77777777" w:rsidR="0084125D" w:rsidRPr="00D772EB" w:rsidRDefault="0084125D" w:rsidP="00CA3663">
            <w:pPr>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1079D2E" w14:textId="77777777" w:rsidR="0084125D" w:rsidRPr="00D772EB" w:rsidRDefault="0084125D" w:rsidP="00CA3663">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C25D004" w14:textId="77777777" w:rsidR="0084125D" w:rsidRPr="00D772EB" w:rsidRDefault="0084125D" w:rsidP="00CA3663">
            <w:pPr>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1AA0F48" w14:textId="77777777" w:rsidR="0084125D" w:rsidRPr="00D772EB" w:rsidRDefault="0084125D" w:rsidP="00CA3663">
            <w:pPr>
              <w:rPr>
                <w:rFonts w:ascii="Times New Roman" w:hAnsi="Times New Roman"/>
              </w:rPr>
            </w:pPr>
          </w:p>
        </w:tc>
      </w:tr>
      <w:tr w:rsidR="0084125D" w:rsidRPr="00D772EB" w14:paraId="36191AC7" w14:textId="77777777" w:rsidTr="00CA3663">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30B6B045" w14:textId="77777777" w:rsidR="0084125D" w:rsidRPr="00D772EB" w:rsidRDefault="0084125D" w:rsidP="00CA3663">
            <w:pPr>
              <w:rPr>
                <w:rFonts w:ascii="Times New Roman" w:hAnsi="Times New Roman"/>
              </w:rPr>
            </w:pPr>
            <w:r w:rsidRPr="00D772EB">
              <w:rPr>
                <w:rFonts w:ascii="Times New Roman" w:hAnsi="Times New Roman"/>
              </w:rPr>
              <w:t>Культовые соору</w:t>
            </w:r>
            <w:r w:rsidRPr="00D772EB">
              <w:rPr>
                <w:rFonts w:ascii="Times New Roman" w:hAnsi="Times New Roman"/>
              </w:rPr>
              <w:softHyphen/>
              <w:t>жения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6B950481" w14:textId="77777777" w:rsidR="0084125D" w:rsidRPr="00D772EB" w:rsidRDefault="0084125D" w:rsidP="00CA3663">
            <w:pPr>
              <w:jc w:val="center"/>
              <w:rPr>
                <w:rFonts w:ascii="Times New Roman" w:hAnsi="Times New Roman"/>
              </w:rPr>
            </w:pPr>
            <w:r w:rsidRPr="00D772EB">
              <w:rPr>
                <w:rFonts w:ascii="Times New Roman" w:hAnsi="Times New Roman"/>
              </w:rPr>
              <w:t>объект</w:t>
            </w:r>
          </w:p>
        </w:tc>
        <w:tc>
          <w:tcPr>
            <w:tcW w:w="864" w:type="dxa"/>
            <w:tcBorders>
              <w:top w:val="single" w:sz="4" w:space="0" w:color="auto"/>
              <w:left w:val="single" w:sz="4" w:space="0" w:color="auto"/>
              <w:bottom w:val="single" w:sz="4" w:space="0" w:color="auto"/>
              <w:right w:val="single" w:sz="4" w:space="0" w:color="auto"/>
            </w:tcBorders>
            <w:vAlign w:val="center"/>
          </w:tcPr>
          <w:p w14:paraId="4EDAC6F8" w14:textId="77777777" w:rsidR="0084125D" w:rsidRPr="00D772EB" w:rsidRDefault="0084125D" w:rsidP="00CA3663">
            <w:pPr>
              <w:jc w:val="center"/>
              <w:rPr>
                <w:rFonts w:ascii="Times New Roman" w:hAnsi="Times New Roman"/>
              </w:rPr>
            </w:pPr>
            <w:r>
              <w:rPr>
                <w:rFonts w:ascii="Times New Roman" w:hAnsi="Times New Roman"/>
              </w:rPr>
              <w:t>1</w:t>
            </w:r>
          </w:p>
        </w:tc>
        <w:tc>
          <w:tcPr>
            <w:tcW w:w="1180" w:type="dxa"/>
            <w:gridSpan w:val="3"/>
            <w:tcBorders>
              <w:top w:val="single" w:sz="4" w:space="0" w:color="auto"/>
              <w:left w:val="single" w:sz="4" w:space="0" w:color="auto"/>
              <w:bottom w:val="single" w:sz="4" w:space="0" w:color="auto"/>
              <w:right w:val="single" w:sz="4" w:space="0" w:color="auto"/>
            </w:tcBorders>
            <w:vAlign w:val="center"/>
            <w:hideMark/>
          </w:tcPr>
          <w:p w14:paraId="3A0FE68B"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факту размещается</w:t>
            </w:r>
          </w:p>
        </w:tc>
        <w:tc>
          <w:tcPr>
            <w:tcW w:w="709" w:type="dxa"/>
            <w:tcBorders>
              <w:top w:val="single" w:sz="4" w:space="0" w:color="auto"/>
              <w:left w:val="single" w:sz="4" w:space="0" w:color="auto"/>
              <w:bottom w:val="single" w:sz="4" w:space="0" w:color="auto"/>
              <w:right w:val="single" w:sz="4" w:space="0" w:color="auto"/>
            </w:tcBorders>
            <w:vAlign w:val="center"/>
          </w:tcPr>
          <w:p w14:paraId="0F0C4328" w14:textId="77777777" w:rsidR="0084125D" w:rsidRPr="00D772EB" w:rsidRDefault="0084125D" w:rsidP="00CA3663">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64791525"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142D0E73"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F901BBC" w14:textId="77777777" w:rsidR="0084125D" w:rsidRPr="00D772EB" w:rsidRDefault="0084125D" w:rsidP="00CA3663">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7684B97C"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5CCCC11B"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68E206E8" w14:textId="77777777" w:rsidTr="00CA3663">
        <w:trPr>
          <w:trHeight w:val="62"/>
        </w:trPr>
        <w:tc>
          <w:tcPr>
            <w:tcW w:w="7797" w:type="dxa"/>
            <w:gridSpan w:val="10"/>
            <w:tcBorders>
              <w:top w:val="single" w:sz="4" w:space="0" w:color="auto"/>
              <w:left w:val="single" w:sz="4" w:space="0" w:color="auto"/>
              <w:bottom w:val="single" w:sz="4" w:space="0" w:color="auto"/>
              <w:right w:val="single" w:sz="4" w:space="0" w:color="auto"/>
            </w:tcBorders>
            <w:vAlign w:val="center"/>
            <w:hideMark/>
          </w:tcPr>
          <w:p w14:paraId="7C250255" w14:textId="77777777" w:rsidR="0084125D" w:rsidRPr="00D772EB" w:rsidRDefault="0084125D" w:rsidP="00CA3663">
            <w:pPr>
              <w:rPr>
                <w:rFonts w:ascii="Times New Roman" w:hAnsi="Times New Roman"/>
                <w:b/>
              </w:rPr>
            </w:pPr>
            <w:r w:rsidRPr="00D772EB">
              <w:rPr>
                <w:rFonts w:ascii="Times New Roman" w:hAnsi="Times New Roman"/>
                <w:b/>
                <w:bCs/>
              </w:rPr>
              <w:t>Предприятия торговли, общественного питания и бытового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32D76001"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B8ADA36" w14:textId="77777777" w:rsidR="0084125D" w:rsidRPr="00D772EB" w:rsidRDefault="0084125D" w:rsidP="00CA3663">
            <w:pPr>
              <w:jc w:val="center"/>
              <w:rPr>
                <w:rFonts w:ascii="Times New Roman" w:hAnsi="Times New Roman"/>
                <w:bCs/>
              </w:rPr>
            </w:pPr>
          </w:p>
        </w:tc>
      </w:tr>
      <w:tr w:rsidR="0084125D" w:rsidRPr="00D772EB" w14:paraId="0EC44457" w14:textId="77777777" w:rsidTr="00CA3663">
        <w:trPr>
          <w:trHeight w:val="587"/>
        </w:trPr>
        <w:tc>
          <w:tcPr>
            <w:tcW w:w="1701" w:type="dxa"/>
            <w:tcBorders>
              <w:top w:val="single" w:sz="4" w:space="0" w:color="auto"/>
              <w:left w:val="single" w:sz="4" w:space="0" w:color="auto"/>
              <w:bottom w:val="single" w:sz="4" w:space="0" w:color="auto"/>
              <w:right w:val="single" w:sz="4" w:space="0" w:color="auto"/>
            </w:tcBorders>
            <w:vAlign w:val="center"/>
            <w:hideMark/>
          </w:tcPr>
          <w:p w14:paraId="422FE273" w14:textId="77777777" w:rsidR="0084125D" w:rsidRPr="00D772EB" w:rsidRDefault="0084125D" w:rsidP="00CA3663">
            <w:pPr>
              <w:rPr>
                <w:rFonts w:ascii="Times New Roman" w:hAnsi="Times New Roman"/>
              </w:rPr>
            </w:pPr>
            <w:r w:rsidRPr="00D772EB">
              <w:rPr>
                <w:rFonts w:ascii="Times New Roman" w:hAnsi="Times New Roman"/>
              </w:rPr>
              <w:t>Магазины продо</w:t>
            </w:r>
            <w:r w:rsidRPr="00D772EB">
              <w:rPr>
                <w:rFonts w:ascii="Times New Roman" w:hAnsi="Times New Roman"/>
              </w:rPr>
              <w:softHyphen/>
              <w:t>вольственных и непродовольствен-ных товаров</w:t>
            </w:r>
          </w:p>
        </w:tc>
        <w:tc>
          <w:tcPr>
            <w:tcW w:w="791" w:type="dxa"/>
            <w:tcBorders>
              <w:top w:val="single" w:sz="4" w:space="0" w:color="auto"/>
              <w:left w:val="single" w:sz="4" w:space="0" w:color="auto"/>
              <w:bottom w:val="single" w:sz="4" w:space="0" w:color="auto"/>
              <w:right w:val="single" w:sz="4" w:space="0" w:color="auto"/>
            </w:tcBorders>
            <w:vAlign w:val="center"/>
            <w:hideMark/>
          </w:tcPr>
          <w:p w14:paraId="420F2C65" w14:textId="77777777" w:rsidR="0084125D" w:rsidRPr="00D772EB" w:rsidRDefault="0084125D" w:rsidP="00CA3663">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 xml:space="preserve">2 </w:t>
            </w:r>
            <w:r w:rsidRPr="00D772EB">
              <w:rPr>
                <w:rFonts w:ascii="Times New Roman" w:hAnsi="Times New Roman"/>
              </w:rPr>
              <w:t>тор-говой пло-щади</w:t>
            </w:r>
          </w:p>
        </w:tc>
        <w:tc>
          <w:tcPr>
            <w:tcW w:w="864" w:type="dxa"/>
            <w:tcBorders>
              <w:top w:val="single" w:sz="4" w:space="0" w:color="auto"/>
              <w:left w:val="single" w:sz="4" w:space="0" w:color="auto"/>
              <w:bottom w:val="single" w:sz="4" w:space="0" w:color="auto"/>
              <w:right w:val="single" w:sz="4" w:space="0" w:color="auto"/>
            </w:tcBorders>
            <w:vAlign w:val="center"/>
          </w:tcPr>
          <w:p w14:paraId="5B26F7A1" w14:textId="77777777" w:rsidR="0084125D" w:rsidRPr="00D772EB" w:rsidRDefault="0084125D" w:rsidP="00CA3663">
            <w:pPr>
              <w:jc w:val="center"/>
              <w:rPr>
                <w:rFonts w:ascii="Times New Roman" w:hAnsi="Times New Roman"/>
                <w:bCs/>
              </w:rPr>
            </w:pPr>
            <w:r>
              <w:rPr>
                <w:rFonts w:ascii="Times New Roman" w:hAnsi="Times New Roman"/>
                <w:bCs/>
              </w:rPr>
              <w:t>45,0</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0F6CCA2" w14:textId="77777777" w:rsidR="0084125D" w:rsidRPr="00D772EB" w:rsidRDefault="0084125D" w:rsidP="00CA3663">
            <w:pPr>
              <w:jc w:val="center"/>
              <w:rPr>
                <w:rFonts w:ascii="Times New Roman" w:hAnsi="Times New Roman"/>
              </w:rPr>
            </w:pPr>
            <w:r>
              <w:rPr>
                <w:rFonts w:ascii="Times New Roman" w:hAnsi="Times New Roman"/>
                <w:bCs/>
              </w:rPr>
              <w:t>300,0</w:t>
            </w:r>
          </w:p>
        </w:tc>
        <w:tc>
          <w:tcPr>
            <w:tcW w:w="709" w:type="dxa"/>
            <w:tcBorders>
              <w:top w:val="single" w:sz="4" w:space="0" w:color="auto"/>
              <w:left w:val="single" w:sz="4" w:space="0" w:color="auto"/>
              <w:bottom w:val="single" w:sz="4" w:space="0" w:color="auto"/>
              <w:right w:val="single" w:sz="4" w:space="0" w:color="auto"/>
            </w:tcBorders>
            <w:vAlign w:val="center"/>
          </w:tcPr>
          <w:p w14:paraId="171520F8" w14:textId="77777777" w:rsidR="0084125D" w:rsidRPr="00D772EB" w:rsidRDefault="0084125D" w:rsidP="00CA3663">
            <w:pPr>
              <w:jc w:val="center"/>
              <w:rPr>
                <w:rFonts w:ascii="Times New Roman" w:hAnsi="Times New Roman"/>
                <w:bCs/>
              </w:rPr>
            </w:pPr>
            <w:r>
              <w:rPr>
                <w:rFonts w:ascii="Times New Roman" w:hAnsi="Times New Roman"/>
                <w:bCs/>
              </w:rPr>
              <w:t>45,0</w:t>
            </w:r>
          </w:p>
        </w:tc>
        <w:tc>
          <w:tcPr>
            <w:tcW w:w="851" w:type="dxa"/>
            <w:tcBorders>
              <w:top w:val="single" w:sz="4" w:space="0" w:color="auto"/>
              <w:left w:val="single" w:sz="4" w:space="0" w:color="auto"/>
              <w:bottom w:val="single" w:sz="4" w:space="0" w:color="auto"/>
              <w:right w:val="single" w:sz="4" w:space="0" w:color="auto"/>
            </w:tcBorders>
            <w:vAlign w:val="center"/>
          </w:tcPr>
          <w:p w14:paraId="209E93D4" w14:textId="77777777" w:rsidR="0084125D" w:rsidRPr="00D772EB" w:rsidRDefault="0084125D" w:rsidP="00CA3663">
            <w:pPr>
              <w:jc w:val="center"/>
              <w:rPr>
                <w:rFonts w:ascii="Times New Roman" w:hAnsi="Times New Roman"/>
                <w:b/>
                <w:bCs/>
              </w:rPr>
            </w:pPr>
            <w:r>
              <w:rPr>
                <w:rFonts w:ascii="Times New Roman" w:hAnsi="Times New Roman"/>
                <w:b/>
                <w:bCs/>
              </w:rPr>
              <w:t>168,0</w:t>
            </w:r>
          </w:p>
        </w:tc>
        <w:tc>
          <w:tcPr>
            <w:tcW w:w="850" w:type="dxa"/>
            <w:tcBorders>
              <w:top w:val="single" w:sz="4" w:space="0" w:color="auto"/>
              <w:left w:val="single" w:sz="4" w:space="0" w:color="auto"/>
              <w:bottom w:val="single" w:sz="4" w:space="0" w:color="auto"/>
              <w:right w:val="single" w:sz="4" w:space="0" w:color="auto"/>
            </w:tcBorders>
            <w:vAlign w:val="center"/>
          </w:tcPr>
          <w:p w14:paraId="7E99E0CD" w14:textId="77777777" w:rsidR="0084125D" w:rsidRPr="00D772EB" w:rsidRDefault="0084125D" w:rsidP="00CA3663">
            <w:pPr>
              <w:jc w:val="center"/>
              <w:rPr>
                <w:rFonts w:ascii="Times New Roman" w:hAnsi="Times New Roman"/>
              </w:rPr>
            </w:pPr>
            <w:r>
              <w:rPr>
                <w:rFonts w:ascii="Times New Roman" w:hAnsi="Times New Roman"/>
              </w:rPr>
              <w:t>50,0</w:t>
            </w:r>
          </w:p>
        </w:tc>
        <w:tc>
          <w:tcPr>
            <w:tcW w:w="851" w:type="dxa"/>
            <w:tcBorders>
              <w:top w:val="single" w:sz="4" w:space="0" w:color="auto"/>
              <w:left w:val="single" w:sz="4" w:space="0" w:color="auto"/>
              <w:bottom w:val="single" w:sz="4" w:space="0" w:color="auto"/>
              <w:right w:val="single" w:sz="4" w:space="0" w:color="auto"/>
            </w:tcBorders>
            <w:vAlign w:val="center"/>
          </w:tcPr>
          <w:p w14:paraId="7052042E" w14:textId="77777777" w:rsidR="0084125D" w:rsidRPr="00D772EB" w:rsidRDefault="0084125D" w:rsidP="00CA3663">
            <w:pPr>
              <w:jc w:val="center"/>
              <w:rPr>
                <w:rFonts w:ascii="Times New Roman" w:hAnsi="Times New Roman"/>
              </w:rPr>
            </w:pPr>
            <w:r>
              <w:rPr>
                <w:rFonts w:ascii="Times New Roman" w:hAnsi="Times New Roman"/>
              </w:rPr>
              <w:t>95,0</w:t>
            </w:r>
          </w:p>
        </w:tc>
        <w:tc>
          <w:tcPr>
            <w:tcW w:w="850" w:type="dxa"/>
            <w:tcBorders>
              <w:top w:val="single" w:sz="4" w:space="0" w:color="auto"/>
              <w:left w:val="single" w:sz="4" w:space="0" w:color="auto"/>
              <w:bottom w:val="single" w:sz="4" w:space="0" w:color="auto"/>
              <w:right w:val="single" w:sz="4" w:space="0" w:color="auto"/>
            </w:tcBorders>
            <w:vAlign w:val="center"/>
          </w:tcPr>
          <w:p w14:paraId="157749EE" w14:textId="77777777" w:rsidR="0084125D" w:rsidRPr="00D772EB" w:rsidRDefault="0084125D" w:rsidP="00CA3663">
            <w:pPr>
              <w:jc w:val="center"/>
              <w:rPr>
                <w:rFonts w:ascii="Times New Roman" w:hAnsi="Times New Roman"/>
                <w:b/>
                <w:bCs/>
              </w:rPr>
            </w:pPr>
            <w:r>
              <w:rPr>
                <w:rFonts w:ascii="Times New Roman" w:hAnsi="Times New Roman"/>
                <w:b/>
                <w:bCs/>
              </w:rPr>
              <w:t>189,0</w:t>
            </w:r>
          </w:p>
        </w:tc>
        <w:tc>
          <w:tcPr>
            <w:tcW w:w="851" w:type="dxa"/>
            <w:tcBorders>
              <w:top w:val="single" w:sz="4" w:space="0" w:color="auto"/>
              <w:left w:val="single" w:sz="4" w:space="0" w:color="auto"/>
              <w:bottom w:val="single" w:sz="4" w:space="0" w:color="auto"/>
              <w:right w:val="single" w:sz="4" w:space="0" w:color="auto"/>
            </w:tcBorders>
            <w:vAlign w:val="center"/>
          </w:tcPr>
          <w:p w14:paraId="1C5BF49F" w14:textId="77777777" w:rsidR="0084125D" w:rsidRPr="00D772EB" w:rsidRDefault="0084125D" w:rsidP="00CA3663">
            <w:pPr>
              <w:jc w:val="center"/>
              <w:rPr>
                <w:rFonts w:ascii="Times New Roman" w:hAnsi="Times New Roman"/>
                <w:bCs/>
              </w:rPr>
            </w:pPr>
            <w:r>
              <w:rPr>
                <w:rFonts w:ascii="Times New Roman" w:hAnsi="Times New Roman"/>
                <w:bCs/>
              </w:rPr>
              <w:t>94,0</w:t>
            </w:r>
          </w:p>
        </w:tc>
      </w:tr>
      <w:tr w:rsidR="0084125D" w:rsidRPr="00D772EB" w14:paraId="52B1F374" w14:textId="77777777" w:rsidTr="00CA3663">
        <w:trPr>
          <w:trHeight w:val="58"/>
        </w:trPr>
        <w:tc>
          <w:tcPr>
            <w:tcW w:w="1701" w:type="dxa"/>
            <w:tcBorders>
              <w:top w:val="single" w:sz="4" w:space="0" w:color="auto"/>
              <w:left w:val="single" w:sz="4" w:space="0" w:color="auto"/>
              <w:bottom w:val="single" w:sz="4" w:space="0" w:color="auto"/>
              <w:right w:val="single" w:sz="4" w:space="0" w:color="auto"/>
            </w:tcBorders>
            <w:vAlign w:val="center"/>
            <w:hideMark/>
          </w:tcPr>
          <w:p w14:paraId="1A7E8983" w14:textId="77777777" w:rsidR="0084125D" w:rsidRPr="00D772EB" w:rsidRDefault="0084125D" w:rsidP="00CA3663">
            <w:pPr>
              <w:rPr>
                <w:rFonts w:ascii="Times New Roman" w:hAnsi="Times New Roman"/>
              </w:rPr>
            </w:pPr>
            <w:r w:rsidRPr="00D772EB">
              <w:rPr>
                <w:rFonts w:ascii="Times New Roman" w:hAnsi="Times New Roman"/>
              </w:rPr>
              <w:t>Предприятия общественного питания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036E1A25"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31EDAFB8"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67AFB1E" w14:textId="77777777" w:rsidR="0084125D" w:rsidRPr="00D772EB" w:rsidRDefault="0084125D" w:rsidP="00CA3663">
            <w:pPr>
              <w:jc w:val="center"/>
              <w:rPr>
                <w:rFonts w:ascii="Times New Roman" w:hAnsi="Times New Roman"/>
              </w:rPr>
            </w:pPr>
            <w:r>
              <w:rPr>
                <w:rFonts w:ascii="Times New Roman" w:hAnsi="Times New Roman"/>
              </w:rPr>
              <w:t>40</w:t>
            </w:r>
          </w:p>
        </w:tc>
        <w:tc>
          <w:tcPr>
            <w:tcW w:w="709" w:type="dxa"/>
            <w:tcBorders>
              <w:top w:val="single" w:sz="4" w:space="0" w:color="auto"/>
              <w:left w:val="single" w:sz="4" w:space="0" w:color="auto"/>
              <w:bottom w:val="single" w:sz="4" w:space="0" w:color="auto"/>
              <w:right w:val="single" w:sz="4" w:space="0" w:color="auto"/>
            </w:tcBorders>
            <w:vAlign w:val="center"/>
          </w:tcPr>
          <w:p w14:paraId="37005623"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22F544F3" w14:textId="77777777" w:rsidR="0084125D" w:rsidRPr="00D772EB" w:rsidRDefault="0084125D" w:rsidP="00CA3663">
            <w:pPr>
              <w:jc w:val="center"/>
              <w:rPr>
                <w:rFonts w:ascii="Times New Roman" w:hAnsi="Times New Roman"/>
                <w:b/>
                <w:bCs/>
              </w:rPr>
            </w:pPr>
            <w:r>
              <w:rPr>
                <w:rFonts w:ascii="Times New Roman" w:hAnsi="Times New Roman"/>
                <w:b/>
                <w:bCs/>
              </w:rPr>
              <w:t>22</w:t>
            </w:r>
          </w:p>
        </w:tc>
        <w:tc>
          <w:tcPr>
            <w:tcW w:w="850" w:type="dxa"/>
            <w:tcBorders>
              <w:top w:val="single" w:sz="4" w:space="0" w:color="auto"/>
              <w:left w:val="single" w:sz="4" w:space="0" w:color="auto"/>
              <w:bottom w:val="single" w:sz="4" w:space="0" w:color="auto"/>
              <w:right w:val="single" w:sz="4" w:space="0" w:color="auto"/>
            </w:tcBorders>
            <w:vAlign w:val="center"/>
          </w:tcPr>
          <w:p w14:paraId="3662D5A6" w14:textId="77777777" w:rsidR="0084125D" w:rsidRPr="00D772EB" w:rsidRDefault="0084125D" w:rsidP="00CA3663">
            <w:pPr>
              <w:jc w:val="center"/>
              <w:rPr>
                <w:rFonts w:ascii="Times New Roman" w:hAnsi="Times New Roman"/>
              </w:rPr>
            </w:pPr>
            <w:r>
              <w:rPr>
                <w:rFonts w:ascii="Times New Roman" w:hAnsi="Times New Roman"/>
              </w:rPr>
              <w:t>25</w:t>
            </w:r>
          </w:p>
        </w:tc>
        <w:tc>
          <w:tcPr>
            <w:tcW w:w="851" w:type="dxa"/>
            <w:tcBorders>
              <w:top w:val="single" w:sz="4" w:space="0" w:color="auto"/>
              <w:left w:val="single" w:sz="4" w:space="0" w:color="auto"/>
              <w:bottom w:val="single" w:sz="4" w:space="0" w:color="auto"/>
              <w:right w:val="single" w:sz="4" w:space="0" w:color="auto"/>
            </w:tcBorders>
            <w:vAlign w:val="center"/>
          </w:tcPr>
          <w:p w14:paraId="08AB2410" w14:textId="77777777" w:rsidR="0084125D" w:rsidRPr="00D772EB" w:rsidRDefault="0084125D" w:rsidP="00CA3663">
            <w:pPr>
              <w:jc w:val="center"/>
              <w:rPr>
                <w:rFonts w:ascii="Times New Roman" w:hAnsi="Times New Roman"/>
              </w:rPr>
            </w:pPr>
            <w:r>
              <w:rPr>
                <w:rFonts w:ascii="Times New Roman" w:hAnsi="Times New Roman"/>
              </w:rPr>
              <w:t>25</w:t>
            </w:r>
          </w:p>
        </w:tc>
        <w:tc>
          <w:tcPr>
            <w:tcW w:w="850" w:type="dxa"/>
            <w:tcBorders>
              <w:top w:val="single" w:sz="4" w:space="0" w:color="auto"/>
              <w:left w:val="single" w:sz="4" w:space="0" w:color="auto"/>
              <w:bottom w:val="single" w:sz="4" w:space="0" w:color="auto"/>
              <w:right w:val="single" w:sz="4" w:space="0" w:color="auto"/>
            </w:tcBorders>
            <w:vAlign w:val="center"/>
          </w:tcPr>
          <w:p w14:paraId="28933CBA" w14:textId="77777777" w:rsidR="0084125D" w:rsidRPr="00D772EB" w:rsidRDefault="0084125D" w:rsidP="00CA3663">
            <w:pPr>
              <w:jc w:val="center"/>
              <w:rPr>
                <w:rFonts w:ascii="Times New Roman" w:hAnsi="Times New Roman"/>
                <w:b/>
                <w:bCs/>
              </w:rPr>
            </w:pPr>
            <w:r>
              <w:rPr>
                <w:rFonts w:ascii="Times New Roman" w:hAnsi="Times New Roman"/>
                <w:b/>
                <w:bCs/>
              </w:rPr>
              <w:t>25</w:t>
            </w:r>
          </w:p>
        </w:tc>
        <w:tc>
          <w:tcPr>
            <w:tcW w:w="851" w:type="dxa"/>
            <w:tcBorders>
              <w:top w:val="single" w:sz="4" w:space="0" w:color="auto"/>
              <w:left w:val="single" w:sz="4" w:space="0" w:color="auto"/>
              <w:bottom w:val="single" w:sz="4" w:space="0" w:color="auto"/>
              <w:right w:val="single" w:sz="4" w:space="0" w:color="auto"/>
            </w:tcBorders>
            <w:vAlign w:val="center"/>
          </w:tcPr>
          <w:p w14:paraId="338D66EA"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207738A3"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0FD577D2" w14:textId="77777777" w:rsidR="0084125D" w:rsidRPr="00D772EB" w:rsidRDefault="0084125D" w:rsidP="00CA3663">
            <w:pPr>
              <w:rPr>
                <w:rFonts w:ascii="Times New Roman" w:hAnsi="Times New Roman"/>
              </w:rPr>
            </w:pPr>
            <w:r w:rsidRPr="00D772EB">
              <w:rPr>
                <w:rFonts w:ascii="Times New Roman" w:hAnsi="Times New Roman"/>
              </w:rPr>
              <w:t>Предприятия бы</w:t>
            </w:r>
            <w:r w:rsidRPr="00D772EB">
              <w:rPr>
                <w:rFonts w:ascii="Times New Roman" w:hAnsi="Times New Roman"/>
              </w:rPr>
              <w:softHyphen/>
              <w:t>тового обслужи</w:t>
            </w:r>
            <w:r w:rsidRPr="00D772EB">
              <w:rPr>
                <w:rFonts w:ascii="Times New Roman" w:hAnsi="Times New Roman"/>
              </w:rPr>
              <w:softHyphen/>
              <w:t>вания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0B625C21" w14:textId="77777777" w:rsidR="0084125D" w:rsidRPr="00D772EB" w:rsidRDefault="0084125D" w:rsidP="00CA3663">
            <w:pPr>
              <w:jc w:val="center"/>
              <w:rPr>
                <w:rFonts w:ascii="Times New Roman" w:hAnsi="Times New Roman"/>
              </w:rPr>
            </w:pPr>
            <w:r w:rsidRPr="00D772EB">
              <w:rPr>
                <w:rFonts w:ascii="Times New Roman" w:hAnsi="Times New Roman"/>
              </w:rPr>
              <w:t>рабо-чее</w:t>
            </w:r>
          </w:p>
          <w:p w14:paraId="5775113D"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4123344A" w14:textId="77777777" w:rsidR="0084125D" w:rsidRPr="00D772EB" w:rsidRDefault="0084125D" w:rsidP="00CA3663">
            <w:pPr>
              <w:jc w:val="center"/>
              <w:rPr>
                <w:rFonts w:ascii="Times New Roman" w:hAnsi="Times New Roman"/>
              </w:rPr>
            </w:pPr>
            <w:r>
              <w:rPr>
                <w:rFonts w:ascii="Times New Roman" w:hAnsi="Times New Roman"/>
              </w:rPr>
              <w:t>1</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7E99E0A2" w14:textId="77777777" w:rsidR="0084125D" w:rsidRPr="00D772EB" w:rsidRDefault="0084125D" w:rsidP="00CA3663">
            <w:pPr>
              <w:jc w:val="center"/>
              <w:rPr>
                <w:rFonts w:ascii="Times New Roman" w:hAnsi="Times New Roman"/>
              </w:rPr>
            </w:pPr>
            <w:r>
              <w:rPr>
                <w:rFonts w:ascii="Times New Roman" w:hAnsi="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704B9A50" w14:textId="77777777" w:rsidR="0084125D" w:rsidRPr="00D772EB" w:rsidRDefault="0084125D" w:rsidP="00CA3663">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1F6BEBD2" w14:textId="77777777" w:rsidR="0084125D" w:rsidRPr="00D772EB" w:rsidRDefault="0084125D" w:rsidP="00CA3663">
            <w:pPr>
              <w:jc w:val="center"/>
              <w:rPr>
                <w:rFonts w:ascii="Times New Roman" w:hAnsi="Times New Roman"/>
                <w:b/>
                <w:bCs/>
              </w:rPr>
            </w:pPr>
            <w:r>
              <w:rPr>
                <w:rFonts w:ascii="Times New Roman" w:hAnsi="Times New Roman"/>
                <w:b/>
                <w:bCs/>
              </w:rPr>
              <w:t>4</w:t>
            </w:r>
          </w:p>
        </w:tc>
        <w:tc>
          <w:tcPr>
            <w:tcW w:w="850" w:type="dxa"/>
            <w:tcBorders>
              <w:top w:val="single" w:sz="4" w:space="0" w:color="auto"/>
              <w:left w:val="single" w:sz="4" w:space="0" w:color="auto"/>
              <w:bottom w:val="single" w:sz="4" w:space="0" w:color="auto"/>
              <w:right w:val="single" w:sz="4" w:space="0" w:color="auto"/>
            </w:tcBorders>
            <w:vAlign w:val="center"/>
          </w:tcPr>
          <w:p w14:paraId="0A429B67" w14:textId="77777777" w:rsidR="0084125D" w:rsidRPr="00D772EB" w:rsidRDefault="0084125D" w:rsidP="00CA3663">
            <w:pPr>
              <w:jc w:val="center"/>
              <w:rPr>
                <w:rFonts w:ascii="Times New Roman" w:hAnsi="Times New Roman"/>
              </w:rPr>
            </w:pPr>
            <w:r>
              <w:rPr>
                <w:rFonts w:ascii="Times New Roman" w:hAnsi="Times New Roman"/>
              </w:rPr>
              <w:t>2</w:t>
            </w:r>
          </w:p>
        </w:tc>
        <w:tc>
          <w:tcPr>
            <w:tcW w:w="851" w:type="dxa"/>
            <w:tcBorders>
              <w:top w:val="single" w:sz="4" w:space="0" w:color="auto"/>
              <w:left w:val="single" w:sz="4" w:space="0" w:color="auto"/>
              <w:bottom w:val="single" w:sz="4" w:space="0" w:color="auto"/>
              <w:right w:val="single" w:sz="4" w:space="0" w:color="auto"/>
            </w:tcBorders>
            <w:vAlign w:val="center"/>
          </w:tcPr>
          <w:p w14:paraId="3850762A" w14:textId="77777777" w:rsidR="0084125D" w:rsidRPr="00D772EB" w:rsidRDefault="0084125D" w:rsidP="00CA3663">
            <w:pPr>
              <w:jc w:val="center"/>
              <w:rPr>
                <w:rFonts w:ascii="Times New Roman" w:hAnsi="Times New Roman"/>
              </w:rPr>
            </w:pPr>
            <w:r>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vAlign w:val="center"/>
          </w:tcPr>
          <w:p w14:paraId="01D2087F" w14:textId="77777777" w:rsidR="0084125D" w:rsidRPr="00D772EB" w:rsidRDefault="0084125D" w:rsidP="00CA3663">
            <w:pPr>
              <w:jc w:val="center"/>
              <w:rPr>
                <w:rFonts w:ascii="Times New Roman" w:hAnsi="Times New Roman"/>
                <w:b/>
                <w:bCs/>
              </w:rPr>
            </w:pPr>
            <w:r>
              <w:rPr>
                <w:rFonts w:ascii="Times New Roman" w:hAnsi="Times New Roman"/>
                <w:b/>
                <w:bCs/>
              </w:rPr>
              <w:t>4</w:t>
            </w:r>
          </w:p>
        </w:tc>
        <w:tc>
          <w:tcPr>
            <w:tcW w:w="851" w:type="dxa"/>
            <w:tcBorders>
              <w:top w:val="single" w:sz="4" w:space="0" w:color="auto"/>
              <w:left w:val="single" w:sz="4" w:space="0" w:color="auto"/>
              <w:bottom w:val="single" w:sz="4" w:space="0" w:color="auto"/>
              <w:right w:val="single" w:sz="4" w:space="0" w:color="auto"/>
            </w:tcBorders>
            <w:vAlign w:val="center"/>
          </w:tcPr>
          <w:p w14:paraId="719C9E71" w14:textId="77777777" w:rsidR="0084125D" w:rsidRPr="00D772EB" w:rsidRDefault="0084125D" w:rsidP="00CA3663">
            <w:pPr>
              <w:jc w:val="center"/>
              <w:rPr>
                <w:rFonts w:ascii="Times New Roman" w:hAnsi="Times New Roman"/>
                <w:bCs/>
              </w:rPr>
            </w:pPr>
            <w:r>
              <w:rPr>
                <w:rFonts w:ascii="Times New Roman" w:hAnsi="Times New Roman"/>
                <w:bCs/>
              </w:rPr>
              <w:t>1</w:t>
            </w:r>
          </w:p>
        </w:tc>
      </w:tr>
      <w:tr w:rsidR="0084125D" w:rsidRPr="00D772EB" w14:paraId="0D2FACDF" w14:textId="77777777" w:rsidTr="00CA3663">
        <w:trPr>
          <w:trHeight w:val="70"/>
        </w:trPr>
        <w:tc>
          <w:tcPr>
            <w:tcW w:w="6096" w:type="dxa"/>
            <w:gridSpan w:val="8"/>
            <w:tcBorders>
              <w:top w:val="single" w:sz="4" w:space="0" w:color="auto"/>
              <w:left w:val="single" w:sz="4" w:space="0" w:color="auto"/>
              <w:bottom w:val="single" w:sz="4" w:space="0" w:color="auto"/>
              <w:right w:val="single" w:sz="4" w:space="0" w:color="auto"/>
            </w:tcBorders>
            <w:vAlign w:val="center"/>
          </w:tcPr>
          <w:p w14:paraId="18C478B1" w14:textId="77777777" w:rsidR="0084125D" w:rsidRPr="00D772EB" w:rsidRDefault="0084125D" w:rsidP="00CA3663">
            <w:pPr>
              <w:jc w:val="center"/>
              <w:rPr>
                <w:rFonts w:ascii="Times New Roman" w:hAnsi="Times New Roman"/>
              </w:rPr>
            </w:pPr>
            <w:r w:rsidRPr="00D772EB">
              <w:rPr>
                <w:rFonts w:ascii="Times New Roman" w:hAnsi="Times New Roman"/>
                <w:b/>
              </w:rPr>
              <w:t>Предприятия коммунального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4456EFF9"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640FCD8"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630DF0F"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6BEA0E33" w14:textId="77777777" w:rsidR="0084125D" w:rsidRPr="00D772EB" w:rsidRDefault="0084125D" w:rsidP="00CA3663">
            <w:pPr>
              <w:jc w:val="center"/>
              <w:rPr>
                <w:rFonts w:ascii="Times New Roman" w:hAnsi="Times New Roman"/>
                <w:bCs/>
              </w:rPr>
            </w:pPr>
          </w:p>
        </w:tc>
      </w:tr>
      <w:tr w:rsidR="0084125D" w:rsidRPr="00D772EB" w14:paraId="31997B4B"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7907A1AD" w14:textId="77777777" w:rsidR="0084125D" w:rsidRPr="00D772EB" w:rsidRDefault="0084125D" w:rsidP="00CA3663">
            <w:pPr>
              <w:rPr>
                <w:rFonts w:ascii="Times New Roman" w:hAnsi="Times New Roman"/>
              </w:rPr>
            </w:pPr>
            <w:r w:rsidRPr="00D772EB">
              <w:rPr>
                <w:rFonts w:ascii="Times New Roman" w:hAnsi="Times New Roman"/>
              </w:rPr>
              <w:t>Бани</w:t>
            </w:r>
          </w:p>
        </w:tc>
        <w:tc>
          <w:tcPr>
            <w:tcW w:w="791" w:type="dxa"/>
            <w:tcBorders>
              <w:top w:val="single" w:sz="4" w:space="0" w:color="auto"/>
              <w:left w:val="single" w:sz="4" w:space="0" w:color="auto"/>
              <w:bottom w:val="single" w:sz="4" w:space="0" w:color="auto"/>
              <w:right w:val="single" w:sz="4" w:space="0" w:color="auto"/>
            </w:tcBorders>
            <w:vAlign w:val="center"/>
          </w:tcPr>
          <w:p w14:paraId="34D272AB" w14:textId="77777777" w:rsidR="0084125D" w:rsidRPr="00D772EB" w:rsidRDefault="0084125D" w:rsidP="00CA3663">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0885D7AD"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11AFBB40" w14:textId="77777777" w:rsidR="0084125D" w:rsidRPr="00D772EB" w:rsidRDefault="0084125D" w:rsidP="00CA3663">
            <w:pPr>
              <w:jc w:val="center"/>
              <w:rPr>
                <w:rFonts w:ascii="Times New Roman" w:hAnsi="Times New Roman"/>
              </w:rPr>
            </w:pPr>
            <w:r w:rsidRPr="00D772EB">
              <w:rPr>
                <w:rFonts w:ascii="Times New Roman" w:hAnsi="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1DAF50F5"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9C17E26" w14:textId="77777777" w:rsidR="0084125D" w:rsidRPr="00D772EB" w:rsidRDefault="0084125D" w:rsidP="00CA3663">
            <w:pPr>
              <w:jc w:val="center"/>
              <w:rPr>
                <w:rFonts w:ascii="Times New Roman" w:hAnsi="Times New Roman"/>
                <w:b/>
                <w:bCs/>
              </w:rPr>
            </w:pPr>
            <w:r>
              <w:rPr>
                <w:rFonts w:ascii="Times New Roman" w:hAnsi="Times New Roman"/>
                <w:b/>
                <w:bCs/>
              </w:rPr>
              <w:t>4</w:t>
            </w:r>
          </w:p>
        </w:tc>
        <w:tc>
          <w:tcPr>
            <w:tcW w:w="850" w:type="dxa"/>
            <w:tcBorders>
              <w:top w:val="single" w:sz="4" w:space="0" w:color="auto"/>
              <w:left w:val="single" w:sz="4" w:space="0" w:color="auto"/>
              <w:bottom w:val="single" w:sz="4" w:space="0" w:color="auto"/>
              <w:right w:val="single" w:sz="4" w:space="0" w:color="auto"/>
            </w:tcBorders>
            <w:vAlign w:val="center"/>
          </w:tcPr>
          <w:p w14:paraId="3F116C05"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A69CB18" w14:textId="77777777" w:rsidR="0084125D" w:rsidRPr="00D772EB" w:rsidRDefault="0084125D" w:rsidP="00CA3663">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7A111F0" w14:textId="77777777" w:rsidR="0084125D" w:rsidRPr="00D772EB" w:rsidRDefault="0084125D" w:rsidP="00CA3663">
            <w:pPr>
              <w:jc w:val="center"/>
              <w:rPr>
                <w:rFonts w:ascii="Times New Roman" w:hAnsi="Times New Roman"/>
                <w:b/>
                <w:bCs/>
              </w:rPr>
            </w:pPr>
            <w:r>
              <w:rPr>
                <w:rFonts w:ascii="Times New Roman" w:hAnsi="Times New Roman"/>
                <w:b/>
                <w:bCs/>
              </w:rPr>
              <w:t>4</w:t>
            </w:r>
          </w:p>
        </w:tc>
        <w:tc>
          <w:tcPr>
            <w:tcW w:w="851" w:type="dxa"/>
            <w:tcBorders>
              <w:top w:val="single" w:sz="4" w:space="0" w:color="auto"/>
              <w:left w:val="single" w:sz="4" w:space="0" w:color="auto"/>
              <w:bottom w:val="single" w:sz="4" w:space="0" w:color="auto"/>
              <w:right w:val="single" w:sz="4" w:space="0" w:color="auto"/>
            </w:tcBorders>
            <w:vAlign w:val="center"/>
          </w:tcPr>
          <w:p w14:paraId="293A0333" w14:textId="77777777" w:rsidR="0084125D" w:rsidRPr="00C80E18" w:rsidRDefault="0084125D" w:rsidP="00CA3663">
            <w:pPr>
              <w:jc w:val="center"/>
              <w:rPr>
                <w:rFonts w:ascii="Times New Roman" w:hAnsi="Times New Roman"/>
              </w:rPr>
            </w:pPr>
            <w:r>
              <w:rPr>
                <w:rFonts w:ascii="Times New Roman" w:hAnsi="Times New Roman"/>
              </w:rPr>
              <w:t>4</w:t>
            </w:r>
          </w:p>
        </w:tc>
      </w:tr>
      <w:tr w:rsidR="0084125D" w:rsidRPr="00D772EB" w14:paraId="0997F988"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681BB5D3" w14:textId="77777777" w:rsidR="0084125D" w:rsidRPr="00D772EB" w:rsidRDefault="0084125D" w:rsidP="00CA3663">
            <w:pPr>
              <w:rPr>
                <w:rFonts w:ascii="Times New Roman" w:hAnsi="Times New Roman"/>
              </w:rPr>
            </w:pPr>
            <w:r w:rsidRPr="00D772EB">
              <w:rPr>
                <w:rFonts w:ascii="Times New Roman" w:hAnsi="Times New Roman"/>
              </w:rPr>
              <w:t>Прачечные</w:t>
            </w:r>
          </w:p>
        </w:tc>
        <w:tc>
          <w:tcPr>
            <w:tcW w:w="791" w:type="dxa"/>
            <w:tcBorders>
              <w:top w:val="single" w:sz="4" w:space="0" w:color="auto"/>
              <w:left w:val="single" w:sz="4" w:space="0" w:color="auto"/>
              <w:bottom w:val="single" w:sz="4" w:space="0" w:color="auto"/>
              <w:right w:val="single" w:sz="4" w:space="0" w:color="auto"/>
            </w:tcBorders>
            <w:vAlign w:val="center"/>
          </w:tcPr>
          <w:p w14:paraId="0A1B47BB" w14:textId="77777777" w:rsidR="0084125D" w:rsidRPr="00D772EB" w:rsidRDefault="0084125D" w:rsidP="00CA3663">
            <w:pPr>
              <w:jc w:val="center"/>
              <w:rPr>
                <w:rFonts w:ascii="Times New Roman" w:hAnsi="Times New Roman"/>
              </w:rPr>
            </w:pPr>
            <w:r w:rsidRPr="00D772EB">
              <w:rPr>
                <w:rFonts w:ascii="Times New Roman" w:hAnsi="Times New Roman"/>
              </w:rPr>
              <w:t>кг в смену</w:t>
            </w:r>
          </w:p>
        </w:tc>
        <w:tc>
          <w:tcPr>
            <w:tcW w:w="864" w:type="dxa"/>
            <w:tcBorders>
              <w:top w:val="single" w:sz="4" w:space="0" w:color="auto"/>
              <w:left w:val="single" w:sz="4" w:space="0" w:color="auto"/>
              <w:bottom w:val="single" w:sz="4" w:space="0" w:color="auto"/>
              <w:right w:val="single" w:sz="4" w:space="0" w:color="auto"/>
            </w:tcBorders>
            <w:vAlign w:val="center"/>
          </w:tcPr>
          <w:p w14:paraId="539B8FDF"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11EB4E08" w14:textId="77777777" w:rsidR="0084125D" w:rsidRPr="00D772EB" w:rsidRDefault="0084125D" w:rsidP="00CA3663">
            <w:pPr>
              <w:jc w:val="center"/>
              <w:rPr>
                <w:rFonts w:ascii="Times New Roman" w:hAnsi="Times New Roman"/>
              </w:rPr>
            </w:pPr>
            <w:r w:rsidRPr="00D772EB">
              <w:rPr>
                <w:rFonts w:ascii="Times New Roman" w:hAnsi="Times New Roman"/>
              </w:rPr>
              <w:t>60,0</w:t>
            </w:r>
          </w:p>
        </w:tc>
        <w:tc>
          <w:tcPr>
            <w:tcW w:w="709" w:type="dxa"/>
            <w:tcBorders>
              <w:top w:val="single" w:sz="4" w:space="0" w:color="auto"/>
              <w:left w:val="single" w:sz="4" w:space="0" w:color="auto"/>
              <w:bottom w:val="single" w:sz="4" w:space="0" w:color="auto"/>
              <w:right w:val="single" w:sz="4" w:space="0" w:color="auto"/>
            </w:tcBorders>
            <w:vAlign w:val="center"/>
          </w:tcPr>
          <w:p w14:paraId="0B1D5197"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7ECFC8AC" w14:textId="77777777" w:rsidR="0084125D" w:rsidRPr="00D772EB" w:rsidRDefault="0084125D" w:rsidP="00CA3663">
            <w:pPr>
              <w:jc w:val="center"/>
              <w:rPr>
                <w:rFonts w:ascii="Times New Roman" w:hAnsi="Times New Roman"/>
                <w:b/>
                <w:bCs/>
              </w:rPr>
            </w:pPr>
            <w:r>
              <w:rPr>
                <w:rFonts w:ascii="Times New Roman" w:hAnsi="Times New Roman"/>
                <w:b/>
                <w:bCs/>
              </w:rPr>
              <w:t>33,6</w:t>
            </w:r>
          </w:p>
        </w:tc>
        <w:tc>
          <w:tcPr>
            <w:tcW w:w="850" w:type="dxa"/>
            <w:tcBorders>
              <w:top w:val="single" w:sz="4" w:space="0" w:color="auto"/>
              <w:left w:val="single" w:sz="4" w:space="0" w:color="auto"/>
              <w:bottom w:val="single" w:sz="4" w:space="0" w:color="auto"/>
              <w:right w:val="single" w:sz="4" w:space="0" w:color="auto"/>
            </w:tcBorders>
            <w:vAlign w:val="center"/>
          </w:tcPr>
          <w:p w14:paraId="04525EE1"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70EA2E5" w14:textId="77777777" w:rsidR="0084125D" w:rsidRPr="00D772EB" w:rsidRDefault="0084125D" w:rsidP="00CA3663">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78C1E22" w14:textId="77777777" w:rsidR="0084125D" w:rsidRPr="00D772EB" w:rsidRDefault="0084125D" w:rsidP="00CA3663">
            <w:pPr>
              <w:jc w:val="center"/>
              <w:rPr>
                <w:rFonts w:ascii="Times New Roman" w:hAnsi="Times New Roman"/>
                <w:b/>
                <w:bCs/>
              </w:rPr>
            </w:pPr>
            <w:r>
              <w:rPr>
                <w:rFonts w:ascii="Times New Roman" w:hAnsi="Times New Roman"/>
                <w:b/>
                <w:bCs/>
              </w:rPr>
              <w:t>37,8</w:t>
            </w:r>
          </w:p>
        </w:tc>
        <w:tc>
          <w:tcPr>
            <w:tcW w:w="851" w:type="dxa"/>
            <w:tcBorders>
              <w:top w:val="single" w:sz="4" w:space="0" w:color="auto"/>
              <w:left w:val="single" w:sz="4" w:space="0" w:color="auto"/>
              <w:bottom w:val="single" w:sz="4" w:space="0" w:color="auto"/>
              <w:right w:val="single" w:sz="4" w:space="0" w:color="auto"/>
            </w:tcBorders>
            <w:vAlign w:val="center"/>
          </w:tcPr>
          <w:p w14:paraId="156CCA42" w14:textId="77777777" w:rsidR="0084125D" w:rsidRPr="00C80E18" w:rsidRDefault="0084125D" w:rsidP="00CA3663">
            <w:pPr>
              <w:jc w:val="center"/>
              <w:rPr>
                <w:rFonts w:ascii="Times New Roman" w:hAnsi="Times New Roman"/>
              </w:rPr>
            </w:pPr>
            <w:r>
              <w:rPr>
                <w:rFonts w:ascii="Times New Roman" w:hAnsi="Times New Roman"/>
              </w:rPr>
              <w:t>37,8</w:t>
            </w:r>
          </w:p>
        </w:tc>
      </w:tr>
      <w:tr w:rsidR="0084125D" w:rsidRPr="00D772EB" w14:paraId="31E3CE6F"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264C88AF" w14:textId="77777777" w:rsidR="0084125D" w:rsidRPr="00D772EB" w:rsidRDefault="0084125D" w:rsidP="00CA3663">
            <w:pPr>
              <w:rPr>
                <w:rFonts w:ascii="Times New Roman" w:hAnsi="Times New Roman"/>
              </w:rPr>
            </w:pPr>
            <w:r w:rsidRPr="00D772EB">
              <w:rPr>
                <w:rFonts w:ascii="Times New Roman" w:hAnsi="Times New Roman"/>
              </w:rPr>
              <w:t>Химчистки</w:t>
            </w:r>
          </w:p>
        </w:tc>
        <w:tc>
          <w:tcPr>
            <w:tcW w:w="791" w:type="dxa"/>
            <w:tcBorders>
              <w:top w:val="single" w:sz="4" w:space="0" w:color="auto"/>
              <w:left w:val="single" w:sz="4" w:space="0" w:color="auto"/>
              <w:bottom w:val="single" w:sz="4" w:space="0" w:color="auto"/>
              <w:right w:val="single" w:sz="4" w:space="0" w:color="auto"/>
            </w:tcBorders>
            <w:vAlign w:val="center"/>
          </w:tcPr>
          <w:p w14:paraId="612476D7" w14:textId="77777777" w:rsidR="0084125D" w:rsidRPr="00D772EB" w:rsidRDefault="0084125D" w:rsidP="00CA3663">
            <w:pPr>
              <w:jc w:val="center"/>
              <w:rPr>
                <w:rFonts w:ascii="Times New Roman" w:hAnsi="Times New Roman"/>
              </w:rPr>
            </w:pPr>
            <w:r w:rsidRPr="00D772EB">
              <w:rPr>
                <w:rFonts w:ascii="Times New Roman" w:hAnsi="Times New Roman"/>
              </w:rPr>
              <w:t>кг вещей в смену</w:t>
            </w:r>
          </w:p>
        </w:tc>
        <w:tc>
          <w:tcPr>
            <w:tcW w:w="864" w:type="dxa"/>
            <w:tcBorders>
              <w:top w:val="single" w:sz="4" w:space="0" w:color="auto"/>
              <w:left w:val="single" w:sz="4" w:space="0" w:color="auto"/>
              <w:bottom w:val="single" w:sz="4" w:space="0" w:color="auto"/>
              <w:right w:val="single" w:sz="4" w:space="0" w:color="auto"/>
            </w:tcBorders>
            <w:vAlign w:val="center"/>
          </w:tcPr>
          <w:p w14:paraId="4EF00B11" w14:textId="77777777" w:rsidR="0084125D" w:rsidRPr="00D772EB" w:rsidRDefault="0084125D" w:rsidP="00CA3663">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69E579C5" w14:textId="77777777" w:rsidR="0084125D" w:rsidRPr="00D772EB" w:rsidRDefault="0084125D" w:rsidP="00CA3663">
            <w:pPr>
              <w:jc w:val="center"/>
              <w:rPr>
                <w:rFonts w:ascii="Times New Roman" w:hAnsi="Times New Roman"/>
              </w:rPr>
            </w:pPr>
            <w:r w:rsidRPr="00D772EB">
              <w:rPr>
                <w:rFonts w:ascii="Times New Roman" w:hAnsi="Times New Roman"/>
              </w:rPr>
              <w:t>3,5</w:t>
            </w:r>
          </w:p>
        </w:tc>
        <w:tc>
          <w:tcPr>
            <w:tcW w:w="709" w:type="dxa"/>
            <w:tcBorders>
              <w:top w:val="single" w:sz="4" w:space="0" w:color="auto"/>
              <w:left w:val="single" w:sz="4" w:space="0" w:color="auto"/>
              <w:bottom w:val="single" w:sz="4" w:space="0" w:color="auto"/>
              <w:right w:val="single" w:sz="4" w:space="0" w:color="auto"/>
            </w:tcBorders>
            <w:vAlign w:val="center"/>
          </w:tcPr>
          <w:p w14:paraId="237D584E"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AB164BB" w14:textId="77777777" w:rsidR="0084125D" w:rsidRPr="00D772EB" w:rsidRDefault="0084125D" w:rsidP="00CA3663">
            <w:pPr>
              <w:jc w:val="center"/>
              <w:rPr>
                <w:rFonts w:ascii="Times New Roman" w:hAnsi="Times New Roman"/>
                <w:b/>
                <w:bCs/>
              </w:rPr>
            </w:pPr>
            <w:r>
              <w:rPr>
                <w:rFonts w:ascii="Times New Roman" w:hAnsi="Times New Roman"/>
                <w:b/>
                <w:bCs/>
              </w:rPr>
              <w:t>1,96</w:t>
            </w:r>
          </w:p>
        </w:tc>
        <w:tc>
          <w:tcPr>
            <w:tcW w:w="850" w:type="dxa"/>
            <w:tcBorders>
              <w:top w:val="single" w:sz="4" w:space="0" w:color="auto"/>
              <w:left w:val="single" w:sz="4" w:space="0" w:color="auto"/>
              <w:bottom w:val="single" w:sz="4" w:space="0" w:color="auto"/>
              <w:right w:val="single" w:sz="4" w:space="0" w:color="auto"/>
            </w:tcBorders>
            <w:vAlign w:val="center"/>
          </w:tcPr>
          <w:p w14:paraId="22721CD9"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EC96C2E" w14:textId="77777777" w:rsidR="0084125D" w:rsidRPr="00D772EB" w:rsidRDefault="0084125D" w:rsidP="00CA3663">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047CECA" w14:textId="77777777" w:rsidR="0084125D" w:rsidRPr="00D772EB" w:rsidRDefault="0084125D" w:rsidP="00CA3663">
            <w:pPr>
              <w:jc w:val="center"/>
              <w:rPr>
                <w:rFonts w:ascii="Times New Roman" w:hAnsi="Times New Roman"/>
                <w:b/>
                <w:bCs/>
              </w:rPr>
            </w:pPr>
            <w:r>
              <w:rPr>
                <w:rFonts w:ascii="Times New Roman" w:hAnsi="Times New Roman"/>
                <w:b/>
                <w:b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3DD5106C" w14:textId="77777777" w:rsidR="0084125D" w:rsidRPr="00C80E18" w:rsidRDefault="0084125D" w:rsidP="00CA3663">
            <w:pPr>
              <w:jc w:val="center"/>
              <w:rPr>
                <w:rFonts w:ascii="Times New Roman" w:hAnsi="Times New Roman"/>
              </w:rPr>
            </w:pPr>
            <w:r>
              <w:rPr>
                <w:rFonts w:ascii="Times New Roman" w:hAnsi="Times New Roman"/>
              </w:rPr>
              <w:t>2,2</w:t>
            </w:r>
          </w:p>
        </w:tc>
      </w:tr>
      <w:tr w:rsidR="0084125D" w:rsidRPr="00D772EB" w14:paraId="4B8BD42E" w14:textId="77777777" w:rsidTr="00CA3663">
        <w:trPr>
          <w:trHeight w:val="62"/>
        </w:trPr>
        <w:tc>
          <w:tcPr>
            <w:tcW w:w="8647" w:type="dxa"/>
            <w:gridSpan w:val="11"/>
            <w:tcBorders>
              <w:top w:val="single" w:sz="4" w:space="0" w:color="auto"/>
              <w:left w:val="single" w:sz="4" w:space="0" w:color="auto"/>
              <w:bottom w:val="single" w:sz="4" w:space="0" w:color="auto"/>
              <w:right w:val="single" w:sz="4" w:space="0" w:color="auto"/>
            </w:tcBorders>
            <w:vAlign w:val="center"/>
            <w:hideMark/>
          </w:tcPr>
          <w:p w14:paraId="0B7351F1" w14:textId="77777777" w:rsidR="0084125D" w:rsidRPr="00D772EB" w:rsidRDefault="0084125D" w:rsidP="00CA3663">
            <w:pPr>
              <w:rPr>
                <w:rFonts w:ascii="Times New Roman" w:hAnsi="Times New Roman"/>
                <w:b/>
              </w:rPr>
            </w:pPr>
            <w:r w:rsidRPr="00D772EB">
              <w:rPr>
                <w:rFonts w:ascii="Times New Roman" w:hAnsi="Times New Roman"/>
                <w:b/>
                <w:bCs/>
              </w:rPr>
              <w:t>Организации и учреждения управления, финансирования и предприятия связи</w:t>
            </w:r>
          </w:p>
        </w:tc>
        <w:tc>
          <w:tcPr>
            <w:tcW w:w="851" w:type="dxa"/>
            <w:tcBorders>
              <w:top w:val="single" w:sz="4" w:space="0" w:color="auto"/>
              <w:left w:val="single" w:sz="4" w:space="0" w:color="auto"/>
              <w:bottom w:val="single" w:sz="4" w:space="0" w:color="auto"/>
              <w:right w:val="single" w:sz="4" w:space="0" w:color="auto"/>
            </w:tcBorders>
            <w:vAlign w:val="center"/>
          </w:tcPr>
          <w:p w14:paraId="621B4751" w14:textId="77777777" w:rsidR="0084125D" w:rsidRPr="00D772EB" w:rsidRDefault="0084125D" w:rsidP="00CA3663">
            <w:pPr>
              <w:jc w:val="center"/>
              <w:rPr>
                <w:rFonts w:ascii="Times New Roman" w:hAnsi="Times New Roman"/>
                <w:bCs/>
              </w:rPr>
            </w:pPr>
          </w:p>
        </w:tc>
      </w:tr>
      <w:tr w:rsidR="0084125D" w:rsidRPr="00D772EB" w14:paraId="12ECD2A1" w14:textId="77777777" w:rsidTr="00CA3663">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4E57B5D0" w14:textId="77777777" w:rsidR="0084125D" w:rsidRPr="00D772EB" w:rsidRDefault="0084125D" w:rsidP="00CA3663">
            <w:pPr>
              <w:rPr>
                <w:rFonts w:ascii="Times New Roman" w:hAnsi="Times New Roman"/>
              </w:rPr>
            </w:pPr>
            <w:r w:rsidRPr="00D772EB">
              <w:rPr>
                <w:rFonts w:ascii="Times New Roman" w:hAnsi="Times New Roman"/>
              </w:rPr>
              <w:t>Пункт полиции</w:t>
            </w:r>
          </w:p>
        </w:tc>
        <w:tc>
          <w:tcPr>
            <w:tcW w:w="791" w:type="dxa"/>
            <w:tcBorders>
              <w:top w:val="single" w:sz="4" w:space="0" w:color="auto"/>
              <w:left w:val="single" w:sz="4" w:space="0" w:color="auto"/>
              <w:bottom w:val="single" w:sz="4" w:space="0" w:color="auto"/>
              <w:right w:val="single" w:sz="4" w:space="0" w:color="auto"/>
            </w:tcBorders>
            <w:vAlign w:val="center"/>
          </w:tcPr>
          <w:p w14:paraId="15E6C2E2" w14:textId="77777777" w:rsidR="0084125D" w:rsidRPr="00D772EB" w:rsidRDefault="0084125D" w:rsidP="00CA3663">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50CF152B" w14:textId="77777777" w:rsidR="0084125D" w:rsidRPr="00D772EB" w:rsidRDefault="0084125D" w:rsidP="00CA3663">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336BEDE3" w14:textId="77777777" w:rsidR="0084125D" w:rsidRPr="00D772EB" w:rsidRDefault="0084125D" w:rsidP="00CA3663">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4E91DA15"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4C682F72"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53F0FDC2"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5F43D10B"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47B77D78" w14:textId="77777777" w:rsidR="0084125D" w:rsidRPr="00D772EB" w:rsidRDefault="0084125D" w:rsidP="00CA3663">
            <w:pPr>
              <w:jc w:val="center"/>
              <w:rPr>
                <w:rFonts w:ascii="Times New Roman" w:hAnsi="Times New Roman"/>
                <w:sz w:val="18"/>
                <w:szCs w:val="18"/>
              </w:rPr>
            </w:pPr>
            <w:r>
              <w:rPr>
                <w:rFonts w:ascii="Times New Roman" w:hAnsi="Times New Roman"/>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655542B4" w14:textId="77777777" w:rsidR="0084125D" w:rsidRPr="00D772EB" w:rsidRDefault="0084125D" w:rsidP="00CA3663">
            <w:pPr>
              <w:jc w:val="center"/>
              <w:rPr>
                <w:rFonts w:ascii="Times New Roman" w:hAnsi="Times New Roman"/>
                <w:bCs/>
              </w:rPr>
            </w:pPr>
            <w:r>
              <w:rPr>
                <w:rFonts w:ascii="Times New Roman" w:hAnsi="Times New Roman"/>
                <w:bCs/>
              </w:rPr>
              <w:t>-</w:t>
            </w:r>
          </w:p>
        </w:tc>
      </w:tr>
      <w:tr w:rsidR="0084125D" w:rsidRPr="00D772EB" w14:paraId="279ADAB6" w14:textId="77777777" w:rsidTr="00CA3663">
        <w:trPr>
          <w:trHeight w:val="62"/>
        </w:trPr>
        <w:tc>
          <w:tcPr>
            <w:tcW w:w="5245" w:type="dxa"/>
            <w:gridSpan w:val="7"/>
            <w:tcBorders>
              <w:top w:val="single" w:sz="4" w:space="0" w:color="auto"/>
              <w:left w:val="single" w:sz="4" w:space="0" w:color="auto"/>
              <w:bottom w:val="single" w:sz="4" w:space="0" w:color="auto"/>
              <w:right w:val="single" w:sz="4" w:space="0" w:color="auto"/>
            </w:tcBorders>
            <w:vAlign w:val="center"/>
            <w:hideMark/>
          </w:tcPr>
          <w:p w14:paraId="225918CC" w14:textId="77777777" w:rsidR="0084125D" w:rsidRPr="00D772EB" w:rsidRDefault="0084125D" w:rsidP="00CA3663">
            <w:pPr>
              <w:rPr>
                <w:rFonts w:ascii="Times New Roman" w:hAnsi="Times New Roman"/>
              </w:rPr>
            </w:pPr>
            <w:r w:rsidRPr="00D772EB">
              <w:rPr>
                <w:rFonts w:ascii="Times New Roman" w:hAnsi="Times New Roman"/>
                <w:b/>
                <w:bCs/>
              </w:rPr>
              <w:t>Учреждения жилищно-коммунального хозяйства</w:t>
            </w:r>
          </w:p>
        </w:tc>
        <w:tc>
          <w:tcPr>
            <w:tcW w:w="851" w:type="dxa"/>
            <w:tcBorders>
              <w:top w:val="single" w:sz="4" w:space="0" w:color="auto"/>
              <w:left w:val="single" w:sz="4" w:space="0" w:color="auto"/>
              <w:bottom w:val="single" w:sz="4" w:space="0" w:color="auto"/>
              <w:right w:val="single" w:sz="4" w:space="0" w:color="auto"/>
            </w:tcBorders>
            <w:vAlign w:val="center"/>
          </w:tcPr>
          <w:p w14:paraId="4F190753"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E3AE45B"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4572B70" w14:textId="77777777" w:rsidR="0084125D" w:rsidRPr="00D772EB" w:rsidRDefault="0084125D" w:rsidP="00CA366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F2A19E4" w14:textId="77777777" w:rsidR="0084125D" w:rsidRPr="00D772EB" w:rsidRDefault="0084125D" w:rsidP="00CA366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D300E21" w14:textId="77777777" w:rsidR="0084125D" w:rsidRPr="00D772EB" w:rsidRDefault="0084125D" w:rsidP="00CA3663">
            <w:pPr>
              <w:jc w:val="center"/>
              <w:rPr>
                <w:rFonts w:ascii="Times New Roman" w:hAnsi="Times New Roman"/>
                <w:bCs/>
              </w:rPr>
            </w:pPr>
          </w:p>
        </w:tc>
      </w:tr>
      <w:tr w:rsidR="0084125D" w:rsidRPr="00D772EB" w14:paraId="0ADC8EBB"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7AC53FF8" w14:textId="77777777" w:rsidR="0084125D" w:rsidRPr="00D772EB" w:rsidRDefault="0084125D" w:rsidP="00CA3663">
            <w:pPr>
              <w:rPr>
                <w:rFonts w:ascii="Times New Roman" w:hAnsi="Times New Roman"/>
              </w:rPr>
            </w:pPr>
            <w:r w:rsidRPr="00D772EB">
              <w:rPr>
                <w:rFonts w:ascii="Times New Roman" w:hAnsi="Times New Roman"/>
              </w:rPr>
              <w:t>Пункт приема вторсырья</w:t>
            </w:r>
          </w:p>
        </w:tc>
        <w:tc>
          <w:tcPr>
            <w:tcW w:w="791" w:type="dxa"/>
            <w:tcBorders>
              <w:top w:val="single" w:sz="4" w:space="0" w:color="auto"/>
              <w:left w:val="single" w:sz="4" w:space="0" w:color="auto"/>
              <w:bottom w:val="single" w:sz="4" w:space="0" w:color="auto"/>
              <w:right w:val="single" w:sz="4" w:space="0" w:color="auto"/>
            </w:tcBorders>
            <w:vAlign w:val="center"/>
          </w:tcPr>
          <w:p w14:paraId="7C3414B6" w14:textId="77777777" w:rsidR="0084125D" w:rsidRPr="00D772EB" w:rsidRDefault="0084125D" w:rsidP="00CA3663">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50B81A0" w14:textId="77777777" w:rsidR="0084125D" w:rsidRPr="00D772EB" w:rsidRDefault="0084125D" w:rsidP="00CA3663">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5578CC89" w14:textId="77777777" w:rsidR="0084125D" w:rsidRPr="00D772EB" w:rsidRDefault="0084125D" w:rsidP="00CA3663">
            <w:pPr>
              <w:jc w:val="center"/>
              <w:rPr>
                <w:rFonts w:ascii="Times New Roman" w:hAnsi="Times New Roman"/>
              </w:rPr>
            </w:pPr>
            <w:r w:rsidRPr="00D772EB">
              <w:rPr>
                <w:rFonts w:ascii="Times New Roman" w:hAnsi="Times New Roman"/>
              </w:rPr>
              <w:t>1 на 20,0 тыс. чел.</w:t>
            </w:r>
          </w:p>
        </w:tc>
        <w:tc>
          <w:tcPr>
            <w:tcW w:w="709" w:type="dxa"/>
            <w:tcBorders>
              <w:top w:val="single" w:sz="4" w:space="0" w:color="auto"/>
              <w:left w:val="single" w:sz="4" w:space="0" w:color="auto"/>
              <w:bottom w:val="single" w:sz="4" w:space="0" w:color="auto"/>
              <w:right w:val="single" w:sz="4" w:space="0" w:color="auto"/>
            </w:tcBorders>
            <w:vAlign w:val="center"/>
          </w:tcPr>
          <w:p w14:paraId="164B95E3"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CC1F171" w14:textId="77777777" w:rsidR="0084125D" w:rsidRPr="00D772EB" w:rsidRDefault="0084125D" w:rsidP="00CA3663">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67585CEE" w14:textId="77777777" w:rsidR="0084125D" w:rsidRPr="00D772EB"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3F2116B" w14:textId="77777777" w:rsidR="0084125D" w:rsidRPr="00D772EB" w:rsidRDefault="0084125D" w:rsidP="00CA3663">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893127C" w14:textId="77777777" w:rsidR="0084125D" w:rsidRPr="00D772EB" w:rsidRDefault="0084125D" w:rsidP="00CA3663">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7D38E600" w14:textId="77777777" w:rsidR="0084125D" w:rsidRPr="00D772EB" w:rsidRDefault="0084125D" w:rsidP="00CA3663">
            <w:pPr>
              <w:jc w:val="center"/>
              <w:rPr>
                <w:rFonts w:ascii="Times New Roman" w:hAnsi="Times New Roman"/>
                <w:bCs/>
              </w:rPr>
            </w:pPr>
            <w:r>
              <w:rPr>
                <w:rFonts w:ascii="Times New Roman" w:hAnsi="Times New Roman"/>
                <w:bCs/>
              </w:rPr>
              <w:t>1</w:t>
            </w:r>
          </w:p>
        </w:tc>
      </w:tr>
      <w:tr w:rsidR="0084125D" w:rsidRPr="00D772EB" w14:paraId="17A3A841" w14:textId="77777777" w:rsidTr="00CA3663">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A5C51CF" w14:textId="77777777" w:rsidR="0084125D" w:rsidRPr="00D772EB" w:rsidRDefault="0084125D" w:rsidP="00CA3663">
            <w:pPr>
              <w:rPr>
                <w:rFonts w:ascii="Times New Roman" w:hAnsi="Times New Roman"/>
              </w:rPr>
            </w:pPr>
            <w:r w:rsidRPr="000846B9">
              <w:rPr>
                <w:rFonts w:ascii="Times New Roman" w:hAnsi="Times New Roman"/>
                <w:color w:val="000000"/>
                <w:sz w:val="28"/>
                <w:szCs w:val="28"/>
              </w:rPr>
              <w:t>Кладбище</w:t>
            </w:r>
          </w:p>
        </w:tc>
        <w:tc>
          <w:tcPr>
            <w:tcW w:w="791" w:type="dxa"/>
            <w:tcBorders>
              <w:top w:val="single" w:sz="4" w:space="0" w:color="auto"/>
              <w:left w:val="single" w:sz="4" w:space="0" w:color="auto"/>
              <w:bottom w:val="single" w:sz="4" w:space="0" w:color="auto"/>
              <w:right w:val="single" w:sz="4" w:space="0" w:color="auto"/>
            </w:tcBorders>
            <w:vAlign w:val="center"/>
          </w:tcPr>
          <w:p w14:paraId="52BB3CAD" w14:textId="77777777" w:rsidR="0084125D" w:rsidRPr="00D772EB" w:rsidRDefault="0084125D" w:rsidP="00CA3663">
            <w:pPr>
              <w:jc w:val="center"/>
              <w:rPr>
                <w:rFonts w:ascii="Times New Roman" w:hAnsi="Times New Roman"/>
              </w:rPr>
            </w:pPr>
            <w:r>
              <w:rPr>
                <w:rFonts w:ascii="Times New Roman" w:hAnsi="Times New Roman"/>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413A7D0" w14:textId="77777777" w:rsidR="0084125D" w:rsidRPr="00D772EB" w:rsidRDefault="0084125D" w:rsidP="00CA3663">
            <w:pPr>
              <w:jc w:val="center"/>
              <w:rPr>
                <w:rFonts w:ascii="Times New Roman" w:hAnsi="Times New Roman"/>
              </w:rPr>
            </w:pPr>
            <w:r>
              <w:rPr>
                <w:rFonts w:ascii="Times New Roman" w:hAnsi="Times New Roman"/>
              </w:rPr>
              <w:t>0,55</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3119D724" w14:textId="77777777" w:rsidR="0084125D" w:rsidRPr="00D772EB" w:rsidRDefault="0084125D" w:rsidP="00CA3663">
            <w:pPr>
              <w:jc w:val="center"/>
              <w:rPr>
                <w:rFonts w:ascii="Times New Roman" w:hAnsi="Times New Roman"/>
              </w:rPr>
            </w:pPr>
            <w:r>
              <w:rPr>
                <w:rFonts w:ascii="Times New Roman" w:hAnsi="Times New Roman"/>
              </w:rPr>
              <w:t>0,24</w:t>
            </w:r>
          </w:p>
        </w:tc>
        <w:tc>
          <w:tcPr>
            <w:tcW w:w="709" w:type="dxa"/>
            <w:tcBorders>
              <w:top w:val="single" w:sz="4" w:space="0" w:color="auto"/>
              <w:left w:val="single" w:sz="4" w:space="0" w:color="auto"/>
              <w:bottom w:val="single" w:sz="4" w:space="0" w:color="auto"/>
              <w:right w:val="single" w:sz="4" w:space="0" w:color="auto"/>
            </w:tcBorders>
            <w:vAlign w:val="center"/>
          </w:tcPr>
          <w:p w14:paraId="475F4E3A" w14:textId="77777777" w:rsidR="0084125D" w:rsidRPr="00D772EB" w:rsidRDefault="0084125D" w:rsidP="00CA3663">
            <w:pPr>
              <w:jc w:val="center"/>
              <w:rPr>
                <w:rFonts w:ascii="Times New Roman" w:hAnsi="Times New Roman"/>
              </w:rPr>
            </w:pPr>
            <w:r>
              <w:rPr>
                <w:rFonts w:ascii="Times New Roman" w:hAnsi="Times New Roman"/>
              </w:rPr>
              <w:t>0,55</w:t>
            </w:r>
          </w:p>
        </w:tc>
        <w:tc>
          <w:tcPr>
            <w:tcW w:w="851" w:type="dxa"/>
            <w:tcBorders>
              <w:top w:val="single" w:sz="4" w:space="0" w:color="auto"/>
              <w:left w:val="single" w:sz="4" w:space="0" w:color="auto"/>
              <w:bottom w:val="single" w:sz="4" w:space="0" w:color="auto"/>
              <w:right w:val="single" w:sz="4" w:space="0" w:color="auto"/>
            </w:tcBorders>
            <w:vAlign w:val="center"/>
          </w:tcPr>
          <w:p w14:paraId="2E48F238" w14:textId="77777777" w:rsidR="0084125D" w:rsidRPr="00BD1AD5" w:rsidRDefault="0084125D" w:rsidP="00CA3663">
            <w:pPr>
              <w:jc w:val="center"/>
              <w:rPr>
                <w:rFonts w:ascii="Times New Roman" w:hAnsi="Times New Roman"/>
                <w:b/>
                <w:bCs/>
              </w:rPr>
            </w:pPr>
            <w:r>
              <w:rPr>
                <w:rFonts w:ascii="Times New Roman" w:hAnsi="Times New Roman"/>
                <w:b/>
                <w:bCs/>
              </w:rPr>
              <w:t>0,13</w:t>
            </w:r>
          </w:p>
        </w:tc>
        <w:tc>
          <w:tcPr>
            <w:tcW w:w="850" w:type="dxa"/>
            <w:tcBorders>
              <w:top w:val="single" w:sz="4" w:space="0" w:color="auto"/>
              <w:left w:val="single" w:sz="4" w:space="0" w:color="auto"/>
              <w:bottom w:val="single" w:sz="4" w:space="0" w:color="auto"/>
              <w:right w:val="single" w:sz="4" w:space="0" w:color="auto"/>
            </w:tcBorders>
            <w:vAlign w:val="center"/>
          </w:tcPr>
          <w:p w14:paraId="3F811E71" w14:textId="77777777" w:rsidR="0084125D" w:rsidRPr="00BD1AD5" w:rsidRDefault="0084125D" w:rsidP="00CA3663">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779B58F" w14:textId="77777777" w:rsidR="0084125D" w:rsidRPr="00BD1AD5" w:rsidRDefault="0084125D" w:rsidP="00CA3663">
            <w:pPr>
              <w:jc w:val="center"/>
              <w:rPr>
                <w:rFonts w:ascii="Times New Roman" w:hAnsi="Times New Roman"/>
              </w:rPr>
            </w:pPr>
            <w:r>
              <w:rPr>
                <w:rFonts w:ascii="Times New Roman" w:hAnsi="Times New Roman"/>
              </w:rPr>
              <w:t>0,55</w:t>
            </w:r>
          </w:p>
        </w:tc>
        <w:tc>
          <w:tcPr>
            <w:tcW w:w="850" w:type="dxa"/>
            <w:tcBorders>
              <w:top w:val="single" w:sz="4" w:space="0" w:color="auto"/>
              <w:left w:val="single" w:sz="4" w:space="0" w:color="auto"/>
              <w:bottom w:val="single" w:sz="4" w:space="0" w:color="auto"/>
              <w:right w:val="single" w:sz="4" w:space="0" w:color="auto"/>
            </w:tcBorders>
            <w:vAlign w:val="center"/>
          </w:tcPr>
          <w:p w14:paraId="733706FD" w14:textId="77777777" w:rsidR="0084125D" w:rsidRPr="00BD1AD5" w:rsidRDefault="0084125D" w:rsidP="00CA3663">
            <w:pPr>
              <w:jc w:val="center"/>
              <w:rPr>
                <w:rFonts w:ascii="Times New Roman" w:hAnsi="Times New Roman"/>
                <w:b/>
                <w:bCs/>
              </w:rPr>
            </w:pPr>
            <w:r>
              <w:rPr>
                <w:rFonts w:ascii="Times New Roman" w:hAnsi="Times New Roman"/>
                <w:b/>
                <w:bCs/>
              </w:rPr>
              <w:t>0,15</w:t>
            </w:r>
          </w:p>
        </w:tc>
        <w:tc>
          <w:tcPr>
            <w:tcW w:w="851" w:type="dxa"/>
            <w:tcBorders>
              <w:top w:val="single" w:sz="4" w:space="0" w:color="auto"/>
              <w:left w:val="single" w:sz="4" w:space="0" w:color="auto"/>
              <w:bottom w:val="single" w:sz="4" w:space="0" w:color="auto"/>
              <w:right w:val="single" w:sz="4" w:space="0" w:color="auto"/>
            </w:tcBorders>
            <w:vAlign w:val="center"/>
          </w:tcPr>
          <w:p w14:paraId="21140229" w14:textId="77777777" w:rsidR="0084125D" w:rsidRDefault="0084125D" w:rsidP="00CA3663">
            <w:pPr>
              <w:jc w:val="center"/>
              <w:rPr>
                <w:rFonts w:ascii="Times New Roman" w:hAnsi="Times New Roman"/>
              </w:rPr>
            </w:pPr>
            <w:r>
              <w:rPr>
                <w:rFonts w:ascii="Times New Roman" w:hAnsi="Times New Roman"/>
              </w:rPr>
              <w:t>-</w:t>
            </w:r>
          </w:p>
        </w:tc>
      </w:tr>
      <w:bookmarkEnd w:id="54"/>
    </w:tbl>
    <w:p w14:paraId="7C7A726B" w14:textId="77777777" w:rsidR="0084125D" w:rsidRPr="00D772EB" w:rsidRDefault="0084125D" w:rsidP="0084125D">
      <w:pPr>
        <w:rPr>
          <w:rFonts w:ascii="Times New Roman" w:hAnsi="Times New Roman"/>
          <w:sz w:val="28"/>
          <w:szCs w:val="28"/>
        </w:rPr>
      </w:pPr>
    </w:p>
    <w:bookmarkEnd w:id="55"/>
    <w:p w14:paraId="0084648B" w14:textId="51A27CE9"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 xml:space="preserve">Ниже приводятся описание сфер </w:t>
      </w:r>
      <w:r w:rsidR="003919F6" w:rsidRPr="00D772EB">
        <w:rPr>
          <w:rFonts w:ascii="Times New Roman" w:hAnsi="Times New Roman"/>
          <w:sz w:val="28"/>
          <w:szCs w:val="28"/>
        </w:rPr>
        <w:t>культурно-бытового назначения,</w:t>
      </w:r>
      <w:r w:rsidRPr="00D772EB">
        <w:rPr>
          <w:rFonts w:ascii="Times New Roman" w:hAnsi="Times New Roman"/>
          <w:sz w:val="28"/>
          <w:szCs w:val="28"/>
        </w:rPr>
        <w:t xml:space="preserve"> населенного пункт.</w:t>
      </w:r>
    </w:p>
    <w:p w14:paraId="7211CABC" w14:textId="77777777" w:rsidR="0084125D" w:rsidRPr="00D772EB" w:rsidRDefault="0084125D" w:rsidP="0084125D">
      <w:pPr>
        <w:ind w:firstLine="709"/>
        <w:rPr>
          <w:rFonts w:ascii="Times New Roman" w:hAnsi="Times New Roman"/>
          <w:sz w:val="28"/>
          <w:szCs w:val="28"/>
          <w:u w:val="single"/>
        </w:rPr>
      </w:pPr>
    </w:p>
    <w:p w14:paraId="2F9B8EE0"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u w:val="single"/>
        </w:rPr>
        <w:t>Учреждения образования</w:t>
      </w:r>
      <w:r w:rsidRPr="00D772EB">
        <w:rPr>
          <w:rFonts w:ascii="Times New Roman" w:hAnsi="Times New Roman"/>
          <w:sz w:val="28"/>
          <w:szCs w:val="28"/>
        </w:rPr>
        <w:t xml:space="preserve">. </w:t>
      </w:r>
    </w:p>
    <w:p w14:paraId="7DC50110" w14:textId="77777777" w:rsidR="0084125D" w:rsidRDefault="0084125D" w:rsidP="0084125D">
      <w:pPr>
        <w:ind w:firstLine="709"/>
        <w:rPr>
          <w:rFonts w:ascii="Times New Roman" w:hAnsi="Times New Roman"/>
          <w:sz w:val="28"/>
          <w:szCs w:val="28"/>
        </w:rPr>
      </w:pPr>
      <w:r w:rsidRPr="00D772EB">
        <w:rPr>
          <w:rFonts w:ascii="Times New Roman" w:hAnsi="Times New Roman"/>
          <w:sz w:val="28"/>
          <w:szCs w:val="28"/>
          <w:u w:val="single"/>
        </w:rPr>
        <w:lastRenderedPageBreak/>
        <w:t>Дошкольные учреждения</w:t>
      </w:r>
      <w:r w:rsidRPr="00D772EB">
        <w:rPr>
          <w:rFonts w:ascii="Times New Roman" w:hAnsi="Times New Roman"/>
          <w:sz w:val="28"/>
          <w:szCs w:val="28"/>
        </w:rPr>
        <w:t xml:space="preserve">. </w:t>
      </w:r>
      <w:r w:rsidRPr="00CD64D2">
        <w:rPr>
          <w:rFonts w:ascii="Times New Roman" w:hAnsi="Times New Roman"/>
          <w:sz w:val="28"/>
          <w:szCs w:val="28"/>
        </w:rPr>
        <w:t>На момент проектирования (исходный 2024 год) инфраструктура дошкольного воспитания и обучения на территории села Малдыбай представлена одной организацией — частным детским садом ТОО «Нуркен» с проектной мощностью 40 ученических мест.</w:t>
      </w:r>
    </w:p>
    <w:p w14:paraId="09C6ACEA" w14:textId="77777777" w:rsidR="0084125D" w:rsidRDefault="0084125D" w:rsidP="0084125D">
      <w:pPr>
        <w:ind w:firstLine="709"/>
        <w:rPr>
          <w:rFonts w:ascii="Times New Roman" w:hAnsi="Times New Roman"/>
          <w:sz w:val="28"/>
          <w:szCs w:val="28"/>
        </w:rPr>
      </w:pPr>
      <w:r w:rsidRPr="00CD64D2">
        <w:rPr>
          <w:rFonts w:ascii="Times New Roman" w:hAnsi="Times New Roman"/>
          <w:sz w:val="28"/>
          <w:szCs w:val="28"/>
        </w:rPr>
        <w:t>Расчет потребности населения села в дошкольных учреждениях на перспективу (первую очередь и расчетный срок) произведен в соответствии с требованиями СП РК 3.01-101-2013 и Системы региональных стандартов, исходя из перспективной демографической структуры населения и динамики численности возрастной когорты детей от 1 года до 5 лет. Согласно государственным целевым индикаторам, нормативный уровень охвата детей дошкольным образованием принят на отметке 85,0%.</w:t>
      </w:r>
    </w:p>
    <w:p w14:paraId="25E44847"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Расчет потребности населения села в дошкольных учреждениях на перспективу произведен, исходя из демографической структуры населения (таблица 6.2.3).</w:t>
      </w:r>
    </w:p>
    <w:p w14:paraId="41B59945" w14:textId="77777777" w:rsidR="0084125D" w:rsidRPr="00D772EB" w:rsidRDefault="0084125D" w:rsidP="0084125D">
      <w:pPr>
        <w:ind w:firstLine="709"/>
        <w:jc w:val="right"/>
        <w:rPr>
          <w:rFonts w:ascii="Times New Roman" w:hAnsi="Times New Roman"/>
          <w:sz w:val="28"/>
          <w:szCs w:val="28"/>
        </w:rPr>
      </w:pPr>
      <w:r w:rsidRPr="00D772EB">
        <w:rPr>
          <w:rFonts w:ascii="Times New Roman" w:hAnsi="Times New Roman"/>
          <w:sz w:val="28"/>
          <w:szCs w:val="28"/>
        </w:rPr>
        <w:t>Таблица 6.2.3</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5E0B3" w:themeFill="accent6" w:themeFillTint="66"/>
        <w:tblLayout w:type="fixed"/>
        <w:tblLook w:val="01E0" w:firstRow="1" w:lastRow="1" w:firstColumn="1" w:lastColumn="1" w:noHBand="0" w:noVBand="0"/>
      </w:tblPr>
      <w:tblGrid>
        <w:gridCol w:w="6408"/>
        <w:gridCol w:w="1417"/>
        <w:gridCol w:w="1531"/>
      </w:tblGrid>
      <w:tr w:rsidR="0084125D" w:rsidRPr="00D772EB" w14:paraId="4AD9E612" w14:textId="77777777" w:rsidTr="00CA3663">
        <w:tc>
          <w:tcPr>
            <w:tcW w:w="6408" w:type="dxa"/>
            <w:shd w:val="clear" w:color="auto" w:fill="C5E0B3" w:themeFill="accent6" w:themeFillTint="66"/>
            <w:vAlign w:val="center"/>
          </w:tcPr>
          <w:p w14:paraId="6EC5BEDC" w14:textId="77777777" w:rsidR="0084125D" w:rsidRPr="00D772EB" w:rsidRDefault="0084125D" w:rsidP="00CA3663">
            <w:pPr>
              <w:jc w:val="center"/>
              <w:rPr>
                <w:rFonts w:ascii="Times New Roman" w:hAnsi="Times New Roman"/>
                <w:sz w:val="24"/>
                <w:szCs w:val="24"/>
              </w:rPr>
            </w:pPr>
            <w:r w:rsidRPr="00D772EB">
              <w:rPr>
                <w:rFonts w:ascii="Times New Roman" w:hAnsi="Times New Roman"/>
                <w:sz w:val="24"/>
                <w:szCs w:val="24"/>
              </w:rPr>
              <w:t>Наименование показателей</w:t>
            </w:r>
          </w:p>
        </w:tc>
        <w:tc>
          <w:tcPr>
            <w:tcW w:w="1417" w:type="dxa"/>
            <w:shd w:val="clear" w:color="auto" w:fill="C5E0B3" w:themeFill="accent6" w:themeFillTint="66"/>
            <w:vAlign w:val="center"/>
          </w:tcPr>
          <w:p w14:paraId="3337F31C" w14:textId="77777777" w:rsidR="0084125D" w:rsidRPr="00D772EB" w:rsidRDefault="0084125D" w:rsidP="00CA3663">
            <w:pPr>
              <w:ind w:left="-148" w:right="-108"/>
              <w:jc w:val="center"/>
              <w:rPr>
                <w:rFonts w:ascii="Times New Roman" w:hAnsi="Times New Roman"/>
                <w:sz w:val="24"/>
                <w:szCs w:val="24"/>
              </w:rPr>
            </w:pPr>
            <w:r w:rsidRPr="00D772EB">
              <w:rPr>
                <w:rFonts w:ascii="Times New Roman" w:hAnsi="Times New Roman"/>
                <w:sz w:val="24"/>
                <w:szCs w:val="24"/>
              </w:rPr>
              <w:t>Первая очередь</w:t>
            </w:r>
          </w:p>
        </w:tc>
        <w:tc>
          <w:tcPr>
            <w:tcW w:w="1531" w:type="dxa"/>
            <w:shd w:val="clear" w:color="auto" w:fill="C5E0B3" w:themeFill="accent6" w:themeFillTint="66"/>
            <w:vAlign w:val="center"/>
          </w:tcPr>
          <w:p w14:paraId="04765650" w14:textId="77777777" w:rsidR="0084125D" w:rsidRPr="00D772EB" w:rsidRDefault="0084125D" w:rsidP="00CA3663">
            <w:pPr>
              <w:ind w:left="-148" w:right="-108"/>
              <w:jc w:val="center"/>
              <w:rPr>
                <w:rFonts w:ascii="Times New Roman" w:hAnsi="Times New Roman"/>
                <w:sz w:val="24"/>
                <w:szCs w:val="24"/>
              </w:rPr>
            </w:pPr>
            <w:r w:rsidRPr="00D772EB">
              <w:rPr>
                <w:rFonts w:ascii="Times New Roman" w:hAnsi="Times New Roman"/>
                <w:sz w:val="24"/>
                <w:szCs w:val="24"/>
              </w:rPr>
              <w:t>Расчетный срок</w:t>
            </w:r>
          </w:p>
        </w:tc>
      </w:tr>
      <w:tr w:rsidR="0084125D" w:rsidRPr="00D772EB" w14:paraId="047A82BF" w14:textId="77777777" w:rsidTr="00CA3663">
        <w:tc>
          <w:tcPr>
            <w:tcW w:w="6408" w:type="dxa"/>
            <w:shd w:val="clear" w:color="auto" w:fill="C5E0B3" w:themeFill="accent6" w:themeFillTint="66"/>
            <w:vAlign w:val="center"/>
          </w:tcPr>
          <w:p w14:paraId="245C246C" w14:textId="77777777" w:rsidR="0084125D" w:rsidRPr="00D772EB" w:rsidRDefault="0084125D" w:rsidP="00CA3663">
            <w:pPr>
              <w:jc w:val="center"/>
              <w:rPr>
                <w:rFonts w:ascii="Times New Roman" w:hAnsi="Times New Roman"/>
                <w:i/>
                <w:sz w:val="24"/>
                <w:szCs w:val="24"/>
              </w:rPr>
            </w:pPr>
            <w:r w:rsidRPr="00D772EB">
              <w:rPr>
                <w:rFonts w:ascii="Times New Roman" w:hAnsi="Times New Roman"/>
                <w:i/>
                <w:sz w:val="24"/>
                <w:szCs w:val="24"/>
              </w:rPr>
              <w:t>1</w:t>
            </w:r>
          </w:p>
        </w:tc>
        <w:tc>
          <w:tcPr>
            <w:tcW w:w="1417" w:type="dxa"/>
            <w:shd w:val="clear" w:color="auto" w:fill="C5E0B3" w:themeFill="accent6" w:themeFillTint="66"/>
            <w:vAlign w:val="center"/>
          </w:tcPr>
          <w:p w14:paraId="7DEDFB94" w14:textId="77777777" w:rsidR="0084125D" w:rsidRPr="00D772EB" w:rsidRDefault="0084125D" w:rsidP="00CA3663">
            <w:pPr>
              <w:jc w:val="center"/>
              <w:rPr>
                <w:rFonts w:ascii="Times New Roman" w:hAnsi="Times New Roman"/>
                <w:i/>
                <w:sz w:val="24"/>
                <w:szCs w:val="24"/>
              </w:rPr>
            </w:pPr>
            <w:r w:rsidRPr="00D772EB">
              <w:rPr>
                <w:rFonts w:ascii="Times New Roman" w:hAnsi="Times New Roman"/>
                <w:i/>
                <w:sz w:val="24"/>
                <w:szCs w:val="24"/>
              </w:rPr>
              <w:t>2</w:t>
            </w:r>
          </w:p>
        </w:tc>
        <w:tc>
          <w:tcPr>
            <w:tcW w:w="1531" w:type="dxa"/>
            <w:shd w:val="clear" w:color="auto" w:fill="C5E0B3" w:themeFill="accent6" w:themeFillTint="66"/>
            <w:vAlign w:val="center"/>
          </w:tcPr>
          <w:p w14:paraId="2DD94D62" w14:textId="77777777" w:rsidR="0084125D" w:rsidRPr="00D772EB" w:rsidRDefault="0084125D" w:rsidP="00CA3663">
            <w:pPr>
              <w:jc w:val="center"/>
              <w:rPr>
                <w:rFonts w:ascii="Times New Roman" w:hAnsi="Times New Roman"/>
                <w:i/>
                <w:sz w:val="24"/>
                <w:szCs w:val="24"/>
              </w:rPr>
            </w:pPr>
            <w:r w:rsidRPr="00D772EB">
              <w:rPr>
                <w:rFonts w:ascii="Times New Roman" w:hAnsi="Times New Roman"/>
                <w:i/>
                <w:sz w:val="24"/>
                <w:szCs w:val="24"/>
              </w:rPr>
              <w:t>3</w:t>
            </w:r>
          </w:p>
        </w:tc>
      </w:tr>
      <w:tr w:rsidR="0084125D" w:rsidRPr="00D772EB" w14:paraId="4BFA814C" w14:textId="77777777" w:rsidTr="00CA3663">
        <w:tc>
          <w:tcPr>
            <w:tcW w:w="6408" w:type="dxa"/>
            <w:shd w:val="clear" w:color="auto" w:fill="C5E0B3" w:themeFill="accent6" w:themeFillTint="66"/>
            <w:vAlign w:val="center"/>
          </w:tcPr>
          <w:p w14:paraId="6AF67A34" w14:textId="77777777" w:rsidR="0084125D" w:rsidRPr="00D772EB" w:rsidRDefault="0084125D" w:rsidP="00CA3663">
            <w:pPr>
              <w:ind w:right="-250"/>
              <w:rPr>
                <w:rFonts w:ascii="Times New Roman" w:hAnsi="Times New Roman"/>
                <w:sz w:val="24"/>
                <w:szCs w:val="24"/>
              </w:rPr>
            </w:pPr>
            <w:r w:rsidRPr="00D772EB">
              <w:rPr>
                <w:rFonts w:ascii="Times New Roman" w:hAnsi="Times New Roman"/>
                <w:sz w:val="24"/>
                <w:szCs w:val="24"/>
              </w:rPr>
              <w:t>Численность детей дошкольного возраста (1-5 лет), чел.</w:t>
            </w:r>
          </w:p>
        </w:tc>
        <w:tc>
          <w:tcPr>
            <w:tcW w:w="1417" w:type="dxa"/>
            <w:shd w:val="clear" w:color="auto" w:fill="C5E0B3" w:themeFill="accent6" w:themeFillTint="66"/>
            <w:vAlign w:val="center"/>
          </w:tcPr>
          <w:p w14:paraId="0CBB0C2A" w14:textId="77777777" w:rsidR="0084125D" w:rsidRPr="00D772EB" w:rsidRDefault="0084125D" w:rsidP="00CA3663">
            <w:pPr>
              <w:jc w:val="center"/>
              <w:rPr>
                <w:rFonts w:ascii="Times New Roman" w:hAnsi="Times New Roman"/>
                <w:sz w:val="24"/>
                <w:szCs w:val="24"/>
              </w:rPr>
            </w:pPr>
            <w:r>
              <w:rPr>
                <w:rFonts w:ascii="Times New Roman" w:hAnsi="Times New Roman"/>
                <w:sz w:val="24"/>
                <w:szCs w:val="24"/>
              </w:rPr>
              <w:t>66</w:t>
            </w:r>
          </w:p>
        </w:tc>
        <w:tc>
          <w:tcPr>
            <w:tcW w:w="1531" w:type="dxa"/>
            <w:shd w:val="clear" w:color="auto" w:fill="C5E0B3" w:themeFill="accent6" w:themeFillTint="66"/>
            <w:vAlign w:val="center"/>
          </w:tcPr>
          <w:p w14:paraId="7ECE50B1" w14:textId="77777777" w:rsidR="0084125D" w:rsidRPr="00D772EB" w:rsidRDefault="0084125D" w:rsidP="00CA3663">
            <w:pPr>
              <w:jc w:val="center"/>
              <w:rPr>
                <w:rFonts w:ascii="Times New Roman" w:hAnsi="Times New Roman"/>
                <w:sz w:val="24"/>
                <w:szCs w:val="24"/>
              </w:rPr>
            </w:pPr>
            <w:r>
              <w:rPr>
                <w:rFonts w:ascii="Times New Roman" w:hAnsi="Times New Roman"/>
                <w:sz w:val="24"/>
                <w:szCs w:val="24"/>
              </w:rPr>
              <w:t>70</w:t>
            </w:r>
          </w:p>
        </w:tc>
      </w:tr>
      <w:tr w:rsidR="0084125D" w:rsidRPr="00D772EB" w14:paraId="0A9D4ABE" w14:textId="77777777" w:rsidTr="00CA3663">
        <w:tc>
          <w:tcPr>
            <w:tcW w:w="6408" w:type="dxa"/>
            <w:shd w:val="clear" w:color="auto" w:fill="C5E0B3" w:themeFill="accent6" w:themeFillTint="66"/>
            <w:vAlign w:val="center"/>
          </w:tcPr>
          <w:p w14:paraId="643F2922" w14:textId="77777777" w:rsidR="0084125D" w:rsidRPr="00D772EB" w:rsidRDefault="0084125D" w:rsidP="00CA3663">
            <w:pPr>
              <w:ind w:right="-108"/>
              <w:rPr>
                <w:rFonts w:ascii="Times New Roman" w:hAnsi="Times New Roman"/>
                <w:sz w:val="24"/>
                <w:szCs w:val="24"/>
              </w:rPr>
            </w:pPr>
            <w:r w:rsidRPr="00D772EB">
              <w:rPr>
                <w:rFonts w:ascii="Times New Roman" w:hAnsi="Times New Roman"/>
                <w:sz w:val="24"/>
                <w:szCs w:val="24"/>
              </w:rPr>
              <w:t>Процент охвата детей дошкольными учреждениями, %</w:t>
            </w:r>
          </w:p>
        </w:tc>
        <w:tc>
          <w:tcPr>
            <w:tcW w:w="2948" w:type="dxa"/>
            <w:gridSpan w:val="2"/>
            <w:shd w:val="clear" w:color="auto" w:fill="C5E0B3" w:themeFill="accent6" w:themeFillTint="66"/>
            <w:vAlign w:val="center"/>
          </w:tcPr>
          <w:p w14:paraId="6619E619" w14:textId="77777777" w:rsidR="0084125D" w:rsidRPr="00D772EB" w:rsidRDefault="0084125D" w:rsidP="00CA3663">
            <w:pPr>
              <w:jc w:val="center"/>
              <w:rPr>
                <w:rFonts w:ascii="Times New Roman" w:hAnsi="Times New Roman"/>
                <w:sz w:val="24"/>
                <w:szCs w:val="24"/>
              </w:rPr>
            </w:pPr>
            <w:r w:rsidRPr="00D772EB">
              <w:rPr>
                <w:rFonts w:ascii="Times New Roman" w:hAnsi="Times New Roman"/>
                <w:sz w:val="24"/>
                <w:szCs w:val="24"/>
              </w:rPr>
              <w:t>85,0</w:t>
            </w:r>
          </w:p>
        </w:tc>
      </w:tr>
      <w:tr w:rsidR="0084125D" w:rsidRPr="00D772EB" w14:paraId="591C2BC0" w14:textId="77777777" w:rsidTr="00CA3663">
        <w:tc>
          <w:tcPr>
            <w:tcW w:w="6408" w:type="dxa"/>
            <w:shd w:val="clear" w:color="auto" w:fill="C5E0B3" w:themeFill="accent6" w:themeFillTint="66"/>
            <w:vAlign w:val="center"/>
          </w:tcPr>
          <w:p w14:paraId="4F48FF96" w14:textId="77777777" w:rsidR="0084125D" w:rsidRPr="00D772EB" w:rsidRDefault="0084125D" w:rsidP="00CA3663">
            <w:pPr>
              <w:ind w:right="-108"/>
              <w:rPr>
                <w:rFonts w:ascii="Times New Roman" w:hAnsi="Times New Roman"/>
                <w:sz w:val="24"/>
                <w:szCs w:val="24"/>
              </w:rPr>
            </w:pPr>
            <w:r w:rsidRPr="00D772EB">
              <w:rPr>
                <w:rFonts w:ascii="Times New Roman" w:hAnsi="Times New Roman"/>
                <w:sz w:val="24"/>
                <w:szCs w:val="24"/>
              </w:rPr>
              <w:t>Потребность в дошкольных учреждениях, мест</w:t>
            </w:r>
          </w:p>
        </w:tc>
        <w:tc>
          <w:tcPr>
            <w:tcW w:w="1417" w:type="dxa"/>
            <w:shd w:val="clear" w:color="auto" w:fill="C5E0B3" w:themeFill="accent6" w:themeFillTint="66"/>
            <w:vAlign w:val="center"/>
          </w:tcPr>
          <w:p w14:paraId="3E820FE8" w14:textId="77777777" w:rsidR="0084125D" w:rsidRPr="00D772EB" w:rsidRDefault="0084125D" w:rsidP="00CA3663">
            <w:pPr>
              <w:jc w:val="center"/>
              <w:rPr>
                <w:rFonts w:ascii="Times New Roman" w:hAnsi="Times New Roman"/>
                <w:sz w:val="24"/>
                <w:szCs w:val="24"/>
              </w:rPr>
            </w:pPr>
            <w:r>
              <w:rPr>
                <w:rFonts w:ascii="Times New Roman" w:hAnsi="Times New Roman"/>
                <w:sz w:val="24"/>
                <w:szCs w:val="24"/>
              </w:rPr>
              <w:t>56</w:t>
            </w:r>
          </w:p>
        </w:tc>
        <w:tc>
          <w:tcPr>
            <w:tcW w:w="1531" w:type="dxa"/>
            <w:shd w:val="clear" w:color="auto" w:fill="C5E0B3" w:themeFill="accent6" w:themeFillTint="66"/>
            <w:vAlign w:val="center"/>
          </w:tcPr>
          <w:p w14:paraId="1EA91F22" w14:textId="77777777" w:rsidR="0084125D" w:rsidRPr="00D772EB" w:rsidRDefault="0084125D" w:rsidP="00CA3663">
            <w:pPr>
              <w:jc w:val="center"/>
              <w:rPr>
                <w:rFonts w:ascii="Times New Roman" w:hAnsi="Times New Roman"/>
                <w:sz w:val="24"/>
                <w:szCs w:val="24"/>
              </w:rPr>
            </w:pPr>
            <w:r>
              <w:rPr>
                <w:rFonts w:ascii="Times New Roman" w:hAnsi="Times New Roman"/>
                <w:sz w:val="24"/>
                <w:szCs w:val="24"/>
              </w:rPr>
              <w:t>60</w:t>
            </w:r>
          </w:p>
        </w:tc>
      </w:tr>
    </w:tbl>
    <w:p w14:paraId="28C73AC5" w14:textId="77777777" w:rsidR="0084125D" w:rsidRPr="00D772EB" w:rsidRDefault="0084125D" w:rsidP="0084125D">
      <w:pPr>
        <w:ind w:firstLine="709"/>
        <w:rPr>
          <w:rFonts w:ascii="Times New Roman" w:hAnsi="Times New Roman"/>
          <w:sz w:val="28"/>
          <w:szCs w:val="28"/>
        </w:rPr>
      </w:pPr>
    </w:p>
    <w:p w14:paraId="7E265F1F"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 xml:space="preserve">На перспективу проектом предполагается </w:t>
      </w:r>
      <w:r>
        <w:rPr>
          <w:rFonts w:ascii="Times New Roman" w:hAnsi="Times New Roman"/>
          <w:sz w:val="28"/>
          <w:szCs w:val="28"/>
        </w:rPr>
        <w:t>расширение емкости дошкольных учреждений до 60 мест</w:t>
      </w:r>
      <w:r w:rsidRPr="00D772EB">
        <w:rPr>
          <w:rFonts w:ascii="Times New Roman" w:hAnsi="Times New Roman"/>
          <w:sz w:val="28"/>
          <w:szCs w:val="28"/>
        </w:rPr>
        <w:t>.</w:t>
      </w:r>
    </w:p>
    <w:p w14:paraId="211C1403" w14:textId="77777777" w:rsidR="0084125D" w:rsidRDefault="0084125D" w:rsidP="0084125D">
      <w:pPr>
        <w:ind w:firstLine="709"/>
        <w:rPr>
          <w:rFonts w:ascii="Times New Roman" w:hAnsi="Times New Roman"/>
          <w:sz w:val="28"/>
          <w:szCs w:val="28"/>
        </w:rPr>
      </w:pPr>
      <w:r w:rsidRPr="00CD64D2">
        <w:rPr>
          <w:rFonts w:ascii="Times New Roman" w:hAnsi="Times New Roman"/>
          <w:sz w:val="28"/>
          <w:szCs w:val="28"/>
        </w:rPr>
        <w:t>В настоящее время в Республике Казахстан действует Закон Республики Казахстан «О государственно-частном партнёрстве» (далее — ГЧП), который обеспечил привлечение частных бизнес-структур в сферу дошкольного образования. Прогрессивный и гибкий механизм ГЧП доказал свою эффективность, обеспечив устойчивое функционирование частных детских дошкольных организаций и формирование доступных экономических условий для родителей.</w:t>
      </w:r>
    </w:p>
    <w:p w14:paraId="4D38725C"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С учётом положительных результатов реализации указанного механизма, а также его социальной и экономической эффективности, предлагается и в дальнейшем использовать программу государственно-частного партнёрства при развитии и размещении объектов дошкольного образования.</w:t>
      </w:r>
    </w:p>
    <w:p w14:paraId="098800E7" w14:textId="77777777" w:rsidR="0084125D" w:rsidRDefault="0084125D" w:rsidP="0084125D">
      <w:pPr>
        <w:ind w:firstLine="709"/>
        <w:rPr>
          <w:rFonts w:ascii="Times New Roman" w:hAnsi="Times New Roman"/>
          <w:sz w:val="28"/>
          <w:szCs w:val="28"/>
        </w:rPr>
      </w:pPr>
      <w:r w:rsidRPr="00CD64D2">
        <w:rPr>
          <w:rFonts w:ascii="Times New Roman" w:hAnsi="Times New Roman"/>
          <w:sz w:val="28"/>
          <w:szCs w:val="28"/>
        </w:rPr>
        <w:t xml:space="preserve">В целях обеспечения равного доступа к дошкольному образованию и реализации принципов инклюзивного образования проектом предусматривается создание условий для обучения детей с особыми образовательными потребностями в составе дошкольных организаций. В соответствии со статьёй 1 Закона Республики Казахстан «Об образовании» инклюзивное образование определяется как процесс, обеспечивающий равный доступ к образованию для всех обучающихся с учётом особых образовательных потребностей и индивидуальных возможностей. Согласно </w:t>
      </w:r>
      <w:r w:rsidRPr="00CD64D2">
        <w:rPr>
          <w:rFonts w:ascii="Times New Roman" w:hAnsi="Times New Roman"/>
          <w:sz w:val="28"/>
          <w:szCs w:val="28"/>
        </w:rPr>
        <w:lastRenderedPageBreak/>
        <w:t>статьям 8 и 24 указанного закона государственная политика в области образования основывается на принципе равного доступа к образованию и предусматривает право обучающихся с особыми образовательными потребностями на получение психолого-педагогической поддержки, коррекционно-развивающей помощи и обучение по адаптированным образовательным программам. Статьёй 47 Закона Республики Казахстан «Об образовании» установлены государственные гарантии по созданию специальных условий для получения образования, включая организацию коррекционно-развивающих программ и психолого-педагогического сопровождения.</w:t>
      </w:r>
    </w:p>
    <w:p w14:paraId="41974A5A" w14:textId="77777777" w:rsidR="0084125D" w:rsidRDefault="0084125D" w:rsidP="0084125D">
      <w:pPr>
        <w:ind w:firstLine="709"/>
        <w:rPr>
          <w:rFonts w:ascii="Times New Roman" w:hAnsi="Times New Roman"/>
          <w:sz w:val="28"/>
          <w:szCs w:val="28"/>
        </w:rPr>
      </w:pPr>
      <w:r w:rsidRPr="00CD64D2">
        <w:rPr>
          <w:rFonts w:ascii="Times New Roman" w:hAnsi="Times New Roman"/>
          <w:sz w:val="28"/>
          <w:szCs w:val="28"/>
        </w:rPr>
        <w:t>С учётом требований законодательства и действующих нормативов проектом рекомендуется предусматривать в составе дошкольных организаций кабинеты психолого-педагогической и коррекционной помощи, обеспечивать формирование безбарьерной среды, а также возможность функционирования инклюзивных групп.</w:t>
      </w:r>
    </w:p>
    <w:p w14:paraId="640C2D85" w14:textId="77777777" w:rsidR="0084125D" w:rsidRDefault="0084125D" w:rsidP="0084125D">
      <w:pPr>
        <w:ind w:firstLine="709"/>
        <w:rPr>
          <w:rFonts w:ascii="Times New Roman" w:hAnsi="Times New Roman"/>
          <w:sz w:val="28"/>
          <w:szCs w:val="28"/>
        </w:rPr>
      </w:pPr>
      <w:r w:rsidRPr="00D772EB">
        <w:rPr>
          <w:rFonts w:ascii="Times New Roman" w:hAnsi="Times New Roman"/>
          <w:sz w:val="28"/>
          <w:szCs w:val="28"/>
          <w:u w:val="single"/>
        </w:rPr>
        <w:t>Общеобразовательные учреждения</w:t>
      </w:r>
      <w:r w:rsidRPr="00D772EB">
        <w:rPr>
          <w:rFonts w:ascii="Times New Roman" w:hAnsi="Times New Roman"/>
          <w:sz w:val="28"/>
          <w:szCs w:val="28"/>
        </w:rPr>
        <w:t xml:space="preserve">. </w:t>
      </w:r>
      <w:r w:rsidRPr="00CD64D2">
        <w:rPr>
          <w:rFonts w:ascii="Times New Roman" w:hAnsi="Times New Roman"/>
          <w:sz w:val="28"/>
          <w:szCs w:val="28"/>
        </w:rPr>
        <w:t>на момент разработки проекта на территории села функционировала КГУ "Средняя школа Малдыбай" на 100 мест.</w:t>
      </w:r>
    </w:p>
    <w:p w14:paraId="423B2474"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Ди</w:t>
      </w:r>
      <w:r w:rsidRPr="00D772EB">
        <w:rPr>
          <w:rFonts w:ascii="Times New Roman" w:hAnsi="Times New Roman"/>
          <w:sz w:val="28"/>
          <w:szCs w:val="28"/>
        </w:rPr>
        <w:softHyphen/>
        <w:t>на</w:t>
      </w:r>
      <w:r w:rsidRPr="00D772EB">
        <w:rPr>
          <w:rFonts w:ascii="Times New Roman" w:hAnsi="Times New Roman"/>
          <w:sz w:val="28"/>
          <w:szCs w:val="28"/>
        </w:rPr>
        <w:softHyphen/>
        <w:t>ми</w:t>
      </w:r>
      <w:r w:rsidRPr="00D772EB">
        <w:rPr>
          <w:rFonts w:ascii="Times New Roman" w:hAnsi="Times New Roman"/>
          <w:sz w:val="28"/>
          <w:szCs w:val="28"/>
        </w:rPr>
        <w:softHyphen/>
        <w:t>ка чис</w:t>
      </w:r>
      <w:r w:rsidRPr="00D772EB">
        <w:rPr>
          <w:rFonts w:ascii="Times New Roman" w:hAnsi="Times New Roman"/>
          <w:sz w:val="28"/>
          <w:szCs w:val="28"/>
        </w:rPr>
        <w:softHyphen/>
        <w:t>лен</w:t>
      </w:r>
      <w:r w:rsidRPr="00D772EB">
        <w:rPr>
          <w:rFonts w:ascii="Times New Roman" w:hAnsi="Times New Roman"/>
          <w:sz w:val="28"/>
          <w:szCs w:val="28"/>
        </w:rPr>
        <w:softHyphen/>
        <w:t>но</w:t>
      </w:r>
      <w:r w:rsidRPr="00D772EB">
        <w:rPr>
          <w:rFonts w:ascii="Times New Roman" w:hAnsi="Times New Roman"/>
          <w:sz w:val="28"/>
          <w:szCs w:val="28"/>
        </w:rPr>
        <w:softHyphen/>
        <w:t>сти де</w:t>
      </w:r>
      <w:r w:rsidRPr="00D772EB">
        <w:rPr>
          <w:rFonts w:ascii="Times New Roman" w:hAnsi="Times New Roman"/>
          <w:sz w:val="28"/>
          <w:szCs w:val="28"/>
        </w:rPr>
        <w:softHyphen/>
        <w:t>тей школь</w:t>
      </w:r>
      <w:r w:rsidRPr="00D772EB">
        <w:rPr>
          <w:rFonts w:ascii="Times New Roman" w:hAnsi="Times New Roman"/>
          <w:sz w:val="28"/>
          <w:szCs w:val="28"/>
        </w:rPr>
        <w:softHyphen/>
        <w:t>но</w:t>
      </w:r>
      <w:r w:rsidRPr="00D772EB">
        <w:rPr>
          <w:rFonts w:ascii="Times New Roman" w:hAnsi="Times New Roman"/>
          <w:sz w:val="28"/>
          <w:szCs w:val="28"/>
        </w:rPr>
        <w:softHyphen/>
        <w:t>го воз</w:t>
      </w:r>
      <w:r w:rsidRPr="00D772EB">
        <w:rPr>
          <w:rFonts w:ascii="Times New Roman" w:hAnsi="Times New Roman"/>
          <w:sz w:val="28"/>
          <w:szCs w:val="28"/>
        </w:rPr>
        <w:softHyphen/>
        <w:t>рас</w:t>
      </w:r>
      <w:r w:rsidRPr="00D772EB">
        <w:rPr>
          <w:rFonts w:ascii="Times New Roman" w:hAnsi="Times New Roman"/>
          <w:sz w:val="28"/>
          <w:szCs w:val="28"/>
        </w:rPr>
        <w:softHyphen/>
        <w:t>та и по</w:t>
      </w:r>
      <w:r w:rsidRPr="00D772EB">
        <w:rPr>
          <w:rFonts w:ascii="Times New Roman" w:hAnsi="Times New Roman"/>
          <w:sz w:val="28"/>
          <w:szCs w:val="28"/>
        </w:rPr>
        <w:softHyphen/>
        <w:t>треб</w:t>
      </w:r>
      <w:r w:rsidRPr="00D772EB">
        <w:rPr>
          <w:rFonts w:ascii="Times New Roman" w:hAnsi="Times New Roman"/>
          <w:sz w:val="28"/>
          <w:szCs w:val="28"/>
        </w:rPr>
        <w:softHyphen/>
        <w:t>ность в об</w:t>
      </w:r>
      <w:r w:rsidRPr="00D772EB">
        <w:rPr>
          <w:rFonts w:ascii="Times New Roman" w:hAnsi="Times New Roman"/>
          <w:sz w:val="28"/>
          <w:szCs w:val="28"/>
        </w:rPr>
        <w:softHyphen/>
        <w:t>ще</w:t>
      </w:r>
      <w:r w:rsidRPr="00D772EB">
        <w:rPr>
          <w:rFonts w:ascii="Times New Roman" w:hAnsi="Times New Roman"/>
          <w:sz w:val="28"/>
          <w:szCs w:val="28"/>
        </w:rPr>
        <w:softHyphen/>
        <w:t>об</w:t>
      </w:r>
      <w:r w:rsidRPr="00D772EB">
        <w:rPr>
          <w:rFonts w:ascii="Times New Roman" w:hAnsi="Times New Roman"/>
          <w:sz w:val="28"/>
          <w:szCs w:val="28"/>
        </w:rPr>
        <w:softHyphen/>
        <w:t>ра</w:t>
      </w:r>
      <w:r w:rsidRPr="00D772EB">
        <w:rPr>
          <w:rFonts w:ascii="Times New Roman" w:hAnsi="Times New Roman"/>
          <w:sz w:val="28"/>
          <w:szCs w:val="28"/>
        </w:rPr>
        <w:softHyphen/>
        <w:t>зо</w:t>
      </w:r>
      <w:r w:rsidRPr="00D772EB">
        <w:rPr>
          <w:rFonts w:ascii="Times New Roman" w:hAnsi="Times New Roman"/>
          <w:sz w:val="28"/>
          <w:szCs w:val="28"/>
        </w:rPr>
        <w:softHyphen/>
        <w:t>ва</w:t>
      </w:r>
      <w:r w:rsidRPr="00D772EB">
        <w:rPr>
          <w:rFonts w:ascii="Times New Roman" w:hAnsi="Times New Roman"/>
          <w:sz w:val="28"/>
          <w:szCs w:val="28"/>
        </w:rPr>
        <w:softHyphen/>
        <w:t>тель</w:t>
      </w:r>
      <w:r w:rsidRPr="00D772EB">
        <w:rPr>
          <w:rFonts w:ascii="Times New Roman" w:hAnsi="Times New Roman"/>
          <w:sz w:val="28"/>
          <w:szCs w:val="28"/>
        </w:rPr>
        <w:softHyphen/>
        <w:t>ных шко</w:t>
      </w:r>
      <w:r w:rsidRPr="00D772EB">
        <w:rPr>
          <w:rFonts w:ascii="Times New Roman" w:hAnsi="Times New Roman"/>
          <w:sz w:val="28"/>
          <w:szCs w:val="28"/>
        </w:rPr>
        <w:softHyphen/>
        <w:t>лах пред</w:t>
      </w:r>
      <w:r w:rsidRPr="00D772EB">
        <w:rPr>
          <w:rFonts w:ascii="Times New Roman" w:hAnsi="Times New Roman"/>
          <w:sz w:val="28"/>
          <w:szCs w:val="28"/>
        </w:rPr>
        <w:softHyphen/>
        <w:t>став</w:t>
      </w:r>
      <w:r w:rsidRPr="00D772EB">
        <w:rPr>
          <w:rFonts w:ascii="Times New Roman" w:hAnsi="Times New Roman"/>
          <w:sz w:val="28"/>
          <w:szCs w:val="28"/>
        </w:rPr>
        <w:softHyphen/>
        <w:t>ле</w:t>
      </w:r>
      <w:r w:rsidRPr="00D772EB">
        <w:rPr>
          <w:rFonts w:ascii="Times New Roman" w:hAnsi="Times New Roman"/>
          <w:sz w:val="28"/>
          <w:szCs w:val="28"/>
        </w:rPr>
        <w:softHyphen/>
        <w:t>на в таб</w:t>
      </w:r>
      <w:r w:rsidRPr="00D772EB">
        <w:rPr>
          <w:rFonts w:ascii="Times New Roman" w:hAnsi="Times New Roman"/>
          <w:sz w:val="28"/>
          <w:szCs w:val="28"/>
        </w:rPr>
        <w:softHyphen/>
        <w:t>ли</w:t>
      </w:r>
      <w:r w:rsidRPr="00D772EB">
        <w:rPr>
          <w:rFonts w:ascii="Times New Roman" w:hAnsi="Times New Roman"/>
          <w:sz w:val="28"/>
          <w:szCs w:val="28"/>
        </w:rPr>
        <w:softHyphen/>
        <w:t>це 6.2.5</w:t>
      </w:r>
    </w:p>
    <w:p w14:paraId="71F24783" w14:textId="77777777" w:rsidR="0084125D" w:rsidRPr="00D772EB" w:rsidRDefault="0084125D" w:rsidP="0084125D">
      <w:pPr>
        <w:ind w:firstLine="709"/>
        <w:jc w:val="right"/>
        <w:rPr>
          <w:rFonts w:ascii="Times New Roman" w:hAnsi="Times New Roman"/>
          <w:sz w:val="28"/>
          <w:szCs w:val="28"/>
        </w:rPr>
      </w:pPr>
      <w:r w:rsidRPr="00D772EB">
        <w:rPr>
          <w:rFonts w:ascii="Times New Roman" w:hAnsi="Times New Roman"/>
          <w:sz w:val="28"/>
          <w:szCs w:val="28"/>
        </w:rPr>
        <w:t>Таб</w:t>
      </w:r>
      <w:r w:rsidRPr="00D772EB">
        <w:rPr>
          <w:rFonts w:ascii="Times New Roman" w:hAnsi="Times New Roman"/>
          <w:sz w:val="28"/>
          <w:szCs w:val="28"/>
        </w:rPr>
        <w:softHyphen/>
        <w:t>ли</w:t>
      </w:r>
      <w:r w:rsidRPr="00D772EB">
        <w:rPr>
          <w:rFonts w:ascii="Times New Roman" w:hAnsi="Times New Roman"/>
          <w:sz w:val="28"/>
          <w:szCs w:val="28"/>
        </w:rPr>
        <w:softHyphen/>
        <w:t>це 6.2.5</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gridCol w:w="992"/>
        <w:gridCol w:w="1418"/>
      </w:tblGrid>
      <w:tr w:rsidR="0084125D" w:rsidRPr="00D772EB" w14:paraId="2B7FD0AF" w14:textId="77777777" w:rsidTr="00CA3663">
        <w:trPr>
          <w:trHeight w:val="70"/>
        </w:trPr>
        <w:tc>
          <w:tcPr>
            <w:tcW w:w="6946" w:type="dxa"/>
            <w:vAlign w:val="center"/>
          </w:tcPr>
          <w:p w14:paraId="76AE5077" w14:textId="77777777" w:rsidR="0084125D" w:rsidRPr="00D772EB" w:rsidRDefault="0084125D" w:rsidP="00CA3663">
            <w:pPr>
              <w:ind w:firstLine="709"/>
              <w:jc w:val="center"/>
              <w:rPr>
                <w:rFonts w:ascii="Times New Roman" w:hAnsi="Times New Roman"/>
                <w:sz w:val="28"/>
                <w:szCs w:val="28"/>
              </w:rPr>
            </w:pPr>
            <w:r w:rsidRPr="00D772EB">
              <w:rPr>
                <w:rFonts w:ascii="Times New Roman" w:hAnsi="Times New Roman"/>
                <w:sz w:val="28"/>
                <w:szCs w:val="28"/>
              </w:rPr>
              <w:t>Наименование показателей</w:t>
            </w:r>
          </w:p>
        </w:tc>
        <w:tc>
          <w:tcPr>
            <w:tcW w:w="992" w:type="dxa"/>
            <w:vAlign w:val="center"/>
          </w:tcPr>
          <w:p w14:paraId="1851EA61" w14:textId="77777777" w:rsidR="0084125D" w:rsidRPr="00D772EB" w:rsidRDefault="0084125D" w:rsidP="00CA3663">
            <w:pPr>
              <w:ind w:left="-108" w:right="-108"/>
              <w:jc w:val="center"/>
              <w:rPr>
                <w:rFonts w:ascii="Times New Roman" w:hAnsi="Times New Roman"/>
                <w:sz w:val="28"/>
                <w:szCs w:val="28"/>
              </w:rPr>
            </w:pPr>
            <w:r w:rsidRPr="00D772EB">
              <w:rPr>
                <w:rFonts w:ascii="Times New Roman" w:hAnsi="Times New Roman"/>
                <w:sz w:val="28"/>
                <w:szCs w:val="28"/>
              </w:rPr>
              <w:t>Первая очередь</w:t>
            </w:r>
          </w:p>
        </w:tc>
        <w:tc>
          <w:tcPr>
            <w:tcW w:w="1418" w:type="dxa"/>
            <w:vAlign w:val="center"/>
          </w:tcPr>
          <w:p w14:paraId="19995C8A" w14:textId="77777777" w:rsidR="0084125D" w:rsidRPr="00D772EB" w:rsidRDefault="0084125D" w:rsidP="00CA3663">
            <w:pPr>
              <w:ind w:left="-108" w:right="-108"/>
              <w:jc w:val="center"/>
              <w:rPr>
                <w:rFonts w:ascii="Times New Roman" w:hAnsi="Times New Roman"/>
                <w:bCs/>
                <w:sz w:val="28"/>
                <w:szCs w:val="28"/>
              </w:rPr>
            </w:pPr>
            <w:r w:rsidRPr="00D772EB">
              <w:rPr>
                <w:rFonts w:ascii="Times New Roman" w:hAnsi="Times New Roman"/>
                <w:bCs/>
                <w:sz w:val="28"/>
                <w:szCs w:val="28"/>
              </w:rPr>
              <w:t>Расчетный срок</w:t>
            </w:r>
          </w:p>
        </w:tc>
      </w:tr>
      <w:tr w:rsidR="0084125D" w:rsidRPr="00D772EB" w14:paraId="40A76D43" w14:textId="77777777" w:rsidTr="00CA3663">
        <w:tc>
          <w:tcPr>
            <w:tcW w:w="6946" w:type="dxa"/>
            <w:vAlign w:val="center"/>
          </w:tcPr>
          <w:p w14:paraId="6175860A" w14:textId="77777777" w:rsidR="0084125D" w:rsidRPr="00D772EB" w:rsidRDefault="0084125D" w:rsidP="00CA3663">
            <w:pPr>
              <w:ind w:firstLine="709"/>
              <w:jc w:val="center"/>
              <w:rPr>
                <w:rFonts w:ascii="Times New Roman" w:hAnsi="Times New Roman"/>
                <w:i/>
                <w:sz w:val="28"/>
                <w:szCs w:val="28"/>
              </w:rPr>
            </w:pPr>
            <w:r w:rsidRPr="00D772EB">
              <w:rPr>
                <w:rFonts w:ascii="Times New Roman" w:hAnsi="Times New Roman"/>
                <w:i/>
                <w:sz w:val="28"/>
                <w:szCs w:val="28"/>
              </w:rPr>
              <w:t>1</w:t>
            </w:r>
          </w:p>
        </w:tc>
        <w:tc>
          <w:tcPr>
            <w:tcW w:w="992" w:type="dxa"/>
            <w:vAlign w:val="center"/>
          </w:tcPr>
          <w:p w14:paraId="74A41DDF" w14:textId="77777777" w:rsidR="0084125D" w:rsidRPr="00D772EB" w:rsidRDefault="0084125D" w:rsidP="00CA3663">
            <w:pPr>
              <w:ind w:right="-108"/>
              <w:jc w:val="center"/>
              <w:rPr>
                <w:rFonts w:ascii="Times New Roman" w:hAnsi="Times New Roman"/>
                <w:i/>
                <w:sz w:val="28"/>
                <w:szCs w:val="28"/>
              </w:rPr>
            </w:pPr>
            <w:r w:rsidRPr="00D772EB">
              <w:rPr>
                <w:rFonts w:ascii="Times New Roman" w:hAnsi="Times New Roman"/>
                <w:i/>
                <w:sz w:val="28"/>
                <w:szCs w:val="28"/>
              </w:rPr>
              <w:t>2</w:t>
            </w:r>
          </w:p>
        </w:tc>
        <w:tc>
          <w:tcPr>
            <w:tcW w:w="1418" w:type="dxa"/>
            <w:vAlign w:val="center"/>
          </w:tcPr>
          <w:p w14:paraId="571AF7F6" w14:textId="77777777" w:rsidR="0084125D" w:rsidRPr="00D772EB" w:rsidRDefault="0084125D" w:rsidP="00CA3663">
            <w:pPr>
              <w:ind w:right="-108"/>
              <w:jc w:val="center"/>
              <w:rPr>
                <w:rFonts w:ascii="Times New Roman" w:hAnsi="Times New Roman"/>
                <w:bCs/>
                <w:i/>
                <w:sz w:val="28"/>
                <w:szCs w:val="28"/>
              </w:rPr>
            </w:pPr>
            <w:r w:rsidRPr="00D772EB">
              <w:rPr>
                <w:rFonts w:ascii="Times New Roman" w:hAnsi="Times New Roman"/>
                <w:bCs/>
                <w:i/>
                <w:sz w:val="28"/>
                <w:szCs w:val="28"/>
              </w:rPr>
              <w:t>3</w:t>
            </w:r>
          </w:p>
        </w:tc>
      </w:tr>
      <w:tr w:rsidR="0084125D" w:rsidRPr="00D772EB" w14:paraId="6BA7387B" w14:textId="77777777" w:rsidTr="00CA3663">
        <w:tc>
          <w:tcPr>
            <w:tcW w:w="6946" w:type="dxa"/>
            <w:vAlign w:val="center"/>
          </w:tcPr>
          <w:p w14:paraId="72177575" w14:textId="77777777" w:rsidR="0084125D" w:rsidRPr="00D772EB" w:rsidRDefault="0084125D" w:rsidP="00CA3663">
            <w:pPr>
              <w:ind w:left="34" w:right="-108"/>
              <w:rPr>
                <w:rFonts w:ascii="Times New Roman" w:hAnsi="Times New Roman"/>
                <w:sz w:val="28"/>
                <w:szCs w:val="28"/>
              </w:rPr>
            </w:pPr>
            <w:r w:rsidRPr="00D772EB">
              <w:rPr>
                <w:rFonts w:ascii="Times New Roman" w:hAnsi="Times New Roman"/>
                <w:sz w:val="28"/>
                <w:szCs w:val="28"/>
              </w:rPr>
              <w:t>Численность детей школьного возраста (6-15 лет), чел.</w:t>
            </w:r>
          </w:p>
        </w:tc>
        <w:tc>
          <w:tcPr>
            <w:tcW w:w="992" w:type="dxa"/>
            <w:vAlign w:val="center"/>
          </w:tcPr>
          <w:p w14:paraId="09020CB5" w14:textId="77777777" w:rsidR="0084125D" w:rsidRPr="00D772EB" w:rsidRDefault="0084125D" w:rsidP="00CA3663">
            <w:pPr>
              <w:ind w:left="-108" w:right="-108"/>
              <w:jc w:val="center"/>
              <w:rPr>
                <w:rFonts w:ascii="Times New Roman" w:hAnsi="Times New Roman"/>
                <w:sz w:val="28"/>
                <w:szCs w:val="28"/>
              </w:rPr>
            </w:pPr>
            <w:r>
              <w:rPr>
                <w:rFonts w:ascii="Times New Roman" w:hAnsi="Times New Roman"/>
                <w:sz w:val="28"/>
                <w:szCs w:val="28"/>
              </w:rPr>
              <w:t>91</w:t>
            </w:r>
          </w:p>
        </w:tc>
        <w:tc>
          <w:tcPr>
            <w:tcW w:w="1418" w:type="dxa"/>
            <w:vAlign w:val="center"/>
          </w:tcPr>
          <w:p w14:paraId="2EAE3154" w14:textId="77777777" w:rsidR="0084125D" w:rsidRPr="00D772EB" w:rsidRDefault="0084125D" w:rsidP="00CA3663">
            <w:pPr>
              <w:ind w:left="-108" w:right="-108"/>
              <w:jc w:val="center"/>
              <w:rPr>
                <w:rFonts w:ascii="Times New Roman" w:hAnsi="Times New Roman"/>
                <w:bCs/>
                <w:sz w:val="28"/>
                <w:szCs w:val="28"/>
              </w:rPr>
            </w:pPr>
            <w:r>
              <w:rPr>
                <w:rFonts w:ascii="Times New Roman" w:hAnsi="Times New Roman"/>
                <w:bCs/>
                <w:sz w:val="28"/>
                <w:szCs w:val="28"/>
              </w:rPr>
              <w:t>101</w:t>
            </w:r>
          </w:p>
        </w:tc>
      </w:tr>
      <w:tr w:rsidR="0084125D" w:rsidRPr="00D772EB" w14:paraId="6DDCBDE5" w14:textId="77777777" w:rsidTr="00CA3663">
        <w:tc>
          <w:tcPr>
            <w:tcW w:w="6946" w:type="dxa"/>
            <w:vAlign w:val="center"/>
          </w:tcPr>
          <w:p w14:paraId="092EC624" w14:textId="77777777" w:rsidR="0084125D" w:rsidRPr="00D772EB" w:rsidRDefault="0084125D" w:rsidP="00CA3663">
            <w:pPr>
              <w:ind w:left="34" w:right="-108"/>
              <w:rPr>
                <w:rFonts w:ascii="Times New Roman" w:hAnsi="Times New Roman"/>
                <w:sz w:val="28"/>
                <w:szCs w:val="28"/>
              </w:rPr>
            </w:pPr>
            <w:r w:rsidRPr="00D772EB">
              <w:rPr>
                <w:rFonts w:ascii="Times New Roman" w:hAnsi="Times New Roman"/>
                <w:sz w:val="28"/>
                <w:szCs w:val="28"/>
              </w:rPr>
              <w:t>Численность детей школьного возраста (16-17 лет), чел.</w:t>
            </w:r>
          </w:p>
        </w:tc>
        <w:tc>
          <w:tcPr>
            <w:tcW w:w="992" w:type="dxa"/>
            <w:vAlign w:val="center"/>
          </w:tcPr>
          <w:p w14:paraId="62740581" w14:textId="77777777" w:rsidR="0084125D" w:rsidRPr="00D772EB" w:rsidRDefault="0084125D" w:rsidP="00CA3663">
            <w:pPr>
              <w:ind w:left="-108" w:right="-108"/>
              <w:jc w:val="center"/>
              <w:rPr>
                <w:rFonts w:ascii="Times New Roman" w:hAnsi="Times New Roman"/>
                <w:sz w:val="28"/>
                <w:szCs w:val="28"/>
              </w:rPr>
            </w:pPr>
            <w:r>
              <w:rPr>
                <w:rFonts w:ascii="Times New Roman" w:hAnsi="Times New Roman"/>
                <w:sz w:val="28"/>
                <w:szCs w:val="28"/>
              </w:rPr>
              <w:t>22</w:t>
            </w:r>
          </w:p>
        </w:tc>
        <w:tc>
          <w:tcPr>
            <w:tcW w:w="1418" w:type="dxa"/>
            <w:vAlign w:val="center"/>
          </w:tcPr>
          <w:p w14:paraId="18040912" w14:textId="77777777" w:rsidR="0084125D" w:rsidRPr="00D772EB" w:rsidRDefault="0084125D" w:rsidP="00CA3663">
            <w:pPr>
              <w:ind w:left="-108" w:right="-108"/>
              <w:jc w:val="center"/>
              <w:rPr>
                <w:rFonts w:ascii="Times New Roman" w:hAnsi="Times New Roman"/>
                <w:bCs/>
                <w:sz w:val="28"/>
                <w:szCs w:val="28"/>
              </w:rPr>
            </w:pPr>
            <w:r>
              <w:rPr>
                <w:rFonts w:ascii="Times New Roman" w:hAnsi="Times New Roman"/>
                <w:bCs/>
                <w:sz w:val="28"/>
                <w:szCs w:val="28"/>
              </w:rPr>
              <w:t>25</w:t>
            </w:r>
          </w:p>
        </w:tc>
      </w:tr>
      <w:tr w:rsidR="0084125D" w:rsidRPr="00D772EB" w14:paraId="3FAB5DBB" w14:textId="77777777" w:rsidTr="00CA3663">
        <w:trPr>
          <w:trHeight w:val="76"/>
        </w:trPr>
        <w:tc>
          <w:tcPr>
            <w:tcW w:w="6946" w:type="dxa"/>
            <w:vAlign w:val="center"/>
          </w:tcPr>
          <w:p w14:paraId="486DE989" w14:textId="77777777" w:rsidR="0084125D" w:rsidRPr="00D772EB" w:rsidRDefault="0084125D" w:rsidP="00CA3663">
            <w:pPr>
              <w:ind w:left="34" w:right="-108"/>
              <w:rPr>
                <w:rFonts w:ascii="Times New Roman" w:hAnsi="Times New Roman"/>
                <w:sz w:val="28"/>
                <w:szCs w:val="28"/>
              </w:rPr>
            </w:pPr>
            <w:r w:rsidRPr="00D772EB">
              <w:rPr>
                <w:rFonts w:ascii="Times New Roman" w:hAnsi="Times New Roman"/>
                <w:sz w:val="28"/>
                <w:szCs w:val="28"/>
              </w:rPr>
              <w:t>Численность детей школьного возраста (16-17 лет) с 75 % охватом детей средним образованием, чел.</w:t>
            </w:r>
          </w:p>
        </w:tc>
        <w:tc>
          <w:tcPr>
            <w:tcW w:w="992" w:type="dxa"/>
            <w:vAlign w:val="center"/>
          </w:tcPr>
          <w:p w14:paraId="3BA5039D" w14:textId="77777777" w:rsidR="0084125D" w:rsidRPr="00D772EB" w:rsidRDefault="0084125D" w:rsidP="00CA3663">
            <w:pPr>
              <w:ind w:left="-108" w:right="-108"/>
              <w:jc w:val="center"/>
              <w:rPr>
                <w:rFonts w:ascii="Times New Roman" w:hAnsi="Times New Roman"/>
                <w:sz w:val="28"/>
                <w:szCs w:val="28"/>
              </w:rPr>
            </w:pPr>
            <w:r>
              <w:rPr>
                <w:rFonts w:ascii="Times New Roman" w:hAnsi="Times New Roman"/>
                <w:sz w:val="28"/>
                <w:szCs w:val="28"/>
              </w:rPr>
              <w:t>17</w:t>
            </w:r>
          </w:p>
        </w:tc>
        <w:tc>
          <w:tcPr>
            <w:tcW w:w="1418" w:type="dxa"/>
            <w:vAlign w:val="center"/>
          </w:tcPr>
          <w:p w14:paraId="44886584" w14:textId="77777777" w:rsidR="0084125D" w:rsidRPr="00D772EB" w:rsidRDefault="0084125D" w:rsidP="00CA3663">
            <w:pPr>
              <w:ind w:left="-108" w:right="-108"/>
              <w:jc w:val="center"/>
              <w:rPr>
                <w:rFonts w:ascii="Times New Roman" w:hAnsi="Times New Roman"/>
                <w:bCs/>
                <w:sz w:val="28"/>
                <w:szCs w:val="28"/>
              </w:rPr>
            </w:pPr>
            <w:r>
              <w:rPr>
                <w:rFonts w:ascii="Times New Roman" w:hAnsi="Times New Roman"/>
                <w:bCs/>
                <w:sz w:val="28"/>
                <w:szCs w:val="28"/>
              </w:rPr>
              <w:t>19</w:t>
            </w:r>
          </w:p>
        </w:tc>
      </w:tr>
      <w:tr w:rsidR="0084125D" w:rsidRPr="00D772EB" w14:paraId="181D6774" w14:textId="77777777" w:rsidTr="00CA3663">
        <w:trPr>
          <w:trHeight w:val="271"/>
        </w:trPr>
        <w:tc>
          <w:tcPr>
            <w:tcW w:w="6946" w:type="dxa"/>
            <w:vAlign w:val="center"/>
          </w:tcPr>
          <w:p w14:paraId="2C37B48A" w14:textId="77777777" w:rsidR="0084125D" w:rsidRPr="00D772EB" w:rsidRDefault="0084125D" w:rsidP="00CA3663">
            <w:pPr>
              <w:ind w:left="34" w:right="-108"/>
              <w:rPr>
                <w:rFonts w:ascii="Times New Roman" w:hAnsi="Times New Roman"/>
                <w:bCs/>
                <w:sz w:val="28"/>
                <w:szCs w:val="28"/>
              </w:rPr>
            </w:pPr>
            <w:r w:rsidRPr="00D772EB">
              <w:rPr>
                <w:rFonts w:ascii="Times New Roman" w:hAnsi="Times New Roman"/>
                <w:bCs/>
                <w:sz w:val="28"/>
                <w:szCs w:val="28"/>
              </w:rPr>
              <w:t>Потребность в общеобразовательных школах, мест</w:t>
            </w:r>
          </w:p>
        </w:tc>
        <w:tc>
          <w:tcPr>
            <w:tcW w:w="992" w:type="dxa"/>
            <w:vAlign w:val="center"/>
          </w:tcPr>
          <w:p w14:paraId="7015D14B" w14:textId="77777777" w:rsidR="0084125D" w:rsidRPr="00D772EB" w:rsidRDefault="0084125D" w:rsidP="00CA3663">
            <w:pPr>
              <w:ind w:left="-108" w:right="-108"/>
              <w:jc w:val="center"/>
              <w:rPr>
                <w:rFonts w:ascii="Times New Roman" w:hAnsi="Times New Roman"/>
                <w:bCs/>
                <w:sz w:val="28"/>
                <w:szCs w:val="28"/>
              </w:rPr>
            </w:pPr>
            <w:r>
              <w:rPr>
                <w:rFonts w:ascii="Times New Roman" w:hAnsi="Times New Roman"/>
                <w:bCs/>
                <w:sz w:val="28"/>
                <w:szCs w:val="28"/>
              </w:rPr>
              <w:t>108</w:t>
            </w:r>
          </w:p>
        </w:tc>
        <w:tc>
          <w:tcPr>
            <w:tcW w:w="1418" w:type="dxa"/>
            <w:vAlign w:val="center"/>
          </w:tcPr>
          <w:p w14:paraId="100B2F2C" w14:textId="77777777" w:rsidR="0084125D" w:rsidRPr="00D772EB" w:rsidRDefault="0084125D" w:rsidP="00CA3663">
            <w:pPr>
              <w:ind w:left="-108" w:right="-108"/>
              <w:jc w:val="center"/>
              <w:rPr>
                <w:rFonts w:ascii="Times New Roman" w:hAnsi="Times New Roman"/>
                <w:bCs/>
                <w:sz w:val="28"/>
                <w:szCs w:val="28"/>
              </w:rPr>
            </w:pPr>
            <w:r>
              <w:rPr>
                <w:rFonts w:ascii="Times New Roman" w:hAnsi="Times New Roman"/>
                <w:bCs/>
                <w:sz w:val="28"/>
                <w:szCs w:val="28"/>
              </w:rPr>
              <w:t>120</w:t>
            </w:r>
          </w:p>
        </w:tc>
      </w:tr>
    </w:tbl>
    <w:p w14:paraId="3B169705" w14:textId="77777777" w:rsidR="0084125D" w:rsidRPr="00D772EB" w:rsidRDefault="0084125D" w:rsidP="0084125D">
      <w:pPr>
        <w:ind w:firstLine="709"/>
        <w:rPr>
          <w:rFonts w:ascii="Times New Roman" w:hAnsi="Times New Roman"/>
          <w:sz w:val="28"/>
          <w:szCs w:val="28"/>
        </w:rPr>
      </w:pPr>
    </w:p>
    <w:p w14:paraId="6CAC7866" w14:textId="77777777" w:rsidR="0084125D" w:rsidRPr="00D772EB" w:rsidRDefault="0084125D" w:rsidP="0084125D">
      <w:pPr>
        <w:ind w:firstLine="709"/>
        <w:rPr>
          <w:rFonts w:ascii="Times New Roman" w:hAnsi="Times New Roman"/>
          <w:sz w:val="28"/>
          <w:szCs w:val="28"/>
        </w:rPr>
      </w:pPr>
      <w:r>
        <w:rPr>
          <w:rFonts w:ascii="Times New Roman" w:hAnsi="Times New Roman"/>
          <w:sz w:val="28"/>
          <w:szCs w:val="28"/>
        </w:rPr>
        <w:t>На период первой очереди предполагается расширение школы на 20 мест.</w:t>
      </w:r>
    </w:p>
    <w:p w14:paraId="2F93DC3D"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u w:val="single"/>
        </w:rPr>
        <w:t>Внешкольное воспитание</w:t>
      </w:r>
      <w:r w:rsidRPr="00D772EB">
        <w:rPr>
          <w:rFonts w:ascii="Times New Roman" w:hAnsi="Times New Roman"/>
          <w:sz w:val="28"/>
          <w:szCs w:val="28"/>
        </w:rPr>
        <w:t>. На перспективу при школе предполагается размещение внешкольного учреждения.</w:t>
      </w:r>
    </w:p>
    <w:p w14:paraId="5674DB50" w14:textId="77777777" w:rsidR="0084125D" w:rsidRPr="00CD64D2" w:rsidRDefault="0084125D" w:rsidP="0084125D">
      <w:pPr>
        <w:ind w:firstLine="709"/>
        <w:rPr>
          <w:rFonts w:ascii="Times New Roman" w:hAnsi="Times New Roman"/>
          <w:sz w:val="28"/>
          <w:szCs w:val="28"/>
        </w:rPr>
      </w:pPr>
      <w:r w:rsidRPr="00D772EB">
        <w:rPr>
          <w:rFonts w:ascii="Times New Roman" w:hAnsi="Times New Roman"/>
          <w:sz w:val="28"/>
          <w:szCs w:val="28"/>
          <w:u w:val="single"/>
        </w:rPr>
        <w:t>Учреждения социального обеспечения</w:t>
      </w:r>
      <w:r w:rsidRPr="00D772EB">
        <w:rPr>
          <w:rFonts w:ascii="Times New Roman" w:hAnsi="Times New Roman"/>
          <w:sz w:val="28"/>
          <w:szCs w:val="28"/>
        </w:rPr>
        <w:t xml:space="preserve">. </w:t>
      </w:r>
      <w:r w:rsidRPr="00CD64D2">
        <w:rPr>
          <w:rFonts w:ascii="Times New Roman" w:hAnsi="Times New Roman"/>
          <w:sz w:val="28"/>
          <w:szCs w:val="28"/>
        </w:rPr>
        <w:t xml:space="preserve">За получением расширенного спектра услуг по социальному обеспечению жители села Малдыбай выезжают в районный центр (село Кулан) и областной центр (город Тараз). В этих центрах населению обеспечивается доступ к специализированной и высокотехнологичной медицинской помощи, учреждениям высшего и профессионального образования, комплексным административно-правовым и финансовым услугам, а также к крупным объектам торгово-развлекательного и культурного назначения. Подобное разделение функций отражает классическую модель системы расселения, при которой село </w:t>
      </w:r>
      <w:r w:rsidRPr="00CD64D2">
        <w:rPr>
          <w:rFonts w:ascii="Times New Roman" w:hAnsi="Times New Roman"/>
          <w:sz w:val="28"/>
          <w:szCs w:val="28"/>
        </w:rPr>
        <w:lastRenderedPageBreak/>
        <w:t>полностью закрывает базовые повседневные потребности жителей, а периодические и уникальные услуги делегируются крупным агломерационным узлам.</w:t>
      </w:r>
    </w:p>
    <w:p w14:paraId="5C0E6D05"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В соответствии с Социальным кодексом Республики Казахстан, создание и обеспечение деятельности субъектов, предоставляющих специальные социальные услуги, проведение анализа и прогнозирование потребности населения села Малдыбай в таких услугах относится к компетенции местных исполнительных органов района Турара Рыскулова и Жамбылской области. В системе региональных стандартов мощность организаций социального обеспечения определяется согласно фактической потребности населения.</w:t>
      </w:r>
    </w:p>
    <w:p w14:paraId="3079344E"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В соответствии с СП РК 3.01-101-2013 «Градостроительство. Планировка и застройка городских и сельских населенных пунктов», нормы расчета учреждений социального обеспечения подлежат уточнению в зависимости от социально-демографических особенностей развития села. На момент разработки проекта (упрощенного варианта генерального плана) села Малдыбай утвержденные планы по строительству новых капитальных объектов социального назначения отсутствовали.</w:t>
      </w:r>
    </w:p>
    <w:p w14:paraId="34D865DC"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В соответствии с подпунктами 8) и 9) статьи 1 Социального кодекса Республики Казахстан, субъекты и центры оказания специальных социальных услуг осуществляют деятельность в государственном и негосударственном секторах на основании лицензии, предоставляя услуги в условиях стационара, полустационара, временного пребывания и на дому. При этом действующее законодательство не содержит единого санитарно-эпидемиологического нормативного правового акта, комплексно регламентирующего размещение указанных центров как самостоятельного вида объектов. Санитарно-эпидемиологические требования к их размещению, проектированию и эксплуатации на территории села применяются дифференцированно, в зависимости от функционального назначения объекта, состава оказываемых услуг и контингента обслуживаемого населения.</w:t>
      </w:r>
    </w:p>
    <w:p w14:paraId="6CC8745F"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 xml:space="preserve">Так, в случае оказания психолого-педагогических, коррекционно-развивающих и образовательных услуг детям и взрослым села Малдыбай применяются правила «Санитарно-эпидемиологические требования к объектам образования» (Приказ МЗ РК от 5 августа 2021 года № ҚР ДСМ-76), регулирующие условия эксплуатации внешкольных и коррекционных центров. При осуществлении медицинской реабилитации и лечебно-восстановительных процедур применяются правила «Санитарно-эпидемиологические требования к объектам здравоохранения» (Приказ МЗ РК от 11 августа 2020 года № ҚР ДСМ-96/2020). Оказание специальных социальных услуг на дому осуществляется непосредственно по месту проживания получателей и не требует размещения стационарных объектов </w:t>
      </w:r>
      <w:r w:rsidRPr="00CD64D2">
        <w:rPr>
          <w:rFonts w:ascii="Times New Roman" w:hAnsi="Times New Roman"/>
          <w:sz w:val="28"/>
          <w:szCs w:val="28"/>
        </w:rPr>
        <w:lastRenderedPageBreak/>
        <w:t>инфраструктуры, однако подлежит санитарно-эпидемиологическому контролю в части безопасности.</w:t>
      </w:r>
    </w:p>
    <w:p w14:paraId="61255D57"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В целях обеспечения доступности специальных социальных услуг и реализации принципа их приближённости к месту проживания населения села Малдыбай, допускается размещение объектов социального обеспечения во встроенных и пристроенных помещениях общественных зданий. Главное условие — соблюдение санитарных и противопожарных норм, отсутствие негативного воздействия на условия проживания граждан и отсутствие круглосуточного пребывания. К таким объектам в условиях села могут относиться:</w:t>
      </w:r>
    </w:p>
    <w:p w14:paraId="717AC41E" w14:textId="77777777" w:rsidR="0084125D" w:rsidRPr="00CD64D2"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CD64D2">
        <w:rPr>
          <w:rFonts w:ascii="Times New Roman" w:hAnsi="Times New Roman"/>
          <w:sz w:val="28"/>
          <w:szCs w:val="28"/>
        </w:rPr>
        <w:t>центры (кабинеты) психолого-педагогической и коррекционной помощи, функционирующие в дневном режиме;</w:t>
      </w:r>
    </w:p>
    <w:p w14:paraId="0DC2BA39" w14:textId="77777777" w:rsidR="0084125D" w:rsidRPr="00CD64D2"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CD64D2">
        <w:rPr>
          <w:rFonts w:ascii="Times New Roman" w:hAnsi="Times New Roman"/>
          <w:sz w:val="28"/>
          <w:szCs w:val="28"/>
        </w:rPr>
        <w:t>полустационарные центры оказания специальных социальных услуг и центры дневного пребывания без размещения спальных помещений;</w:t>
      </w:r>
    </w:p>
    <w:p w14:paraId="026ED1FC" w14:textId="77777777" w:rsidR="0084125D" w:rsidRPr="00CD64D2"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CD64D2">
        <w:rPr>
          <w:rFonts w:ascii="Times New Roman" w:hAnsi="Times New Roman"/>
          <w:sz w:val="28"/>
          <w:szCs w:val="28"/>
        </w:rPr>
        <w:t>реабилитационные и социально-адаптационные центры дневного пребывания, не осуществляющие медицинскую деятельность;</w:t>
      </w:r>
    </w:p>
    <w:p w14:paraId="707A69A4" w14:textId="77777777" w:rsidR="0084125D" w:rsidRPr="00CD64D2"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CD64D2">
        <w:rPr>
          <w:rFonts w:ascii="Times New Roman" w:hAnsi="Times New Roman"/>
          <w:sz w:val="28"/>
          <w:szCs w:val="28"/>
        </w:rPr>
        <w:t>консультационные пункты и кабинеты социального обслуживания населения, включая организацию услуг на дому;</w:t>
      </w:r>
    </w:p>
    <w:p w14:paraId="2333A228" w14:textId="77777777" w:rsidR="0084125D" w:rsidRPr="00CD64D2"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CD64D2">
        <w:rPr>
          <w:rFonts w:ascii="Times New Roman" w:hAnsi="Times New Roman"/>
          <w:sz w:val="28"/>
          <w:szCs w:val="28"/>
        </w:rPr>
        <w:t>иные объекты социальной направленности, сопоставимые с административно-общественными функциями.</w:t>
      </w:r>
    </w:p>
    <w:p w14:paraId="0EE0A064"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При размещении вышеуказанных объектов во встроенно-пристроенных помещениях обязательным градостроительным условием является создание безбарьерной среды. Проектные решения должны строго соответствовать требованиям государственных нормативов по доступности зданий и сооружений для маломобильных групп населения (МГН), включая устройство пандусов, нормативных входных групп, тактильных указателей и адаптированных санитарно-бытовых узлов для лиц с инвалидностью.</w:t>
      </w:r>
    </w:p>
    <w:p w14:paraId="5A75D738" w14:textId="77777777" w:rsidR="0084125D" w:rsidRPr="00CD64D2" w:rsidRDefault="0084125D" w:rsidP="0084125D">
      <w:pPr>
        <w:ind w:firstLine="709"/>
        <w:rPr>
          <w:rFonts w:ascii="Times New Roman" w:hAnsi="Times New Roman"/>
          <w:sz w:val="28"/>
          <w:szCs w:val="28"/>
        </w:rPr>
      </w:pPr>
      <w:r w:rsidRPr="00CD64D2">
        <w:rPr>
          <w:rFonts w:ascii="Times New Roman" w:hAnsi="Times New Roman"/>
          <w:sz w:val="28"/>
          <w:szCs w:val="28"/>
        </w:rPr>
        <w:t>Кроме того, учитывая закрепленный Социальным кодексом РК переход к проактивному формату оказания государственных услуг (внедрение «Цифровой карты семьи»), стратегическое развитие системы социального обеспечения села Малдыбай должно опираться на дистанционные и выездные формы работы. Компенсация отсутствия крупных стационарных объектов на территории села будет обеспечиваться за счет развития мобильных социальных служб, выездных бригад специалистов из районного центра, а также функционирования служб «Инватакси», обеспечивающих транспортную связанность нуждающихся жителей с профильными учреждениями района Турара Рыскулова.</w:t>
      </w:r>
    </w:p>
    <w:p w14:paraId="75CE76B4" w14:textId="77777777" w:rsidR="0084125D" w:rsidRDefault="0084125D" w:rsidP="0084125D">
      <w:pPr>
        <w:ind w:firstLine="709"/>
        <w:rPr>
          <w:rFonts w:ascii="Times New Roman" w:hAnsi="Times New Roman"/>
          <w:sz w:val="28"/>
          <w:szCs w:val="28"/>
        </w:rPr>
      </w:pPr>
      <w:r w:rsidRPr="00CD64D2">
        <w:rPr>
          <w:rFonts w:ascii="Times New Roman" w:hAnsi="Times New Roman"/>
          <w:sz w:val="28"/>
          <w:szCs w:val="28"/>
        </w:rPr>
        <w:t>Проектом на перспективу не предусматривается обособленное строительство новых капитальных объектов социального обеспечения. Градостроительная стратегия в данной сфере базируется на принципах многофункционального использования существующего общественного фонда, внедрении стационарозамещающих технологий и обеспечении инклюзивной мобильности населения.</w:t>
      </w:r>
    </w:p>
    <w:p w14:paraId="0CACBECC" w14:textId="77777777" w:rsidR="0084125D" w:rsidRDefault="0084125D" w:rsidP="0084125D">
      <w:pPr>
        <w:ind w:firstLine="709"/>
        <w:rPr>
          <w:rFonts w:ascii="Times New Roman" w:hAnsi="Times New Roman"/>
          <w:sz w:val="28"/>
          <w:szCs w:val="28"/>
        </w:rPr>
      </w:pPr>
    </w:p>
    <w:p w14:paraId="5A203EB2"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u w:val="single"/>
        </w:rPr>
        <w:t>Учреждения здравоохранения</w:t>
      </w:r>
      <w:r w:rsidRPr="00D772EB">
        <w:rPr>
          <w:rFonts w:ascii="Times New Roman" w:hAnsi="Times New Roman"/>
          <w:sz w:val="28"/>
          <w:szCs w:val="28"/>
        </w:rPr>
        <w:t xml:space="preserve">. На момент проектирования на территории села функционировало </w:t>
      </w:r>
      <w:r>
        <w:rPr>
          <w:rFonts w:ascii="Times New Roman" w:hAnsi="Times New Roman"/>
          <w:sz w:val="28"/>
          <w:szCs w:val="28"/>
        </w:rPr>
        <w:t>МП села Малдыбай.</w:t>
      </w:r>
    </w:p>
    <w:p w14:paraId="22122169" w14:textId="77777777" w:rsidR="0084125D" w:rsidRPr="00D772EB" w:rsidRDefault="0084125D" w:rsidP="0084125D">
      <w:pPr>
        <w:ind w:firstLine="709"/>
        <w:jc w:val="right"/>
        <w:rPr>
          <w:rFonts w:ascii="Times New Roman" w:hAnsi="Times New Roman"/>
          <w:sz w:val="28"/>
          <w:szCs w:val="28"/>
        </w:rPr>
      </w:pPr>
      <w:r w:rsidRPr="00D772EB">
        <w:rPr>
          <w:rFonts w:ascii="Times New Roman" w:hAnsi="Times New Roman"/>
          <w:sz w:val="28"/>
          <w:szCs w:val="28"/>
        </w:rPr>
        <w:t>Таблица 6.2.7.</w:t>
      </w:r>
    </w:p>
    <w:tbl>
      <w:tblPr>
        <w:tblStyle w:val="a7"/>
        <w:tblW w:w="9351" w:type="dxa"/>
        <w:tblLook w:val="04A0" w:firstRow="1" w:lastRow="0" w:firstColumn="1" w:lastColumn="0" w:noHBand="0" w:noVBand="1"/>
      </w:tblPr>
      <w:tblGrid>
        <w:gridCol w:w="4673"/>
        <w:gridCol w:w="1417"/>
        <w:gridCol w:w="1376"/>
        <w:gridCol w:w="8"/>
        <w:gridCol w:w="1877"/>
      </w:tblGrid>
      <w:tr w:rsidR="0084125D" w:rsidRPr="00D772EB" w14:paraId="51640F33" w14:textId="77777777" w:rsidTr="00CA3663">
        <w:tc>
          <w:tcPr>
            <w:tcW w:w="4673" w:type="dxa"/>
            <w:vMerge w:val="restart"/>
            <w:vAlign w:val="center"/>
          </w:tcPr>
          <w:p w14:paraId="2C987E74"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Наименование</w:t>
            </w:r>
          </w:p>
        </w:tc>
        <w:tc>
          <w:tcPr>
            <w:tcW w:w="2801" w:type="dxa"/>
            <w:gridSpan w:val="3"/>
            <w:vAlign w:val="center"/>
          </w:tcPr>
          <w:p w14:paraId="713802A7"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Вместимость</w:t>
            </w:r>
          </w:p>
          <w:p w14:paraId="0CCAAAB2"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Посещений в смену / койка-мест</w:t>
            </w:r>
          </w:p>
        </w:tc>
        <w:tc>
          <w:tcPr>
            <w:tcW w:w="1877" w:type="dxa"/>
            <w:vAlign w:val="center"/>
          </w:tcPr>
          <w:p w14:paraId="5603230A"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Пригодность к эксплуатации</w:t>
            </w:r>
          </w:p>
        </w:tc>
      </w:tr>
      <w:tr w:rsidR="0084125D" w:rsidRPr="00D772EB" w14:paraId="4F8E7F7C" w14:textId="77777777" w:rsidTr="00CA3663">
        <w:tc>
          <w:tcPr>
            <w:tcW w:w="4673" w:type="dxa"/>
            <w:vMerge/>
            <w:vAlign w:val="center"/>
          </w:tcPr>
          <w:p w14:paraId="06A7E5D5" w14:textId="77777777" w:rsidR="0084125D" w:rsidRPr="00966BF7" w:rsidRDefault="0084125D" w:rsidP="00CA3663">
            <w:pPr>
              <w:jc w:val="center"/>
              <w:rPr>
                <w:rFonts w:ascii="Times New Roman" w:hAnsi="Times New Roman"/>
                <w:sz w:val="24"/>
                <w:szCs w:val="24"/>
              </w:rPr>
            </w:pPr>
          </w:p>
        </w:tc>
        <w:tc>
          <w:tcPr>
            <w:tcW w:w="1417" w:type="dxa"/>
            <w:vAlign w:val="center"/>
          </w:tcPr>
          <w:p w14:paraId="7228C8BC"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По проекту</w:t>
            </w:r>
          </w:p>
        </w:tc>
        <w:tc>
          <w:tcPr>
            <w:tcW w:w="1376" w:type="dxa"/>
            <w:vAlign w:val="center"/>
          </w:tcPr>
          <w:p w14:paraId="21A9C285"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По факу</w:t>
            </w:r>
          </w:p>
        </w:tc>
        <w:tc>
          <w:tcPr>
            <w:tcW w:w="1885" w:type="dxa"/>
            <w:gridSpan w:val="2"/>
            <w:vAlign w:val="center"/>
          </w:tcPr>
          <w:p w14:paraId="0898234A" w14:textId="77777777" w:rsidR="0084125D" w:rsidRPr="00966BF7" w:rsidRDefault="0084125D" w:rsidP="00CA3663">
            <w:pPr>
              <w:jc w:val="center"/>
              <w:rPr>
                <w:rFonts w:ascii="Times New Roman" w:hAnsi="Times New Roman"/>
                <w:sz w:val="24"/>
                <w:szCs w:val="24"/>
              </w:rPr>
            </w:pPr>
          </w:p>
        </w:tc>
      </w:tr>
      <w:tr w:rsidR="0084125D" w:rsidRPr="00D772EB" w14:paraId="61D4BE84" w14:textId="77777777" w:rsidTr="00CA3663">
        <w:trPr>
          <w:trHeight w:val="569"/>
        </w:trPr>
        <w:tc>
          <w:tcPr>
            <w:tcW w:w="4673" w:type="dxa"/>
            <w:vAlign w:val="center"/>
          </w:tcPr>
          <w:p w14:paraId="28BD9B54" w14:textId="45BE1694" w:rsidR="0084125D" w:rsidRPr="00966BF7" w:rsidRDefault="0084125D" w:rsidP="00CA3663">
            <w:pPr>
              <w:rPr>
                <w:rFonts w:ascii="Times New Roman" w:hAnsi="Times New Roman"/>
                <w:sz w:val="24"/>
                <w:szCs w:val="24"/>
              </w:rPr>
            </w:pPr>
            <w:r w:rsidRPr="00966BF7">
              <w:rPr>
                <w:rFonts w:ascii="Times New Roman" w:hAnsi="Times New Roman"/>
                <w:sz w:val="24"/>
                <w:szCs w:val="24"/>
              </w:rPr>
              <w:t xml:space="preserve">ФАП с. </w:t>
            </w:r>
            <w:r w:rsidR="00966BF7">
              <w:rPr>
                <w:rFonts w:ascii="Times New Roman" w:hAnsi="Times New Roman"/>
                <w:sz w:val="24"/>
                <w:szCs w:val="24"/>
              </w:rPr>
              <w:t>Малдыбай</w:t>
            </w:r>
          </w:p>
        </w:tc>
        <w:tc>
          <w:tcPr>
            <w:tcW w:w="1417" w:type="dxa"/>
            <w:vAlign w:val="center"/>
          </w:tcPr>
          <w:p w14:paraId="0CFCB2D8"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15 / 1</w:t>
            </w:r>
          </w:p>
        </w:tc>
        <w:tc>
          <w:tcPr>
            <w:tcW w:w="1376" w:type="dxa"/>
            <w:vAlign w:val="center"/>
          </w:tcPr>
          <w:p w14:paraId="5565CD54"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15 / 1</w:t>
            </w:r>
          </w:p>
        </w:tc>
        <w:tc>
          <w:tcPr>
            <w:tcW w:w="1885" w:type="dxa"/>
            <w:gridSpan w:val="2"/>
            <w:vAlign w:val="center"/>
          </w:tcPr>
          <w:p w14:paraId="3D82E695" w14:textId="77777777" w:rsidR="0084125D" w:rsidRPr="00966BF7" w:rsidRDefault="0084125D" w:rsidP="00CA3663">
            <w:pPr>
              <w:jc w:val="center"/>
              <w:rPr>
                <w:rFonts w:ascii="Times New Roman" w:hAnsi="Times New Roman"/>
                <w:sz w:val="24"/>
                <w:szCs w:val="24"/>
              </w:rPr>
            </w:pPr>
            <w:r w:rsidRPr="00966BF7">
              <w:rPr>
                <w:rFonts w:ascii="Times New Roman" w:hAnsi="Times New Roman"/>
                <w:sz w:val="24"/>
                <w:szCs w:val="24"/>
              </w:rPr>
              <w:t>Пригодно</w:t>
            </w:r>
          </w:p>
        </w:tc>
      </w:tr>
      <w:tr w:rsidR="0084125D" w:rsidRPr="00D772EB" w14:paraId="0182BC3D" w14:textId="77777777" w:rsidTr="00CA3663">
        <w:tc>
          <w:tcPr>
            <w:tcW w:w="4673" w:type="dxa"/>
            <w:vAlign w:val="center"/>
          </w:tcPr>
          <w:p w14:paraId="399DA65F" w14:textId="77777777" w:rsidR="0084125D" w:rsidRPr="00966BF7" w:rsidRDefault="0084125D" w:rsidP="00CA3663">
            <w:pPr>
              <w:rPr>
                <w:rFonts w:ascii="Times New Roman" w:hAnsi="Times New Roman"/>
                <w:sz w:val="24"/>
                <w:szCs w:val="24"/>
              </w:rPr>
            </w:pPr>
            <w:r w:rsidRPr="00966BF7">
              <w:rPr>
                <w:rFonts w:ascii="Times New Roman" w:hAnsi="Times New Roman"/>
                <w:sz w:val="24"/>
                <w:szCs w:val="24"/>
              </w:rPr>
              <w:t>ИТОГО</w:t>
            </w:r>
          </w:p>
        </w:tc>
        <w:tc>
          <w:tcPr>
            <w:tcW w:w="1417" w:type="dxa"/>
            <w:vAlign w:val="center"/>
          </w:tcPr>
          <w:p w14:paraId="70044ADF" w14:textId="77777777" w:rsidR="0084125D" w:rsidRPr="00966BF7" w:rsidRDefault="0084125D" w:rsidP="00CA3663">
            <w:pPr>
              <w:jc w:val="center"/>
              <w:rPr>
                <w:rFonts w:ascii="Times New Roman" w:hAnsi="Times New Roman"/>
                <w:sz w:val="24"/>
                <w:szCs w:val="24"/>
              </w:rPr>
            </w:pPr>
          </w:p>
        </w:tc>
        <w:tc>
          <w:tcPr>
            <w:tcW w:w="1376" w:type="dxa"/>
            <w:vAlign w:val="center"/>
          </w:tcPr>
          <w:p w14:paraId="6FB94E56" w14:textId="77777777" w:rsidR="0084125D" w:rsidRPr="00966BF7" w:rsidRDefault="0084125D" w:rsidP="00CA3663">
            <w:pPr>
              <w:jc w:val="center"/>
              <w:rPr>
                <w:rFonts w:ascii="Times New Roman" w:hAnsi="Times New Roman"/>
                <w:sz w:val="24"/>
                <w:szCs w:val="24"/>
              </w:rPr>
            </w:pPr>
          </w:p>
        </w:tc>
        <w:tc>
          <w:tcPr>
            <w:tcW w:w="1885" w:type="dxa"/>
            <w:gridSpan w:val="2"/>
            <w:vAlign w:val="center"/>
          </w:tcPr>
          <w:p w14:paraId="32FF26DD" w14:textId="77777777" w:rsidR="0084125D" w:rsidRPr="00966BF7" w:rsidRDefault="0084125D" w:rsidP="00CA3663">
            <w:pPr>
              <w:jc w:val="center"/>
              <w:rPr>
                <w:rFonts w:ascii="Times New Roman" w:hAnsi="Times New Roman"/>
                <w:sz w:val="24"/>
                <w:szCs w:val="24"/>
              </w:rPr>
            </w:pPr>
          </w:p>
        </w:tc>
      </w:tr>
    </w:tbl>
    <w:p w14:paraId="0F7C1C5F" w14:textId="77777777" w:rsidR="0084125D" w:rsidRPr="00D772EB" w:rsidRDefault="0084125D" w:rsidP="0084125D">
      <w:pPr>
        <w:ind w:firstLine="709"/>
        <w:rPr>
          <w:rFonts w:ascii="Times New Roman" w:hAnsi="Times New Roman"/>
          <w:sz w:val="28"/>
          <w:szCs w:val="28"/>
        </w:rPr>
      </w:pPr>
    </w:p>
    <w:p w14:paraId="2759226F" w14:textId="77777777" w:rsidR="0084125D" w:rsidRDefault="0084125D" w:rsidP="0084125D">
      <w:pPr>
        <w:ind w:firstLine="709"/>
        <w:rPr>
          <w:rFonts w:ascii="Times New Roman" w:hAnsi="Times New Roman"/>
          <w:sz w:val="28"/>
          <w:szCs w:val="28"/>
        </w:rPr>
      </w:pPr>
      <w:r w:rsidRPr="00D772EB">
        <w:rPr>
          <w:rFonts w:ascii="Times New Roman" w:hAnsi="Times New Roman"/>
          <w:sz w:val="28"/>
          <w:szCs w:val="28"/>
        </w:rPr>
        <w:t>В структуре учреждения функционирует бригада скорой медицинской помощи</w:t>
      </w:r>
      <w:r>
        <w:rPr>
          <w:rFonts w:ascii="Times New Roman" w:hAnsi="Times New Roman"/>
          <w:sz w:val="28"/>
          <w:szCs w:val="28"/>
        </w:rPr>
        <w:t>.</w:t>
      </w:r>
    </w:p>
    <w:p w14:paraId="218ACAF7" w14:textId="77777777" w:rsidR="0084125D" w:rsidRPr="00324FCF" w:rsidRDefault="0084125D" w:rsidP="0084125D">
      <w:pPr>
        <w:ind w:firstLine="709"/>
        <w:rPr>
          <w:rFonts w:ascii="Times New Roman" w:hAnsi="Times New Roman"/>
          <w:sz w:val="28"/>
          <w:szCs w:val="28"/>
        </w:rPr>
      </w:pPr>
      <w:r w:rsidRPr="00324FCF">
        <w:rPr>
          <w:rFonts w:ascii="Times New Roman" w:hAnsi="Times New Roman"/>
          <w:sz w:val="28"/>
          <w:szCs w:val="28"/>
        </w:rPr>
        <w:t>Стратегические решения по модернизации системы медицинского обслуживания села Малдыбай сформированы в строгом соответствии с Приказом и.о. Министра здравоохранения Республики Казахстан от 15 октября 2020 года № ҚР ДСМ - 133/2020 «Об утверждении государственного норматива сети организаций здравоохранения».</w:t>
      </w:r>
    </w:p>
    <w:p w14:paraId="64991E43" w14:textId="77777777" w:rsidR="0084125D" w:rsidRPr="00324FCF" w:rsidRDefault="0084125D" w:rsidP="0084125D">
      <w:pPr>
        <w:ind w:firstLine="709"/>
        <w:rPr>
          <w:rFonts w:ascii="Times New Roman" w:hAnsi="Times New Roman"/>
          <w:sz w:val="28"/>
          <w:szCs w:val="28"/>
        </w:rPr>
      </w:pPr>
      <w:r w:rsidRPr="00324FCF">
        <w:rPr>
          <w:rFonts w:ascii="Times New Roman" w:hAnsi="Times New Roman"/>
          <w:sz w:val="28"/>
          <w:szCs w:val="28"/>
        </w:rPr>
        <w:t>Согласно данному государственному нормативу, в сельских населенных пунктах устанавливаются жесткие цензы обслуживания в зависимости от демографической емкости территории:</w:t>
      </w:r>
    </w:p>
    <w:p w14:paraId="612ADF32" w14:textId="77777777" w:rsidR="0084125D" w:rsidRPr="00324FCF" w:rsidRDefault="0084125D" w:rsidP="0084125D">
      <w:pPr>
        <w:ind w:firstLine="709"/>
        <w:rPr>
          <w:rFonts w:ascii="Times New Roman" w:hAnsi="Times New Roman"/>
          <w:sz w:val="28"/>
          <w:szCs w:val="28"/>
        </w:rPr>
      </w:pPr>
      <w:r w:rsidRPr="00324FCF">
        <w:rPr>
          <w:rFonts w:ascii="Times New Roman" w:hAnsi="Times New Roman"/>
          <w:sz w:val="28"/>
          <w:szCs w:val="28"/>
        </w:rPr>
        <w:t>Организация формата Медицинского пункта (МП) предусматривается в селах с численностью населения от 50 до 500 человек;</w:t>
      </w:r>
    </w:p>
    <w:p w14:paraId="44C16412" w14:textId="77777777" w:rsidR="0084125D" w:rsidRDefault="0084125D" w:rsidP="0084125D">
      <w:pPr>
        <w:ind w:firstLine="709"/>
        <w:rPr>
          <w:rFonts w:ascii="Times New Roman" w:hAnsi="Times New Roman"/>
          <w:sz w:val="28"/>
          <w:szCs w:val="28"/>
        </w:rPr>
      </w:pPr>
      <w:r w:rsidRPr="00324FCF">
        <w:rPr>
          <w:rFonts w:ascii="Times New Roman" w:hAnsi="Times New Roman"/>
          <w:sz w:val="28"/>
          <w:szCs w:val="28"/>
        </w:rPr>
        <w:t>Организация формата Фельдшерско-акушерского пункта (ФАП) является обязательной для населенных пунктов с численностью населения от 500 до 1500 человек.</w:t>
      </w:r>
    </w:p>
    <w:p w14:paraId="4A28D763" w14:textId="77777777" w:rsidR="0084125D" w:rsidRDefault="0084125D" w:rsidP="0084125D">
      <w:pPr>
        <w:ind w:firstLine="709"/>
        <w:rPr>
          <w:rFonts w:ascii="Times New Roman" w:hAnsi="Times New Roman"/>
          <w:sz w:val="28"/>
          <w:szCs w:val="28"/>
        </w:rPr>
      </w:pPr>
      <w:r w:rsidRPr="00324FCF">
        <w:rPr>
          <w:rFonts w:ascii="Times New Roman" w:hAnsi="Times New Roman"/>
          <w:sz w:val="28"/>
          <w:szCs w:val="28"/>
        </w:rPr>
        <w:t>Учитывая, что согласно принятому демографическому прогнозу численность населения села Малдыбай преодолеет пороговый рубеж и составит 560 человек на период первой очереди (2029 г.), а к расчетному сроку (2039 г.) увеличится до 630 человек, проектом на перспективу предполагается перепрофилирование и модернизация существующего медицинского пункта в Фельдшерско-акушерский пункт (ФАП).</w:t>
      </w:r>
    </w:p>
    <w:p w14:paraId="1BDBCA6F" w14:textId="77777777" w:rsidR="0084125D" w:rsidRPr="00324FCF" w:rsidRDefault="0084125D" w:rsidP="0084125D">
      <w:pPr>
        <w:ind w:firstLine="709"/>
        <w:rPr>
          <w:rFonts w:ascii="Times New Roman" w:hAnsi="Times New Roman"/>
          <w:sz w:val="28"/>
          <w:szCs w:val="28"/>
        </w:rPr>
      </w:pPr>
      <w:r>
        <w:rPr>
          <w:rFonts w:ascii="Times New Roman" w:hAnsi="Times New Roman"/>
          <w:sz w:val="28"/>
          <w:szCs w:val="28"/>
        </w:rPr>
        <w:t>При ФАП предполагается размещение аптеки.</w:t>
      </w:r>
    </w:p>
    <w:p w14:paraId="59F1B327" w14:textId="77777777" w:rsidR="0084125D" w:rsidRDefault="0084125D" w:rsidP="0084125D">
      <w:pPr>
        <w:ind w:firstLine="709"/>
        <w:rPr>
          <w:rFonts w:ascii="Times New Roman" w:hAnsi="Times New Roman"/>
          <w:sz w:val="28"/>
          <w:szCs w:val="28"/>
        </w:rPr>
      </w:pPr>
      <w:r w:rsidRPr="00D772EB">
        <w:rPr>
          <w:rFonts w:ascii="Times New Roman" w:hAnsi="Times New Roman"/>
          <w:sz w:val="28"/>
          <w:szCs w:val="28"/>
          <w:u w:val="single"/>
        </w:rPr>
        <w:t>Спортивные и физкультурно-оздоровительные сооружения</w:t>
      </w:r>
      <w:r w:rsidRPr="00D772EB">
        <w:rPr>
          <w:rFonts w:ascii="Times New Roman" w:hAnsi="Times New Roman"/>
          <w:sz w:val="28"/>
          <w:szCs w:val="28"/>
        </w:rPr>
        <w:t xml:space="preserve">. </w:t>
      </w:r>
      <w:r w:rsidRPr="008F1952">
        <w:rPr>
          <w:rFonts w:ascii="Times New Roman" w:hAnsi="Times New Roman"/>
          <w:sz w:val="28"/>
          <w:szCs w:val="28"/>
        </w:rPr>
        <w:t xml:space="preserve">В соответствии с «Концепцией развития физической культуры и спорта Республики Казахстан на 2023–2029 годы», одним из приоритетных направлений государственной политики является развитие массового спорта и обеспечение соответствующего инфраструктурного развития, особенно в сельской местности. Национальная стратегия ставит задачу поэтапного увеличения доли граждан, систематически занимающихся физической культурой и спортом, до 50% к 2029 году. Для достижения этих показателей требуется создание спортивной инфраструктуры в шаговой доступности для </w:t>
      </w:r>
      <w:r w:rsidRPr="008F1952">
        <w:rPr>
          <w:rFonts w:ascii="Times New Roman" w:hAnsi="Times New Roman"/>
          <w:sz w:val="28"/>
          <w:szCs w:val="28"/>
        </w:rPr>
        <w:lastRenderedPageBreak/>
        <w:t>населения, что нашло свое отражение в градостроительных решениях для данного населенного пункта.</w:t>
      </w:r>
    </w:p>
    <w:p w14:paraId="2872CD2A" w14:textId="77777777" w:rsidR="0084125D" w:rsidRDefault="0084125D" w:rsidP="0084125D">
      <w:pPr>
        <w:ind w:firstLine="709"/>
        <w:rPr>
          <w:rFonts w:ascii="Times New Roman" w:hAnsi="Times New Roman"/>
          <w:sz w:val="28"/>
          <w:szCs w:val="28"/>
        </w:rPr>
      </w:pPr>
      <w:r w:rsidRPr="008F1952">
        <w:rPr>
          <w:rFonts w:ascii="Times New Roman" w:hAnsi="Times New Roman"/>
          <w:sz w:val="28"/>
          <w:szCs w:val="28"/>
        </w:rPr>
        <w:t>На момент разработки проекта общая площадь открытых спортивных территорий в населенном пункте составляла 0,</w:t>
      </w:r>
      <w:r>
        <w:rPr>
          <w:rFonts w:ascii="Times New Roman" w:hAnsi="Times New Roman"/>
          <w:sz w:val="28"/>
          <w:szCs w:val="28"/>
        </w:rPr>
        <w:t>1</w:t>
      </w:r>
      <w:r w:rsidRPr="008F1952">
        <w:rPr>
          <w:rFonts w:ascii="Times New Roman" w:hAnsi="Times New Roman"/>
          <w:sz w:val="28"/>
          <w:szCs w:val="28"/>
        </w:rPr>
        <w:t xml:space="preserve"> га</w:t>
      </w:r>
      <w:r>
        <w:rPr>
          <w:rFonts w:ascii="Times New Roman" w:hAnsi="Times New Roman"/>
          <w:sz w:val="28"/>
          <w:szCs w:val="28"/>
        </w:rPr>
        <w:t>.</w:t>
      </w:r>
    </w:p>
    <w:p w14:paraId="5735909C" w14:textId="77777777" w:rsidR="0084125D" w:rsidRPr="008F1952" w:rsidRDefault="0084125D" w:rsidP="0084125D">
      <w:pPr>
        <w:ind w:firstLine="709"/>
        <w:rPr>
          <w:rFonts w:ascii="Times New Roman" w:hAnsi="Times New Roman"/>
          <w:sz w:val="28"/>
          <w:szCs w:val="28"/>
        </w:rPr>
      </w:pPr>
      <w:r w:rsidRPr="008F1952">
        <w:rPr>
          <w:rFonts w:ascii="Times New Roman" w:hAnsi="Times New Roman"/>
          <w:sz w:val="28"/>
          <w:szCs w:val="28"/>
        </w:rPr>
        <w:t>Стратегия перспективного развития, заложенная в генеральном плане, направлена на расширение и качественную модернизацию спортивного кластера с целью популяризации здорового образа жизни среди жителей всех возрастов. Проектом предполагается:</w:t>
      </w:r>
    </w:p>
    <w:p w14:paraId="3CF98E08" w14:textId="77777777" w:rsidR="0084125D" w:rsidRPr="008F1952"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8F1952">
        <w:rPr>
          <w:rFonts w:ascii="Times New Roman" w:hAnsi="Times New Roman"/>
          <w:sz w:val="28"/>
          <w:szCs w:val="28"/>
        </w:rPr>
        <w:t xml:space="preserve">увеличение общей площади открытых спортивных территорий до </w:t>
      </w:r>
      <w:r>
        <w:rPr>
          <w:rFonts w:ascii="Times New Roman" w:hAnsi="Times New Roman"/>
          <w:sz w:val="28"/>
          <w:szCs w:val="28"/>
        </w:rPr>
        <w:t>0,5</w:t>
      </w:r>
      <w:r w:rsidRPr="008F1952">
        <w:rPr>
          <w:rFonts w:ascii="Times New Roman" w:hAnsi="Times New Roman"/>
          <w:sz w:val="28"/>
          <w:szCs w:val="28"/>
        </w:rPr>
        <w:t xml:space="preserve"> га за счет благоустройства и создания современных многофункциональных площадок (для игровых видов спорта, воркаут-зон);</w:t>
      </w:r>
    </w:p>
    <w:p w14:paraId="4CCAAF2F" w14:textId="77777777" w:rsidR="0084125D" w:rsidRDefault="0084125D" w:rsidP="0084125D">
      <w:pPr>
        <w:ind w:firstLine="709"/>
        <w:rPr>
          <w:rFonts w:ascii="Times New Roman" w:hAnsi="Times New Roman"/>
          <w:sz w:val="28"/>
          <w:szCs w:val="28"/>
        </w:rPr>
      </w:pPr>
      <w:r>
        <w:rPr>
          <w:rFonts w:ascii="Times New Roman" w:hAnsi="Times New Roman"/>
          <w:sz w:val="28"/>
          <w:szCs w:val="28"/>
        </w:rPr>
        <w:t>- размещение</w:t>
      </w:r>
      <w:r w:rsidRPr="008F1952">
        <w:rPr>
          <w:rFonts w:ascii="Times New Roman" w:hAnsi="Times New Roman"/>
          <w:sz w:val="28"/>
          <w:szCs w:val="28"/>
        </w:rPr>
        <w:t xml:space="preserve"> </w:t>
      </w:r>
      <w:r>
        <w:rPr>
          <w:rFonts w:ascii="Times New Roman" w:hAnsi="Times New Roman"/>
          <w:sz w:val="28"/>
          <w:szCs w:val="28"/>
        </w:rPr>
        <w:t xml:space="preserve">спортивного зала общего пользования на 44,1 м2 площади пола и </w:t>
      </w:r>
      <w:r w:rsidRPr="008F1952">
        <w:rPr>
          <w:rFonts w:ascii="Times New Roman" w:hAnsi="Times New Roman"/>
          <w:sz w:val="28"/>
          <w:szCs w:val="28"/>
        </w:rPr>
        <w:t xml:space="preserve">плавательного бассейна с расчетной площадью зеркала воды </w:t>
      </w:r>
      <w:r>
        <w:rPr>
          <w:rFonts w:ascii="Times New Roman" w:hAnsi="Times New Roman"/>
          <w:sz w:val="28"/>
          <w:szCs w:val="28"/>
        </w:rPr>
        <w:t>13,7</w:t>
      </w:r>
      <w:r w:rsidRPr="008F1952">
        <w:rPr>
          <w:rFonts w:ascii="Times New Roman" w:hAnsi="Times New Roman"/>
          <w:sz w:val="28"/>
          <w:szCs w:val="28"/>
        </w:rPr>
        <w:t xml:space="preserve"> м², что позволит существенно диверсифицировать возможности для оздоровления и спортивного досуга населения.</w:t>
      </w:r>
    </w:p>
    <w:p w14:paraId="16AF7598" w14:textId="77777777" w:rsidR="0084125D" w:rsidRDefault="0084125D" w:rsidP="0084125D">
      <w:pPr>
        <w:ind w:firstLine="709"/>
        <w:rPr>
          <w:rFonts w:ascii="Times New Roman" w:hAnsi="Times New Roman"/>
          <w:sz w:val="28"/>
          <w:szCs w:val="28"/>
        </w:rPr>
      </w:pPr>
    </w:p>
    <w:p w14:paraId="643F01B0" w14:textId="77777777" w:rsidR="0084125D" w:rsidRDefault="0084125D" w:rsidP="0084125D">
      <w:pPr>
        <w:ind w:firstLine="709"/>
        <w:rPr>
          <w:rFonts w:ascii="Times New Roman" w:hAnsi="Times New Roman"/>
          <w:sz w:val="28"/>
          <w:szCs w:val="28"/>
        </w:rPr>
      </w:pPr>
      <w:r w:rsidRPr="00D772EB">
        <w:rPr>
          <w:rFonts w:ascii="Times New Roman" w:hAnsi="Times New Roman"/>
          <w:sz w:val="28"/>
          <w:szCs w:val="28"/>
          <w:u w:val="single"/>
        </w:rPr>
        <w:t>Учреждения культуры и искусства</w:t>
      </w:r>
      <w:r w:rsidRPr="00D772EB">
        <w:rPr>
          <w:rFonts w:ascii="Times New Roman" w:hAnsi="Times New Roman"/>
          <w:sz w:val="28"/>
          <w:szCs w:val="28"/>
        </w:rPr>
        <w:t xml:space="preserve">. </w:t>
      </w:r>
      <w:r w:rsidRPr="00791889">
        <w:rPr>
          <w:rFonts w:ascii="Times New Roman" w:hAnsi="Times New Roman"/>
          <w:sz w:val="28"/>
          <w:szCs w:val="28"/>
        </w:rPr>
        <w:t xml:space="preserve">В настоящее время инфраструктура культуры и досуга в селе </w:t>
      </w:r>
      <w:r>
        <w:rPr>
          <w:rFonts w:ascii="Times New Roman" w:hAnsi="Times New Roman"/>
          <w:sz w:val="28"/>
          <w:szCs w:val="28"/>
        </w:rPr>
        <w:t>Малдыбай</w:t>
      </w:r>
      <w:r w:rsidRPr="00791889">
        <w:rPr>
          <w:rFonts w:ascii="Times New Roman" w:hAnsi="Times New Roman"/>
          <w:sz w:val="28"/>
          <w:szCs w:val="28"/>
        </w:rPr>
        <w:t xml:space="preserve"> представлена </w:t>
      </w:r>
      <w:r>
        <w:rPr>
          <w:rFonts w:ascii="Times New Roman" w:hAnsi="Times New Roman"/>
          <w:sz w:val="28"/>
          <w:szCs w:val="28"/>
        </w:rPr>
        <w:t>мечетью.</w:t>
      </w:r>
    </w:p>
    <w:p w14:paraId="6030A2FD" w14:textId="77777777" w:rsidR="0084125D" w:rsidRPr="008C014F" w:rsidRDefault="0084125D" w:rsidP="0084125D">
      <w:pPr>
        <w:ind w:firstLine="709"/>
        <w:rPr>
          <w:rFonts w:ascii="Times New Roman" w:hAnsi="Times New Roman"/>
          <w:sz w:val="28"/>
          <w:szCs w:val="28"/>
        </w:rPr>
      </w:pPr>
      <w:r w:rsidRPr="008C014F">
        <w:rPr>
          <w:rFonts w:ascii="Times New Roman" w:hAnsi="Times New Roman"/>
          <w:sz w:val="28"/>
          <w:szCs w:val="28"/>
        </w:rPr>
        <w:t>Для формирования полноценной социальной среды, обеспечения качественного досуга населения (особенно молодежи) и повышения общего качества жизни, генеральным планом закладывается качественный переход к созданию стационарного общественного ядра.</w:t>
      </w:r>
    </w:p>
    <w:p w14:paraId="44E9ACE2" w14:textId="77777777" w:rsidR="0084125D" w:rsidRDefault="0084125D" w:rsidP="0084125D">
      <w:pPr>
        <w:ind w:firstLine="709"/>
        <w:rPr>
          <w:rFonts w:ascii="Times New Roman" w:hAnsi="Times New Roman"/>
          <w:sz w:val="28"/>
          <w:szCs w:val="28"/>
        </w:rPr>
      </w:pPr>
      <w:r w:rsidRPr="008C014F">
        <w:rPr>
          <w:rFonts w:ascii="Times New Roman" w:hAnsi="Times New Roman"/>
          <w:sz w:val="28"/>
          <w:szCs w:val="28"/>
        </w:rPr>
        <w:t>На перспективу проектом предусматривается строительство и размещение современного многофункционального клубного здания (сельского клуба) расчетной вместимостью 189 мест (что соответствует нормативу в 300 мест на 1000 жителей при проектном населении в 630 человек). Данный объект станет главным социокультурным центром села, предназначенным для проведения общественных собраний, культурно-массовых мероприятий, организации кружковой деятельности и творческого развития жителей.</w:t>
      </w:r>
    </w:p>
    <w:p w14:paraId="539A464C" w14:textId="77777777" w:rsidR="0084125D" w:rsidRPr="008C014F" w:rsidRDefault="0084125D" w:rsidP="0084125D">
      <w:pPr>
        <w:ind w:firstLine="709"/>
        <w:rPr>
          <w:rFonts w:ascii="Times New Roman" w:hAnsi="Times New Roman"/>
          <w:sz w:val="28"/>
          <w:szCs w:val="28"/>
        </w:rPr>
      </w:pPr>
      <w:r w:rsidRPr="008C014F">
        <w:rPr>
          <w:rFonts w:ascii="Times New Roman" w:hAnsi="Times New Roman"/>
          <w:sz w:val="28"/>
          <w:szCs w:val="28"/>
        </w:rPr>
        <w:t>В целях рационального использования земельных ресурсов, снижения капитальных затрат на строительство и оптимизации последующих расходов на отопление и инженерные сети, проектом применен принцип градостроительного кооперирования. Непосредственно в структуре проектируемого клубного здания предполагается размещение сельской библиотеки.</w:t>
      </w:r>
    </w:p>
    <w:p w14:paraId="6087B689" w14:textId="77777777" w:rsidR="0084125D" w:rsidRPr="008C014F" w:rsidRDefault="0084125D" w:rsidP="0084125D">
      <w:pPr>
        <w:ind w:firstLine="709"/>
        <w:rPr>
          <w:rFonts w:ascii="Times New Roman" w:hAnsi="Times New Roman"/>
          <w:sz w:val="28"/>
          <w:szCs w:val="28"/>
        </w:rPr>
      </w:pPr>
      <w:r w:rsidRPr="008C014F">
        <w:rPr>
          <w:rFonts w:ascii="Times New Roman" w:hAnsi="Times New Roman"/>
          <w:sz w:val="28"/>
          <w:szCs w:val="28"/>
        </w:rPr>
        <w:t>Расчетные параметры библиотечного филиала, интегрированного в клуб, составят:</w:t>
      </w:r>
    </w:p>
    <w:p w14:paraId="5172994F" w14:textId="77777777" w:rsidR="0084125D" w:rsidRPr="008C014F"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8C014F">
        <w:rPr>
          <w:rFonts w:ascii="Times New Roman" w:hAnsi="Times New Roman"/>
          <w:sz w:val="28"/>
          <w:szCs w:val="28"/>
        </w:rPr>
        <w:t>Объем книжного фонда: 3,78 тыс. томов;</w:t>
      </w:r>
    </w:p>
    <w:p w14:paraId="347048FC" w14:textId="77777777" w:rsidR="0084125D" w:rsidRDefault="0084125D" w:rsidP="0084125D">
      <w:pPr>
        <w:ind w:firstLine="709"/>
        <w:rPr>
          <w:rFonts w:ascii="Times New Roman" w:hAnsi="Times New Roman"/>
          <w:sz w:val="28"/>
          <w:szCs w:val="28"/>
        </w:rPr>
      </w:pPr>
      <w:r>
        <w:rPr>
          <w:rFonts w:ascii="Times New Roman" w:hAnsi="Times New Roman"/>
          <w:sz w:val="28"/>
          <w:szCs w:val="28"/>
        </w:rPr>
        <w:t xml:space="preserve">- </w:t>
      </w:r>
      <w:r w:rsidRPr="008C014F">
        <w:rPr>
          <w:rFonts w:ascii="Times New Roman" w:hAnsi="Times New Roman"/>
          <w:sz w:val="28"/>
          <w:szCs w:val="28"/>
        </w:rPr>
        <w:t>Вместимость читального зала: 3 читательских места.</w:t>
      </w:r>
    </w:p>
    <w:p w14:paraId="52ACCADB" w14:textId="77777777" w:rsidR="0084125D" w:rsidRDefault="0084125D" w:rsidP="0084125D">
      <w:pPr>
        <w:ind w:firstLine="709"/>
        <w:rPr>
          <w:rFonts w:ascii="Times New Roman" w:hAnsi="Times New Roman"/>
          <w:sz w:val="28"/>
          <w:szCs w:val="28"/>
        </w:rPr>
      </w:pPr>
    </w:p>
    <w:p w14:paraId="49EF0F32"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u w:val="single"/>
        </w:rPr>
        <w:t>Предприятия торговли, общественного питания и бытового обслуживания</w:t>
      </w:r>
      <w:r w:rsidRPr="00D772EB">
        <w:rPr>
          <w:rFonts w:ascii="Times New Roman" w:hAnsi="Times New Roman"/>
          <w:sz w:val="28"/>
          <w:szCs w:val="28"/>
        </w:rPr>
        <w:t xml:space="preserve">. На момент проектирования на территории населенного </w:t>
      </w:r>
      <w:r w:rsidRPr="00D772EB">
        <w:rPr>
          <w:rFonts w:ascii="Times New Roman" w:hAnsi="Times New Roman"/>
          <w:sz w:val="28"/>
          <w:szCs w:val="28"/>
        </w:rPr>
        <w:lastRenderedPageBreak/>
        <w:t xml:space="preserve">пункта функционировали магазины с общей торговой площадью </w:t>
      </w:r>
      <w:r>
        <w:rPr>
          <w:rFonts w:ascii="Times New Roman" w:hAnsi="Times New Roman"/>
          <w:sz w:val="28"/>
          <w:szCs w:val="28"/>
        </w:rPr>
        <w:t>45,0</w:t>
      </w:r>
      <w:r w:rsidRPr="00D772EB">
        <w:rPr>
          <w:rFonts w:ascii="Times New Roman" w:hAnsi="Times New Roman"/>
          <w:sz w:val="28"/>
          <w:szCs w:val="28"/>
        </w:rPr>
        <w:t xml:space="preserve"> м². С учётом прогнозной численности населения проектом предусмотрено поэтапное расширение торговых помещений: на период первой очереди – дополнительно </w:t>
      </w:r>
      <w:r>
        <w:rPr>
          <w:rFonts w:ascii="Times New Roman" w:hAnsi="Times New Roman"/>
          <w:sz w:val="28"/>
          <w:szCs w:val="28"/>
        </w:rPr>
        <w:t>50,0</w:t>
      </w:r>
      <w:r w:rsidRPr="00D772EB">
        <w:rPr>
          <w:rFonts w:ascii="Times New Roman" w:hAnsi="Times New Roman"/>
          <w:sz w:val="28"/>
          <w:szCs w:val="28"/>
        </w:rPr>
        <w:t xml:space="preserve"> м², на расчётный срок – ещё </w:t>
      </w:r>
      <w:r>
        <w:rPr>
          <w:rFonts w:ascii="Times New Roman" w:hAnsi="Times New Roman"/>
          <w:sz w:val="28"/>
          <w:szCs w:val="28"/>
        </w:rPr>
        <w:t>94,0</w:t>
      </w:r>
      <w:r w:rsidRPr="00D772EB">
        <w:rPr>
          <w:rFonts w:ascii="Times New Roman" w:hAnsi="Times New Roman"/>
          <w:sz w:val="28"/>
          <w:szCs w:val="28"/>
        </w:rPr>
        <w:t xml:space="preserve"> м². Таким образом, к завершению проектного периода общая торговая площадь должна составить </w:t>
      </w:r>
      <w:r>
        <w:rPr>
          <w:rFonts w:ascii="Times New Roman" w:hAnsi="Times New Roman"/>
          <w:sz w:val="28"/>
          <w:szCs w:val="28"/>
        </w:rPr>
        <w:t>189,0</w:t>
      </w:r>
      <w:r w:rsidRPr="00D772EB">
        <w:rPr>
          <w:rFonts w:ascii="Times New Roman" w:hAnsi="Times New Roman"/>
          <w:sz w:val="28"/>
          <w:szCs w:val="28"/>
        </w:rPr>
        <w:t xml:space="preserve"> м².</w:t>
      </w:r>
    </w:p>
    <w:p w14:paraId="7326D09F"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 xml:space="preserve">На перспективу проектом предполагается размещение предприятий общественного питания на </w:t>
      </w:r>
      <w:r>
        <w:rPr>
          <w:rFonts w:ascii="Times New Roman" w:hAnsi="Times New Roman"/>
          <w:sz w:val="28"/>
          <w:szCs w:val="28"/>
        </w:rPr>
        <w:t>25</w:t>
      </w:r>
      <w:r w:rsidRPr="00D772EB">
        <w:rPr>
          <w:rFonts w:ascii="Times New Roman" w:hAnsi="Times New Roman"/>
          <w:sz w:val="28"/>
          <w:szCs w:val="28"/>
        </w:rPr>
        <w:t xml:space="preserve"> посадочных места.</w:t>
      </w:r>
      <w:r>
        <w:rPr>
          <w:rFonts w:ascii="Times New Roman" w:hAnsi="Times New Roman"/>
          <w:sz w:val="28"/>
          <w:szCs w:val="28"/>
        </w:rPr>
        <w:t xml:space="preserve"> </w:t>
      </w:r>
    </w:p>
    <w:p w14:paraId="331E4D56"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 xml:space="preserve">На перспективу проектом предполагается создание </w:t>
      </w:r>
      <w:r>
        <w:rPr>
          <w:rFonts w:ascii="Times New Roman" w:hAnsi="Times New Roman"/>
          <w:sz w:val="28"/>
          <w:szCs w:val="28"/>
        </w:rPr>
        <w:t>3</w:t>
      </w:r>
      <w:r w:rsidRPr="00D772EB">
        <w:rPr>
          <w:rFonts w:ascii="Times New Roman" w:hAnsi="Times New Roman"/>
          <w:sz w:val="28"/>
          <w:szCs w:val="28"/>
        </w:rPr>
        <w:t xml:space="preserve"> рабочих мест</w:t>
      </w:r>
      <w:r>
        <w:rPr>
          <w:rFonts w:ascii="Times New Roman" w:hAnsi="Times New Roman"/>
          <w:sz w:val="28"/>
          <w:szCs w:val="28"/>
        </w:rPr>
        <w:t>а</w:t>
      </w:r>
      <w:r w:rsidRPr="00D772EB">
        <w:rPr>
          <w:rFonts w:ascii="Times New Roman" w:hAnsi="Times New Roman"/>
          <w:sz w:val="28"/>
          <w:szCs w:val="28"/>
        </w:rPr>
        <w:t xml:space="preserve"> в отрасли бытового обслуживания.</w:t>
      </w:r>
      <w:r>
        <w:rPr>
          <w:rFonts w:ascii="Times New Roman" w:hAnsi="Times New Roman"/>
          <w:sz w:val="28"/>
          <w:szCs w:val="28"/>
        </w:rPr>
        <w:t xml:space="preserve"> Итого к концу проектного периода суммарная емкость составит 4 рабочих мест.</w:t>
      </w:r>
    </w:p>
    <w:p w14:paraId="2C89B389"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u w:val="single"/>
        </w:rPr>
        <w:t>Предприятия коммунального обслуживания</w:t>
      </w:r>
      <w:r w:rsidRPr="00D772EB">
        <w:rPr>
          <w:rFonts w:ascii="Times New Roman" w:hAnsi="Times New Roman"/>
          <w:sz w:val="28"/>
          <w:szCs w:val="28"/>
        </w:rPr>
        <w:t xml:space="preserve">. В исходном году на территории села общественные бани отсутствовали. На перспективу проектом предполагается размещение общественной бани на </w:t>
      </w:r>
      <w:r>
        <w:rPr>
          <w:rFonts w:ascii="Times New Roman" w:hAnsi="Times New Roman"/>
          <w:sz w:val="28"/>
          <w:szCs w:val="28"/>
        </w:rPr>
        <w:t>4</w:t>
      </w:r>
      <w:r w:rsidRPr="00D772EB">
        <w:rPr>
          <w:rFonts w:ascii="Times New Roman" w:hAnsi="Times New Roman"/>
          <w:sz w:val="28"/>
          <w:szCs w:val="28"/>
        </w:rPr>
        <w:t xml:space="preserve"> помывочн</w:t>
      </w:r>
      <w:r>
        <w:rPr>
          <w:rFonts w:ascii="Times New Roman" w:hAnsi="Times New Roman"/>
          <w:sz w:val="28"/>
          <w:szCs w:val="28"/>
        </w:rPr>
        <w:t>ых</w:t>
      </w:r>
      <w:r w:rsidRPr="00D772EB">
        <w:rPr>
          <w:rFonts w:ascii="Times New Roman" w:hAnsi="Times New Roman"/>
          <w:sz w:val="28"/>
          <w:szCs w:val="28"/>
        </w:rPr>
        <w:t xml:space="preserve"> мест. При проектируемом здании предполагается размещение прачечной и химчистки.</w:t>
      </w:r>
    </w:p>
    <w:p w14:paraId="39B959B3"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u w:val="single"/>
        </w:rPr>
        <w:t>Организации и учреждения управления, финансирования и предприятия связи.</w:t>
      </w:r>
      <w:r w:rsidRPr="00D772EB">
        <w:rPr>
          <w:rFonts w:ascii="Times New Roman" w:hAnsi="Times New Roman"/>
          <w:sz w:val="28"/>
          <w:szCs w:val="28"/>
        </w:rPr>
        <w:t xml:space="preserve"> На перспективу проектом </w:t>
      </w:r>
      <w:r>
        <w:rPr>
          <w:rFonts w:ascii="Times New Roman" w:hAnsi="Times New Roman"/>
          <w:sz w:val="28"/>
          <w:szCs w:val="28"/>
        </w:rPr>
        <w:t>предполагается размещение</w:t>
      </w:r>
      <w:r w:rsidRPr="00D772EB">
        <w:rPr>
          <w:rFonts w:ascii="Times New Roman" w:hAnsi="Times New Roman"/>
          <w:sz w:val="28"/>
          <w:szCs w:val="28"/>
        </w:rPr>
        <w:t xml:space="preserve"> </w:t>
      </w:r>
      <w:r>
        <w:rPr>
          <w:rFonts w:ascii="Times New Roman" w:hAnsi="Times New Roman"/>
          <w:sz w:val="28"/>
          <w:szCs w:val="28"/>
        </w:rPr>
        <w:t>пункта полиции</w:t>
      </w:r>
      <w:r w:rsidRPr="00D772EB">
        <w:rPr>
          <w:rFonts w:ascii="Times New Roman" w:hAnsi="Times New Roman"/>
          <w:sz w:val="28"/>
          <w:szCs w:val="28"/>
        </w:rPr>
        <w:t>.</w:t>
      </w:r>
    </w:p>
    <w:p w14:paraId="16B2F415" w14:textId="77777777" w:rsidR="0084125D" w:rsidRDefault="0084125D" w:rsidP="0084125D">
      <w:pPr>
        <w:ind w:firstLine="709"/>
        <w:rPr>
          <w:rFonts w:ascii="Times New Roman" w:hAnsi="Times New Roman"/>
          <w:sz w:val="28"/>
          <w:szCs w:val="28"/>
        </w:rPr>
      </w:pPr>
      <w:r w:rsidRPr="00D772EB">
        <w:rPr>
          <w:rFonts w:ascii="Times New Roman" w:hAnsi="Times New Roman"/>
          <w:sz w:val="28"/>
          <w:szCs w:val="28"/>
          <w:u w:val="single"/>
        </w:rPr>
        <w:t>Учреждения жилищно-коммунального хозяйства</w:t>
      </w:r>
      <w:r w:rsidRPr="00D772EB">
        <w:rPr>
          <w:rFonts w:ascii="Times New Roman" w:hAnsi="Times New Roman"/>
          <w:sz w:val="28"/>
          <w:szCs w:val="28"/>
        </w:rPr>
        <w:t xml:space="preserve">. </w:t>
      </w:r>
      <w:r>
        <w:rPr>
          <w:rFonts w:ascii="Times New Roman" w:hAnsi="Times New Roman"/>
          <w:sz w:val="28"/>
          <w:szCs w:val="28"/>
        </w:rPr>
        <w:t>На перспективу предполагается размещения пункта приема вторсырья.</w:t>
      </w:r>
    </w:p>
    <w:p w14:paraId="6A4A8B1D" w14:textId="77777777" w:rsidR="0084125D" w:rsidRPr="00D772EB" w:rsidRDefault="0084125D" w:rsidP="0084125D">
      <w:pPr>
        <w:ind w:firstLine="709"/>
        <w:rPr>
          <w:rFonts w:ascii="Times New Roman" w:hAnsi="Times New Roman"/>
          <w:sz w:val="28"/>
          <w:szCs w:val="28"/>
        </w:rPr>
      </w:pPr>
      <w:r w:rsidRPr="00D772EB">
        <w:rPr>
          <w:rFonts w:ascii="Times New Roman" w:hAnsi="Times New Roman"/>
          <w:sz w:val="28"/>
          <w:szCs w:val="28"/>
        </w:rPr>
        <w:t>Существующая обеспеченность объектов культурно-бытового обслуживания в селе недостаточна, и с учётом действующих градостроительных норм её полное достижение на первую очередь строительства представляется невозможным. На первом этапе генеральный план предусматривает реализацию части необходимых мероприятий с достижением нормативов к расчётному сроку. Ограниченные финансовые ресурсы в социальной сфере выступают сдерживающим фактором на начальном этапе, однако в перспективе ожидается улучшение ситуации за счёт оптимизации бюджетных расходов, привлечения внебюджетных источников финансирования и активизации предпринимательской деятельности. Эти меры обеспечат развитие и модернизацию социальной инфраструктуры на последующих этапах.</w:t>
      </w:r>
    </w:p>
    <w:p w14:paraId="23E83E72" w14:textId="77777777" w:rsidR="003C5FD0" w:rsidRDefault="003C5FD0" w:rsidP="003C5FD0">
      <w:pPr>
        <w:ind w:firstLine="709"/>
        <w:rPr>
          <w:rFonts w:ascii="Times New Roman" w:hAnsi="Times New Roman"/>
          <w:sz w:val="28"/>
          <w:szCs w:val="28"/>
        </w:rPr>
      </w:pPr>
    </w:p>
    <w:p w14:paraId="1FB06765" w14:textId="77777777" w:rsidR="003C5FD0" w:rsidRDefault="003C5FD0" w:rsidP="003C5FD0">
      <w:pPr>
        <w:ind w:firstLine="709"/>
        <w:rPr>
          <w:rFonts w:ascii="Times New Roman" w:hAnsi="Times New Roman"/>
          <w:sz w:val="28"/>
          <w:szCs w:val="28"/>
        </w:rPr>
      </w:pPr>
    </w:p>
    <w:p w14:paraId="4D7B4836" w14:textId="77777777" w:rsidR="003C5FD0" w:rsidRDefault="003C5FD0" w:rsidP="003C5FD0">
      <w:pPr>
        <w:ind w:firstLine="709"/>
        <w:rPr>
          <w:rFonts w:ascii="Times New Roman" w:hAnsi="Times New Roman"/>
          <w:sz w:val="28"/>
          <w:szCs w:val="28"/>
        </w:rPr>
      </w:pPr>
    </w:p>
    <w:p w14:paraId="0D8E1424" w14:textId="77777777" w:rsidR="003C5FD0" w:rsidRDefault="003C5FD0" w:rsidP="003C5FD0">
      <w:pPr>
        <w:ind w:firstLine="709"/>
        <w:rPr>
          <w:rFonts w:ascii="Times New Roman" w:hAnsi="Times New Roman"/>
          <w:sz w:val="28"/>
          <w:szCs w:val="28"/>
        </w:rPr>
      </w:pPr>
    </w:p>
    <w:p w14:paraId="1EA7585C" w14:textId="77777777" w:rsidR="003C5FD0" w:rsidRDefault="003C5FD0" w:rsidP="003C5FD0">
      <w:pPr>
        <w:ind w:firstLine="709"/>
        <w:rPr>
          <w:rFonts w:ascii="Times New Roman" w:hAnsi="Times New Roman"/>
          <w:sz w:val="28"/>
          <w:szCs w:val="28"/>
        </w:rPr>
      </w:pPr>
    </w:p>
    <w:p w14:paraId="14F58C81" w14:textId="77777777" w:rsidR="003C5FD0" w:rsidRDefault="003C5FD0" w:rsidP="003C5FD0">
      <w:pPr>
        <w:ind w:firstLine="709"/>
        <w:rPr>
          <w:rFonts w:ascii="Times New Roman" w:hAnsi="Times New Roman"/>
          <w:sz w:val="28"/>
          <w:szCs w:val="28"/>
        </w:rPr>
      </w:pPr>
    </w:p>
    <w:p w14:paraId="2B1BE47E" w14:textId="77777777" w:rsidR="003C5FD0" w:rsidRDefault="003C5FD0" w:rsidP="003C5FD0">
      <w:pPr>
        <w:ind w:firstLine="709"/>
        <w:rPr>
          <w:rFonts w:ascii="Times New Roman" w:hAnsi="Times New Roman"/>
          <w:sz w:val="28"/>
          <w:szCs w:val="28"/>
        </w:rPr>
      </w:pPr>
    </w:p>
    <w:p w14:paraId="68196F04" w14:textId="77777777" w:rsidR="003C5FD0" w:rsidRDefault="003C5FD0" w:rsidP="003C5FD0">
      <w:pPr>
        <w:ind w:firstLine="709"/>
        <w:rPr>
          <w:rFonts w:ascii="Times New Roman" w:hAnsi="Times New Roman"/>
          <w:sz w:val="28"/>
          <w:szCs w:val="28"/>
        </w:rPr>
      </w:pPr>
    </w:p>
    <w:p w14:paraId="32C4E3F7" w14:textId="77777777" w:rsidR="003C5FD0" w:rsidRDefault="003C5FD0" w:rsidP="003C5FD0">
      <w:pPr>
        <w:ind w:firstLine="709"/>
        <w:rPr>
          <w:rFonts w:ascii="Times New Roman" w:hAnsi="Times New Roman"/>
          <w:sz w:val="28"/>
          <w:szCs w:val="28"/>
        </w:rPr>
      </w:pPr>
    </w:p>
    <w:p w14:paraId="466A49B4" w14:textId="77777777" w:rsidR="003C5FD0" w:rsidRDefault="003C5FD0" w:rsidP="003C5FD0">
      <w:pPr>
        <w:ind w:firstLine="709"/>
        <w:rPr>
          <w:rFonts w:ascii="Times New Roman" w:hAnsi="Times New Roman"/>
          <w:sz w:val="28"/>
          <w:szCs w:val="28"/>
        </w:rPr>
      </w:pPr>
    </w:p>
    <w:bookmarkEnd w:id="46"/>
    <w:p w14:paraId="47C6EAEA" w14:textId="77777777" w:rsidR="00D1194E" w:rsidRDefault="00D1194E" w:rsidP="00D1194E">
      <w:pPr>
        <w:ind w:firstLine="720"/>
      </w:pPr>
    </w:p>
    <w:p w14:paraId="352EF743" w14:textId="77777777" w:rsidR="005E5677" w:rsidRPr="005E5677" w:rsidRDefault="005E5677" w:rsidP="005E5677">
      <w:pPr>
        <w:rPr>
          <w:rFonts w:ascii="Times New Roman" w:hAnsi="Times New Roman"/>
          <w:sz w:val="28"/>
          <w:szCs w:val="28"/>
        </w:rPr>
        <w:sectPr w:rsidR="005E5677" w:rsidRPr="005E5677" w:rsidSect="0095070B">
          <w:headerReference w:type="even" r:id="rId47"/>
          <w:footerReference w:type="even" r:id="rId48"/>
          <w:pgSz w:w="11906" w:h="16838"/>
          <w:pgMar w:top="1134" w:right="851" w:bottom="1134" w:left="1701" w:header="709" w:footer="709" w:gutter="0"/>
          <w:cols w:space="720"/>
          <w:docGrid w:linePitch="299"/>
        </w:sectPr>
      </w:pPr>
    </w:p>
    <w:p w14:paraId="2015A4AB" w14:textId="77777777" w:rsidR="0084125D" w:rsidRPr="00C84022" w:rsidRDefault="0084125D" w:rsidP="0084125D">
      <w:pPr>
        <w:ind w:firstLine="709"/>
        <w:jc w:val="center"/>
        <w:rPr>
          <w:rFonts w:ascii="Times New Roman" w:hAnsi="Times New Roman"/>
          <w:b/>
          <w:sz w:val="28"/>
          <w:szCs w:val="28"/>
        </w:rPr>
      </w:pPr>
      <w:bookmarkStart w:id="56" w:name="_3._Население"/>
      <w:bookmarkStart w:id="57" w:name="_Hlk118901518"/>
      <w:bookmarkStart w:id="58" w:name="_Toc518366114"/>
      <w:bookmarkStart w:id="59" w:name="_Hlk181026549"/>
      <w:bookmarkEnd w:id="39"/>
      <w:bookmarkEnd w:id="56"/>
      <w:r w:rsidRPr="00C84022">
        <w:rPr>
          <w:rFonts w:ascii="Times New Roman" w:hAnsi="Times New Roman"/>
          <w:b/>
          <w:sz w:val="28"/>
          <w:szCs w:val="28"/>
        </w:rPr>
        <w:lastRenderedPageBreak/>
        <w:t>7. ТРАНСПОРТ И УЛИЧНО-ДОРОЖНАЯ СЕТЬ</w:t>
      </w:r>
    </w:p>
    <w:p w14:paraId="0FAB370F" w14:textId="77777777" w:rsidR="00E22826" w:rsidRPr="00084802" w:rsidRDefault="00E22826" w:rsidP="00E22826">
      <w:pPr>
        <w:shd w:val="clear" w:color="auto" w:fill="FFFFFF"/>
        <w:rPr>
          <w:rFonts w:ascii="Times New Roman" w:hAnsi="Times New Roman"/>
          <w:color w:val="4D5156"/>
          <w:sz w:val="28"/>
          <w:szCs w:val="28"/>
        </w:rPr>
      </w:pPr>
    </w:p>
    <w:p w14:paraId="366BF006" w14:textId="6D355CF6" w:rsidR="001E4C3D" w:rsidRPr="001E4C3D" w:rsidRDefault="00C84022" w:rsidP="001E4C3D">
      <w:pPr>
        <w:pStyle w:val="1"/>
        <w:spacing w:before="0" w:after="0"/>
        <w:ind w:firstLine="709"/>
        <w:jc w:val="center"/>
        <w:rPr>
          <w:rFonts w:ascii="Times New Roman" w:hAnsi="Times New Roman" w:cs="Times New Roman"/>
          <w:sz w:val="28"/>
          <w:szCs w:val="28"/>
          <w:highlight w:val="yellow"/>
        </w:rPr>
      </w:pPr>
      <w:bookmarkStart w:id="60" w:name="а_13_02"/>
      <w:bookmarkStart w:id="61" w:name="_Toc121409673"/>
      <w:bookmarkStart w:id="62" w:name="_Toc121410227"/>
      <w:bookmarkStart w:id="63" w:name="_Toc121410485"/>
      <w:bookmarkStart w:id="64" w:name="_Toc185863641"/>
      <w:bookmarkEnd w:id="60"/>
      <w:r>
        <w:rPr>
          <w:rFonts w:ascii="Times New Roman" w:hAnsi="Times New Roman" w:cs="Times New Roman"/>
          <w:sz w:val="28"/>
          <w:szCs w:val="28"/>
        </w:rPr>
        <w:t>7</w:t>
      </w:r>
      <w:r w:rsidR="001E4C3D" w:rsidRPr="001E4C3D">
        <w:rPr>
          <w:rFonts w:ascii="Times New Roman" w:hAnsi="Times New Roman" w:cs="Times New Roman"/>
          <w:sz w:val="28"/>
          <w:szCs w:val="28"/>
        </w:rPr>
        <w:t xml:space="preserve">.1. </w:t>
      </w:r>
      <w:bookmarkEnd w:id="61"/>
      <w:bookmarkEnd w:id="62"/>
      <w:bookmarkEnd w:id="63"/>
      <w:bookmarkEnd w:id="64"/>
      <w:r>
        <w:rPr>
          <w:rFonts w:ascii="Times New Roman" w:hAnsi="Times New Roman" w:cs="Times New Roman"/>
          <w:sz w:val="28"/>
          <w:szCs w:val="28"/>
        </w:rPr>
        <w:t>Внешний транспорт</w:t>
      </w:r>
    </w:p>
    <w:p w14:paraId="65E3EB25" w14:textId="77777777" w:rsidR="001E4C3D" w:rsidRPr="001E4C3D" w:rsidRDefault="001E4C3D" w:rsidP="001E4C3D">
      <w:pPr>
        <w:pStyle w:val="af7"/>
        <w:spacing w:before="0" w:after="0"/>
        <w:ind w:firstLine="709"/>
        <w:rPr>
          <w:sz w:val="28"/>
          <w:szCs w:val="28"/>
        </w:rPr>
      </w:pPr>
    </w:p>
    <w:p w14:paraId="36C486E2" w14:textId="77777777" w:rsidR="00C84022" w:rsidRPr="00C84022" w:rsidRDefault="00C84022" w:rsidP="00C84022">
      <w:pPr>
        <w:ind w:firstLine="709"/>
        <w:rPr>
          <w:rFonts w:ascii="Times New Roman" w:hAnsi="Times New Roman"/>
          <w:sz w:val="28"/>
          <w:szCs w:val="28"/>
        </w:rPr>
      </w:pPr>
      <w:r w:rsidRPr="00C84022">
        <w:rPr>
          <w:rFonts w:ascii="Times New Roman" w:hAnsi="Times New Roman"/>
          <w:sz w:val="28"/>
          <w:szCs w:val="28"/>
        </w:rPr>
        <w:t xml:space="preserve">Внешние связи </w:t>
      </w:r>
      <w:r w:rsidRPr="00C84022">
        <w:rPr>
          <w:rFonts w:ascii="Times New Roman" w:hAnsi="Times New Roman"/>
          <w:sz w:val="28"/>
          <w:szCs w:val="28"/>
          <w:lang w:val="kk-KZ"/>
        </w:rPr>
        <w:t>села Малдыбай</w:t>
      </w:r>
      <w:r w:rsidRPr="00C84022">
        <w:rPr>
          <w:rFonts w:ascii="Times New Roman" w:hAnsi="Times New Roman"/>
          <w:sz w:val="28"/>
          <w:szCs w:val="28"/>
        </w:rPr>
        <w:t xml:space="preserve"> представлены автомобильным транспортом и автомобильными дорогами. Железнодорожные пассажирские транспортные связи с. </w:t>
      </w:r>
      <w:r w:rsidRPr="00C84022">
        <w:rPr>
          <w:rFonts w:ascii="Times New Roman" w:hAnsi="Times New Roman"/>
          <w:sz w:val="28"/>
          <w:szCs w:val="28"/>
          <w:lang w:val="kk-KZ"/>
        </w:rPr>
        <w:t>Малдыбай</w:t>
      </w:r>
      <w:r w:rsidRPr="00C84022">
        <w:rPr>
          <w:rFonts w:ascii="Times New Roman" w:hAnsi="Times New Roman"/>
          <w:sz w:val="28"/>
          <w:szCs w:val="28"/>
        </w:rPr>
        <w:t xml:space="preserve"> осуществляются через железнодорожную станцию Малдыбай, воздушные – через аэропорт г. </w:t>
      </w:r>
      <w:r w:rsidRPr="00C84022">
        <w:rPr>
          <w:rFonts w:ascii="Times New Roman" w:hAnsi="Times New Roman"/>
          <w:sz w:val="28"/>
          <w:szCs w:val="28"/>
          <w:lang w:val="kk-KZ"/>
        </w:rPr>
        <w:t>Тараз</w:t>
      </w:r>
      <w:r w:rsidRPr="00C84022">
        <w:rPr>
          <w:rFonts w:ascii="Times New Roman" w:hAnsi="Times New Roman"/>
          <w:sz w:val="28"/>
          <w:szCs w:val="28"/>
        </w:rPr>
        <w:t xml:space="preserve">. </w:t>
      </w:r>
    </w:p>
    <w:p w14:paraId="69EA21C9" w14:textId="77777777" w:rsidR="00355BCF" w:rsidRDefault="00355BCF" w:rsidP="001E4C3D">
      <w:pPr>
        <w:pStyle w:val="af7"/>
        <w:spacing w:before="0" w:after="0"/>
        <w:ind w:firstLine="709"/>
        <w:jc w:val="center"/>
        <w:rPr>
          <w:b/>
          <w:sz w:val="28"/>
          <w:szCs w:val="28"/>
        </w:rPr>
      </w:pPr>
    </w:p>
    <w:p w14:paraId="561F1780" w14:textId="7AFBAE66" w:rsidR="001E4C3D" w:rsidRDefault="00C84022" w:rsidP="001E4C3D">
      <w:pPr>
        <w:pStyle w:val="af7"/>
        <w:spacing w:before="0" w:after="0"/>
        <w:ind w:firstLine="709"/>
        <w:jc w:val="center"/>
        <w:rPr>
          <w:b/>
          <w:sz w:val="28"/>
          <w:szCs w:val="28"/>
        </w:rPr>
      </w:pPr>
      <w:r>
        <w:rPr>
          <w:b/>
          <w:sz w:val="28"/>
          <w:szCs w:val="28"/>
        </w:rPr>
        <w:t>7</w:t>
      </w:r>
      <w:r w:rsidR="001E4C3D">
        <w:rPr>
          <w:b/>
          <w:sz w:val="28"/>
          <w:szCs w:val="28"/>
        </w:rPr>
        <w:t xml:space="preserve">.2. </w:t>
      </w:r>
      <w:r>
        <w:rPr>
          <w:b/>
          <w:sz w:val="28"/>
          <w:szCs w:val="28"/>
        </w:rPr>
        <w:t>Железнодорожный т</w:t>
      </w:r>
      <w:r w:rsidR="001E4C3D" w:rsidRPr="001E4C3D">
        <w:rPr>
          <w:b/>
          <w:sz w:val="28"/>
          <w:szCs w:val="28"/>
        </w:rPr>
        <w:t>ранспорт</w:t>
      </w:r>
    </w:p>
    <w:p w14:paraId="01D57088" w14:textId="77777777" w:rsidR="001E4C3D" w:rsidRPr="001E4C3D" w:rsidRDefault="001E4C3D" w:rsidP="001E4C3D">
      <w:pPr>
        <w:pStyle w:val="af7"/>
        <w:spacing w:before="0" w:after="0"/>
        <w:ind w:firstLine="709"/>
        <w:jc w:val="center"/>
        <w:rPr>
          <w:b/>
          <w:bCs/>
          <w:sz w:val="28"/>
          <w:szCs w:val="28"/>
        </w:rPr>
      </w:pPr>
    </w:p>
    <w:p w14:paraId="3232111F" w14:textId="77777777" w:rsidR="00C84022" w:rsidRPr="00C84022" w:rsidRDefault="00C84022" w:rsidP="00C84022">
      <w:pPr>
        <w:ind w:firstLine="709"/>
        <w:rPr>
          <w:rFonts w:ascii="Times New Roman" w:hAnsi="Times New Roman"/>
          <w:sz w:val="28"/>
          <w:szCs w:val="28"/>
        </w:rPr>
      </w:pPr>
      <w:r w:rsidRPr="00C84022">
        <w:rPr>
          <w:rFonts w:ascii="Times New Roman" w:hAnsi="Times New Roman"/>
          <w:sz w:val="28"/>
          <w:szCs w:val="28"/>
        </w:rPr>
        <w:t>Железнодорожный транспорт представлен участком четырехпутной железной дороги, линии</w:t>
      </w:r>
    </w:p>
    <w:p w14:paraId="45C7A01D" w14:textId="77777777" w:rsidR="00C84022" w:rsidRPr="00C84022" w:rsidRDefault="00C84022" w:rsidP="00C84022">
      <w:pPr>
        <w:ind w:firstLine="709"/>
        <w:rPr>
          <w:rFonts w:ascii="Times New Roman" w:hAnsi="Times New Roman"/>
          <w:sz w:val="28"/>
          <w:szCs w:val="28"/>
        </w:rPr>
      </w:pPr>
      <w:r w:rsidRPr="00C84022">
        <w:rPr>
          <w:rFonts w:ascii="Times New Roman" w:hAnsi="Times New Roman"/>
          <w:sz w:val="28"/>
          <w:szCs w:val="28"/>
        </w:rPr>
        <w:t>Турксиба (Туркестано-Сибирской магистрали). Участок: Арыс — Тараз — Шу — Алматы.</w:t>
      </w:r>
    </w:p>
    <w:p w14:paraId="070DB0C9" w14:textId="77777777" w:rsidR="00C84022" w:rsidRPr="00C84022" w:rsidRDefault="00C84022" w:rsidP="00C84022">
      <w:pPr>
        <w:ind w:firstLine="709"/>
        <w:rPr>
          <w:rFonts w:ascii="Times New Roman" w:hAnsi="Times New Roman"/>
          <w:sz w:val="28"/>
          <w:szCs w:val="28"/>
        </w:rPr>
      </w:pPr>
      <w:r w:rsidRPr="00C84022">
        <w:rPr>
          <w:rFonts w:ascii="Times New Roman" w:hAnsi="Times New Roman"/>
          <w:sz w:val="28"/>
          <w:szCs w:val="28"/>
        </w:rPr>
        <w:t xml:space="preserve">Станция Малдыбай по основному назначению и характеру работы является пассажирским и грузовым с небольшим объёмом переработки местных вагоно-потоков. </w:t>
      </w:r>
    </w:p>
    <w:p w14:paraId="4A4FAAE3" w14:textId="77777777" w:rsidR="00C84022" w:rsidRPr="00C84022" w:rsidRDefault="00C84022" w:rsidP="00C84022">
      <w:pPr>
        <w:ind w:firstLine="709"/>
        <w:rPr>
          <w:rFonts w:ascii="Times New Roman" w:hAnsi="Times New Roman"/>
          <w:sz w:val="28"/>
          <w:szCs w:val="28"/>
        </w:rPr>
      </w:pPr>
      <w:r w:rsidRPr="00C84022">
        <w:rPr>
          <w:rFonts w:ascii="Times New Roman" w:hAnsi="Times New Roman"/>
          <w:sz w:val="28"/>
          <w:szCs w:val="28"/>
        </w:rPr>
        <w:t xml:space="preserve">Путевое развитие представлено двумя приёмно-отправочными путями. Из устройств на станции имеется грузовой двор. </w:t>
      </w:r>
    </w:p>
    <w:p w14:paraId="6CB1DE12" w14:textId="77777777" w:rsidR="00C84022" w:rsidRPr="00C84022" w:rsidRDefault="00C84022" w:rsidP="00C84022">
      <w:pPr>
        <w:ind w:firstLine="709"/>
        <w:rPr>
          <w:rFonts w:ascii="Times New Roman" w:hAnsi="Times New Roman"/>
          <w:sz w:val="28"/>
          <w:szCs w:val="28"/>
        </w:rPr>
      </w:pPr>
      <w:r w:rsidRPr="00C84022">
        <w:rPr>
          <w:rFonts w:ascii="Times New Roman" w:hAnsi="Times New Roman"/>
          <w:sz w:val="28"/>
          <w:szCs w:val="28"/>
        </w:rPr>
        <w:t xml:space="preserve">Железнодорожные пассажирские перевозки для населения так же осуществляются через станцию Малдыбай. </w:t>
      </w:r>
    </w:p>
    <w:p w14:paraId="365EB3EF" w14:textId="77777777" w:rsidR="001E4C3D" w:rsidRPr="001E4C3D" w:rsidRDefault="001E4C3D" w:rsidP="001E4C3D">
      <w:pPr>
        <w:ind w:firstLine="709"/>
        <w:rPr>
          <w:rFonts w:ascii="Times New Roman" w:hAnsi="Times New Roman"/>
          <w:b/>
          <w:sz w:val="28"/>
          <w:szCs w:val="28"/>
        </w:rPr>
      </w:pPr>
    </w:p>
    <w:p w14:paraId="626E49C0" w14:textId="6F7549C3" w:rsidR="001E4C3D" w:rsidRDefault="00C84022" w:rsidP="001E4C3D">
      <w:pPr>
        <w:ind w:firstLine="709"/>
        <w:jc w:val="center"/>
        <w:rPr>
          <w:rFonts w:ascii="Times New Roman" w:hAnsi="Times New Roman"/>
          <w:b/>
          <w:sz w:val="28"/>
          <w:szCs w:val="28"/>
        </w:rPr>
      </w:pPr>
      <w:r>
        <w:rPr>
          <w:rFonts w:ascii="Times New Roman" w:hAnsi="Times New Roman"/>
          <w:b/>
          <w:sz w:val="28"/>
          <w:szCs w:val="28"/>
        </w:rPr>
        <w:t>7</w:t>
      </w:r>
      <w:r w:rsidR="001E4C3D">
        <w:rPr>
          <w:rFonts w:ascii="Times New Roman" w:hAnsi="Times New Roman"/>
          <w:b/>
          <w:sz w:val="28"/>
          <w:szCs w:val="28"/>
        </w:rPr>
        <w:t xml:space="preserve">.3. </w:t>
      </w:r>
      <w:r>
        <w:rPr>
          <w:rFonts w:ascii="Times New Roman" w:hAnsi="Times New Roman"/>
          <w:b/>
          <w:sz w:val="28"/>
          <w:szCs w:val="28"/>
        </w:rPr>
        <w:t>Внешние автомобильные связи</w:t>
      </w:r>
    </w:p>
    <w:p w14:paraId="3C1038E5" w14:textId="77777777" w:rsidR="001E4C3D" w:rsidRPr="001E4C3D" w:rsidRDefault="001E4C3D" w:rsidP="001E4C3D">
      <w:pPr>
        <w:ind w:firstLine="709"/>
        <w:jc w:val="center"/>
        <w:rPr>
          <w:rFonts w:ascii="Times New Roman" w:hAnsi="Times New Roman"/>
          <w:b/>
          <w:sz w:val="28"/>
          <w:szCs w:val="28"/>
        </w:rPr>
      </w:pPr>
    </w:p>
    <w:p w14:paraId="1EE7729A" w14:textId="569B92CF" w:rsidR="001E4C3D" w:rsidRPr="006807C1" w:rsidRDefault="00C84022" w:rsidP="006807C1">
      <w:pPr>
        <w:pStyle w:val="af7"/>
        <w:spacing w:before="0" w:after="0"/>
        <w:ind w:firstLine="709"/>
        <w:rPr>
          <w:i/>
          <w:iCs/>
          <w:sz w:val="28"/>
          <w:szCs w:val="28"/>
        </w:rPr>
      </w:pPr>
      <w:r w:rsidRPr="006807C1">
        <w:rPr>
          <w:i/>
          <w:iCs/>
          <w:sz w:val="28"/>
          <w:szCs w:val="28"/>
        </w:rPr>
        <w:t>Внешние автомобильные связи</w:t>
      </w:r>
    </w:p>
    <w:p w14:paraId="7228257B" w14:textId="77777777" w:rsidR="006807C1" w:rsidRPr="006807C1" w:rsidRDefault="006807C1" w:rsidP="006807C1">
      <w:pPr>
        <w:widowControl w:val="0"/>
        <w:pBdr>
          <w:top w:val="nil"/>
          <w:left w:val="nil"/>
          <w:bottom w:val="nil"/>
          <w:right w:val="nil"/>
          <w:between w:val="nil"/>
        </w:pBdr>
        <w:ind w:firstLine="709"/>
        <w:rPr>
          <w:rFonts w:ascii="Times New Roman" w:eastAsia="Arial" w:hAnsi="Times New Roman"/>
          <w:color w:val="000000"/>
          <w:sz w:val="28"/>
          <w:szCs w:val="28"/>
        </w:rPr>
      </w:pPr>
      <w:r w:rsidRPr="006807C1">
        <w:rPr>
          <w:rFonts w:ascii="Times New Roman" w:eastAsia="Arial" w:hAnsi="Times New Roman"/>
          <w:color w:val="000000"/>
          <w:sz w:val="28"/>
          <w:szCs w:val="28"/>
        </w:rPr>
        <w:t xml:space="preserve">Опорную сеть автомобильных дорог, примыкающих к селу, составляет автодорога </w:t>
      </w:r>
      <w:r w:rsidRPr="006807C1">
        <w:rPr>
          <w:rFonts w:ascii="Times New Roman" w:hAnsi="Times New Roman"/>
          <w:sz w:val="28"/>
          <w:szCs w:val="28"/>
        </w:rPr>
        <w:t xml:space="preserve">республиканского значения </w:t>
      </w:r>
      <w:r w:rsidRPr="006807C1">
        <w:rPr>
          <w:rFonts w:ascii="Times New Roman" w:hAnsi="Times New Roman"/>
          <w:sz w:val="28"/>
          <w:szCs w:val="28"/>
          <w:lang w:val="en-US"/>
        </w:rPr>
        <w:t>KAZ</w:t>
      </w:r>
      <w:r w:rsidRPr="006807C1">
        <w:rPr>
          <w:rFonts w:ascii="Times New Roman" w:hAnsi="Times New Roman"/>
          <w:sz w:val="28"/>
          <w:szCs w:val="28"/>
        </w:rPr>
        <w:t>06 Кызылорда-Шымкент-Тараз-Кордай-Алматы-Хоргос».</w:t>
      </w:r>
    </w:p>
    <w:p w14:paraId="7FA15AC3" w14:textId="77777777" w:rsidR="006807C1" w:rsidRPr="006807C1" w:rsidRDefault="006807C1" w:rsidP="006807C1">
      <w:pPr>
        <w:widowControl w:val="0"/>
        <w:pBdr>
          <w:top w:val="nil"/>
          <w:left w:val="nil"/>
          <w:bottom w:val="nil"/>
          <w:right w:val="nil"/>
          <w:between w:val="nil"/>
        </w:pBdr>
        <w:ind w:firstLine="709"/>
        <w:rPr>
          <w:rFonts w:ascii="Times New Roman" w:eastAsia="Arial" w:hAnsi="Times New Roman"/>
          <w:color w:val="000000"/>
          <w:sz w:val="28"/>
          <w:szCs w:val="28"/>
        </w:rPr>
      </w:pPr>
      <w:r w:rsidRPr="006807C1">
        <w:rPr>
          <w:rFonts w:ascii="Times New Roman" w:eastAsia="Arial" w:hAnsi="Times New Roman"/>
          <w:color w:val="000000"/>
          <w:sz w:val="28"/>
          <w:szCs w:val="28"/>
        </w:rPr>
        <w:t xml:space="preserve">По автодороге республиканского значения обеспечиваются внешние связи села </w:t>
      </w:r>
      <w:r w:rsidRPr="006807C1">
        <w:rPr>
          <w:rFonts w:ascii="Times New Roman" w:hAnsi="Times New Roman"/>
          <w:sz w:val="28"/>
          <w:szCs w:val="28"/>
          <w:lang w:val="kk-KZ"/>
        </w:rPr>
        <w:t xml:space="preserve">Малдыбай </w:t>
      </w:r>
      <w:r w:rsidRPr="006807C1">
        <w:rPr>
          <w:rFonts w:ascii="Times New Roman" w:eastAsia="Arial" w:hAnsi="Times New Roman"/>
          <w:color w:val="000000"/>
          <w:sz w:val="28"/>
          <w:szCs w:val="28"/>
        </w:rPr>
        <w:t xml:space="preserve">в западном направлении с городом Тараз, в восточном направлении с селом Луговое. </w:t>
      </w:r>
    </w:p>
    <w:p w14:paraId="35E09AA4" w14:textId="77777777" w:rsidR="006807C1" w:rsidRPr="006807C1" w:rsidRDefault="006807C1" w:rsidP="006807C1">
      <w:pPr>
        <w:widowControl w:val="0"/>
        <w:pBdr>
          <w:top w:val="nil"/>
          <w:left w:val="nil"/>
          <w:bottom w:val="nil"/>
          <w:right w:val="nil"/>
          <w:between w:val="nil"/>
        </w:pBdr>
        <w:ind w:firstLine="709"/>
        <w:rPr>
          <w:rFonts w:ascii="Times New Roman" w:eastAsia="Arial" w:hAnsi="Times New Roman"/>
          <w:color w:val="000000"/>
          <w:sz w:val="28"/>
          <w:szCs w:val="28"/>
        </w:rPr>
      </w:pPr>
      <w:r w:rsidRPr="006807C1">
        <w:rPr>
          <w:rFonts w:ascii="Times New Roman" w:eastAsia="Arial" w:hAnsi="Times New Roman"/>
          <w:color w:val="000000"/>
          <w:sz w:val="28"/>
          <w:szCs w:val="28"/>
        </w:rPr>
        <w:t>Транспортные потоки выходят на участок международной трассы Западная Европа Западный Китай, по которой осуществляются внешние связи села с другими городами и селами области.</w:t>
      </w:r>
    </w:p>
    <w:p w14:paraId="0B8F564E" w14:textId="6C2CF976" w:rsidR="006807C1" w:rsidRPr="006807C1" w:rsidRDefault="006807C1" w:rsidP="006807C1">
      <w:pPr>
        <w:widowControl w:val="0"/>
        <w:pBdr>
          <w:top w:val="nil"/>
          <w:left w:val="nil"/>
          <w:bottom w:val="nil"/>
          <w:right w:val="nil"/>
          <w:between w:val="nil"/>
        </w:pBdr>
        <w:ind w:firstLine="709"/>
        <w:rPr>
          <w:rFonts w:ascii="Times New Roman" w:eastAsia="Arial" w:hAnsi="Times New Roman"/>
          <w:color w:val="000000"/>
          <w:sz w:val="28"/>
          <w:szCs w:val="28"/>
        </w:rPr>
      </w:pPr>
      <w:r w:rsidRPr="006807C1">
        <w:rPr>
          <w:rFonts w:ascii="Times New Roman" w:eastAsia="Arial" w:hAnsi="Times New Roman"/>
          <w:color w:val="000000"/>
          <w:sz w:val="28"/>
          <w:szCs w:val="28"/>
        </w:rPr>
        <w:t xml:space="preserve"> Анализ современного состояния внешних автомобильных дорог села </w:t>
      </w:r>
      <w:r w:rsidRPr="006807C1">
        <w:rPr>
          <w:rFonts w:ascii="Times New Roman" w:hAnsi="Times New Roman"/>
          <w:sz w:val="28"/>
          <w:szCs w:val="28"/>
          <w:lang w:val="kk-KZ"/>
        </w:rPr>
        <w:t>Малдыбай</w:t>
      </w:r>
      <w:r w:rsidRPr="006807C1">
        <w:rPr>
          <w:rFonts w:ascii="Times New Roman" w:eastAsia="Arial" w:hAnsi="Times New Roman"/>
          <w:color w:val="000000"/>
          <w:sz w:val="28"/>
          <w:szCs w:val="28"/>
        </w:rPr>
        <w:t xml:space="preserve"> показал, что, в целом, сложившаяся структура внешних связей удовлетворяет потребности на настоящий момент, при условии выполнения капитального ремонта некоторых участков автодорог.</w:t>
      </w:r>
    </w:p>
    <w:p w14:paraId="4F63466D" w14:textId="77777777" w:rsidR="006807C1" w:rsidRDefault="006807C1" w:rsidP="006E35D1">
      <w:pPr>
        <w:pStyle w:val="af7"/>
        <w:ind w:right="280" w:firstLine="0"/>
        <w:rPr>
          <w:b/>
          <w:bCs/>
          <w:sz w:val="28"/>
          <w:szCs w:val="28"/>
        </w:rPr>
      </w:pPr>
    </w:p>
    <w:p w14:paraId="45B49A0E" w14:textId="44035867" w:rsidR="00C84022" w:rsidRDefault="006807C1" w:rsidP="006807C1">
      <w:pPr>
        <w:pStyle w:val="af7"/>
        <w:ind w:right="280" w:firstLine="0"/>
        <w:jc w:val="center"/>
        <w:rPr>
          <w:b/>
          <w:bCs/>
          <w:sz w:val="28"/>
          <w:szCs w:val="28"/>
        </w:rPr>
      </w:pPr>
      <w:r w:rsidRPr="006807C1">
        <w:rPr>
          <w:b/>
          <w:bCs/>
          <w:sz w:val="28"/>
          <w:szCs w:val="28"/>
        </w:rPr>
        <w:t>7.4. Автомобильный транспорт</w:t>
      </w:r>
    </w:p>
    <w:p w14:paraId="25290E27" w14:textId="77777777" w:rsidR="006807C1" w:rsidRPr="006807C1" w:rsidRDefault="006807C1" w:rsidP="006E35D1">
      <w:pPr>
        <w:pStyle w:val="af7"/>
        <w:ind w:right="280" w:firstLine="0"/>
        <w:rPr>
          <w:b/>
          <w:bCs/>
          <w:sz w:val="28"/>
          <w:szCs w:val="28"/>
        </w:rPr>
      </w:pPr>
    </w:p>
    <w:p w14:paraId="55597CF9" w14:textId="0ED96D32" w:rsidR="006807C1" w:rsidRPr="006807C1" w:rsidRDefault="006807C1" w:rsidP="00B57F29">
      <w:pPr>
        <w:pStyle w:val="af7"/>
        <w:ind w:right="280" w:firstLine="0"/>
        <w:rPr>
          <w:b/>
          <w:bCs/>
          <w:sz w:val="28"/>
          <w:szCs w:val="28"/>
        </w:rPr>
      </w:pPr>
      <w:r w:rsidRPr="006807C1">
        <w:rPr>
          <w:b/>
          <w:bCs/>
          <w:sz w:val="28"/>
          <w:szCs w:val="28"/>
        </w:rPr>
        <w:t>7.4.1. Междугородные и пригородные автобусные перевозки</w:t>
      </w:r>
    </w:p>
    <w:p w14:paraId="0C0A1BDB" w14:textId="77777777" w:rsidR="006807C1" w:rsidRPr="006807C1" w:rsidRDefault="006807C1" w:rsidP="006807C1">
      <w:pPr>
        <w:ind w:firstLine="709"/>
        <w:rPr>
          <w:rFonts w:ascii="Times New Roman" w:hAnsi="Times New Roman"/>
          <w:sz w:val="28"/>
          <w:szCs w:val="28"/>
        </w:rPr>
      </w:pPr>
      <w:r w:rsidRPr="006807C1">
        <w:rPr>
          <w:rFonts w:ascii="Times New Roman" w:hAnsi="Times New Roman"/>
          <w:sz w:val="28"/>
          <w:szCs w:val="28"/>
        </w:rPr>
        <w:lastRenderedPageBreak/>
        <w:t>В пригородном и междугородном сообщении автомобильный транспорт играет доминирующую роль, поскольку воздушные перевозки осуществляются через город Тараз.</w:t>
      </w:r>
    </w:p>
    <w:p w14:paraId="4E629A47" w14:textId="77777777" w:rsidR="006807C1" w:rsidRPr="006807C1" w:rsidRDefault="006807C1" w:rsidP="006807C1">
      <w:pPr>
        <w:ind w:firstLine="709"/>
        <w:rPr>
          <w:rFonts w:ascii="Times New Roman" w:hAnsi="Times New Roman"/>
          <w:sz w:val="28"/>
          <w:szCs w:val="28"/>
        </w:rPr>
      </w:pPr>
      <w:r w:rsidRPr="006807C1">
        <w:rPr>
          <w:rFonts w:ascii="Times New Roman" w:hAnsi="Times New Roman"/>
          <w:sz w:val="28"/>
          <w:szCs w:val="28"/>
        </w:rPr>
        <w:t xml:space="preserve">Село </w:t>
      </w:r>
      <w:r w:rsidRPr="006807C1">
        <w:rPr>
          <w:rFonts w:ascii="Times New Roman" w:hAnsi="Times New Roman"/>
          <w:sz w:val="28"/>
          <w:szCs w:val="28"/>
          <w:lang w:val="kk-KZ"/>
        </w:rPr>
        <w:t>Малдыбай</w:t>
      </w:r>
      <w:r w:rsidRPr="006807C1">
        <w:rPr>
          <w:rFonts w:ascii="Times New Roman" w:hAnsi="Times New Roman"/>
          <w:sz w:val="28"/>
          <w:szCs w:val="28"/>
        </w:rPr>
        <w:t xml:space="preserve"> связан сетью междугородных маршрутов, в основном, с городами Тараз и Мерке, а также сетью пригородных маршрутов с населенными пунктами Жамбылской области. </w:t>
      </w:r>
    </w:p>
    <w:p w14:paraId="2C8C2932" w14:textId="77777777" w:rsidR="006807C1" w:rsidRPr="006807C1" w:rsidRDefault="006807C1" w:rsidP="006807C1">
      <w:pPr>
        <w:ind w:firstLine="709"/>
        <w:rPr>
          <w:rFonts w:ascii="Times New Roman" w:hAnsi="Times New Roman"/>
          <w:sz w:val="28"/>
          <w:szCs w:val="28"/>
        </w:rPr>
      </w:pPr>
      <w:r w:rsidRPr="006807C1">
        <w:rPr>
          <w:rFonts w:ascii="Times New Roman" w:hAnsi="Times New Roman"/>
          <w:sz w:val="28"/>
          <w:szCs w:val="28"/>
        </w:rPr>
        <w:t xml:space="preserve">Для осуществления маршрутного движения работают привлеченные автобусы индивидуальных предпринимателей. Автобусного парка в селе в настоящее время нет. </w:t>
      </w:r>
    </w:p>
    <w:p w14:paraId="02229D6B" w14:textId="77777777" w:rsidR="006807C1" w:rsidRPr="006807C1" w:rsidRDefault="006807C1" w:rsidP="006807C1">
      <w:pPr>
        <w:ind w:firstLine="709"/>
        <w:rPr>
          <w:rFonts w:ascii="Times New Roman" w:hAnsi="Times New Roman"/>
          <w:sz w:val="28"/>
          <w:szCs w:val="28"/>
        </w:rPr>
      </w:pPr>
      <w:r w:rsidRPr="006807C1">
        <w:rPr>
          <w:rFonts w:ascii="Times New Roman" w:hAnsi="Times New Roman"/>
          <w:sz w:val="28"/>
          <w:szCs w:val="28"/>
        </w:rPr>
        <w:t>Междугородные и пригородные перевозки осуществляются с автостанции г.Тараз и Мерке.</w:t>
      </w:r>
    </w:p>
    <w:p w14:paraId="166BFA4D" w14:textId="77777777" w:rsidR="006807C1" w:rsidRPr="006807C1" w:rsidRDefault="006807C1" w:rsidP="006807C1">
      <w:pPr>
        <w:ind w:firstLine="709"/>
        <w:rPr>
          <w:rFonts w:ascii="Times New Roman" w:hAnsi="Times New Roman"/>
          <w:sz w:val="28"/>
          <w:szCs w:val="28"/>
        </w:rPr>
      </w:pPr>
      <w:r w:rsidRPr="006807C1">
        <w:rPr>
          <w:rFonts w:ascii="Times New Roman" w:hAnsi="Times New Roman"/>
          <w:sz w:val="28"/>
          <w:szCs w:val="28"/>
        </w:rPr>
        <w:t xml:space="preserve">В связи с ростом численности населения села </w:t>
      </w:r>
      <w:r w:rsidRPr="006807C1">
        <w:rPr>
          <w:rFonts w:ascii="Times New Roman" w:hAnsi="Times New Roman"/>
          <w:sz w:val="28"/>
          <w:szCs w:val="28"/>
          <w:lang w:val="kk-KZ"/>
        </w:rPr>
        <w:t>Малдыбай</w:t>
      </w:r>
      <w:r w:rsidRPr="006807C1">
        <w:rPr>
          <w:rFonts w:ascii="Times New Roman" w:hAnsi="Times New Roman"/>
          <w:sz w:val="28"/>
          <w:szCs w:val="28"/>
        </w:rPr>
        <w:t xml:space="preserve"> на перспективу, предполагаемым ростом его подвижности, ожидается увеличение объёмов перевозок на междугородных и пригородных маршрутах.</w:t>
      </w:r>
    </w:p>
    <w:p w14:paraId="682198A2" w14:textId="0BD10BB5" w:rsidR="006807C1" w:rsidRDefault="006807C1" w:rsidP="006807C1">
      <w:pPr>
        <w:ind w:firstLine="709"/>
        <w:rPr>
          <w:rFonts w:ascii="Times New Roman" w:hAnsi="Times New Roman"/>
          <w:sz w:val="28"/>
          <w:szCs w:val="28"/>
        </w:rPr>
      </w:pPr>
      <w:r w:rsidRPr="006807C1">
        <w:rPr>
          <w:rFonts w:ascii="Times New Roman" w:hAnsi="Times New Roman"/>
          <w:sz w:val="28"/>
          <w:szCs w:val="28"/>
        </w:rPr>
        <w:t xml:space="preserve">Настоящим разделом генерального плана определены прогнозируемые объёмы пассажирских перевозок на междугородных и пригородных маршрутах, а также парк автобусов потребный к расчётному сроку для обслуживания перевозок (см. таблицу 7.1). </w:t>
      </w:r>
    </w:p>
    <w:p w14:paraId="43203771" w14:textId="77777777" w:rsidR="00B57F29" w:rsidRDefault="00B57F29" w:rsidP="00B57F29">
      <w:pPr>
        <w:ind w:firstLine="709"/>
        <w:jc w:val="right"/>
        <w:rPr>
          <w:rFonts w:ascii="Times New Roman" w:hAnsi="Times New Roman"/>
          <w:sz w:val="28"/>
          <w:szCs w:val="28"/>
        </w:rPr>
      </w:pPr>
    </w:p>
    <w:p w14:paraId="4A323202" w14:textId="474F2A8D" w:rsidR="00B57F29" w:rsidRDefault="00B57F29" w:rsidP="00B57F29">
      <w:pPr>
        <w:ind w:firstLine="709"/>
        <w:jc w:val="right"/>
        <w:rPr>
          <w:rFonts w:ascii="Times New Roman" w:hAnsi="Times New Roman"/>
          <w:sz w:val="28"/>
          <w:szCs w:val="28"/>
        </w:rPr>
      </w:pPr>
      <w:r>
        <w:rPr>
          <w:rFonts w:ascii="Times New Roman" w:hAnsi="Times New Roman"/>
          <w:sz w:val="28"/>
          <w:szCs w:val="28"/>
        </w:rPr>
        <w:t>Таблица 7.1.</w:t>
      </w:r>
    </w:p>
    <w:p w14:paraId="17DD7037" w14:textId="77777777" w:rsidR="00B57F29" w:rsidRDefault="00B57F29" w:rsidP="00B57F29">
      <w:pPr>
        <w:ind w:firstLine="709"/>
        <w:jc w:val="right"/>
        <w:rPr>
          <w:rFonts w:ascii="Times New Roman" w:hAnsi="Times New Roman"/>
          <w:sz w:val="28"/>
          <w:szCs w:val="28"/>
        </w:rPr>
      </w:pPr>
    </w:p>
    <w:tbl>
      <w:tblPr>
        <w:tblW w:w="101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
        <w:gridCol w:w="4928"/>
        <w:gridCol w:w="1972"/>
        <w:gridCol w:w="1304"/>
        <w:gridCol w:w="1304"/>
      </w:tblGrid>
      <w:tr w:rsidR="00B57F29" w:rsidRPr="00130206" w14:paraId="5A9F4607" w14:textId="77777777" w:rsidTr="00D42FE1">
        <w:trPr>
          <w:trHeight w:val="230"/>
        </w:trPr>
        <w:tc>
          <w:tcPr>
            <w:tcW w:w="598" w:type="dxa"/>
            <w:tcMar>
              <w:top w:w="57" w:type="dxa"/>
              <w:bottom w:w="57" w:type="dxa"/>
            </w:tcMar>
            <w:vAlign w:val="center"/>
          </w:tcPr>
          <w:p w14:paraId="3BA7DFB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 xml:space="preserve">№ </w:t>
            </w:r>
            <w:r w:rsidRPr="00B57F29">
              <w:rPr>
                <w:rFonts w:ascii="Times New Roman" w:eastAsia="Arial" w:hAnsi="Times New Roman"/>
                <w:sz w:val="24"/>
                <w:szCs w:val="24"/>
              </w:rPr>
              <w:br/>
              <w:t>п/п</w:t>
            </w:r>
          </w:p>
        </w:tc>
        <w:tc>
          <w:tcPr>
            <w:tcW w:w="4928" w:type="dxa"/>
            <w:tcMar>
              <w:top w:w="57" w:type="dxa"/>
              <w:bottom w:w="57" w:type="dxa"/>
            </w:tcMar>
            <w:vAlign w:val="center"/>
          </w:tcPr>
          <w:p w14:paraId="323D696F"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Наименование показателей</w:t>
            </w:r>
          </w:p>
        </w:tc>
        <w:tc>
          <w:tcPr>
            <w:tcW w:w="1972" w:type="dxa"/>
            <w:vAlign w:val="center"/>
          </w:tcPr>
          <w:p w14:paraId="7902A2E2"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 xml:space="preserve">Ед. </w:t>
            </w:r>
            <w:r w:rsidRPr="00B57F29">
              <w:rPr>
                <w:rFonts w:ascii="Times New Roman" w:eastAsia="Arial" w:hAnsi="Times New Roman"/>
                <w:sz w:val="24"/>
                <w:szCs w:val="24"/>
              </w:rPr>
              <w:br/>
              <w:t>изм.</w:t>
            </w:r>
          </w:p>
        </w:tc>
        <w:tc>
          <w:tcPr>
            <w:tcW w:w="1304" w:type="dxa"/>
            <w:vAlign w:val="center"/>
          </w:tcPr>
          <w:p w14:paraId="752FB6F4"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Первая очередь</w:t>
            </w:r>
          </w:p>
        </w:tc>
        <w:tc>
          <w:tcPr>
            <w:tcW w:w="1304" w:type="dxa"/>
            <w:tcMar>
              <w:top w:w="57" w:type="dxa"/>
              <w:bottom w:w="57" w:type="dxa"/>
            </w:tcMar>
            <w:vAlign w:val="center"/>
          </w:tcPr>
          <w:p w14:paraId="428A9C69"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Расчетный срок</w:t>
            </w:r>
          </w:p>
        </w:tc>
      </w:tr>
      <w:tr w:rsidR="00B57F29" w:rsidRPr="00130206" w14:paraId="55D975EC" w14:textId="77777777" w:rsidTr="00D42FE1">
        <w:trPr>
          <w:trHeight w:val="20"/>
        </w:trPr>
        <w:tc>
          <w:tcPr>
            <w:tcW w:w="598" w:type="dxa"/>
            <w:vAlign w:val="center"/>
          </w:tcPr>
          <w:p w14:paraId="2B4E6B3D"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1</w:t>
            </w:r>
          </w:p>
        </w:tc>
        <w:tc>
          <w:tcPr>
            <w:tcW w:w="4928" w:type="dxa"/>
            <w:vAlign w:val="center"/>
          </w:tcPr>
          <w:p w14:paraId="7A74BDD3"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2</w:t>
            </w:r>
          </w:p>
        </w:tc>
        <w:tc>
          <w:tcPr>
            <w:tcW w:w="1972" w:type="dxa"/>
            <w:vAlign w:val="center"/>
          </w:tcPr>
          <w:p w14:paraId="6BA35078"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3</w:t>
            </w:r>
          </w:p>
        </w:tc>
        <w:tc>
          <w:tcPr>
            <w:tcW w:w="1304" w:type="dxa"/>
            <w:vAlign w:val="center"/>
          </w:tcPr>
          <w:p w14:paraId="7352FF8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4</w:t>
            </w:r>
          </w:p>
        </w:tc>
        <w:tc>
          <w:tcPr>
            <w:tcW w:w="1304" w:type="dxa"/>
            <w:vAlign w:val="center"/>
          </w:tcPr>
          <w:p w14:paraId="5220F81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5</w:t>
            </w:r>
          </w:p>
        </w:tc>
      </w:tr>
      <w:tr w:rsidR="00B57F29" w:rsidRPr="00130206" w14:paraId="7FC685F4" w14:textId="77777777" w:rsidTr="00D42FE1">
        <w:trPr>
          <w:trHeight w:val="340"/>
        </w:trPr>
        <w:tc>
          <w:tcPr>
            <w:tcW w:w="598" w:type="dxa"/>
            <w:vAlign w:val="center"/>
          </w:tcPr>
          <w:p w14:paraId="128DBF18"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1</w:t>
            </w:r>
          </w:p>
        </w:tc>
        <w:tc>
          <w:tcPr>
            <w:tcW w:w="4928" w:type="dxa"/>
            <w:vAlign w:val="center"/>
          </w:tcPr>
          <w:p w14:paraId="62E8C5D2"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Численность населения</w:t>
            </w:r>
          </w:p>
        </w:tc>
        <w:tc>
          <w:tcPr>
            <w:tcW w:w="1972" w:type="dxa"/>
            <w:vAlign w:val="center"/>
          </w:tcPr>
          <w:p w14:paraId="16F9FBC8"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тыс. чел.</w:t>
            </w:r>
          </w:p>
        </w:tc>
        <w:tc>
          <w:tcPr>
            <w:tcW w:w="1304" w:type="dxa"/>
            <w:tcMar>
              <w:right w:w="170" w:type="dxa"/>
            </w:tcMar>
            <w:vAlign w:val="center"/>
          </w:tcPr>
          <w:p w14:paraId="0F3CF01D" w14:textId="77777777" w:rsidR="00B57F29" w:rsidRPr="00B57F29" w:rsidRDefault="00B57F29" w:rsidP="00D42FE1">
            <w:pPr>
              <w:jc w:val="right"/>
              <w:rPr>
                <w:rFonts w:ascii="Times New Roman" w:eastAsia="Arial" w:hAnsi="Times New Roman"/>
                <w:sz w:val="24"/>
                <w:szCs w:val="24"/>
                <w:lang w:val="kk-KZ"/>
              </w:rPr>
            </w:pPr>
            <w:r w:rsidRPr="00B57F29">
              <w:rPr>
                <w:rFonts w:ascii="Times New Roman" w:eastAsia="Arial" w:hAnsi="Times New Roman"/>
                <w:sz w:val="24"/>
                <w:szCs w:val="24"/>
                <w:lang w:val="kk-KZ"/>
              </w:rPr>
              <w:t>0,5</w:t>
            </w:r>
          </w:p>
        </w:tc>
        <w:tc>
          <w:tcPr>
            <w:tcW w:w="1304" w:type="dxa"/>
            <w:tcMar>
              <w:right w:w="170" w:type="dxa"/>
            </w:tcMar>
            <w:vAlign w:val="center"/>
          </w:tcPr>
          <w:p w14:paraId="2FD454D0" w14:textId="77777777" w:rsidR="00B57F29" w:rsidRPr="00B57F29" w:rsidRDefault="00B57F29" w:rsidP="00D42FE1">
            <w:pPr>
              <w:jc w:val="right"/>
              <w:rPr>
                <w:rFonts w:ascii="Times New Roman" w:eastAsia="Arial" w:hAnsi="Times New Roman"/>
                <w:sz w:val="24"/>
                <w:szCs w:val="24"/>
              </w:rPr>
            </w:pPr>
            <w:r w:rsidRPr="00B57F29">
              <w:rPr>
                <w:rFonts w:ascii="Times New Roman" w:eastAsia="Arial" w:hAnsi="Times New Roman"/>
                <w:sz w:val="24"/>
                <w:szCs w:val="24"/>
                <w:lang w:val="kk-KZ"/>
              </w:rPr>
              <w:t>0,58</w:t>
            </w:r>
          </w:p>
        </w:tc>
      </w:tr>
      <w:tr w:rsidR="00B57F29" w:rsidRPr="00130206" w14:paraId="4038362A" w14:textId="77777777" w:rsidTr="00D42FE1">
        <w:trPr>
          <w:trHeight w:val="340"/>
        </w:trPr>
        <w:tc>
          <w:tcPr>
            <w:tcW w:w="598" w:type="dxa"/>
            <w:vAlign w:val="center"/>
          </w:tcPr>
          <w:p w14:paraId="7E0DCC09"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2</w:t>
            </w:r>
          </w:p>
        </w:tc>
        <w:tc>
          <w:tcPr>
            <w:tcW w:w="4928" w:type="dxa"/>
            <w:vAlign w:val="center"/>
          </w:tcPr>
          <w:p w14:paraId="725972C6"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Транспортная подвижность 1 жителя</w:t>
            </w:r>
          </w:p>
        </w:tc>
        <w:tc>
          <w:tcPr>
            <w:tcW w:w="1972" w:type="dxa"/>
            <w:vAlign w:val="center"/>
          </w:tcPr>
          <w:p w14:paraId="6C94F95B"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поездок в год</w:t>
            </w:r>
          </w:p>
        </w:tc>
        <w:tc>
          <w:tcPr>
            <w:tcW w:w="1304" w:type="dxa"/>
            <w:tcMar>
              <w:right w:w="170" w:type="dxa"/>
            </w:tcMar>
            <w:vAlign w:val="center"/>
          </w:tcPr>
          <w:p w14:paraId="2A2F19C3" w14:textId="77777777" w:rsidR="00B57F29" w:rsidRPr="00B57F29" w:rsidRDefault="00B57F29" w:rsidP="00D42FE1">
            <w:pPr>
              <w:jc w:val="right"/>
              <w:rPr>
                <w:rFonts w:ascii="Times New Roman" w:eastAsia="Arial" w:hAnsi="Times New Roman"/>
                <w:sz w:val="24"/>
                <w:szCs w:val="24"/>
              </w:rPr>
            </w:pPr>
            <w:r w:rsidRPr="00B57F29">
              <w:rPr>
                <w:rFonts w:ascii="Times New Roman" w:eastAsia="Arial" w:hAnsi="Times New Roman"/>
                <w:sz w:val="24"/>
                <w:szCs w:val="24"/>
              </w:rPr>
              <w:t>220,0</w:t>
            </w:r>
          </w:p>
        </w:tc>
        <w:tc>
          <w:tcPr>
            <w:tcW w:w="1304" w:type="dxa"/>
            <w:tcMar>
              <w:right w:w="170" w:type="dxa"/>
            </w:tcMar>
            <w:vAlign w:val="center"/>
          </w:tcPr>
          <w:p w14:paraId="6BFC117F" w14:textId="77777777" w:rsidR="00B57F29" w:rsidRPr="00B57F29" w:rsidRDefault="00B57F29" w:rsidP="00D42FE1">
            <w:pPr>
              <w:jc w:val="right"/>
              <w:rPr>
                <w:rFonts w:ascii="Times New Roman" w:eastAsia="Arial" w:hAnsi="Times New Roman"/>
                <w:sz w:val="24"/>
                <w:szCs w:val="24"/>
              </w:rPr>
            </w:pPr>
            <w:r w:rsidRPr="00B57F29">
              <w:rPr>
                <w:rFonts w:ascii="Times New Roman" w:eastAsia="Arial" w:hAnsi="Times New Roman"/>
                <w:sz w:val="24"/>
                <w:szCs w:val="24"/>
              </w:rPr>
              <w:t>250,0</w:t>
            </w:r>
          </w:p>
        </w:tc>
      </w:tr>
      <w:tr w:rsidR="00B57F29" w:rsidRPr="00130206" w14:paraId="6FD11F24" w14:textId="77777777" w:rsidTr="00D42FE1">
        <w:trPr>
          <w:trHeight w:val="340"/>
        </w:trPr>
        <w:tc>
          <w:tcPr>
            <w:tcW w:w="598" w:type="dxa"/>
            <w:vAlign w:val="center"/>
          </w:tcPr>
          <w:p w14:paraId="4782BB01"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3</w:t>
            </w:r>
          </w:p>
        </w:tc>
        <w:tc>
          <w:tcPr>
            <w:tcW w:w="4928" w:type="dxa"/>
            <w:vAlign w:val="center"/>
          </w:tcPr>
          <w:p w14:paraId="7D4CF5B8"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Годовой объём перевозок</w:t>
            </w:r>
          </w:p>
        </w:tc>
        <w:tc>
          <w:tcPr>
            <w:tcW w:w="1972" w:type="dxa"/>
            <w:vAlign w:val="center"/>
          </w:tcPr>
          <w:p w14:paraId="0C7B845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тыс. пасс.</w:t>
            </w:r>
          </w:p>
        </w:tc>
        <w:tc>
          <w:tcPr>
            <w:tcW w:w="1304" w:type="dxa"/>
            <w:tcMar>
              <w:right w:w="170" w:type="dxa"/>
            </w:tcMar>
            <w:vAlign w:val="center"/>
          </w:tcPr>
          <w:p w14:paraId="798FBD43" w14:textId="77777777" w:rsidR="00B57F29" w:rsidRPr="00B57F29" w:rsidRDefault="00B57F29" w:rsidP="00D42FE1">
            <w:pPr>
              <w:jc w:val="right"/>
              <w:rPr>
                <w:rFonts w:ascii="Times New Roman" w:eastAsia="Arial" w:hAnsi="Times New Roman"/>
                <w:sz w:val="24"/>
                <w:szCs w:val="24"/>
                <w:lang w:val="kk-KZ"/>
              </w:rPr>
            </w:pPr>
            <w:r w:rsidRPr="00B57F29">
              <w:rPr>
                <w:rFonts w:ascii="Times New Roman" w:eastAsia="Arial" w:hAnsi="Times New Roman"/>
                <w:sz w:val="24"/>
                <w:szCs w:val="24"/>
                <w:lang w:val="kk-KZ"/>
              </w:rPr>
              <w:t>110,0</w:t>
            </w:r>
          </w:p>
        </w:tc>
        <w:tc>
          <w:tcPr>
            <w:tcW w:w="1304" w:type="dxa"/>
            <w:tcMar>
              <w:right w:w="170" w:type="dxa"/>
            </w:tcMar>
            <w:vAlign w:val="center"/>
          </w:tcPr>
          <w:p w14:paraId="1A5CA921" w14:textId="77777777" w:rsidR="00B57F29" w:rsidRPr="00B57F29" w:rsidRDefault="00B57F29" w:rsidP="00D42FE1">
            <w:pPr>
              <w:jc w:val="right"/>
              <w:rPr>
                <w:rFonts w:ascii="Times New Roman" w:eastAsia="Arial" w:hAnsi="Times New Roman"/>
                <w:sz w:val="24"/>
                <w:szCs w:val="24"/>
                <w:lang w:val="kk-KZ"/>
              </w:rPr>
            </w:pPr>
            <w:r w:rsidRPr="00B57F29">
              <w:rPr>
                <w:rFonts w:ascii="Times New Roman" w:eastAsia="Arial" w:hAnsi="Times New Roman"/>
                <w:sz w:val="24"/>
                <w:szCs w:val="24"/>
                <w:lang w:val="kk-KZ"/>
              </w:rPr>
              <w:t>145,0</w:t>
            </w:r>
          </w:p>
        </w:tc>
      </w:tr>
      <w:tr w:rsidR="00B57F29" w:rsidRPr="00130206" w14:paraId="4FBE6B04" w14:textId="77777777" w:rsidTr="00D42FE1">
        <w:trPr>
          <w:trHeight w:val="340"/>
        </w:trPr>
        <w:tc>
          <w:tcPr>
            <w:tcW w:w="598" w:type="dxa"/>
            <w:vAlign w:val="center"/>
          </w:tcPr>
          <w:p w14:paraId="44A4A535"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4</w:t>
            </w:r>
          </w:p>
        </w:tc>
        <w:tc>
          <w:tcPr>
            <w:tcW w:w="4928" w:type="dxa"/>
            <w:vAlign w:val="center"/>
          </w:tcPr>
          <w:p w14:paraId="7B62C947"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Годовой пассажиропоток</w:t>
            </w:r>
          </w:p>
        </w:tc>
        <w:tc>
          <w:tcPr>
            <w:tcW w:w="1972" w:type="dxa"/>
            <w:vAlign w:val="center"/>
          </w:tcPr>
          <w:p w14:paraId="17D09FA2"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млн. пасс. км.</w:t>
            </w:r>
          </w:p>
        </w:tc>
        <w:tc>
          <w:tcPr>
            <w:tcW w:w="1304" w:type="dxa"/>
            <w:tcMar>
              <w:right w:w="170" w:type="dxa"/>
            </w:tcMar>
            <w:vAlign w:val="center"/>
          </w:tcPr>
          <w:p w14:paraId="3988C0A0" w14:textId="77777777" w:rsidR="00B57F29" w:rsidRPr="00B57F29" w:rsidRDefault="00B57F29" w:rsidP="00D42FE1">
            <w:pPr>
              <w:jc w:val="right"/>
              <w:rPr>
                <w:rFonts w:ascii="Times New Roman" w:eastAsia="Arial" w:hAnsi="Times New Roman"/>
                <w:sz w:val="24"/>
                <w:szCs w:val="24"/>
                <w:lang w:val="kk-KZ"/>
              </w:rPr>
            </w:pPr>
            <w:r w:rsidRPr="00B57F29">
              <w:rPr>
                <w:rFonts w:ascii="Times New Roman" w:eastAsia="Arial" w:hAnsi="Times New Roman"/>
                <w:sz w:val="24"/>
                <w:szCs w:val="24"/>
                <w:lang w:val="kk-KZ"/>
              </w:rPr>
              <w:t>27,5</w:t>
            </w:r>
          </w:p>
        </w:tc>
        <w:tc>
          <w:tcPr>
            <w:tcW w:w="1304" w:type="dxa"/>
            <w:tcMar>
              <w:right w:w="170" w:type="dxa"/>
            </w:tcMar>
            <w:vAlign w:val="center"/>
          </w:tcPr>
          <w:p w14:paraId="4E528B7F" w14:textId="77777777" w:rsidR="00B57F29" w:rsidRPr="00B57F29" w:rsidRDefault="00B57F29" w:rsidP="00D42FE1">
            <w:pPr>
              <w:jc w:val="right"/>
              <w:rPr>
                <w:rFonts w:ascii="Times New Roman" w:eastAsia="Arial" w:hAnsi="Times New Roman"/>
                <w:sz w:val="24"/>
                <w:szCs w:val="24"/>
                <w:lang w:val="kk-KZ"/>
              </w:rPr>
            </w:pPr>
            <w:r w:rsidRPr="00B57F29">
              <w:rPr>
                <w:rFonts w:ascii="Times New Roman" w:eastAsia="Arial" w:hAnsi="Times New Roman"/>
                <w:sz w:val="24"/>
                <w:szCs w:val="24"/>
                <w:lang w:val="kk-KZ"/>
              </w:rPr>
              <w:t>24,1</w:t>
            </w:r>
          </w:p>
        </w:tc>
      </w:tr>
      <w:tr w:rsidR="00B57F29" w:rsidRPr="00130206" w14:paraId="0781149B" w14:textId="77777777" w:rsidTr="00D42FE1">
        <w:trPr>
          <w:trHeight w:val="340"/>
        </w:trPr>
        <w:tc>
          <w:tcPr>
            <w:tcW w:w="598" w:type="dxa"/>
            <w:vAlign w:val="center"/>
          </w:tcPr>
          <w:p w14:paraId="571C5729"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5</w:t>
            </w:r>
          </w:p>
        </w:tc>
        <w:tc>
          <w:tcPr>
            <w:tcW w:w="4928" w:type="dxa"/>
            <w:vAlign w:val="center"/>
          </w:tcPr>
          <w:p w14:paraId="7548B082" w14:textId="77777777" w:rsidR="00B57F29" w:rsidRPr="00B57F29" w:rsidRDefault="00B57F29" w:rsidP="00D42FE1">
            <w:pPr>
              <w:rPr>
                <w:rFonts w:ascii="Times New Roman" w:eastAsia="Arial" w:hAnsi="Times New Roman"/>
                <w:sz w:val="24"/>
                <w:szCs w:val="24"/>
              </w:rPr>
            </w:pPr>
            <w:r w:rsidRPr="00B57F29">
              <w:rPr>
                <w:rFonts w:ascii="Times New Roman" w:eastAsia="Arial" w:hAnsi="Times New Roman"/>
                <w:sz w:val="24"/>
                <w:szCs w:val="24"/>
              </w:rPr>
              <w:t>Средняя дальность поездок</w:t>
            </w:r>
          </w:p>
        </w:tc>
        <w:tc>
          <w:tcPr>
            <w:tcW w:w="1972" w:type="dxa"/>
            <w:vAlign w:val="center"/>
          </w:tcPr>
          <w:p w14:paraId="00A86BA8"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км</w:t>
            </w:r>
          </w:p>
        </w:tc>
        <w:tc>
          <w:tcPr>
            <w:tcW w:w="1304" w:type="dxa"/>
            <w:tcMar>
              <w:right w:w="170" w:type="dxa"/>
            </w:tcMar>
            <w:vAlign w:val="center"/>
          </w:tcPr>
          <w:p w14:paraId="5836CC65" w14:textId="77777777" w:rsidR="00B57F29" w:rsidRPr="00B57F29" w:rsidRDefault="00B57F29" w:rsidP="00D42FE1">
            <w:pPr>
              <w:jc w:val="right"/>
              <w:rPr>
                <w:rFonts w:ascii="Times New Roman" w:eastAsia="Arial" w:hAnsi="Times New Roman"/>
                <w:sz w:val="24"/>
                <w:szCs w:val="24"/>
              </w:rPr>
            </w:pPr>
            <w:r w:rsidRPr="00B57F29">
              <w:rPr>
                <w:rFonts w:ascii="Times New Roman" w:eastAsia="Arial" w:hAnsi="Times New Roman"/>
                <w:sz w:val="24"/>
                <w:szCs w:val="24"/>
              </w:rPr>
              <w:t>4,0</w:t>
            </w:r>
          </w:p>
        </w:tc>
        <w:tc>
          <w:tcPr>
            <w:tcW w:w="1304" w:type="dxa"/>
            <w:tcMar>
              <w:right w:w="170" w:type="dxa"/>
            </w:tcMar>
            <w:vAlign w:val="center"/>
          </w:tcPr>
          <w:p w14:paraId="494C19A8" w14:textId="77777777" w:rsidR="00B57F29" w:rsidRPr="00B57F29" w:rsidRDefault="00B57F29" w:rsidP="00D42FE1">
            <w:pPr>
              <w:jc w:val="right"/>
              <w:rPr>
                <w:rFonts w:ascii="Times New Roman" w:eastAsia="Arial" w:hAnsi="Times New Roman"/>
                <w:sz w:val="24"/>
                <w:szCs w:val="24"/>
              </w:rPr>
            </w:pPr>
            <w:r w:rsidRPr="00B57F29">
              <w:rPr>
                <w:rFonts w:ascii="Times New Roman" w:eastAsia="Arial" w:hAnsi="Times New Roman"/>
                <w:sz w:val="24"/>
                <w:szCs w:val="24"/>
              </w:rPr>
              <w:t>6,0</w:t>
            </w:r>
          </w:p>
        </w:tc>
      </w:tr>
    </w:tbl>
    <w:p w14:paraId="678848A2" w14:textId="77777777" w:rsidR="00B57F29" w:rsidRPr="006807C1" w:rsidRDefault="00B57F29" w:rsidP="00B57F29">
      <w:pPr>
        <w:ind w:firstLine="709"/>
        <w:jc w:val="right"/>
        <w:rPr>
          <w:rFonts w:ascii="Times New Roman" w:hAnsi="Times New Roman"/>
          <w:sz w:val="28"/>
          <w:szCs w:val="28"/>
        </w:rPr>
      </w:pPr>
    </w:p>
    <w:p w14:paraId="00663B17" w14:textId="77777777" w:rsidR="00B57F29" w:rsidRPr="00B57F29" w:rsidRDefault="00B57F29" w:rsidP="00B57F29">
      <w:pPr>
        <w:pStyle w:val="af7"/>
        <w:ind w:right="280"/>
        <w:rPr>
          <w:sz w:val="28"/>
          <w:szCs w:val="28"/>
        </w:rPr>
      </w:pPr>
      <w:r w:rsidRPr="00B57F29">
        <w:rPr>
          <w:sz w:val="28"/>
          <w:szCs w:val="28"/>
        </w:rPr>
        <w:t>Расчёт парка автобусов определён в соответствии с показателями маршрутной транспортной подвижности и коэффициентов пересадочности, рекомендуемых для укрупнённых расчётов ЦНИИП градостроительства.</w:t>
      </w:r>
    </w:p>
    <w:p w14:paraId="60DA60B1" w14:textId="77777777" w:rsidR="00C84022" w:rsidRDefault="00C84022" w:rsidP="006E35D1">
      <w:pPr>
        <w:pStyle w:val="af7"/>
        <w:ind w:right="280" w:firstLine="0"/>
      </w:pPr>
    </w:p>
    <w:p w14:paraId="19571095" w14:textId="105FE180" w:rsidR="00B57F29" w:rsidRPr="00B57F29" w:rsidRDefault="00B57F29" w:rsidP="00B57F29">
      <w:pPr>
        <w:pStyle w:val="af7"/>
        <w:spacing w:before="0" w:after="0"/>
        <w:ind w:firstLine="709"/>
        <w:rPr>
          <w:b/>
          <w:bCs/>
          <w:sz w:val="28"/>
          <w:szCs w:val="28"/>
        </w:rPr>
      </w:pPr>
      <w:r w:rsidRPr="00B57F29">
        <w:rPr>
          <w:b/>
          <w:bCs/>
          <w:sz w:val="28"/>
          <w:szCs w:val="28"/>
        </w:rPr>
        <w:t>7.4.2. Грузовой транспорт</w:t>
      </w:r>
    </w:p>
    <w:p w14:paraId="7C00DA6E" w14:textId="77777777" w:rsidR="001E4C3D" w:rsidRDefault="001E4C3D" w:rsidP="001E4C3D">
      <w:pPr>
        <w:pStyle w:val="af7"/>
        <w:ind w:right="280"/>
      </w:pPr>
    </w:p>
    <w:p w14:paraId="0A9371A1" w14:textId="77777777" w:rsidR="00B57F29" w:rsidRPr="00B57F29" w:rsidRDefault="00B57F29" w:rsidP="00B57F29">
      <w:pPr>
        <w:ind w:firstLine="709"/>
        <w:rPr>
          <w:rFonts w:ascii="Times New Roman" w:eastAsia="Arial" w:hAnsi="Times New Roman"/>
          <w:sz w:val="28"/>
          <w:szCs w:val="28"/>
        </w:rPr>
      </w:pPr>
      <w:r w:rsidRPr="00B57F29">
        <w:rPr>
          <w:rFonts w:ascii="Times New Roman" w:eastAsia="Arial" w:hAnsi="Times New Roman"/>
          <w:sz w:val="28"/>
          <w:szCs w:val="28"/>
        </w:rPr>
        <w:t xml:space="preserve">Парк грузового транспорта в с. </w:t>
      </w:r>
      <w:r w:rsidRPr="00B57F29">
        <w:rPr>
          <w:rFonts w:ascii="Times New Roman" w:hAnsi="Times New Roman"/>
          <w:sz w:val="28"/>
          <w:szCs w:val="28"/>
          <w:lang w:val="kk-KZ"/>
        </w:rPr>
        <w:t>Малдыбай</w:t>
      </w:r>
      <w:r w:rsidRPr="00B57F29">
        <w:rPr>
          <w:rFonts w:ascii="Times New Roman" w:hAnsi="Times New Roman"/>
          <w:sz w:val="28"/>
          <w:szCs w:val="28"/>
        </w:rPr>
        <w:t xml:space="preserve"> </w:t>
      </w:r>
      <w:r w:rsidRPr="00B57F29">
        <w:rPr>
          <w:rFonts w:ascii="Times New Roman" w:eastAsia="Arial" w:hAnsi="Times New Roman"/>
          <w:sz w:val="28"/>
          <w:szCs w:val="28"/>
        </w:rPr>
        <w:t>не имеется. В том числе в ведомственном пользовании – 0,001%. Как видно из наличия грузовых автомобилей, большая часть принадлежит индивидуальным предпринимателям.</w:t>
      </w:r>
    </w:p>
    <w:p w14:paraId="557ADAF8" w14:textId="77777777" w:rsidR="00B57F29" w:rsidRDefault="00B57F29" w:rsidP="00B57F29">
      <w:pPr>
        <w:ind w:firstLine="709"/>
        <w:rPr>
          <w:rFonts w:ascii="Times New Roman" w:eastAsia="Arial" w:hAnsi="Times New Roman"/>
          <w:sz w:val="28"/>
          <w:szCs w:val="28"/>
        </w:rPr>
      </w:pPr>
      <w:r w:rsidRPr="00B57F29">
        <w:rPr>
          <w:rFonts w:ascii="Times New Roman" w:eastAsia="Arial" w:hAnsi="Times New Roman"/>
          <w:sz w:val="28"/>
          <w:szCs w:val="28"/>
        </w:rPr>
        <w:t>Низкий уровень села грузовыми перевозками обусловлен тем, что большая часть транспортных средств находится у частных лиц и близким расположением районного центра.</w:t>
      </w:r>
    </w:p>
    <w:p w14:paraId="6F6D4A3E" w14:textId="77777777" w:rsidR="00B57F29" w:rsidRDefault="00B57F29" w:rsidP="00B57F29">
      <w:pPr>
        <w:ind w:firstLine="709"/>
        <w:rPr>
          <w:rFonts w:ascii="Times New Roman" w:eastAsia="Arial" w:hAnsi="Times New Roman"/>
          <w:sz w:val="28"/>
          <w:szCs w:val="28"/>
        </w:rPr>
      </w:pPr>
    </w:p>
    <w:p w14:paraId="22A0797A" w14:textId="207322C4" w:rsidR="00B57F29" w:rsidRPr="00B57F29" w:rsidRDefault="00B57F29" w:rsidP="00B57F29">
      <w:pPr>
        <w:ind w:firstLine="709"/>
        <w:rPr>
          <w:rFonts w:ascii="Times New Roman" w:eastAsia="Arial" w:hAnsi="Times New Roman"/>
          <w:sz w:val="28"/>
          <w:szCs w:val="28"/>
        </w:rPr>
      </w:pPr>
      <w:r w:rsidRPr="00B57F29">
        <w:rPr>
          <w:rFonts w:ascii="Times New Roman" w:eastAsia="Arial" w:hAnsi="Times New Roman"/>
          <w:b/>
          <w:bCs/>
          <w:sz w:val="28"/>
          <w:szCs w:val="28"/>
        </w:rPr>
        <w:lastRenderedPageBreak/>
        <w:t xml:space="preserve">7.4.3. </w:t>
      </w:r>
      <w:r w:rsidRPr="00B57F29">
        <w:rPr>
          <w:rFonts w:ascii="Times New Roman" w:hAnsi="Times New Roman"/>
          <w:b/>
          <w:sz w:val="28"/>
          <w:szCs w:val="28"/>
        </w:rPr>
        <w:t>Внутрипоселковый транспорт</w:t>
      </w:r>
    </w:p>
    <w:p w14:paraId="10783A2D" w14:textId="77777777" w:rsidR="001E4C3D" w:rsidRPr="00B57F29" w:rsidRDefault="001E4C3D" w:rsidP="00B57F29">
      <w:pPr>
        <w:pStyle w:val="af7"/>
        <w:spacing w:before="0" w:after="0"/>
        <w:ind w:firstLine="709"/>
        <w:rPr>
          <w:sz w:val="28"/>
          <w:szCs w:val="28"/>
        </w:rPr>
      </w:pPr>
    </w:p>
    <w:p w14:paraId="6F5C99A0" w14:textId="77777777" w:rsidR="00B57F29" w:rsidRPr="00B57F29" w:rsidRDefault="00B57F29" w:rsidP="00B57F29">
      <w:pPr>
        <w:ind w:firstLine="709"/>
        <w:rPr>
          <w:rFonts w:ascii="Times New Roman" w:eastAsia="Arial" w:hAnsi="Times New Roman"/>
          <w:sz w:val="28"/>
          <w:szCs w:val="28"/>
        </w:rPr>
      </w:pPr>
      <w:r w:rsidRPr="00B57F29">
        <w:rPr>
          <w:rFonts w:ascii="Times New Roman" w:eastAsia="Arial" w:hAnsi="Times New Roman"/>
          <w:sz w:val="28"/>
          <w:szCs w:val="28"/>
        </w:rPr>
        <w:t xml:space="preserve">Прогнозный уровень автомобилизации для села </w:t>
      </w:r>
      <w:r w:rsidRPr="00B57F29">
        <w:rPr>
          <w:rFonts w:ascii="Times New Roman" w:hAnsi="Times New Roman"/>
          <w:sz w:val="28"/>
          <w:szCs w:val="28"/>
          <w:lang w:val="kk-KZ"/>
        </w:rPr>
        <w:t>Малдыбай</w:t>
      </w:r>
      <w:r w:rsidRPr="00B57F29">
        <w:rPr>
          <w:rFonts w:ascii="Times New Roman" w:eastAsia="Arial" w:hAnsi="Times New Roman"/>
          <w:sz w:val="28"/>
          <w:szCs w:val="28"/>
        </w:rPr>
        <w:t xml:space="preserve"> принимаем средний для сельских населенных пунктов </w:t>
      </w:r>
      <w:r w:rsidRPr="00B57F29">
        <w:rPr>
          <w:rFonts w:ascii="Times New Roman" w:eastAsia="Arial" w:hAnsi="Times New Roman"/>
          <w:sz w:val="28"/>
          <w:szCs w:val="28"/>
          <w:lang w:val="kk-KZ"/>
        </w:rPr>
        <w:t>Жамбылской</w:t>
      </w:r>
      <w:r w:rsidRPr="00B57F29">
        <w:rPr>
          <w:rFonts w:ascii="Times New Roman" w:eastAsia="Arial" w:hAnsi="Times New Roman"/>
          <w:sz w:val="28"/>
          <w:szCs w:val="28"/>
        </w:rPr>
        <w:t xml:space="preserve"> области, который определился от исходного в выполненных проектах генеральных планов сел: 250ед. индивидуального автотранспорта на 1000 жителей на первую очередь строительства и 300 единиц автотранспорта на 1000 жителей на расчетный срок.</w:t>
      </w:r>
    </w:p>
    <w:p w14:paraId="664232CC" w14:textId="48A16138" w:rsidR="00B57F29" w:rsidRPr="00B57F29" w:rsidRDefault="00B57F29" w:rsidP="00B57F29">
      <w:pPr>
        <w:ind w:firstLine="709"/>
        <w:rPr>
          <w:rFonts w:ascii="Times New Roman" w:hAnsi="Times New Roman"/>
          <w:sz w:val="28"/>
          <w:szCs w:val="28"/>
          <w:lang w:val="kk-KZ"/>
        </w:rPr>
      </w:pPr>
      <w:r w:rsidRPr="00B57F29">
        <w:rPr>
          <w:rFonts w:ascii="Times New Roman" w:hAnsi="Times New Roman"/>
          <w:sz w:val="28"/>
          <w:szCs w:val="28"/>
          <w:lang w:val="kk-KZ"/>
        </w:rPr>
        <w:t>Уровень</w:t>
      </w:r>
      <w:r w:rsidRPr="00B57F29">
        <w:rPr>
          <w:rFonts w:ascii="Times New Roman" w:hAnsi="Times New Roman"/>
          <w:sz w:val="28"/>
          <w:szCs w:val="28"/>
        </w:rPr>
        <w:t xml:space="preserve"> автомобилизации и расчёт перспективного парка легковых автомобилей и специальных автомобилей, включая таксомоторы, а также мототранспортные средства, произведён в соответствии с требованиями СН РК 3.01-101-2013 (см. таблицу 7.</w:t>
      </w:r>
      <w:r w:rsidRPr="00B57F29">
        <w:rPr>
          <w:rFonts w:ascii="Times New Roman" w:hAnsi="Times New Roman"/>
          <w:sz w:val="28"/>
          <w:szCs w:val="28"/>
          <w:lang w:val="kk-KZ"/>
        </w:rPr>
        <w:t>2</w:t>
      </w:r>
      <w:r w:rsidRPr="00B57F29">
        <w:rPr>
          <w:rFonts w:ascii="Times New Roman" w:hAnsi="Times New Roman"/>
          <w:sz w:val="28"/>
          <w:szCs w:val="28"/>
        </w:rPr>
        <w:t>).</w:t>
      </w:r>
    </w:p>
    <w:p w14:paraId="01AD928B" w14:textId="77777777" w:rsidR="00B57F29" w:rsidRDefault="00B57F29" w:rsidP="00B57F29">
      <w:pPr>
        <w:ind w:firstLine="709"/>
        <w:jc w:val="right"/>
        <w:rPr>
          <w:rFonts w:ascii="Times New Roman" w:hAnsi="Times New Roman"/>
          <w:sz w:val="28"/>
          <w:szCs w:val="28"/>
        </w:rPr>
      </w:pPr>
    </w:p>
    <w:p w14:paraId="14A3B19A" w14:textId="257E847E" w:rsidR="00B57F29" w:rsidRDefault="00B57F29" w:rsidP="00B57F29">
      <w:pPr>
        <w:ind w:firstLine="709"/>
        <w:jc w:val="right"/>
        <w:rPr>
          <w:rFonts w:ascii="Times New Roman" w:hAnsi="Times New Roman"/>
          <w:sz w:val="28"/>
          <w:szCs w:val="28"/>
        </w:rPr>
      </w:pPr>
      <w:r w:rsidRPr="00B57F29">
        <w:rPr>
          <w:rFonts w:ascii="Times New Roman" w:hAnsi="Times New Roman"/>
          <w:sz w:val="28"/>
          <w:szCs w:val="28"/>
        </w:rPr>
        <w:t>Таблица 7.</w:t>
      </w:r>
      <w:r w:rsidRPr="00B57F29">
        <w:rPr>
          <w:rFonts w:ascii="Times New Roman" w:hAnsi="Times New Roman"/>
          <w:sz w:val="28"/>
          <w:szCs w:val="28"/>
          <w:lang w:val="kk-KZ"/>
        </w:rPr>
        <w:t>2</w:t>
      </w:r>
      <w:r w:rsidRPr="00B57F29">
        <w:rPr>
          <w:rFonts w:ascii="Times New Roman" w:hAnsi="Times New Roman"/>
          <w:sz w:val="28"/>
          <w:szCs w:val="28"/>
        </w:rPr>
        <w:t>.</w:t>
      </w:r>
    </w:p>
    <w:p w14:paraId="332BCA5A" w14:textId="77777777" w:rsidR="00B57F29" w:rsidRPr="00B57F29" w:rsidRDefault="00B57F29" w:rsidP="00B57F29">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9"/>
        <w:gridCol w:w="1731"/>
        <w:gridCol w:w="1277"/>
        <w:gridCol w:w="1457"/>
        <w:gridCol w:w="1318"/>
      </w:tblGrid>
      <w:tr w:rsidR="00B57F29" w:rsidRPr="00130206" w14:paraId="387C5C8A" w14:textId="77777777" w:rsidTr="00B57F29">
        <w:trPr>
          <w:trHeight w:val="590"/>
          <w:tblHeader/>
        </w:trPr>
        <w:tc>
          <w:tcPr>
            <w:tcW w:w="2083" w:type="pct"/>
            <w:vAlign w:val="center"/>
          </w:tcPr>
          <w:p w14:paraId="2F417BE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Наименование показателей</w:t>
            </w:r>
          </w:p>
        </w:tc>
        <w:tc>
          <w:tcPr>
            <w:tcW w:w="873" w:type="pct"/>
            <w:vAlign w:val="center"/>
          </w:tcPr>
          <w:p w14:paraId="7E3A436C"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 xml:space="preserve">Ед. </w:t>
            </w:r>
          </w:p>
          <w:p w14:paraId="1C397A87"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изм.</w:t>
            </w:r>
          </w:p>
        </w:tc>
        <w:tc>
          <w:tcPr>
            <w:tcW w:w="643" w:type="pct"/>
            <w:vAlign w:val="center"/>
          </w:tcPr>
          <w:p w14:paraId="641E3CEC"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Исходный год</w:t>
            </w:r>
          </w:p>
        </w:tc>
        <w:tc>
          <w:tcPr>
            <w:tcW w:w="735" w:type="pct"/>
            <w:vAlign w:val="center"/>
          </w:tcPr>
          <w:p w14:paraId="7714063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lang w:val="en-US"/>
              </w:rPr>
              <w:t>I</w:t>
            </w:r>
            <w:r w:rsidRPr="00B57F29">
              <w:rPr>
                <w:rFonts w:ascii="Times New Roman" w:hAnsi="Times New Roman"/>
                <w:sz w:val="24"/>
                <w:szCs w:val="24"/>
              </w:rPr>
              <w:t xml:space="preserve"> очередь</w:t>
            </w:r>
          </w:p>
        </w:tc>
        <w:tc>
          <w:tcPr>
            <w:tcW w:w="665" w:type="pct"/>
            <w:vAlign w:val="center"/>
          </w:tcPr>
          <w:p w14:paraId="563E8B8C"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Расчётный срок</w:t>
            </w:r>
          </w:p>
        </w:tc>
      </w:tr>
      <w:tr w:rsidR="00B57F29" w:rsidRPr="00130206" w14:paraId="0F8B16D3" w14:textId="77777777" w:rsidTr="00B57F29">
        <w:trPr>
          <w:tblHeader/>
        </w:trPr>
        <w:tc>
          <w:tcPr>
            <w:tcW w:w="2083" w:type="pct"/>
            <w:vAlign w:val="center"/>
          </w:tcPr>
          <w:p w14:paraId="15F6FC7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1</w:t>
            </w:r>
          </w:p>
        </w:tc>
        <w:tc>
          <w:tcPr>
            <w:tcW w:w="873" w:type="pct"/>
            <w:vAlign w:val="center"/>
          </w:tcPr>
          <w:p w14:paraId="3F3F3A84"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2</w:t>
            </w:r>
          </w:p>
        </w:tc>
        <w:tc>
          <w:tcPr>
            <w:tcW w:w="643" w:type="pct"/>
            <w:vAlign w:val="center"/>
          </w:tcPr>
          <w:p w14:paraId="77B4AE05"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3</w:t>
            </w:r>
          </w:p>
        </w:tc>
        <w:tc>
          <w:tcPr>
            <w:tcW w:w="735" w:type="pct"/>
            <w:vAlign w:val="center"/>
          </w:tcPr>
          <w:p w14:paraId="6984EE60"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4</w:t>
            </w:r>
          </w:p>
        </w:tc>
        <w:tc>
          <w:tcPr>
            <w:tcW w:w="665" w:type="pct"/>
            <w:vAlign w:val="center"/>
          </w:tcPr>
          <w:p w14:paraId="2BB9BCC2"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5</w:t>
            </w:r>
          </w:p>
        </w:tc>
      </w:tr>
      <w:tr w:rsidR="00B57F29" w:rsidRPr="00130206" w14:paraId="3306D31D" w14:textId="77777777" w:rsidTr="00B57F29">
        <w:trPr>
          <w:trHeight w:val="340"/>
        </w:trPr>
        <w:tc>
          <w:tcPr>
            <w:tcW w:w="2083" w:type="pct"/>
            <w:vAlign w:val="center"/>
          </w:tcPr>
          <w:p w14:paraId="65F766E7"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Численность населения</w:t>
            </w:r>
          </w:p>
        </w:tc>
        <w:tc>
          <w:tcPr>
            <w:tcW w:w="873" w:type="pct"/>
            <w:vAlign w:val="center"/>
          </w:tcPr>
          <w:p w14:paraId="5F33AC58"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тыс. чел.</w:t>
            </w:r>
          </w:p>
        </w:tc>
        <w:tc>
          <w:tcPr>
            <w:tcW w:w="643" w:type="pct"/>
            <w:tcMar>
              <w:right w:w="284" w:type="dxa"/>
            </w:tcMar>
            <w:vAlign w:val="center"/>
          </w:tcPr>
          <w:p w14:paraId="5C67928B"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0,479</w:t>
            </w:r>
          </w:p>
        </w:tc>
        <w:tc>
          <w:tcPr>
            <w:tcW w:w="735" w:type="pct"/>
            <w:tcMar>
              <w:right w:w="284" w:type="dxa"/>
            </w:tcMar>
            <w:vAlign w:val="center"/>
          </w:tcPr>
          <w:p w14:paraId="0C6DD1E4"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0,5</w:t>
            </w:r>
          </w:p>
        </w:tc>
        <w:tc>
          <w:tcPr>
            <w:tcW w:w="665" w:type="pct"/>
            <w:tcMar>
              <w:right w:w="284" w:type="dxa"/>
            </w:tcMar>
            <w:vAlign w:val="center"/>
          </w:tcPr>
          <w:p w14:paraId="6C19C0D0"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0,58</w:t>
            </w:r>
          </w:p>
        </w:tc>
      </w:tr>
      <w:tr w:rsidR="00B57F29" w:rsidRPr="00130206" w14:paraId="5704E162" w14:textId="77777777" w:rsidTr="00B57F29">
        <w:trPr>
          <w:trHeight w:val="340"/>
        </w:trPr>
        <w:tc>
          <w:tcPr>
            <w:tcW w:w="2083" w:type="pct"/>
            <w:vAlign w:val="center"/>
          </w:tcPr>
          <w:p w14:paraId="27DDDA93"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Парк автотранспорта, всего</w:t>
            </w:r>
          </w:p>
        </w:tc>
        <w:tc>
          <w:tcPr>
            <w:tcW w:w="873" w:type="pct"/>
            <w:vAlign w:val="center"/>
          </w:tcPr>
          <w:p w14:paraId="0517077B"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Mar>
              <w:right w:w="284" w:type="dxa"/>
            </w:tcMar>
            <w:vAlign w:val="center"/>
          </w:tcPr>
          <w:p w14:paraId="5F86B77F"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125,0</w:t>
            </w:r>
          </w:p>
        </w:tc>
        <w:tc>
          <w:tcPr>
            <w:tcW w:w="735" w:type="pct"/>
            <w:tcMar>
              <w:right w:w="284" w:type="dxa"/>
            </w:tcMar>
            <w:vAlign w:val="center"/>
          </w:tcPr>
          <w:p w14:paraId="4E3A7DB8"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133,0</w:t>
            </w:r>
          </w:p>
        </w:tc>
        <w:tc>
          <w:tcPr>
            <w:tcW w:w="665" w:type="pct"/>
            <w:tcMar>
              <w:right w:w="284" w:type="dxa"/>
            </w:tcMar>
            <w:vAlign w:val="center"/>
          </w:tcPr>
          <w:p w14:paraId="34F5DBFA"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187,0</w:t>
            </w:r>
          </w:p>
        </w:tc>
      </w:tr>
      <w:tr w:rsidR="00B57F29" w:rsidRPr="00130206" w14:paraId="0EB0734E" w14:textId="77777777" w:rsidTr="00B57F29">
        <w:trPr>
          <w:trHeight w:val="340"/>
        </w:trPr>
        <w:tc>
          <w:tcPr>
            <w:tcW w:w="2083" w:type="pct"/>
            <w:vAlign w:val="center"/>
          </w:tcPr>
          <w:p w14:paraId="71474517"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легкового ведомственного</w:t>
            </w:r>
          </w:p>
        </w:tc>
        <w:tc>
          <w:tcPr>
            <w:tcW w:w="873" w:type="pct"/>
            <w:vAlign w:val="center"/>
          </w:tcPr>
          <w:p w14:paraId="5632710D"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Mar>
              <w:right w:w="284" w:type="dxa"/>
            </w:tcMar>
            <w:vAlign w:val="center"/>
          </w:tcPr>
          <w:p w14:paraId="6827D690"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w:t>
            </w:r>
          </w:p>
        </w:tc>
        <w:tc>
          <w:tcPr>
            <w:tcW w:w="735" w:type="pct"/>
            <w:tcMar>
              <w:right w:w="284" w:type="dxa"/>
            </w:tcMar>
            <w:vAlign w:val="center"/>
          </w:tcPr>
          <w:p w14:paraId="5B5F4028"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Mar>
              <w:right w:w="284" w:type="dxa"/>
            </w:tcMar>
            <w:vAlign w:val="center"/>
          </w:tcPr>
          <w:p w14:paraId="702D234F"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lang w:val="kk-KZ"/>
              </w:rPr>
              <w:t>2,0</w:t>
            </w:r>
          </w:p>
        </w:tc>
      </w:tr>
      <w:tr w:rsidR="00B57F29" w:rsidRPr="00130206" w14:paraId="2D991CF9" w14:textId="77777777" w:rsidTr="00B57F29">
        <w:trPr>
          <w:trHeight w:val="340"/>
        </w:trPr>
        <w:tc>
          <w:tcPr>
            <w:tcW w:w="2083" w:type="pct"/>
            <w:vAlign w:val="center"/>
          </w:tcPr>
          <w:p w14:paraId="22443681"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мототранспорта ведомственного</w:t>
            </w:r>
          </w:p>
        </w:tc>
        <w:tc>
          <w:tcPr>
            <w:tcW w:w="873" w:type="pct"/>
            <w:vAlign w:val="center"/>
          </w:tcPr>
          <w:p w14:paraId="2DEBAB10"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Mar>
              <w:right w:w="284" w:type="dxa"/>
            </w:tcMar>
            <w:vAlign w:val="center"/>
          </w:tcPr>
          <w:p w14:paraId="450E4121"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w:t>
            </w:r>
          </w:p>
        </w:tc>
        <w:tc>
          <w:tcPr>
            <w:tcW w:w="735" w:type="pct"/>
            <w:tcMar>
              <w:right w:w="284" w:type="dxa"/>
            </w:tcMar>
            <w:vAlign w:val="center"/>
          </w:tcPr>
          <w:p w14:paraId="4EE5714B"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Mar>
              <w:right w:w="284" w:type="dxa"/>
            </w:tcMar>
            <w:vAlign w:val="center"/>
          </w:tcPr>
          <w:p w14:paraId="53383013"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r>
      <w:tr w:rsidR="00B57F29" w:rsidRPr="00130206" w14:paraId="7B7A00FB" w14:textId="77777777" w:rsidTr="00B57F29">
        <w:trPr>
          <w:trHeight w:val="340"/>
        </w:trPr>
        <w:tc>
          <w:tcPr>
            <w:tcW w:w="2083" w:type="pct"/>
            <w:vAlign w:val="center"/>
          </w:tcPr>
          <w:p w14:paraId="65F94EA7"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специального</w:t>
            </w:r>
          </w:p>
        </w:tc>
        <w:tc>
          <w:tcPr>
            <w:tcW w:w="873" w:type="pct"/>
            <w:vAlign w:val="center"/>
          </w:tcPr>
          <w:p w14:paraId="284B4079"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Mar>
              <w:right w:w="284" w:type="dxa"/>
            </w:tcMar>
            <w:vAlign w:val="center"/>
          </w:tcPr>
          <w:p w14:paraId="69F539B2"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735" w:type="pct"/>
            <w:tcMar>
              <w:right w:w="284" w:type="dxa"/>
            </w:tcMar>
            <w:vAlign w:val="center"/>
          </w:tcPr>
          <w:p w14:paraId="7FB35666"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Mar>
              <w:right w:w="284" w:type="dxa"/>
            </w:tcMar>
            <w:vAlign w:val="center"/>
          </w:tcPr>
          <w:p w14:paraId="1E06871C"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r>
      <w:tr w:rsidR="00B57F29" w:rsidRPr="00130206" w14:paraId="6DE99615" w14:textId="77777777" w:rsidTr="00B57F29">
        <w:trPr>
          <w:trHeight w:val="340"/>
        </w:trPr>
        <w:tc>
          <w:tcPr>
            <w:tcW w:w="2083" w:type="pct"/>
            <w:vAlign w:val="center"/>
          </w:tcPr>
          <w:p w14:paraId="128485C9"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такси</w:t>
            </w:r>
          </w:p>
        </w:tc>
        <w:tc>
          <w:tcPr>
            <w:tcW w:w="873" w:type="pct"/>
            <w:vAlign w:val="center"/>
          </w:tcPr>
          <w:p w14:paraId="010D396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Mar>
              <w:right w:w="284" w:type="dxa"/>
            </w:tcMar>
            <w:vAlign w:val="center"/>
          </w:tcPr>
          <w:p w14:paraId="735EEB0B"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w:t>
            </w:r>
          </w:p>
        </w:tc>
        <w:tc>
          <w:tcPr>
            <w:tcW w:w="735" w:type="pct"/>
            <w:tcMar>
              <w:right w:w="284" w:type="dxa"/>
            </w:tcMar>
            <w:vAlign w:val="center"/>
          </w:tcPr>
          <w:p w14:paraId="1B6BF6AB"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Mar>
              <w:right w:w="284" w:type="dxa"/>
            </w:tcMar>
            <w:vAlign w:val="center"/>
          </w:tcPr>
          <w:p w14:paraId="17E2ABE8"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r>
      <w:tr w:rsidR="00B57F29" w:rsidRPr="00130206" w14:paraId="4FD07752" w14:textId="77777777" w:rsidTr="00B57F29">
        <w:trPr>
          <w:trHeight w:val="340"/>
        </w:trPr>
        <w:tc>
          <w:tcPr>
            <w:tcW w:w="2083" w:type="pct"/>
            <w:vAlign w:val="center"/>
          </w:tcPr>
          <w:p w14:paraId="352F8350"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индивидуального легкового</w:t>
            </w:r>
          </w:p>
        </w:tc>
        <w:tc>
          <w:tcPr>
            <w:tcW w:w="873" w:type="pct"/>
            <w:vAlign w:val="center"/>
          </w:tcPr>
          <w:p w14:paraId="7ACD6C40"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Mar>
              <w:right w:w="284" w:type="dxa"/>
            </w:tcMar>
            <w:vAlign w:val="center"/>
          </w:tcPr>
          <w:p w14:paraId="35BECB70"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120,0</w:t>
            </w:r>
          </w:p>
        </w:tc>
        <w:tc>
          <w:tcPr>
            <w:tcW w:w="735" w:type="pct"/>
            <w:tcMar>
              <w:right w:w="284" w:type="dxa"/>
            </w:tcMar>
            <w:vAlign w:val="center"/>
          </w:tcPr>
          <w:p w14:paraId="738F48A6"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125,0</w:t>
            </w:r>
          </w:p>
        </w:tc>
        <w:tc>
          <w:tcPr>
            <w:tcW w:w="665" w:type="pct"/>
            <w:tcMar>
              <w:right w:w="284" w:type="dxa"/>
            </w:tcMar>
            <w:vAlign w:val="center"/>
          </w:tcPr>
          <w:p w14:paraId="5AE2F4A6"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174,0</w:t>
            </w:r>
          </w:p>
        </w:tc>
      </w:tr>
      <w:tr w:rsidR="00B57F29" w:rsidRPr="00130206" w14:paraId="341F7DC2"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B7E57AA"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08F5C431"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57743E74"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5,0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18CB9E4"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8,0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2EC419D3"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11,0</w:t>
            </w:r>
          </w:p>
        </w:tc>
      </w:tr>
      <w:tr w:rsidR="00B57F29" w:rsidRPr="00130206" w14:paraId="594E991D"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728479B"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Уровень автомобилизации</w:t>
            </w:r>
          </w:p>
        </w:tc>
        <w:tc>
          <w:tcPr>
            <w:tcW w:w="873" w:type="pct"/>
            <w:tcBorders>
              <w:top w:val="single" w:sz="4" w:space="0" w:color="auto"/>
              <w:left w:val="single" w:sz="4" w:space="0" w:color="auto"/>
              <w:bottom w:val="single" w:sz="4" w:space="0" w:color="auto"/>
              <w:right w:val="single" w:sz="4" w:space="0" w:color="auto"/>
            </w:tcBorders>
            <w:vAlign w:val="center"/>
          </w:tcPr>
          <w:p w14:paraId="1F4FCDC4" w14:textId="77777777" w:rsidR="00B57F29" w:rsidRPr="00B57F29" w:rsidRDefault="00B57F29" w:rsidP="00D42FE1">
            <w:pPr>
              <w:jc w:val="center"/>
              <w:rPr>
                <w:rFonts w:ascii="Times New Roman" w:hAnsi="Times New Roman"/>
                <w:sz w:val="24"/>
                <w:szCs w:val="24"/>
              </w:rPr>
            </w:pP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5395A47B" w14:textId="77777777" w:rsidR="00B57F29" w:rsidRPr="00B57F29" w:rsidRDefault="00B57F29" w:rsidP="00D42FE1">
            <w:pPr>
              <w:jc w:val="right"/>
              <w:rPr>
                <w:rFonts w:ascii="Times New Roman" w:hAnsi="Times New Roman"/>
                <w:sz w:val="24"/>
                <w:szCs w:val="24"/>
              </w:rPr>
            </w:pP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ED3D914" w14:textId="77777777" w:rsidR="00B57F29" w:rsidRPr="00B57F29" w:rsidRDefault="00B57F29" w:rsidP="00D42FE1">
            <w:pPr>
              <w:jc w:val="right"/>
              <w:rPr>
                <w:rFonts w:ascii="Times New Roman" w:hAnsi="Times New Roman"/>
                <w:sz w:val="24"/>
                <w:szCs w:val="24"/>
              </w:rPr>
            </w:pP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03B984E" w14:textId="77777777" w:rsidR="00B57F29" w:rsidRPr="00B57F29" w:rsidRDefault="00B57F29" w:rsidP="00D42FE1">
            <w:pPr>
              <w:jc w:val="right"/>
              <w:rPr>
                <w:rFonts w:ascii="Times New Roman" w:hAnsi="Times New Roman"/>
                <w:sz w:val="24"/>
                <w:szCs w:val="24"/>
              </w:rPr>
            </w:pPr>
          </w:p>
        </w:tc>
      </w:tr>
      <w:tr w:rsidR="00B57F29" w:rsidRPr="00130206" w14:paraId="273E3A00"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754D0E4"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легкового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4BDE8F1F"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34257F5D"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1D93EA3B"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3,0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4E8D8BEF"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4,0</w:t>
            </w:r>
          </w:p>
        </w:tc>
      </w:tr>
      <w:tr w:rsidR="00B57F29" w:rsidRPr="00130206" w14:paraId="6FBCDB84"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1943D43D"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мототранспорта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5A31F184"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490B2820"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4C0F1EED"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7B2258FD"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r>
      <w:tr w:rsidR="00B57F29" w:rsidRPr="00130206" w14:paraId="21F2B9C3"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B3E4FAA"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специального</w:t>
            </w:r>
          </w:p>
        </w:tc>
        <w:tc>
          <w:tcPr>
            <w:tcW w:w="873" w:type="pct"/>
            <w:tcBorders>
              <w:top w:val="single" w:sz="4" w:space="0" w:color="auto"/>
              <w:left w:val="single" w:sz="4" w:space="0" w:color="auto"/>
              <w:bottom w:val="single" w:sz="4" w:space="0" w:color="auto"/>
              <w:right w:val="single" w:sz="4" w:space="0" w:color="auto"/>
            </w:tcBorders>
            <w:vAlign w:val="center"/>
          </w:tcPr>
          <w:p w14:paraId="6082F835"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1B790616"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CEB4500"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38C2BDA8"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r>
      <w:tr w:rsidR="00B57F29" w:rsidRPr="00130206" w14:paraId="3845C99D"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77CD3E9C"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такси</w:t>
            </w:r>
          </w:p>
        </w:tc>
        <w:tc>
          <w:tcPr>
            <w:tcW w:w="873" w:type="pct"/>
            <w:tcBorders>
              <w:top w:val="single" w:sz="4" w:space="0" w:color="auto"/>
              <w:left w:val="single" w:sz="4" w:space="0" w:color="auto"/>
              <w:bottom w:val="single" w:sz="4" w:space="0" w:color="auto"/>
              <w:right w:val="single" w:sz="4" w:space="0" w:color="auto"/>
            </w:tcBorders>
            <w:vAlign w:val="center"/>
          </w:tcPr>
          <w:p w14:paraId="17E7DF89"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35773DCC"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3A8A8956"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FC373FE"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w:t>
            </w:r>
          </w:p>
        </w:tc>
      </w:tr>
      <w:tr w:rsidR="00B57F29" w:rsidRPr="00130206" w14:paraId="32E7DC66"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68546D11"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индивидуального легкового</w:t>
            </w:r>
          </w:p>
        </w:tc>
        <w:tc>
          <w:tcPr>
            <w:tcW w:w="873" w:type="pct"/>
            <w:tcBorders>
              <w:top w:val="single" w:sz="4" w:space="0" w:color="auto"/>
              <w:left w:val="single" w:sz="4" w:space="0" w:color="auto"/>
              <w:bottom w:val="single" w:sz="4" w:space="0" w:color="auto"/>
              <w:right w:val="single" w:sz="4" w:space="0" w:color="auto"/>
            </w:tcBorders>
            <w:vAlign w:val="center"/>
          </w:tcPr>
          <w:p w14:paraId="09E907A3"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4BD69F41" w14:textId="77777777" w:rsidR="00B57F29" w:rsidRPr="00B57F29" w:rsidRDefault="00B57F29" w:rsidP="00D42FE1">
            <w:pPr>
              <w:jc w:val="right"/>
              <w:rPr>
                <w:rFonts w:ascii="Times New Roman" w:hAnsi="Times New Roman"/>
                <w:sz w:val="24"/>
                <w:szCs w:val="24"/>
                <w:lang w:val="kk-KZ"/>
              </w:rPr>
            </w:pPr>
            <w:r w:rsidRPr="00B57F29">
              <w:rPr>
                <w:rFonts w:ascii="Times New Roman" w:hAnsi="Times New Roman"/>
                <w:sz w:val="24"/>
                <w:szCs w:val="24"/>
                <w:lang w:val="kk-KZ"/>
              </w:rPr>
              <w:t>250,0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3A84C72"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lang w:val="kk-KZ"/>
              </w:rPr>
              <w:t>250</w:t>
            </w:r>
            <w:r w:rsidRPr="00B57F29">
              <w:rPr>
                <w:rFonts w:ascii="Times New Roman" w:hAnsi="Times New Roman"/>
                <w:sz w:val="24"/>
                <w:szCs w:val="24"/>
              </w:rPr>
              <w:t>,0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A895DFE"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lang w:val="kk-KZ"/>
              </w:rPr>
              <w:t>300</w:t>
            </w:r>
            <w:r w:rsidRPr="00B57F29">
              <w:rPr>
                <w:rFonts w:ascii="Times New Roman" w:hAnsi="Times New Roman"/>
                <w:sz w:val="24"/>
                <w:szCs w:val="24"/>
              </w:rPr>
              <w:t>,0</w:t>
            </w:r>
          </w:p>
        </w:tc>
      </w:tr>
      <w:tr w:rsidR="00B57F29" w:rsidRPr="00130206" w14:paraId="79BB6AEC" w14:textId="77777777" w:rsidTr="00B57F29">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3FF09F4" w14:textId="77777777" w:rsidR="00B57F29" w:rsidRPr="00B57F29" w:rsidRDefault="00B57F29" w:rsidP="00D42FE1">
            <w:pPr>
              <w:rPr>
                <w:rFonts w:ascii="Times New Roman" w:hAnsi="Times New Roman"/>
                <w:sz w:val="24"/>
                <w:szCs w:val="24"/>
              </w:rPr>
            </w:pPr>
            <w:r w:rsidRPr="00B57F29">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6A2D8166" w14:textId="77777777" w:rsidR="00B57F29" w:rsidRPr="00B57F29" w:rsidRDefault="00B57F29" w:rsidP="00D42FE1">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3" w:type="pct"/>
            <w:tcBorders>
              <w:top w:val="single" w:sz="4" w:space="0" w:color="auto"/>
              <w:left w:val="single" w:sz="4" w:space="0" w:color="auto"/>
              <w:bottom w:val="single" w:sz="4" w:space="0" w:color="auto"/>
              <w:right w:val="single" w:sz="4" w:space="0" w:color="auto"/>
            </w:tcBorders>
            <w:tcMar>
              <w:right w:w="284" w:type="dxa"/>
            </w:tcMar>
            <w:vAlign w:val="center"/>
          </w:tcPr>
          <w:p w14:paraId="6ECA02E3"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9,0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56DDC0B0"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15,0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4361474" w14:textId="77777777" w:rsidR="00B57F29" w:rsidRPr="00B57F29" w:rsidRDefault="00B57F29" w:rsidP="00D42FE1">
            <w:pPr>
              <w:jc w:val="right"/>
              <w:rPr>
                <w:rFonts w:ascii="Times New Roman" w:hAnsi="Times New Roman"/>
                <w:sz w:val="24"/>
                <w:szCs w:val="24"/>
              </w:rPr>
            </w:pPr>
            <w:r w:rsidRPr="00B57F29">
              <w:rPr>
                <w:rFonts w:ascii="Times New Roman" w:hAnsi="Times New Roman"/>
                <w:sz w:val="24"/>
                <w:szCs w:val="24"/>
              </w:rPr>
              <w:t>20,0</w:t>
            </w:r>
          </w:p>
        </w:tc>
      </w:tr>
    </w:tbl>
    <w:p w14:paraId="30792032" w14:textId="77777777" w:rsidR="00B57F29" w:rsidRDefault="00B57F29" w:rsidP="001E4C3D">
      <w:pPr>
        <w:pStyle w:val="af7"/>
        <w:ind w:right="280"/>
        <w:sectPr w:rsidR="00B57F29" w:rsidSect="0084125D">
          <w:headerReference w:type="default" r:id="rId49"/>
          <w:footerReference w:type="default" r:id="rId50"/>
          <w:pgSz w:w="11907" w:h="16840" w:code="9"/>
          <w:pgMar w:top="1134" w:right="1134" w:bottom="1134" w:left="851" w:header="567" w:footer="567" w:gutter="0"/>
          <w:cols w:space="708"/>
          <w:docGrid w:linePitch="360"/>
        </w:sectPr>
      </w:pPr>
    </w:p>
    <w:p w14:paraId="4F0425FE"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lastRenderedPageBreak/>
        <w:t>Сохранится тенденция распыленности парка ведомственного легкового транспорта по мелким гаражам различных учреждений и организаций.</w:t>
      </w:r>
    </w:p>
    <w:p w14:paraId="3EB066C9"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Эксплуатация и хранение парка специального транспорта, включающего автомобили предприятий торговли, общественного питания, службы связи, здравоохранения, коммунальных служб будет осуществляться централизованно на автопредприятиях соответствующих ведомств.</w:t>
      </w:r>
    </w:p>
    <w:p w14:paraId="69F4A5BF"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Предполагается, что дополнительный рост потребностей населения в платных транспортных услугах будет обслуживаться частным извозом с использованием индивидуального автотранспорта.</w:t>
      </w:r>
    </w:p>
    <w:p w14:paraId="0657F16C" w14:textId="77777777" w:rsidR="00E22826" w:rsidRPr="00084802" w:rsidRDefault="00E22826" w:rsidP="00E22826">
      <w:pPr>
        <w:spacing w:line="20" w:lineRule="atLeast"/>
        <w:ind w:firstLine="567"/>
        <w:jc w:val="center"/>
        <w:rPr>
          <w:rFonts w:ascii="Times New Roman" w:hAnsi="Times New Roman"/>
          <w:sz w:val="28"/>
          <w:szCs w:val="28"/>
          <w:highlight w:val="yellow"/>
        </w:rPr>
      </w:pPr>
    </w:p>
    <w:p w14:paraId="76D568BD" w14:textId="76CA0A31" w:rsidR="00B96CC5" w:rsidRPr="00B57F29" w:rsidRDefault="00B57F29" w:rsidP="00B57F29">
      <w:pPr>
        <w:ind w:firstLine="709"/>
        <w:rPr>
          <w:rFonts w:ascii="Times New Roman" w:eastAsia="Arial" w:hAnsi="Times New Roman"/>
          <w:b/>
          <w:sz w:val="28"/>
          <w:szCs w:val="28"/>
        </w:rPr>
      </w:pPr>
      <w:bookmarkStart w:id="65" w:name="_Toc409537023"/>
      <w:bookmarkEnd w:id="57"/>
      <w:bookmarkEnd w:id="58"/>
      <w:bookmarkEnd w:id="59"/>
      <w:r w:rsidRPr="00B57F29">
        <w:rPr>
          <w:rFonts w:ascii="Times New Roman" w:eastAsia="Arial" w:hAnsi="Times New Roman"/>
          <w:b/>
          <w:sz w:val="28"/>
          <w:szCs w:val="28"/>
        </w:rPr>
        <w:t xml:space="preserve">7.4.4. </w:t>
      </w:r>
      <w:r w:rsidRPr="00B57F29">
        <w:rPr>
          <w:rFonts w:ascii="Times New Roman" w:hAnsi="Times New Roman"/>
          <w:b/>
          <w:sz w:val="28"/>
          <w:szCs w:val="28"/>
        </w:rPr>
        <w:t>Внутрипоселковый пассажирский транспорт</w:t>
      </w:r>
    </w:p>
    <w:p w14:paraId="742016D0" w14:textId="77777777" w:rsidR="00BE6554" w:rsidRDefault="00BE6554" w:rsidP="00C17AFA">
      <w:pPr>
        <w:ind w:firstLine="709"/>
        <w:jc w:val="center"/>
        <w:rPr>
          <w:rFonts w:ascii="Times New Roman" w:eastAsia="Arial" w:hAnsi="Times New Roman"/>
          <w:b/>
          <w:sz w:val="28"/>
          <w:szCs w:val="28"/>
          <w:highlight w:val="yellow"/>
        </w:rPr>
      </w:pPr>
    </w:p>
    <w:p w14:paraId="4408CBBB"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В настоящее время в транспортном обслуживании населения доминирующее положение занимает автомобильный транспорт, которым пользуется 98% населения с.</w:t>
      </w:r>
      <w:r w:rsidRPr="00B57F29">
        <w:rPr>
          <w:rFonts w:ascii="Times New Roman" w:hAnsi="Times New Roman"/>
          <w:sz w:val="28"/>
          <w:szCs w:val="28"/>
          <w:lang w:val="kk-KZ"/>
        </w:rPr>
        <w:t xml:space="preserve"> Малдыбай</w:t>
      </w:r>
      <w:r w:rsidRPr="00B57F29">
        <w:rPr>
          <w:rFonts w:ascii="Times New Roman" w:hAnsi="Times New Roman"/>
          <w:sz w:val="28"/>
          <w:szCs w:val="28"/>
        </w:rPr>
        <w:t>. Население передвигается при помощи индивидуального легкового автотранспорта, частных такси. Автобусное маршрутное движение по территории села отсутствует.</w:t>
      </w:r>
    </w:p>
    <w:p w14:paraId="682BC05E"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В связи с ростом населения с.</w:t>
      </w:r>
      <w:r w:rsidRPr="00B57F29">
        <w:rPr>
          <w:rFonts w:ascii="Times New Roman" w:hAnsi="Times New Roman"/>
          <w:sz w:val="28"/>
          <w:szCs w:val="28"/>
          <w:lang w:val="kk-KZ"/>
        </w:rPr>
        <w:t xml:space="preserve"> Малдыбай </w:t>
      </w:r>
      <w:r w:rsidRPr="00B57F29">
        <w:rPr>
          <w:rFonts w:ascii="Times New Roman" w:hAnsi="Times New Roman"/>
          <w:sz w:val="28"/>
          <w:szCs w:val="28"/>
        </w:rPr>
        <w:t>на перспективу, расширением его территорий предполагается увеличение объёмов перевозок, как на междугородных и пригородных маршрутах, так и на внутренних передвижениях.</w:t>
      </w:r>
    </w:p>
    <w:p w14:paraId="0E182905" w14:textId="77777777" w:rsidR="00BE6554" w:rsidRDefault="00BE6554" w:rsidP="00C17AFA">
      <w:pPr>
        <w:ind w:firstLine="709"/>
        <w:jc w:val="center"/>
        <w:rPr>
          <w:rFonts w:ascii="Times New Roman" w:eastAsia="Arial" w:hAnsi="Times New Roman"/>
          <w:b/>
          <w:sz w:val="28"/>
          <w:szCs w:val="28"/>
          <w:highlight w:val="yellow"/>
        </w:rPr>
      </w:pPr>
    </w:p>
    <w:p w14:paraId="3FCC6C6A" w14:textId="2DACEFFF" w:rsidR="00B57F29" w:rsidRDefault="00B57F29" w:rsidP="00B57F29">
      <w:pPr>
        <w:ind w:firstLine="709"/>
        <w:rPr>
          <w:rFonts w:ascii="Times New Roman" w:hAnsi="Times New Roman"/>
          <w:b/>
          <w:sz w:val="28"/>
          <w:szCs w:val="28"/>
        </w:rPr>
      </w:pPr>
      <w:r w:rsidRPr="00B57F29">
        <w:rPr>
          <w:rFonts w:ascii="Times New Roman" w:eastAsia="Arial" w:hAnsi="Times New Roman"/>
          <w:b/>
          <w:sz w:val="28"/>
          <w:szCs w:val="28"/>
        </w:rPr>
        <w:t>7.4.</w:t>
      </w:r>
      <w:r>
        <w:rPr>
          <w:rFonts w:ascii="Times New Roman" w:eastAsia="Arial" w:hAnsi="Times New Roman"/>
          <w:b/>
          <w:sz w:val="28"/>
          <w:szCs w:val="28"/>
        </w:rPr>
        <w:t>5</w:t>
      </w:r>
      <w:r w:rsidRPr="00B57F29">
        <w:rPr>
          <w:rFonts w:ascii="Times New Roman" w:eastAsia="Arial" w:hAnsi="Times New Roman"/>
          <w:b/>
          <w:sz w:val="28"/>
          <w:szCs w:val="28"/>
        </w:rPr>
        <w:t xml:space="preserve">. </w:t>
      </w:r>
      <w:r>
        <w:rPr>
          <w:rFonts w:ascii="Times New Roman" w:hAnsi="Times New Roman"/>
          <w:b/>
          <w:sz w:val="28"/>
          <w:szCs w:val="28"/>
        </w:rPr>
        <w:t>Гаражи и автомобильные стоянки</w:t>
      </w:r>
    </w:p>
    <w:p w14:paraId="6A4F5C1D" w14:textId="77777777" w:rsidR="00B57F29" w:rsidRDefault="00B57F29" w:rsidP="00B57F29">
      <w:pPr>
        <w:ind w:firstLine="709"/>
        <w:rPr>
          <w:rFonts w:ascii="Times New Roman" w:hAnsi="Times New Roman"/>
          <w:b/>
          <w:sz w:val="28"/>
          <w:szCs w:val="28"/>
        </w:rPr>
      </w:pPr>
    </w:p>
    <w:p w14:paraId="2E93ACE9"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Существующие высокие темпы автомобилизации населения городов и сёл Казахстана создают проблемы с хранением индивидуального транспорта.</w:t>
      </w:r>
    </w:p>
    <w:p w14:paraId="725D3517"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По статистическим данным, даже в самых благоприятных условиях, при развитой сети дорог, автомобиль находится в движении в среднем 1 час в сутки, а на различного рода стоянках – 23 часа.</w:t>
      </w:r>
    </w:p>
    <w:p w14:paraId="085CDB02"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В современной градостроительной практике в зависимости от средней или расчётной продолжительности хранения как индивидуального, так и легкового ведомственного транспорта предусмотрена организация мест хранения, которая подразделяется на:</w:t>
      </w:r>
    </w:p>
    <w:p w14:paraId="6D4A7F04" w14:textId="77777777" w:rsidR="00B57F29" w:rsidRPr="00B57F29" w:rsidRDefault="00B57F29" w:rsidP="00B57F29">
      <w:pPr>
        <w:numPr>
          <w:ilvl w:val="0"/>
          <w:numId w:val="105"/>
        </w:numPr>
        <w:ind w:left="0" w:firstLine="709"/>
        <w:rPr>
          <w:rFonts w:ascii="Times New Roman" w:hAnsi="Times New Roman"/>
          <w:sz w:val="28"/>
          <w:szCs w:val="28"/>
        </w:rPr>
      </w:pPr>
      <w:r w:rsidRPr="00B57F29">
        <w:rPr>
          <w:rFonts w:ascii="Times New Roman" w:hAnsi="Times New Roman"/>
          <w:sz w:val="28"/>
          <w:szCs w:val="28"/>
        </w:rPr>
        <w:t>стоянки кратковременного хранения (со средней продолжительностью от 5 минут до 1 часа), необходимые у всех административных, общественных, производственных и других зданий, в зонах отдыха, а также в жилой зоне (так называемые «гостевые стоянки»):</w:t>
      </w:r>
    </w:p>
    <w:p w14:paraId="5DF7AB7F" w14:textId="2DA6C866" w:rsidR="00B57F29" w:rsidRPr="00B57F29" w:rsidRDefault="00B57F29" w:rsidP="00B57F29">
      <w:pPr>
        <w:numPr>
          <w:ilvl w:val="0"/>
          <w:numId w:val="105"/>
        </w:numPr>
        <w:ind w:left="0" w:firstLine="709"/>
        <w:rPr>
          <w:rFonts w:ascii="Times New Roman" w:hAnsi="Times New Roman"/>
          <w:sz w:val="28"/>
          <w:szCs w:val="28"/>
        </w:rPr>
      </w:pPr>
      <w:r w:rsidRPr="00B57F29">
        <w:rPr>
          <w:rFonts w:ascii="Times New Roman" w:hAnsi="Times New Roman"/>
          <w:sz w:val="28"/>
          <w:szCs w:val="28"/>
        </w:rPr>
        <w:t>стоянки временного хранения (со средней продолжительностью от 1 часа до 8-12 часов), необходимые у отдельных предприятий, торговых, научно-просветительных, зрелищных и других зданий и сооружений. Временное хранение, может быть, у мест приложения труда при условии регулярных трудовых или культурно-бытовых поездок трудящихся;</w:t>
      </w:r>
    </w:p>
    <w:p w14:paraId="017B0879" w14:textId="77777777" w:rsidR="00B57F29" w:rsidRPr="00B57F29" w:rsidRDefault="00B57F29" w:rsidP="00B57F29">
      <w:pPr>
        <w:numPr>
          <w:ilvl w:val="0"/>
          <w:numId w:val="105"/>
        </w:numPr>
        <w:ind w:left="0" w:firstLine="709"/>
        <w:rPr>
          <w:rFonts w:ascii="Times New Roman" w:hAnsi="Times New Roman"/>
          <w:sz w:val="28"/>
          <w:szCs w:val="28"/>
        </w:rPr>
      </w:pPr>
      <w:r w:rsidRPr="00B57F29">
        <w:rPr>
          <w:rFonts w:ascii="Times New Roman" w:hAnsi="Times New Roman"/>
          <w:sz w:val="28"/>
          <w:szCs w:val="28"/>
        </w:rPr>
        <w:lastRenderedPageBreak/>
        <w:t>постоянное или круглосуточное хранение индивидуальных автомобилей должно быть организовано у места постоянного жительства автовладельцев (гаражи-боксы, платные охраняемые автостоянки и др.), а всех других автомобилей (ведомственных, специальных, такси, проката) в промышленно-коммунальной зоне села.</w:t>
      </w:r>
    </w:p>
    <w:p w14:paraId="7F28403A"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Постоянное хранение индивидуального транспорта жителей с.</w:t>
      </w:r>
      <w:r w:rsidRPr="00B57F29">
        <w:rPr>
          <w:rFonts w:ascii="Times New Roman" w:hAnsi="Times New Roman"/>
          <w:sz w:val="28"/>
          <w:szCs w:val="28"/>
          <w:lang w:val="kk-KZ"/>
        </w:rPr>
        <w:t xml:space="preserve"> Малдыбай</w:t>
      </w:r>
      <w:r w:rsidRPr="00B57F29">
        <w:rPr>
          <w:rFonts w:ascii="Times New Roman" w:hAnsi="Times New Roman"/>
          <w:sz w:val="28"/>
          <w:szCs w:val="28"/>
        </w:rPr>
        <w:t xml:space="preserve"> в настоящее время осуществляется в неучтённых индивидуальных гаражах, платных охраняемых автостоянках и в основном на приусадебных участках.</w:t>
      </w:r>
    </w:p>
    <w:p w14:paraId="77F09DFC"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Стоянки кратковременного хранения организованы, как правило, на приспособленных территориях. Зачастую автомобили стоят у обочины дорог, возле объектов массового посещения по обеим сторонам улиц, затрудняя движение автотранспорта.</w:t>
      </w:r>
    </w:p>
    <w:p w14:paraId="7680A904"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При установлении общей потребности мест хранения всех транспортных средств, принадлежащих гражданам, учтён средний коэффициент приведения мототранспорта к расчётному машино-месту одного легкового автомобиля.</w:t>
      </w:r>
    </w:p>
    <w:p w14:paraId="122BE9A4" w14:textId="77777777"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Хранение индивидуальных автомобилей и мототранспортных средств жителей, проживающих в одноэтажной застройке, предполагается осуществить на приусадебных участках.</w:t>
      </w:r>
    </w:p>
    <w:p w14:paraId="0882B12A" w14:textId="502BC619" w:rsidR="00B57F29" w:rsidRPr="00B57F29" w:rsidRDefault="00B57F29" w:rsidP="00B57F29">
      <w:pPr>
        <w:ind w:firstLine="709"/>
        <w:rPr>
          <w:rFonts w:ascii="Times New Roman" w:hAnsi="Times New Roman"/>
          <w:sz w:val="28"/>
          <w:szCs w:val="28"/>
        </w:rPr>
      </w:pPr>
      <w:r w:rsidRPr="00B57F29">
        <w:rPr>
          <w:rFonts w:ascii="Times New Roman" w:hAnsi="Times New Roman"/>
          <w:sz w:val="28"/>
          <w:szCs w:val="28"/>
        </w:rPr>
        <w:t>Расчётная вместимость и площадь автостоянок для кратковременного хранения автомобилей у объектов культурно-бытового обслуживания и административного назначения, а также у проходных предприятий и гостевых стоянок в жилых группах представлены в таблице</w:t>
      </w:r>
      <w:r w:rsidRPr="00B57F29">
        <w:rPr>
          <w:rFonts w:ascii="Times New Roman" w:hAnsi="Times New Roman"/>
          <w:sz w:val="28"/>
          <w:szCs w:val="28"/>
          <w:lang w:val="kk-KZ"/>
        </w:rPr>
        <w:t xml:space="preserve"> </w:t>
      </w:r>
      <w:r>
        <w:rPr>
          <w:rFonts w:ascii="Times New Roman" w:hAnsi="Times New Roman"/>
          <w:sz w:val="28"/>
          <w:szCs w:val="28"/>
          <w:lang w:val="kk-KZ"/>
        </w:rPr>
        <w:t>7.</w:t>
      </w:r>
      <w:r w:rsidRPr="00B57F29">
        <w:rPr>
          <w:rFonts w:ascii="Times New Roman" w:hAnsi="Times New Roman"/>
          <w:sz w:val="28"/>
          <w:szCs w:val="28"/>
        </w:rPr>
        <w:t>3.</w:t>
      </w:r>
    </w:p>
    <w:p w14:paraId="311B1C42" w14:textId="77777777" w:rsidR="00B57F29" w:rsidRDefault="00B57F29" w:rsidP="00B57F29">
      <w:pPr>
        <w:ind w:firstLine="709"/>
        <w:jc w:val="right"/>
        <w:rPr>
          <w:rFonts w:ascii="Times New Roman" w:hAnsi="Times New Roman"/>
          <w:sz w:val="28"/>
          <w:szCs w:val="28"/>
        </w:rPr>
      </w:pPr>
    </w:p>
    <w:p w14:paraId="18D34D9C" w14:textId="508C4AB7" w:rsidR="00B57F29" w:rsidRDefault="00B57F29" w:rsidP="00B57F29">
      <w:pPr>
        <w:ind w:firstLine="709"/>
        <w:jc w:val="right"/>
        <w:rPr>
          <w:rFonts w:ascii="Times New Roman" w:hAnsi="Times New Roman"/>
          <w:sz w:val="28"/>
          <w:szCs w:val="28"/>
        </w:rPr>
      </w:pPr>
      <w:r w:rsidRPr="00B57F29">
        <w:rPr>
          <w:rFonts w:ascii="Times New Roman" w:hAnsi="Times New Roman"/>
          <w:sz w:val="28"/>
          <w:szCs w:val="28"/>
        </w:rPr>
        <w:t xml:space="preserve">Таблица </w:t>
      </w:r>
      <w:r>
        <w:rPr>
          <w:rFonts w:ascii="Times New Roman" w:hAnsi="Times New Roman"/>
          <w:sz w:val="28"/>
          <w:szCs w:val="28"/>
        </w:rPr>
        <w:t>7.</w:t>
      </w:r>
      <w:r w:rsidRPr="00B57F29">
        <w:rPr>
          <w:rFonts w:ascii="Times New Roman" w:hAnsi="Times New Roman"/>
          <w:sz w:val="28"/>
          <w:szCs w:val="28"/>
        </w:rPr>
        <w:t>3.</w:t>
      </w:r>
    </w:p>
    <w:p w14:paraId="45D126DC" w14:textId="39A575D7" w:rsidR="00B57F29" w:rsidRDefault="00B57F29" w:rsidP="00B57F29">
      <w:pPr>
        <w:ind w:firstLine="709"/>
        <w:rPr>
          <w:rFonts w:ascii="Times New Roman" w:hAnsi="Times New Roman"/>
          <w:sz w:val="28"/>
          <w:szCs w:val="28"/>
        </w:rPr>
      </w:pPr>
      <w:r>
        <w:rPr>
          <w:rFonts w:ascii="Times New Roman" w:hAnsi="Times New Roman"/>
          <w:sz w:val="28"/>
          <w:szCs w:val="28"/>
        </w:rPr>
        <w:t>Расчетная ведомость и площадь автостоянок для кратковременного хранения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1"/>
        <w:gridCol w:w="1063"/>
        <w:gridCol w:w="1624"/>
        <w:gridCol w:w="1063"/>
        <w:gridCol w:w="1624"/>
      </w:tblGrid>
      <w:tr w:rsidR="00B57F29" w:rsidRPr="00130206" w14:paraId="45E18C0C" w14:textId="77777777" w:rsidTr="00FE0C03">
        <w:trPr>
          <w:trHeight w:val="547"/>
          <w:tblHeader/>
        </w:trPr>
        <w:tc>
          <w:tcPr>
            <w:tcW w:w="2124" w:type="pct"/>
            <w:vMerge w:val="restart"/>
            <w:vAlign w:val="center"/>
          </w:tcPr>
          <w:p w14:paraId="2CE415C4"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Наименование</w:t>
            </w:r>
          </w:p>
        </w:tc>
        <w:tc>
          <w:tcPr>
            <w:tcW w:w="1438" w:type="pct"/>
            <w:gridSpan w:val="2"/>
            <w:vAlign w:val="center"/>
          </w:tcPr>
          <w:p w14:paraId="4523CA9B"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 xml:space="preserve">Количество </w:t>
            </w:r>
          </w:p>
          <w:p w14:paraId="09208450"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машино-мест</w:t>
            </w:r>
          </w:p>
        </w:tc>
        <w:tc>
          <w:tcPr>
            <w:tcW w:w="1438" w:type="pct"/>
            <w:gridSpan w:val="2"/>
            <w:vAlign w:val="center"/>
          </w:tcPr>
          <w:p w14:paraId="3F80A90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Площадь, га</w:t>
            </w:r>
          </w:p>
        </w:tc>
      </w:tr>
      <w:tr w:rsidR="00B57F29" w:rsidRPr="00130206" w14:paraId="27373428" w14:textId="77777777" w:rsidTr="00FE0C03">
        <w:trPr>
          <w:trHeight w:val="547"/>
          <w:tblHeader/>
        </w:trPr>
        <w:tc>
          <w:tcPr>
            <w:tcW w:w="2124" w:type="pct"/>
            <w:vMerge/>
            <w:vAlign w:val="center"/>
          </w:tcPr>
          <w:p w14:paraId="78C670A9" w14:textId="77777777" w:rsidR="00B57F29" w:rsidRPr="00FE0C03" w:rsidRDefault="00B57F29" w:rsidP="00D42FE1">
            <w:pPr>
              <w:jc w:val="center"/>
              <w:rPr>
                <w:rFonts w:ascii="Times New Roman" w:hAnsi="Times New Roman"/>
                <w:sz w:val="24"/>
                <w:szCs w:val="24"/>
              </w:rPr>
            </w:pPr>
          </w:p>
        </w:tc>
        <w:tc>
          <w:tcPr>
            <w:tcW w:w="569" w:type="pct"/>
            <w:vAlign w:val="center"/>
          </w:tcPr>
          <w:p w14:paraId="6FDD0E75"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lang w:val="en-US"/>
              </w:rPr>
              <w:t>I</w:t>
            </w:r>
            <w:r w:rsidRPr="00FE0C03">
              <w:rPr>
                <w:rFonts w:ascii="Times New Roman" w:hAnsi="Times New Roman"/>
                <w:sz w:val="24"/>
                <w:szCs w:val="24"/>
              </w:rPr>
              <w:t xml:space="preserve"> очередь</w:t>
            </w:r>
          </w:p>
        </w:tc>
        <w:tc>
          <w:tcPr>
            <w:tcW w:w="869" w:type="pct"/>
            <w:vAlign w:val="center"/>
          </w:tcPr>
          <w:p w14:paraId="0E80A381"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Расчётный срок</w:t>
            </w:r>
          </w:p>
        </w:tc>
        <w:tc>
          <w:tcPr>
            <w:tcW w:w="569" w:type="pct"/>
            <w:vAlign w:val="center"/>
          </w:tcPr>
          <w:p w14:paraId="780D4F3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lang w:val="en-US"/>
              </w:rPr>
              <w:t>I</w:t>
            </w:r>
            <w:r w:rsidRPr="00FE0C03">
              <w:rPr>
                <w:rFonts w:ascii="Times New Roman" w:hAnsi="Times New Roman"/>
                <w:sz w:val="24"/>
                <w:szCs w:val="24"/>
              </w:rPr>
              <w:t xml:space="preserve"> очередь</w:t>
            </w:r>
          </w:p>
        </w:tc>
        <w:tc>
          <w:tcPr>
            <w:tcW w:w="869" w:type="pct"/>
            <w:vAlign w:val="center"/>
          </w:tcPr>
          <w:p w14:paraId="31A522DD"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Расчётный срок</w:t>
            </w:r>
          </w:p>
        </w:tc>
      </w:tr>
      <w:tr w:rsidR="00B57F29" w:rsidRPr="00130206" w14:paraId="4D27CF96" w14:textId="77777777" w:rsidTr="00FE0C03">
        <w:trPr>
          <w:tblHeader/>
        </w:trPr>
        <w:tc>
          <w:tcPr>
            <w:tcW w:w="2124" w:type="pct"/>
            <w:vAlign w:val="center"/>
          </w:tcPr>
          <w:p w14:paraId="0BD89B08"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1</w:t>
            </w:r>
          </w:p>
        </w:tc>
        <w:tc>
          <w:tcPr>
            <w:tcW w:w="569" w:type="pct"/>
            <w:vAlign w:val="center"/>
          </w:tcPr>
          <w:p w14:paraId="0FC033BD"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2</w:t>
            </w:r>
          </w:p>
        </w:tc>
        <w:tc>
          <w:tcPr>
            <w:tcW w:w="869" w:type="pct"/>
            <w:vAlign w:val="center"/>
          </w:tcPr>
          <w:p w14:paraId="5B8D851E"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3</w:t>
            </w:r>
          </w:p>
        </w:tc>
        <w:tc>
          <w:tcPr>
            <w:tcW w:w="569" w:type="pct"/>
            <w:vAlign w:val="center"/>
          </w:tcPr>
          <w:p w14:paraId="5F38B73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4</w:t>
            </w:r>
          </w:p>
        </w:tc>
        <w:tc>
          <w:tcPr>
            <w:tcW w:w="869" w:type="pct"/>
            <w:vAlign w:val="center"/>
          </w:tcPr>
          <w:p w14:paraId="1DD9F20E"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5</w:t>
            </w:r>
          </w:p>
        </w:tc>
      </w:tr>
      <w:tr w:rsidR="00B57F29" w:rsidRPr="00130206" w14:paraId="21195B6C" w14:textId="77777777" w:rsidTr="00FE0C03">
        <w:trPr>
          <w:trHeight w:val="340"/>
        </w:trPr>
        <w:tc>
          <w:tcPr>
            <w:tcW w:w="5000" w:type="pct"/>
            <w:gridSpan w:val="5"/>
            <w:vAlign w:val="center"/>
          </w:tcPr>
          <w:p w14:paraId="0B5398CB" w14:textId="77777777" w:rsidR="00B57F29" w:rsidRPr="00FE0C03" w:rsidRDefault="00B57F29" w:rsidP="00D42FE1">
            <w:pPr>
              <w:jc w:val="center"/>
              <w:rPr>
                <w:rFonts w:ascii="Times New Roman" w:hAnsi="Times New Roman"/>
                <w:b/>
                <w:i/>
                <w:sz w:val="24"/>
                <w:szCs w:val="24"/>
              </w:rPr>
            </w:pPr>
            <w:r w:rsidRPr="00FE0C03">
              <w:rPr>
                <w:rFonts w:ascii="Times New Roman" w:hAnsi="Times New Roman"/>
                <w:b/>
                <w:i/>
                <w:sz w:val="24"/>
                <w:szCs w:val="24"/>
              </w:rPr>
              <w:t>Учреждения общепоселкового значения</w:t>
            </w:r>
          </w:p>
        </w:tc>
      </w:tr>
      <w:tr w:rsidR="00B57F29" w:rsidRPr="00130206" w14:paraId="2751E577" w14:textId="77777777" w:rsidTr="00FE0C03">
        <w:trPr>
          <w:trHeight w:val="340"/>
        </w:trPr>
        <w:tc>
          <w:tcPr>
            <w:tcW w:w="2124" w:type="pct"/>
            <w:vAlign w:val="center"/>
          </w:tcPr>
          <w:p w14:paraId="64D4F022" w14:textId="77777777" w:rsidR="00B57F29" w:rsidRPr="00FE0C03" w:rsidRDefault="00B57F29" w:rsidP="00D42FE1">
            <w:pPr>
              <w:rPr>
                <w:rFonts w:ascii="Times New Roman" w:hAnsi="Times New Roman"/>
                <w:sz w:val="24"/>
                <w:szCs w:val="24"/>
              </w:rPr>
            </w:pPr>
            <w:r w:rsidRPr="00FE0C03">
              <w:rPr>
                <w:rFonts w:ascii="Times New Roman" w:hAnsi="Times New Roman"/>
                <w:sz w:val="24"/>
                <w:szCs w:val="24"/>
              </w:rPr>
              <w:t>Средние, специальные учебные заведения</w:t>
            </w:r>
          </w:p>
        </w:tc>
        <w:tc>
          <w:tcPr>
            <w:tcW w:w="569" w:type="pct"/>
            <w:tcMar>
              <w:right w:w="198" w:type="dxa"/>
            </w:tcMar>
            <w:vAlign w:val="center"/>
          </w:tcPr>
          <w:p w14:paraId="580D4781"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lang w:val="kk-KZ"/>
              </w:rPr>
              <w:t>5,0</w:t>
            </w:r>
          </w:p>
        </w:tc>
        <w:tc>
          <w:tcPr>
            <w:tcW w:w="869" w:type="pct"/>
            <w:tcMar>
              <w:right w:w="198" w:type="dxa"/>
            </w:tcMar>
            <w:vAlign w:val="center"/>
          </w:tcPr>
          <w:p w14:paraId="107D0312"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lang w:val="kk-KZ"/>
              </w:rPr>
              <w:t>10,0</w:t>
            </w:r>
          </w:p>
        </w:tc>
        <w:tc>
          <w:tcPr>
            <w:tcW w:w="569" w:type="pct"/>
            <w:tcMar>
              <w:right w:w="198" w:type="dxa"/>
            </w:tcMar>
            <w:vAlign w:val="center"/>
          </w:tcPr>
          <w:p w14:paraId="26EB8FE6"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rPr>
              <w:t>0,0125</w:t>
            </w:r>
          </w:p>
        </w:tc>
        <w:tc>
          <w:tcPr>
            <w:tcW w:w="869" w:type="pct"/>
            <w:tcMar>
              <w:right w:w="198" w:type="dxa"/>
            </w:tcMar>
            <w:vAlign w:val="center"/>
          </w:tcPr>
          <w:p w14:paraId="35FC3389"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rPr>
              <w:t>0,025</w:t>
            </w:r>
          </w:p>
        </w:tc>
      </w:tr>
      <w:tr w:rsidR="00B57F29" w:rsidRPr="00130206" w14:paraId="0775F8FF" w14:textId="77777777" w:rsidTr="00FE0C03">
        <w:trPr>
          <w:trHeight w:val="340"/>
        </w:trPr>
        <w:tc>
          <w:tcPr>
            <w:tcW w:w="2124" w:type="pct"/>
            <w:vAlign w:val="center"/>
          </w:tcPr>
          <w:p w14:paraId="0BDCBFC7" w14:textId="77777777" w:rsidR="00B57F29" w:rsidRPr="00FE0C03" w:rsidRDefault="00B57F29" w:rsidP="00D42FE1">
            <w:pPr>
              <w:rPr>
                <w:rFonts w:ascii="Times New Roman" w:hAnsi="Times New Roman"/>
                <w:sz w:val="24"/>
                <w:szCs w:val="24"/>
              </w:rPr>
            </w:pPr>
            <w:r w:rsidRPr="00FE0C03">
              <w:rPr>
                <w:rFonts w:ascii="Times New Roman" w:hAnsi="Times New Roman"/>
                <w:sz w:val="24"/>
                <w:szCs w:val="24"/>
              </w:rPr>
              <w:t>Магазины</w:t>
            </w:r>
          </w:p>
        </w:tc>
        <w:tc>
          <w:tcPr>
            <w:tcW w:w="569" w:type="pct"/>
            <w:tcMar>
              <w:right w:w="198" w:type="dxa"/>
            </w:tcMar>
            <w:vAlign w:val="center"/>
          </w:tcPr>
          <w:p w14:paraId="2EB5FBF4"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lang w:val="kk-KZ"/>
              </w:rPr>
              <w:t>5,0</w:t>
            </w:r>
          </w:p>
        </w:tc>
        <w:tc>
          <w:tcPr>
            <w:tcW w:w="869" w:type="pct"/>
            <w:tcMar>
              <w:right w:w="198" w:type="dxa"/>
            </w:tcMar>
            <w:vAlign w:val="center"/>
          </w:tcPr>
          <w:p w14:paraId="168F7E22"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lang w:val="kk-KZ"/>
              </w:rPr>
              <w:t>10,0</w:t>
            </w:r>
          </w:p>
        </w:tc>
        <w:tc>
          <w:tcPr>
            <w:tcW w:w="569" w:type="pct"/>
            <w:tcMar>
              <w:right w:w="198" w:type="dxa"/>
            </w:tcMar>
            <w:vAlign w:val="center"/>
          </w:tcPr>
          <w:p w14:paraId="19E6A490"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rPr>
              <w:t>0,0125</w:t>
            </w:r>
          </w:p>
        </w:tc>
        <w:tc>
          <w:tcPr>
            <w:tcW w:w="869" w:type="pct"/>
            <w:tcMar>
              <w:right w:w="198" w:type="dxa"/>
            </w:tcMar>
            <w:vAlign w:val="center"/>
          </w:tcPr>
          <w:p w14:paraId="4043E35B"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rPr>
              <w:t>0,025</w:t>
            </w:r>
          </w:p>
        </w:tc>
      </w:tr>
      <w:tr w:rsidR="00B57F29" w:rsidRPr="00130206" w14:paraId="6C83C45B" w14:textId="77777777" w:rsidTr="00FE0C03">
        <w:trPr>
          <w:trHeight w:val="340"/>
        </w:trPr>
        <w:tc>
          <w:tcPr>
            <w:tcW w:w="2124" w:type="pct"/>
            <w:vAlign w:val="center"/>
          </w:tcPr>
          <w:p w14:paraId="53DE076E" w14:textId="77777777" w:rsidR="00B57F29" w:rsidRPr="00FE0C03" w:rsidRDefault="00B57F29" w:rsidP="00D42FE1">
            <w:pPr>
              <w:rPr>
                <w:rFonts w:ascii="Times New Roman" w:hAnsi="Times New Roman"/>
                <w:sz w:val="24"/>
                <w:szCs w:val="24"/>
              </w:rPr>
            </w:pPr>
            <w:r w:rsidRPr="00FE0C03">
              <w:rPr>
                <w:rFonts w:ascii="Times New Roman" w:hAnsi="Times New Roman"/>
                <w:sz w:val="24"/>
                <w:szCs w:val="24"/>
              </w:rPr>
              <w:t>Организации учреждения управления</w:t>
            </w:r>
          </w:p>
        </w:tc>
        <w:tc>
          <w:tcPr>
            <w:tcW w:w="569" w:type="pct"/>
            <w:tcMar>
              <w:right w:w="198" w:type="dxa"/>
            </w:tcMar>
            <w:vAlign w:val="center"/>
          </w:tcPr>
          <w:p w14:paraId="07CFFB07" w14:textId="77777777" w:rsidR="00B57F29" w:rsidRPr="00FE0C03" w:rsidRDefault="00B57F29" w:rsidP="00D42FE1">
            <w:pPr>
              <w:jc w:val="right"/>
              <w:rPr>
                <w:rFonts w:ascii="Times New Roman" w:hAnsi="Times New Roman"/>
                <w:sz w:val="24"/>
                <w:szCs w:val="24"/>
              </w:rPr>
            </w:pPr>
            <w:r w:rsidRPr="00FE0C03">
              <w:rPr>
                <w:rFonts w:ascii="Times New Roman" w:hAnsi="Times New Roman"/>
                <w:sz w:val="24"/>
                <w:szCs w:val="24"/>
              </w:rPr>
              <w:t>5,0</w:t>
            </w:r>
          </w:p>
        </w:tc>
        <w:tc>
          <w:tcPr>
            <w:tcW w:w="869" w:type="pct"/>
            <w:tcMar>
              <w:right w:w="198" w:type="dxa"/>
            </w:tcMar>
            <w:vAlign w:val="center"/>
          </w:tcPr>
          <w:p w14:paraId="50DDFCE1" w14:textId="77777777" w:rsidR="00B57F29" w:rsidRPr="00FE0C03" w:rsidRDefault="00B57F29" w:rsidP="00D42FE1">
            <w:pPr>
              <w:jc w:val="right"/>
              <w:rPr>
                <w:rFonts w:ascii="Times New Roman" w:hAnsi="Times New Roman"/>
                <w:sz w:val="24"/>
                <w:szCs w:val="24"/>
              </w:rPr>
            </w:pPr>
            <w:r w:rsidRPr="00FE0C03">
              <w:rPr>
                <w:rFonts w:ascii="Times New Roman" w:hAnsi="Times New Roman"/>
                <w:sz w:val="24"/>
                <w:szCs w:val="24"/>
              </w:rPr>
              <w:t>5,0</w:t>
            </w:r>
          </w:p>
        </w:tc>
        <w:tc>
          <w:tcPr>
            <w:tcW w:w="569" w:type="pct"/>
            <w:tcMar>
              <w:right w:w="198" w:type="dxa"/>
            </w:tcMar>
            <w:vAlign w:val="center"/>
          </w:tcPr>
          <w:p w14:paraId="6F3B2C8F"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rPr>
              <w:t>0,0125</w:t>
            </w:r>
          </w:p>
        </w:tc>
        <w:tc>
          <w:tcPr>
            <w:tcW w:w="869" w:type="pct"/>
            <w:tcMar>
              <w:right w:w="198" w:type="dxa"/>
            </w:tcMar>
            <w:vAlign w:val="center"/>
          </w:tcPr>
          <w:p w14:paraId="4C296E92" w14:textId="77777777" w:rsidR="00B57F29" w:rsidRPr="00FE0C03" w:rsidRDefault="00B57F29" w:rsidP="00D42FE1">
            <w:pPr>
              <w:jc w:val="right"/>
              <w:rPr>
                <w:rFonts w:ascii="Times New Roman" w:hAnsi="Times New Roman"/>
                <w:sz w:val="24"/>
                <w:szCs w:val="24"/>
                <w:lang w:val="kk-KZ"/>
              </w:rPr>
            </w:pPr>
            <w:r w:rsidRPr="00FE0C03">
              <w:rPr>
                <w:rFonts w:ascii="Times New Roman" w:hAnsi="Times New Roman"/>
                <w:sz w:val="24"/>
                <w:szCs w:val="24"/>
              </w:rPr>
              <w:t>0,0125</w:t>
            </w:r>
          </w:p>
        </w:tc>
      </w:tr>
      <w:tr w:rsidR="00B57F29" w:rsidRPr="00130206" w14:paraId="039FF51E" w14:textId="77777777" w:rsidTr="00FE0C03">
        <w:trPr>
          <w:trHeight w:val="340"/>
        </w:trPr>
        <w:tc>
          <w:tcPr>
            <w:tcW w:w="2124" w:type="pct"/>
            <w:vAlign w:val="center"/>
          </w:tcPr>
          <w:p w14:paraId="1610D7CA" w14:textId="77777777" w:rsidR="00B57F29" w:rsidRPr="00FE0C03" w:rsidRDefault="00B57F29" w:rsidP="00D42FE1">
            <w:pPr>
              <w:rPr>
                <w:rFonts w:ascii="Times New Roman" w:hAnsi="Times New Roman"/>
                <w:b/>
                <w:sz w:val="24"/>
                <w:szCs w:val="24"/>
              </w:rPr>
            </w:pPr>
            <w:r w:rsidRPr="00FE0C03">
              <w:rPr>
                <w:rFonts w:ascii="Times New Roman" w:hAnsi="Times New Roman"/>
                <w:b/>
                <w:sz w:val="24"/>
                <w:szCs w:val="24"/>
              </w:rPr>
              <w:t>Всего</w:t>
            </w:r>
          </w:p>
        </w:tc>
        <w:tc>
          <w:tcPr>
            <w:tcW w:w="569" w:type="pct"/>
            <w:tcMar>
              <w:right w:w="198" w:type="dxa"/>
            </w:tcMar>
            <w:vAlign w:val="center"/>
          </w:tcPr>
          <w:p w14:paraId="1F331642" w14:textId="77777777" w:rsidR="00B57F29" w:rsidRPr="00FE0C03" w:rsidRDefault="00B57F29" w:rsidP="00D42FE1">
            <w:pPr>
              <w:jc w:val="right"/>
              <w:rPr>
                <w:rFonts w:ascii="Times New Roman" w:hAnsi="Times New Roman"/>
                <w:b/>
                <w:sz w:val="24"/>
                <w:szCs w:val="24"/>
                <w:lang w:val="kk-KZ"/>
              </w:rPr>
            </w:pPr>
            <w:r w:rsidRPr="00FE0C03">
              <w:rPr>
                <w:rFonts w:ascii="Times New Roman" w:hAnsi="Times New Roman"/>
                <w:b/>
                <w:sz w:val="24"/>
                <w:szCs w:val="24"/>
                <w:lang w:val="kk-KZ"/>
              </w:rPr>
              <w:t>15,0</w:t>
            </w:r>
          </w:p>
        </w:tc>
        <w:tc>
          <w:tcPr>
            <w:tcW w:w="869" w:type="pct"/>
            <w:tcMar>
              <w:right w:w="198" w:type="dxa"/>
            </w:tcMar>
            <w:vAlign w:val="center"/>
          </w:tcPr>
          <w:p w14:paraId="05E9AC76" w14:textId="77777777" w:rsidR="00B57F29" w:rsidRPr="00FE0C03" w:rsidRDefault="00B57F29" w:rsidP="00D42FE1">
            <w:pPr>
              <w:jc w:val="right"/>
              <w:rPr>
                <w:rFonts w:ascii="Times New Roman" w:hAnsi="Times New Roman"/>
                <w:b/>
                <w:sz w:val="24"/>
                <w:szCs w:val="24"/>
                <w:lang w:val="kk-KZ"/>
              </w:rPr>
            </w:pPr>
            <w:r w:rsidRPr="00FE0C03">
              <w:rPr>
                <w:rFonts w:ascii="Times New Roman" w:hAnsi="Times New Roman"/>
                <w:b/>
                <w:sz w:val="24"/>
                <w:szCs w:val="24"/>
                <w:lang w:val="kk-KZ"/>
              </w:rPr>
              <w:t>25,0</w:t>
            </w:r>
          </w:p>
        </w:tc>
        <w:tc>
          <w:tcPr>
            <w:tcW w:w="569" w:type="pct"/>
            <w:tcMar>
              <w:right w:w="198" w:type="dxa"/>
            </w:tcMar>
            <w:vAlign w:val="center"/>
          </w:tcPr>
          <w:p w14:paraId="7089CD1B" w14:textId="77777777" w:rsidR="00B57F29" w:rsidRPr="00FE0C03" w:rsidRDefault="00B57F29" w:rsidP="00D42FE1">
            <w:pPr>
              <w:jc w:val="right"/>
              <w:rPr>
                <w:rFonts w:ascii="Times New Roman" w:hAnsi="Times New Roman"/>
                <w:b/>
                <w:sz w:val="24"/>
                <w:szCs w:val="24"/>
                <w:lang w:val="kk-KZ"/>
              </w:rPr>
            </w:pPr>
            <w:r w:rsidRPr="00FE0C03">
              <w:rPr>
                <w:rFonts w:ascii="Times New Roman" w:hAnsi="Times New Roman"/>
                <w:b/>
                <w:sz w:val="24"/>
                <w:szCs w:val="24"/>
                <w:lang w:val="kk-KZ"/>
              </w:rPr>
              <w:t>0,0375</w:t>
            </w:r>
          </w:p>
        </w:tc>
        <w:tc>
          <w:tcPr>
            <w:tcW w:w="869" w:type="pct"/>
            <w:tcMar>
              <w:right w:w="198" w:type="dxa"/>
            </w:tcMar>
            <w:vAlign w:val="center"/>
          </w:tcPr>
          <w:p w14:paraId="718E8562" w14:textId="77777777" w:rsidR="00B57F29" w:rsidRPr="00FE0C03" w:rsidRDefault="00B57F29" w:rsidP="00D42FE1">
            <w:pPr>
              <w:jc w:val="right"/>
              <w:rPr>
                <w:rFonts w:ascii="Times New Roman" w:hAnsi="Times New Roman"/>
                <w:b/>
                <w:sz w:val="24"/>
                <w:szCs w:val="24"/>
                <w:lang w:val="kk-KZ"/>
              </w:rPr>
            </w:pPr>
            <w:r w:rsidRPr="00FE0C03">
              <w:rPr>
                <w:rFonts w:ascii="Times New Roman" w:hAnsi="Times New Roman"/>
                <w:b/>
                <w:sz w:val="24"/>
                <w:szCs w:val="24"/>
                <w:lang w:val="kk-KZ"/>
              </w:rPr>
              <w:t>0,0625</w:t>
            </w:r>
          </w:p>
        </w:tc>
      </w:tr>
    </w:tbl>
    <w:p w14:paraId="615194B9" w14:textId="77777777" w:rsidR="00B57F29" w:rsidRPr="00B57F29" w:rsidRDefault="00B57F29" w:rsidP="00B57F29">
      <w:pPr>
        <w:ind w:firstLine="709"/>
        <w:rPr>
          <w:rFonts w:ascii="Times New Roman" w:hAnsi="Times New Roman"/>
          <w:sz w:val="28"/>
          <w:szCs w:val="28"/>
        </w:rPr>
      </w:pPr>
    </w:p>
    <w:p w14:paraId="0D92BFED"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 xml:space="preserve">В соответствии с требованиями СН РК 3.01-101-2013 площадь автостоянок временного хранения автомобилей принята из расчёта </w:t>
      </w:r>
      <w:r w:rsidRPr="00FE0C03">
        <w:rPr>
          <w:rFonts w:ascii="Times New Roman" w:hAnsi="Times New Roman"/>
          <w:sz w:val="28"/>
          <w:szCs w:val="28"/>
        </w:rPr>
        <w:lastRenderedPageBreak/>
        <w:t>единовременного хранения 35-40% расчётного количества легковых автомобилей индивидуального пользования.</w:t>
      </w:r>
    </w:p>
    <w:p w14:paraId="2784031D"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Наиболее крупные автостоянки намечены у объектов массового посещения: крупные магазины, рынки, культурно-зрелищные и культовые сооружения, центры обслуживания населения.</w:t>
      </w:r>
    </w:p>
    <w:p w14:paraId="0E784183" w14:textId="77777777" w:rsidR="00FE0C03" w:rsidRDefault="00FE0C03" w:rsidP="00FE0C03">
      <w:pPr>
        <w:ind w:firstLine="709"/>
        <w:rPr>
          <w:rFonts w:ascii="Times New Roman" w:hAnsi="Times New Roman"/>
          <w:sz w:val="28"/>
          <w:szCs w:val="28"/>
        </w:rPr>
      </w:pPr>
      <w:r w:rsidRPr="00FE0C03">
        <w:rPr>
          <w:rFonts w:ascii="Times New Roman" w:hAnsi="Times New Roman"/>
          <w:sz w:val="28"/>
          <w:szCs w:val="28"/>
        </w:rPr>
        <w:t>Конкретная вместимость автостоянок и их размещение на территории села будет определена на последующих стадиях проектирования.</w:t>
      </w:r>
    </w:p>
    <w:p w14:paraId="66F9E661" w14:textId="77777777" w:rsidR="00FE0C03" w:rsidRDefault="00FE0C03" w:rsidP="00FE0C03">
      <w:pPr>
        <w:ind w:firstLine="709"/>
        <w:rPr>
          <w:rFonts w:ascii="Times New Roman" w:hAnsi="Times New Roman"/>
          <w:sz w:val="28"/>
          <w:szCs w:val="28"/>
        </w:rPr>
      </w:pPr>
    </w:p>
    <w:p w14:paraId="7B81125A" w14:textId="3D117B00"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7.4.6. Автозаправочные станции</w:t>
      </w:r>
    </w:p>
    <w:p w14:paraId="5F99EDDE" w14:textId="77777777" w:rsidR="00FE0C03" w:rsidRDefault="00FE0C03" w:rsidP="00FE0C03">
      <w:pPr>
        <w:ind w:firstLine="709"/>
        <w:rPr>
          <w:rFonts w:ascii="Times New Roman" w:hAnsi="Times New Roman"/>
          <w:b/>
          <w:bCs/>
          <w:sz w:val="28"/>
          <w:szCs w:val="28"/>
        </w:rPr>
      </w:pPr>
    </w:p>
    <w:p w14:paraId="12760A19"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По состоянию на 1.01.2026 г. в селе Малдыбай отсутствует автозаправочная станция.</w:t>
      </w:r>
    </w:p>
    <w:p w14:paraId="556E0D83"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По республиканской автодороге в западном направлении в 500 метрах от границ села расположена автозаправочная станция на 7 колонок (</w:t>
      </w:r>
      <w:r w:rsidRPr="00FE0C03">
        <w:rPr>
          <w:rFonts w:ascii="Times New Roman" w:hAnsi="Times New Roman"/>
          <w:sz w:val="28"/>
          <w:szCs w:val="28"/>
          <w:lang w:val="en-US"/>
        </w:rPr>
        <w:t>DAN</w:t>
      </w:r>
      <w:r w:rsidRPr="00FE0C03">
        <w:rPr>
          <w:rFonts w:ascii="Times New Roman" w:hAnsi="Times New Roman"/>
          <w:sz w:val="28"/>
          <w:szCs w:val="28"/>
        </w:rPr>
        <w:t xml:space="preserve"> </w:t>
      </w:r>
      <w:r w:rsidRPr="00FE0C03">
        <w:rPr>
          <w:rFonts w:ascii="Times New Roman" w:hAnsi="Times New Roman"/>
          <w:sz w:val="28"/>
          <w:szCs w:val="28"/>
          <w:lang w:val="en-US"/>
        </w:rPr>
        <w:t>OIL</w:t>
      </w:r>
      <w:r w:rsidRPr="00FE0C03">
        <w:rPr>
          <w:rFonts w:ascii="Times New Roman" w:hAnsi="Times New Roman"/>
          <w:sz w:val="28"/>
          <w:szCs w:val="28"/>
        </w:rPr>
        <w:t>). Исходя из существующего и перспективного количества транспорт в селе, строительство новых АЗС проектом не предусмотрено.</w:t>
      </w:r>
    </w:p>
    <w:p w14:paraId="5246626E"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Нормой загрузки АЗС считается не менее 300 списочных автомобилей на 1 колонку, существующее количество колонок удовлетворяет потребности села.</w:t>
      </w:r>
    </w:p>
    <w:p w14:paraId="713AE768"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Дальнейшее размещение АЗС на территории села может быть отрегулировано рынком.</w:t>
      </w:r>
    </w:p>
    <w:p w14:paraId="6C49DA39" w14:textId="77777777" w:rsidR="00FE0C03" w:rsidRDefault="00FE0C03" w:rsidP="00FE0C03">
      <w:pPr>
        <w:ind w:firstLine="709"/>
        <w:rPr>
          <w:rFonts w:ascii="Times New Roman" w:hAnsi="Times New Roman"/>
          <w:sz w:val="28"/>
          <w:szCs w:val="28"/>
        </w:rPr>
      </w:pPr>
      <w:r w:rsidRPr="00FE0C03">
        <w:rPr>
          <w:rFonts w:ascii="Times New Roman" w:hAnsi="Times New Roman"/>
          <w:sz w:val="28"/>
          <w:szCs w:val="28"/>
        </w:rPr>
        <w:t>Для улучшения состояния воздушного бассейна села проектом предлагается рассмотреть вопрос о переводе части автотранспорта с бензина на экологически менее вредное газовое топливо, путём строительства специальных автомобильных газонаполнительных компрессорных станций.</w:t>
      </w:r>
    </w:p>
    <w:p w14:paraId="4B1828FD" w14:textId="77777777" w:rsidR="00FE0C03" w:rsidRDefault="00FE0C03" w:rsidP="00FE0C03">
      <w:pPr>
        <w:ind w:firstLine="709"/>
        <w:rPr>
          <w:rFonts w:ascii="Times New Roman" w:hAnsi="Times New Roman"/>
          <w:sz w:val="28"/>
          <w:szCs w:val="28"/>
        </w:rPr>
      </w:pPr>
    </w:p>
    <w:p w14:paraId="28FD7712" w14:textId="7C558DDA"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7.4.7. Эксплуатационно-техническое обслуживание автопарка</w:t>
      </w:r>
    </w:p>
    <w:p w14:paraId="4AFF143D" w14:textId="77777777" w:rsidR="00FE0C03" w:rsidRDefault="00FE0C03" w:rsidP="00FE0C03">
      <w:pPr>
        <w:ind w:firstLine="709"/>
        <w:rPr>
          <w:rFonts w:ascii="Times New Roman" w:hAnsi="Times New Roman"/>
          <w:b/>
          <w:bCs/>
          <w:sz w:val="28"/>
          <w:szCs w:val="28"/>
        </w:rPr>
      </w:pPr>
    </w:p>
    <w:p w14:paraId="49B188AA"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Строительство объектов эксплуатационно-технического обслуживания предусматривается осуществить за счёт инвестиций частных предпринимателей.</w:t>
      </w:r>
    </w:p>
    <w:p w14:paraId="0CCEFE09"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b/>
          <w:i/>
          <w:sz w:val="28"/>
          <w:szCs w:val="28"/>
        </w:rPr>
        <w:t>Станции технического обслуживания.</w:t>
      </w:r>
      <w:r w:rsidRPr="00FE0C03">
        <w:rPr>
          <w:rFonts w:ascii="Times New Roman" w:hAnsi="Times New Roman"/>
          <w:sz w:val="28"/>
          <w:szCs w:val="28"/>
        </w:rPr>
        <w:t xml:space="preserve"> В настоящее время в селе </w:t>
      </w:r>
      <w:r w:rsidRPr="00FE0C03">
        <w:rPr>
          <w:rFonts w:ascii="Times New Roman" w:hAnsi="Times New Roman"/>
          <w:sz w:val="28"/>
          <w:szCs w:val="28"/>
          <w:lang w:val="kk-KZ"/>
        </w:rPr>
        <w:t>Малдыбай</w:t>
      </w:r>
      <w:r w:rsidRPr="00FE0C03">
        <w:rPr>
          <w:rFonts w:ascii="Times New Roman" w:hAnsi="Times New Roman"/>
          <w:sz w:val="28"/>
          <w:szCs w:val="28"/>
        </w:rPr>
        <w:t xml:space="preserve"> отсутствует сто по ремонту и обслуживанию автомашин.</w:t>
      </w:r>
    </w:p>
    <w:p w14:paraId="67A134D9" w14:textId="77777777" w:rsidR="00FE0C03" w:rsidRDefault="00FE0C03" w:rsidP="00FE0C03">
      <w:pPr>
        <w:ind w:firstLine="709"/>
        <w:rPr>
          <w:rFonts w:ascii="Times New Roman" w:hAnsi="Times New Roman"/>
          <w:sz w:val="28"/>
          <w:szCs w:val="28"/>
        </w:rPr>
      </w:pPr>
      <w:r w:rsidRPr="00FE0C03">
        <w:rPr>
          <w:rFonts w:ascii="Times New Roman" w:hAnsi="Times New Roman"/>
          <w:sz w:val="28"/>
          <w:szCs w:val="28"/>
        </w:rPr>
        <w:t>Общее количество постов СТО, необходимых в целом по селу на перспективу, определено согласно норме СН 3.01-101-2013 – 1 пост на 200 легковых автомобилей. Принимая во внимание перспективное количество транспорта, проектом преддусмотрена одна станция на территории придорожного серивса вдоль автодороги республиканского значения, дальнейшее размещение СТО на территории села может быть отрегулировано рынком.</w:t>
      </w:r>
    </w:p>
    <w:p w14:paraId="38111CF5" w14:textId="77777777" w:rsidR="00FE0C03" w:rsidRDefault="00FE0C03" w:rsidP="00FE0C03">
      <w:pPr>
        <w:ind w:firstLine="709"/>
        <w:rPr>
          <w:rFonts w:ascii="Times New Roman" w:hAnsi="Times New Roman"/>
          <w:sz w:val="28"/>
          <w:szCs w:val="28"/>
        </w:rPr>
      </w:pPr>
    </w:p>
    <w:p w14:paraId="5FCF5CFD" w14:textId="0A1B4D2F" w:rsidR="00FE0C03" w:rsidRDefault="00FE0C03" w:rsidP="00FE0C03">
      <w:pPr>
        <w:ind w:firstLine="709"/>
        <w:jc w:val="center"/>
        <w:rPr>
          <w:rFonts w:ascii="Times New Roman" w:hAnsi="Times New Roman"/>
          <w:b/>
          <w:bCs/>
          <w:sz w:val="28"/>
          <w:szCs w:val="28"/>
        </w:rPr>
      </w:pPr>
      <w:r w:rsidRPr="00FE0C03">
        <w:rPr>
          <w:rFonts w:ascii="Times New Roman" w:hAnsi="Times New Roman"/>
          <w:b/>
          <w:bCs/>
          <w:sz w:val="28"/>
          <w:szCs w:val="28"/>
        </w:rPr>
        <w:t>7.5. Улично-дорожная сеть</w:t>
      </w:r>
    </w:p>
    <w:p w14:paraId="6823E0E7" w14:textId="77777777" w:rsidR="00FE0C03" w:rsidRDefault="00FE0C03" w:rsidP="00FE0C03">
      <w:pPr>
        <w:ind w:firstLine="709"/>
        <w:jc w:val="center"/>
        <w:rPr>
          <w:rFonts w:ascii="Times New Roman" w:hAnsi="Times New Roman"/>
          <w:b/>
          <w:bCs/>
          <w:sz w:val="28"/>
          <w:szCs w:val="28"/>
        </w:rPr>
      </w:pPr>
    </w:p>
    <w:p w14:paraId="6C17EB8C" w14:textId="72A9C816" w:rsidR="00FE0C03" w:rsidRDefault="00FE0C03" w:rsidP="00FE0C03">
      <w:pPr>
        <w:ind w:firstLine="709"/>
        <w:rPr>
          <w:rFonts w:ascii="Times New Roman" w:hAnsi="Times New Roman"/>
          <w:i/>
          <w:iCs/>
          <w:sz w:val="28"/>
          <w:szCs w:val="28"/>
        </w:rPr>
      </w:pPr>
      <w:r w:rsidRPr="00FE0C03">
        <w:rPr>
          <w:rFonts w:ascii="Times New Roman" w:hAnsi="Times New Roman"/>
          <w:i/>
          <w:iCs/>
          <w:sz w:val="28"/>
          <w:szCs w:val="28"/>
        </w:rPr>
        <w:lastRenderedPageBreak/>
        <w:t>Современное состояние</w:t>
      </w:r>
    </w:p>
    <w:p w14:paraId="02064269"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 xml:space="preserve">Современная улично-дорожная сеть села </w:t>
      </w:r>
      <w:r w:rsidRPr="00FE0C03">
        <w:rPr>
          <w:rFonts w:ascii="Times New Roman" w:hAnsi="Times New Roman"/>
          <w:sz w:val="28"/>
          <w:szCs w:val="28"/>
          <w:lang w:val="kk-KZ"/>
        </w:rPr>
        <w:t>Малдыбай</w:t>
      </w:r>
      <w:r w:rsidRPr="00FE0C03">
        <w:rPr>
          <w:rFonts w:ascii="Times New Roman" w:hAnsi="Times New Roman"/>
          <w:sz w:val="28"/>
          <w:szCs w:val="28"/>
        </w:rPr>
        <w:t xml:space="preserve"> представлена в основном, смешанной системой улиц. </w:t>
      </w:r>
      <w:r w:rsidRPr="00FE0C03">
        <w:rPr>
          <w:rFonts w:ascii="Times New Roman" w:hAnsi="Times New Roman"/>
          <w:sz w:val="28"/>
          <w:szCs w:val="28"/>
          <w:lang w:val="kk-KZ"/>
        </w:rPr>
        <w:t xml:space="preserve"> Опорную сеть улиц составляют улицы</w:t>
      </w:r>
      <w:r w:rsidRPr="00FE0C03">
        <w:rPr>
          <w:rFonts w:ascii="Times New Roman" w:hAnsi="Times New Roman"/>
          <w:sz w:val="28"/>
          <w:szCs w:val="28"/>
        </w:rPr>
        <w:t>; ул.Мектеп, ул. Же</w:t>
      </w:r>
      <w:r w:rsidRPr="00FE0C03">
        <w:rPr>
          <w:rFonts w:ascii="Times New Roman" w:hAnsi="Times New Roman"/>
          <w:sz w:val="28"/>
          <w:szCs w:val="28"/>
          <w:lang w:val="kk-KZ"/>
        </w:rPr>
        <w:t>ңіс</w:t>
      </w:r>
      <w:r w:rsidRPr="00FE0C03">
        <w:rPr>
          <w:rFonts w:ascii="Times New Roman" w:hAnsi="Times New Roman"/>
          <w:sz w:val="28"/>
          <w:szCs w:val="28"/>
        </w:rPr>
        <w:t>, у</w:t>
      </w:r>
      <w:r w:rsidRPr="00FE0C03">
        <w:rPr>
          <w:rFonts w:ascii="Times New Roman" w:hAnsi="Times New Roman"/>
          <w:sz w:val="28"/>
          <w:szCs w:val="28"/>
          <w:lang w:val="kk-KZ"/>
        </w:rPr>
        <w:t>л</w:t>
      </w:r>
      <w:r w:rsidRPr="00FE0C03">
        <w:rPr>
          <w:rFonts w:ascii="Times New Roman" w:hAnsi="Times New Roman"/>
          <w:sz w:val="28"/>
          <w:szCs w:val="28"/>
        </w:rPr>
        <w:t>. Тем</w:t>
      </w:r>
      <w:r w:rsidRPr="00FE0C03">
        <w:rPr>
          <w:rFonts w:ascii="Times New Roman" w:hAnsi="Times New Roman"/>
          <w:sz w:val="28"/>
          <w:szCs w:val="28"/>
          <w:lang w:val="kk-KZ"/>
        </w:rPr>
        <w:t>іржол</w:t>
      </w:r>
      <w:r w:rsidRPr="00FE0C03">
        <w:rPr>
          <w:rFonts w:ascii="Times New Roman" w:hAnsi="Times New Roman"/>
          <w:sz w:val="28"/>
          <w:szCs w:val="28"/>
        </w:rPr>
        <w:t>. По центральной части села пролегает магистральная железная дорога, разделяя территорию села на 2 части.</w:t>
      </w:r>
    </w:p>
    <w:p w14:paraId="1F017CAC"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 xml:space="preserve">Главной улицей села, в широтном направлении делящей территорию на 2 части –является улица Мектеп. Внутри села имеется сеть улиц местного значения, также являющихся основным транспортным каркасом. </w:t>
      </w:r>
    </w:p>
    <w:p w14:paraId="2710CF6A"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Данные улицы обеспечивают транспортные связи между жилыми районами села и обеспечивают выход транспорта из села.</w:t>
      </w:r>
    </w:p>
    <w:p w14:paraId="3C27D5A5"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 xml:space="preserve">Существующая транспортная система села в состоянии обеспечивать быстрые, удобные и безопасные передвижения с минимальными затратами времени. Территориальное развитие села, реконструкция существующей его части, освоение новых территорий требует проведения комплекса мер для оптимизации транспортного каркаса. </w:t>
      </w:r>
    </w:p>
    <w:p w14:paraId="1AD6E692" w14:textId="77777777" w:rsidR="00FE0C03" w:rsidRDefault="00FE0C03" w:rsidP="00FE0C03">
      <w:pPr>
        <w:ind w:firstLine="709"/>
        <w:rPr>
          <w:rFonts w:ascii="Times New Roman" w:hAnsi="Times New Roman"/>
          <w:sz w:val="28"/>
          <w:szCs w:val="28"/>
        </w:rPr>
      </w:pPr>
      <w:r w:rsidRPr="00FE0C03">
        <w:rPr>
          <w:rFonts w:ascii="Times New Roman" w:hAnsi="Times New Roman"/>
          <w:sz w:val="28"/>
          <w:szCs w:val="28"/>
        </w:rPr>
        <w:t>На большинстве улиц отсутствует твёрдое дорожное покрытие.</w:t>
      </w:r>
    </w:p>
    <w:p w14:paraId="0A0A6EA7" w14:textId="77777777" w:rsidR="00FE0C03" w:rsidRDefault="00FE0C03" w:rsidP="00FE0C03">
      <w:pPr>
        <w:ind w:firstLine="709"/>
        <w:rPr>
          <w:rFonts w:ascii="Times New Roman" w:hAnsi="Times New Roman"/>
          <w:sz w:val="28"/>
          <w:szCs w:val="28"/>
        </w:rPr>
      </w:pPr>
    </w:p>
    <w:p w14:paraId="36D8037D" w14:textId="58DE82F3" w:rsidR="00FE0C03" w:rsidRP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7.5.1. Перспективное развитие улично-дорожной сети села</w:t>
      </w:r>
    </w:p>
    <w:p w14:paraId="6F5E409A" w14:textId="77777777" w:rsidR="00FE0C03" w:rsidRPr="00FE0C03" w:rsidRDefault="00FE0C03" w:rsidP="00FE0C03">
      <w:pPr>
        <w:ind w:firstLine="709"/>
        <w:rPr>
          <w:rFonts w:ascii="Times New Roman" w:hAnsi="Times New Roman"/>
          <w:sz w:val="28"/>
          <w:szCs w:val="28"/>
        </w:rPr>
      </w:pPr>
    </w:p>
    <w:p w14:paraId="31C19B8B"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В результате реализации комплекса намечаемых проектом мер транспортная система села должна быть оптимальной плотности и обеспечивать высокий уровень транспортного обслуживания населения с достижением расчётных скоростей движения на дорогах в сочетании с безопасностью движения.</w:t>
      </w:r>
    </w:p>
    <w:p w14:paraId="186582E7"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Предусмотрено максимальное использование сложившейся улично-дорожной сети. Особое внимание обращено на создание рационального транспортного сообщения между жилыми районами, на связи с общественным центром, центрами жилых районов, объектами внешнего транспорта и коммунально-складской территорией.</w:t>
      </w:r>
    </w:p>
    <w:p w14:paraId="1C15C44B"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В проекте сохраняется и получает дальнейшее развитие смешанной схемы улично-дорож</w:t>
      </w:r>
      <w:r w:rsidRPr="00FE0C03">
        <w:rPr>
          <w:rFonts w:ascii="Times New Roman" w:hAnsi="Times New Roman"/>
          <w:sz w:val="28"/>
          <w:szCs w:val="28"/>
        </w:rPr>
        <w:softHyphen/>
        <w:t>ной сети.</w:t>
      </w:r>
    </w:p>
    <w:p w14:paraId="0A182061"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В соответствии со СН РК 3.01-101-2013 улично-дорожная сеть села подразделены на:</w:t>
      </w:r>
    </w:p>
    <w:p w14:paraId="5A9EE661" w14:textId="77777777" w:rsidR="00FE0C03" w:rsidRPr="00FE0C03" w:rsidRDefault="00FE0C03" w:rsidP="00FE0C03">
      <w:pPr>
        <w:numPr>
          <w:ilvl w:val="0"/>
          <w:numId w:val="106"/>
        </w:numPr>
        <w:ind w:left="0" w:firstLine="709"/>
        <w:rPr>
          <w:rFonts w:ascii="Times New Roman" w:hAnsi="Times New Roman"/>
          <w:sz w:val="28"/>
          <w:szCs w:val="28"/>
        </w:rPr>
      </w:pPr>
      <w:r w:rsidRPr="00FE0C03">
        <w:rPr>
          <w:rFonts w:ascii="Times New Roman" w:hAnsi="Times New Roman"/>
          <w:sz w:val="28"/>
          <w:szCs w:val="28"/>
        </w:rPr>
        <w:t>Главные улицы села.</w:t>
      </w:r>
    </w:p>
    <w:p w14:paraId="1CF8F979" w14:textId="77777777" w:rsidR="00FE0C03" w:rsidRPr="00FE0C03" w:rsidRDefault="00FE0C03" w:rsidP="00FE0C03">
      <w:pPr>
        <w:numPr>
          <w:ilvl w:val="0"/>
          <w:numId w:val="106"/>
        </w:numPr>
        <w:ind w:left="0" w:firstLine="709"/>
        <w:rPr>
          <w:rFonts w:ascii="Times New Roman" w:hAnsi="Times New Roman"/>
          <w:sz w:val="28"/>
          <w:szCs w:val="28"/>
        </w:rPr>
      </w:pPr>
      <w:r w:rsidRPr="00FE0C03">
        <w:rPr>
          <w:rFonts w:ascii="Times New Roman" w:hAnsi="Times New Roman"/>
          <w:sz w:val="28"/>
          <w:szCs w:val="28"/>
        </w:rPr>
        <w:t>Улицы в жилой застройке.</w:t>
      </w:r>
    </w:p>
    <w:p w14:paraId="5FFFED54"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Размещение всех транспортных сооружений показано на схеме «Транспорт и улично-дорожная сеть».</w:t>
      </w:r>
    </w:p>
    <w:p w14:paraId="636E655A"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Движение транспорта по основным улицам села должно быть организовано с применением модернизированных систем и средств управления дорожным движением с широкими функциональными возможностями.</w:t>
      </w:r>
    </w:p>
    <w:p w14:paraId="1D331A1E" w14:textId="77777777" w:rsidR="00FE0C03" w:rsidRPr="00FE0C03" w:rsidRDefault="00FE0C03" w:rsidP="00FE0C03">
      <w:pPr>
        <w:ind w:firstLine="709"/>
        <w:rPr>
          <w:rFonts w:ascii="Times New Roman" w:hAnsi="Times New Roman"/>
          <w:sz w:val="28"/>
          <w:szCs w:val="28"/>
        </w:rPr>
      </w:pPr>
    </w:p>
    <w:p w14:paraId="4C7DC45E" w14:textId="325263AF"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lastRenderedPageBreak/>
        <w:t>Схема улично-дорожной сети, классификация, рекомендуемые поперечные профили, очерёдность строительства и реконструкции улиц и дорог, инженерных сооружений приведены на схеме «Транспорт и улично-дорожная сеть». Характеристика перспективной улично-дорожной сети приведена в нижеследующей таблице 7.4.</w:t>
      </w:r>
    </w:p>
    <w:p w14:paraId="0FE33154" w14:textId="77777777" w:rsidR="00FE0C03" w:rsidRPr="00FE0C03" w:rsidRDefault="00FE0C03" w:rsidP="00FE0C03">
      <w:pPr>
        <w:ind w:firstLine="709"/>
        <w:rPr>
          <w:rFonts w:ascii="Times New Roman" w:hAnsi="Times New Roman"/>
          <w:sz w:val="28"/>
          <w:szCs w:val="28"/>
        </w:rPr>
      </w:pPr>
    </w:p>
    <w:p w14:paraId="19E81B91" w14:textId="7840722B" w:rsidR="00FE0C03" w:rsidRDefault="00FE0C03" w:rsidP="00FE0C03">
      <w:pPr>
        <w:ind w:firstLine="709"/>
        <w:jc w:val="right"/>
        <w:rPr>
          <w:rFonts w:ascii="Times New Roman" w:hAnsi="Times New Roman"/>
          <w:sz w:val="28"/>
          <w:szCs w:val="28"/>
        </w:rPr>
      </w:pPr>
      <w:r w:rsidRPr="00FE0C03">
        <w:rPr>
          <w:rFonts w:ascii="Times New Roman" w:hAnsi="Times New Roman"/>
          <w:sz w:val="28"/>
          <w:szCs w:val="28"/>
        </w:rPr>
        <w:t>Таблица 7.4.</w:t>
      </w:r>
    </w:p>
    <w:p w14:paraId="0F683F5A" w14:textId="19617C24" w:rsidR="00FE0C03" w:rsidRDefault="00FE0C03" w:rsidP="00FE0C03">
      <w:pPr>
        <w:ind w:firstLine="709"/>
        <w:rPr>
          <w:rFonts w:ascii="Times New Roman" w:hAnsi="Times New Roman"/>
          <w:sz w:val="28"/>
          <w:szCs w:val="28"/>
        </w:rPr>
      </w:pPr>
      <w:r>
        <w:rPr>
          <w:rFonts w:ascii="Times New Roman" w:hAnsi="Times New Roman"/>
          <w:sz w:val="28"/>
          <w:szCs w:val="28"/>
        </w:rPr>
        <w:t>Характеристика перспективной улично-дорожной сети</w:t>
      </w:r>
    </w:p>
    <w:tbl>
      <w:tblPr>
        <w:tblW w:w="5120"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1"/>
        <w:gridCol w:w="840"/>
        <w:gridCol w:w="838"/>
        <w:gridCol w:w="1399"/>
        <w:gridCol w:w="993"/>
        <w:gridCol w:w="1148"/>
        <w:gridCol w:w="798"/>
        <w:gridCol w:w="1592"/>
      </w:tblGrid>
      <w:tr w:rsidR="00467564" w:rsidRPr="00130206" w14:paraId="059B1DD8" w14:textId="77777777" w:rsidTr="0091038E">
        <w:trPr>
          <w:trHeight w:val="404"/>
          <w:tblHeader/>
        </w:trPr>
        <w:tc>
          <w:tcPr>
            <w:tcW w:w="1024" w:type="pct"/>
            <w:vMerge w:val="restart"/>
            <w:tcMar>
              <w:left w:w="57" w:type="dxa"/>
              <w:right w:w="57" w:type="dxa"/>
            </w:tcMar>
            <w:vAlign w:val="center"/>
          </w:tcPr>
          <w:p w14:paraId="07C572B3"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Наименование показателей</w:t>
            </w:r>
          </w:p>
        </w:tc>
        <w:tc>
          <w:tcPr>
            <w:tcW w:w="439" w:type="pct"/>
            <w:vMerge w:val="restart"/>
            <w:tcMar>
              <w:left w:w="57" w:type="dxa"/>
              <w:right w:w="57" w:type="dxa"/>
            </w:tcMar>
            <w:vAlign w:val="center"/>
          </w:tcPr>
          <w:p w14:paraId="3CCDFC0B"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Ед.</w:t>
            </w:r>
          </w:p>
          <w:p w14:paraId="454B029E"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изм</w:t>
            </w:r>
          </w:p>
        </w:tc>
        <w:tc>
          <w:tcPr>
            <w:tcW w:w="2288" w:type="pct"/>
            <w:gridSpan w:val="4"/>
            <w:tcMar>
              <w:left w:w="57" w:type="dxa"/>
              <w:right w:w="57" w:type="dxa"/>
            </w:tcMar>
            <w:vAlign w:val="center"/>
          </w:tcPr>
          <w:p w14:paraId="69B05252"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lang w:val="en-US"/>
              </w:rPr>
              <w:t>I</w:t>
            </w:r>
            <w:r w:rsidRPr="00467564">
              <w:rPr>
                <w:rFonts w:ascii="Times New Roman" w:hAnsi="Times New Roman"/>
                <w:sz w:val="24"/>
                <w:szCs w:val="24"/>
              </w:rPr>
              <w:t xml:space="preserve"> очередь</w:t>
            </w:r>
          </w:p>
        </w:tc>
        <w:tc>
          <w:tcPr>
            <w:tcW w:w="1249" w:type="pct"/>
            <w:gridSpan w:val="2"/>
            <w:tcMar>
              <w:left w:w="57" w:type="dxa"/>
              <w:right w:w="57" w:type="dxa"/>
            </w:tcMar>
            <w:vAlign w:val="center"/>
          </w:tcPr>
          <w:p w14:paraId="2C52F559"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Расчетный срок</w:t>
            </w:r>
          </w:p>
        </w:tc>
      </w:tr>
      <w:tr w:rsidR="00467564" w:rsidRPr="00130206" w14:paraId="1E51EDBF" w14:textId="77777777" w:rsidTr="0091038E">
        <w:trPr>
          <w:trHeight w:val="404"/>
          <w:tblHeader/>
        </w:trPr>
        <w:tc>
          <w:tcPr>
            <w:tcW w:w="1024" w:type="pct"/>
            <w:vMerge/>
            <w:tcMar>
              <w:left w:w="57" w:type="dxa"/>
              <w:right w:w="57" w:type="dxa"/>
            </w:tcMar>
            <w:vAlign w:val="center"/>
          </w:tcPr>
          <w:p w14:paraId="2AD49806" w14:textId="77777777" w:rsidR="00467564" w:rsidRPr="00467564" w:rsidRDefault="00467564" w:rsidP="00D42FE1">
            <w:pPr>
              <w:jc w:val="center"/>
              <w:rPr>
                <w:rFonts w:ascii="Times New Roman" w:hAnsi="Times New Roman"/>
                <w:sz w:val="24"/>
                <w:szCs w:val="24"/>
              </w:rPr>
            </w:pPr>
          </w:p>
        </w:tc>
        <w:tc>
          <w:tcPr>
            <w:tcW w:w="439" w:type="pct"/>
            <w:vMerge/>
            <w:tcMar>
              <w:left w:w="57" w:type="dxa"/>
              <w:right w:w="57" w:type="dxa"/>
            </w:tcMar>
            <w:vAlign w:val="center"/>
          </w:tcPr>
          <w:p w14:paraId="38D8ECA1" w14:textId="77777777" w:rsidR="00467564" w:rsidRPr="00467564" w:rsidRDefault="00467564" w:rsidP="00D42FE1">
            <w:pPr>
              <w:jc w:val="center"/>
              <w:rPr>
                <w:rFonts w:ascii="Times New Roman" w:hAnsi="Times New Roman"/>
                <w:sz w:val="24"/>
                <w:szCs w:val="24"/>
              </w:rPr>
            </w:pPr>
          </w:p>
        </w:tc>
        <w:tc>
          <w:tcPr>
            <w:tcW w:w="438" w:type="pct"/>
            <w:vMerge w:val="restart"/>
            <w:tcMar>
              <w:left w:w="57" w:type="dxa"/>
              <w:right w:w="57" w:type="dxa"/>
            </w:tcMar>
            <w:vAlign w:val="center"/>
          </w:tcPr>
          <w:p w14:paraId="74FABD25"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Всего</w:t>
            </w:r>
          </w:p>
        </w:tc>
        <w:tc>
          <w:tcPr>
            <w:tcW w:w="1850" w:type="pct"/>
            <w:gridSpan w:val="3"/>
            <w:tcMar>
              <w:left w:w="57" w:type="dxa"/>
              <w:right w:w="57" w:type="dxa"/>
            </w:tcMar>
            <w:vAlign w:val="center"/>
          </w:tcPr>
          <w:p w14:paraId="52371A6B"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 xml:space="preserve">в том числе: </w:t>
            </w:r>
          </w:p>
        </w:tc>
        <w:tc>
          <w:tcPr>
            <w:tcW w:w="417" w:type="pct"/>
            <w:vMerge w:val="restart"/>
            <w:tcMar>
              <w:left w:w="57" w:type="dxa"/>
              <w:right w:w="57" w:type="dxa"/>
            </w:tcMar>
            <w:vAlign w:val="center"/>
          </w:tcPr>
          <w:p w14:paraId="26FD5CF4"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Всего</w:t>
            </w:r>
          </w:p>
        </w:tc>
        <w:tc>
          <w:tcPr>
            <w:tcW w:w="832" w:type="pct"/>
            <w:tcMar>
              <w:left w:w="57" w:type="dxa"/>
              <w:right w:w="57" w:type="dxa"/>
            </w:tcMar>
            <w:vAlign w:val="center"/>
          </w:tcPr>
          <w:p w14:paraId="60E3CD90"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в том числе:</w:t>
            </w:r>
          </w:p>
        </w:tc>
      </w:tr>
      <w:tr w:rsidR="00467564" w:rsidRPr="00130206" w14:paraId="5A1D0E72" w14:textId="77777777" w:rsidTr="0091038E">
        <w:trPr>
          <w:trHeight w:val="1268"/>
          <w:tblHeader/>
        </w:trPr>
        <w:tc>
          <w:tcPr>
            <w:tcW w:w="1024" w:type="pct"/>
            <w:vMerge/>
            <w:tcMar>
              <w:left w:w="57" w:type="dxa"/>
              <w:right w:w="57" w:type="dxa"/>
            </w:tcMar>
            <w:vAlign w:val="center"/>
          </w:tcPr>
          <w:p w14:paraId="481A8975" w14:textId="77777777" w:rsidR="00467564" w:rsidRPr="00467564" w:rsidRDefault="00467564" w:rsidP="00D42FE1">
            <w:pPr>
              <w:jc w:val="center"/>
              <w:rPr>
                <w:rFonts w:ascii="Times New Roman" w:hAnsi="Times New Roman"/>
                <w:sz w:val="24"/>
                <w:szCs w:val="24"/>
              </w:rPr>
            </w:pPr>
          </w:p>
        </w:tc>
        <w:tc>
          <w:tcPr>
            <w:tcW w:w="439" w:type="pct"/>
            <w:vMerge/>
            <w:tcMar>
              <w:left w:w="57" w:type="dxa"/>
              <w:right w:w="57" w:type="dxa"/>
            </w:tcMar>
            <w:vAlign w:val="center"/>
          </w:tcPr>
          <w:p w14:paraId="3D183BE0" w14:textId="77777777" w:rsidR="00467564" w:rsidRPr="00467564" w:rsidRDefault="00467564" w:rsidP="00D42FE1">
            <w:pPr>
              <w:jc w:val="center"/>
              <w:rPr>
                <w:rFonts w:ascii="Times New Roman" w:hAnsi="Times New Roman"/>
                <w:sz w:val="24"/>
                <w:szCs w:val="24"/>
              </w:rPr>
            </w:pPr>
          </w:p>
        </w:tc>
        <w:tc>
          <w:tcPr>
            <w:tcW w:w="438" w:type="pct"/>
            <w:vMerge/>
            <w:tcMar>
              <w:left w:w="57" w:type="dxa"/>
              <w:right w:w="57" w:type="dxa"/>
            </w:tcMar>
            <w:vAlign w:val="center"/>
          </w:tcPr>
          <w:p w14:paraId="65BDC934" w14:textId="77777777" w:rsidR="00467564" w:rsidRPr="00467564" w:rsidRDefault="00467564" w:rsidP="00D42FE1">
            <w:pPr>
              <w:jc w:val="center"/>
              <w:rPr>
                <w:rFonts w:ascii="Times New Roman" w:hAnsi="Times New Roman"/>
                <w:sz w:val="24"/>
                <w:szCs w:val="24"/>
              </w:rPr>
            </w:pPr>
          </w:p>
        </w:tc>
        <w:tc>
          <w:tcPr>
            <w:tcW w:w="731" w:type="pct"/>
            <w:tcMar>
              <w:left w:w="57" w:type="dxa"/>
              <w:right w:w="57" w:type="dxa"/>
            </w:tcMar>
            <w:vAlign w:val="center"/>
          </w:tcPr>
          <w:p w14:paraId="3CDCBF03"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Автодорога Республиканского значения</w:t>
            </w:r>
          </w:p>
        </w:tc>
        <w:tc>
          <w:tcPr>
            <w:tcW w:w="519" w:type="pct"/>
            <w:vAlign w:val="center"/>
          </w:tcPr>
          <w:p w14:paraId="7B9897E0"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Главные улицы села</w:t>
            </w:r>
          </w:p>
        </w:tc>
        <w:tc>
          <w:tcPr>
            <w:tcW w:w="600" w:type="pct"/>
            <w:tcMar>
              <w:left w:w="57" w:type="dxa"/>
              <w:right w:w="57" w:type="dxa"/>
            </w:tcMar>
            <w:vAlign w:val="center"/>
          </w:tcPr>
          <w:p w14:paraId="280758A6"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Улицы в жилой застройке (основные)</w:t>
            </w:r>
          </w:p>
        </w:tc>
        <w:tc>
          <w:tcPr>
            <w:tcW w:w="417" w:type="pct"/>
            <w:vMerge/>
            <w:tcMar>
              <w:left w:w="57" w:type="dxa"/>
              <w:right w:w="57" w:type="dxa"/>
            </w:tcMar>
            <w:vAlign w:val="center"/>
          </w:tcPr>
          <w:p w14:paraId="3CE09DEA" w14:textId="77777777" w:rsidR="00467564" w:rsidRPr="00467564" w:rsidRDefault="00467564" w:rsidP="00D42FE1">
            <w:pPr>
              <w:jc w:val="center"/>
              <w:rPr>
                <w:rFonts w:ascii="Times New Roman" w:hAnsi="Times New Roman"/>
                <w:sz w:val="24"/>
                <w:szCs w:val="24"/>
              </w:rPr>
            </w:pPr>
          </w:p>
        </w:tc>
        <w:tc>
          <w:tcPr>
            <w:tcW w:w="832" w:type="pct"/>
            <w:tcMar>
              <w:left w:w="57" w:type="dxa"/>
              <w:right w:w="57" w:type="dxa"/>
            </w:tcMar>
            <w:vAlign w:val="center"/>
          </w:tcPr>
          <w:p w14:paraId="1016EA09"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Улицы в жилой застройке (второстепенные)</w:t>
            </w:r>
          </w:p>
        </w:tc>
      </w:tr>
      <w:tr w:rsidR="00467564" w:rsidRPr="00130206" w14:paraId="1815BE0A" w14:textId="77777777" w:rsidTr="0091038E">
        <w:trPr>
          <w:trHeight w:val="229"/>
          <w:tblHeader/>
        </w:trPr>
        <w:tc>
          <w:tcPr>
            <w:tcW w:w="1024" w:type="pct"/>
            <w:tcMar>
              <w:left w:w="57" w:type="dxa"/>
              <w:right w:w="57" w:type="dxa"/>
            </w:tcMar>
            <w:vAlign w:val="center"/>
          </w:tcPr>
          <w:p w14:paraId="27C00794"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1</w:t>
            </w:r>
          </w:p>
        </w:tc>
        <w:tc>
          <w:tcPr>
            <w:tcW w:w="439" w:type="pct"/>
            <w:tcMar>
              <w:left w:w="57" w:type="dxa"/>
              <w:right w:w="57" w:type="dxa"/>
            </w:tcMar>
            <w:vAlign w:val="center"/>
          </w:tcPr>
          <w:p w14:paraId="0CEF7C48"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2</w:t>
            </w:r>
          </w:p>
        </w:tc>
        <w:tc>
          <w:tcPr>
            <w:tcW w:w="438" w:type="pct"/>
            <w:tcMar>
              <w:left w:w="57" w:type="dxa"/>
              <w:right w:w="57" w:type="dxa"/>
            </w:tcMar>
            <w:vAlign w:val="center"/>
          </w:tcPr>
          <w:p w14:paraId="5A7F7C85"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3</w:t>
            </w:r>
          </w:p>
        </w:tc>
        <w:tc>
          <w:tcPr>
            <w:tcW w:w="731" w:type="pct"/>
            <w:tcMar>
              <w:left w:w="57" w:type="dxa"/>
              <w:right w:w="57" w:type="dxa"/>
            </w:tcMar>
            <w:vAlign w:val="center"/>
          </w:tcPr>
          <w:p w14:paraId="67D8D427"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4</w:t>
            </w:r>
          </w:p>
        </w:tc>
        <w:tc>
          <w:tcPr>
            <w:tcW w:w="519" w:type="pct"/>
            <w:vAlign w:val="center"/>
          </w:tcPr>
          <w:p w14:paraId="044FD435"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5</w:t>
            </w:r>
          </w:p>
        </w:tc>
        <w:tc>
          <w:tcPr>
            <w:tcW w:w="600" w:type="pct"/>
            <w:tcMar>
              <w:left w:w="57" w:type="dxa"/>
              <w:right w:w="57" w:type="dxa"/>
            </w:tcMar>
            <w:vAlign w:val="center"/>
          </w:tcPr>
          <w:p w14:paraId="058CA849"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6</w:t>
            </w:r>
          </w:p>
        </w:tc>
        <w:tc>
          <w:tcPr>
            <w:tcW w:w="417" w:type="pct"/>
            <w:tcMar>
              <w:left w:w="57" w:type="dxa"/>
              <w:right w:w="57" w:type="dxa"/>
            </w:tcMar>
            <w:vAlign w:val="center"/>
          </w:tcPr>
          <w:p w14:paraId="0020A063"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7</w:t>
            </w:r>
          </w:p>
        </w:tc>
        <w:tc>
          <w:tcPr>
            <w:tcW w:w="832" w:type="pct"/>
            <w:tcMar>
              <w:left w:w="57" w:type="dxa"/>
              <w:right w:w="57" w:type="dxa"/>
            </w:tcMar>
            <w:vAlign w:val="center"/>
          </w:tcPr>
          <w:p w14:paraId="7EB59B5A" w14:textId="77777777" w:rsidR="00467564" w:rsidRPr="00467564" w:rsidRDefault="00467564" w:rsidP="00D42FE1">
            <w:pPr>
              <w:jc w:val="center"/>
              <w:rPr>
                <w:rFonts w:ascii="Times New Roman" w:hAnsi="Times New Roman"/>
                <w:sz w:val="24"/>
                <w:szCs w:val="24"/>
              </w:rPr>
            </w:pPr>
            <w:r w:rsidRPr="00467564">
              <w:rPr>
                <w:rFonts w:ascii="Times New Roman" w:hAnsi="Times New Roman"/>
                <w:sz w:val="24"/>
                <w:szCs w:val="24"/>
              </w:rPr>
              <w:t>8</w:t>
            </w:r>
          </w:p>
        </w:tc>
      </w:tr>
      <w:tr w:rsidR="00467564" w:rsidRPr="00130206" w14:paraId="304CB7F4" w14:textId="77777777" w:rsidTr="0091038E">
        <w:trPr>
          <w:trHeight w:val="635"/>
        </w:trPr>
        <w:tc>
          <w:tcPr>
            <w:tcW w:w="1024" w:type="pct"/>
            <w:vAlign w:val="center"/>
          </w:tcPr>
          <w:p w14:paraId="15284E8A"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 xml:space="preserve">Протяженность улиц </w:t>
            </w:r>
          </w:p>
        </w:tc>
        <w:tc>
          <w:tcPr>
            <w:tcW w:w="439" w:type="pct"/>
            <w:vAlign w:val="center"/>
          </w:tcPr>
          <w:p w14:paraId="4659D3DB"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км</w:t>
            </w:r>
          </w:p>
        </w:tc>
        <w:tc>
          <w:tcPr>
            <w:tcW w:w="438" w:type="pct"/>
            <w:tcMar>
              <w:right w:w="142" w:type="dxa"/>
            </w:tcMar>
            <w:vAlign w:val="center"/>
          </w:tcPr>
          <w:p w14:paraId="7F215C9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5,52</w:t>
            </w:r>
          </w:p>
        </w:tc>
        <w:tc>
          <w:tcPr>
            <w:tcW w:w="731" w:type="pct"/>
            <w:tcMar>
              <w:right w:w="142" w:type="dxa"/>
            </w:tcMar>
            <w:vAlign w:val="center"/>
          </w:tcPr>
          <w:p w14:paraId="3DE9D324"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1,5</w:t>
            </w:r>
          </w:p>
        </w:tc>
        <w:tc>
          <w:tcPr>
            <w:tcW w:w="519" w:type="pct"/>
            <w:vAlign w:val="center"/>
          </w:tcPr>
          <w:p w14:paraId="4E55CE3D"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2,37</w:t>
            </w:r>
          </w:p>
        </w:tc>
        <w:tc>
          <w:tcPr>
            <w:tcW w:w="600" w:type="pct"/>
            <w:tcMar>
              <w:right w:w="142" w:type="dxa"/>
            </w:tcMar>
            <w:vAlign w:val="center"/>
          </w:tcPr>
          <w:p w14:paraId="4CD5E2E9"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1,65</w:t>
            </w:r>
          </w:p>
        </w:tc>
        <w:tc>
          <w:tcPr>
            <w:tcW w:w="417" w:type="pct"/>
            <w:tcMar>
              <w:left w:w="28" w:type="dxa"/>
              <w:right w:w="142" w:type="dxa"/>
            </w:tcMar>
            <w:vAlign w:val="center"/>
          </w:tcPr>
          <w:p w14:paraId="446EDBF0"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3,12</w:t>
            </w:r>
          </w:p>
        </w:tc>
        <w:tc>
          <w:tcPr>
            <w:tcW w:w="832" w:type="pct"/>
            <w:tcMar>
              <w:right w:w="142" w:type="dxa"/>
            </w:tcMar>
            <w:vAlign w:val="center"/>
          </w:tcPr>
          <w:p w14:paraId="6BF8511D"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3,12</w:t>
            </w:r>
          </w:p>
        </w:tc>
      </w:tr>
      <w:tr w:rsidR="00467564" w:rsidRPr="00130206" w14:paraId="42165329" w14:textId="77777777" w:rsidTr="0091038E">
        <w:trPr>
          <w:trHeight w:val="635"/>
        </w:trPr>
        <w:tc>
          <w:tcPr>
            <w:tcW w:w="1024" w:type="pct"/>
            <w:vAlign w:val="center"/>
          </w:tcPr>
          <w:p w14:paraId="0A39CD35"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Протяженность тротуаров</w:t>
            </w:r>
          </w:p>
        </w:tc>
        <w:tc>
          <w:tcPr>
            <w:tcW w:w="439" w:type="pct"/>
            <w:vAlign w:val="center"/>
          </w:tcPr>
          <w:p w14:paraId="66821B41"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км</w:t>
            </w:r>
          </w:p>
        </w:tc>
        <w:tc>
          <w:tcPr>
            <w:tcW w:w="438" w:type="pct"/>
            <w:tcMar>
              <w:right w:w="142" w:type="dxa"/>
            </w:tcMar>
            <w:vAlign w:val="center"/>
          </w:tcPr>
          <w:p w14:paraId="285C84E0"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11,16</w:t>
            </w:r>
          </w:p>
        </w:tc>
        <w:tc>
          <w:tcPr>
            <w:tcW w:w="731" w:type="pct"/>
            <w:tcMar>
              <w:right w:w="142" w:type="dxa"/>
            </w:tcMar>
            <w:vAlign w:val="center"/>
          </w:tcPr>
          <w:p w14:paraId="00624D4F"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519" w:type="pct"/>
            <w:vAlign w:val="center"/>
          </w:tcPr>
          <w:p w14:paraId="563C918F"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4,74</w:t>
            </w:r>
          </w:p>
        </w:tc>
        <w:tc>
          <w:tcPr>
            <w:tcW w:w="600" w:type="pct"/>
            <w:tcMar>
              <w:right w:w="142" w:type="dxa"/>
            </w:tcMar>
            <w:vAlign w:val="center"/>
          </w:tcPr>
          <w:p w14:paraId="6CA90E30"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3,3</w:t>
            </w:r>
          </w:p>
        </w:tc>
        <w:tc>
          <w:tcPr>
            <w:tcW w:w="417" w:type="pct"/>
            <w:tcMar>
              <w:left w:w="28" w:type="dxa"/>
              <w:right w:w="142" w:type="dxa"/>
            </w:tcMar>
            <w:vAlign w:val="center"/>
          </w:tcPr>
          <w:p w14:paraId="2C923D9A"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3,12</w:t>
            </w:r>
          </w:p>
        </w:tc>
        <w:tc>
          <w:tcPr>
            <w:tcW w:w="832" w:type="pct"/>
            <w:tcMar>
              <w:right w:w="142" w:type="dxa"/>
            </w:tcMar>
            <w:vAlign w:val="center"/>
          </w:tcPr>
          <w:p w14:paraId="015201A9"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3,12</w:t>
            </w:r>
          </w:p>
        </w:tc>
      </w:tr>
      <w:tr w:rsidR="00467564" w:rsidRPr="00130206" w14:paraId="322A7BF0" w14:textId="77777777" w:rsidTr="0091038E">
        <w:trPr>
          <w:trHeight w:val="635"/>
        </w:trPr>
        <w:tc>
          <w:tcPr>
            <w:tcW w:w="1024" w:type="pct"/>
            <w:vAlign w:val="center"/>
          </w:tcPr>
          <w:p w14:paraId="6D813086"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Ширина улиц в красных линиях</w:t>
            </w:r>
          </w:p>
        </w:tc>
        <w:tc>
          <w:tcPr>
            <w:tcW w:w="439" w:type="pct"/>
            <w:vAlign w:val="center"/>
          </w:tcPr>
          <w:p w14:paraId="102F67D0"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м</w:t>
            </w:r>
          </w:p>
        </w:tc>
        <w:tc>
          <w:tcPr>
            <w:tcW w:w="438" w:type="pct"/>
            <w:tcMar>
              <w:right w:w="142" w:type="dxa"/>
            </w:tcMar>
            <w:vAlign w:val="center"/>
          </w:tcPr>
          <w:p w14:paraId="05AE5608"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731" w:type="pct"/>
            <w:tcMar>
              <w:right w:w="142" w:type="dxa"/>
            </w:tcMar>
            <w:vAlign w:val="center"/>
          </w:tcPr>
          <w:p w14:paraId="0C271E9E"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60,0</w:t>
            </w:r>
          </w:p>
        </w:tc>
        <w:tc>
          <w:tcPr>
            <w:tcW w:w="519" w:type="pct"/>
            <w:vAlign w:val="center"/>
          </w:tcPr>
          <w:p w14:paraId="53CE3F3B"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20,0</w:t>
            </w:r>
          </w:p>
        </w:tc>
        <w:tc>
          <w:tcPr>
            <w:tcW w:w="600" w:type="pct"/>
            <w:tcMar>
              <w:right w:w="142" w:type="dxa"/>
            </w:tcMar>
            <w:vAlign w:val="center"/>
          </w:tcPr>
          <w:p w14:paraId="2A5C9E3D"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15,0</w:t>
            </w:r>
          </w:p>
        </w:tc>
        <w:tc>
          <w:tcPr>
            <w:tcW w:w="417" w:type="pct"/>
            <w:tcMar>
              <w:left w:w="28" w:type="dxa"/>
              <w:right w:w="142" w:type="dxa"/>
            </w:tcMar>
            <w:vAlign w:val="center"/>
          </w:tcPr>
          <w:p w14:paraId="3E2F61E7"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832" w:type="pct"/>
            <w:tcMar>
              <w:right w:w="142" w:type="dxa"/>
            </w:tcMar>
            <w:vAlign w:val="center"/>
          </w:tcPr>
          <w:p w14:paraId="3ACBA94B"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15,0</w:t>
            </w:r>
          </w:p>
        </w:tc>
      </w:tr>
      <w:tr w:rsidR="00467564" w:rsidRPr="00130206" w14:paraId="6A446277" w14:textId="77777777" w:rsidTr="0091038E">
        <w:trPr>
          <w:trHeight w:val="635"/>
        </w:trPr>
        <w:tc>
          <w:tcPr>
            <w:tcW w:w="1024" w:type="pct"/>
            <w:vAlign w:val="center"/>
          </w:tcPr>
          <w:p w14:paraId="22E169ED"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Ширина проезжей части</w:t>
            </w:r>
          </w:p>
        </w:tc>
        <w:tc>
          <w:tcPr>
            <w:tcW w:w="439" w:type="pct"/>
            <w:vAlign w:val="center"/>
          </w:tcPr>
          <w:p w14:paraId="3CA9645E"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м</w:t>
            </w:r>
          </w:p>
        </w:tc>
        <w:tc>
          <w:tcPr>
            <w:tcW w:w="438" w:type="pct"/>
            <w:tcMar>
              <w:right w:w="142" w:type="dxa"/>
            </w:tcMar>
            <w:vAlign w:val="center"/>
          </w:tcPr>
          <w:p w14:paraId="497C37A0"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731" w:type="pct"/>
            <w:tcMar>
              <w:right w:w="142" w:type="dxa"/>
            </w:tcMar>
            <w:vAlign w:val="center"/>
          </w:tcPr>
          <w:p w14:paraId="3D6EC7EC"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22,5</w:t>
            </w:r>
          </w:p>
        </w:tc>
        <w:tc>
          <w:tcPr>
            <w:tcW w:w="519" w:type="pct"/>
            <w:vAlign w:val="center"/>
          </w:tcPr>
          <w:p w14:paraId="5DF8778F"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7,0</w:t>
            </w:r>
          </w:p>
        </w:tc>
        <w:tc>
          <w:tcPr>
            <w:tcW w:w="600" w:type="pct"/>
            <w:tcMar>
              <w:right w:w="142" w:type="dxa"/>
            </w:tcMar>
            <w:vAlign w:val="center"/>
          </w:tcPr>
          <w:p w14:paraId="200F861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6,0</w:t>
            </w:r>
          </w:p>
        </w:tc>
        <w:tc>
          <w:tcPr>
            <w:tcW w:w="417" w:type="pct"/>
            <w:tcMar>
              <w:left w:w="28" w:type="dxa"/>
              <w:right w:w="142" w:type="dxa"/>
            </w:tcMar>
            <w:vAlign w:val="center"/>
          </w:tcPr>
          <w:p w14:paraId="0E97CB5E"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832" w:type="pct"/>
            <w:tcMar>
              <w:right w:w="142" w:type="dxa"/>
            </w:tcMar>
            <w:vAlign w:val="center"/>
          </w:tcPr>
          <w:p w14:paraId="706192A9" w14:textId="77777777" w:rsidR="00467564" w:rsidRPr="00467564" w:rsidRDefault="00467564" w:rsidP="00467564">
            <w:pPr>
              <w:jc w:val="center"/>
              <w:rPr>
                <w:rFonts w:ascii="Times New Roman" w:hAnsi="Times New Roman"/>
                <w:sz w:val="24"/>
                <w:szCs w:val="24"/>
                <w:lang w:val="en-US"/>
              </w:rPr>
            </w:pPr>
            <w:r w:rsidRPr="00467564">
              <w:rPr>
                <w:rFonts w:ascii="Times New Roman" w:hAnsi="Times New Roman"/>
                <w:sz w:val="24"/>
                <w:szCs w:val="24"/>
              </w:rPr>
              <w:t>5,5</w:t>
            </w:r>
          </w:p>
        </w:tc>
      </w:tr>
      <w:tr w:rsidR="00467564" w:rsidRPr="00130206" w14:paraId="0D34CB4A" w14:textId="77777777" w:rsidTr="0091038E">
        <w:trPr>
          <w:trHeight w:val="635"/>
        </w:trPr>
        <w:tc>
          <w:tcPr>
            <w:tcW w:w="1024" w:type="pct"/>
            <w:vAlign w:val="center"/>
          </w:tcPr>
          <w:p w14:paraId="5C825FD9"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Количество полос движения</w:t>
            </w:r>
          </w:p>
        </w:tc>
        <w:tc>
          <w:tcPr>
            <w:tcW w:w="439" w:type="pct"/>
            <w:vAlign w:val="center"/>
          </w:tcPr>
          <w:p w14:paraId="10A3E1E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м</w:t>
            </w:r>
          </w:p>
        </w:tc>
        <w:tc>
          <w:tcPr>
            <w:tcW w:w="438" w:type="pct"/>
            <w:tcMar>
              <w:right w:w="142" w:type="dxa"/>
            </w:tcMar>
            <w:vAlign w:val="center"/>
          </w:tcPr>
          <w:p w14:paraId="7A1DF4C4"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731" w:type="pct"/>
            <w:tcMar>
              <w:right w:w="142" w:type="dxa"/>
            </w:tcMar>
            <w:vAlign w:val="center"/>
          </w:tcPr>
          <w:p w14:paraId="6A43F697"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3,0</w:t>
            </w:r>
          </w:p>
        </w:tc>
        <w:tc>
          <w:tcPr>
            <w:tcW w:w="519" w:type="pct"/>
            <w:vAlign w:val="center"/>
          </w:tcPr>
          <w:p w14:paraId="4C57F491"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2,0</w:t>
            </w:r>
          </w:p>
        </w:tc>
        <w:tc>
          <w:tcPr>
            <w:tcW w:w="600" w:type="pct"/>
            <w:tcMar>
              <w:right w:w="142" w:type="dxa"/>
            </w:tcMar>
            <w:vAlign w:val="center"/>
          </w:tcPr>
          <w:p w14:paraId="654E463A"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2,0</w:t>
            </w:r>
          </w:p>
        </w:tc>
        <w:tc>
          <w:tcPr>
            <w:tcW w:w="417" w:type="pct"/>
            <w:tcMar>
              <w:left w:w="28" w:type="dxa"/>
              <w:right w:w="142" w:type="dxa"/>
            </w:tcMar>
            <w:vAlign w:val="center"/>
          </w:tcPr>
          <w:p w14:paraId="06E8F9F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832" w:type="pct"/>
            <w:tcMar>
              <w:right w:w="142" w:type="dxa"/>
            </w:tcMar>
            <w:vAlign w:val="center"/>
          </w:tcPr>
          <w:p w14:paraId="32CA1282"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2,0</w:t>
            </w:r>
          </w:p>
        </w:tc>
      </w:tr>
      <w:tr w:rsidR="00467564" w:rsidRPr="00130206" w14:paraId="36317A78" w14:textId="77777777" w:rsidTr="0091038E">
        <w:trPr>
          <w:trHeight w:val="635"/>
        </w:trPr>
        <w:tc>
          <w:tcPr>
            <w:tcW w:w="1024" w:type="pct"/>
            <w:vAlign w:val="center"/>
          </w:tcPr>
          <w:p w14:paraId="3D6782FD"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Ширина полосы движения</w:t>
            </w:r>
          </w:p>
        </w:tc>
        <w:tc>
          <w:tcPr>
            <w:tcW w:w="439" w:type="pct"/>
            <w:vAlign w:val="center"/>
          </w:tcPr>
          <w:p w14:paraId="47190B1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м</w:t>
            </w:r>
          </w:p>
        </w:tc>
        <w:tc>
          <w:tcPr>
            <w:tcW w:w="438" w:type="pct"/>
            <w:tcMar>
              <w:right w:w="142" w:type="dxa"/>
            </w:tcMar>
            <w:vAlign w:val="center"/>
          </w:tcPr>
          <w:p w14:paraId="26CB2967"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731" w:type="pct"/>
            <w:tcMar>
              <w:right w:w="142" w:type="dxa"/>
            </w:tcMar>
            <w:vAlign w:val="center"/>
          </w:tcPr>
          <w:p w14:paraId="5B002929"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3,75</w:t>
            </w:r>
          </w:p>
        </w:tc>
        <w:tc>
          <w:tcPr>
            <w:tcW w:w="519" w:type="pct"/>
            <w:vAlign w:val="center"/>
          </w:tcPr>
          <w:p w14:paraId="3037F472"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3,5</w:t>
            </w:r>
          </w:p>
        </w:tc>
        <w:tc>
          <w:tcPr>
            <w:tcW w:w="600" w:type="pct"/>
            <w:tcMar>
              <w:right w:w="142" w:type="dxa"/>
            </w:tcMar>
            <w:vAlign w:val="center"/>
          </w:tcPr>
          <w:p w14:paraId="6DA97820"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3,0</w:t>
            </w:r>
          </w:p>
        </w:tc>
        <w:tc>
          <w:tcPr>
            <w:tcW w:w="417" w:type="pct"/>
            <w:tcMar>
              <w:left w:w="28" w:type="dxa"/>
              <w:right w:w="142" w:type="dxa"/>
            </w:tcMar>
            <w:vAlign w:val="center"/>
          </w:tcPr>
          <w:p w14:paraId="1972651B"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832" w:type="pct"/>
            <w:tcMar>
              <w:right w:w="142" w:type="dxa"/>
            </w:tcMar>
            <w:vAlign w:val="center"/>
          </w:tcPr>
          <w:p w14:paraId="549D6B7D"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2,75</w:t>
            </w:r>
          </w:p>
        </w:tc>
      </w:tr>
      <w:tr w:rsidR="00467564" w:rsidRPr="00130206" w14:paraId="10504342" w14:textId="77777777" w:rsidTr="0091038E">
        <w:trPr>
          <w:trHeight w:val="635"/>
        </w:trPr>
        <w:tc>
          <w:tcPr>
            <w:tcW w:w="1024" w:type="pct"/>
            <w:vAlign w:val="center"/>
          </w:tcPr>
          <w:p w14:paraId="23342231"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Ширина тротуаров</w:t>
            </w:r>
          </w:p>
        </w:tc>
        <w:tc>
          <w:tcPr>
            <w:tcW w:w="439" w:type="pct"/>
            <w:vAlign w:val="center"/>
          </w:tcPr>
          <w:p w14:paraId="2210680D"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м</w:t>
            </w:r>
          </w:p>
        </w:tc>
        <w:tc>
          <w:tcPr>
            <w:tcW w:w="438" w:type="pct"/>
            <w:tcMar>
              <w:right w:w="142" w:type="dxa"/>
            </w:tcMar>
            <w:vAlign w:val="center"/>
          </w:tcPr>
          <w:p w14:paraId="6A7481AD"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731" w:type="pct"/>
            <w:tcMar>
              <w:right w:w="142" w:type="dxa"/>
            </w:tcMar>
            <w:vAlign w:val="center"/>
          </w:tcPr>
          <w:p w14:paraId="129FCA94"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519" w:type="pct"/>
            <w:vAlign w:val="center"/>
          </w:tcPr>
          <w:p w14:paraId="172B457E"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1,5</w:t>
            </w:r>
          </w:p>
        </w:tc>
        <w:tc>
          <w:tcPr>
            <w:tcW w:w="600" w:type="pct"/>
            <w:tcMar>
              <w:right w:w="142" w:type="dxa"/>
            </w:tcMar>
            <w:vAlign w:val="center"/>
          </w:tcPr>
          <w:p w14:paraId="7215AF50"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rPr>
              <w:t>1,</w:t>
            </w:r>
            <w:r w:rsidRPr="00467564">
              <w:rPr>
                <w:rFonts w:ascii="Times New Roman" w:hAnsi="Times New Roman"/>
                <w:sz w:val="24"/>
                <w:szCs w:val="24"/>
                <w:lang w:val="kk-KZ"/>
              </w:rPr>
              <w:t>0</w:t>
            </w:r>
          </w:p>
        </w:tc>
        <w:tc>
          <w:tcPr>
            <w:tcW w:w="417" w:type="pct"/>
            <w:tcMar>
              <w:left w:w="28" w:type="dxa"/>
              <w:right w:w="142" w:type="dxa"/>
            </w:tcMar>
            <w:vAlign w:val="center"/>
          </w:tcPr>
          <w:p w14:paraId="44F3874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w:t>
            </w:r>
          </w:p>
        </w:tc>
        <w:tc>
          <w:tcPr>
            <w:tcW w:w="832" w:type="pct"/>
            <w:tcMar>
              <w:right w:w="142" w:type="dxa"/>
            </w:tcMar>
            <w:vAlign w:val="center"/>
          </w:tcPr>
          <w:p w14:paraId="4D9961F8"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1,0</w:t>
            </w:r>
          </w:p>
        </w:tc>
      </w:tr>
      <w:tr w:rsidR="00467564" w:rsidRPr="00130206" w14:paraId="41CD36A2" w14:textId="77777777" w:rsidTr="0091038E">
        <w:trPr>
          <w:trHeight w:val="635"/>
        </w:trPr>
        <w:tc>
          <w:tcPr>
            <w:tcW w:w="1024" w:type="pct"/>
            <w:vAlign w:val="center"/>
          </w:tcPr>
          <w:p w14:paraId="7230FE7C"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Площадь улиц в красных линиях</w:t>
            </w:r>
          </w:p>
        </w:tc>
        <w:tc>
          <w:tcPr>
            <w:tcW w:w="439" w:type="pct"/>
            <w:vAlign w:val="center"/>
          </w:tcPr>
          <w:p w14:paraId="5C9FCE23"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тыс.м</w:t>
            </w:r>
            <w:r w:rsidRPr="00467564">
              <w:rPr>
                <w:rFonts w:ascii="Times New Roman" w:hAnsi="Times New Roman"/>
                <w:sz w:val="24"/>
                <w:szCs w:val="24"/>
                <w:vertAlign w:val="superscript"/>
              </w:rPr>
              <w:t>2</w:t>
            </w:r>
          </w:p>
        </w:tc>
        <w:tc>
          <w:tcPr>
            <w:tcW w:w="438" w:type="pct"/>
            <w:tcMar>
              <w:right w:w="142" w:type="dxa"/>
            </w:tcMar>
            <w:vAlign w:val="center"/>
          </w:tcPr>
          <w:p w14:paraId="79B3EE8D"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162,15</w:t>
            </w:r>
          </w:p>
        </w:tc>
        <w:tc>
          <w:tcPr>
            <w:tcW w:w="731" w:type="pct"/>
            <w:tcMar>
              <w:right w:w="142" w:type="dxa"/>
            </w:tcMar>
            <w:vAlign w:val="center"/>
          </w:tcPr>
          <w:p w14:paraId="06D38F43"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90,0</w:t>
            </w:r>
          </w:p>
        </w:tc>
        <w:tc>
          <w:tcPr>
            <w:tcW w:w="519" w:type="pct"/>
            <w:vAlign w:val="center"/>
          </w:tcPr>
          <w:p w14:paraId="7D2BB083"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47,4</w:t>
            </w:r>
          </w:p>
        </w:tc>
        <w:tc>
          <w:tcPr>
            <w:tcW w:w="600" w:type="pct"/>
            <w:tcMar>
              <w:right w:w="142" w:type="dxa"/>
            </w:tcMar>
            <w:vAlign w:val="center"/>
          </w:tcPr>
          <w:p w14:paraId="101F941E"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24,75</w:t>
            </w:r>
          </w:p>
        </w:tc>
        <w:tc>
          <w:tcPr>
            <w:tcW w:w="417" w:type="pct"/>
            <w:tcMar>
              <w:left w:w="28" w:type="dxa"/>
              <w:right w:w="142" w:type="dxa"/>
            </w:tcMar>
            <w:vAlign w:val="center"/>
          </w:tcPr>
          <w:p w14:paraId="26820690"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46,8</w:t>
            </w:r>
          </w:p>
        </w:tc>
        <w:tc>
          <w:tcPr>
            <w:tcW w:w="832" w:type="pct"/>
            <w:tcMar>
              <w:right w:w="142" w:type="dxa"/>
            </w:tcMar>
            <w:vAlign w:val="center"/>
          </w:tcPr>
          <w:p w14:paraId="6542769C"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46,8</w:t>
            </w:r>
          </w:p>
        </w:tc>
      </w:tr>
      <w:tr w:rsidR="00467564" w:rsidRPr="00130206" w14:paraId="319A98B5" w14:textId="77777777" w:rsidTr="0091038E">
        <w:trPr>
          <w:trHeight w:val="635"/>
        </w:trPr>
        <w:tc>
          <w:tcPr>
            <w:tcW w:w="1024" w:type="pct"/>
            <w:vAlign w:val="center"/>
          </w:tcPr>
          <w:p w14:paraId="78B5B745"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Площадь проезжей части</w:t>
            </w:r>
          </w:p>
        </w:tc>
        <w:tc>
          <w:tcPr>
            <w:tcW w:w="439" w:type="pct"/>
            <w:vAlign w:val="center"/>
          </w:tcPr>
          <w:p w14:paraId="6E44CAC6"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тыс.м</w:t>
            </w:r>
            <w:r w:rsidRPr="00467564">
              <w:rPr>
                <w:rFonts w:ascii="Times New Roman" w:hAnsi="Times New Roman"/>
                <w:sz w:val="24"/>
                <w:szCs w:val="24"/>
                <w:vertAlign w:val="superscript"/>
              </w:rPr>
              <w:t>2</w:t>
            </w:r>
          </w:p>
        </w:tc>
        <w:tc>
          <w:tcPr>
            <w:tcW w:w="438" w:type="pct"/>
            <w:tcMar>
              <w:right w:w="142" w:type="dxa"/>
            </w:tcMar>
            <w:vAlign w:val="center"/>
          </w:tcPr>
          <w:p w14:paraId="6023FFBE"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24,77</w:t>
            </w:r>
          </w:p>
        </w:tc>
        <w:tc>
          <w:tcPr>
            <w:tcW w:w="731" w:type="pct"/>
            <w:tcMar>
              <w:right w:w="142" w:type="dxa"/>
            </w:tcMar>
            <w:vAlign w:val="center"/>
          </w:tcPr>
          <w:p w14:paraId="601718ED"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33,75</w:t>
            </w:r>
          </w:p>
        </w:tc>
        <w:tc>
          <w:tcPr>
            <w:tcW w:w="519" w:type="pct"/>
            <w:vAlign w:val="center"/>
          </w:tcPr>
          <w:p w14:paraId="7124346E"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16,59</w:t>
            </w:r>
          </w:p>
        </w:tc>
        <w:tc>
          <w:tcPr>
            <w:tcW w:w="600" w:type="pct"/>
            <w:tcMar>
              <w:right w:w="142" w:type="dxa"/>
            </w:tcMar>
            <w:vAlign w:val="center"/>
          </w:tcPr>
          <w:p w14:paraId="14FC553A"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9,9</w:t>
            </w:r>
          </w:p>
        </w:tc>
        <w:tc>
          <w:tcPr>
            <w:tcW w:w="417" w:type="pct"/>
            <w:tcMar>
              <w:left w:w="28" w:type="dxa"/>
              <w:right w:w="142" w:type="dxa"/>
            </w:tcMar>
            <w:vAlign w:val="center"/>
          </w:tcPr>
          <w:p w14:paraId="2F5E4FE3"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17,3</w:t>
            </w:r>
          </w:p>
        </w:tc>
        <w:tc>
          <w:tcPr>
            <w:tcW w:w="832" w:type="pct"/>
            <w:tcMar>
              <w:right w:w="142" w:type="dxa"/>
            </w:tcMar>
            <w:vAlign w:val="center"/>
          </w:tcPr>
          <w:p w14:paraId="502B8BAF"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17,3</w:t>
            </w:r>
          </w:p>
        </w:tc>
      </w:tr>
      <w:tr w:rsidR="00467564" w:rsidRPr="00130206" w14:paraId="1A92E4D1" w14:textId="77777777" w:rsidTr="0091038E">
        <w:trPr>
          <w:trHeight w:val="635"/>
        </w:trPr>
        <w:tc>
          <w:tcPr>
            <w:tcW w:w="1024" w:type="pct"/>
            <w:vAlign w:val="center"/>
          </w:tcPr>
          <w:p w14:paraId="12E13352" w14:textId="77777777" w:rsidR="00467564" w:rsidRPr="00467564" w:rsidRDefault="00467564" w:rsidP="00D42FE1">
            <w:pPr>
              <w:rPr>
                <w:rFonts w:ascii="Times New Roman" w:hAnsi="Times New Roman"/>
                <w:spacing w:val="-4"/>
                <w:sz w:val="24"/>
                <w:szCs w:val="24"/>
              </w:rPr>
            </w:pPr>
            <w:r w:rsidRPr="00467564">
              <w:rPr>
                <w:rFonts w:ascii="Times New Roman" w:hAnsi="Times New Roman"/>
                <w:spacing w:val="-4"/>
                <w:sz w:val="24"/>
                <w:szCs w:val="24"/>
              </w:rPr>
              <w:t>Площадь тротуаров</w:t>
            </w:r>
          </w:p>
        </w:tc>
        <w:tc>
          <w:tcPr>
            <w:tcW w:w="439" w:type="pct"/>
            <w:vAlign w:val="center"/>
          </w:tcPr>
          <w:p w14:paraId="647A82EA" w14:textId="77777777" w:rsidR="00467564" w:rsidRPr="00467564" w:rsidRDefault="00467564" w:rsidP="00467564">
            <w:pPr>
              <w:jc w:val="center"/>
              <w:rPr>
                <w:rFonts w:ascii="Times New Roman" w:hAnsi="Times New Roman"/>
                <w:sz w:val="24"/>
                <w:szCs w:val="24"/>
              </w:rPr>
            </w:pPr>
            <w:r w:rsidRPr="00467564">
              <w:rPr>
                <w:rFonts w:ascii="Times New Roman" w:hAnsi="Times New Roman"/>
                <w:sz w:val="24"/>
                <w:szCs w:val="24"/>
              </w:rPr>
              <w:t>тыс.м</w:t>
            </w:r>
            <w:r w:rsidRPr="00467564">
              <w:rPr>
                <w:rFonts w:ascii="Times New Roman" w:hAnsi="Times New Roman"/>
                <w:sz w:val="24"/>
                <w:szCs w:val="24"/>
                <w:vertAlign w:val="superscript"/>
              </w:rPr>
              <w:t>2</w:t>
            </w:r>
          </w:p>
        </w:tc>
        <w:tc>
          <w:tcPr>
            <w:tcW w:w="438" w:type="pct"/>
            <w:tcMar>
              <w:right w:w="142" w:type="dxa"/>
            </w:tcMar>
            <w:vAlign w:val="center"/>
          </w:tcPr>
          <w:p w14:paraId="4AFD38B4"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10,41</w:t>
            </w:r>
          </w:p>
        </w:tc>
        <w:tc>
          <w:tcPr>
            <w:tcW w:w="731" w:type="pct"/>
            <w:tcMar>
              <w:right w:w="142" w:type="dxa"/>
            </w:tcMar>
            <w:vAlign w:val="center"/>
          </w:tcPr>
          <w:p w14:paraId="6F75283B"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w:t>
            </w:r>
          </w:p>
        </w:tc>
        <w:tc>
          <w:tcPr>
            <w:tcW w:w="519" w:type="pct"/>
            <w:vAlign w:val="center"/>
          </w:tcPr>
          <w:p w14:paraId="7C954D46"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7,11</w:t>
            </w:r>
          </w:p>
        </w:tc>
        <w:tc>
          <w:tcPr>
            <w:tcW w:w="600" w:type="pct"/>
            <w:tcMar>
              <w:right w:w="142" w:type="dxa"/>
            </w:tcMar>
            <w:vAlign w:val="center"/>
          </w:tcPr>
          <w:p w14:paraId="06C281BA"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3,3</w:t>
            </w:r>
          </w:p>
        </w:tc>
        <w:tc>
          <w:tcPr>
            <w:tcW w:w="417" w:type="pct"/>
            <w:tcMar>
              <w:left w:w="28" w:type="dxa"/>
              <w:right w:w="142" w:type="dxa"/>
            </w:tcMar>
            <w:vAlign w:val="center"/>
          </w:tcPr>
          <w:p w14:paraId="6EF76375"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3,12</w:t>
            </w:r>
          </w:p>
        </w:tc>
        <w:tc>
          <w:tcPr>
            <w:tcW w:w="832" w:type="pct"/>
            <w:tcMar>
              <w:right w:w="142" w:type="dxa"/>
            </w:tcMar>
            <w:vAlign w:val="center"/>
          </w:tcPr>
          <w:p w14:paraId="23AF63C3" w14:textId="77777777" w:rsidR="00467564" w:rsidRPr="00467564" w:rsidRDefault="00467564" w:rsidP="00467564">
            <w:pPr>
              <w:jc w:val="center"/>
              <w:rPr>
                <w:rFonts w:ascii="Times New Roman" w:hAnsi="Times New Roman"/>
                <w:sz w:val="24"/>
                <w:szCs w:val="24"/>
                <w:lang w:val="kk-KZ"/>
              </w:rPr>
            </w:pPr>
            <w:r w:rsidRPr="00467564">
              <w:rPr>
                <w:rFonts w:ascii="Times New Roman" w:hAnsi="Times New Roman"/>
                <w:sz w:val="24"/>
                <w:szCs w:val="24"/>
                <w:lang w:val="kk-KZ"/>
              </w:rPr>
              <w:t>3,12</w:t>
            </w:r>
          </w:p>
        </w:tc>
      </w:tr>
    </w:tbl>
    <w:p w14:paraId="0065091B" w14:textId="77777777" w:rsidR="00FE0C03" w:rsidRPr="00FE0C03" w:rsidRDefault="00FE0C03" w:rsidP="00FE0C03">
      <w:pPr>
        <w:ind w:firstLine="709"/>
        <w:rPr>
          <w:rFonts w:ascii="Times New Roman" w:hAnsi="Times New Roman"/>
          <w:sz w:val="28"/>
          <w:szCs w:val="28"/>
        </w:rPr>
      </w:pPr>
    </w:p>
    <w:p w14:paraId="489F755D" w14:textId="77777777" w:rsidR="00467564" w:rsidRPr="00467564" w:rsidRDefault="00467564" w:rsidP="00467564">
      <w:pPr>
        <w:ind w:firstLine="709"/>
        <w:rPr>
          <w:rFonts w:ascii="Times New Roman" w:hAnsi="Times New Roman"/>
          <w:sz w:val="28"/>
          <w:szCs w:val="28"/>
        </w:rPr>
      </w:pPr>
      <w:r w:rsidRPr="00467564">
        <w:rPr>
          <w:rFonts w:ascii="Times New Roman" w:hAnsi="Times New Roman"/>
          <w:sz w:val="28"/>
          <w:szCs w:val="28"/>
        </w:rPr>
        <w:t xml:space="preserve">Общая протяжённость улично-дорожной сети с твёрдым покрытием на перспективу составит </w:t>
      </w:r>
      <w:r w:rsidRPr="00467564">
        <w:rPr>
          <w:rFonts w:ascii="Times New Roman" w:hAnsi="Times New Roman"/>
          <w:sz w:val="28"/>
          <w:szCs w:val="28"/>
          <w:lang w:val="kk-KZ"/>
        </w:rPr>
        <w:t>8,64</w:t>
      </w:r>
      <w:r w:rsidRPr="00467564">
        <w:rPr>
          <w:rFonts w:ascii="Times New Roman" w:hAnsi="Times New Roman"/>
          <w:sz w:val="28"/>
          <w:szCs w:val="28"/>
        </w:rPr>
        <w:t xml:space="preserve">, </w:t>
      </w:r>
      <w:r w:rsidRPr="00467564">
        <w:rPr>
          <w:rFonts w:ascii="Times New Roman" w:hAnsi="Times New Roman"/>
          <w:sz w:val="28"/>
          <w:szCs w:val="28"/>
          <w:lang w:val="kk-KZ"/>
        </w:rPr>
        <w:t xml:space="preserve">из них </w:t>
      </w:r>
      <w:r w:rsidRPr="00467564">
        <w:rPr>
          <w:rFonts w:ascii="Times New Roman" w:hAnsi="Times New Roman"/>
          <w:sz w:val="28"/>
          <w:szCs w:val="28"/>
        </w:rPr>
        <w:t xml:space="preserve">главных и основных улиц </w:t>
      </w:r>
      <w:r w:rsidRPr="00467564">
        <w:rPr>
          <w:rFonts w:ascii="Times New Roman" w:hAnsi="Times New Roman"/>
          <w:sz w:val="28"/>
          <w:szCs w:val="28"/>
          <w:lang w:val="kk-KZ"/>
        </w:rPr>
        <w:t>2,37</w:t>
      </w:r>
      <w:r w:rsidRPr="00467564">
        <w:rPr>
          <w:rFonts w:ascii="Times New Roman" w:hAnsi="Times New Roman"/>
          <w:sz w:val="28"/>
          <w:szCs w:val="28"/>
        </w:rPr>
        <w:t xml:space="preserve"> км, основных 1,65 км, второстепенных 3,12 км.</w:t>
      </w:r>
    </w:p>
    <w:p w14:paraId="77E7C6AE" w14:textId="2EC82CF4" w:rsidR="00467564" w:rsidRPr="00467564" w:rsidRDefault="00467564" w:rsidP="00467564">
      <w:pPr>
        <w:ind w:firstLine="709"/>
        <w:rPr>
          <w:rFonts w:ascii="Times New Roman" w:hAnsi="Times New Roman"/>
          <w:color w:val="000000"/>
          <w:spacing w:val="-2"/>
          <w:sz w:val="28"/>
          <w:szCs w:val="28"/>
        </w:rPr>
      </w:pPr>
      <w:r w:rsidRPr="00467564">
        <w:rPr>
          <w:rFonts w:ascii="Times New Roman" w:hAnsi="Times New Roman"/>
          <w:color w:val="000000"/>
          <w:spacing w:val="-2"/>
          <w:sz w:val="28"/>
          <w:szCs w:val="28"/>
        </w:rPr>
        <w:t>Плотность магистральной улично-дорожной сети на перспективу в пределах застройки составит 6,53 км/км</w:t>
      </w:r>
      <w:r w:rsidRPr="00467564">
        <w:rPr>
          <w:rFonts w:ascii="Times New Roman" w:hAnsi="Times New Roman"/>
          <w:color w:val="000000"/>
          <w:spacing w:val="-2"/>
          <w:sz w:val="28"/>
          <w:szCs w:val="28"/>
          <w:vertAlign w:val="superscript"/>
        </w:rPr>
        <w:t>2</w:t>
      </w:r>
      <w:r w:rsidRPr="00467564">
        <w:rPr>
          <w:rFonts w:ascii="Times New Roman" w:hAnsi="Times New Roman"/>
          <w:color w:val="000000"/>
          <w:spacing w:val="-2"/>
          <w:sz w:val="28"/>
          <w:szCs w:val="28"/>
        </w:rPr>
        <w:t>, что удовлетворяет требованиям СН РК 3.01-101-2013.</w:t>
      </w:r>
    </w:p>
    <w:p w14:paraId="2F184B76" w14:textId="4BB91227"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lastRenderedPageBreak/>
        <w:t>7.6. Организация безопасности движения</w:t>
      </w:r>
    </w:p>
    <w:p w14:paraId="3CA62159" w14:textId="77777777" w:rsidR="00467564" w:rsidRDefault="00467564" w:rsidP="00467564">
      <w:pPr>
        <w:ind w:firstLine="709"/>
        <w:jc w:val="center"/>
        <w:rPr>
          <w:rFonts w:ascii="Times New Roman" w:hAnsi="Times New Roman"/>
          <w:b/>
          <w:bCs/>
          <w:sz w:val="28"/>
          <w:szCs w:val="28"/>
        </w:rPr>
      </w:pPr>
    </w:p>
    <w:p w14:paraId="5C387869" w14:textId="77777777" w:rsidR="00467564" w:rsidRPr="00467564" w:rsidRDefault="00467564" w:rsidP="00467564">
      <w:pPr>
        <w:pStyle w:val="Standard"/>
        <w:ind w:firstLine="709"/>
        <w:jc w:val="both"/>
        <w:rPr>
          <w:sz w:val="28"/>
          <w:szCs w:val="28"/>
        </w:rPr>
      </w:pPr>
      <w:r w:rsidRPr="00467564">
        <w:rPr>
          <w:sz w:val="28"/>
          <w:szCs w:val="28"/>
        </w:rPr>
        <w:t>Постоянно возрастающая мобильность населения с перераспределением перевозок от общественного транспорта к личному, диспропорцией между приростом числа автомобилей и приростом улично-дорожной сети, создают угрозу безопасности дорожного движения.</w:t>
      </w:r>
    </w:p>
    <w:p w14:paraId="7D704A74" w14:textId="77777777" w:rsidR="00467564" w:rsidRPr="00467564" w:rsidRDefault="00467564" w:rsidP="00467564">
      <w:pPr>
        <w:ind w:firstLine="709"/>
        <w:rPr>
          <w:rFonts w:ascii="Times New Roman" w:hAnsi="Times New Roman"/>
          <w:color w:val="000000"/>
          <w:sz w:val="28"/>
          <w:szCs w:val="28"/>
        </w:rPr>
      </w:pPr>
      <w:r w:rsidRPr="00467564">
        <w:rPr>
          <w:rFonts w:ascii="Times New Roman" w:hAnsi="Times New Roman"/>
          <w:color w:val="000000"/>
          <w:sz w:val="28"/>
          <w:szCs w:val="28"/>
        </w:rPr>
        <w:t>Для улучшения условий движения транспортных средств и пешеходов, комплекс организационно-технических мероприятий по управлению движением на дорогах, направленный на обеспечение безопасности дорожного движения внутри проектируемой площадки, предусмотренный проектом детальной планировки, включает:</w:t>
      </w:r>
    </w:p>
    <w:p w14:paraId="57E53D13"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hAnsi="Times New Roman"/>
          <w:sz w:val="28"/>
          <w:szCs w:val="28"/>
        </w:rPr>
        <w:t>назначение параметров автодорог в соответствии с категорией дорог и интенсивностью транспортного движения. Категории улиц и параметры поперечных профилей приняты согласно действующим нормам СН РК 3.01-101-2013.</w:t>
      </w:r>
    </w:p>
    <w:p w14:paraId="1064E257"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hAnsi="Times New Roman"/>
          <w:sz w:val="28"/>
          <w:szCs w:val="28"/>
        </w:rPr>
        <w:t>организацию временных автостоянок   у объектов массового посещения (выставочных центров, торговых, спортивных зон, гостиниц и т.д.);</w:t>
      </w:r>
    </w:p>
    <w:p w14:paraId="094BCE51" w14:textId="77777777" w:rsidR="00467564" w:rsidRPr="00467564" w:rsidRDefault="00467564" w:rsidP="00467564">
      <w:pPr>
        <w:pStyle w:val="8"/>
        <w:spacing w:before="0"/>
        <w:ind w:left="0" w:firstLine="709"/>
        <w:rPr>
          <w:rFonts w:ascii="Times New Roman" w:eastAsia="Arial" w:hAnsi="Times New Roman"/>
          <w:sz w:val="28"/>
          <w:szCs w:val="28"/>
        </w:rPr>
      </w:pPr>
      <w:r w:rsidRPr="00467564">
        <w:rPr>
          <w:rFonts w:ascii="Times New Roman" w:eastAsia="Arial" w:hAnsi="Times New Roman"/>
          <w:sz w:val="28"/>
          <w:szCs w:val="28"/>
        </w:rPr>
        <w:t xml:space="preserve">проектом рекомендуется особое внимание уделять строительству наземных переходов через </w:t>
      </w:r>
      <w:r w:rsidRPr="00467564">
        <w:rPr>
          <w:rFonts w:ascii="Times New Roman" w:eastAsia="Arial" w:hAnsi="Times New Roman"/>
          <w:sz w:val="28"/>
          <w:szCs w:val="28"/>
          <w:lang w:val="kk-KZ"/>
        </w:rPr>
        <w:t xml:space="preserve">главные </w:t>
      </w:r>
      <w:r w:rsidRPr="00467564">
        <w:rPr>
          <w:rFonts w:ascii="Times New Roman" w:eastAsia="Arial" w:hAnsi="Times New Roman"/>
          <w:sz w:val="28"/>
          <w:szCs w:val="28"/>
        </w:rPr>
        <w:t>улицы в районе дошкольных и школьных учреждений, рынков, административных центров, объектов здравоохранения. Пешеходные переходы необходимо выполнять с обустройством их направляющими ограждениями, обеспечить освещенность переходов;</w:t>
      </w:r>
    </w:p>
    <w:p w14:paraId="3C36C16F" w14:textId="77777777" w:rsidR="00467564" w:rsidRPr="00467564" w:rsidRDefault="00467564" w:rsidP="00467564">
      <w:pPr>
        <w:pStyle w:val="8"/>
        <w:spacing w:before="0"/>
        <w:ind w:left="0" w:firstLine="709"/>
        <w:rPr>
          <w:rFonts w:ascii="Times New Roman" w:hAnsi="Times New Roman"/>
          <w:sz w:val="28"/>
          <w:szCs w:val="28"/>
          <w:lang w:val="kk-KZ"/>
        </w:rPr>
      </w:pPr>
      <w:r w:rsidRPr="00467564">
        <w:rPr>
          <w:rFonts w:ascii="Times New Roman" w:hAnsi="Times New Roman"/>
          <w:sz w:val="28"/>
          <w:szCs w:val="28"/>
        </w:rPr>
        <w:t>установку искусственных неровностей типа «лежащий полицейский», промышленного производства на участках улично-дорожной сети, прилегающих к объектам массового посещения;</w:t>
      </w:r>
    </w:p>
    <w:p w14:paraId="1BA78828" w14:textId="77777777" w:rsidR="00467564" w:rsidRPr="00467564" w:rsidRDefault="00467564" w:rsidP="00467564">
      <w:pPr>
        <w:pStyle w:val="8"/>
        <w:spacing w:before="0"/>
        <w:ind w:left="0" w:firstLine="709"/>
        <w:rPr>
          <w:rFonts w:ascii="Times New Roman" w:hAnsi="Times New Roman"/>
          <w:sz w:val="28"/>
          <w:szCs w:val="28"/>
          <w:lang w:val="kk-KZ"/>
        </w:rPr>
      </w:pPr>
      <w:r w:rsidRPr="00467564">
        <w:rPr>
          <w:rFonts w:ascii="Times New Roman" w:hAnsi="Times New Roman"/>
          <w:sz w:val="28"/>
          <w:szCs w:val="28"/>
        </w:rPr>
        <w:t>установку дорожного знака «Пешеходный переход» и искусственных неровностей по типу «шумовых полос» на аварийно-опасных участках и перед пешеходными переходами;</w:t>
      </w:r>
    </w:p>
    <w:p w14:paraId="051F2F4A" w14:textId="77777777" w:rsidR="00467564" w:rsidRPr="00467564" w:rsidRDefault="00467564" w:rsidP="00467564">
      <w:pPr>
        <w:pStyle w:val="8"/>
        <w:spacing w:before="0"/>
        <w:ind w:left="0" w:firstLine="709"/>
        <w:rPr>
          <w:rFonts w:ascii="Times New Roman" w:hAnsi="Times New Roman"/>
          <w:b/>
          <w:bCs/>
          <w:color w:val="000000"/>
          <w:sz w:val="28"/>
          <w:szCs w:val="28"/>
        </w:rPr>
      </w:pPr>
      <w:r w:rsidRPr="00467564">
        <w:rPr>
          <w:rStyle w:val="s1"/>
          <w:b w:val="0"/>
          <w:bCs w:val="0"/>
          <w:sz w:val="28"/>
          <w:szCs w:val="28"/>
        </w:rPr>
        <w:t>места остановки легкового такси оборудовать железными ограждениями и обеспечить системами освещения в темное время суток;</w:t>
      </w:r>
    </w:p>
    <w:p w14:paraId="1865EBAC"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eastAsia="Arial" w:hAnsi="Times New Roman"/>
          <w:sz w:val="28"/>
          <w:szCs w:val="28"/>
        </w:rPr>
        <w:t xml:space="preserve">Движение транспорта по главным и основным автодорогам   должно быть организовано с применением средств управления дорожным движением с широкими функциональными возможностями </w:t>
      </w:r>
      <w:r w:rsidRPr="00467564">
        <w:rPr>
          <w:rFonts w:ascii="Times New Roman" w:hAnsi="Times New Roman"/>
          <w:sz w:val="28"/>
          <w:szCs w:val="28"/>
        </w:rPr>
        <w:t>(АСУДД). Автоматизированная система управления дорожным движением, осуществляемая в Центре управления дорожным движением, является комплексной системой мониторинга и управления безопасности на дорогах, обеспечивающая сбор и обработку информации о параметрах транспортных потоков на дорогах и, на основе этого, оптимизирующая управление движением.</w:t>
      </w:r>
    </w:p>
    <w:p w14:paraId="3775E5D5" w14:textId="0396EAE0"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br/>
        <w:t>7.7. Инфраструктура для электромобилей</w:t>
      </w:r>
    </w:p>
    <w:p w14:paraId="2B486B63" w14:textId="77777777" w:rsidR="00467564" w:rsidRDefault="00467564" w:rsidP="00467564">
      <w:pPr>
        <w:ind w:firstLine="709"/>
        <w:jc w:val="center"/>
        <w:rPr>
          <w:rFonts w:ascii="Times New Roman" w:hAnsi="Times New Roman"/>
          <w:b/>
          <w:bCs/>
          <w:sz w:val="28"/>
          <w:szCs w:val="28"/>
        </w:rPr>
      </w:pPr>
    </w:p>
    <w:p w14:paraId="3648E9CB"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lastRenderedPageBreak/>
        <w:t>Развитие инфраструктуры для электромобилей — одно из ключевых направлений современной транспортной и экологической политики. Размещение электрических зарядных станций в рамках проекта позволит сделать территорию более технологичной, удобной и экологически устойчивой.</w:t>
      </w:r>
    </w:p>
    <w:p w14:paraId="30EA27D4"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Электрозарядные станции создают условия для перехода на экологичный транспорт, снижают уровень выбросов углекислого газа и шумового загрязнения. Это особенно важно для регионов с активным развитием промышленности и логистики, где использование электромобилей может существенно снизить нагрузку на окружающую среду.</w:t>
      </w:r>
    </w:p>
    <w:p w14:paraId="77E55A76"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Кроме того, наличие зарядной инфраструктуры повышает инвестиционную привлекательность территории, стимулирует развитие малого и среднего бизнеса в сфере обслуживания транспорта, создает новые рабочие места и способствует внедрению «умных» технологий. Это шаг к формированию современной транспортной системы, соответствующей международным стандартам устойчивого развития и «зеленой экономики».</w:t>
      </w:r>
    </w:p>
    <w:p w14:paraId="207B184A"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Таким образом, установка электрозарядных станций не только поддерживает экологическую политику, но и является стратегическим вкладом в будущее региона, делая его более комфортным, инновационным и конкурентоспособным.</w:t>
      </w:r>
    </w:p>
    <w:p w14:paraId="4768CEF1" w14:textId="77777777" w:rsid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Настоящим проектом предложено размещение двух станции для зарядки электромобилей на территориях придорожного сервиса вдоль автодороги республиканского значения.</w:t>
      </w:r>
    </w:p>
    <w:p w14:paraId="00669305" w14:textId="77777777" w:rsidR="0091038E" w:rsidRDefault="0091038E" w:rsidP="0091038E">
      <w:pPr>
        <w:ind w:firstLine="709"/>
        <w:rPr>
          <w:rFonts w:ascii="Times New Roman" w:eastAsia="Arial" w:hAnsi="Times New Roman"/>
          <w:bCs/>
          <w:sz w:val="28"/>
          <w:szCs w:val="28"/>
        </w:rPr>
      </w:pPr>
    </w:p>
    <w:p w14:paraId="2528EBEA" w14:textId="4696E120" w:rsidR="0091038E" w:rsidRPr="0091038E" w:rsidRDefault="0091038E" w:rsidP="0091038E">
      <w:pPr>
        <w:ind w:firstLine="709"/>
        <w:jc w:val="center"/>
        <w:rPr>
          <w:rFonts w:ascii="Times New Roman" w:eastAsia="Arial" w:hAnsi="Times New Roman"/>
          <w:b/>
          <w:sz w:val="28"/>
          <w:szCs w:val="28"/>
        </w:rPr>
      </w:pPr>
      <w:r w:rsidRPr="0091038E">
        <w:rPr>
          <w:rFonts w:ascii="Times New Roman" w:eastAsia="Arial" w:hAnsi="Times New Roman"/>
          <w:b/>
          <w:sz w:val="28"/>
          <w:szCs w:val="28"/>
        </w:rPr>
        <w:t>7.8. Капитальные вложения в развитие транспорта</w:t>
      </w:r>
    </w:p>
    <w:p w14:paraId="54B6AD0C" w14:textId="77777777" w:rsidR="00467564" w:rsidRPr="00FE0C03" w:rsidRDefault="00467564" w:rsidP="00467564">
      <w:pPr>
        <w:ind w:firstLine="709"/>
        <w:rPr>
          <w:rFonts w:ascii="Times New Roman" w:hAnsi="Times New Roman"/>
          <w:b/>
          <w:bCs/>
          <w:sz w:val="28"/>
          <w:szCs w:val="28"/>
        </w:rPr>
      </w:pPr>
    </w:p>
    <w:p w14:paraId="7476FF55" w14:textId="47190D36" w:rsidR="0091038E" w:rsidRPr="0091038E" w:rsidRDefault="0091038E" w:rsidP="0091038E">
      <w:pPr>
        <w:pStyle w:val="af7"/>
        <w:spacing w:before="0" w:after="0"/>
        <w:ind w:firstLine="709"/>
        <w:rPr>
          <w:sz w:val="28"/>
          <w:szCs w:val="28"/>
        </w:rPr>
      </w:pPr>
      <w:r w:rsidRPr="0091038E">
        <w:rPr>
          <w:sz w:val="28"/>
          <w:szCs w:val="28"/>
        </w:rPr>
        <w:t>Объёмы капитальных вложений в развитие транспорта определены по укрупненным показателям в ценах 202</w:t>
      </w:r>
      <w:r w:rsidRPr="0091038E">
        <w:rPr>
          <w:sz w:val="28"/>
          <w:szCs w:val="28"/>
          <w:lang w:val="kk-KZ"/>
        </w:rPr>
        <w:t>6</w:t>
      </w:r>
      <w:r w:rsidRPr="0091038E">
        <w:rPr>
          <w:sz w:val="28"/>
          <w:szCs w:val="28"/>
        </w:rPr>
        <w:t xml:space="preserve"> года и приведены в таблице 7.</w:t>
      </w:r>
      <w:r w:rsidRPr="0091038E">
        <w:rPr>
          <w:sz w:val="28"/>
          <w:szCs w:val="28"/>
          <w:lang w:val="kk-KZ"/>
        </w:rPr>
        <w:t>5</w:t>
      </w:r>
      <w:r w:rsidRPr="0091038E">
        <w:rPr>
          <w:sz w:val="28"/>
          <w:szCs w:val="28"/>
        </w:rPr>
        <w:t xml:space="preserve">. </w:t>
      </w:r>
    </w:p>
    <w:p w14:paraId="142E5119" w14:textId="77777777" w:rsidR="0091038E" w:rsidRPr="0091038E" w:rsidRDefault="0091038E" w:rsidP="0091038E">
      <w:pPr>
        <w:ind w:firstLine="709"/>
        <w:rPr>
          <w:rFonts w:ascii="Times New Roman" w:hAnsi="Times New Roman"/>
          <w:sz w:val="28"/>
          <w:szCs w:val="28"/>
        </w:rPr>
      </w:pPr>
    </w:p>
    <w:p w14:paraId="4FE9F13D" w14:textId="31D13164" w:rsidR="0091038E" w:rsidRDefault="0091038E" w:rsidP="0091038E">
      <w:pPr>
        <w:ind w:firstLine="709"/>
        <w:jc w:val="right"/>
        <w:rPr>
          <w:rFonts w:ascii="Times New Roman" w:hAnsi="Times New Roman"/>
          <w:sz w:val="28"/>
          <w:szCs w:val="28"/>
        </w:rPr>
      </w:pPr>
      <w:r w:rsidRPr="0091038E">
        <w:rPr>
          <w:rFonts w:ascii="Times New Roman" w:hAnsi="Times New Roman"/>
          <w:sz w:val="28"/>
          <w:szCs w:val="28"/>
        </w:rPr>
        <w:t>Таблица 7.</w:t>
      </w:r>
      <w:r w:rsidRPr="0091038E">
        <w:rPr>
          <w:rFonts w:ascii="Times New Roman" w:hAnsi="Times New Roman"/>
          <w:sz w:val="28"/>
          <w:szCs w:val="28"/>
          <w:lang w:val="kk-KZ"/>
        </w:rPr>
        <w:t>5</w:t>
      </w:r>
      <w:r w:rsidRPr="0091038E">
        <w:rPr>
          <w:rFonts w:ascii="Times New Roman" w:hAnsi="Times New Roman"/>
          <w:sz w:val="28"/>
          <w:szCs w:val="28"/>
        </w:rPr>
        <w:t>.</w:t>
      </w:r>
    </w:p>
    <w:p w14:paraId="5BC1C355" w14:textId="77777777" w:rsidR="0091038E" w:rsidRDefault="0091038E" w:rsidP="0091038E">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
        <w:gridCol w:w="5168"/>
        <w:gridCol w:w="938"/>
        <w:gridCol w:w="1022"/>
        <w:gridCol w:w="1313"/>
      </w:tblGrid>
      <w:tr w:rsidR="0091038E" w:rsidRPr="00130206" w14:paraId="7D01B7EC" w14:textId="77777777" w:rsidTr="0091038E">
        <w:trPr>
          <w:trHeight w:val="351"/>
          <w:tblHeader/>
        </w:trPr>
        <w:tc>
          <w:tcPr>
            <w:tcW w:w="297" w:type="pct"/>
            <w:vMerge w:val="restart"/>
            <w:vAlign w:val="center"/>
          </w:tcPr>
          <w:p w14:paraId="021020D0" w14:textId="6FFA8FF6" w:rsidR="0091038E" w:rsidRPr="0091038E" w:rsidRDefault="0091038E" w:rsidP="0091038E">
            <w:pPr>
              <w:pStyle w:val="af7"/>
              <w:ind w:firstLine="0"/>
            </w:pPr>
            <w:r>
              <w:t>№ п</w:t>
            </w:r>
            <w:r w:rsidRPr="0091038E">
              <w:t>/п</w:t>
            </w:r>
          </w:p>
        </w:tc>
        <w:tc>
          <w:tcPr>
            <w:tcW w:w="3022" w:type="pct"/>
            <w:vMerge w:val="restart"/>
            <w:vAlign w:val="center"/>
          </w:tcPr>
          <w:p w14:paraId="3FC78D5A" w14:textId="77777777" w:rsidR="0091038E" w:rsidRPr="0091038E" w:rsidRDefault="0091038E" w:rsidP="00D42FE1">
            <w:pPr>
              <w:pStyle w:val="af7"/>
              <w:jc w:val="center"/>
            </w:pPr>
            <w:r w:rsidRPr="0091038E">
              <w:t xml:space="preserve">Наименование показателей </w:t>
            </w:r>
          </w:p>
        </w:tc>
        <w:tc>
          <w:tcPr>
            <w:tcW w:w="560" w:type="pct"/>
            <w:vMerge w:val="restart"/>
            <w:vAlign w:val="center"/>
          </w:tcPr>
          <w:p w14:paraId="65867B9B" w14:textId="2D5D04A1" w:rsidR="0091038E" w:rsidRPr="0091038E" w:rsidRDefault="0091038E" w:rsidP="0091038E">
            <w:pPr>
              <w:pStyle w:val="af7"/>
              <w:ind w:firstLine="0"/>
              <w:jc w:val="center"/>
            </w:pPr>
            <w:r w:rsidRPr="0091038E">
              <w:t>Всего,</w:t>
            </w:r>
          </w:p>
          <w:p w14:paraId="7340C5D8" w14:textId="77777777" w:rsidR="0091038E" w:rsidRPr="0091038E" w:rsidRDefault="0091038E" w:rsidP="0091038E">
            <w:pPr>
              <w:pStyle w:val="af7"/>
              <w:ind w:firstLine="0"/>
              <w:jc w:val="center"/>
            </w:pPr>
            <w:r w:rsidRPr="0091038E">
              <w:t>млн. тнг.</w:t>
            </w:r>
          </w:p>
        </w:tc>
        <w:tc>
          <w:tcPr>
            <w:tcW w:w="1121" w:type="pct"/>
            <w:gridSpan w:val="2"/>
            <w:vAlign w:val="center"/>
          </w:tcPr>
          <w:p w14:paraId="16F2D5D3" w14:textId="648763B0" w:rsidR="0091038E" w:rsidRPr="0091038E" w:rsidRDefault="0091038E" w:rsidP="0091038E">
            <w:pPr>
              <w:pStyle w:val="af7"/>
              <w:ind w:firstLine="0"/>
              <w:jc w:val="center"/>
            </w:pPr>
            <w:r w:rsidRPr="0091038E">
              <w:t>в том числе</w:t>
            </w:r>
          </w:p>
        </w:tc>
      </w:tr>
      <w:tr w:rsidR="0091038E" w:rsidRPr="00130206" w14:paraId="711F0F17" w14:textId="77777777" w:rsidTr="0091038E">
        <w:trPr>
          <w:trHeight w:val="547"/>
          <w:tblHeader/>
        </w:trPr>
        <w:tc>
          <w:tcPr>
            <w:tcW w:w="297" w:type="pct"/>
            <w:vMerge/>
            <w:vAlign w:val="center"/>
          </w:tcPr>
          <w:p w14:paraId="45F9C262" w14:textId="77777777" w:rsidR="0091038E" w:rsidRPr="0091038E" w:rsidRDefault="0091038E" w:rsidP="00D42FE1">
            <w:pPr>
              <w:pStyle w:val="af7"/>
              <w:jc w:val="center"/>
            </w:pPr>
          </w:p>
        </w:tc>
        <w:tc>
          <w:tcPr>
            <w:tcW w:w="3022" w:type="pct"/>
            <w:vMerge/>
            <w:vAlign w:val="center"/>
          </w:tcPr>
          <w:p w14:paraId="19A307F0" w14:textId="77777777" w:rsidR="0091038E" w:rsidRPr="0091038E" w:rsidRDefault="0091038E" w:rsidP="00D42FE1">
            <w:pPr>
              <w:pStyle w:val="af7"/>
              <w:jc w:val="center"/>
            </w:pPr>
          </w:p>
        </w:tc>
        <w:tc>
          <w:tcPr>
            <w:tcW w:w="560" w:type="pct"/>
            <w:vMerge/>
            <w:vAlign w:val="center"/>
          </w:tcPr>
          <w:p w14:paraId="1E744FF7" w14:textId="77777777" w:rsidR="0091038E" w:rsidRPr="0091038E" w:rsidRDefault="0091038E" w:rsidP="0091038E">
            <w:pPr>
              <w:pStyle w:val="af7"/>
              <w:jc w:val="center"/>
            </w:pPr>
          </w:p>
        </w:tc>
        <w:tc>
          <w:tcPr>
            <w:tcW w:w="560" w:type="pct"/>
            <w:vAlign w:val="center"/>
          </w:tcPr>
          <w:p w14:paraId="6F2C7F09" w14:textId="77777777" w:rsidR="0091038E" w:rsidRPr="0091038E" w:rsidRDefault="0091038E" w:rsidP="0091038E">
            <w:pPr>
              <w:pStyle w:val="af7"/>
              <w:ind w:firstLine="0"/>
              <w:jc w:val="center"/>
            </w:pPr>
            <w:r w:rsidRPr="0091038E">
              <w:rPr>
                <w:lang w:val="en-US"/>
              </w:rPr>
              <w:t>I</w:t>
            </w:r>
            <w:r w:rsidRPr="0091038E">
              <w:t xml:space="preserve"> очередь</w:t>
            </w:r>
          </w:p>
        </w:tc>
        <w:tc>
          <w:tcPr>
            <w:tcW w:w="560" w:type="pct"/>
            <w:vAlign w:val="center"/>
          </w:tcPr>
          <w:p w14:paraId="191260FA" w14:textId="3908308D" w:rsidR="0091038E" w:rsidRPr="0091038E" w:rsidRDefault="0091038E" w:rsidP="0091038E">
            <w:pPr>
              <w:pStyle w:val="af7"/>
              <w:ind w:firstLine="0"/>
              <w:jc w:val="center"/>
            </w:pPr>
            <w:r w:rsidRPr="0091038E">
              <w:t>Расчетный срок</w:t>
            </w:r>
          </w:p>
        </w:tc>
      </w:tr>
      <w:tr w:rsidR="0091038E" w:rsidRPr="00130206" w14:paraId="2C26824B" w14:textId="77777777" w:rsidTr="0091038E">
        <w:trPr>
          <w:tblHeader/>
        </w:trPr>
        <w:tc>
          <w:tcPr>
            <w:tcW w:w="297" w:type="pct"/>
            <w:vAlign w:val="center"/>
          </w:tcPr>
          <w:p w14:paraId="4F92CF01" w14:textId="1E207766" w:rsidR="0091038E" w:rsidRPr="0091038E" w:rsidRDefault="0091038E" w:rsidP="0091038E">
            <w:pPr>
              <w:pStyle w:val="af7"/>
              <w:ind w:firstLine="0"/>
              <w:jc w:val="center"/>
            </w:pPr>
            <w:r w:rsidRPr="0091038E">
              <w:t>1</w:t>
            </w:r>
          </w:p>
        </w:tc>
        <w:tc>
          <w:tcPr>
            <w:tcW w:w="3022" w:type="pct"/>
            <w:vAlign w:val="center"/>
          </w:tcPr>
          <w:p w14:paraId="4E1C37B3" w14:textId="77777777" w:rsidR="0091038E" w:rsidRPr="0091038E" w:rsidRDefault="0091038E" w:rsidP="0091038E">
            <w:pPr>
              <w:pStyle w:val="af7"/>
              <w:jc w:val="center"/>
            </w:pPr>
            <w:r w:rsidRPr="0091038E">
              <w:t>2</w:t>
            </w:r>
          </w:p>
        </w:tc>
        <w:tc>
          <w:tcPr>
            <w:tcW w:w="560" w:type="pct"/>
            <w:vAlign w:val="center"/>
          </w:tcPr>
          <w:p w14:paraId="2B919BCE" w14:textId="77777777" w:rsidR="0091038E" w:rsidRPr="0091038E" w:rsidRDefault="0091038E" w:rsidP="0091038E">
            <w:pPr>
              <w:pStyle w:val="af7"/>
            </w:pPr>
            <w:r w:rsidRPr="0091038E">
              <w:t>3</w:t>
            </w:r>
          </w:p>
        </w:tc>
        <w:tc>
          <w:tcPr>
            <w:tcW w:w="560" w:type="pct"/>
            <w:vAlign w:val="center"/>
          </w:tcPr>
          <w:p w14:paraId="0C12F625" w14:textId="77777777" w:rsidR="0091038E" w:rsidRPr="0091038E" w:rsidRDefault="0091038E" w:rsidP="0091038E">
            <w:pPr>
              <w:pStyle w:val="af7"/>
            </w:pPr>
            <w:r w:rsidRPr="0091038E">
              <w:t>4</w:t>
            </w:r>
          </w:p>
        </w:tc>
        <w:tc>
          <w:tcPr>
            <w:tcW w:w="560" w:type="pct"/>
            <w:vAlign w:val="center"/>
          </w:tcPr>
          <w:p w14:paraId="4E79A7C8" w14:textId="77777777" w:rsidR="0091038E" w:rsidRPr="0091038E" w:rsidRDefault="0091038E" w:rsidP="0091038E">
            <w:pPr>
              <w:pStyle w:val="af7"/>
            </w:pPr>
            <w:r w:rsidRPr="0091038E">
              <w:t>5</w:t>
            </w:r>
          </w:p>
        </w:tc>
      </w:tr>
      <w:tr w:rsidR="0091038E" w:rsidRPr="00130206" w14:paraId="190F5198" w14:textId="77777777" w:rsidTr="0091038E">
        <w:trPr>
          <w:trHeight w:val="340"/>
        </w:trPr>
        <w:tc>
          <w:tcPr>
            <w:tcW w:w="5000" w:type="pct"/>
            <w:gridSpan w:val="5"/>
            <w:vAlign w:val="center"/>
          </w:tcPr>
          <w:p w14:paraId="5C613A88" w14:textId="77777777" w:rsidR="0091038E" w:rsidRPr="0091038E" w:rsidRDefault="0091038E" w:rsidP="00D42FE1">
            <w:pPr>
              <w:pStyle w:val="af7"/>
              <w:jc w:val="center"/>
              <w:rPr>
                <w:b/>
                <w:i/>
              </w:rPr>
            </w:pPr>
            <w:r w:rsidRPr="0091038E">
              <w:rPr>
                <w:b/>
                <w:i/>
              </w:rPr>
              <w:t>Внутрипоселковый транспорт</w:t>
            </w:r>
          </w:p>
        </w:tc>
      </w:tr>
      <w:tr w:rsidR="0091038E" w:rsidRPr="00130206" w14:paraId="48CF9CA2" w14:textId="77777777" w:rsidTr="0091038E">
        <w:trPr>
          <w:trHeight w:val="340"/>
        </w:trPr>
        <w:tc>
          <w:tcPr>
            <w:tcW w:w="297" w:type="pct"/>
            <w:vAlign w:val="center"/>
          </w:tcPr>
          <w:p w14:paraId="7BB9F40E" w14:textId="5E914BE9" w:rsidR="0091038E" w:rsidRPr="0091038E" w:rsidRDefault="0091038E" w:rsidP="0091038E">
            <w:pPr>
              <w:pStyle w:val="af7"/>
              <w:ind w:firstLine="0"/>
              <w:jc w:val="center"/>
              <w:rPr>
                <w:lang w:val="kk-KZ"/>
              </w:rPr>
            </w:pPr>
            <w:r w:rsidRPr="0091038E">
              <w:rPr>
                <w:lang w:val="kk-KZ"/>
              </w:rPr>
              <w:t>1</w:t>
            </w:r>
          </w:p>
        </w:tc>
        <w:tc>
          <w:tcPr>
            <w:tcW w:w="3022" w:type="pct"/>
            <w:vAlign w:val="center"/>
          </w:tcPr>
          <w:p w14:paraId="27D4B400" w14:textId="77777777" w:rsidR="0091038E" w:rsidRPr="0091038E" w:rsidRDefault="0091038E" w:rsidP="0091038E">
            <w:pPr>
              <w:pStyle w:val="af7"/>
              <w:ind w:firstLine="0"/>
            </w:pPr>
            <w:r w:rsidRPr="0091038E">
              <w:t xml:space="preserve">Стоянки для кратковременного хранения транспорта </w:t>
            </w:r>
          </w:p>
        </w:tc>
        <w:tc>
          <w:tcPr>
            <w:tcW w:w="560" w:type="pct"/>
            <w:tcMar>
              <w:right w:w="170" w:type="dxa"/>
            </w:tcMar>
            <w:vAlign w:val="center"/>
          </w:tcPr>
          <w:p w14:paraId="260A21AB"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25,0</w:t>
            </w:r>
          </w:p>
        </w:tc>
        <w:tc>
          <w:tcPr>
            <w:tcW w:w="560" w:type="pct"/>
            <w:tcMar>
              <w:right w:w="170" w:type="dxa"/>
            </w:tcMar>
            <w:vAlign w:val="center"/>
          </w:tcPr>
          <w:p w14:paraId="6DBA6367"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10,0</w:t>
            </w:r>
          </w:p>
        </w:tc>
        <w:tc>
          <w:tcPr>
            <w:tcW w:w="560" w:type="pct"/>
            <w:tcMar>
              <w:right w:w="170" w:type="dxa"/>
            </w:tcMar>
            <w:vAlign w:val="center"/>
          </w:tcPr>
          <w:p w14:paraId="22844ECC"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15,0</w:t>
            </w:r>
          </w:p>
        </w:tc>
      </w:tr>
      <w:tr w:rsidR="0091038E" w:rsidRPr="00130206" w14:paraId="0E939C0F" w14:textId="77777777" w:rsidTr="0091038E">
        <w:trPr>
          <w:trHeight w:val="340"/>
        </w:trPr>
        <w:tc>
          <w:tcPr>
            <w:tcW w:w="297" w:type="pct"/>
            <w:vAlign w:val="center"/>
          </w:tcPr>
          <w:p w14:paraId="5FB8D95A" w14:textId="071A0AE8" w:rsidR="0091038E" w:rsidRPr="0091038E" w:rsidRDefault="0091038E" w:rsidP="0091038E">
            <w:pPr>
              <w:pStyle w:val="af7"/>
              <w:ind w:firstLine="0"/>
              <w:jc w:val="center"/>
              <w:rPr>
                <w:lang w:val="kk-KZ"/>
              </w:rPr>
            </w:pPr>
            <w:r w:rsidRPr="0091038E">
              <w:rPr>
                <w:lang w:val="kk-KZ"/>
              </w:rPr>
              <w:t>2</w:t>
            </w:r>
          </w:p>
        </w:tc>
        <w:tc>
          <w:tcPr>
            <w:tcW w:w="3022" w:type="pct"/>
            <w:vAlign w:val="center"/>
          </w:tcPr>
          <w:p w14:paraId="51773E1E" w14:textId="77777777" w:rsidR="0091038E" w:rsidRPr="0091038E" w:rsidRDefault="0091038E" w:rsidP="0091038E">
            <w:pPr>
              <w:pStyle w:val="af7"/>
              <w:ind w:firstLine="0"/>
            </w:pPr>
            <w:r w:rsidRPr="0091038E">
              <w:t xml:space="preserve">Строительство электрозарядных станции </w:t>
            </w:r>
          </w:p>
        </w:tc>
        <w:tc>
          <w:tcPr>
            <w:tcW w:w="560" w:type="pct"/>
            <w:tcMar>
              <w:right w:w="170" w:type="dxa"/>
            </w:tcMar>
            <w:vAlign w:val="center"/>
          </w:tcPr>
          <w:p w14:paraId="6696D85E"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15,0</w:t>
            </w:r>
          </w:p>
        </w:tc>
        <w:tc>
          <w:tcPr>
            <w:tcW w:w="560" w:type="pct"/>
            <w:tcMar>
              <w:right w:w="170" w:type="dxa"/>
            </w:tcMar>
            <w:vAlign w:val="center"/>
          </w:tcPr>
          <w:p w14:paraId="43F77553"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15,0</w:t>
            </w:r>
          </w:p>
        </w:tc>
        <w:tc>
          <w:tcPr>
            <w:tcW w:w="560" w:type="pct"/>
            <w:tcMar>
              <w:right w:w="170" w:type="dxa"/>
            </w:tcMar>
            <w:vAlign w:val="center"/>
          </w:tcPr>
          <w:p w14:paraId="075CCF91"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w:t>
            </w:r>
          </w:p>
        </w:tc>
      </w:tr>
      <w:tr w:rsidR="0091038E" w:rsidRPr="00130206" w14:paraId="26ED6A8E" w14:textId="77777777" w:rsidTr="0091038E">
        <w:trPr>
          <w:trHeight w:val="340"/>
        </w:trPr>
        <w:tc>
          <w:tcPr>
            <w:tcW w:w="297" w:type="pct"/>
            <w:vAlign w:val="center"/>
          </w:tcPr>
          <w:p w14:paraId="4FD6AFA2" w14:textId="3A02F291" w:rsidR="0091038E" w:rsidRPr="0091038E" w:rsidRDefault="0091038E" w:rsidP="00D42FE1">
            <w:pPr>
              <w:pStyle w:val="af7"/>
              <w:jc w:val="center"/>
              <w:rPr>
                <w:b/>
                <w:bCs/>
              </w:rPr>
            </w:pPr>
            <w:r>
              <w:rPr>
                <w:b/>
                <w:bCs/>
              </w:rPr>
              <w:t>3</w:t>
            </w:r>
          </w:p>
        </w:tc>
        <w:tc>
          <w:tcPr>
            <w:tcW w:w="3022" w:type="pct"/>
            <w:vAlign w:val="center"/>
          </w:tcPr>
          <w:p w14:paraId="7A1CBEED" w14:textId="77777777" w:rsidR="0091038E" w:rsidRPr="0091038E" w:rsidRDefault="0091038E" w:rsidP="0091038E">
            <w:pPr>
              <w:pStyle w:val="af7"/>
              <w:ind w:firstLine="0"/>
              <w:rPr>
                <w:b/>
                <w:bCs/>
                <w:i/>
              </w:rPr>
            </w:pPr>
            <w:r w:rsidRPr="0091038E">
              <w:rPr>
                <w:b/>
                <w:bCs/>
                <w:i/>
              </w:rPr>
              <w:t xml:space="preserve">Итого </w:t>
            </w:r>
          </w:p>
        </w:tc>
        <w:tc>
          <w:tcPr>
            <w:tcW w:w="560" w:type="pct"/>
            <w:tcMar>
              <w:right w:w="170" w:type="dxa"/>
            </w:tcMar>
            <w:vAlign w:val="center"/>
          </w:tcPr>
          <w:p w14:paraId="3BD58B93" w14:textId="77777777" w:rsidR="0091038E" w:rsidRPr="0091038E" w:rsidRDefault="0091038E" w:rsidP="00D42FE1">
            <w:pPr>
              <w:jc w:val="right"/>
              <w:rPr>
                <w:rFonts w:ascii="Times New Roman" w:hAnsi="Times New Roman"/>
                <w:b/>
                <w:i/>
                <w:sz w:val="24"/>
                <w:szCs w:val="24"/>
                <w:lang w:val="kk-KZ"/>
              </w:rPr>
            </w:pPr>
            <w:r w:rsidRPr="0091038E">
              <w:rPr>
                <w:rFonts w:ascii="Times New Roman" w:hAnsi="Times New Roman"/>
                <w:b/>
                <w:i/>
                <w:sz w:val="24"/>
                <w:szCs w:val="24"/>
                <w:lang w:val="kk-KZ"/>
              </w:rPr>
              <w:t>40,0</w:t>
            </w:r>
          </w:p>
        </w:tc>
        <w:tc>
          <w:tcPr>
            <w:tcW w:w="560" w:type="pct"/>
            <w:tcMar>
              <w:right w:w="170" w:type="dxa"/>
            </w:tcMar>
            <w:vAlign w:val="center"/>
          </w:tcPr>
          <w:p w14:paraId="0A585B73" w14:textId="77777777" w:rsidR="0091038E" w:rsidRPr="0091038E" w:rsidRDefault="0091038E" w:rsidP="00D42FE1">
            <w:pPr>
              <w:jc w:val="right"/>
              <w:rPr>
                <w:rFonts w:ascii="Times New Roman" w:hAnsi="Times New Roman"/>
                <w:b/>
                <w:i/>
                <w:sz w:val="24"/>
                <w:szCs w:val="24"/>
                <w:lang w:val="kk-KZ"/>
              </w:rPr>
            </w:pPr>
            <w:r w:rsidRPr="0091038E">
              <w:rPr>
                <w:rFonts w:ascii="Times New Roman" w:hAnsi="Times New Roman"/>
                <w:b/>
                <w:i/>
                <w:sz w:val="24"/>
                <w:szCs w:val="24"/>
                <w:lang w:val="kk-KZ"/>
              </w:rPr>
              <w:t>25,0</w:t>
            </w:r>
          </w:p>
        </w:tc>
        <w:tc>
          <w:tcPr>
            <w:tcW w:w="560" w:type="pct"/>
            <w:tcMar>
              <w:right w:w="170" w:type="dxa"/>
            </w:tcMar>
            <w:vAlign w:val="center"/>
          </w:tcPr>
          <w:p w14:paraId="7AB90478" w14:textId="77777777" w:rsidR="0091038E" w:rsidRPr="0091038E" w:rsidRDefault="0091038E" w:rsidP="00D42FE1">
            <w:pPr>
              <w:jc w:val="right"/>
              <w:rPr>
                <w:rFonts w:ascii="Times New Roman" w:hAnsi="Times New Roman"/>
                <w:b/>
                <w:i/>
                <w:sz w:val="24"/>
                <w:szCs w:val="24"/>
                <w:lang w:val="kk-KZ"/>
              </w:rPr>
            </w:pPr>
            <w:r w:rsidRPr="0091038E">
              <w:rPr>
                <w:rFonts w:ascii="Times New Roman" w:hAnsi="Times New Roman"/>
                <w:b/>
                <w:i/>
                <w:sz w:val="24"/>
                <w:szCs w:val="24"/>
                <w:lang w:val="kk-KZ"/>
              </w:rPr>
              <w:t>15,0</w:t>
            </w:r>
          </w:p>
        </w:tc>
      </w:tr>
      <w:tr w:rsidR="0091038E" w:rsidRPr="00130206" w14:paraId="6FC0DB91" w14:textId="77777777" w:rsidTr="0091038E">
        <w:trPr>
          <w:trHeight w:val="340"/>
        </w:trPr>
        <w:tc>
          <w:tcPr>
            <w:tcW w:w="5000" w:type="pct"/>
            <w:gridSpan w:val="5"/>
            <w:vAlign w:val="center"/>
          </w:tcPr>
          <w:p w14:paraId="7D1D7FE8" w14:textId="77777777" w:rsidR="0091038E" w:rsidRPr="0091038E" w:rsidRDefault="0091038E" w:rsidP="00D42FE1">
            <w:pPr>
              <w:pStyle w:val="af7"/>
              <w:jc w:val="center"/>
              <w:rPr>
                <w:b/>
                <w:i/>
              </w:rPr>
            </w:pPr>
            <w:r w:rsidRPr="0091038E">
              <w:rPr>
                <w:b/>
                <w:i/>
              </w:rPr>
              <w:t>Улично-дорожная сеть</w:t>
            </w:r>
          </w:p>
        </w:tc>
      </w:tr>
      <w:tr w:rsidR="0091038E" w:rsidRPr="00130206" w14:paraId="4FDC4AB6" w14:textId="77777777" w:rsidTr="0091038E">
        <w:trPr>
          <w:trHeight w:val="340"/>
        </w:trPr>
        <w:tc>
          <w:tcPr>
            <w:tcW w:w="297" w:type="pct"/>
            <w:vAlign w:val="center"/>
          </w:tcPr>
          <w:p w14:paraId="54B44648" w14:textId="77777777" w:rsidR="0091038E" w:rsidRPr="0091038E" w:rsidRDefault="0091038E" w:rsidP="0091038E">
            <w:pPr>
              <w:pStyle w:val="af7"/>
              <w:ind w:firstLine="0"/>
              <w:jc w:val="center"/>
            </w:pPr>
            <w:r w:rsidRPr="0091038E">
              <w:lastRenderedPageBreak/>
              <w:t>1</w:t>
            </w:r>
          </w:p>
        </w:tc>
        <w:tc>
          <w:tcPr>
            <w:tcW w:w="3022" w:type="pct"/>
            <w:vAlign w:val="center"/>
          </w:tcPr>
          <w:p w14:paraId="22F914B2" w14:textId="77777777" w:rsidR="0091038E" w:rsidRPr="0091038E" w:rsidRDefault="0091038E" w:rsidP="0091038E">
            <w:pPr>
              <w:pStyle w:val="af7"/>
              <w:ind w:firstLine="0"/>
              <w:jc w:val="left"/>
            </w:pPr>
            <w:r w:rsidRPr="0091038E">
              <w:t xml:space="preserve">Строительство и реконструкция проезжей части </w:t>
            </w:r>
          </w:p>
          <w:p w14:paraId="489BB0A7" w14:textId="77777777" w:rsidR="0091038E" w:rsidRPr="0091038E" w:rsidRDefault="0091038E" w:rsidP="0091038E">
            <w:pPr>
              <w:pStyle w:val="af7"/>
              <w:ind w:firstLine="0"/>
              <w:jc w:val="left"/>
            </w:pPr>
            <w:r w:rsidRPr="0091038E">
              <w:t xml:space="preserve">улиц </w:t>
            </w:r>
          </w:p>
        </w:tc>
        <w:tc>
          <w:tcPr>
            <w:tcW w:w="560" w:type="pct"/>
            <w:tcMar>
              <w:right w:w="170" w:type="dxa"/>
            </w:tcMar>
            <w:vAlign w:val="center"/>
          </w:tcPr>
          <w:p w14:paraId="17D4D528"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1120,0</w:t>
            </w:r>
          </w:p>
        </w:tc>
        <w:tc>
          <w:tcPr>
            <w:tcW w:w="560" w:type="pct"/>
            <w:tcMar>
              <w:right w:w="170" w:type="dxa"/>
            </w:tcMar>
            <w:vAlign w:val="center"/>
          </w:tcPr>
          <w:p w14:paraId="5B0214E1"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650,0</w:t>
            </w:r>
          </w:p>
        </w:tc>
        <w:tc>
          <w:tcPr>
            <w:tcW w:w="560" w:type="pct"/>
            <w:tcMar>
              <w:right w:w="170" w:type="dxa"/>
            </w:tcMar>
            <w:vAlign w:val="center"/>
          </w:tcPr>
          <w:p w14:paraId="79E7E229"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470,0</w:t>
            </w:r>
          </w:p>
        </w:tc>
      </w:tr>
      <w:tr w:rsidR="0091038E" w:rsidRPr="00130206" w14:paraId="2439D7B8" w14:textId="77777777" w:rsidTr="0091038E">
        <w:trPr>
          <w:trHeight w:val="340"/>
        </w:trPr>
        <w:tc>
          <w:tcPr>
            <w:tcW w:w="297" w:type="pct"/>
            <w:vAlign w:val="center"/>
          </w:tcPr>
          <w:p w14:paraId="512AFFDC" w14:textId="77777777" w:rsidR="0091038E" w:rsidRPr="0091038E" w:rsidRDefault="0091038E" w:rsidP="0091038E">
            <w:pPr>
              <w:pStyle w:val="af7"/>
              <w:ind w:firstLine="0"/>
              <w:jc w:val="center"/>
            </w:pPr>
            <w:r w:rsidRPr="0091038E">
              <w:t>2</w:t>
            </w:r>
          </w:p>
        </w:tc>
        <w:tc>
          <w:tcPr>
            <w:tcW w:w="3022" w:type="pct"/>
            <w:vAlign w:val="center"/>
          </w:tcPr>
          <w:p w14:paraId="79A6694B" w14:textId="77777777" w:rsidR="0091038E" w:rsidRPr="0091038E" w:rsidRDefault="0091038E" w:rsidP="0091038E">
            <w:pPr>
              <w:pStyle w:val="af7"/>
              <w:ind w:firstLine="0"/>
            </w:pPr>
            <w:r w:rsidRPr="0091038E">
              <w:t xml:space="preserve">Строительство и реконструкция тротуаров </w:t>
            </w:r>
          </w:p>
        </w:tc>
        <w:tc>
          <w:tcPr>
            <w:tcW w:w="560" w:type="pct"/>
            <w:tcMar>
              <w:right w:w="170" w:type="dxa"/>
            </w:tcMar>
            <w:vAlign w:val="center"/>
          </w:tcPr>
          <w:p w14:paraId="0022624E"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95,0</w:t>
            </w:r>
          </w:p>
        </w:tc>
        <w:tc>
          <w:tcPr>
            <w:tcW w:w="560" w:type="pct"/>
            <w:tcMar>
              <w:right w:w="170" w:type="dxa"/>
            </w:tcMar>
            <w:vAlign w:val="center"/>
          </w:tcPr>
          <w:p w14:paraId="4221E7C8"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70,0</w:t>
            </w:r>
          </w:p>
        </w:tc>
        <w:tc>
          <w:tcPr>
            <w:tcW w:w="560" w:type="pct"/>
            <w:tcMar>
              <w:right w:w="170" w:type="dxa"/>
            </w:tcMar>
            <w:vAlign w:val="center"/>
          </w:tcPr>
          <w:p w14:paraId="29C5CC42" w14:textId="77777777" w:rsidR="0091038E" w:rsidRPr="0091038E" w:rsidRDefault="0091038E" w:rsidP="00D42FE1">
            <w:pPr>
              <w:jc w:val="right"/>
              <w:rPr>
                <w:rFonts w:ascii="Times New Roman" w:hAnsi="Times New Roman"/>
                <w:sz w:val="24"/>
                <w:szCs w:val="24"/>
                <w:lang w:val="kk-KZ"/>
              </w:rPr>
            </w:pPr>
            <w:r w:rsidRPr="0091038E">
              <w:rPr>
                <w:rFonts w:ascii="Times New Roman" w:hAnsi="Times New Roman"/>
                <w:sz w:val="24"/>
                <w:szCs w:val="24"/>
                <w:lang w:val="kk-KZ"/>
              </w:rPr>
              <w:t>25,0</w:t>
            </w:r>
          </w:p>
        </w:tc>
      </w:tr>
      <w:tr w:rsidR="0091038E" w:rsidRPr="00130206" w14:paraId="75C3197A" w14:textId="77777777" w:rsidTr="0091038E">
        <w:trPr>
          <w:trHeight w:val="340"/>
        </w:trPr>
        <w:tc>
          <w:tcPr>
            <w:tcW w:w="297" w:type="pct"/>
            <w:vAlign w:val="center"/>
          </w:tcPr>
          <w:p w14:paraId="5A157C38" w14:textId="77777777" w:rsidR="0091038E" w:rsidRPr="0091038E" w:rsidRDefault="0091038E" w:rsidP="00D42FE1">
            <w:pPr>
              <w:pStyle w:val="af7"/>
              <w:jc w:val="center"/>
              <w:rPr>
                <w:b/>
                <w:bCs/>
              </w:rPr>
            </w:pPr>
          </w:p>
        </w:tc>
        <w:tc>
          <w:tcPr>
            <w:tcW w:w="3022" w:type="pct"/>
            <w:vAlign w:val="center"/>
          </w:tcPr>
          <w:p w14:paraId="054B4A09" w14:textId="77777777" w:rsidR="0091038E" w:rsidRPr="0091038E" w:rsidRDefault="0091038E" w:rsidP="0091038E">
            <w:pPr>
              <w:pStyle w:val="af7"/>
              <w:ind w:firstLine="0"/>
              <w:rPr>
                <w:b/>
                <w:bCs/>
                <w:i/>
              </w:rPr>
            </w:pPr>
            <w:r w:rsidRPr="0091038E">
              <w:rPr>
                <w:b/>
                <w:bCs/>
                <w:i/>
              </w:rPr>
              <w:t xml:space="preserve">Итого </w:t>
            </w:r>
          </w:p>
        </w:tc>
        <w:tc>
          <w:tcPr>
            <w:tcW w:w="560" w:type="pct"/>
            <w:tcMar>
              <w:right w:w="170" w:type="dxa"/>
            </w:tcMar>
            <w:vAlign w:val="center"/>
          </w:tcPr>
          <w:p w14:paraId="3463FF01" w14:textId="77777777" w:rsidR="0091038E" w:rsidRPr="0091038E" w:rsidRDefault="0091038E" w:rsidP="00D42FE1">
            <w:pPr>
              <w:jc w:val="right"/>
              <w:rPr>
                <w:rFonts w:ascii="Times New Roman" w:hAnsi="Times New Roman"/>
                <w:b/>
                <w:i/>
                <w:sz w:val="24"/>
                <w:szCs w:val="24"/>
                <w:lang w:val="kk-KZ"/>
              </w:rPr>
            </w:pPr>
            <w:r w:rsidRPr="0091038E">
              <w:rPr>
                <w:rFonts w:ascii="Times New Roman" w:hAnsi="Times New Roman"/>
                <w:b/>
                <w:i/>
                <w:sz w:val="24"/>
                <w:szCs w:val="24"/>
                <w:lang w:val="kk-KZ"/>
              </w:rPr>
              <w:t>1215,0</w:t>
            </w:r>
          </w:p>
        </w:tc>
        <w:tc>
          <w:tcPr>
            <w:tcW w:w="560" w:type="pct"/>
            <w:tcMar>
              <w:right w:w="170" w:type="dxa"/>
            </w:tcMar>
            <w:vAlign w:val="center"/>
          </w:tcPr>
          <w:p w14:paraId="7B3AAAFE" w14:textId="77777777" w:rsidR="0091038E" w:rsidRPr="0091038E" w:rsidRDefault="0091038E" w:rsidP="00D42FE1">
            <w:pPr>
              <w:jc w:val="right"/>
              <w:rPr>
                <w:rFonts w:ascii="Times New Roman" w:hAnsi="Times New Roman"/>
                <w:b/>
                <w:i/>
                <w:sz w:val="24"/>
                <w:szCs w:val="24"/>
                <w:lang w:val="kk-KZ"/>
              </w:rPr>
            </w:pPr>
            <w:r w:rsidRPr="0091038E">
              <w:rPr>
                <w:rFonts w:ascii="Times New Roman" w:hAnsi="Times New Roman"/>
                <w:b/>
                <w:i/>
                <w:sz w:val="24"/>
                <w:szCs w:val="24"/>
                <w:lang w:val="kk-KZ"/>
              </w:rPr>
              <w:t>720,0</w:t>
            </w:r>
          </w:p>
        </w:tc>
        <w:tc>
          <w:tcPr>
            <w:tcW w:w="560" w:type="pct"/>
            <w:tcMar>
              <w:right w:w="170" w:type="dxa"/>
            </w:tcMar>
            <w:vAlign w:val="center"/>
          </w:tcPr>
          <w:p w14:paraId="14BEC61E" w14:textId="77777777" w:rsidR="0091038E" w:rsidRPr="0091038E" w:rsidRDefault="0091038E" w:rsidP="00D42FE1">
            <w:pPr>
              <w:jc w:val="right"/>
              <w:rPr>
                <w:rFonts w:ascii="Times New Roman" w:hAnsi="Times New Roman"/>
                <w:b/>
                <w:i/>
                <w:sz w:val="24"/>
                <w:szCs w:val="24"/>
                <w:lang w:val="kk-KZ"/>
              </w:rPr>
            </w:pPr>
            <w:r w:rsidRPr="0091038E">
              <w:rPr>
                <w:rFonts w:ascii="Times New Roman" w:hAnsi="Times New Roman"/>
                <w:b/>
                <w:i/>
                <w:sz w:val="24"/>
                <w:szCs w:val="24"/>
                <w:lang w:val="kk-KZ"/>
              </w:rPr>
              <w:t>495,0</w:t>
            </w:r>
          </w:p>
        </w:tc>
      </w:tr>
      <w:tr w:rsidR="0091038E" w:rsidRPr="00130206" w14:paraId="59DBD226" w14:textId="77777777" w:rsidTr="0091038E">
        <w:trPr>
          <w:trHeight w:val="477"/>
        </w:trPr>
        <w:tc>
          <w:tcPr>
            <w:tcW w:w="297" w:type="pct"/>
            <w:vAlign w:val="center"/>
          </w:tcPr>
          <w:p w14:paraId="58B56072" w14:textId="77777777" w:rsidR="0091038E" w:rsidRPr="0091038E" w:rsidRDefault="0091038E" w:rsidP="00D42FE1">
            <w:pPr>
              <w:pStyle w:val="af7"/>
              <w:jc w:val="center"/>
              <w:rPr>
                <w:b/>
                <w:bCs/>
              </w:rPr>
            </w:pPr>
          </w:p>
        </w:tc>
        <w:tc>
          <w:tcPr>
            <w:tcW w:w="3022" w:type="pct"/>
            <w:vAlign w:val="center"/>
          </w:tcPr>
          <w:p w14:paraId="4141CA75" w14:textId="77777777" w:rsidR="0091038E" w:rsidRPr="0091038E" w:rsidRDefault="0091038E" w:rsidP="0091038E">
            <w:pPr>
              <w:pStyle w:val="af7"/>
              <w:ind w:firstLine="0"/>
              <w:rPr>
                <w:b/>
                <w:bCs/>
                <w:caps/>
              </w:rPr>
            </w:pPr>
            <w:r w:rsidRPr="0091038E">
              <w:rPr>
                <w:b/>
                <w:bCs/>
                <w:caps/>
              </w:rPr>
              <w:t xml:space="preserve">Всего  </w:t>
            </w:r>
          </w:p>
        </w:tc>
        <w:tc>
          <w:tcPr>
            <w:tcW w:w="560" w:type="pct"/>
            <w:tcMar>
              <w:right w:w="170" w:type="dxa"/>
            </w:tcMar>
            <w:vAlign w:val="center"/>
          </w:tcPr>
          <w:p w14:paraId="1400CA91" w14:textId="77777777" w:rsidR="0091038E" w:rsidRPr="0091038E" w:rsidRDefault="0091038E" w:rsidP="00D42FE1">
            <w:pPr>
              <w:jc w:val="right"/>
              <w:rPr>
                <w:rFonts w:ascii="Times New Roman" w:hAnsi="Times New Roman"/>
                <w:b/>
                <w:sz w:val="24"/>
                <w:szCs w:val="24"/>
                <w:lang w:val="kk-KZ"/>
              </w:rPr>
            </w:pPr>
            <w:r w:rsidRPr="0091038E">
              <w:rPr>
                <w:rFonts w:ascii="Times New Roman" w:hAnsi="Times New Roman"/>
                <w:b/>
                <w:sz w:val="24"/>
                <w:szCs w:val="24"/>
                <w:lang w:val="kk-KZ"/>
              </w:rPr>
              <w:t>1255,0</w:t>
            </w:r>
          </w:p>
        </w:tc>
        <w:tc>
          <w:tcPr>
            <w:tcW w:w="560" w:type="pct"/>
            <w:tcMar>
              <w:right w:w="170" w:type="dxa"/>
            </w:tcMar>
            <w:vAlign w:val="center"/>
          </w:tcPr>
          <w:p w14:paraId="7D67CAE7" w14:textId="77777777" w:rsidR="0091038E" w:rsidRPr="0091038E" w:rsidRDefault="0091038E" w:rsidP="00D42FE1">
            <w:pPr>
              <w:jc w:val="right"/>
              <w:rPr>
                <w:rFonts w:ascii="Times New Roman" w:hAnsi="Times New Roman"/>
                <w:b/>
                <w:sz w:val="24"/>
                <w:szCs w:val="24"/>
                <w:lang w:val="kk-KZ"/>
              </w:rPr>
            </w:pPr>
            <w:r w:rsidRPr="0091038E">
              <w:rPr>
                <w:rFonts w:ascii="Times New Roman" w:hAnsi="Times New Roman"/>
                <w:b/>
                <w:sz w:val="24"/>
                <w:szCs w:val="24"/>
                <w:lang w:val="kk-KZ"/>
              </w:rPr>
              <w:t>745,0</w:t>
            </w:r>
          </w:p>
        </w:tc>
        <w:tc>
          <w:tcPr>
            <w:tcW w:w="560" w:type="pct"/>
            <w:tcMar>
              <w:right w:w="170" w:type="dxa"/>
            </w:tcMar>
            <w:vAlign w:val="center"/>
          </w:tcPr>
          <w:p w14:paraId="11E002E5" w14:textId="77777777" w:rsidR="0091038E" w:rsidRPr="0091038E" w:rsidRDefault="0091038E" w:rsidP="00D42FE1">
            <w:pPr>
              <w:jc w:val="right"/>
              <w:rPr>
                <w:rFonts w:ascii="Times New Roman" w:hAnsi="Times New Roman"/>
                <w:b/>
                <w:sz w:val="24"/>
                <w:szCs w:val="24"/>
                <w:lang w:val="kk-KZ"/>
              </w:rPr>
            </w:pPr>
            <w:r w:rsidRPr="0091038E">
              <w:rPr>
                <w:rFonts w:ascii="Times New Roman" w:hAnsi="Times New Roman"/>
                <w:b/>
                <w:sz w:val="24"/>
                <w:szCs w:val="24"/>
                <w:lang w:val="kk-KZ"/>
              </w:rPr>
              <w:t>510,0</w:t>
            </w:r>
          </w:p>
        </w:tc>
      </w:tr>
    </w:tbl>
    <w:p w14:paraId="570A23E8" w14:textId="77777777" w:rsidR="0091038E" w:rsidRPr="0091038E" w:rsidRDefault="0091038E" w:rsidP="0091038E">
      <w:pPr>
        <w:ind w:firstLine="709"/>
        <w:jc w:val="right"/>
        <w:rPr>
          <w:rFonts w:ascii="Times New Roman" w:hAnsi="Times New Roman"/>
          <w:sz w:val="28"/>
          <w:szCs w:val="28"/>
        </w:rPr>
      </w:pPr>
    </w:p>
    <w:p w14:paraId="3675E721" w14:textId="0AB3019B" w:rsidR="00FE0C03" w:rsidRPr="0091038E" w:rsidRDefault="0091038E" w:rsidP="0091038E">
      <w:pPr>
        <w:jc w:val="center"/>
        <w:rPr>
          <w:rFonts w:ascii="Times New Roman" w:hAnsi="Times New Roman"/>
          <w:b/>
          <w:iCs/>
          <w:sz w:val="28"/>
          <w:szCs w:val="28"/>
        </w:rPr>
      </w:pPr>
      <w:r w:rsidRPr="0091038E">
        <w:rPr>
          <w:rFonts w:ascii="Times New Roman" w:hAnsi="Times New Roman"/>
          <w:b/>
          <w:iCs/>
          <w:sz w:val="28"/>
          <w:szCs w:val="28"/>
        </w:rPr>
        <w:t>Технико-экономические показатели</w:t>
      </w:r>
    </w:p>
    <w:p w14:paraId="491537D7" w14:textId="77777777" w:rsidR="00B57F29" w:rsidRDefault="00B57F29" w:rsidP="00C17AFA">
      <w:pPr>
        <w:ind w:firstLine="709"/>
        <w:jc w:val="center"/>
        <w:rPr>
          <w:rFonts w:ascii="Times New Roman" w:eastAsia="Arial" w:hAnsi="Times New Roman"/>
          <w:b/>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585"/>
        <w:gridCol w:w="1409"/>
        <w:gridCol w:w="1578"/>
        <w:gridCol w:w="1409"/>
        <w:gridCol w:w="1770"/>
      </w:tblGrid>
      <w:tr w:rsidR="0091038E" w:rsidRPr="00130206" w14:paraId="05335D90" w14:textId="77777777" w:rsidTr="0091038E">
        <w:tc>
          <w:tcPr>
            <w:tcW w:w="333" w:type="pct"/>
          </w:tcPr>
          <w:p w14:paraId="1CCF1D84"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w:t>
            </w:r>
          </w:p>
        </w:tc>
        <w:tc>
          <w:tcPr>
            <w:tcW w:w="1398" w:type="pct"/>
          </w:tcPr>
          <w:p w14:paraId="50AC1ECE"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Показатели</w:t>
            </w:r>
          </w:p>
          <w:p w14:paraId="7626941B" w14:textId="77777777" w:rsidR="0091038E" w:rsidRPr="0091038E" w:rsidRDefault="0091038E" w:rsidP="0091038E">
            <w:pPr>
              <w:jc w:val="center"/>
              <w:rPr>
                <w:rFonts w:ascii="Times New Roman" w:hAnsi="Times New Roman"/>
                <w:sz w:val="24"/>
                <w:szCs w:val="24"/>
              </w:rPr>
            </w:pPr>
          </w:p>
        </w:tc>
        <w:tc>
          <w:tcPr>
            <w:tcW w:w="769" w:type="pct"/>
          </w:tcPr>
          <w:p w14:paraId="410CD6C1"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Единица измерения</w:t>
            </w:r>
          </w:p>
        </w:tc>
        <w:tc>
          <w:tcPr>
            <w:tcW w:w="769" w:type="pct"/>
          </w:tcPr>
          <w:p w14:paraId="24978933" w14:textId="3619DA66"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Современное состояние</w:t>
            </w:r>
          </w:p>
        </w:tc>
        <w:tc>
          <w:tcPr>
            <w:tcW w:w="769" w:type="pct"/>
          </w:tcPr>
          <w:p w14:paraId="64773042"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1 очередь</w:t>
            </w:r>
          </w:p>
        </w:tc>
        <w:tc>
          <w:tcPr>
            <w:tcW w:w="961" w:type="pct"/>
          </w:tcPr>
          <w:p w14:paraId="4B833FCC"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Расчетный срок</w:t>
            </w:r>
          </w:p>
        </w:tc>
      </w:tr>
      <w:tr w:rsidR="0091038E" w:rsidRPr="00130206" w14:paraId="1F861671" w14:textId="77777777" w:rsidTr="0091038E">
        <w:tc>
          <w:tcPr>
            <w:tcW w:w="333" w:type="pct"/>
          </w:tcPr>
          <w:p w14:paraId="1E9918BC"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1.</w:t>
            </w:r>
          </w:p>
        </w:tc>
        <w:tc>
          <w:tcPr>
            <w:tcW w:w="1398" w:type="pct"/>
          </w:tcPr>
          <w:p w14:paraId="72569958" w14:textId="77777777" w:rsidR="0091038E" w:rsidRPr="0091038E" w:rsidRDefault="0091038E" w:rsidP="00D42FE1">
            <w:pPr>
              <w:rPr>
                <w:rFonts w:ascii="Times New Roman" w:hAnsi="Times New Roman"/>
                <w:b/>
                <w:sz w:val="24"/>
                <w:szCs w:val="24"/>
              </w:rPr>
            </w:pPr>
            <w:r w:rsidRPr="0091038E">
              <w:rPr>
                <w:rFonts w:ascii="Times New Roman" w:hAnsi="Times New Roman"/>
                <w:sz w:val="24"/>
                <w:szCs w:val="24"/>
              </w:rPr>
              <w:t>Протяженность улиц и дорог, всего</w:t>
            </w:r>
          </w:p>
        </w:tc>
        <w:tc>
          <w:tcPr>
            <w:tcW w:w="769" w:type="pct"/>
          </w:tcPr>
          <w:p w14:paraId="7F45B5E2" w14:textId="18DC5738"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км</w:t>
            </w:r>
          </w:p>
        </w:tc>
        <w:tc>
          <w:tcPr>
            <w:tcW w:w="769" w:type="pct"/>
          </w:tcPr>
          <w:p w14:paraId="305F951D"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3,9</w:t>
            </w:r>
          </w:p>
        </w:tc>
        <w:tc>
          <w:tcPr>
            <w:tcW w:w="769" w:type="pct"/>
          </w:tcPr>
          <w:p w14:paraId="5DE856AB"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5,52</w:t>
            </w:r>
          </w:p>
        </w:tc>
        <w:tc>
          <w:tcPr>
            <w:tcW w:w="961" w:type="pct"/>
          </w:tcPr>
          <w:p w14:paraId="3551D5DC"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8,64</w:t>
            </w:r>
          </w:p>
        </w:tc>
      </w:tr>
      <w:tr w:rsidR="0091038E" w:rsidRPr="00130206" w14:paraId="677F24D6" w14:textId="77777777" w:rsidTr="0091038E">
        <w:tc>
          <w:tcPr>
            <w:tcW w:w="333" w:type="pct"/>
          </w:tcPr>
          <w:p w14:paraId="7617A565" w14:textId="77777777" w:rsidR="0091038E" w:rsidRPr="0091038E" w:rsidRDefault="0091038E" w:rsidP="00D42FE1">
            <w:pPr>
              <w:rPr>
                <w:rFonts w:ascii="Times New Roman" w:hAnsi="Times New Roman"/>
                <w:b/>
                <w:sz w:val="24"/>
                <w:szCs w:val="24"/>
              </w:rPr>
            </w:pPr>
          </w:p>
        </w:tc>
        <w:tc>
          <w:tcPr>
            <w:tcW w:w="4667" w:type="pct"/>
            <w:gridSpan w:val="5"/>
          </w:tcPr>
          <w:p w14:paraId="04310450"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в том числе:</w:t>
            </w:r>
          </w:p>
        </w:tc>
      </w:tr>
      <w:tr w:rsidR="0091038E" w:rsidRPr="00130206" w14:paraId="1742C668" w14:textId="77777777" w:rsidTr="0091038E">
        <w:tc>
          <w:tcPr>
            <w:tcW w:w="333" w:type="pct"/>
          </w:tcPr>
          <w:p w14:paraId="13B5134A"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1.1</w:t>
            </w:r>
          </w:p>
        </w:tc>
        <w:tc>
          <w:tcPr>
            <w:tcW w:w="1398" w:type="pct"/>
          </w:tcPr>
          <w:p w14:paraId="24B1C6CA" w14:textId="77777777" w:rsidR="0091038E" w:rsidRPr="0091038E" w:rsidRDefault="0091038E" w:rsidP="00D42FE1">
            <w:pPr>
              <w:rPr>
                <w:rFonts w:ascii="Times New Roman" w:hAnsi="Times New Roman"/>
                <w:b/>
                <w:sz w:val="24"/>
                <w:szCs w:val="24"/>
                <w:lang w:val="kk-KZ"/>
              </w:rPr>
            </w:pPr>
            <w:r w:rsidRPr="0091038E">
              <w:rPr>
                <w:rFonts w:ascii="Times New Roman" w:hAnsi="Times New Roman"/>
                <w:sz w:val="24"/>
                <w:szCs w:val="24"/>
                <w:lang w:val="kk-KZ"/>
              </w:rPr>
              <w:t>Автодорога республиканского значения</w:t>
            </w:r>
          </w:p>
          <w:p w14:paraId="5324031B" w14:textId="77777777" w:rsidR="0091038E" w:rsidRPr="0091038E" w:rsidRDefault="0091038E" w:rsidP="00D42FE1">
            <w:pPr>
              <w:rPr>
                <w:rFonts w:ascii="Times New Roman" w:hAnsi="Times New Roman"/>
                <w:sz w:val="24"/>
                <w:szCs w:val="24"/>
                <w:lang w:val="kk-KZ"/>
              </w:rPr>
            </w:pPr>
          </w:p>
        </w:tc>
        <w:tc>
          <w:tcPr>
            <w:tcW w:w="769" w:type="pct"/>
          </w:tcPr>
          <w:p w14:paraId="279806D7" w14:textId="580AC2DA"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км</w:t>
            </w:r>
          </w:p>
        </w:tc>
        <w:tc>
          <w:tcPr>
            <w:tcW w:w="769" w:type="pct"/>
          </w:tcPr>
          <w:p w14:paraId="0E4B2C64"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1,5</w:t>
            </w:r>
          </w:p>
        </w:tc>
        <w:tc>
          <w:tcPr>
            <w:tcW w:w="769" w:type="pct"/>
          </w:tcPr>
          <w:p w14:paraId="74F2BA56"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1,5</w:t>
            </w:r>
          </w:p>
        </w:tc>
        <w:tc>
          <w:tcPr>
            <w:tcW w:w="961" w:type="pct"/>
          </w:tcPr>
          <w:p w14:paraId="1EE3766C"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1,5</w:t>
            </w:r>
          </w:p>
        </w:tc>
      </w:tr>
      <w:tr w:rsidR="0091038E" w:rsidRPr="00130206" w14:paraId="7580D9CB" w14:textId="77777777" w:rsidTr="0091038E">
        <w:tc>
          <w:tcPr>
            <w:tcW w:w="333" w:type="pct"/>
          </w:tcPr>
          <w:p w14:paraId="77C24DF5"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1.2</w:t>
            </w:r>
          </w:p>
        </w:tc>
        <w:tc>
          <w:tcPr>
            <w:tcW w:w="1398" w:type="pct"/>
          </w:tcPr>
          <w:p w14:paraId="7435A976" w14:textId="77777777" w:rsidR="0091038E" w:rsidRPr="0091038E" w:rsidRDefault="0091038E" w:rsidP="00D42FE1">
            <w:pPr>
              <w:rPr>
                <w:rFonts w:ascii="Times New Roman" w:hAnsi="Times New Roman"/>
                <w:b/>
                <w:sz w:val="24"/>
                <w:szCs w:val="24"/>
                <w:lang w:val="kk-KZ"/>
              </w:rPr>
            </w:pPr>
            <w:r w:rsidRPr="0091038E">
              <w:rPr>
                <w:rFonts w:ascii="Times New Roman" w:hAnsi="Times New Roman"/>
                <w:sz w:val="24"/>
                <w:szCs w:val="24"/>
                <w:lang w:val="kk-KZ"/>
              </w:rPr>
              <w:t>Главные улицы села</w:t>
            </w:r>
          </w:p>
          <w:p w14:paraId="49B2FEA4" w14:textId="77777777" w:rsidR="0091038E" w:rsidRPr="0091038E" w:rsidRDefault="0091038E" w:rsidP="00D42FE1">
            <w:pPr>
              <w:rPr>
                <w:rFonts w:ascii="Times New Roman" w:hAnsi="Times New Roman"/>
                <w:sz w:val="24"/>
                <w:szCs w:val="24"/>
                <w:lang w:val="kk-KZ"/>
              </w:rPr>
            </w:pPr>
          </w:p>
        </w:tc>
        <w:tc>
          <w:tcPr>
            <w:tcW w:w="769" w:type="pct"/>
          </w:tcPr>
          <w:p w14:paraId="72DFAD45" w14:textId="2FE21849"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км</w:t>
            </w:r>
          </w:p>
        </w:tc>
        <w:tc>
          <w:tcPr>
            <w:tcW w:w="769" w:type="pct"/>
          </w:tcPr>
          <w:p w14:paraId="0A072C27"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1,33</w:t>
            </w:r>
          </w:p>
        </w:tc>
        <w:tc>
          <w:tcPr>
            <w:tcW w:w="769" w:type="pct"/>
          </w:tcPr>
          <w:p w14:paraId="50357FDA"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2,37</w:t>
            </w:r>
          </w:p>
        </w:tc>
        <w:tc>
          <w:tcPr>
            <w:tcW w:w="961" w:type="pct"/>
          </w:tcPr>
          <w:p w14:paraId="2F76A411"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2,37</w:t>
            </w:r>
          </w:p>
        </w:tc>
      </w:tr>
      <w:tr w:rsidR="0091038E" w:rsidRPr="00130206" w14:paraId="592210AB" w14:textId="77777777" w:rsidTr="0091038E">
        <w:tc>
          <w:tcPr>
            <w:tcW w:w="333" w:type="pct"/>
          </w:tcPr>
          <w:p w14:paraId="6B3034BC" w14:textId="77777777" w:rsidR="0091038E" w:rsidRPr="0091038E" w:rsidRDefault="0091038E" w:rsidP="00D42FE1">
            <w:pPr>
              <w:rPr>
                <w:rFonts w:ascii="Times New Roman" w:hAnsi="Times New Roman"/>
                <w:b/>
                <w:sz w:val="24"/>
                <w:szCs w:val="24"/>
              </w:rPr>
            </w:pPr>
            <w:r w:rsidRPr="0091038E">
              <w:rPr>
                <w:rFonts w:ascii="Times New Roman" w:hAnsi="Times New Roman"/>
                <w:sz w:val="24"/>
                <w:szCs w:val="24"/>
              </w:rPr>
              <w:t>1.3</w:t>
            </w:r>
          </w:p>
        </w:tc>
        <w:tc>
          <w:tcPr>
            <w:tcW w:w="1398" w:type="pct"/>
          </w:tcPr>
          <w:p w14:paraId="3363F108" w14:textId="77777777" w:rsidR="0091038E" w:rsidRPr="0091038E" w:rsidRDefault="0091038E" w:rsidP="00D42FE1">
            <w:pPr>
              <w:rPr>
                <w:rFonts w:ascii="Times New Roman" w:hAnsi="Times New Roman"/>
                <w:b/>
                <w:sz w:val="24"/>
                <w:szCs w:val="24"/>
                <w:lang w:val="kk-KZ"/>
              </w:rPr>
            </w:pPr>
            <w:r w:rsidRPr="0091038E">
              <w:rPr>
                <w:rFonts w:ascii="Times New Roman" w:hAnsi="Times New Roman"/>
                <w:sz w:val="24"/>
                <w:szCs w:val="24"/>
                <w:lang w:val="kk-KZ"/>
              </w:rPr>
              <w:t>Основные улицы села</w:t>
            </w:r>
          </w:p>
          <w:p w14:paraId="1C228691" w14:textId="77777777" w:rsidR="0091038E" w:rsidRPr="0091038E" w:rsidRDefault="0091038E" w:rsidP="00D42FE1">
            <w:pPr>
              <w:rPr>
                <w:rFonts w:ascii="Times New Roman" w:hAnsi="Times New Roman"/>
                <w:b/>
                <w:sz w:val="24"/>
                <w:szCs w:val="24"/>
              </w:rPr>
            </w:pPr>
          </w:p>
        </w:tc>
        <w:tc>
          <w:tcPr>
            <w:tcW w:w="769" w:type="pct"/>
          </w:tcPr>
          <w:p w14:paraId="7391272A" w14:textId="0FCA825D" w:rsidR="0091038E" w:rsidRPr="0091038E" w:rsidRDefault="0091038E" w:rsidP="0091038E">
            <w:pPr>
              <w:jc w:val="center"/>
              <w:rPr>
                <w:rFonts w:ascii="Times New Roman" w:hAnsi="Times New Roman"/>
                <w:b/>
                <w:sz w:val="24"/>
                <w:szCs w:val="24"/>
              </w:rPr>
            </w:pPr>
            <w:r w:rsidRPr="0091038E">
              <w:rPr>
                <w:rFonts w:ascii="Times New Roman" w:hAnsi="Times New Roman"/>
                <w:sz w:val="24"/>
                <w:szCs w:val="24"/>
              </w:rPr>
              <w:t>км</w:t>
            </w:r>
          </w:p>
        </w:tc>
        <w:tc>
          <w:tcPr>
            <w:tcW w:w="769" w:type="pct"/>
          </w:tcPr>
          <w:p w14:paraId="229862D5"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1,07</w:t>
            </w:r>
          </w:p>
        </w:tc>
        <w:tc>
          <w:tcPr>
            <w:tcW w:w="769" w:type="pct"/>
          </w:tcPr>
          <w:p w14:paraId="4B14407F"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1,65</w:t>
            </w:r>
          </w:p>
        </w:tc>
        <w:tc>
          <w:tcPr>
            <w:tcW w:w="961" w:type="pct"/>
          </w:tcPr>
          <w:p w14:paraId="62FB2E0A"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1,65</w:t>
            </w:r>
          </w:p>
        </w:tc>
      </w:tr>
      <w:tr w:rsidR="0091038E" w:rsidRPr="00130206" w14:paraId="7AFC9819" w14:textId="77777777" w:rsidTr="0091038E">
        <w:tc>
          <w:tcPr>
            <w:tcW w:w="333" w:type="pct"/>
          </w:tcPr>
          <w:p w14:paraId="0AE66490" w14:textId="77777777" w:rsidR="0091038E" w:rsidRPr="0091038E" w:rsidRDefault="0091038E" w:rsidP="00D42FE1">
            <w:pPr>
              <w:rPr>
                <w:rFonts w:ascii="Times New Roman" w:hAnsi="Times New Roman"/>
                <w:b/>
                <w:sz w:val="24"/>
                <w:szCs w:val="24"/>
              </w:rPr>
            </w:pPr>
            <w:r w:rsidRPr="0091038E">
              <w:rPr>
                <w:rFonts w:ascii="Times New Roman" w:hAnsi="Times New Roman"/>
                <w:sz w:val="24"/>
                <w:szCs w:val="24"/>
              </w:rPr>
              <w:t>1.4</w:t>
            </w:r>
          </w:p>
        </w:tc>
        <w:tc>
          <w:tcPr>
            <w:tcW w:w="1398" w:type="pct"/>
          </w:tcPr>
          <w:p w14:paraId="43ACA621" w14:textId="77777777" w:rsidR="0091038E" w:rsidRPr="0091038E" w:rsidRDefault="0091038E" w:rsidP="00D42FE1">
            <w:pPr>
              <w:rPr>
                <w:rFonts w:ascii="Times New Roman" w:hAnsi="Times New Roman"/>
                <w:b/>
                <w:sz w:val="24"/>
                <w:szCs w:val="24"/>
                <w:lang w:val="kk-KZ"/>
              </w:rPr>
            </w:pPr>
            <w:r w:rsidRPr="0091038E">
              <w:rPr>
                <w:rFonts w:ascii="Times New Roman" w:hAnsi="Times New Roman"/>
                <w:sz w:val="24"/>
                <w:szCs w:val="24"/>
                <w:lang w:val="kk-KZ"/>
              </w:rPr>
              <w:t>Второстепенные у</w:t>
            </w:r>
            <w:r w:rsidRPr="0091038E">
              <w:rPr>
                <w:rFonts w:ascii="Times New Roman" w:hAnsi="Times New Roman"/>
                <w:sz w:val="24"/>
                <w:szCs w:val="24"/>
              </w:rPr>
              <w:t>лицы в жилой застройке</w:t>
            </w:r>
          </w:p>
        </w:tc>
        <w:tc>
          <w:tcPr>
            <w:tcW w:w="769" w:type="pct"/>
          </w:tcPr>
          <w:p w14:paraId="516E1435" w14:textId="66F7D517" w:rsidR="0091038E" w:rsidRPr="0091038E" w:rsidRDefault="0091038E" w:rsidP="0091038E">
            <w:pPr>
              <w:jc w:val="center"/>
              <w:rPr>
                <w:rFonts w:ascii="Times New Roman" w:hAnsi="Times New Roman"/>
                <w:b/>
                <w:sz w:val="24"/>
                <w:szCs w:val="24"/>
              </w:rPr>
            </w:pPr>
            <w:r w:rsidRPr="0091038E">
              <w:rPr>
                <w:rFonts w:ascii="Times New Roman" w:hAnsi="Times New Roman"/>
                <w:sz w:val="24"/>
                <w:szCs w:val="24"/>
              </w:rPr>
              <w:t>км</w:t>
            </w:r>
          </w:p>
        </w:tc>
        <w:tc>
          <w:tcPr>
            <w:tcW w:w="769" w:type="pct"/>
          </w:tcPr>
          <w:p w14:paraId="070A1564" w14:textId="77777777" w:rsidR="0091038E" w:rsidRPr="0091038E" w:rsidRDefault="0091038E" w:rsidP="0091038E">
            <w:pPr>
              <w:jc w:val="center"/>
              <w:rPr>
                <w:rFonts w:ascii="Times New Roman" w:hAnsi="Times New Roman"/>
                <w:b/>
                <w:sz w:val="24"/>
                <w:szCs w:val="24"/>
                <w:lang w:val="kk-KZ"/>
              </w:rPr>
            </w:pPr>
          </w:p>
        </w:tc>
        <w:tc>
          <w:tcPr>
            <w:tcW w:w="769" w:type="pct"/>
          </w:tcPr>
          <w:p w14:paraId="28E35287"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w:t>
            </w:r>
          </w:p>
        </w:tc>
        <w:tc>
          <w:tcPr>
            <w:tcW w:w="961" w:type="pct"/>
          </w:tcPr>
          <w:p w14:paraId="33E1DD89"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3,12</w:t>
            </w:r>
          </w:p>
        </w:tc>
      </w:tr>
      <w:tr w:rsidR="0091038E" w:rsidRPr="00130206" w14:paraId="0F96BB1B" w14:textId="77777777" w:rsidTr="0091038E">
        <w:tc>
          <w:tcPr>
            <w:tcW w:w="333" w:type="pct"/>
          </w:tcPr>
          <w:p w14:paraId="4763F449" w14:textId="77777777" w:rsidR="0091038E" w:rsidRPr="0091038E" w:rsidRDefault="0091038E" w:rsidP="00D42FE1">
            <w:pPr>
              <w:rPr>
                <w:rFonts w:ascii="Times New Roman" w:hAnsi="Times New Roman"/>
                <w:sz w:val="24"/>
                <w:szCs w:val="24"/>
                <w:lang w:val="kk-KZ"/>
              </w:rPr>
            </w:pPr>
            <w:r w:rsidRPr="0091038E">
              <w:rPr>
                <w:rFonts w:ascii="Times New Roman" w:hAnsi="Times New Roman"/>
                <w:sz w:val="24"/>
                <w:szCs w:val="24"/>
              </w:rPr>
              <w:t>2.</w:t>
            </w:r>
          </w:p>
        </w:tc>
        <w:tc>
          <w:tcPr>
            <w:tcW w:w="1398" w:type="pct"/>
          </w:tcPr>
          <w:p w14:paraId="609F8270"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Автомобильный</w:t>
            </w:r>
          </w:p>
        </w:tc>
        <w:tc>
          <w:tcPr>
            <w:tcW w:w="769" w:type="pct"/>
          </w:tcPr>
          <w:p w14:paraId="625BEE6F" w14:textId="77777777" w:rsidR="0091038E" w:rsidRPr="0091038E" w:rsidRDefault="0091038E" w:rsidP="00D42FE1">
            <w:pPr>
              <w:jc w:val="center"/>
              <w:rPr>
                <w:rFonts w:ascii="Times New Roman" w:hAnsi="Times New Roman"/>
                <w:sz w:val="24"/>
                <w:szCs w:val="24"/>
              </w:rPr>
            </w:pPr>
          </w:p>
        </w:tc>
        <w:tc>
          <w:tcPr>
            <w:tcW w:w="769" w:type="pct"/>
          </w:tcPr>
          <w:p w14:paraId="7BD6F9CD" w14:textId="77777777" w:rsidR="0091038E" w:rsidRPr="0091038E" w:rsidRDefault="0091038E" w:rsidP="00D42FE1">
            <w:pPr>
              <w:jc w:val="center"/>
              <w:rPr>
                <w:rFonts w:ascii="Times New Roman" w:hAnsi="Times New Roman"/>
                <w:sz w:val="24"/>
                <w:szCs w:val="24"/>
              </w:rPr>
            </w:pPr>
          </w:p>
        </w:tc>
        <w:tc>
          <w:tcPr>
            <w:tcW w:w="769" w:type="pct"/>
            <w:vAlign w:val="center"/>
          </w:tcPr>
          <w:p w14:paraId="013A39BE" w14:textId="77777777" w:rsidR="0091038E" w:rsidRPr="0091038E" w:rsidRDefault="0091038E" w:rsidP="00D42FE1">
            <w:pPr>
              <w:jc w:val="center"/>
              <w:rPr>
                <w:rFonts w:ascii="Times New Roman" w:hAnsi="Times New Roman"/>
                <w:sz w:val="24"/>
                <w:szCs w:val="24"/>
              </w:rPr>
            </w:pPr>
          </w:p>
        </w:tc>
        <w:tc>
          <w:tcPr>
            <w:tcW w:w="961" w:type="pct"/>
            <w:vAlign w:val="center"/>
          </w:tcPr>
          <w:p w14:paraId="31C5E2B3" w14:textId="77777777" w:rsidR="0091038E" w:rsidRPr="0091038E" w:rsidRDefault="0091038E" w:rsidP="00D42FE1">
            <w:pPr>
              <w:jc w:val="center"/>
              <w:rPr>
                <w:rFonts w:ascii="Times New Roman" w:hAnsi="Times New Roman"/>
                <w:sz w:val="24"/>
                <w:szCs w:val="24"/>
              </w:rPr>
            </w:pPr>
          </w:p>
        </w:tc>
      </w:tr>
      <w:tr w:rsidR="0091038E" w:rsidRPr="00130206" w14:paraId="59E1DC51" w14:textId="77777777" w:rsidTr="0091038E">
        <w:tc>
          <w:tcPr>
            <w:tcW w:w="333" w:type="pct"/>
          </w:tcPr>
          <w:p w14:paraId="2494C421" w14:textId="77777777" w:rsidR="0091038E" w:rsidRPr="0091038E" w:rsidRDefault="0091038E" w:rsidP="00D42FE1">
            <w:pPr>
              <w:rPr>
                <w:rFonts w:ascii="Times New Roman" w:hAnsi="Times New Roman"/>
                <w:sz w:val="24"/>
                <w:szCs w:val="24"/>
              </w:rPr>
            </w:pPr>
          </w:p>
        </w:tc>
        <w:tc>
          <w:tcPr>
            <w:tcW w:w="4667" w:type="pct"/>
            <w:gridSpan w:val="5"/>
          </w:tcPr>
          <w:p w14:paraId="7A34E27D"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в том числе:</w:t>
            </w:r>
          </w:p>
        </w:tc>
      </w:tr>
      <w:tr w:rsidR="0091038E" w:rsidRPr="00130206" w14:paraId="147C3B23" w14:textId="77777777" w:rsidTr="0091038E">
        <w:tc>
          <w:tcPr>
            <w:tcW w:w="333" w:type="pct"/>
          </w:tcPr>
          <w:p w14:paraId="48CDFE3F" w14:textId="77777777" w:rsidR="0091038E" w:rsidRPr="0091038E" w:rsidRDefault="0091038E" w:rsidP="00D42FE1">
            <w:pPr>
              <w:rPr>
                <w:rFonts w:ascii="Times New Roman" w:hAnsi="Times New Roman"/>
                <w:sz w:val="24"/>
                <w:szCs w:val="24"/>
                <w:lang w:val="en-US"/>
              </w:rPr>
            </w:pPr>
            <w:r w:rsidRPr="0091038E">
              <w:rPr>
                <w:rFonts w:ascii="Times New Roman" w:hAnsi="Times New Roman"/>
                <w:sz w:val="24"/>
                <w:szCs w:val="24"/>
                <w:lang w:val="kk-KZ"/>
              </w:rPr>
              <w:t>2</w:t>
            </w:r>
            <w:r w:rsidRPr="0091038E">
              <w:rPr>
                <w:rFonts w:ascii="Times New Roman" w:hAnsi="Times New Roman"/>
                <w:sz w:val="24"/>
                <w:szCs w:val="24"/>
                <w:lang w:val="en-US"/>
              </w:rPr>
              <w:t>.1</w:t>
            </w:r>
          </w:p>
        </w:tc>
        <w:tc>
          <w:tcPr>
            <w:tcW w:w="1398" w:type="pct"/>
          </w:tcPr>
          <w:p w14:paraId="219F832A"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пассажиров</w:t>
            </w:r>
          </w:p>
        </w:tc>
        <w:tc>
          <w:tcPr>
            <w:tcW w:w="769" w:type="pct"/>
          </w:tcPr>
          <w:p w14:paraId="7F77B8A6"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тыс. пасс./год</w:t>
            </w:r>
          </w:p>
        </w:tc>
        <w:tc>
          <w:tcPr>
            <w:tcW w:w="769" w:type="pct"/>
            <w:vAlign w:val="center"/>
          </w:tcPr>
          <w:p w14:paraId="2EF3A2B4"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w:t>
            </w:r>
          </w:p>
        </w:tc>
        <w:tc>
          <w:tcPr>
            <w:tcW w:w="769" w:type="pct"/>
            <w:vAlign w:val="center"/>
          </w:tcPr>
          <w:p w14:paraId="53B5AA88" w14:textId="77777777" w:rsidR="0091038E" w:rsidRPr="0091038E" w:rsidRDefault="0091038E" w:rsidP="0091038E">
            <w:pPr>
              <w:jc w:val="center"/>
              <w:rPr>
                <w:rFonts w:ascii="Times New Roman" w:hAnsi="Times New Roman"/>
                <w:sz w:val="24"/>
                <w:szCs w:val="24"/>
                <w:lang w:val="en-US"/>
              </w:rPr>
            </w:pPr>
            <w:r w:rsidRPr="0091038E">
              <w:rPr>
                <w:rFonts w:ascii="Times New Roman" w:hAnsi="Times New Roman"/>
                <w:sz w:val="24"/>
                <w:szCs w:val="24"/>
                <w:lang w:val="kk-KZ"/>
              </w:rPr>
              <w:t>110,0</w:t>
            </w:r>
          </w:p>
        </w:tc>
        <w:tc>
          <w:tcPr>
            <w:tcW w:w="961" w:type="pct"/>
            <w:vAlign w:val="center"/>
          </w:tcPr>
          <w:p w14:paraId="7B5C06C2" w14:textId="77777777" w:rsidR="0091038E" w:rsidRPr="0091038E" w:rsidRDefault="0091038E" w:rsidP="0091038E">
            <w:pPr>
              <w:jc w:val="center"/>
              <w:rPr>
                <w:rFonts w:ascii="Times New Roman" w:hAnsi="Times New Roman"/>
                <w:sz w:val="24"/>
                <w:szCs w:val="24"/>
                <w:lang w:val="kk-KZ"/>
              </w:rPr>
            </w:pPr>
            <w:r w:rsidRPr="0091038E">
              <w:rPr>
                <w:rFonts w:ascii="Times New Roman" w:hAnsi="Times New Roman"/>
                <w:sz w:val="24"/>
                <w:szCs w:val="24"/>
                <w:lang w:val="kk-KZ"/>
              </w:rPr>
              <w:t>145,0</w:t>
            </w:r>
          </w:p>
        </w:tc>
      </w:tr>
      <w:tr w:rsidR="0091038E" w:rsidRPr="00130206" w14:paraId="60F041BA" w14:textId="77777777" w:rsidTr="0091038E">
        <w:tc>
          <w:tcPr>
            <w:tcW w:w="333" w:type="pct"/>
          </w:tcPr>
          <w:p w14:paraId="7CF56E86" w14:textId="77777777" w:rsidR="0091038E" w:rsidRPr="0091038E" w:rsidRDefault="0091038E" w:rsidP="00D42FE1">
            <w:pPr>
              <w:rPr>
                <w:rFonts w:ascii="Times New Roman" w:hAnsi="Times New Roman"/>
                <w:sz w:val="24"/>
                <w:szCs w:val="24"/>
                <w:lang w:val="en-US"/>
              </w:rPr>
            </w:pPr>
            <w:r w:rsidRPr="0091038E">
              <w:rPr>
                <w:rFonts w:ascii="Times New Roman" w:hAnsi="Times New Roman"/>
                <w:sz w:val="24"/>
                <w:szCs w:val="24"/>
                <w:lang w:val="en-US"/>
              </w:rPr>
              <w:t>2.2</w:t>
            </w:r>
          </w:p>
        </w:tc>
        <w:tc>
          <w:tcPr>
            <w:tcW w:w="1398" w:type="pct"/>
          </w:tcPr>
          <w:p w14:paraId="6E9E0F73"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грузов</w:t>
            </w:r>
          </w:p>
        </w:tc>
        <w:tc>
          <w:tcPr>
            <w:tcW w:w="769" w:type="pct"/>
          </w:tcPr>
          <w:p w14:paraId="40C3A9E3"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тыс. тонн/год</w:t>
            </w:r>
          </w:p>
        </w:tc>
        <w:tc>
          <w:tcPr>
            <w:tcW w:w="769" w:type="pct"/>
          </w:tcPr>
          <w:p w14:paraId="2D592DBA" w14:textId="77777777" w:rsidR="0091038E" w:rsidRPr="0091038E" w:rsidRDefault="0091038E" w:rsidP="0091038E">
            <w:pPr>
              <w:jc w:val="center"/>
              <w:rPr>
                <w:rFonts w:ascii="Times New Roman" w:hAnsi="Times New Roman"/>
                <w:b/>
                <w:sz w:val="24"/>
                <w:szCs w:val="24"/>
              </w:rPr>
            </w:pPr>
            <w:r w:rsidRPr="0091038E">
              <w:rPr>
                <w:rFonts w:ascii="Times New Roman" w:hAnsi="Times New Roman"/>
                <w:sz w:val="24"/>
                <w:szCs w:val="24"/>
              </w:rPr>
              <w:t>-</w:t>
            </w:r>
          </w:p>
        </w:tc>
        <w:tc>
          <w:tcPr>
            <w:tcW w:w="769" w:type="pct"/>
            <w:vAlign w:val="center"/>
          </w:tcPr>
          <w:p w14:paraId="513BFE41"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w:t>
            </w:r>
          </w:p>
        </w:tc>
        <w:tc>
          <w:tcPr>
            <w:tcW w:w="961" w:type="pct"/>
            <w:vAlign w:val="center"/>
          </w:tcPr>
          <w:p w14:paraId="0595DA9C"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w:t>
            </w:r>
          </w:p>
        </w:tc>
      </w:tr>
      <w:tr w:rsidR="0091038E" w:rsidRPr="00130206" w14:paraId="4867CE87" w14:textId="77777777" w:rsidTr="0091038E">
        <w:tc>
          <w:tcPr>
            <w:tcW w:w="333" w:type="pct"/>
          </w:tcPr>
          <w:p w14:paraId="7C16591A"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3.</w:t>
            </w:r>
          </w:p>
        </w:tc>
        <w:tc>
          <w:tcPr>
            <w:tcW w:w="4667" w:type="pct"/>
            <w:gridSpan w:val="5"/>
          </w:tcPr>
          <w:p w14:paraId="0065472A" w14:textId="77777777" w:rsidR="0091038E" w:rsidRPr="0091038E" w:rsidRDefault="0091038E" w:rsidP="0091038E">
            <w:pPr>
              <w:jc w:val="center"/>
              <w:rPr>
                <w:rFonts w:ascii="Times New Roman" w:hAnsi="Times New Roman"/>
                <w:b/>
                <w:sz w:val="24"/>
                <w:szCs w:val="24"/>
              </w:rPr>
            </w:pPr>
            <w:r w:rsidRPr="0091038E">
              <w:rPr>
                <w:rFonts w:ascii="Times New Roman" w:hAnsi="Times New Roman"/>
                <w:sz w:val="24"/>
                <w:szCs w:val="24"/>
              </w:rPr>
              <w:t>Плотность улично-дорожной сети</w:t>
            </w:r>
          </w:p>
        </w:tc>
      </w:tr>
      <w:tr w:rsidR="0091038E" w:rsidRPr="005818F3" w14:paraId="5C5226F1" w14:textId="77777777" w:rsidTr="0091038E">
        <w:tc>
          <w:tcPr>
            <w:tcW w:w="333" w:type="pct"/>
          </w:tcPr>
          <w:p w14:paraId="516AFAB1"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3.1</w:t>
            </w:r>
          </w:p>
        </w:tc>
        <w:tc>
          <w:tcPr>
            <w:tcW w:w="1398" w:type="pct"/>
          </w:tcPr>
          <w:p w14:paraId="102044E0" w14:textId="77777777" w:rsidR="0091038E" w:rsidRPr="0091038E" w:rsidRDefault="0091038E" w:rsidP="00D42FE1">
            <w:pPr>
              <w:rPr>
                <w:rFonts w:ascii="Times New Roman" w:hAnsi="Times New Roman"/>
                <w:sz w:val="24"/>
                <w:szCs w:val="24"/>
              </w:rPr>
            </w:pPr>
            <w:r w:rsidRPr="0091038E">
              <w:rPr>
                <w:rFonts w:ascii="Times New Roman" w:hAnsi="Times New Roman"/>
                <w:sz w:val="24"/>
                <w:szCs w:val="24"/>
              </w:rPr>
              <w:t>в пределах городской; поселковой застройки</w:t>
            </w:r>
          </w:p>
        </w:tc>
        <w:tc>
          <w:tcPr>
            <w:tcW w:w="769" w:type="pct"/>
          </w:tcPr>
          <w:p w14:paraId="40FF006B"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км/км</w:t>
            </w:r>
            <w:r w:rsidRPr="0091038E">
              <w:rPr>
                <w:rFonts w:ascii="Times New Roman" w:hAnsi="Times New Roman"/>
                <w:sz w:val="24"/>
                <w:szCs w:val="24"/>
                <w:vertAlign w:val="superscript"/>
              </w:rPr>
              <w:t>2</w:t>
            </w:r>
          </w:p>
        </w:tc>
        <w:tc>
          <w:tcPr>
            <w:tcW w:w="769" w:type="pct"/>
          </w:tcPr>
          <w:p w14:paraId="11BFE7CF"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w:t>
            </w:r>
          </w:p>
        </w:tc>
        <w:tc>
          <w:tcPr>
            <w:tcW w:w="769" w:type="pct"/>
          </w:tcPr>
          <w:p w14:paraId="0A2CA900"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6,53</w:t>
            </w:r>
          </w:p>
        </w:tc>
        <w:tc>
          <w:tcPr>
            <w:tcW w:w="961" w:type="pct"/>
          </w:tcPr>
          <w:p w14:paraId="6E5C0C56" w14:textId="77777777" w:rsidR="0091038E" w:rsidRPr="0091038E" w:rsidRDefault="0091038E" w:rsidP="0091038E">
            <w:pPr>
              <w:jc w:val="center"/>
              <w:rPr>
                <w:rFonts w:ascii="Times New Roman" w:hAnsi="Times New Roman"/>
                <w:sz w:val="24"/>
                <w:szCs w:val="24"/>
              </w:rPr>
            </w:pPr>
            <w:r w:rsidRPr="0091038E">
              <w:rPr>
                <w:rFonts w:ascii="Times New Roman" w:hAnsi="Times New Roman"/>
                <w:sz w:val="24"/>
                <w:szCs w:val="24"/>
              </w:rPr>
              <w:t>6,53</w:t>
            </w:r>
          </w:p>
        </w:tc>
      </w:tr>
    </w:tbl>
    <w:p w14:paraId="74091DF4" w14:textId="77777777" w:rsidR="0091038E" w:rsidRDefault="0091038E" w:rsidP="00C17AFA">
      <w:pPr>
        <w:ind w:firstLine="709"/>
        <w:jc w:val="center"/>
        <w:rPr>
          <w:rFonts w:ascii="Times New Roman" w:eastAsia="Arial" w:hAnsi="Times New Roman"/>
          <w:b/>
          <w:sz w:val="28"/>
          <w:szCs w:val="28"/>
          <w:highlight w:val="yellow"/>
        </w:rPr>
      </w:pPr>
    </w:p>
    <w:p w14:paraId="1236F6F8" w14:textId="77777777" w:rsidR="0091038E" w:rsidRDefault="0091038E" w:rsidP="0084125D">
      <w:pPr>
        <w:ind w:firstLine="709"/>
        <w:jc w:val="center"/>
        <w:rPr>
          <w:rFonts w:ascii="Times New Roman" w:eastAsia="Arial" w:hAnsi="Times New Roman"/>
          <w:b/>
          <w:sz w:val="28"/>
          <w:szCs w:val="28"/>
        </w:rPr>
      </w:pPr>
    </w:p>
    <w:p w14:paraId="4EE7154C" w14:textId="77777777" w:rsidR="0091038E" w:rsidRDefault="0091038E" w:rsidP="0084125D">
      <w:pPr>
        <w:ind w:firstLine="709"/>
        <w:jc w:val="center"/>
        <w:rPr>
          <w:rFonts w:ascii="Times New Roman" w:eastAsia="Arial" w:hAnsi="Times New Roman"/>
          <w:b/>
          <w:sz w:val="28"/>
          <w:szCs w:val="28"/>
        </w:rPr>
      </w:pPr>
    </w:p>
    <w:p w14:paraId="430D88EB" w14:textId="77777777" w:rsidR="0091038E" w:rsidRDefault="0091038E" w:rsidP="0084125D">
      <w:pPr>
        <w:ind w:firstLine="709"/>
        <w:jc w:val="center"/>
        <w:rPr>
          <w:rFonts w:ascii="Times New Roman" w:eastAsia="Arial" w:hAnsi="Times New Roman"/>
          <w:b/>
          <w:sz w:val="28"/>
          <w:szCs w:val="28"/>
        </w:rPr>
      </w:pPr>
    </w:p>
    <w:p w14:paraId="38106A30" w14:textId="77777777" w:rsidR="0091038E" w:rsidRDefault="0091038E" w:rsidP="0084125D">
      <w:pPr>
        <w:ind w:firstLine="709"/>
        <w:jc w:val="center"/>
        <w:rPr>
          <w:rFonts w:ascii="Times New Roman" w:eastAsia="Arial" w:hAnsi="Times New Roman"/>
          <w:b/>
          <w:sz w:val="28"/>
          <w:szCs w:val="28"/>
        </w:rPr>
      </w:pPr>
    </w:p>
    <w:p w14:paraId="236EB6BE" w14:textId="77777777" w:rsidR="0091038E" w:rsidRDefault="0091038E" w:rsidP="0084125D">
      <w:pPr>
        <w:ind w:firstLine="709"/>
        <w:jc w:val="center"/>
        <w:rPr>
          <w:rFonts w:ascii="Times New Roman" w:eastAsia="Arial" w:hAnsi="Times New Roman"/>
          <w:b/>
          <w:sz w:val="28"/>
          <w:szCs w:val="28"/>
        </w:rPr>
      </w:pPr>
    </w:p>
    <w:p w14:paraId="72DE6902" w14:textId="77777777" w:rsidR="0091038E" w:rsidRDefault="0091038E" w:rsidP="0084125D">
      <w:pPr>
        <w:ind w:firstLine="709"/>
        <w:jc w:val="center"/>
        <w:rPr>
          <w:rFonts w:ascii="Times New Roman" w:eastAsia="Arial" w:hAnsi="Times New Roman"/>
          <w:b/>
          <w:sz w:val="28"/>
          <w:szCs w:val="28"/>
        </w:rPr>
      </w:pPr>
    </w:p>
    <w:p w14:paraId="209E29CD" w14:textId="77777777" w:rsidR="0091038E" w:rsidRDefault="0091038E" w:rsidP="0084125D">
      <w:pPr>
        <w:ind w:firstLine="709"/>
        <w:jc w:val="center"/>
        <w:rPr>
          <w:rFonts w:ascii="Times New Roman" w:eastAsia="Arial" w:hAnsi="Times New Roman"/>
          <w:b/>
          <w:sz w:val="28"/>
          <w:szCs w:val="28"/>
        </w:rPr>
      </w:pPr>
    </w:p>
    <w:p w14:paraId="37A5E4B0" w14:textId="596F5F0C" w:rsidR="0084125D" w:rsidRDefault="0084125D" w:rsidP="0084125D">
      <w:pPr>
        <w:ind w:firstLine="709"/>
        <w:jc w:val="center"/>
        <w:rPr>
          <w:rFonts w:ascii="Times New Roman" w:eastAsia="Arial" w:hAnsi="Times New Roman"/>
          <w:b/>
          <w:sz w:val="28"/>
          <w:szCs w:val="28"/>
        </w:rPr>
      </w:pPr>
      <w:r>
        <w:rPr>
          <w:rFonts w:ascii="Times New Roman" w:eastAsia="Arial" w:hAnsi="Times New Roman"/>
          <w:b/>
          <w:sz w:val="28"/>
          <w:szCs w:val="28"/>
        </w:rPr>
        <w:lastRenderedPageBreak/>
        <w:t>8</w:t>
      </w:r>
      <w:r w:rsidRPr="00BF12D3">
        <w:rPr>
          <w:rFonts w:ascii="Times New Roman" w:eastAsia="Arial" w:hAnsi="Times New Roman"/>
          <w:b/>
          <w:sz w:val="28"/>
          <w:szCs w:val="28"/>
        </w:rPr>
        <w:t>.</w:t>
      </w:r>
      <w:r w:rsidRPr="00BF12D3">
        <w:rPr>
          <w:rFonts w:ascii="Times New Roman" w:eastAsia="Arial" w:hAnsi="Times New Roman"/>
          <w:b/>
          <w:sz w:val="28"/>
          <w:szCs w:val="28"/>
        </w:rPr>
        <w:tab/>
      </w:r>
      <w:bookmarkStart w:id="66" w:name="bookmark=id.gjdgxs" w:colFirst="0" w:colLast="0"/>
      <w:bookmarkEnd w:id="66"/>
      <w:r w:rsidRPr="00BF12D3">
        <w:rPr>
          <w:rFonts w:ascii="Times New Roman" w:eastAsia="Arial" w:hAnsi="Times New Roman"/>
          <w:b/>
          <w:sz w:val="28"/>
          <w:szCs w:val="28"/>
        </w:rPr>
        <w:t>ИНЖЕНЕРНАЯ ПОДГОТОВКА ТЕРРИТОРИИ</w:t>
      </w:r>
    </w:p>
    <w:p w14:paraId="4037F11F" w14:textId="77777777" w:rsidR="00E22826" w:rsidRPr="00B60397" w:rsidRDefault="00E22826" w:rsidP="00E22826">
      <w:pPr>
        <w:rPr>
          <w:rFonts w:ascii="Times New Roman" w:eastAsia="Arial" w:hAnsi="Times New Roman"/>
          <w:sz w:val="28"/>
          <w:szCs w:val="28"/>
        </w:rPr>
      </w:pPr>
    </w:p>
    <w:p w14:paraId="7943A8D5" w14:textId="77777777" w:rsidR="0084125D" w:rsidRPr="0084125D" w:rsidRDefault="0084125D" w:rsidP="0084125D">
      <w:pPr>
        <w:ind w:firstLine="709"/>
        <w:rPr>
          <w:rFonts w:ascii="Times New Roman" w:eastAsia="Lucida Sans Unicode" w:hAnsi="Times New Roman"/>
          <w:sz w:val="28"/>
          <w:szCs w:val="28"/>
        </w:rPr>
      </w:pPr>
      <w:r w:rsidRPr="0084125D">
        <w:rPr>
          <w:rFonts w:ascii="Times New Roman" w:eastAsia="Arial CYR" w:hAnsi="Times New Roman"/>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территории с.</w:t>
      </w:r>
      <w:r w:rsidRPr="0084125D">
        <w:rPr>
          <w:rFonts w:ascii="Times New Roman" w:eastAsia="Arial CYR" w:hAnsi="Times New Roman"/>
          <w:sz w:val="28"/>
          <w:szCs w:val="28"/>
          <w:lang w:val="kk-KZ"/>
        </w:rPr>
        <w:t>Малдыбай</w:t>
      </w:r>
      <w:r w:rsidRPr="0084125D">
        <w:rPr>
          <w:rFonts w:ascii="Times New Roman" w:eastAsia="Arial CYR" w:hAnsi="Times New Roman"/>
          <w:sz w:val="28"/>
          <w:szCs w:val="28"/>
        </w:rPr>
        <w:t>, разработанная проектом генерального плана, включает следующие мероприятия:</w:t>
      </w:r>
    </w:p>
    <w:p w14:paraId="33B0F169"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вертикальную планировку территории;</w:t>
      </w:r>
    </w:p>
    <w:p w14:paraId="262A10B4"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организацию поверхностного стока;</w:t>
      </w:r>
    </w:p>
    <w:p w14:paraId="36CF8EC6"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организацию полива зелёных насаждений;</w:t>
      </w:r>
    </w:p>
    <w:p w14:paraId="53A52369"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защита территории от подтопления;</w:t>
      </w:r>
    </w:p>
    <w:p w14:paraId="014C590D" w14:textId="77777777" w:rsidR="0084125D" w:rsidRPr="0084125D" w:rsidRDefault="0084125D" w:rsidP="0084125D">
      <w:pPr>
        <w:pStyle w:val="8f6"/>
        <w:spacing w:before="0"/>
        <w:ind w:left="0" w:firstLine="709"/>
        <w:rPr>
          <w:rFonts w:ascii="Times New Roman" w:eastAsia="Lucida Sans Unicode" w:hAnsi="Times New Roman" w:cs="Times New Roman"/>
          <w:sz w:val="28"/>
          <w:szCs w:val="28"/>
        </w:rPr>
      </w:pPr>
      <w:r w:rsidRPr="0084125D">
        <w:rPr>
          <w:rFonts w:ascii="Times New Roman" w:eastAsia="Arial CYR" w:hAnsi="Times New Roman" w:cs="Times New Roman"/>
          <w:sz w:val="28"/>
          <w:szCs w:val="28"/>
        </w:rPr>
        <w:t xml:space="preserve">защита территории от затопления и благоустройство </w:t>
      </w:r>
      <w:r w:rsidRPr="0084125D">
        <w:rPr>
          <w:rFonts w:ascii="Times New Roman" w:eastAsia="Arial CYR" w:hAnsi="Times New Roman" w:cs="Times New Roman"/>
          <w:sz w:val="28"/>
          <w:szCs w:val="28"/>
          <w:lang w:val="kk-KZ"/>
        </w:rPr>
        <w:t>каналов.</w:t>
      </w:r>
    </w:p>
    <w:p w14:paraId="6900FC65" w14:textId="77777777" w:rsidR="0084125D" w:rsidRPr="0084125D" w:rsidRDefault="0084125D" w:rsidP="0084125D">
      <w:pPr>
        <w:ind w:firstLine="709"/>
        <w:rPr>
          <w:rFonts w:ascii="Times New Roman" w:eastAsia="Arial CYR" w:hAnsi="Times New Roman"/>
          <w:sz w:val="28"/>
          <w:szCs w:val="28"/>
        </w:rPr>
      </w:pPr>
    </w:p>
    <w:p w14:paraId="65DFA321" w14:textId="7E7E15A3" w:rsidR="0084125D" w:rsidRPr="0084125D" w:rsidRDefault="0084125D" w:rsidP="0084125D">
      <w:pPr>
        <w:ind w:firstLine="709"/>
        <w:rPr>
          <w:rFonts w:ascii="Times New Roman" w:eastAsia="Lucida Sans Unicode" w:hAnsi="Times New Roman"/>
          <w:sz w:val="28"/>
          <w:szCs w:val="28"/>
        </w:rPr>
      </w:pPr>
      <w:r w:rsidRPr="0084125D">
        <w:rPr>
          <w:rFonts w:ascii="Times New Roman" w:eastAsia="Arial CYR" w:hAnsi="Times New Roman"/>
          <w:sz w:val="28"/>
          <w:szCs w:val="28"/>
        </w:rPr>
        <w:t>Ориентировочные объёмы работ по выполнению мероприятий по инженерной подготовке территории и их стоимость определены по укрупнённым показателям в рыночных ценах 20</w:t>
      </w:r>
      <w:r w:rsidRPr="0084125D">
        <w:rPr>
          <w:rFonts w:ascii="Times New Roman" w:eastAsia="Arial CYR" w:hAnsi="Times New Roman"/>
          <w:sz w:val="28"/>
          <w:szCs w:val="28"/>
          <w:lang w:val="kk-KZ"/>
        </w:rPr>
        <w:t>24</w:t>
      </w:r>
      <w:r w:rsidRPr="0084125D">
        <w:rPr>
          <w:rFonts w:ascii="Times New Roman" w:eastAsia="Arial" w:hAnsi="Times New Roman"/>
          <w:sz w:val="28"/>
          <w:szCs w:val="28"/>
        </w:rPr>
        <w:t> </w:t>
      </w:r>
      <w:r w:rsidRPr="0084125D">
        <w:rPr>
          <w:rFonts w:ascii="Times New Roman" w:eastAsia="Arial CYR" w:hAnsi="Times New Roman"/>
          <w:sz w:val="28"/>
          <w:szCs w:val="28"/>
        </w:rPr>
        <w:t xml:space="preserve">года и приведены в таблице </w:t>
      </w:r>
      <w:r w:rsidR="00936C8A">
        <w:rPr>
          <w:rFonts w:ascii="Times New Roman" w:eastAsia="Arial CYR" w:hAnsi="Times New Roman"/>
          <w:sz w:val="28"/>
          <w:szCs w:val="28"/>
        </w:rPr>
        <w:t>8.</w:t>
      </w:r>
      <w:r w:rsidRPr="0084125D">
        <w:rPr>
          <w:rFonts w:ascii="Times New Roman" w:eastAsia="Arial CYR" w:hAnsi="Times New Roman"/>
          <w:sz w:val="28"/>
          <w:szCs w:val="28"/>
        </w:rPr>
        <w:t>3</w:t>
      </w:r>
      <w:r w:rsidR="00936C8A">
        <w:rPr>
          <w:rFonts w:ascii="Times New Roman" w:eastAsia="Arial CYR" w:hAnsi="Times New Roman"/>
          <w:sz w:val="28"/>
          <w:szCs w:val="28"/>
        </w:rPr>
        <w:t xml:space="preserve"> в</w:t>
      </w:r>
      <w:r w:rsidRPr="0084125D">
        <w:rPr>
          <w:rFonts w:ascii="Times New Roman" w:eastAsia="Arial CYR" w:hAnsi="Times New Roman"/>
          <w:sz w:val="28"/>
          <w:szCs w:val="28"/>
        </w:rPr>
        <w:t xml:space="preserve"> конце раздела.</w:t>
      </w:r>
    </w:p>
    <w:p w14:paraId="44241713" w14:textId="77777777" w:rsidR="00FF7EE4" w:rsidRPr="00FF7EE4" w:rsidRDefault="00FF7EE4" w:rsidP="00FF7EE4">
      <w:pPr>
        <w:ind w:firstLine="709"/>
        <w:rPr>
          <w:rFonts w:ascii="Times New Roman" w:eastAsia="Arial" w:hAnsi="Times New Roman"/>
          <w:sz w:val="28"/>
          <w:szCs w:val="28"/>
        </w:rPr>
      </w:pPr>
    </w:p>
    <w:p w14:paraId="3795FFCE" w14:textId="61CA21CD" w:rsidR="00FF7EE4" w:rsidRPr="00FF7EE4" w:rsidRDefault="00936C8A" w:rsidP="00960F1B">
      <w:pPr>
        <w:ind w:firstLine="709"/>
        <w:jc w:val="center"/>
        <w:rPr>
          <w:rFonts w:ascii="Times New Roman" w:eastAsia="Lucida Sans Unicode" w:hAnsi="Times New Roman"/>
          <w:b/>
          <w:sz w:val="28"/>
          <w:szCs w:val="28"/>
        </w:rPr>
      </w:pPr>
      <w:bookmarkStart w:id="67" w:name="а_16_ипт_1"/>
      <w:bookmarkEnd w:id="67"/>
      <w:r>
        <w:rPr>
          <w:rFonts w:ascii="Times New Roman" w:eastAsia="Arial CYR" w:hAnsi="Times New Roman"/>
          <w:b/>
          <w:sz w:val="28"/>
          <w:szCs w:val="28"/>
        </w:rPr>
        <w:t>8</w:t>
      </w:r>
      <w:r w:rsidR="00960F1B">
        <w:rPr>
          <w:rFonts w:ascii="Times New Roman" w:eastAsia="Arial CYR" w:hAnsi="Times New Roman"/>
          <w:b/>
          <w:sz w:val="28"/>
          <w:szCs w:val="28"/>
        </w:rPr>
        <w:t xml:space="preserve">.1. </w:t>
      </w:r>
      <w:r w:rsidR="00FF7EE4" w:rsidRPr="00FF7EE4">
        <w:rPr>
          <w:rFonts w:ascii="Times New Roman" w:eastAsia="Arial CYR" w:hAnsi="Times New Roman"/>
          <w:b/>
          <w:sz w:val="28"/>
          <w:szCs w:val="28"/>
        </w:rPr>
        <w:t>Вер</w:t>
      </w:r>
      <w:r w:rsidR="00960F1B">
        <w:rPr>
          <w:rFonts w:ascii="Times New Roman" w:eastAsia="Arial CYR" w:hAnsi="Times New Roman"/>
          <w:b/>
          <w:sz w:val="28"/>
          <w:szCs w:val="28"/>
        </w:rPr>
        <w:t>тикальная планировка территории</w:t>
      </w:r>
    </w:p>
    <w:p w14:paraId="10835BC1" w14:textId="77777777" w:rsidR="005E6F72" w:rsidRDefault="005E6F72" w:rsidP="005E6F72">
      <w:pPr>
        <w:ind w:firstLine="709"/>
        <w:rPr>
          <w:rFonts w:ascii="Times New Roman" w:eastAsia="Arial" w:hAnsi="Times New Roman"/>
          <w:sz w:val="28"/>
          <w:szCs w:val="28"/>
        </w:rPr>
      </w:pPr>
    </w:p>
    <w:p w14:paraId="052B0D66" w14:textId="77777777" w:rsidR="00936C8A" w:rsidRPr="00936C8A" w:rsidRDefault="00936C8A" w:rsidP="00936C8A">
      <w:pPr>
        <w:ind w:firstLine="709"/>
        <w:rPr>
          <w:rFonts w:ascii="Times New Roman" w:eastAsia="Arial" w:hAnsi="Times New Roman"/>
          <w:sz w:val="28"/>
          <w:szCs w:val="28"/>
        </w:rPr>
      </w:pPr>
      <w:r w:rsidRPr="00936C8A">
        <w:rPr>
          <w:rFonts w:ascii="Times New Roman" w:eastAsia="Arial" w:hAnsi="Times New Roman"/>
          <w:sz w:val="28"/>
          <w:szCs w:val="28"/>
        </w:rPr>
        <w:t>Проектируемая территория расположена на равнине Северного склона Киргизского хребта. Рельеф большей части территории – полого наклонный до полого увалистого в юго-восточной части.</w:t>
      </w:r>
    </w:p>
    <w:p w14:paraId="26C66C52" w14:textId="77777777" w:rsidR="00936C8A" w:rsidRPr="00936C8A" w:rsidRDefault="00936C8A" w:rsidP="00936C8A">
      <w:pPr>
        <w:pStyle w:val="Standard"/>
        <w:ind w:firstLine="709"/>
        <w:jc w:val="both"/>
        <w:rPr>
          <w:rFonts w:eastAsia="Arial CYR"/>
          <w:sz w:val="28"/>
          <w:szCs w:val="28"/>
        </w:rPr>
      </w:pPr>
      <w:r w:rsidRPr="00936C8A">
        <w:rPr>
          <w:rFonts w:eastAsia="Arial CYR"/>
          <w:sz w:val="28"/>
          <w:szCs w:val="28"/>
        </w:rPr>
        <w:t>Разработка настоящего проекта с.</w:t>
      </w:r>
      <w:r w:rsidRPr="00936C8A">
        <w:rPr>
          <w:rFonts w:eastAsia="Arial CYR"/>
          <w:sz w:val="28"/>
          <w:szCs w:val="28"/>
          <w:lang w:val="kk-KZ"/>
        </w:rPr>
        <w:t xml:space="preserve"> Малдыбай</w:t>
      </w:r>
      <w:r w:rsidRPr="00936C8A">
        <w:rPr>
          <w:rFonts w:eastAsia="Arial CYR"/>
          <w:sz w:val="28"/>
          <w:szCs w:val="28"/>
        </w:rPr>
        <w:t xml:space="preserve"> как экологический чистого поселения, требует решения комплекса мероприятий по защите территории от опасных физико-геологических процессов и явлений, а также улучшения санитарно - гигиенических и экологических условий жизни населения.</w:t>
      </w:r>
    </w:p>
    <w:p w14:paraId="2F5ED36C" w14:textId="77777777" w:rsidR="00936C8A" w:rsidRPr="00936C8A" w:rsidRDefault="00936C8A" w:rsidP="00936C8A">
      <w:pPr>
        <w:pStyle w:val="Standard"/>
        <w:ind w:firstLine="709"/>
        <w:jc w:val="both"/>
        <w:rPr>
          <w:rFonts w:eastAsia="Arial CYR"/>
          <w:sz w:val="28"/>
          <w:szCs w:val="28"/>
        </w:rPr>
      </w:pPr>
      <w:r w:rsidRPr="00936C8A">
        <w:rPr>
          <w:rFonts w:eastAsia="Arial CYR"/>
          <w:sz w:val="28"/>
          <w:szCs w:val="28"/>
        </w:rPr>
        <w:t xml:space="preserve">Абсолютные отметки территории изменяются от </w:t>
      </w:r>
      <w:r w:rsidRPr="00936C8A">
        <w:rPr>
          <w:rFonts w:eastAsia="Arial CYR"/>
          <w:sz w:val="28"/>
          <w:szCs w:val="28"/>
          <w:lang w:val="kk-KZ"/>
        </w:rPr>
        <w:t>662,00</w:t>
      </w:r>
      <w:r w:rsidRPr="00936C8A">
        <w:rPr>
          <w:rFonts w:eastAsia="Arial CYR"/>
          <w:sz w:val="28"/>
          <w:szCs w:val="28"/>
        </w:rPr>
        <w:t xml:space="preserve"> до </w:t>
      </w:r>
      <w:r w:rsidRPr="00936C8A">
        <w:rPr>
          <w:rFonts w:eastAsia="Arial CYR"/>
          <w:sz w:val="28"/>
          <w:szCs w:val="28"/>
          <w:lang w:val="kk-KZ"/>
        </w:rPr>
        <w:t>683,00</w:t>
      </w:r>
      <w:r w:rsidRPr="00936C8A">
        <w:rPr>
          <w:rFonts w:eastAsia="Arial CYR"/>
          <w:sz w:val="28"/>
          <w:szCs w:val="28"/>
        </w:rPr>
        <w:t xml:space="preserve"> метров.</w:t>
      </w:r>
    </w:p>
    <w:p w14:paraId="64E4924C" w14:textId="77777777" w:rsidR="00936C8A" w:rsidRPr="00936C8A" w:rsidRDefault="00936C8A" w:rsidP="00936C8A">
      <w:pPr>
        <w:pStyle w:val="Standard"/>
        <w:ind w:firstLine="709"/>
        <w:jc w:val="both"/>
        <w:rPr>
          <w:rFonts w:eastAsia="Arial CYR"/>
          <w:sz w:val="28"/>
          <w:szCs w:val="28"/>
        </w:rPr>
      </w:pPr>
      <w:r w:rsidRPr="00936C8A">
        <w:rPr>
          <w:rFonts w:eastAsia="Arial CYR"/>
          <w:sz w:val="28"/>
          <w:szCs w:val="28"/>
        </w:rPr>
        <w:t>Хорошо выраженный рельеф местности на большей части рассматриваемой территории позволяет организовать отвод атмосферных вод самотеком за пределы проектируемой площадки. Для преобразования и приспособления рельефа к требованиям застройки, прокладки дорог и обеспечения отвода поверхностного стока на рассматриваемой территории намечено осуществить вертикальную планировку территории.</w:t>
      </w:r>
    </w:p>
    <w:p w14:paraId="71E190F2" w14:textId="77777777" w:rsidR="00936C8A" w:rsidRPr="00936C8A" w:rsidRDefault="00936C8A" w:rsidP="00936C8A">
      <w:pPr>
        <w:pStyle w:val="Standard"/>
        <w:ind w:firstLine="709"/>
        <w:jc w:val="both"/>
        <w:rPr>
          <w:sz w:val="28"/>
          <w:szCs w:val="28"/>
        </w:rPr>
      </w:pPr>
      <w:r w:rsidRPr="00936C8A">
        <w:rPr>
          <w:rFonts w:eastAsia="Arial CYR"/>
          <w:sz w:val="28"/>
          <w:szCs w:val="28"/>
        </w:rPr>
        <w:t xml:space="preserve">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w:t>
      </w:r>
      <w:r w:rsidRPr="00936C8A">
        <w:rPr>
          <w:rFonts w:eastAsia="Arial CYR"/>
          <w:sz w:val="28"/>
          <w:szCs w:val="28"/>
          <w:lang w:val="kk-KZ"/>
        </w:rPr>
        <w:t>частных домов</w:t>
      </w:r>
      <w:r w:rsidRPr="00936C8A">
        <w:rPr>
          <w:rFonts w:eastAsia="Arial CYR"/>
          <w:sz w:val="28"/>
          <w:szCs w:val="28"/>
        </w:rPr>
        <w:t xml:space="preserve"> к улицам обеспечивало поверхностный водоотвод.</w:t>
      </w:r>
    </w:p>
    <w:p w14:paraId="75828AD3" w14:textId="77777777" w:rsidR="00936C8A" w:rsidRPr="00936C8A" w:rsidRDefault="00936C8A" w:rsidP="00936C8A">
      <w:pPr>
        <w:pStyle w:val="Standard"/>
        <w:ind w:firstLine="709"/>
        <w:jc w:val="both"/>
        <w:rPr>
          <w:rFonts w:eastAsia="Arial CYR"/>
          <w:sz w:val="28"/>
          <w:szCs w:val="28"/>
        </w:rPr>
      </w:pPr>
    </w:p>
    <w:p w14:paraId="2C14A4AF" w14:textId="53FABA6A" w:rsidR="00936C8A" w:rsidRPr="00936C8A" w:rsidRDefault="00936C8A" w:rsidP="00936C8A">
      <w:pPr>
        <w:pStyle w:val="Standard"/>
        <w:ind w:firstLine="709"/>
        <w:jc w:val="both"/>
        <w:rPr>
          <w:sz w:val="28"/>
          <w:szCs w:val="28"/>
        </w:rPr>
      </w:pPr>
      <w:r w:rsidRPr="00936C8A">
        <w:rPr>
          <w:rFonts w:eastAsia="Arial"/>
          <w:sz w:val="28"/>
          <w:szCs w:val="28"/>
        </w:rPr>
        <w:lastRenderedPageBreak/>
        <w:t xml:space="preserve">Вертикальная планировка выполняется путем благоустройства естественных форм рельефа, что обеспечит отвод поверхностных вод с площадок застройки   в   водоотводящую сеть, прокладываемую вдоль дорог.  </w:t>
      </w:r>
    </w:p>
    <w:p w14:paraId="777E00CD" w14:textId="77777777" w:rsidR="00936C8A" w:rsidRPr="00936C8A" w:rsidRDefault="00936C8A" w:rsidP="00936C8A">
      <w:pPr>
        <w:pStyle w:val="Standard"/>
        <w:ind w:firstLine="709"/>
        <w:jc w:val="both"/>
        <w:rPr>
          <w:sz w:val="28"/>
          <w:szCs w:val="28"/>
        </w:rPr>
      </w:pPr>
      <w:r w:rsidRPr="00936C8A">
        <w:rPr>
          <w:rFonts w:eastAsia="Arial CYR"/>
          <w:sz w:val="28"/>
          <w:szCs w:val="28"/>
        </w:rPr>
        <w:t>Проезжие части дорог и внутриквартальные проезды устраиваются двухскатными с асфальтовым покрытием, с установкой бордюрного камня по обеим сторонам улиц.</w:t>
      </w:r>
    </w:p>
    <w:p w14:paraId="4ECDDC07" w14:textId="77777777" w:rsidR="00936C8A" w:rsidRPr="00936C8A" w:rsidRDefault="00936C8A" w:rsidP="00936C8A">
      <w:pPr>
        <w:pStyle w:val="Standard"/>
        <w:ind w:firstLine="709"/>
        <w:jc w:val="both"/>
        <w:rPr>
          <w:sz w:val="28"/>
          <w:szCs w:val="28"/>
        </w:rPr>
      </w:pPr>
      <w:r w:rsidRPr="00936C8A">
        <w:rPr>
          <w:rFonts w:eastAsia="Arial CYR"/>
          <w:sz w:val="28"/>
          <w:szCs w:val="28"/>
        </w:rPr>
        <w:t>Исходя из условий рельефа, проезжие части дорог на площадках застройки имеют следующие уклоны:</w:t>
      </w:r>
    </w:p>
    <w:p w14:paraId="4A7EC62B" w14:textId="77777777" w:rsidR="00936C8A" w:rsidRPr="00936C8A" w:rsidRDefault="00936C8A" w:rsidP="00936C8A">
      <w:pPr>
        <w:pStyle w:val="Standard"/>
        <w:numPr>
          <w:ilvl w:val="0"/>
          <w:numId w:val="66"/>
        </w:numPr>
        <w:ind w:firstLine="709"/>
        <w:jc w:val="both"/>
        <w:rPr>
          <w:color w:val="000000" w:themeColor="text1"/>
          <w:sz w:val="28"/>
          <w:szCs w:val="28"/>
        </w:rPr>
      </w:pPr>
      <w:r w:rsidRPr="00936C8A">
        <w:rPr>
          <w:rFonts w:eastAsia="Arial CYR"/>
          <w:color w:val="000000" w:themeColor="text1"/>
          <w:sz w:val="28"/>
          <w:szCs w:val="28"/>
        </w:rPr>
        <w:t xml:space="preserve">максимальный – </w:t>
      </w:r>
      <w:r w:rsidRPr="00936C8A">
        <w:rPr>
          <w:rFonts w:eastAsia="Arial CYR"/>
          <w:color w:val="000000" w:themeColor="text1"/>
          <w:sz w:val="28"/>
          <w:szCs w:val="28"/>
          <w:lang w:val="kk-KZ"/>
        </w:rPr>
        <w:t>53,3</w:t>
      </w:r>
      <w:r w:rsidRPr="00936C8A">
        <w:rPr>
          <w:rFonts w:eastAsia="Arial CYR"/>
          <w:color w:val="000000" w:themeColor="text1"/>
          <w:sz w:val="28"/>
          <w:szCs w:val="28"/>
        </w:rPr>
        <w:t xml:space="preserve"> ‰;</w:t>
      </w:r>
    </w:p>
    <w:p w14:paraId="7C85405A" w14:textId="77777777" w:rsidR="00936C8A" w:rsidRPr="00936C8A" w:rsidRDefault="00936C8A" w:rsidP="00936C8A">
      <w:pPr>
        <w:pStyle w:val="Standard"/>
        <w:numPr>
          <w:ilvl w:val="0"/>
          <w:numId w:val="66"/>
        </w:numPr>
        <w:ind w:firstLine="709"/>
        <w:jc w:val="both"/>
        <w:rPr>
          <w:color w:val="000000" w:themeColor="text1"/>
          <w:sz w:val="28"/>
          <w:szCs w:val="28"/>
        </w:rPr>
      </w:pPr>
      <w:r w:rsidRPr="00936C8A">
        <w:rPr>
          <w:rFonts w:eastAsia="Arial CYR"/>
          <w:color w:val="000000" w:themeColor="text1"/>
          <w:sz w:val="28"/>
          <w:szCs w:val="28"/>
        </w:rPr>
        <w:t>минимальный – 3,0 ‰.</w:t>
      </w:r>
    </w:p>
    <w:p w14:paraId="4432D69D" w14:textId="77777777" w:rsidR="00936C8A" w:rsidRPr="00936C8A" w:rsidRDefault="00936C8A" w:rsidP="00936C8A">
      <w:pPr>
        <w:pStyle w:val="Standard"/>
        <w:ind w:firstLine="709"/>
        <w:jc w:val="both"/>
        <w:rPr>
          <w:sz w:val="28"/>
          <w:szCs w:val="28"/>
        </w:rPr>
      </w:pPr>
      <w:r w:rsidRPr="00936C8A">
        <w:rPr>
          <w:rFonts w:eastAsia="Arial CYR"/>
          <w:sz w:val="28"/>
          <w:szCs w:val="28"/>
        </w:rPr>
        <w:t>При проведении вертикальной планировки территории плодородный слой почвы должен сниматься и складироваться в защищённых от загрязнения и затопления местах с последующим использованием его при благоустройстве территории.</w:t>
      </w:r>
    </w:p>
    <w:p w14:paraId="1B50EBC4" w14:textId="77777777" w:rsidR="00936C8A" w:rsidRPr="00936C8A" w:rsidRDefault="00936C8A" w:rsidP="00936C8A">
      <w:pPr>
        <w:pStyle w:val="Standard"/>
        <w:ind w:firstLine="709"/>
        <w:jc w:val="both"/>
        <w:rPr>
          <w:sz w:val="28"/>
          <w:szCs w:val="28"/>
        </w:rPr>
      </w:pPr>
      <w:r w:rsidRPr="00936C8A">
        <w:rPr>
          <w:rFonts w:eastAsia="Arial CYR"/>
          <w:sz w:val="28"/>
          <w:szCs w:val="28"/>
        </w:rPr>
        <w:t>Высотное решение проектируемой территории представлено отметками и уклонами по осям основных и второстепенных дорог.</w:t>
      </w:r>
    </w:p>
    <w:p w14:paraId="3E8D2197" w14:textId="77777777" w:rsidR="00936C8A" w:rsidRPr="00936C8A" w:rsidRDefault="00936C8A" w:rsidP="00936C8A">
      <w:pPr>
        <w:pStyle w:val="Standard"/>
        <w:ind w:firstLine="709"/>
        <w:jc w:val="both"/>
        <w:rPr>
          <w:sz w:val="28"/>
          <w:szCs w:val="28"/>
        </w:rPr>
      </w:pPr>
      <w:r w:rsidRPr="00936C8A">
        <w:rPr>
          <w:rFonts w:eastAsia="Arial CYR"/>
          <w:sz w:val="28"/>
          <w:szCs w:val="28"/>
        </w:rPr>
        <w:t>Принятые решения схематичны и требуют уточнения и дополнения на топооснове более крупного масштаба.</w:t>
      </w:r>
    </w:p>
    <w:p w14:paraId="454D02FD" w14:textId="77777777" w:rsidR="005E6F72" w:rsidRPr="005E6F72" w:rsidRDefault="005E6F72" w:rsidP="005E6F72">
      <w:pPr>
        <w:pStyle w:val="Standard"/>
        <w:ind w:firstLine="709"/>
        <w:jc w:val="both"/>
        <w:rPr>
          <w:rFonts w:eastAsia="Arial"/>
          <w:sz w:val="28"/>
          <w:szCs w:val="28"/>
        </w:rPr>
      </w:pPr>
    </w:p>
    <w:p w14:paraId="4A2EE162" w14:textId="293AF715" w:rsidR="00FF7EE4" w:rsidRPr="00FF7EE4" w:rsidRDefault="00936C8A" w:rsidP="00960F1B">
      <w:pPr>
        <w:ind w:firstLine="709"/>
        <w:jc w:val="center"/>
        <w:rPr>
          <w:rFonts w:ascii="Times New Roman" w:eastAsia="Arial CYR" w:hAnsi="Times New Roman"/>
          <w:b/>
          <w:sz w:val="28"/>
          <w:szCs w:val="28"/>
        </w:rPr>
      </w:pPr>
      <w:bookmarkStart w:id="68" w:name="а_16_ипт_2"/>
      <w:bookmarkEnd w:id="68"/>
      <w:r>
        <w:rPr>
          <w:rFonts w:ascii="Times New Roman" w:eastAsia="Arial CYR" w:hAnsi="Times New Roman"/>
          <w:b/>
          <w:sz w:val="28"/>
          <w:szCs w:val="28"/>
        </w:rPr>
        <w:t>8</w:t>
      </w:r>
      <w:r w:rsidR="00960F1B">
        <w:rPr>
          <w:rFonts w:ascii="Times New Roman" w:eastAsia="Arial CYR" w:hAnsi="Times New Roman"/>
          <w:b/>
          <w:sz w:val="28"/>
          <w:szCs w:val="28"/>
        </w:rPr>
        <w:t xml:space="preserve">.2. </w:t>
      </w:r>
      <w:r w:rsidR="00FF7EE4" w:rsidRPr="00FF7EE4">
        <w:rPr>
          <w:rFonts w:ascii="Times New Roman" w:eastAsia="Arial CYR" w:hAnsi="Times New Roman"/>
          <w:b/>
          <w:sz w:val="28"/>
          <w:szCs w:val="28"/>
        </w:rPr>
        <w:t xml:space="preserve">Организация </w:t>
      </w:r>
      <w:r w:rsidR="00960F1B">
        <w:rPr>
          <w:rFonts w:ascii="Times New Roman" w:eastAsia="Arial CYR" w:hAnsi="Times New Roman"/>
          <w:b/>
          <w:sz w:val="28"/>
          <w:szCs w:val="28"/>
        </w:rPr>
        <w:t>поверхностного стока</w:t>
      </w:r>
    </w:p>
    <w:p w14:paraId="03894E63" w14:textId="77777777" w:rsidR="00FF7EE4" w:rsidRPr="00FF7EE4" w:rsidRDefault="00FF7EE4" w:rsidP="00960F1B">
      <w:pPr>
        <w:ind w:firstLine="709"/>
        <w:rPr>
          <w:rFonts w:ascii="Times New Roman" w:eastAsia="Arial" w:hAnsi="Times New Roman"/>
          <w:sz w:val="28"/>
          <w:szCs w:val="28"/>
        </w:rPr>
      </w:pPr>
    </w:p>
    <w:p w14:paraId="4590E104" w14:textId="77777777" w:rsidR="00525110" w:rsidRPr="00525110" w:rsidRDefault="00525110" w:rsidP="00525110">
      <w:pPr>
        <w:pStyle w:val="Standard"/>
        <w:ind w:firstLine="709"/>
        <w:jc w:val="both"/>
        <w:rPr>
          <w:sz w:val="28"/>
          <w:szCs w:val="28"/>
        </w:rPr>
      </w:pPr>
      <w:r w:rsidRPr="00525110">
        <w:rPr>
          <w:rFonts w:eastAsia="Arial"/>
          <w:sz w:val="28"/>
          <w:szCs w:val="28"/>
        </w:rPr>
        <w:t>Поверхностный сток на рассматриваемой территории формируется за счёт выпадения ливневых дождей и интенсивного таяния снега.</w:t>
      </w:r>
    </w:p>
    <w:p w14:paraId="62152101" w14:textId="77777777" w:rsidR="00525110" w:rsidRPr="00525110" w:rsidRDefault="00525110" w:rsidP="00525110">
      <w:pPr>
        <w:pStyle w:val="Standard"/>
        <w:ind w:firstLine="709"/>
        <w:jc w:val="both"/>
        <w:rPr>
          <w:sz w:val="28"/>
          <w:szCs w:val="28"/>
        </w:rPr>
      </w:pPr>
      <w:r w:rsidRPr="00525110">
        <w:rPr>
          <w:rFonts w:eastAsia="Arial"/>
          <w:sz w:val="28"/>
          <w:szCs w:val="28"/>
        </w:rPr>
        <w:t>Ливневые осадки могут вызвать затопление некоторых участков застроенной территории, не имеющих достаточного естественного уклона для отвода поверхностного стока.</w:t>
      </w:r>
    </w:p>
    <w:p w14:paraId="5FA0194C" w14:textId="77777777" w:rsidR="00525110" w:rsidRPr="00525110" w:rsidRDefault="00525110" w:rsidP="00525110">
      <w:pPr>
        <w:pStyle w:val="ad"/>
        <w:ind w:firstLine="709"/>
        <w:rPr>
          <w:rFonts w:ascii="Times New Roman" w:hAnsi="Times New Roman" w:cs="Times New Roman"/>
          <w:szCs w:val="28"/>
        </w:rPr>
      </w:pPr>
      <w:r w:rsidRPr="00525110">
        <w:rPr>
          <w:rFonts w:ascii="Times New Roman" w:hAnsi="Times New Roman" w:cs="Times New Roman"/>
          <w:szCs w:val="28"/>
        </w:rPr>
        <w:t>Кроме того, талые воды, стекая с прилегающих к селу возвышенностей   способны вызвать затопление застроенных территорий.</w:t>
      </w:r>
    </w:p>
    <w:p w14:paraId="1BF77511" w14:textId="77777777" w:rsidR="00525110" w:rsidRPr="00525110" w:rsidRDefault="00525110" w:rsidP="00525110">
      <w:pPr>
        <w:pStyle w:val="Standard"/>
        <w:ind w:firstLine="709"/>
        <w:jc w:val="both"/>
        <w:rPr>
          <w:rFonts w:eastAsia="Arial"/>
          <w:sz w:val="28"/>
          <w:szCs w:val="28"/>
        </w:rPr>
      </w:pPr>
      <w:r w:rsidRPr="00525110">
        <w:rPr>
          <w:rFonts w:eastAsia="Arial"/>
          <w:sz w:val="28"/>
          <w:szCs w:val="28"/>
        </w:rPr>
        <w:t>В настоящее время сток поверхностных ливневых и талых вод на территории села не организован. В период ливневых дождей и интенсивного таяния снега, загрязненные ливневые и талые воды скапливаются в пределах застройки. Где позволяют уклоны, дождевые воды стекают по дорогам в северном направлении за пределы села.</w:t>
      </w:r>
    </w:p>
    <w:p w14:paraId="7F52DBB2" w14:textId="77777777" w:rsidR="00525110" w:rsidRPr="00525110" w:rsidRDefault="00525110" w:rsidP="00525110">
      <w:pPr>
        <w:pStyle w:val="Standard"/>
        <w:ind w:firstLine="709"/>
        <w:jc w:val="both"/>
        <w:rPr>
          <w:sz w:val="28"/>
          <w:szCs w:val="28"/>
        </w:rPr>
      </w:pPr>
      <w:r w:rsidRPr="00525110">
        <w:rPr>
          <w:rFonts w:eastAsia="Arial"/>
          <w:sz w:val="28"/>
          <w:szCs w:val="28"/>
        </w:rPr>
        <w:t>Данным проектом водоотведение с рассматриваемой территории намечено осуществлять открытым способом: поверхностным – по лоткам проездов, арыкам, кюветам</w:t>
      </w:r>
      <w:r w:rsidRPr="00525110">
        <w:rPr>
          <w:rFonts w:eastAsia="Arial CYR"/>
          <w:sz w:val="28"/>
          <w:szCs w:val="28"/>
        </w:rPr>
        <w:t>.</w:t>
      </w:r>
    </w:p>
    <w:p w14:paraId="28C349A8" w14:textId="1D21B950" w:rsidR="00525110" w:rsidRPr="00525110" w:rsidRDefault="00525110" w:rsidP="00525110">
      <w:pPr>
        <w:ind w:firstLine="709"/>
        <w:rPr>
          <w:rFonts w:ascii="Times New Roman" w:hAnsi="Times New Roman"/>
          <w:sz w:val="28"/>
          <w:szCs w:val="28"/>
        </w:rPr>
      </w:pPr>
      <w:r w:rsidRPr="00525110">
        <w:rPr>
          <w:rFonts w:ascii="Times New Roman" w:hAnsi="Times New Roman"/>
          <w:sz w:val="28"/>
          <w:szCs w:val="28"/>
        </w:rPr>
        <w:t xml:space="preserve">Для быстрого и полного удаления ливневых и талых вод с территории села </w:t>
      </w:r>
      <w:r w:rsidRPr="00525110">
        <w:rPr>
          <w:rFonts w:ascii="Times New Roman" w:eastAsia="Arial CYR" w:hAnsi="Times New Roman"/>
          <w:sz w:val="28"/>
          <w:szCs w:val="28"/>
          <w:lang w:val="kk-KZ"/>
        </w:rPr>
        <w:t>Малдыбай</w:t>
      </w:r>
      <w:r w:rsidRPr="00525110">
        <w:rPr>
          <w:rFonts w:ascii="Times New Roman" w:hAnsi="Times New Roman"/>
          <w:sz w:val="28"/>
          <w:szCs w:val="28"/>
        </w:rPr>
        <w:t xml:space="preserve">, проектом предусмотрено </w:t>
      </w:r>
      <w:r w:rsidRPr="00525110">
        <w:rPr>
          <w:rFonts w:ascii="Times New Roman" w:eastAsia="Arial" w:hAnsi="Times New Roman"/>
          <w:color w:val="000000"/>
          <w:sz w:val="28"/>
          <w:szCs w:val="28"/>
        </w:rPr>
        <w:t xml:space="preserve">сброс ливневых и талых вод на специальные отстойники, и гидроботанические </w:t>
      </w:r>
      <w:r w:rsidR="00936C8A" w:rsidRPr="00525110">
        <w:rPr>
          <w:rFonts w:ascii="Times New Roman" w:eastAsia="Arial" w:hAnsi="Times New Roman"/>
          <w:color w:val="000000"/>
          <w:sz w:val="28"/>
          <w:szCs w:val="28"/>
        </w:rPr>
        <w:t>площадки,</w:t>
      </w:r>
      <w:r w:rsidRPr="00525110">
        <w:rPr>
          <w:rFonts w:ascii="Times New Roman" w:eastAsia="Arial" w:hAnsi="Times New Roman"/>
          <w:color w:val="000000"/>
          <w:sz w:val="28"/>
          <w:szCs w:val="28"/>
        </w:rPr>
        <w:t xml:space="preserve"> предложенные в селе.</w:t>
      </w:r>
    </w:p>
    <w:p w14:paraId="66ED6D99" w14:textId="77777777" w:rsidR="00525110" w:rsidRPr="00525110" w:rsidRDefault="00525110" w:rsidP="00525110">
      <w:pPr>
        <w:pStyle w:val="Standard"/>
        <w:ind w:firstLine="709"/>
        <w:jc w:val="both"/>
        <w:rPr>
          <w:sz w:val="28"/>
          <w:szCs w:val="28"/>
        </w:rPr>
      </w:pPr>
      <w:r w:rsidRPr="00525110">
        <w:rPr>
          <w:rFonts w:eastAsia="Arial"/>
          <w:sz w:val="28"/>
          <w:szCs w:val="28"/>
        </w:rPr>
        <w:t>Открытая арычная сеть, наряду с орошением, в период ливневых дождей и интенсивного таяния снега выполняет функции по отводу поверхностных вод.</w:t>
      </w:r>
    </w:p>
    <w:p w14:paraId="3D926FEF" w14:textId="77777777" w:rsidR="00525110" w:rsidRPr="00525110" w:rsidRDefault="00525110" w:rsidP="00525110">
      <w:pPr>
        <w:pStyle w:val="Standard"/>
        <w:ind w:firstLine="709"/>
        <w:jc w:val="both"/>
        <w:rPr>
          <w:sz w:val="28"/>
          <w:szCs w:val="28"/>
        </w:rPr>
      </w:pPr>
      <w:r w:rsidRPr="00525110">
        <w:rPr>
          <w:sz w:val="28"/>
          <w:szCs w:val="28"/>
        </w:rPr>
        <w:lastRenderedPageBreak/>
        <w:t>Открытая арычная сеть, принятая из деталей серийного производства Б-3, прокладывается по обеим сторонам главных и второстепенных улиц, вдоль жилых улиц – с одной стороны. По главным улицам села прокладываются железобетонные лотки ЛР-8, ЛР-6.</w:t>
      </w:r>
    </w:p>
    <w:p w14:paraId="35DCE623" w14:textId="68C7569F" w:rsidR="00525110" w:rsidRPr="00525110" w:rsidRDefault="00525110" w:rsidP="00525110">
      <w:pPr>
        <w:pStyle w:val="Standard"/>
        <w:ind w:firstLine="709"/>
        <w:jc w:val="both"/>
        <w:rPr>
          <w:sz w:val="28"/>
          <w:szCs w:val="28"/>
        </w:rPr>
      </w:pPr>
      <w:r w:rsidRPr="00525110">
        <w:rPr>
          <w:rFonts w:eastAsia="Arial"/>
          <w:sz w:val="28"/>
          <w:szCs w:val="28"/>
        </w:rPr>
        <w:t xml:space="preserve">С проезжих частей улиц в арычную </w:t>
      </w:r>
      <w:r w:rsidR="00936C8A" w:rsidRPr="00525110">
        <w:rPr>
          <w:rFonts w:eastAsia="Arial"/>
          <w:sz w:val="28"/>
          <w:szCs w:val="28"/>
        </w:rPr>
        <w:t>сеть поверхностный</w:t>
      </w:r>
      <w:r w:rsidRPr="00525110">
        <w:rPr>
          <w:rFonts w:eastAsia="Arial"/>
          <w:sz w:val="28"/>
          <w:szCs w:val="28"/>
        </w:rPr>
        <w:t xml:space="preserve"> сток поступает при помощи разрывов в бордюрном камне.</w:t>
      </w:r>
    </w:p>
    <w:p w14:paraId="76759D09" w14:textId="77777777" w:rsidR="00525110" w:rsidRPr="00525110" w:rsidRDefault="00525110" w:rsidP="00525110">
      <w:pPr>
        <w:ind w:firstLine="709"/>
        <w:rPr>
          <w:rFonts w:ascii="Times New Roman" w:hAnsi="Times New Roman"/>
          <w:sz w:val="28"/>
          <w:szCs w:val="28"/>
        </w:rPr>
      </w:pPr>
      <w:r w:rsidRPr="00525110">
        <w:rPr>
          <w:rFonts w:ascii="Times New Roman" w:hAnsi="Times New Roman"/>
          <w:sz w:val="28"/>
          <w:szCs w:val="28"/>
        </w:rPr>
        <w:t>В соответствии с рельефом местности проектируемая территория разбивается на 3 бассейна канализования.</w:t>
      </w:r>
    </w:p>
    <w:p w14:paraId="191657AF" w14:textId="77777777" w:rsidR="00525110" w:rsidRPr="00525110" w:rsidRDefault="00525110" w:rsidP="00525110">
      <w:pPr>
        <w:ind w:firstLine="709"/>
        <w:rPr>
          <w:rFonts w:ascii="Times New Roman" w:hAnsi="Times New Roman"/>
          <w:sz w:val="28"/>
          <w:szCs w:val="28"/>
        </w:rPr>
      </w:pPr>
      <w:r w:rsidRPr="00525110">
        <w:rPr>
          <w:rFonts w:ascii="Times New Roman" w:hAnsi="Times New Roman"/>
          <w:sz w:val="28"/>
          <w:szCs w:val="28"/>
        </w:rPr>
        <w:t>Очистка поверхностных сточных вод с помощью очистных сооружений второй группы – гидроботанических площадок (ГБП) основана на естественном эффекте задержания, осаждения и разложения различных загрязнителей в малых водоемах в результате жизнедеятельности высшей водной растительности и естественных гидрохимических процессов.</w:t>
      </w:r>
    </w:p>
    <w:p w14:paraId="092EA055" w14:textId="77777777" w:rsidR="00525110" w:rsidRPr="00525110" w:rsidRDefault="00525110" w:rsidP="00525110">
      <w:pPr>
        <w:ind w:firstLine="709"/>
        <w:rPr>
          <w:rFonts w:ascii="Times New Roman" w:hAnsi="Times New Roman"/>
          <w:sz w:val="28"/>
          <w:szCs w:val="28"/>
        </w:rPr>
      </w:pPr>
      <w:r w:rsidRPr="00525110">
        <w:rPr>
          <w:rFonts w:ascii="Times New Roman" w:hAnsi="Times New Roman"/>
          <w:sz w:val="28"/>
          <w:szCs w:val="28"/>
        </w:rPr>
        <w:t>Преимущество ГБП (гидроботанических площадок) по сравнению с локальными очистными сооружениями (ЛОС) следующие:</w:t>
      </w:r>
    </w:p>
    <w:p w14:paraId="5CC9827E"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в компоновке ГБП можно использовать искусственные пруды, копани, естественные и искусственные малые водоемы;</w:t>
      </w:r>
    </w:p>
    <w:p w14:paraId="399FFCA8"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строительство не требует специальной техники и помещений;</w:t>
      </w:r>
    </w:p>
    <w:p w14:paraId="49AC8D8D"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очистка иловых отложений ГБП осуществляется один раз в 10-15 лет (для ЛОС 1 раз в два-три месяца и чаще);</w:t>
      </w:r>
    </w:p>
    <w:p w14:paraId="7BBF2FDD"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эксплуатационные затраты значительно меньше по сравнению с ЛОС;</w:t>
      </w:r>
    </w:p>
    <w:p w14:paraId="709C22B9"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не требуют постоянного обслуживающего персонала;</w:t>
      </w:r>
    </w:p>
    <w:p w14:paraId="30ED13B6"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не требуют подвода электричества;</w:t>
      </w:r>
    </w:p>
    <w:p w14:paraId="1219F461"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не требуют химреагентов;</w:t>
      </w:r>
    </w:p>
    <w:p w14:paraId="08C0D6C1"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не боятся хищения и актов вандализма;</w:t>
      </w:r>
    </w:p>
    <w:p w14:paraId="68FB4F5A" w14:textId="77777777" w:rsidR="00525110" w:rsidRPr="00525110" w:rsidRDefault="00525110" w:rsidP="00FC2787">
      <w:pPr>
        <w:numPr>
          <w:ilvl w:val="0"/>
          <w:numId w:val="99"/>
        </w:numPr>
        <w:ind w:left="0" w:firstLine="709"/>
        <w:rPr>
          <w:rFonts w:ascii="Times New Roman" w:hAnsi="Times New Roman"/>
          <w:sz w:val="28"/>
          <w:szCs w:val="28"/>
        </w:rPr>
      </w:pPr>
      <w:r w:rsidRPr="00525110">
        <w:rPr>
          <w:rFonts w:ascii="Times New Roman" w:hAnsi="Times New Roman"/>
          <w:sz w:val="28"/>
          <w:szCs w:val="28"/>
        </w:rPr>
        <w:t>водоемы можно использовать как часть ландшафта;</w:t>
      </w:r>
    </w:p>
    <w:p w14:paraId="0C20141A" w14:textId="77777777" w:rsidR="00525110" w:rsidRPr="00525110" w:rsidRDefault="00525110" w:rsidP="00FC2787">
      <w:pPr>
        <w:numPr>
          <w:ilvl w:val="0"/>
          <w:numId w:val="100"/>
        </w:numPr>
        <w:spacing w:line="276" w:lineRule="auto"/>
        <w:ind w:left="0" w:firstLine="709"/>
        <w:rPr>
          <w:rFonts w:ascii="Times New Roman" w:hAnsi="Times New Roman"/>
          <w:sz w:val="28"/>
          <w:szCs w:val="28"/>
        </w:rPr>
      </w:pPr>
      <w:r w:rsidRPr="00525110">
        <w:rPr>
          <w:rFonts w:ascii="Times New Roman" w:hAnsi="Times New Roman"/>
          <w:sz w:val="28"/>
          <w:szCs w:val="28"/>
        </w:rPr>
        <w:t xml:space="preserve"> может эксплуатироваться без капитального ремонта десятки лет.</w:t>
      </w:r>
    </w:p>
    <w:p w14:paraId="45AFEC35" w14:textId="77777777" w:rsidR="00525110" w:rsidRPr="00525110" w:rsidRDefault="00525110" w:rsidP="00525110">
      <w:pPr>
        <w:ind w:firstLine="709"/>
        <w:rPr>
          <w:rFonts w:ascii="Times New Roman" w:hAnsi="Times New Roman"/>
          <w:sz w:val="28"/>
          <w:szCs w:val="28"/>
        </w:rPr>
      </w:pPr>
      <w:r w:rsidRPr="00525110">
        <w:rPr>
          <w:rFonts w:ascii="Times New Roman" w:hAnsi="Times New Roman"/>
          <w:sz w:val="28"/>
          <w:szCs w:val="28"/>
        </w:rPr>
        <w:t>Площадь канализирования составляет: 8,2 га, 10,9</w:t>
      </w:r>
      <w:r>
        <w:rPr>
          <w:rFonts w:ascii="Times New Roman" w:hAnsi="Times New Roman"/>
          <w:sz w:val="28"/>
          <w:szCs w:val="28"/>
        </w:rPr>
        <w:t xml:space="preserve"> </w:t>
      </w:r>
      <w:r w:rsidRPr="00525110">
        <w:rPr>
          <w:rFonts w:ascii="Times New Roman" w:hAnsi="Times New Roman"/>
          <w:sz w:val="28"/>
          <w:szCs w:val="28"/>
        </w:rPr>
        <w:t>га, 5,1</w:t>
      </w:r>
      <w:r>
        <w:rPr>
          <w:rFonts w:ascii="Times New Roman" w:hAnsi="Times New Roman"/>
          <w:sz w:val="28"/>
          <w:szCs w:val="28"/>
        </w:rPr>
        <w:t xml:space="preserve"> </w:t>
      </w:r>
      <w:r w:rsidRPr="00525110">
        <w:rPr>
          <w:rFonts w:ascii="Times New Roman" w:hAnsi="Times New Roman"/>
          <w:sz w:val="28"/>
          <w:szCs w:val="28"/>
        </w:rPr>
        <w:t>га.</w:t>
      </w:r>
    </w:p>
    <w:p w14:paraId="09058107" w14:textId="77777777" w:rsidR="00FF7EE4" w:rsidRPr="00FF7EE4" w:rsidRDefault="00FF7EE4" w:rsidP="00960F1B">
      <w:pPr>
        <w:ind w:firstLine="709"/>
        <w:rPr>
          <w:rFonts w:ascii="Times New Roman" w:hAnsi="Times New Roman"/>
          <w:sz w:val="28"/>
          <w:szCs w:val="28"/>
        </w:rPr>
      </w:pPr>
      <w:r w:rsidRPr="00FF7EE4">
        <w:rPr>
          <w:rFonts w:ascii="Times New Roman" w:hAnsi="Times New Roman"/>
          <w:sz w:val="28"/>
          <w:szCs w:val="28"/>
        </w:rPr>
        <w:t>Объем дождевого стока каждого бассейна канализования определяется исходя из предельной ёмкости на аккумулирование суточного стока дождевых вод по формуле В.А.Карагодина («Отвод поверхностных вод с городской территории»):</w:t>
      </w:r>
    </w:p>
    <w:p w14:paraId="33339FDE" w14:textId="77777777" w:rsidR="00FF7EE4" w:rsidRPr="00FF7EE4" w:rsidRDefault="00FF7EE4" w:rsidP="00960F1B">
      <w:pPr>
        <w:ind w:firstLine="709"/>
        <w:rPr>
          <w:rFonts w:ascii="Times New Roman" w:hAnsi="Times New Roman"/>
          <w:sz w:val="28"/>
          <w:szCs w:val="28"/>
        </w:rPr>
      </w:pPr>
      <w:r w:rsidRPr="00FF7EE4">
        <w:rPr>
          <w:rFonts w:ascii="Times New Roman" w:hAnsi="Times New Roman"/>
          <w:sz w:val="28"/>
          <w:szCs w:val="28"/>
        </w:rPr>
        <w:t>Wmax = 10 *Ψ*hc*F (м</w:t>
      </w:r>
      <w:r w:rsidRPr="00960F1B">
        <w:rPr>
          <w:rFonts w:ascii="Times New Roman" w:hAnsi="Times New Roman"/>
          <w:sz w:val="28"/>
          <w:szCs w:val="28"/>
          <w:vertAlign w:val="superscript"/>
        </w:rPr>
        <w:t>3</w:t>
      </w:r>
      <w:r w:rsidRPr="00FF7EE4">
        <w:rPr>
          <w:rFonts w:ascii="Times New Roman" w:hAnsi="Times New Roman"/>
          <w:sz w:val="28"/>
          <w:szCs w:val="28"/>
        </w:rPr>
        <w:t>), где</w:t>
      </w:r>
    </w:p>
    <w:p w14:paraId="5E88D593" w14:textId="77777777" w:rsidR="00FF7EE4" w:rsidRPr="00FF7EE4" w:rsidRDefault="00FF7EE4" w:rsidP="00960F1B">
      <w:pPr>
        <w:ind w:firstLine="709"/>
        <w:rPr>
          <w:rFonts w:ascii="Times New Roman" w:hAnsi="Times New Roman"/>
          <w:sz w:val="28"/>
          <w:szCs w:val="28"/>
        </w:rPr>
      </w:pPr>
      <w:r w:rsidRPr="00FF7EE4">
        <w:rPr>
          <w:rFonts w:ascii="Times New Roman" w:hAnsi="Times New Roman"/>
          <w:sz w:val="28"/>
          <w:szCs w:val="28"/>
        </w:rPr>
        <w:t>hc - среднемаксимальное суточное количество атмосферных осадков за 1-2 года (hc = 37,0 мм);</w:t>
      </w:r>
    </w:p>
    <w:p w14:paraId="42763EA5" w14:textId="77777777" w:rsidR="00FF7EE4" w:rsidRPr="00FF7EE4" w:rsidRDefault="00FF7EE4" w:rsidP="00960F1B">
      <w:pPr>
        <w:ind w:firstLine="709"/>
        <w:rPr>
          <w:rFonts w:ascii="Times New Roman" w:hAnsi="Times New Roman"/>
          <w:sz w:val="28"/>
          <w:szCs w:val="28"/>
        </w:rPr>
      </w:pPr>
      <w:r w:rsidRPr="00FF7EE4">
        <w:rPr>
          <w:rFonts w:ascii="Times New Roman" w:hAnsi="Times New Roman"/>
          <w:sz w:val="28"/>
          <w:szCs w:val="28"/>
        </w:rPr>
        <w:t>F  - площадь бассейна канализования, га;</w:t>
      </w:r>
    </w:p>
    <w:p w14:paraId="4D4E1C67" w14:textId="77777777" w:rsidR="00FF7EE4" w:rsidRPr="00FF7EE4" w:rsidRDefault="00FF7EE4" w:rsidP="00960F1B">
      <w:pPr>
        <w:ind w:firstLine="709"/>
        <w:rPr>
          <w:rFonts w:ascii="Times New Roman" w:hAnsi="Times New Roman"/>
          <w:sz w:val="28"/>
          <w:szCs w:val="28"/>
        </w:rPr>
      </w:pPr>
      <w:r w:rsidRPr="00FF7EE4">
        <w:rPr>
          <w:rFonts w:ascii="Times New Roman" w:hAnsi="Times New Roman"/>
          <w:sz w:val="28"/>
          <w:szCs w:val="28"/>
        </w:rPr>
        <w:t>Ψ - коэффициент стока, принимаемый для благоустроенной территории 0,35.</w:t>
      </w:r>
    </w:p>
    <w:p w14:paraId="48A47ACD" w14:textId="44925EC2" w:rsidR="00960F1B" w:rsidRDefault="00936C8A" w:rsidP="00960F1B">
      <w:pPr>
        <w:ind w:firstLine="709"/>
        <w:rPr>
          <w:rFonts w:ascii="Times New Roman" w:hAnsi="Times New Roman"/>
          <w:sz w:val="28"/>
          <w:szCs w:val="28"/>
        </w:rPr>
      </w:pPr>
      <w:r w:rsidRPr="00FF7EE4">
        <w:rPr>
          <w:rFonts w:ascii="Times New Roman" w:hAnsi="Times New Roman"/>
          <w:sz w:val="28"/>
          <w:szCs w:val="28"/>
        </w:rPr>
        <w:t>Согласно выполненным расчетам,</w:t>
      </w:r>
      <w:r w:rsidR="00FF7EE4" w:rsidRPr="00FF7EE4">
        <w:rPr>
          <w:rFonts w:ascii="Times New Roman" w:hAnsi="Times New Roman"/>
          <w:sz w:val="28"/>
          <w:szCs w:val="28"/>
        </w:rPr>
        <w:t xml:space="preserve"> максимальный объём дождевого стока по бассейнам канализования составляет:</w:t>
      </w:r>
    </w:p>
    <w:p w14:paraId="6907ED13" w14:textId="77777777" w:rsidR="00960F1B" w:rsidRDefault="00960F1B" w:rsidP="00960F1B">
      <w:pPr>
        <w:ind w:firstLine="709"/>
        <w:rPr>
          <w:rFonts w:ascii="Times New Roman" w:hAnsi="Times New Roman"/>
          <w:sz w:val="28"/>
          <w:szCs w:val="28"/>
        </w:rPr>
      </w:pPr>
    </w:p>
    <w:p w14:paraId="701EF39A" w14:textId="3993CBC6" w:rsidR="00FF7EE4" w:rsidRDefault="00FF7EE4" w:rsidP="00936C8A">
      <w:pPr>
        <w:ind w:firstLine="709"/>
        <w:jc w:val="right"/>
        <w:rPr>
          <w:rFonts w:ascii="Times New Roman" w:hAnsi="Times New Roman"/>
          <w:sz w:val="28"/>
          <w:szCs w:val="28"/>
        </w:rPr>
      </w:pPr>
      <w:r w:rsidRPr="00FF7EE4">
        <w:rPr>
          <w:rFonts w:ascii="Times New Roman" w:hAnsi="Times New Roman"/>
          <w:sz w:val="28"/>
          <w:szCs w:val="28"/>
        </w:rPr>
        <w:t xml:space="preserve">Таблица </w:t>
      </w:r>
      <w:r w:rsidR="00936C8A">
        <w:rPr>
          <w:rFonts w:ascii="Times New Roman" w:hAnsi="Times New Roman"/>
          <w:sz w:val="28"/>
          <w:szCs w:val="28"/>
        </w:rPr>
        <w:t>8</w:t>
      </w:r>
      <w:r w:rsidR="00960F1B">
        <w:rPr>
          <w:rFonts w:ascii="Times New Roman" w:hAnsi="Times New Roman"/>
          <w:sz w:val="28"/>
          <w:szCs w:val="28"/>
        </w:rPr>
        <w:t>.</w:t>
      </w:r>
      <w:r w:rsidRPr="00FF7EE4">
        <w:rPr>
          <w:rFonts w:ascii="Times New Roman" w:hAnsi="Times New Roman"/>
          <w:sz w:val="28"/>
          <w:szCs w:val="28"/>
        </w:rPr>
        <w:t>1.</w:t>
      </w:r>
    </w:p>
    <w:p w14:paraId="6E7444E4" w14:textId="77777777" w:rsidR="00960F1B" w:rsidRDefault="00960F1B" w:rsidP="00960F1B">
      <w:pPr>
        <w:ind w:firstLine="709"/>
        <w:rPr>
          <w:rFonts w:ascii="Times New Roman" w:hAnsi="Times New Roman"/>
          <w:sz w:val="28"/>
          <w:szCs w:val="28"/>
        </w:rPr>
      </w:pPr>
    </w:p>
    <w:tbl>
      <w:tblPr>
        <w:tblStyle w:val="a7"/>
        <w:tblW w:w="5000" w:type="pct"/>
        <w:tblLook w:val="04A0" w:firstRow="1" w:lastRow="0" w:firstColumn="1" w:lastColumn="0" w:noHBand="0" w:noVBand="1"/>
      </w:tblPr>
      <w:tblGrid>
        <w:gridCol w:w="2550"/>
        <w:gridCol w:w="2445"/>
        <w:gridCol w:w="2374"/>
        <w:gridCol w:w="1976"/>
      </w:tblGrid>
      <w:tr w:rsidR="00525110" w14:paraId="71A38E77" w14:textId="77777777" w:rsidTr="00525110">
        <w:tc>
          <w:tcPr>
            <w:tcW w:w="1365" w:type="pct"/>
            <w:vAlign w:val="center"/>
          </w:tcPr>
          <w:p w14:paraId="7D83D908"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w:t>
            </w:r>
          </w:p>
          <w:p w14:paraId="462A1200"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бассейна</w:t>
            </w:r>
          </w:p>
        </w:tc>
        <w:tc>
          <w:tcPr>
            <w:tcW w:w="1308" w:type="pct"/>
            <w:vAlign w:val="center"/>
          </w:tcPr>
          <w:p w14:paraId="57015AD9"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1</w:t>
            </w:r>
          </w:p>
        </w:tc>
        <w:tc>
          <w:tcPr>
            <w:tcW w:w="1270" w:type="pct"/>
            <w:vAlign w:val="center"/>
          </w:tcPr>
          <w:p w14:paraId="6A07104B"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2</w:t>
            </w:r>
          </w:p>
        </w:tc>
        <w:tc>
          <w:tcPr>
            <w:tcW w:w="1058" w:type="pct"/>
            <w:vAlign w:val="center"/>
          </w:tcPr>
          <w:p w14:paraId="2C0908CE"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3</w:t>
            </w:r>
          </w:p>
        </w:tc>
      </w:tr>
      <w:tr w:rsidR="00525110" w14:paraId="28AD4ED8" w14:textId="77777777" w:rsidTr="00525110">
        <w:tc>
          <w:tcPr>
            <w:tcW w:w="1365" w:type="pct"/>
          </w:tcPr>
          <w:p w14:paraId="2A9D5DF3" w14:textId="77777777" w:rsidR="00525110" w:rsidRPr="00706E80" w:rsidRDefault="00525110" w:rsidP="00525110">
            <w:pPr>
              <w:rPr>
                <w:rFonts w:ascii="Times New Roman" w:hAnsi="Times New Roman"/>
                <w:sz w:val="24"/>
                <w:szCs w:val="24"/>
              </w:rPr>
            </w:pPr>
            <w:r w:rsidRPr="00706E80">
              <w:rPr>
                <w:rFonts w:ascii="Times New Roman" w:hAnsi="Times New Roman"/>
                <w:sz w:val="24"/>
                <w:szCs w:val="24"/>
              </w:rPr>
              <w:t>F,га</w:t>
            </w:r>
          </w:p>
        </w:tc>
        <w:tc>
          <w:tcPr>
            <w:tcW w:w="1308" w:type="pct"/>
            <w:vAlign w:val="center"/>
          </w:tcPr>
          <w:p w14:paraId="7229EA59" w14:textId="77777777" w:rsidR="00525110" w:rsidRPr="00525110" w:rsidRDefault="00525110" w:rsidP="00525110">
            <w:pPr>
              <w:jc w:val="center"/>
              <w:rPr>
                <w:rFonts w:ascii="Times New Roman" w:hAnsi="Times New Roman"/>
                <w:sz w:val="24"/>
                <w:szCs w:val="24"/>
              </w:rPr>
            </w:pPr>
            <w:r w:rsidRPr="00525110">
              <w:rPr>
                <w:rFonts w:ascii="Times New Roman" w:hAnsi="Times New Roman"/>
                <w:sz w:val="24"/>
                <w:szCs w:val="24"/>
              </w:rPr>
              <w:t>8,2</w:t>
            </w:r>
          </w:p>
        </w:tc>
        <w:tc>
          <w:tcPr>
            <w:tcW w:w="1270" w:type="pct"/>
            <w:vAlign w:val="center"/>
          </w:tcPr>
          <w:p w14:paraId="4D104594" w14:textId="77777777" w:rsidR="00525110" w:rsidRPr="00525110" w:rsidRDefault="00525110" w:rsidP="00525110">
            <w:pPr>
              <w:jc w:val="center"/>
              <w:rPr>
                <w:rFonts w:ascii="Times New Roman" w:hAnsi="Times New Roman"/>
                <w:sz w:val="24"/>
                <w:szCs w:val="24"/>
              </w:rPr>
            </w:pPr>
            <w:r w:rsidRPr="00525110">
              <w:rPr>
                <w:rFonts w:ascii="Times New Roman" w:hAnsi="Times New Roman"/>
                <w:sz w:val="24"/>
                <w:szCs w:val="24"/>
              </w:rPr>
              <w:t>10,9</w:t>
            </w:r>
          </w:p>
        </w:tc>
        <w:tc>
          <w:tcPr>
            <w:tcW w:w="1058" w:type="pct"/>
            <w:vAlign w:val="center"/>
          </w:tcPr>
          <w:p w14:paraId="044A1251" w14:textId="77777777" w:rsidR="00525110" w:rsidRPr="00525110" w:rsidRDefault="00525110" w:rsidP="00525110">
            <w:pPr>
              <w:jc w:val="center"/>
              <w:rPr>
                <w:rFonts w:ascii="Times New Roman" w:hAnsi="Times New Roman"/>
                <w:sz w:val="24"/>
                <w:szCs w:val="24"/>
              </w:rPr>
            </w:pPr>
            <w:r w:rsidRPr="00525110">
              <w:rPr>
                <w:rFonts w:ascii="Times New Roman" w:hAnsi="Times New Roman"/>
                <w:sz w:val="24"/>
                <w:szCs w:val="24"/>
              </w:rPr>
              <w:t>5,1</w:t>
            </w:r>
          </w:p>
        </w:tc>
      </w:tr>
      <w:tr w:rsidR="00525110" w14:paraId="34C55269" w14:textId="77777777" w:rsidTr="00525110">
        <w:tc>
          <w:tcPr>
            <w:tcW w:w="1365" w:type="pct"/>
          </w:tcPr>
          <w:p w14:paraId="1BB68EC3" w14:textId="77777777" w:rsidR="00525110" w:rsidRPr="00706E80" w:rsidRDefault="00525110" w:rsidP="00525110">
            <w:pPr>
              <w:rPr>
                <w:rFonts w:ascii="Times New Roman" w:hAnsi="Times New Roman"/>
                <w:sz w:val="24"/>
                <w:szCs w:val="24"/>
              </w:rPr>
            </w:pPr>
            <w:r w:rsidRPr="00706E80">
              <w:rPr>
                <w:rFonts w:ascii="Times New Roman" w:hAnsi="Times New Roman"/>
                <w:sz w:val="24"/>
                <w:szCs w:val="24"/>
                <w:lang w:val="en-US"/>
              </w:rPr>
              <w:t>W</w:t>
            </w:r>
            <w:r w:rsidRPr="00706E80">
              <w:rPr>
                <w:rFonts w:ascii="Times New Roman" w:hAnsi="Times New Roman"/>
                <w:sz w:val="24"/>
                <w:szCs w:val="24"/>
              </w:rPr>
              <w:t xml:space="preserve"> </w:t>
            </w:r>
            <w:r w:rsidRPr="00706E80">
              <w:rPr>
                <w:rFonts w:ascii="Times New Roman" w:hAnsi="Times New Roman"/>
                <w:sz w:val="24"/>
                <w:szCs w:val="24"/>
                <w:lang w:val="en-US"/>
              </w:rPr>
              <w:t>max</w:t>
            </w:r>
            <w:r w:rsidRPr="00706E80">
              <w:rPr>
                <w:rFonts w:ascii="Times New Roman" w:hAnsi="Times New Roman"/>
                <w:sz w:val="24"/>
                <w:szCs w:val="24"/>
              </w:rPr>
              <w:t>, м</w:t>
            </w:r>
            <w:r w:rsidRPr="00706E80">
              <w:rPr>
                <w:rFonts w:ascii="Times New Roman" w:hAnsi="Times New Roman"/>
                <w:sz w:val="24"/>
                <w:szCs w:val="24"/>
                <w:vertAlign w:val="superscript"/>
              </w:rPr>
              <w:t>3</w:t>
            </w:r>
          </w:p>
        </w:tc>
        <w:tc>
          <w:tcPr>
            <w:tcW w:w="1308" w:type="pct"/>
            <w:vAlign w:val="center"/>
          </w:tcPr>
          <w:p w14:paraId="458F7D98" w14:textId="77777777" w:rsidR="00525110" w:rsidRPr="00525110" w:rsidRDefault="00525110" w:rsidP="00525110">
            <w:pPr>
              <w:jc w:val="center"/>
              <w:rPr>
                <w:rFonts w:ascii="Times New Roman" w:hAnsi="Times New Roman"/>
                <w:sz w:val="24"/>
                <w:szCs w:val="24"/>
              </w:rPr>
            </w:pPr>
            <w:r w:rsidRPr="00525110">
              <w:rPr>
                <w:rFonts w:ascii="Times New Roman" w:hAnsi="Times New Roman"/>
                <w:sz w:val="24"/>
                <w:szCs w:val="24"/>
              </w:rPr>
              <w:t>1061,9</w:t>
            </w:r>
          </w:p>
        </w:tc>
        <w:tc>
          <w:tcPr>
            <w:tcW w:w="1270" w:type="pct"/>
            <w:vAlign w:val="center"/>
          </w:tcPr>
          <w:p w14:paraId="2CD2173F" w14:textId="77777777" w:rsidR="00525110" w:rsidRPr="00525110" w:rsidRDefault="00525110" w:rsidP="00525110">
            <w:pPr>
              <w:jc w:val="center"/>
              <w:rPr>
                <w:rFonts w:ascii="Times New Roman" w:hAnsi="Times New Roman"/>
                <w:sz w:val="24"/>
                <w:szCs w:val="24"/>
              </w:rPr>
            </w:pPr>
            <w:r w:rsidRPr="00525110">
              <w:rPr>
                <w:rFonts w:ascii="Times New Roman" w:hAnsi="Times New Roman"/>
                <w:sz w:val="24"/>
                <w:szCs w:val="24"/>
              </w:rPr>
              <w:t>1411,55</w:t>
            </w:r>
          </w:p>
        </w:tc>
        <w:tc>
          <w:tcPr>
            <w:tcW w:w="1058" w:type="pct"/>
            <w:vAlign w:val="center"/>
          </w:tcPr>
          <w:p w14:paraId="12D29C5D" w14:textId="77777777" w:rsidR="00525110" w:rsidRPr="00525110" w:rsidRDefault="00525110" w:rsidP="00525110">
            <w:pPr>
              <w:jc w:val="center"/>
              <w:rPr>
                <w:rFonts w:ascii="Times New Roman" w:hAnsi="Times New Roman"/>
                <w:sz w:val="24"/>
                <w:szCs w:val="24"/>
              </w:rPr>
            </w:pPr>
            <w:r w:rsidRPr="00525110">
              <w:rPr>
                <w:rFonts w:ascii="Times New Roman" w:hAnsi="Times New Roman"/>
                <w:sz w:val="24"/>
                <w:szCs w:val="24"/>
              </w:rPr>
              <w:t>660,45</w:t>
            </w:r>
          </w:p>
        </w:tc>
      </w:tr>
    </w:tbl>
    <w:p w14:paraId="10F74995" w14:textId="77777777" w:rsidR="00960F1B" w:rsidRPr="00FF7EE4" w:rsidRDefault="00960F1B" w:rsidP="00960F1B">
      <w:pPr>
        <w:ind w:firstLine="709"/>
        <w:rPr>
          <w:rFonts w:ascii="Times New Roman" w:hAnsi="Times New Roman"/>
          <w:sz w:val="28"/>
          <w:szCs w:val="28"/>
        </w:rPr>
      </w:pPr>
    </w:p>
    <w:p w14:paraId="79CE9EE2" w14:textId="77777777" w:rsidR="00FF7EE4" w:rsidRPr="001A6F74" w:rsidRDefault="00FF7EE4" w:rsidP="00FF7EE4">
      <w:pPr>
        <w:rPr>
          <w:rFonts w:eastAsia="Arial CYR" w:cs="Arial"/>
          <w:b/>
        </w:rPr>
      </w:pPr>
      <w:bookmarkStart w:id="69" w:name="а_16_ипт_3"/>
      <w:bookmarkEnd w:id="69"/>
    </w:p>
    <w:p w14:paraId="06B2486E" w14:textId="6E1395C6" w:rsidR="00FF7EE4" w:rsidRPr="00960F1B" w:rsidRDefault="00936C8A" w:rsidP="00960F1B">
      <w:pPr>
        <w:ind w:firstLine="709"/>
        <w:jc w:val="center"/>
        <w:rPr>
          <w:rFonts w:ascii="Times New Roman" w:eastAsia="Lucida Sans Unicode" w:hAnsi="Times New Roman"/>
          <w:b/>
          <w:sz w:val="28"/>
          <w:szCs w:val="28"/>
        </w:rPr>
      </w:pPr>
      <w:r>
        <w:rPr>
          <w:rFonts w:ascii="Times New Roman" w:eastAsia="Arial CYR" w:hAnsi="Times New Roman"/>
          <w:b/>
          <w:sz w:val="28"/>
          <w:szCs w:val="28"/>
        </w:rPr>
        <w:t>8</w:t>
      </w:r>
      <w:r w:rsidR="00960F1B" w:rsidRPr="00960F1B">
        <w:rPr>
          <w:rFonts w:ascii="Times New Roman" w:eastAsia="Arial CYR" w:hAnsi="Times New Roman"/>
          <w:b/>
          <w:sz w:val="28"/>
          <w:szCs w:val="28"/>
        </w:rPr>
        <w:t xml:space="preserve">.3. </w:t>
      </w:r>
      <w:r w:rsidR="00FF7EE4" w:rsidRPr="00960F1B">
        <w:rPr>
          <w:rFonts w:ascii="Times New Roman" w:eastAsia="Arial CYR" w:hAnsi="Times New Roman"/>
          <w:b/>
          <w:sz w:val="28"/>
          <w:szCs w:val="28"/>
        </w:rPr>
        <w:t>Органи</w:t>
      </w:r>
      <w:r w:rsidR="00960F1B" w:rsidRPr="00960F1B">
        <w:rPr>
          <w:rFonts w:ascii="Times New Roman" w:eastAsia="Arial CYR" w:hAnsi="Times New Roman"/>
          <w:b/>
          <w:sz w:val="28"/>
          <w:szCs w:val="28"/>
        </w:rPr>
        <w:t>зация полива зелёных насаждений</w:t>
      </w:r>
    </w:p>
    <w:p w14:paraId="00914F0D" w14:textId="77777777" w:rsidR="00FF7EE4" w:rsidRPr="00960F1B" w:rsidRDefault="00FF7EE4" w:rsidP="00960F1B">
      <w:pPr>
        <w:ind w:firstLine="709"/>
        <w:rPr>
          <w:rFonts w:ascii="Times New Roman" w:eastAsia="Arial CYR" w:hAnsi="Times New Roman"/>
          <w:sz w:val="28"/>
          <w:szCs w:val="28"/>
        </w:rPr>
      </w:pPr>
    </w:p>
    <w:p w14:paraId="619243D8" w14:textId="5B72EEFF" w:rsidR="00FF7EE4" w:rsidRPr="00960F1B" w:rsidRDefault="00FF7EE4" w:rsidP="00960F1B">
      <w:pPr>
        <w:pStyle w:val="Standard"/>
        <w:ind w:firstLine="709"/>
        <w:jc w:val="both"/>
        <w:rPr>
          <w:sz w:val="28"/>
          <w:szCs w:val="28"/>
        </w:rPr>
      </w:pPr>
      <w:r w:rsidRPr="00960F1B">
        <w:rPr>
          <w:rFonts w:eastAsia="Arial CYR"/>
          <w:sz w:val="28"/>
          <w:szCs w:val="28"/>
        </w:rPr>
        <w:t xml:space="preserve">Основной чертой климата проектируемой территории является резкая континентальность, характеризующаяся жарким засушливым летом и сравнительно холодной зимой. Район </w:t>
      </w:r>
      <w:r w:rsidR="00936C8A" w:rsidRPr="00960F1B">
        <w:rPr>
          <w:rFonts w:eastAsia="Arial CYR"/>
          <w:sz w:val="28"/>
          <w:szCs w:val="28"/>
        </w:rPr>
        <w:t>относится к</w:t>
      </w:r>
      <w:r w:rsidRPr="00960F1B">
        <w:rPr>
          <w:rFonts w:eastAsia="Arial CYR"/>
          <w:sz w:val="28"/>
          <w:szCs w:val="28"/>
        </w:rPr>
        <w:t xml:space="preserve"> зоне достаточного и не устойчивого увлажнения. Среднегодовое количество осадков составляет 324</w:t>
      </w:r>
      <w:r w:rsidR="00706E80">
        <w:rPr>
          <w:rFonts w:eastAsia="Arial CYR"/>
          <w:sz w:val="28"/>
          <w:szCs w:val="28"/>
        </w:rPr>
        <w:t xml:space="preserve"> </w:t>
      </w:r>
      <w:r w:rsidRPr="00960F1B">
        <w:rPr>
          <w:rFonts w:eastAsia="Arial CYR"/>
          <w:sz w:val="28"/>
          <w:szCs w:val="28"/>
        </w:rPr>
        <w:t>мм, причем наименьшее их количество выпадает летом (до 9</w:t>
      </w:r>
      <w:r w:rsidR="00960F1B">
        <w:rPr>
          <w:rFonts w:eastAsia="Arial CYR"/>
          <w:sz w:val="28"/>
          <w:szCs w:val="28"/>
        </w:rPr>
        <w:t xml:space="preserve"> </w:t>
      </w:r>
      <w:r w:rsidRPr="00960F1B">
        <w:rPr>
          <w:rFonts w:eastAsia="Arial CYR"/>
          <w:sz w:val="28"/>
          <w:szCs w:val="28"/>
        </w:rPr>
        <w:t>мм в месяц).</w:t>
      </w:r>
    </w:p>
    <w:p w14:paraId="4341900F" w14:textId="77777777" w:rsidR="00FF7EE4" w:rsidRPr="00960F1B" w:rsidRDefault="00FF7EE4" w:rsidP="00960F1B">
      <w:pPr>
        <w:pStyle w:val="Standard"/>
        <w:ind w:firstLine="709"/>
        <w:jc w:val="both"/>
        <w:rPr>
          <w:sz w:val="28"/>
          <w:szCs w:val="28"/>
        </w:rPr>
      </w:pPr>
      <w:r w:rsidRPr="00960F1B">
        <w:rPr>
          <w:rFonts w:eastAsia="Arial CYR"/>
          <w:sz w:val="28"/>
          <w:szCs w:val="28"/>
        </w:rPr>
        <w:t>Расположение проектируемой территории в зоне с засушливым климатом требует создания значительных массивов зелёных насаждений для улучшения санитарно-гигиенической обстановки в населенном пункте.</w:t>
      </w:r>
    </w:p>
    <w:p w14:paraId="4540658B" w14:textId="77777777" w:rsidR="00FF7EE4" w:rsidRPr="00960F1B" w:rsidRDefault="00FF7EE4" w:rsidP="00960F1B">
      <w:pPr>
        <w:pStyle w:val="Standard"/>
        <w:ind w:firstLine="709"/>
        <w:jc w:val="both"/>
        <w:rPr>
          <w:sz w:val="28"/>
          <w:szCs w:val="28"/>
        </w:rPr>
      </w:pPr>
      <w:r w:rsidRPr="00960F1B">
        <w:rPr>
          <w:rFonts w:eastAsia="Arial CYR"/>
          <w:sz w:val="28"/>
          <w:szCs w:val="28"/>
        </w:rPr>
        <w:t>Создание устойчивых насаждений различных категорий позволит значительно улучшить окружающую среду. Зелёные насаждения в населенном пункте являются самым эффективным средством снижения загрязнения воздуха, они задерживают от 21 до 86% пыли, адсорбируя из воздуха самые токсичные газы и вредные соединения.</w:t>
      </w:r>
    </w:p>
    <w:p w14:paraId="52845405" w14:textId="77777777" w:rsidR="00FF7EE4" w:rsidRPr="00960F1B" w:rsidRDefault="00FF7EE4" w:rsidP="00960F1B">
      <w:pPr>
        <w:pStyle w:val="Standard"/>
        <w:ind w:firstLine="709"/>
        <w:jc w:val="both"/>
        <w:rPr>
          <w:sz w:val="28"/>
          <w:szCs w:val="28"/>
        </w:rPr>
      </w:pPr>
      <w:r w:rsidRPr="00960F1B">
        <w:rPr>
          <w:rFonts w:eastAsia="Arial CYR"/>
          <w:sz w:val="28"/>
          <w:szCs w:val="28"/>
        </w:rPr>
        <w:t>Поскольку климат села характеризуется небольшим количеством осадков в вегетационный период, интенсивным испарением, обилием инсоляции и тепловых ресурсов, очень важно обеспечить растения регулярными и достаточными поливами.</w:t>
      </w:r>
    </w:p>
    <w:p w14:paraId="39982B71" w14:textId="77777777" w:rsidR="00FF7EE4" w:rsidRPr="00960F1B" w:rsidRDefault="00FF7EE4" w:rsidP="00960F1B">
      <w:pPr>
        <w:pStyle w:val="Standard"/>
        <w:ind w:firstLine="709"/>
        <w:jc w:val="both"/>
        <w:rPr>
          <w:sz w:val="28"/>
          <w:szCs w:val="28"/>
        </w:rPr>
      </w:pPr>
      <w:r w:rsidRPr="00960F1B">
        <w:rPr>
          <w:rFonts w:eastAsia="Arial CYR"/>
          <w:sz w:val="28"/>
          <w:szCs w:val="28"/>
        </w:rPr>
        <w:t>Особенно нуждаются в воде вновь посаженные молодые растения, газоны и цветники.</w:t>
      </w:r>
    </w:p>
    <w:p w14:paraId="1DC76FE9" w14:textId="77777777" w:rsidR="00FF7EE4" w:rsidRPr="00960F1B" w:rsidRDefault="00FF7EE4" w:rsidP="00960F1B">
      <w:pPr>
        <w:pStyle w:val="Standard"/>
        <w:ind w:firstLine="709"/>
        <w:jc w:val="both"/>
        <w:rPr>
          <w:sz w:val="28"/>
          <w:szCs w:val="28"/>
        </w:rPr>
      </w:pPr>
      <w:r w:rsidRPr="00960F1B">
        <w:rPr>
          <w:rFonts w:eastAsia="Arial CYR"/>
          <w:sz w:val="28"/>
          <w:szCs w:val="28"/>
        </w:rPr>
        <w:t>Влажность почвы в течение вегетационного периода должна удерживаться на оптимальном уровне (переувлажнение вредно, как и сухость).</w:t>
      </w:r>
    </w:p>
    <w:p w14:paraId="071CF9AA" w14:textId="77777777" w:rsidR="00525110" w:rsidRPr="00525110" w:rsidRDefault="00525110" w:rsidP="00525110">
      <w:pPr>
        <w:pStyle w:val="Standard"/>
        <w:ind w:firstLine="709"/>
        <w:jc w:val="both"/>
        <w:rPr>
          <w:sz w:val="28"/>
          <w:szCs w:val="28"/>
        </w:rPr>
      </w:pPr>
      <w:r w:rsidRPr="00525110">
        <w:rPr>
          <w:rFonts w:eastAsia="Arial CYR"/>
          <w:sz w:val="28"/>
          <w:szCs w:val="28"/>
        </w:rPr>
        <w:t>Данным проектом орошение зелёных насаждений и приусадебных участков, как существующей застройки села, так и участков перспективного строительства, предлагается осуществлять при помощи капельного орошения.</w:t>
      </w:r>
    </w:p>
    <w:p w14:paraId="7DA2B530" w14:textId="77777777" w:rsidR="00525110" w:rsidRPr="00525110" w:rsidRDefault="00525110" w:rsidP="00525110">
      <w:pPr>
        <w:pStyle w:val="Standard"/>
        <w:ind w:firstLine="709"/>
        <w:jc w:val="both"/>
        <w:rPr>
          <w:rFonts w:eastAsia="Arial CYR"/>
          <w:sz w:val="28"/>
          <w:szCs w:val="28"/>
        </w:rPr>
      </w:pPr>
      <w:r w:rsidRPr="00525110">
        <w:rPr>
          <w:rFonts w:eastAsia="Arial CYR"/>
          <w:sz w:val="28"/>
          <w:szCs w:val="28"/>
        </w:rPr>
        <w:t>Скверы, бульвары, газоны рекомендуется поливать дождеванием через дождевальные насадки, установленные на стальном трубопроводе (диаметр 40-50 мм). Расход одной насадки 0,048</w:t>
      </w:r>
      <w:r w:rsidRPr="00525110">
        <w:rPr>
          <w:rFonts w:eastAsia="Arial"/>
          <w:sz w:val="28"/>
          <w:szCs w:val="28"/>
        </w:rPr>
        <w:t> </w:t>
      </w:r>
      <w:r w:rsidRPr="00525110">
        <w:rPr>
          <w:rFonts w:eastAsia="Arial CYR"/>
          <w:sz w:val="28"/>
          <w:szCs w:val="28"/>
        </w:rPr>
        <w:t>л/с, радиус действия 3,0 метра. Насадки устанавливаются через 5,0 метров, на стояках высотой 0,3</w:t>
      </w:r>
      <w:r w:rsidRPr="00525110">
        <w:rPr>
          <w:rFonts w:eastAsia="Arial"/>
          <w:sz w:val="28"/>
          <w:szCs w:val="28"/>
        </w:rPr>
        <w:t> </w:t>
      </w:r>
      <w:r w:rsidRPr="00525110">
        <w:rPr>
          <w:rFonts w:eastAsia="Arial CYR"/>
          <w:sz w:val="28"/>
          <w:szCs w:val="28"/>
        </w:rPr>
        <w:t>метра.</w:t>
      </w:r>
    </w:p>
    <w:p w14:paraId="660DE8BF" w14:textId="77777777" w:rsidR="00525110" w:rsidRPr="00525110" w:rsidRDefault="00525110" w:rsidP="00525110">
      <w:pPr>
        <w:pStyle w:val="ad"/>
        <w:ind w:firstLine="709"/>
        <w:rPr>
          <w:rFonts w:ascii="Times New Roman" w:hAnsi="Times New Roman" w:cs="Times New Roman"/>
          <w:szCs w:val="28"/>
        </w:rPr>
      </w:pPr>
      <w:r w:rsidRPr="00525110">
        <w:rPr>
          <w:rFonts w:ascii="Times New Roman" w:hAnsi="Times New Roman" w:cs="Times New Roman"/>
          <w:szCs w:val="28"/>
        </w:rPr>
        <w:t xml:space="preserve">Для оптимального роста и развития растений оросительные нормы приняты для зеленых насаждений 4000 м²/га, для приусадебных участков – 4650 м²/га. Продолжительность вегетационного периода 150 дней, число часов полива в сутки – 10. </w:t>
      </w:r>
    </w:p>
    <w:p w14:paraId="3EA6E065" w14:textId="77777777" w:rsidR="00525110" w:rsidRPr="00525110" w:rsidRDefault="00525110" w:rsidP="00525110">
      <w:pPr>
        <w:pStyle w:val="ad"/>
        <w:ind w:firstLine="709"/>
        <w:rPr>
          <w:rFonts w:ascii="Times New Roman" w:hAnsi="Times New Roman" w:cs="Times New Roman"/>
          <w:szCs w:val="28"/>
        </w:rPr>
      </w:pPr>
      <w:r w:rsidRPr="00525110">
        <w:rPr>
          <w:rFonts w:ascii="Times New Roman" w:hAnsi="Times New Roman" w:cs="Times New Roman"/>
          <w:szCs w:val="28"/>
        </w:rPr>
        <w:lastRenderedPageBreak/>
        <w:t xml:space="preserve">Норма расхода воды на полив асфальтовых покрытий принята 0,3 л/м². Рекомендуется поливать 2 раза в сутки. </w:t>
      </w:r>
    </w:p>
    <w:p w14:paraId="22FB69F2" w14:textId="4A4C72E3" w:rsidR="00960F1B" w:rsidRDefault="00FF7EE4" w:rsidP="00960F1B">
      <w:pPr>
        <w:pStyle w:val="ad"/>
        <w:ind w:firstLine="709"/>
        <w:rPr>
          <w:rFonts w:ascii="Times New Roman" w:hAnsi="Times New Roman" w:cs="Times New Roman"/>
          <w:szCs w:val="28"/>
        </w:rPr>
      </w:pPr>
      <w:r w:rsidRPr="00960F1B">
        <w:rPr>
          <w:rFonts w:ascii="Times New Roman" w:hAnsi="Times New Roman" w:cs="Times New Roman"/>
          <w:szCs w:val="28"/>
        </w:rPr>
        <w:t xml:space="preserve">Орошаемые площади и расходы воды на полив проектируемого района приведены в таблице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 xml:space="preserve">2. </w:t>
      </w:r>
    </w:p>
    <w:p w14:paraId="221C27EE" w14:textId="77777777" w:rsidR="00960F1B" w:rsidRDefault="00960F1B" w:rsidP="00960F1B">
      <w:pPr>
        <w:pStyle w:val="ad"/>
        <w:ind w:firstLine="709"/>
        <w:rPr>
          <w:rFonts w:ascii="Times New Roman" w:hAnsi="Times New Roman" w:cs="Times New Roman"/>
          <w:szCs w:val="28"/>
        </w:rPr>
      </w:pPr>
    </w:p>
    <w:p w14:paraId="2D34A616" w14:textId="440C0C77" w:rsidR="00FF7EE4" w:rsidRPr="00960F1B" w:rsidRDefault="00FF7EE4" w:rsidP="00936C8A">
      <w:pPr>
        <w:pStyle w:val="ad"/>
        <w:ind w:firstLine="709"/>
        <w:jc w:val="right"/>
        <w:rPr>
          <w:rFonts w:ascii="Times New Roman" w:hAnsi="Times New Roman" w:cs="Times New Roman"/>
          <w:szCs w:val="28"/>
        </w:rPr>
      </w:pPr>
      <w:r w:rsidRPr="00960F1B">
        <w:rPr>
          <w:rFonts w:ascii="Times New Roman" w:hAnsi="Times New Roman" w:cs="Times New Roman"/>
          <w:szCs w:val="28"/>
        </w:rPr>
        <w:t xml:space="preserve">Таблица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2.</w:t>
      </w:r>
    </w:p>
    <w:p w14:paraId="57D45E8D" w14:textId="77777777" w:rsidR="00FF7EE4" w:rsidRPr="008705C3" w:rsidRDefault="00FF7EE4" w:rsidP="00FF7EE4">
      <w:pPr>
        <w:pStyle w:val="ad"/>
        <w:rPr>
          <w:sz w:val="22"/>
          <w:szCs w:val="22"/>
        </w:rPr>
      </w:pPr>
    </w:p>
    <w:tbl>
      <w:tblPr>
        <w:tblW w:w="0" w:type="auto"/>
        <w:tblInd w:w="98" w:type="dxa"/>
        <w:tblCellMar>
          <w:left w:w="10" w:type="dxa"/>
          <w:right w:w="10" w:type="dxa"/>
        </w:tblCellMar>
        <w:tblLook w:val="0000" w:firstRow="0" w:lastRow="0" w:firstColumn="0" w:lastColumn="0" w:noHBand="0" w:noVBand="0"/>
      </w:tblPr>
      <w:tblGrid>
        <w:gridCol w:w="6274"/>
        <w:gridCol w:w="1560"/>
        <w:gridCol w:w="1413"/>
      </w:tblGrid>
      <w:tr w:rsidR="00FF7EE4" w:rsidRPr="008705C3" w14:paraId="306F63C5" w14:textId="77777777" w:rsidTr="00525110">
        <w:trPr>
          <w:trHeight w:val="575"/>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3C28C8"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Наименование показателей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F54729"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Ед</w:t>
            </w:r>
          </w:p>
          <w:p w14:paraId="53B7ED2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изм.</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12A5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Расчетный срок</w:t>
            </w:r>
          </w:p>
        </w:tc>
      </w:tr>
      <w:tr w:rsidR="00FF7EE4" w:rsidRPr="008705C3" w14:paraId="34B184AA" w14:textId="77777777" w:rsidTr="00525110">
        <w:trPr>
          <w:trHeight w:val="1"/>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533C2E"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1</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3892B7"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2</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6166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3</w:t>
            </w:r>
          </w:p>
        </w:tc>
      </w:tr>
      <w:tr w:rsidR="00FF7EE4" w:rsidRPr="008705C3" w14:paraId="479A9142"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93B3E9C" w14:textId="77777777" w:rsidR="00FF7EE4" w:rsidRPr="00960F1B" w:rsidRDefault="00FF7EE4" w:rsidP="00FF7EE4">
            <w:pPr>
              <w:pStyle w:val="ad"/>
              <w:rPr>
                <w:rFonts w:ascii="Times New Roman" w:hAnsi="Times New Roman" w:cs="Times New Roman"/>
                <w:sz w:val="24"/>
              </w:rPr>
            </w:pPr>
            <w:r w:rsidRPr="00960F1B">
              <w:rPr>
                <w:rFonts w:ascii="Times New Roman" w:hAnsi="Times New Roman" w:cs="Times New Roman"/>
                <w:i/>
                <w:sz w:val="24"/>
              </w:rPr>
              <w:t xml:space="preserve">Орошаемые площади </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DD99C7" w14:textId="77777777" w:rsidR="00FF7EE4" w:rsidRPr="00960F1B" w:rsidRDefault="00FF7EE4"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0611620" w14:textId="77777777" w:rsidR="00FF7EE4" w:rsidRPr="00960F1B" w:rsidRDefault="00FF7EE4" w:rsidP="00960F1B">
            <w:pPr>
              <w:pStyle w:val="ad"/>
              <w:jc w:val="center"/>
              <w:rPr>
                <w:rFonts w:ascii="Times New Roman" w:hAnsi="Times New Roman" w:cs="Times New Roman"/>
                <w:sz w:val="24"/>
              </w:rPr>
            </w:pPr>
          </w:p>
        </w:tc>
      </w:tr>
      <w:tr w:rsidR="00525110" w:rsidRPr="008705C3" w14:paraId="550C352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FC35D5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Зелёные насаждения</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E03CE0"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98C43A7"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49,8</w:t>
            </w:r>
          </w:p>
        </w:tc>
      </w:tr>
      <w:tr w:rsidR="00525110" w:rsidRPr="008705C3" w14:paraId="0D68D96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612BE8"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Приусадебные участки</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DE4956"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CB02ADA"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41,5</w:t>
            </w:r>
          </w:p>
        </w:tc>
      </w:tr>
      <w:tr w:rsidR="00525110" w:rsidRPr="008705C3" w14:paraId="50818986"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A68B643"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Асфальтовые покрытия основных улиц</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24CF26"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52BE875"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69,2</w:t>
            </w:r>
          </w:p>
        </w:tc>
      </w:tr>
      <w:tr w:rsidR="00525110" w:rsidRPr="008705C3" w14:paraId="65894CE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485BC4A"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Расходы воды</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99517DB"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7C11683" w14:textId="77777777" w:rsidR="00525110" w:rsidRPr="00525110" w:rsidRDefault="00525110" w:rsidP="00525110">
            <w:pPr>
              <w:pStyle w:val="ad"/>
              <w:jc w:val="center"/>
              <w:rPr>
                <w:rFonts w:ascii="Times New Roman" w:hAnsi="Times New Roman" w:cs="Times New Roman"/>
                <w:sz w:val="24"/>
              </w:rPr>
            </w:pPr>
          </w:p>
        </w:tc>
      </w:tr>
      <w:tr w:rsidR="00525110" w:rsidRPr="008705C3" w14:paraId="28F7FA7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8CF73"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На полив зелёных насаждений: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D1B672F"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F52724E" w14:textId="77777777" w:rsidR="00525110" w:rsidRPr="00525110" w:rsidRDefault="00525110" w:rsidP="00525110">
            <w:pPr>
              <w:pStyle w:val="ad"/>
              <w:jc w:val="center"/>
              <w:rPr>
                <w:rFonts w:ascii="Times New Roman" w:hAnsi="Times New Roman" w:cs="Times New Roman"/>
                <w:sz w:val="24"/>
              </w:rPr>
            </w:pPr>
          </w:p>
        </w:tc>
      </w:tr>
      <w:tr w:rsidR="00525110" w:rsidRPr="008705C3" w14:paraId="56E76D6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C50A928"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D763C05"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E97983"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33,8</w:t>
            </w:r>
          </w:p>
        </w:tc>
      </w:tr>
      <w:tr w:rsidR="00525110" w:rsidRPr="008705C3" w14:paraId="3D21B3B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75E02CF"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C9E7D9D"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745D5A4"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561,8</w:t>
            </w:r>
          </w:p>
        </w:tc>
      </w:tr>
      <w:tr w:rsidR="00525110" w:rsidRPr="008705C3" w14:paraId="762F61B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F95E9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AE5CD0"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12B5382"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170,0</w:t>
            </w:r>
          </w:p>
        </w:tc>
      </w:tr>
      <w:tr w:rsidR="00525110" w:rsidRPr="008705C3" w14:paraId="13D70101"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C39760"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На полив приусадебных участков:</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492F53E"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4D754A4" w14:textId="77777777" w:rsidR="00525110" w:rsidRPr="00525110" w:rsidRDefault="00525110" w:rsidP="00525110">
            <w:pPr>
              <w:pStyle w:val="ad"/>
              <w:jc w:val="center"/>
              <w:rPr>
                <w:rFonts w:ascii="Times New Roman" w:hAnsi="Times New Roman" w:cs="Times New Roman"/>
                <w:sz w:val="24"/>
              </w:rPr>
            </w:pPr>
          </w:p>
        </w:tc>
      </w:tr>
      <w:tr w:rsidR="00525110" w:rsidRPr="008705C3" w14:paraId="1B8070C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4E4CA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DF2224"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32DB4DD"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30,3</w:t>
            </w:r>
          </w:p>
        </w:tc>
      </w:tr>
      <w:tr w:rsidR="00525110" w:rsidRPr="008705C3" w14:paraId="729896AA"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974659B"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16AABD2"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44E8031"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1094,7</w:t>
            </w:r>
          </w:p>
        </w:tc>
      </w:tr>
      <w:tr w:rsidR="00525110" w:rsidRPr="008705C3" w14:paraId="0F544889"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2D8E0CE"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5353227"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D1CA8C"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164,0</w:t>
            </w:r>
          </w:p>
        </w:tc>
      </w:tr>
      <w:tr w:rsidR="00525110" w:rsidRPr="008705C3" w14:paraId="277F35A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6F63EC"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На полив асфальтовых покрытий: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91865"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809B55A" w14:textId="77777777" w:rsidR="00525110" w:rsidRPr="00525110" w:rsidRDefault="00525110" w:rsidP="00525110">
            <w:pPr>
              <w:pStyle w:val="ad"/>
              <w:jc w:val="center"/>
              <w:rPr>
                <w:rFonts w:ascii="Times New Roman" w:hAnsi="Times New Roman" w:cs="Times New Roman"/>
                <w:sz w:val="24"/>
              </w:rPr>
            </w:pPr>
          </w:p>
        </w:tc>
      </w:tr>
      <w:tr w:rsidR="00525110" w:rsidRPr="008705C3" w14:paraId="7B0D271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63A4087"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3CA545C"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1314AE"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2,2</w:t>
            </w:r>
          </w:p>
        </w:tc>
      </w:tr>
      <w:tr w:rsidR="00525110" w:rsidRPr="008705C3" w14:paraId="41AC1B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2A14298"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F84A5B3"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ED58DC1"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80,3</w:t>
            </w:r>
          </w:p>
        </w:tc>
      </w:tr>
      <w:tr w:rsidR="00525110" w:rsidRPr="008705C3" w14:paraId="661009A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29977B1"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лето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916557"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E9A29B"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12,0</w:t>
            </w:r>
          </w:p>
        </w:tc>
      </w:tr>
      <w:tr w:rsidR="00525110" w:rsidRPr="008705C3" w14:paraId="447BC62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4EEA04"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i/>
                <w:sz w:val="24"/>
              </w:rPr>
              <w:t>Итого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E746495" w14:textId="77777777" w:rsidR="00525110" w:rsidRPr="00960F1B" w:rsidRDefault="00525110"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438CC3" w14:textId="77777777" w:rsidR="00525110" w:rsidRPr="00525110" w:rsidRDefault="00525110" w:rsidP="00525110">
            <w:pPr>
              <w:pStyle w:val="ad"/>
              <w:jc w:val="center"/>
              <w:rPr>
                <w:rFonts w:ascii="Times New Roman" w:hAnsi="Times New Roman" w:cs="Times New Roman"/>
                <w:sz w:val="24"/>
              </w:rPr>
            </w:pPr>
          </w:p>
        </w:tc>
      </w:tr>
      <w:tr w:rsidR="00525110" w:rsidRPr="008705C3" w14:paraId="61630A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B6D40D9"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5DA2A5"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35574D"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66,3</w:t>
            </w:r>
          </w:p>
        </w:tc>
      </w:tr>
      <w:tr w:rsidR="00525110" w:rsidRPr="008705C3" w14:paraId="218B0F3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884FB5"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B66A3AE"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м²/сут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A20448"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1736,8</w:t>
            </w:r>
          </w:p>
        </w:tc>
      </w:tr>
      <w:tr w:rsidR="00525110" w:rsidRPr="001A6F74" w14:paraId="596810B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D41270" w14:textId="77777777" w:rsidR="00525110" w:rsidRPr="00960F1B" w:rsidRDefault="00525110" w:rsidP="00FF7EE4">
            <w:pPr>
              <w:pStyle w:val="ad"/>
              <w:rPr>
                <w:rFonts w:ascii="Times New Roman" w:hAnsi="Times New Roman" w:cs="Times New Roman"/>
                <w:sz w:val="24"/>
              </w:rPr>
            </w:pPr>
            <w:r w:rsidRPr="00960F1B">
              <w:rPr>
                <w:rFonts w:ascii="Times New Roman" w:hAnsi="Times New Roman" w:cs="Times New Roman"/>
                <w:sz w:val="24"/>
              </w:rPr>
              <w:t>– за год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8D441E1" w14:textId="77777777" w:rsidR="00525110" w:rsidRPr="00960F1B" w:rsidRDefault="00525110" w:rsidP="00960F1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1F043DB" w14:textId="77777777" w:rsidR="00525110" w:rsidRPr="00525110" w:rsidRDefault="00525110" w:rsidP="00525110">
            <w:pPr>
              <w:pStyle w:val="ad"/>
              <w:jc w:val="center"/>
              <w:rPr>
                <w:rFonts w:ascii="Times New Roman" w:hAnsi="Times New Roman" w:cs="Times New Roman"/>
                <w:sz w:val="24"/>
                <w:lang w:val="kk-KZ"/>
              </w:rPr>
            </w:pPr>
            <w:r w:rsidRPr="00525110">
              <w:rPr>
                <w:rFonts w:ascii="Times New Roman" w:hAnsi="Times New Roman" w:cs="Times New Roman"/>
                <w:sz w:val="24"/>
                <w:lang w:val="kk-KZ"/>
              </w:rPr>
              <w:t>346,0</w:t>
            </w:r>
          </w:p>
        </w:tc>
      </w:tr>
    </w:tbl>
    <w:p w14:paraId="0855DC07" w14:textId="77777777" w:rsidR="00FF7EE4" w:rsidRPr="001A6F74" w:rsidRDefault="00FF7EE4" w:rsidP="00FF7EE4">
      <w:pPr>
        <w:pStyle w:val="Standard"/>
        <w:rPr>
          <w:rFonts w:ascii="Arial" w:eastAsia="Arial" w:hAnsi="Arial" w:cs="Arial"/>
          <w:sz w:val="22"/>
          <w:szCs w:val="22"/>
        </w:rPr>
      </w:pPr>
    </w:p>
    <w:p w14:paraId="60E6BE13" w14:textId="77777777" w:rsidR="00FF7EE4" w:rsidRPr="001A6F74" w:rsidRDefault="00FF7EE4" w:rsidP="00FF7EE4">
      <w:pPr>
        <w:rPr>
          <w:rFonts w:eastAsia="Arial CYR" w:cs="Arial"/>
          <w:b/>
        </w:rPr>
      </w:pPr>
      <w:bookmarkStart w:id="70" w:name="а_16_ипт_4"/>
      <w:bookmarkEnd w:id="70"/>
    </w:p>
    <w:p w14:paraId="0F16CE53" w14:textId="49AE8124" w:rsidR="00FF7EE4" w:rsidRPr="00960F1B" w:rsidRDefault="00936C8A" w:rsidP="00960F1B">
      <w:pPr>
        <w:ind w:firstLine="709"/>
        <w:jc w:val="center"/>
        <w:rPr>
          <w:rFonts w:ascii="Times New Roman" w:eastAsia="Arial CYR" w:hAnsi="Times New Roman"/>
          <w:b/>
          <w:sz w:val="28"/>
          <w:szCs w:val="28"/>
        </w:rPr>
      </w:pPr>
      <w:r>
        <w:rPr>
          <w:rFonts w:ascii="Times New Roman" w:eastAsia="Arial CYR" w:hAnsi="Times New Roman"/>
          <w:b/>
          <w:sz w:val="28"/>
          <w:szCs w:val="28"/>
        </w:rPr>
        <w:t>8</w:t>
      </w:r>
      <w:r w:rsidR="00960F1B">
        <w:rPr>
          <w:rFonts w:ascii="Times New Roman" w:eastAsia="Arial CYR" w:hAnsi="Times New Roman"/>
          <w:b/>
          <w:sz w:val="28"/>
          <w:szCs w:val="28"/>
        </w:rPr>
        <w:t xml:space="preserve">.4. </w:t>
      </w:r>
      <w:r w:rsidR="00FF7EE4" w:rsidRPr="00960F1B">
        <w:rPr>
          <w:rFonts w:ascii="Times New Roman" w:eastAsia="Arial CYR" w:hAnsi="Times New Roman"/>
          <w:b/>
          <w:sz w:val="28"/>
          <w:szCs w:val="28"/>
        </w:rPr>
        <w:t>З</w:t>
      </w:r>
      <w:r w:rsidR="00960F1B" w:rsidRPr="00960F1B">
        <w:rPr>
          <w:rFonts w:ascii="Times New Roman" w:eastAsia="Arial CYR" w:hAnsi="Times New Roman"/>
          <w:b/>
          <w:sz w:val="28"/>
          <w:szCs w:val="28"/>
        </w:rPr>
        <w:t>ащита территории от подтопления</w:t>
      </w:r>
    </w:p>
    <w:p w14:paraId="78F5FD72" w14:textId="77777777" w:rsidR="00FF7EE4" w:rsidRPr="00960F1B" w:rsidRDefault="00FF7EE4" w:rsidP="00960F1B">
      <w:pPr>
        <w:ind w:firstLine="709"/>
        <w:rPr>
          <w:rFonts w:ascii="Times New Roman" w:eastAsia="Lucida Sans Unicode" w:hAnsi="Times New Roman"/>
          <w:b/>
          <w:sz w:val="28"/>
          <w:szCs w:val="28"/>
        </w:rPr>
      </w:pPr>
    </w:p>
    <w:p w14:paraId="10090091" w14:textId="469D2642"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Из анализа инженерно-геологических изысканий установлено, что на территории с.</w:t>
      </w:r>
      <w:r w:rsidRPr="00525110">
        <w:rPr>
          <w:rFonts w:ascii="Times New Roman" w:eastAsia="Arial CYR" w:hAnsi="Times New Roman"/>
          <w:sz w:val="28"/>
          <w:szCs w:val="28"/>
          <w:lang w:val="kk-KZ"/>
        </w:rPr>
        <w:t xml:space="preserve"> Малдыбай</w:t>
      </w:r>
      <w:r w:rsidRPr="00525110">
        <w:rPr>
          <w:rFonts w:ascii="Times New Roman" w:eastAsia="Arial CYR" w:hAnsi="Times New Roman"/>
          <w:sz w:val="28"/>
          <w:szCs w:val="28"/>
        </w:rPr>
        <w:t xml:space="preserve"> в период максимального стояния (май-август) с учетом амплитуды колебания грунтовые воды залегают на глубине от 0,5 м до 15 м. по солевому составу воды пресные. По химическому составу воды гидрокарбонатно-кальциевые. Грунтовые воды неагрессивны.</w:t>
      </w:r>
    </w:p>
    <w:p w14:paraId="446781C8"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xml:space="preserve">Источниками грунтовых вод являются: инфильтрация атмосферных осадков, фильтрация поверхностных вод и подток из водоносного горизонта. </w:t>
      </w:r>
      <w:r w:rsidRPr="00525110">
        <w:rPr>
          <w:rFonts w:ascii="Times New Roman" w:eastAsia="Arial CYR" w:hAnsi="Times New Roman"/>
          <w:sz w:val="28"/>
          <w:szCs w:val="28"/>
        </w:rPr>
        <w:lastRenderedPageBreak/>
        <w:t>Основное направление движения подземных вод с юга на север. При определении подрайонов зависимости от глубины залегания уровня грунтовых вод учитывалось максимально возможное положение уровня.</w:t>
      </w:r>
    </w:p>
    <w:p w14:paraId="51EABDF5"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Источниками подтопления являются:</w:t>
      </w:r>
    </w:p>
    <w:p w14:paraId="358633DA"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инфильтрация поливных вод на сельскохозяйственных массивах, расположенных в верховьях грунтового потока.</w:t>
      </w:r>
    </w:p>
    <w:p w14:paraId="787FEF7C" w14:textId="22160C4D"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xml:space="preserve">- инфильтрация поливных вод для зеленых насаждений и приусадебных участков из оросительных каналов и арычной сети, на которой практически отсутствует </w:t>
      </w:r>
      <w:r w:rsidR="00936C8A" w:rsidRPr="00525110">
        <w:rPr>
          <w:rFonts w:ascii="Times New Roman" w:eastAsia="Arial CYR" w:hAnsi="Times New Roman"/>
          <w:sz w:val="28"/>
          <w:szCs w:val="28"/>
        </w:rPr>
        <w:t>противоинфильтрационное покрытие</w:t>
      </w:r>
      <w:r w:rsidRPr="00525110">
        <w:rPr>
          <w:rFonts w:ascii="Times New Roman" w:eastAsia="Arial CYR" w:hAnsi="Times New Roman"/>
          <w:sz w:val="28"/>
          <w:szCs w:val="28"/>
        </w:rPr>
        <w:t>.</w:t>
      </w:r>
    </w:p>
    <w:p w14:paraId="5F135837"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инфильтрация утечек из водонесущих коммуникации селитебной части села.</w:t>
      </w:r>
    </w:p>
    <w:p w14:paraId="042C0CAD"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инфильтрация поверхностных и талых вод. Отсутствие ливневой канализации позволяет поверхностным водам скапливаться в понижениях на дорогах, во дворах, повышая уровень грунтовых вод.</w:t>
      </w:r>
    </w:p>
    <w:p w14:paraId="28EF0265" w14:textId="0A67BF7A"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xml:space="preserve">Учитывая реальные глубины залегания подземных сооружений, значение нормы осушения для территории села, предназначенной под застройку жилыми общественными зданиями капитального </w:t>
      </w:r>
      <w:r w:rsidR="00936C8A" w:rsidRPr="00525110">
        <w:rPr>
          <w:rFonts w:ascii="Times New Roman" w:eastAsia="Arial CYR" w:hAnsi="Times New Roman"/>
          <w:sz w:val="28"/>
          <w:szCs w:val="28"/>
        </w:rPr>
        <w:t>типа, а</w:t>
      </w:r>
      <w:r w:rsidRPr="00525110">
        <w:rPr>
          <w:rFonts w:ascii="Times New Roman" w:eastAsia="Arial CYR" w:hAnsi="Times New Roman"/>
          <w:sz w:val="28"/>
          <w:szCs w:val="28"/>
        </w:rPr>
        <w:t xml:space="preserve"> также исходя из общесанитарных требований, должно быть не менее 2,0-3,0 м.</w:t>
      </w:r>
    </w:p>
    <w:p w14:paraId="743BA359"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В данном проекте, в результате анализа взаимодействия всех причин, предотвращение и устранение вредного воздействия грунтовых вод можно обеспечить выполнением комплекса следующих мероприятий:</w:t>
      </w:r>
    </w:p>
    <w:p w14:paraId="2EF67230"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для зданий с подвальным помещением – гидроизоляция подвала;</w:t>
      </w:r>
    </w:p>
    <w:p w14:paraId="3F8761CC"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выполнение мероприятий по сбору и отводу поверхностных ливневых и талых вод с территории села;</w:t>
      </w:r>
    </w:p>
    <w:p w14:paraId="47BF9817"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-прочистка существующих и строительство новых водовыпусков через полотна автодорог;</w:t>
      </w:r>
    </w:p>
    <w:p w14:paraId="1C3A810D" w14:textId="77777777" w:rsidR="00525110" w:rsidRPr="00525110" w:rsidRDefault="00525110" w:rsidP="00525110">
      <w:pPr>
        <w:ind w:firstLine="709"/>
        <w:rPr>
          <w:rFonts w:ascii="Times New Roman" w:eastAsia="Arial CYR" w:hAnsi="Times New Roman"/>
          <w:sz w:val="28"/>
          <w:szCs w:val="28"/>
        </w:rPr>
      </w:pPr>
      <w:r w:rsidRPr="00525110">
        <w:rPr>
          <w:rFonts w:ascii="Times New Roman" w:eastAsia="Arial CYR" w:hAnsi="Times New Roman"/>
          <w:sz w:val="28"/>
          <w:szCs w:val="28"/>
        </w:rPr>
        <w:t>- разработка и выполнение предупредительных мероприятий по защите территории от подтопления.</w:t>
      </w:r>
    </w:p>
    <w:p w14:paraId="0B758945" w14:textId="77777777" w:rsidR="00706E80" w:rsidRPr="00960F1B" w:rsidRDefault="00706E80" w:rsidP="00960F1B">
      <w:pPr>
        <w:ind w:firstLine="709"/>
        <w:rPr>
          <w:rFonts w:ascii="Times New Roman" w:eastAsia="Arial CYR" w:hAnsi="Times New Roman"/>
          <w:sz w:val="28"/>
          <w:szCs w:val="28"/>
        </w:rPr>
      </w:pPr>
    </w:p>
    <w:p w14:paraId="371FE2BA" w14:textId="56204782" w:rsidR="00FF7EE4" w:rsidRDefault="00936C8A" w:rsidP="00706E80">
      <w:pPr>
        <w:pStyle w:val="Standard"/>
        <w:ind w:firstLine="709"/>
        <w:jc w:val="center"/>
        <w:rPr>
          <w:b/>
          <w:sz w:val="28"/>
          <w:szCs w:val="28"/>
        </w:rPr>
      </w:pPr>
      <w:r>
        <w:rPr>
          <w:b/>
          <w:sz w:val="28"/>
          <w:szCs w:val="28"/>
        </w:rPr>
        <w:t>8</w:t>
      </w:r>
      <w:r w:rsidR="00706E80" w:rsidRPr="00706E80">
        <w:rPr>
          <w:b/>
          <w:sz w:val="28"/>
          <w:szCs w:val="28"/>
        </w:rPr>
        <w:t>.5. Защита территории от затопления</w:t>
      </w:r>
    </w:p>
    <w:p w14:paraId="5D49B80F" w14:textId="77777777" w:rsidR="00525110" w:rsidRPr="00706E80" w:rsidRDefault="00525110" w:rsidP="00706E80">
      <w:pPr>
        <w:pStyle w:val="Standard"/>
        <w:ind w:firstLine="709"/>
        <w:jc w:val="center"/>
        <w:rPr>
          <w:b/>
          <w:sz w:val="28"/>
          <w:szCs w:val="28"/>
        </w:rPr>
      </w:pPr>
    </w:p>
    <w:p w14:paraId="70270405" w14:textId="77777777" w:rsidR="00525110" w:rsidRPr="00525110" w:rsidRDefault="00525110" w:rsidP="00525110">
      <w:pPr>
        <w:pStyle w:val="Standard"/>
        <w:ind w:firstLine="709"/>
        <w:jc w:val="both"/>
        <w:rPr>
          <w:sz w:val="28"/>
          <w:szCs w:val="28"/>
        </w:rPr>
      </w:pPr>
      <w:r w:rsidRPr="00525110">
        <w:rPr>
          <w:sz w:val="28"/>
          <w:szCs w:val="28"/>
        </w:rPr>
        <w:t>С южной части села во время весеннего снеготаяния, образовываются русла временного водотока, которые создают угрозу затопления застройки. В целях недопущения затопления застройки талыми водами, проектом предусмотрены водоотводные канавы. Общая протяженность канав на расчетный срок составит 1,22</w:t>
      </w:r>
      <w:r>
        <w:rPr>
          <w:sz w:val="28"/>
          <w:szCs w:val="28"/>
        </w:rPr>
        <w:t xml:space="preserve"> </w:t>
      </w:r>
      <w:r w:rsidRPr="00525110">
        <w:rPr>
          <w:sz w:val="28"/>
          <w:szCs w:val="28"/>
        </w:rPr>
        <w:t>км.</w:t>
      </w:r>
    </w:p>
    <w:p w14:paraId="23D2153A" w14:textId="77777777" w:rsidR="00706E80" w:rsidRPr="00960F1B" w:rsidRDefault="00706E80" w:rsidP="00960F1B">
      <w:pPr>
        <w:pStyle w:val="Standard"/>
        <w:ind w:firstLine="709"/>
        <w:jc w:val="both"/>
        <w:rPr>
          <w:b/>
          <w:i/>
          <w:sz w:val="28"/>
          <w:szCs w:val="28"/>
        </w:rPr>
      </w:pPr>
    </w:p>
    <w:p w14:paraId="4D850AA4" w14:textId="77777777" w:rsidR="00FF7EE4" w:rsidRPr="00960F1B" w:rsidRDefault="00FF7EE4" w:rsidP="00960F1B">
      <w:pPr>
        <w:pStyle w:val="Standard"/>
        <w:ind w:firstLine="709"/>
        <w:jc w:val="both"/>
        <w:rPr>
          <w:sz w:val="28"/>
          <w:szCs w:val="28"/>
        </w:rPr>
      </w:pPr>
    </w:p>
    <w:p w14:paraId="03F614BE" w14:textId="77777777" w:rsidR="00FF7EE4" w:rsidRPr="00960F1B" w:rsidRDefault="00960F1B" w:rsidP="00A224D3">
      <w:pPr>
        <w:ind w:firstLine="709"/>
        <w:jc w:val="center"/>
        <w:rPr>
          <w:rFonts w:ascii="Times New Roman" w:eastAsia="Lucida Sans Unicode" w:hAnsi="Times New Roman"/>
          <w:b/>
          <w:sz w:val="28"/>
          <w:szCs w:val="28"/>
        </w:rPr>
      </w:pPr>
      <w:bookmarkStart w:id="71" w:name="а_16_ипт_5"/>
      <w:bookmarkEnd w:id="71"/>
      <w:r>
        <w:rPr>
          <w:rFonts w:ascii="Times New Roman" w:eastAsia="Arial" w:hAnsi="Times New Roman"/>
          <w:b/>
          <w:sz w:val="28"/>
          <w:szCs w:val="28"/>
        </w:rPr>
        <w:t>Капитальные вложения</w:t>
      </w:r>
    </w:p>
    <w:p w14:paraId="1286645D" w14:textId="77777777" w:rsidR="00FF7EE4" w:rsidRPr="00960F1B" w:rsidRDefault="00FF7EE4" w:rsidP="00960F1B">
      <w:pPr>
        <w:ind w:firstLine="709"/>
        <w:rPr>
          <w:rFonts w:ascii="Times New Roman" w:eastAsia="Arial" w:hAnsi="Times New Roman"/>
          <w:sz w:val="28"/>
          <w:szCs w:val="28"/>
        </w:rPr>
      </w:pPr>
    </w:p>
    <w:p w14:paraId="48C5051F" w14:textId="322E7B52" w:rsidR="00FF7EE4" w:rsidRPr="00960F1B" w:rsidRDefault="00FF7EE4" w:rsidP="00960F1B">
      <w:pPr>
        <w:ind w:firstLine="709"/>
        <w:rPr>
          <w:rFonts w:ascii="Times New Roman" w:eastAsia="Lucida Sans Unicode" w:hAnsi="Times New Roman"/>
          <w:sz w:val="28"/>
          <w:szCs w:val="28"/>
        </w:rPr>
      </w:pPr>
      <w:r w:rsidRPr="00960F1B">
        <w:rPr>
          <w:rFonts w:ascii="Times New Roman" w:eastAsia="Arial" w:hAnsi="Times New Roman"/>
          <w:sz w:val="28"/>
          <w:szCs w:val="28"/>
        </w:rPr>
        <w:t xml:space="preserve">Объёмы капитальных вложений на выполнение мероприятий по инженерной подготовке территории определены по укрупненным </w:t>
      </w:r>
      <w:r w:rsidRPr="00960F1B">
        <w:rPr>
          <w:rFonts w:ascii="Times New Roman" w:eastAsia="Arial" w:hAnsi="Times New Roman"/>
          <w:sz w:val="28"/>
          <w:szCs w:val="28"/>
        </w:rPr>
        <w:lastRenderedPageBreak/>
        <w:t xml:space="preserve">показателям и приведены в рыночных ценах 2024 года в нижеследующей таблице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49625F16" w14:textId="77777777" w:rsidR="00FF7EE4" w:rsidRPr="00960F1B" w:rsidRDefault="00FF7EE4" w:rsidP="00960F1B">
      <w:pPr>
        <w:ind w:firstLine="709"/>
        <w:rPr>
          <w:rFonts w:ascii="Times New Roman" w:eastAsia="Arial" w:hAnsi="Times New Roman"/>
          <w:sz w:val="28"/>
          <w:szCs w:val="28"/>
        </w:rPr>
      </w:pPr>
      <w:r w:rsidRPr="00960F1B">
        <w:rPr>
          <w:rFonts w:ascii="Times New Roman" w:eastAsia="Arial" w:hAnsi="Times New Roman"/>
          <w:sz w:val="28"/>
          <w:szCs w:val="28"/>
        </w:rPr>
        <w:t xml:space="preserve">                                   </w:t>
      </w:r>
    </w:p>
    <w:p w14:paraId="5DE6AD40" w14:textId="26C9CA13" w:rsidR="00FF7EE4" w:rsidRPr="00960F1B" w:rsidRDefault="00FF7EE4" w:rsidP="00936C8A">
      <w:pPr>
        <w:ind w:firstLine="709"/>
        <w:jc w:val="right"/>
        <w:rPr>
          <w:rFonts w:ascii="Times New Roman" w:eastAsia="Lucida Sans Unicode" w:hAnsi="Times New Roman"/>
          <w:sz w:val="28"/>
          <w:szCs w:val="28"/>
        </w:rPr>
      </w:pPr>
      <w:r w:rsidRPr="00960F1B">
        <w:rPr>
          <w:rFonts w:ascii="Times New Roman" w:eastAsia="Arial" w:hAnsi="Times New Roman"/>
          <w:sz w:val="28"/>
          <w:szCs w:val="28"/>
        </w:rPr>
        <w:t xml:space="preserve">Таблица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75915D6B" w14:textId="77777777" w:rsidR="00FF7EE4" w:rsidRPr="001A6F74" w:rsidRDefault="00FF7EE4" w:rsidP="00FF7EE4">
      <w:pPr>
        <w:rPr>
          <w:rFonts w:eastAsia="Lucida Sans Unicode" w:cs="Arial"/>
        </w:rPr>
      </w:pPr>
    </w:p>
    <w:tbl>
      <w:tblPr>
        <w:tblW w:w="10012" w:type="dxa"/>
        <w:tblInd w:w="-601" w:type="dxa"/>
        <w:tblLayout w:type="fixed"/>
        <w:tblLook w:val="04A0" w:firstRow="1" w:lastRow="0" w:firstColumn="1" w:lastColumn="0" w:noHBand="0" w:noVBand="1"/>
      </w:tblPr>
      <w:tblGrid>
        <w:gridCol w:w="5162"/>
        <w:gridCol w:w="936"/>
        <w:gridCol w:w="971"/>
        <w:gridCol w:w="1053"/>
        <w:gridCol w:w="928"/>
        <w:gridCol w:w="962"/>
      </w:tblGrid>
      <w:tr w:rsidR="006267F7" w:rsidRPr="00281415" w14:paraId="10129C58" w14:textId="77777777" w:rsidTr="006267F7">
        <w:trPr>
          <w:trHeight w:val="20"/>
          <w:tblHeader/>
        </w:trPr>
        <w:tc>
          <w:tcPr>
            <w:tcW w:w="5162" w:type="dxa"/>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64B9C4A9"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Наименование показателей</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45BA6BB9" w14:textId="77777777" w:rsidR="006267F7" w:rsidRPr="006267F7" w:rsidRDefault="006267F7" w:rsidP="006267F7">
            <w:pPr>
              <w:jc w:val="center"/>
              <w:rPr>
                <w:rFonts w:ascii="Times New Roman" w:eastAsia="Arial" w:hAnsi="Times New Roman"/>
                <w:sz w:val="24"/>
                <w:szCs w:val="24"/>
              </w:rPr>
            </w:pPr>
            <w:r w:rsidRPr="006267F7">
              <w:rPr>
                <w:rFonts w:ascii="Times New Roman" w:eastAsia="Arial" w:hAnsi="Times New Roman"/>
                <w:sz w:val="24"/>
                <w:szCs w:val="24"/>
              </w:rPr>
              <w:t>Единица</w:t>
            </w:r>
          </w:p>
          <w:p w14:paraId="1BC37A5E"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измерения</w:t>
            </w:r>
          </w:p>
        </w:tc>
        <w:tc>
          <w:tcPr>
            <w:tcW w:w="2024" w:type="dxa"/>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353A19AD"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Первая очередь</w:t>
            </w:r>
          </w:p>
        </w:tc>
        <w:tc>
          <w:tcPr>
            <w:tcW w:w="1890" w:type="dxa"/>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10F7DE2A"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Calibri" w:hAnsi="Times New Roman"/>
                <w:sz w:val="24"/>
                <w:szCs w:val="24"/>
              </w:rPr>
              <w:t>Расчетный срок</w:t>
            </w:r>
          </w:p>
        </w:tc>
      </w:tr>
      <w:tr w:rsidR="006267F7" w:rsidRPr="00281415" w14:paraId="5AD4D964" w14:textId="77777777" w:rsidTr="006267F7">
        <w:trPr>
          <w:trHeight w:val="20"/>
          <w:tblHeader/>
        </w:trPr>
        <w:tc>
          <w:tcPr>
            <w:tcW w:w="5162" w:type="dxa"/>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3504A074" w14:textId="77777777" w:rsidR="006267F7" w:rsidRPr="006267F7" w:rsidRDefault="006267F7" w:rsidP="006267F7">
            <w:pPr>
              <w:jc w:val="center"/>
              <w:rPr>
                <w:rFonts w:ascii="Times New Roman" w:eastAsia="Calibri" w:hAnsi="Times New Roman"/>
                <w:sz w:val="24"/>
                <w:szCs w:val="24"/>
              </w:rPr>
            </w:pPr>
          </w:p>
        </w:tc>
        <w:tc>
          <w:tcPr>
            <w:tcW w:w="936" w:type="dxa"/>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D8C5CBB" w14:textId="77777777" w:rsidR="006267F7" w:rsidRPr="006267F7" w:rsidRDefault="006267F7" w:rsidP="006267F7">
            <w:pPr>
              <w:jc w:val="center"/>
              <w:rPr>
                <w:rFonts w:ascii="Times New Roman" w:eastAsia="Calibri" w:hAnsi="Times New Roman"/>
                <w:sz w:val="24"/>
                <w:szCs w:val="24"/>
              </w:rPr>
            </w:pP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5CCE3C90"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Объём работ</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6EF636DA" w14:textId="77777777" w:rsidR="006267F7" w:rsidRPr="006267F7" w:rsidRDefault="006267F7" w:rsidP="006267F7">
            <w:pPr>
              <w:jc w:val="center"/>
              <w:rPr>
                <w:rFonts w:ascii="Times New Roman" w:eastAsia="Arial" w:hAnsi="Times New Roman"/>
                <w:sz w:val="24"/>
                <w:szCs w:val="24"/>
              </w:rPr>
            </w:pPr>
            <w:r w:rsidRPr="006267F7">
              <w:rPr>
                <w:rFonts w:ascii="Times New Roman" w:eastAsia="Arial" w:hAnsi="Times New Roman"/>
                <w:sz w:val="24"/>
                <w:szCs w:val="24"/>
              </w:rPr>
              <w:t>Стоимость,</w:t>
            </w:r>
          </w:p>
          <w:p w14:paraId="76A34187"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млн. тенге</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7015CD74"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Arial" w:hAnsi="Times New Roman"/>
                <w:sz w:val="24"/>
                <w:szCs w:val="24"/>
              </w:rPr>
              <w:t>Объём работ</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F77CD42" w14:textId="77777777" w:rsidR="006267F7" w:rsidRPr="006267F7" w:rsidRDefault="006267F7" w:rsidP="006267F7">
            <w:pPr>
              <w:jc w:val="center"/>
              <w:rPr>
                <w:rFonts w:ascii="Times New Roman" w:eastAsia="Arial" w:hAnsi="Times New Roman"/>
                <w:sz w:val="24"/>
                <w:szCs w:val="24"/>
              </w:rPr>
            </w:pPr>
            <w:r w:rsidRPr="006267F7">
              <w:rPr>
                <w:rFonts w:ascii="Times New Roman" w:eastAsia="Arial" w:hAnsi="Times New Roman"/>
                <w:sz w:val="24"/>
                <w:szCs w:val="24"/>
              </w:rPr>
              <w:t>Стоимость,</w:t>
            </w:r>
          </w:p>
          <w:p w14:paraId="020A2908"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Arial" w:hAnsi="Times New Roman"/>
                <w:sz w:val="24"/>
                <w:szCs w:val="24"/>
              </w:rPr>
              <w:t>млн. тенге</w:t>
            </w:r>
          </w:p>
        </w:tc>
      </w:tr>
      <w:tr w:rsidR="006267F7" w:rsidRPr="00A10A96" w14:paraId="0A8E13F7" w14:textId="77777777" w:rsidTr="006267F7">
        <w:trPr>
          <w:trHeight w:val="20"/>
          <w:tblHeader/>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A4C818"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1</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9D0760"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2</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30D2BC"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3</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11164B"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4</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91043B"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5</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5C0739"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6</w:t>
            </w:r>
          </w:p>
        </w:tc>
      </w:tr>
      <w:tr w:rsidR="006267F7" w:rsidRPr="00A10A96" w14:paraId="384104A9" w14:textId="77777777" w:rsidTr="006267F7">
        <w:trPr>
          <w:trHeight w:val="340"/>
        </w:trPr>
        <w:tc>
          <w:tcPr>
            <w:tcW w:w="10012"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A0A0AF" w14:textId="77777777" w:rsidR="006267F7" w:rsidRPr="006267F7" w:rsidRDefault="006267F7" w:rsidP="006267F7">
            <w:pPr>
              <w:jc w:val="center"/>
              <w:rPr>
                <w:rFonts w:ascii="Times New Roman" w:eastAsia="Calibri" w:hAnsi="Times New Roman"/>
                <w:b/>
                <w:i/>
                <w:sz w:val="24"/>
                <w:szCs w:val="24"/>
              </w:rPr>
            </w:pPr>
            <w:r w:rsidRPr="006267F7">
              <w:rPr>
                <w:rFonts w:ascii="Times New Roman" w:eastAsia="Arial" w:hAnsi="Times New Roman"/>
                <w:b/>
                <w:i/>
                <w:sz w:val="24"/>
                <w:szCs w:val="24"/>
              </w:rPr>
              <w:t>1. Вертикальная планировка</w:t>
            </w:r>
          </w:p>
        </w:tc>
      </w:tr>
      <w:tr w:rsidR="006267F7" w:rsidRPr="00A10A96" w14:paraId="4EF19B16"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15C8BE1" w14:textId="77777777" w:rsidR="006267F7" w:rsidRPr="006267F7" w:rsidRDefault="006267F7" w:rsidP="006267F7">
            <w:pPr>
              <w:jc w:val="left"/>
              <w:rPr>
                <w:rFonts w:ascii="Times New Roman" w:eastAsia="Lucida Sans Unicode" w:hAnsi="Times New Roman"/>
                <w:sz w:val="24"/>
                <w:szCs w:val="24"/>
              </w:rPr>
            </w:pPr>
            <w:r w:rsidRPr="006267F7">
              <w:rPr>
                <w:rFonts w:ascii="Times New Roman" w:eastAsia="Arial" w:hAnsi="Times New Roman"/>
                <w:sz w:val="24"/>
                <w:szCs w:val="24"/>
              </w:rPr>
              <w:t>– Срезка грунта</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66F1154"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тыс. м³</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DF88E25"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10,0</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71F7FC"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5,0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6435085"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Calibri" w:hAnsi="Times New Roman"/>
                <w:sz w:val="24"/>
                <w:szCs w:val="24"/>
              </w:rPr>
              <w:t>15,0</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F74CD37"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Calibri" w:hAnsi="Times New Roman"/>
                <w:sz w:val="24"/>
                <w:szCs w:val="24"/>
              </w:rPr>
              <w:t>8,0</w:t>
            </w:r>
          </w:p>
        </w:tc>
      </w:tr>
      <w:tr w:rsidR="006267F7" w:rsidRPr="00A10A96" w14:paraId="15D5671A"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5D7683F" w14:textId="77777777" w:rsidR="006267F7" w:rsidRPr="006267F7" w:rsidRDefault="006267F7" w:rsidP="006267F7">
            <w:pPr>
              <w:jc w:val="left"/>
              <w:rPr>
                <w:rFonts w:ascii="Times New Roman" w:eastAsia="Lucida Sans Unicode" w:hAnsi="Times New Roman"/>
                <w:sz w:val="24"/>
                <w:szCs w:val="24"/>
              </w:rPr>
            </w:pPr>
            <w:r w:rsidRPr="006267F7">
              <w:rPr>
                <w:rFonts w:ascii="Times New Roman" w:eastAsia="Arial" w:hAnsi="Times New Roman"/>
                <w:sz w:val="24"/>
                <w:szCs w:val="24"/>
              </w:rPr>
              <w:t>– Насыпь грунта</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3C6F6C7"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тыс. м³</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2F60B7C"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10,0</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42349B3"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5,0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8CF0D9A"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Calibri" w:hAnsi="Times New Roman"/>
                <w:sz w:val="24"/>
                <w:szCs w:val="24"/>
              </w:rPr>
              <w:t>20,0</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A49A1EB" w14:textId="77777777" w:rsidR="006267F7" w:rsidRPr="006267F7" w:rsidRDefault="006267F7" w:rsidP="006267F7">
            <w:pPr>
              <w:jc w:val="center"/>
              <w:rPr>
                <w:rFonts w:ascii="Times New Roman" w:eastAsia="Calibri" w:hAnsi="Times New Roman"/>
                <w:sz w:val="24"/>
                <w:szCs w:val="24"/>
              </w:rPr>
            </w:pPr>
            <w:r w:rsidRPr="006267F7">
              <w:rPr>
                <w:rFonts w:ascii="Times New Roman" w:eastAsia="Calibri" w:hAnsi="Times New Roman"/>
                <w:sz w:val="24"/>
                <w:szCs w:val="24"/>
              </w:rPr>
              <w:t>10,0</w:t>
            </w:r>
          </w:p>
        </w:tc>
      </w:tr>
      <w:tr w:rsidR="006267F7" w:rsidRPr="00A10A96" w14:paraId="44F98862"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6E102CC" w14:textId="77777777" w:rsidR="006267F7" w:rsidRPr="006267F7" w:rsidRDefault="006267F7" w:rsidP="006267F7">
            <w:pPr>
              <w:jc w:val="left"/>
              <w:rPr>
                <w:rFonts w:ascii="Times New Roman" w:eastAsia="Lucida Sans Unicode" w:hAnsi="Times New Roman"/>
                <w:b/>
                <w:sz w:val="24"/>
                <w:szCs w:val="24"/>
              </w:rPr>
            </w:pPr>
            <w:r w:rsidRPr="006267F7">
              <w:rPr>
                <w:rFonts w:ascii="Times New Roman" w:eastAsia="Arial" w:hAnsi="Times New Roman"/>
                <w:b/>
                <w:sz w:val="24"/>
                <w:szCs w:val="24"/>
              </w:rPr>
              <w:t>Итого</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1352858" w14:textId="77777777" w:rsidR="006267F7" w:rsidRPr="006267F7" w:rsidRDefault="006267F7" w:rsidP="006267F7">
            <w:pPr>
              <w:jc w:val="center"/>
              <w:rPr>
                <w:rFonts w:ascii="Times New Roman" w:eastAsia="Calibri" w:hAnsi="Times New Roman"/>
                <w:b/>
                <w:sz w:val="24"/>
                <w:szCs w:val="24"/>
              </w:rPr>
            </w:pP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F59A8D0" w14:textId="77777777" w:rsidR="006267F7" w:rsidRPr="006267F7" w:rsidRDefault="006267F7" w:rsidP="006267F7">
            <w:pPr>
              <w:jc w:val="center"/>
              <w:rPr>
                <w:rFonts w:ascii="Times New Roman" w:eastAsia="Calibri" w:hAnsi="Times New Roman"/>
                <w:b/>
                <w:sz w:val="24"/>
                <w:szCs w:val="24"/>
              </w:rPr>
            </w:pP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DADFC51" w14:textId="77777777" w:rsidR="006267F7" w:rsidRPr="006267F7" w:rsidRDefault="006267F7" w:rsidP="006267F7">
            <w:pPr>
              <w:jc w:val="center"/>
              <w:rPr>
                <w:rFonts w:ascii="Times New Roman" w:eastAsia="Lucida Sans Unicode" w:hAnsi="Times New Roman"/>
                <w:b/>
                <w:sz w:val="24"/>
                <w:szCs w:val="24"/>
              </w:rPr>
            </w:pPr>
            <w:r w:rsidRPr="006267F7">
              <w:rPr>
                <w:rFonts w:ascii="Times New Roman" w:eastAsia="Lucida Sans Unicode" w:hAnsi="Times New Roman"/>
                <w:b/>
                <w:sz w:val="24"/>
                <w:szCs w:val="24"/>
              </w:rPr>
              <w:t>10,0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6B59794" w14:textId="77777777" w:rsidR="006267F7" w:rsidRPr="006267F7" w:rsidRDefault="006267F7" w:rsidP="006267F7">
            <w:pPr>
              <w:jc w:val="center"/>
              <w:rPr>
                <w:rFonts w:ascii="Times New Roman" w:eastAsia="Calibri" w:hAnsi="Times New Roman"/>
                <w:b/>
                <w:sz w:val="24"/>
                <w:szCs w:val="24"/>
              </w:rPr>
            </w:pP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F84CEAD" w14:textId="77777777" w:rsidR="006267F7" w:rsidRPr="006267F7" w:rsidRDefault="006267F7" w:rsidP="006267F7">
            <w:pPr>
              <w:jc w:val="center"/>
              <w:rPr>
                <w:rFonts w:ascii="Times New Roman" w:eastAsia="Calibri" w:hAnsi="Times New Roman"/>
                <w:b/>
                <w:sz w:val="24"/>
                <w:szCs w:val="24"/>
              </w:rPr>
            </w:pPr>
            <w:r w:rsidRPr="006267F7">
              <w:rPr>
                <w:rFonts w:ascii="Times New Roman" w:eastAsia="Calibri" w:hAnsi="Times New Roman"/>
                <w:b/>
                <w:sz w:val="24"/>
                <w:szCs w:val="24"/>
              </w:rPr>
              <w:t>18,0</w:t>
            </w:r>
          </w:p>
        </w:tc>
      </w:tr>
      <w:tr w:rsidR="006267F7" w:rsidRPr="00281415" w14:paraId="61446AB1" w14:textId="77777777" w:rsidTr="006267F7">
        <w:trPr>
          <w:trHeight w:val="340"/>
        </w:trPr>
        <w:tc>
          <w:tcPr>
            <w:tcW w:w="10012" w:type="dxa"/>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F1E0A8" w14:textId="77777777" w:rsidR="006267F7" w:rsidRPr="006267F7" w:rsidRDefault="006267F7" w:rsidP="006267F7">
            <w:pPr>
              <w:jc w:val="center"/>
              <w:rPr>
                <w:rFonts w:ascii="Times New Roman" w:eastAsia="Calibri" w:hAnsi="Times New Roman"/>
                <w:b/>
                <w:i/>
                <w:sz w:val="24"/>
                <w:szCs w:val="24"/>
              </w:rPr>
            </w:pPr>
            <w:r w:rsidRPr="006267F7">
              <w:rPr>
                <w:rFonts w:ascii="Times New Roman" w:eastAsia="Arial" w:hAnsi="Times New Roman"/>
                <w:b/>
                <w:i/>
                <w:sz w:val="24"/>
                <w:szCs w:val="24"/>
              </w:rPr>
              <w:t>2. Организация поверхностного стока</w:t>
            </w:r>
          </w:p>
        </w:tc>
      </w:tr>
      <w:tr w:rsidR="006267F7" w:rsidRPr="00A10A96" w14:paraId="0AEAE1C8"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8BDE417" w14:textId="77777777" w:rsidR="006267F7" w:rsidRPr="006267F7" w:rsidRDefault="006267F7" w:rsidP="006267F7">
            <w:pPr>
              <w:jc w:val="left"/>
              <w:rPr>
                <w:rFonts w:ascii="Times New Roman" w:eastAsia="Lucida Sans Unicode" w:hAnsi="Times New Roman"/>
                <w:sz w:val="24"/>
                <w:szCs w:val="24"/>
              </w:rPr>
            </w:pPr>
            <w:r w:rsidRPr="006267F7">
              <w:rPr>
                <w:rFonts w:ascii="Times New Roman" w:eastAsia="Arial" w:hAnsi="Times New Roman"/>
                <w:sz w:val="24"/>
                <w:szCs w:val="24"/>
              </w:rPr>
              <w:t>– Открытая арычная сеть</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7E40D63"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Arial" w:hAnsi="Times New Roman"/>
                <w:sz w:val="24"/>
                <w:szCs w:val="24"/>
              </w:rPr>
              <w:t>км</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2E2704D" w14:textId="77777777" w:rsidR="006267F7" w:rsidRPr="006267F7" w:rsidRDefault="006267F7" w:rsidP="006267F7">
            <w:pPr>
              <w:jc w:val="center"/>
              <w:rPr>
                <w:rFonts w:ascii="Times New Roman" w:eastAsia="Lucida Sans Unicode" w:hAnsi="Times New Roman"/>
                <w:sz w:val="24"/>
                <w:szCs w:val="24"/>
                <w:lang w:val="kk-KZ"/>
              </w:rPr>
            </w:pPr>
            <w:r w:rsidRPr="006267F7">
              <w:rPr>
                <w:rFonts w:ascii="Times New Roman" w:eastAsia="Lucida Sans Unicode" w:hAnsi="Times New Roman"/>
                <w:sz w:val="24"/>
                <w:szCs w:val="24"/>
                <w:lang w:val="kk-KZ"/>
              </w:rPr>
              <w:t>2,8</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3FAEB94" w14:textId="77777777" w:rsidR="006267F7" w:rsidRPr="006267F7" w:rsidRDefault="006267F7" w:rsidP="006267F7">
            <w:pPr>
              <w:jc w:val="center"/>
              <w:rPr>
                <w:rFonts w:ascii="Times New Roman" w:eastAsia="Lucida Sans Unicode" w:hAnsi="Times New Roman"/>
                <w:sz w:val="24"/>
                <w:szCs w:val="24"/>
                <w:lang w:val="kk-KZ"/>
              </w:rPr>
            </w:pPr>
            <w:r w:rsidRPr="006267F7">
              <w:rPr>
                <w:rFonts w:ascii="Times New Roman" w:eastAsia="Lucida Sans Unicode" w:hAnsi="Times New Roman"/>
                <w:sz w:val="24"/>
                <w:szCs w:val="24"/>
                <w:lang w:val="kk-KZ"/>
              </w:rPr>
              <w:t>37,0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C2C49AF" w14:textId="77777777" w:rsidR="006267F7" w:rsidRPr="006267F7" w:rsidRDefault="006267F7" w:rsidP="006267F7">
            <w:pPr>
              <w:jc w:val="center"/>
              <w:rPr>
                <w:rFonts w:ascii="Times New Roman" w:eastAsia="Calibri" w:hAnsi="Times New Roman"/>
                <w:sz w:val="24"/>
                <w:szCs w:val="24"/>
                <w:lang w:val="kk-KZ"/>
              </w:rPr>
            </w:pPr>
            <w:r w:rsidRPr="006267F7">
              <w:rPr>
                <w:rFonts w:ascii="Times New Roman" w:eastAsia="Calibri" w:hAnsi="Times New Roman"/>
                <w:sz w:val="24"/>
                <w:szCs w:val="24"/>
                <w:lang w:val="kk-KZ"/>
              </w:rPr>
              <w:t>4,2</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A138BE6" w14:textId="77777777" w:rsidR="006267F7" w:rsidRPr="006267F7" w:rsidRDefault="006267F7" w:rsidP="006267F7">
            <w:pPr>
              <w:jc w:val="center"/>
              <w:rPr>
                <w:rFonts w:ascii="Times New Roman" w:eastAsia="Calibri" w:hAnsi="Times New Roman"/>
                <w:sz w:val="24"/>
                <w:szCs w:val="24"/>
                <w:lang w:val="kk-KZ"/>
              </w:rPr>
            </w:pPr>
            <w:r w:rsidRPr="006267F7">
              <w:rPr>
                <w:rFonts w:ascii="Times New Roman" w:eastAsia="Calibri" w:hAnsi="Times New Roman"/>
                <w:sz w:val="24"/>
                <w:szCs w:val="24"/>
                <w:lang w:val="kk-KZ"/>
              </w:rPr>
              <w:t>55,0</w:t>
            </w:r>
          </w:p>
        </w:tc>
      </w:tr>
      <w:tr w:rsidR="006267F7" w:rsidRPr="00A10A96" w14:paraId="21D7FE39"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FE4665B" w14:textId="77777777" w:rsidR="006267F7" w:rsidRPr="006267F7" w:rsidRDefault="006267F7" w:rsidP="006267F7">
            <w:pPr>
              <w:jc w:val="left"/>
              <w:rPr>
                <w:rFonts w:ascii="Times New Roman" w:eastAsia="Arial" w:hAnsi="Times New Roman"/>
                <w:sz w:val="24"/>
                <w:szCs w:val="24"/>
              </w:rPr>
            </w:pPr>
            <w:r w:rsidRPr="006267F7">
              <w:rPr>
                <w:rFonts w:ascii="Times New Roman" w:eastAsia="Arial" w:hAnsi="Times New Roman"/>
                <w:sz w:val="24"/>
                <w:szCs w:val="24"/>
              </w:rPr>
              <w:t>– Отстойник ливневых вод</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837B3CF" w14:textId="77777777" w:rsidR="006267F7" w:rsidRPr="006267F7" w:rsidRDefault="006267F7" w:rsidP="006267F7">
            <w:pPr>
              <w:jc w:val="center"/>
              <w:rPr>
                <w:rFonts w:ascii="Times New Roman" w:eastAsia="Arial" w:hAnsi="Times New Roman"/>
                <w:sz w:val="24"/>
                <w:szCs w:val="24"/>
              </w:rPr>
            </w:pPr>
            <w:r w:rsidRPr="006267F7">
              <w:rPr>
                <w:rFonts w:ascii="Times New Roman" w:eastAsia="Arial" w:hAnsi="Times New Roman"/>
                <w:sz w:val="24"/>
                <w:szCs w:val="24"/>
              </w:rPr>
              <w:t>ед</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BF9E4B0" w14:textId="77777777" w:rsidR="006267F7" w:rsidRPr="006267F7" w:rsidRDefault="006267F7" w:rsidP="006267F7">
            <w:pPr>
              <w:jc w:val="center"/>
              <w:rPr>
                <w:rFonts w:ascii="Times New Roman" w:eastAsia="Lucida Sans Unicode" w:hAnsi="Times New Roman"/>
                <w:sz w:val="24"/>
                <w:szCs w:val="24"/>
                <w:lang w:val="kk-KZ"/>
              </w:rPr>
            </w:pPr>
            <w:r w:rsidRPr="006267F7">
              <w:rPr>
                <w:rFonts w:ascii="Times New Roman" w:eastAsia="Lucida Sans Unicode" w:hAnsi="Times New Roman"/>
                <w:sz w:val="24"/>
                <w:szCs w:val="24"/>
                <w:lang w:val="kk-KZ"/>
              </w:rPr>
              <w:t>1,0</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CC721A2" w14:textId="77777777" w:rsidR="006267F7" w:rsidRPr="006267F7" w:rsidRDefault="006267F7" w:rsidP="006267F7">
            <w:pPr>
              <w:jc w:val="center"/>
              <w:rPr>
                <w:rFonts w:ascii="Times New Roman" w:eastAsia="Lucida Sans Unicode" w:hAnsi="Times New Roman"/>
                <w:sz w:val="24"/>
                <w:szCs w:val="24"/>
                <w:lang w:val="kk-KZ"/>
              </w:rPr>
            </w:pPr>
            <w:r w:rsidRPr="006267F7">
              <w:rPr>
                <w:rFonts w:ascii="Times New Roman" w:eastAsia="Lucida Sans Unicode" w:hAnsi="Times New Roman"/>
                <w:sz w:val="24"/>
                <w:szCs w:val="24"/>
                <w:lang w:val="kk-KZ"/>
              </w:rPr>
              <w:t>15,0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E621AB2" w14:textId="77777777" w:rsidR="006267F7" w:rsidRPr="006267F7" w:rsidRDefault="006267F7" w:rsidP="006267F7">
            <w:pPr>
              <w:jc w:val="center"/>
              <w:rPr>
                <w:rFonts w:ascii="Times New Roman" w:eastAsia="Calibri" w:hAnsi="Times New Roman"/>
                <w:sz w:val="24"/>
                <w:szCs w:val="24"/>
                <w:lang w:val="kk-KZ"/>
              </w:rPr>
            </w:pPr>
            <w:r w:rsidRPr="006267F7">
              <w:rPr>
                <w:rFonts w:ascii="Times New Roman" w:eastAsia="Calibri" w:hAnsi="Times New Roman"/>
                <w:sz w:val="24"/>
                <w:szCs w:val="24"/>
                <w:lang w:val="kk-KZ"/>
              </w:rPr>
              <w: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4A6E625" w14:textId="77777777" w:rsidR="006267F7" w:rsidRPr="006267F7" w:rsidRDefault="006267F7" w:rsidP="006267F7">
            <w:pPr>
              <w:jc w:val="center"/>
              <w:rPr>
                <w:rFonts w:ascii="Times New Roman" w:eastAsia="Calibri" w:hAnsi="Times New Roman"/>
                <w:sz w:val="24"/>
                <w:szCs w:val="24"/>
                <w:lang w:val="kk-KZ"/>
              </w:rPr>
            </w:pPr>
            <w:r w:rsidRPr="006267F7">
              <w:rPr>
                <w:rFonts w:ascii="Times New Roman" w:eastAsia="Calibri" w:hAnsi="Times New Roman"/>
                <w:sz w:val="24"/>
                <w:szCs w:val="24"/>
                <w:lang w:val="kk-KZ"/>
              </w:rPr>
              <w:t>-</w:t>
            </w:r>
          </w:p>
        </w:tc>
      </w:tr>
      <w:tr w:rsidR="006267F7" w:rsidRPr="00A10A96" w14:paraId="22D8A43D"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6408FF2" w14:textId="77777777" w:rsidR="006267F7" w:rsidRPr="006267F7" w:rsidRDefault="006267F7" w:rsidP="006267F7">
            <w:pPr>
              <w:jc w:val="left"/>
              <w:rPr>
                <w:rFonts w:ascii="Times New Roman" w:eastAsia="Arial" w:hAnsi="Times New Roman"/>
                <w:sz w:val="24"/>
                <w:szCs w:val="24"/>
              </w:rPr>
            </w:pPr>
            <w:r w:rsidRPr="006267F7">
              <w:rPr>
                <w:rFonts w:ascii="Times New Roman" w:eastAsia="Arial" w:hAnsi="Times New Roman"/>
                <w:sz w:val="24"/>
                <w:szCs w:val="24"/>
              </w:rPr>
              <w:t>– Гидроботаническая площадка</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5DF1C72" w14:textId="77777777" w:rsidR="006267F7" w:rsidRPr="006267F7" w:rsidRDefault="006267F7" w:rsidP="006267F7">
            <w:pPr>
              <w:jc w:val="center"/>
              <w:rPr>
                <w:rFonts w:ascii="Times New Roman" w:eastAsia="Arial" w:hAnsi="Times New Roman"/>
                <w:sz w:val="24"/>
                <w:szCs w:val="24"/>
              </w:rPr>
            </w:pPr>
            <w:r w:rsidRPr="006267F7">
              <w:rPr>
                <w:rFonts w:ascii="Times New Roman" w:eastAsia="Arial" w:hAnsi="Times New Roman"/>
                <w:sz w:val="24"/>
                <w:szCs w:val="24"/>
              </w:rPr>
              <w:t>ед</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B52F9AF" w14:textId="77777777" w:rsidR="006267F7" w:rsidRPr="006267F7" w:rsidRDefault="006267F7" w:rsidP="006267F7">
            <w:pPr>
              <w:jc w:val="center"/>
              <w:rPr>
                <w:rFonts w:ascii="Times New Roman" w:eastAsia="Lucida Sans Unicode" w:hAnsi="Times New Roman"/>
                <w:sz w:val="24"/>
                <w:szCs w:val="24"/>
                <w:lang w:val="kk-KZ"/>
              </w:rPr>
            </w:pPr>
            <w:r w:rsidRPr="006267F7">
              <w:rPr>
                <w:rFonts w:ascii="Times New Roman" w:eastAsia="Lucida Sans Unicode" w:hAnsi="Times New Roman"/>
                <w:sz w:val="24"/>
                <w:szCs w:val="24"/>
                <w:lang w:val="kk-KZ"/>
              </w:rPr>
              <w:t>1,0</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9419839" w14:textId="77777777" w:rsidR="006267F7" w:rsidRPr="006267F7" w:rsidRDefault="006267F7" w:rsidP="006267F7">
            <w:pPr>
              <w:jc w:val="center"/>
              <w:rPr>
                <w:rFonts w:ascii="Times New Roman" w:eastAsia="Lucida Sans Unicode" w:hAnsi="Times New Roman"/>
                <w:sz w:val="24"/>
                <w:szCs w:val="24"/>
                <w:lang w:val="kk-KZ"/>
              </w:rPr>
            </w:pPr>
            <w:r w:rsidRPr="006267F7">
              <w:rPr>
                <w:rFonts w:ascii="Times New Roman" w:eastAsia="Lucida Sans Unicode" w:hAnsi="Times New Roman"/>
                <w:sz w:val="24"/>
                <w:szCs w:val="24"/>
                <w:lang w:val="kk-KZ"/>
              </w:rPr>
              <w:t>15,0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479A10B" w14:textId="77777777" w:rsidR="006267F7" w:rsidRPr="006267F7" w:rsidRDefault="006267F7" w:rsidP="006267F7">
            <w:pPr>
              <w:jc w:val="center"/>
              <w:rPr>
                <w:rFonts w:ascii="Times New Roman" w:eastAsia="Calibri" w:hAnsi="Times New Roman"/>
                <w:sz w:val="24"/>
                <w:szCs w:val="24"/>
                <w:lang w:val="kk-KZ"/>
              </w:rPr>
            </w:pPr>
            <w:r w:rsidRPr="006267F7">
              <w:rPr>
                <w:rFonts w:ascii="Times New Roman" w:eastAsia="Calibri" w:hAnsi="Times New Roman"/>
                <w:sz w:val="24"/>
                <w:szCs w:val="24"/>
                <w:lang w:val="kk-KZ"/>
              </w:rPr>
              <w:t>1,0</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923F0C5" w14:textId="77777777" w:rsidR="006267F7" w:rsidRPr="006267F7" w:rsidRDefault="006267F7" w:rsidP="006267F7">
            <w:pPr>
              <w:jc w:val="center"/>
              <w:rPr>
                <w:rFonts w:ascii="Times New Roman" w:eastAsia="Calibri" w:hAnsi="Times New Roman"/>
                <w:sz w:val="24"/>
                <w:szCs w:val="24"/>
                <w:lang w:val="kk-KZ"/>
              </w:rPr>
            </w:pPr>
            <w:r w:rsidRPr="006267F7">
              <w:rPr>
                <w:rFonts w:ascii="Times New Roman" w:eastAsia="Calibri" w:hAnsi="Times New Roman"/>
                <w:sz w:val="24"/>
                <w:szCs w:val="24"/>
                <w:lang w:val="kk-KZ"/>
              </w:rPr>
              <w:t>10,0</w:t>
            </w:r>
          </w:p>
        </w:tc>
      </w:tr>
      <w:tr w:rsidR="006267F7" w:rsidRPr="00A10A96" w14:paraId="6F9BA8ED"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C217680" w14:textId="77777777" w:rsidR="006267F7" w:rsidRPr="006267F7" w:rsidRDefault="006267F7" w:rsidP="006267F7">
            <w:pPr>
              <w:jc w:val="left"/>
              <w:rPr>
                <w:rFonts w:ascii="Times New Roman" w:eastAsia="Lucida Sans Unicode" w:hAnsi="Times New Roman"/>
                <w:b/>
                <w:sz w:val="24"/>
                <w:szCs w:val="24"/>
              </w:rPr>
            </w:pPr>
            <w:r w:rsidRPr="006267F7">
              <w:rPr>
                <w:rFonts w:ascii="Times New Roman" w:eastAsia="Arial" w:hAnsi="Times New Roman"/>
                <w:b/>
                <w:sz w:val="24"/>
                <w:szCs w:val="24"/>
              </w:rPr>
              <w:t>Итого</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ACBEB22" w14:textId="77777777" w:rsidR="006267F7" w:rsidRPr="006267F7" w:rsidRDefault="006267F7" w:rsidP="006267F7">
            <w:pPr>
              <w:jc w:val="center"/>
              <w:rPr>
                <w:rFonts w:ascii="Times New Roman" w:eastAsia="Calibri" w:hAnsi="Times New Roman"/>
                <w:b/>
                <w:sz w:val="24"/>
                <w:szCs w:val="24"/>
              </w:rPr>
            </w:pP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C086113" w14:textId="77777777" w:rsidR="006267F7" w:rsidRPr="006267F7" w:rsidRDefault="006267F7" w:rsidP="006267F7">
            <w:pPr>
              <w:jc w:val="center"/>
              <w:rPr>
                <w:rFonts w:ascii="Times New Roman" w:eastAsia="Calibri" w:hAnsi="Times New Roman"/>
                <w:b/>
                <w:sz w:val="24"/>
                <w:szCs w:val="24"/>
              </w:rPr>
            </w:pP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880FB0E" w14:textId="77777777" w:rsidR="006267F7" w:rsidRPr="006267F7" w:rsidRDefault="006267F7" w:rsidP="006267F7">
            <w:pPr>
              <w:jc w:val="center"/>
              <w:rPr>
                <w:rFonts w:ascii="Times New Roman" w:eastAsia="Lucida Sans Unicode" w:hAnsi="Times New Roman"/>
                <w:b/>
                <w:sz w:val="24"/>
                <w:szCs w:val="24"/>
                <w:lang w:val="kk-KZ"/>
              </w:rPr>
            </w:pPr>
            <w:r w:rsidRPr="006267F7">
              <w:rPr>
                <w:rFonts w:ascii="Times New Roman" w:eastAsia="Lucida Sans Unicode" w:hAnsi="Times New Roman"/>
                <w:b/>
                <w:sz w:val="24"/>
                <w:szCs w:val="24"/>
                <w:lang w:val="kk-KZ"/>
              </w:rPr>
              <w:t>67,0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72C2A2B" w14:textId="77777777" w:rsidR="006267F7" w:rsidRPr="006267F7" w:rsidRDefault="006267F7" w:rsidP="006267F7">
            <w:pPr>
              <w:jc w:val="center"/>
              <w:rPr>
                <w:rFonts w:ascii="Times New Roman" w:eastAsia="Calibri" w:hAnsi="Times New Roman"/>
                <w:b/>
                <w:sz w:val="24"/>
                <w:szCs w:val="24"/>
              </w:rPr>
            </w:pP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45A848C" w14:textId="77777777" w:rsidR="006267F7" w:rsidRPr="006267F7" w:rsidRDefault="006267F7" w:rsidP="006267F7">
            <w:pPr>
              <w:jc w:val="center"/>
              <w:rPr>
                <w:rFonts w:ascii="Times New Roman" w:eastAsia="Calibri" w:hAnsi="Times New Roman"/>
                <w:b/>
                <w:sz w:val="24"/>
                <w:szCs w:val="24"/>
                <w:lang w:val="kk-KZ"/>
              </w:rPr>
            </w:pPr>
            <w:r w:rsidRPr="006267F7">
              <w:rPr>
                <w:rFonts w:ascii="Times New Roman" w:eastAsia="Calibri" w:hAnsi="Times New Roman"/>
                <w:b/>
                <w:sz w:val="24"/>
                <w:szCs w:val="24"/>
                <w:lang w:val="kk-KZ"/>
              </w:rPr>
              <w:t>65,0</w:t>
            </w:r>
          </w:p>
        </w:tc>
      </w:tr>
      <w:tr w:rsidR="006267F7" w:rsidRPr="00281415" w14:paraId="123EE6EE" w14:textId="77777777" w:rsidTr="006267F7">
        <w:trPr>
          <w:trHeight w:val="340"/>
        </w:trPr>
        <w:tc>
          <w:tcPr>
            <w:tcW w:w="10012" w:type="dxa"/>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1AC8389" w14:textId="77777777" w:rsidR="006267F7" w:rsidRPr="006267F7" w:rsidRDefault="006267F7" w:rsidP="006267F7">
            <w:pPr>
              <w:jc w:val="center"/>
              <w:rPr>
                <w:rFonts w:ascii="Times New Roman" w:eastAsia="Calibri" w:hAnsi="Times New Roman"/>
                <w:b/>
                <w:i/>
                <w:sz w:val="24"/>
                <w:szCs w:val="24"/>
              </w:rPr>
            </w:pPr>
            <w:r w:rsidRPr="006267F7">
              <w:rPr>
                <w:rFonts w:ascii="Times New Roman" w:eastAsia="Arial" w:hAnsi="Times New Roman"/>
                <w:b/>
                <w:i/>
                <w:sz w:val="24"/>
                <w:szCs w:val="24"/>
              </w:rPr>
              <w:t xml:space="preserve">3. </w:t>
            </w:r>
            <w:r w:rsidRPr="006267F7">
              <w:rPr>
                <w:rFonts w:ascii="Times New Roman" w:hAnsi="Times New Roman"/>
                <w:b/>
                <w:i/>
                <w:iCs/>
                <w:sz w:val="24"/>
                <w:szCs w:val="24"/>
              </w:rPr>
              <w:t>Защита территории от затопления</w:t>
            </w:r>
          </w:p>
        </w:tc>
      </w:tr>
      <w:tr w:rsidR="006267F7" w:rsidRPr="00A10A96" w14:paraId="5F5F4C59"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22DE8DE" w14:textId="77777777" w:rsidR="006267F7" w:rsidRPr="006267F7" w:rsidRDefault="006267F7" w:rsidP="006267F7">
            <w:pPr>
              <w:jc w:val="left"/>
              <w:rPr>
                <w:rFonts w:ascii="Times New Roman" w:eastAsia="Arial" w:hAnsi="Times New Roman"/>
                <w:sz w:val="24"/>
                <w:szCs w:val="24"/>
              </w:rPr>
            </w:pPr>
            <w:r w:rsidRPr="006267F7">
              <w:rPr>
                <w:rFonts w:ascii="Times New Roman" w:eastAsia="Arial" w:hAnsi="Times New Roman"/>
                <w:sz w:val="24"/>
                <w:szCs w:val="24"/>
              </w:rPr>
              <w:t>– Проектируемая водоотводная канава</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64B4D2A" w14:textId="77777777" w:rsidR="006267F7" w:rsidRPr="006267F7" w:rsidRDefault="006267F7" w:rsidP="006267F7">
            <w:pPr>
              <w:jc w:val="center"/>
              <w:rPr>
                <w:rFonts w:ascii="Times New Roman" w:eastAsia="Arial" w:hAnsi="Times New Roman"/>
                <w:sz w:val="24"/>
                <w:szCs w:val="24"/>
              </w:rPr>
            </w:pPr>
            <w:r w:rsidRPr="006267F7">
              <w:rPr>
                <w:rFonts w:ascii="Times New Roman" w:eastAsia="Arial" w:hAnsi="Times New Roman"/>
                <w:sz w:val="24"/>
                <w:szCs w:val="24"/>
              </w:rPr>
              <w:t>км</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1DC06CC"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1,22</w:t>
            </w: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0FD7EF9"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20,0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7FCFF81"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w:t>
            </w: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FE2EB08" w14:textId="77777777" w:rsidR="006267F7" w:rsidRPr="006267F7" w:rsidRDefault="006267F7" w:rsidP="006267F7">
            <w:pPr>
              <w:jc w:val="center"/>
              <w:rPr>
                <w:rFonts w:ascii="Times New Roman" w:eastAsia="Lucida Sans Unicode" w:hAnsi="Times New Roman"/>
                <w:sz w:val="24"/>
                <w:szCs w:val="24"/>
              </w:rPr>
            </w:pPr>
            <w:r w:rsidRPr="006267F7">
              <w:rPr>
                <w:rFonts w:ascii="Times New Roman" w:eastAsia="Lucida Sans Unicode" w:hAnsi="Times New Roman"/>
                <w:sz w:val="24"/>
                <w:szCs w:val="24"/>
              </w:rPr>
              <w:t>-</w:t>
            </w:r>
          </w:p>
        </w:tc>
      </w:tr>
      <w:tr w:rsidR="006267F7" w:rsidRPr="00A10A96" w14:paraId="3ADBEE72"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600E63E" w14:textId="77777777" w:rsidR="006267F7" w:rsidRPr="006267F7" w:rsidRDefault="006267F7" w:rsidP="006267F7">
            <w:pPr>
              <w:jc w:val="left"/>
              <w:rPr>
                <w:rFonts w:ascii="Times New Roman" w:eastAsia="Lucida Sans Unicode" w:hAnsi="Times New Roman"/>
                <w:b/>
                <w:sz w:val="24"/>
                <w:szCs w:val="24"/>
              </w:rPr>
            </w:pPr>
            <w:r w:rsidRPr="006267F7">
              <w:rPr>
                <w:rFonts w:ascii="Times New Roman" w:eastAsia="Arial" w:hAnsi="Times New Roman"/>
                <w:b/>
                <w:sz w:val="24"/>
                <w:szCs w:val="24"/>
              </w:rPr>
              <w:t>Итого</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B8DD8A7" w14:textId="77777777" w:rsidR="006267F7" w:rsidRPr="006267F7" w:rsidRDefault="006267F7" w:rsidP="006267F7">
            <w:pPr>
              <w:jc w:val="center"/>
              <w:rPr>
                <w:rFonts w:ascii="Times New Roman" w:eastAsia="Calibri" w:hAnsi="Times New Roman"/>
                <w:b/>
                <w:sz w:val="24"/>
                <w:szCs w:val="24"/>
              </w:rPr>
            </w:pP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BBD4960" w14:textId="77777777" w:rsidR="006267F7" w:rsidRPr="006267F7" w:rsidRDefault="006267F7" w:rsidP="006267F7">
            <w:pPr>
              <w:jc w:val="center"/>
              <w:rPr>
                <w:rFonts w:ascii="Times New Roman" w:eastAsia="Calibri" w:hAnsi="Times New Roman"/>
                <w:b/>
                <w:bCs/>
                <w:sz w:val="24"/>
                <w:szCs w:val="24"/>
              </w:rPr>
            </w:pP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7B49F06" w14:textId="77777777" w:rsidR="006267F7" w:rsidRPr="006267F7" w:rsidRDefault="006267F7" w:rsidP="006267F7">
            <w:pPr>
              <w:jc w:val="center"/>
              <w:rPr>
                <w:rFonts w:ascii="Times New Roman" w:eastAsia="Lucida Sans Unicode" w:hAnsi="Times New Roman"/>
                <w:b/>
                <w:bCs/>
                <w:sz w:val="24"/>
                <w:szCs w:val="24"/>
              </w:rPr>
            </w:pPr>
            <w:r w:rsidRPr="006267F7">
              <w:rPr>
                <w:rFonts w:ascii="Times New Roman" w:eastAsia="Lucida Sans Unicode" w:hAnsi="Times New Roman"/>
                <w:b/>
                <w:bCs/>
                <w:sz w:val="24"/>
                <w:szCs w:val="24"/>
              </w:rPr>
              <w:t>20,0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7457707" w14:textId="77777777" w:rsidR="006267F7" w:rsidRPr="006267F7" w:rsidRDefault="006267F7" w:rsidP="006267F7">
            <w:pPr>
              <w:jc w:val="center"/>
              <w:rPr>
                <w:rFonts w:ascii="Times New Roman" w:eastAsia="Calibri" w:hAnsi="Times New Roman"/>
                <w:b/>
                <w:sz w:val="24"/>
                <w:szCs w:val="24"/>
              </w:rPr>
            </w:pP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EF43D2E" w14:textId="77777777" w:rsidR="006267F7" w:rsidRPr="006267F7" w:rsidRDefault="006267F7" w:rsidP="006267F7">
            <w:pPr>
              <w:jc w:val="center"/>
              <w:rPr>
                <w:rFonts w:ascii="Times New Roman" w:eastAsia="Calibri" w:hAnsi="Times New Roman"/>
                <w:b/>
                <w:sz w:val="24"/>
                <w:szCs w:val="24"/>
              </w:rPr>
            </w:pPr>
            <w:r w:rsidRPr="006267F7">
              <w:rPr>
                <w:rFonts w:ascii="Times New Roman" w:eastAsia="Calibri" w:hAnsi="Times New Roman"/>
                <w:b/>
                <w:sz w:val="24"/>
                <w:szCs w:val="24"/>
              </w:rPr>
              <w:t>-</w:t>
            </w:r>
          </w:p>
        </w:tc>
      </w:tr>
      <w:tr w:rsidR="006267F7" w:rsidRPr="00A10A96" w14:paraId="4DDA1DA9" w14:textId="77777777" w:rsidTr="006267F7">
        <w:trPr>
          <w:trHeight w:val="340"/>
        </w:trPr>
        <w:tc>
          <w:tcPr>
            <w:tcW w:w="51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2575200" w14:textId="77777777" w:rsidR="006267F7" w:rsidRPr="006267F7" w:rsidRDefault="006267F7" w:rsidP="006267F7">
            <w:pPr>
              <w:jc w:val="left"/>
              <w:rPr>
                <w:rFonts w:ascii="Times New Roman" w:eastAsia="Lucida Sans Unicode" w:hAnsi="Times New Roman"/>
                <w:b/>
                <w:sz w:val="24"/>
                <w:szCs w:val="24"/>
              </w:rPr>
            </w:pPr>
            <w:r w:rsidRPr="006267F7">
              <w:rPr>
                <w:rFonts w:ascii="Times New Roman" w:eastAsia="Arial" w:hAnsi="Times New Roman"/>
                <w:b/>
                <w:sz w:val="24"/>
                <w:szCs w:val="24"/>
              </w:rPr>
              <w:t>Всего</w:t>
            </w:r>
          </w:p>
        </w:tc>
        <w:tc>
          <w:tcPr>
            <w:tcW w:w="936"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F18187" w14:textId="77777777" w:rsidR="006267F7" w:rsidRPr="006267F7" w:rsidRDefault="006267F7" w:rsidP="006267F7">
            <w:pPr>
              <w:jc w:val="center"/>
              <w:rPr>
                <w:rFonts w:ascii="Times New Roman" w:eastAsia="Calibri" w:hAnsi="Times New Roman"/>
                <w:b/>
                <w:sz w:val="24"/>
                <w:szCs w:val="24"/>
              </w:rPr>
            </w:pP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6E02BC02" w14:textId="77777777" w:rsidR="006267F7" w:rsidRPr="006267F7" w:rsidRDefault="006267F7" w:rsidP="006267F7">
            <w:pPr>
              <w:jc w:val="center"/>
              <w:rPr>
                <w:rFonts w:ascii="Times New Roman" w:eastAsia="Calibri" w:hAnsi="Times New Roman"/>
                <w:b/>
                <w:sz w:val="24"/>
                <w:szCs w:val="24"/>
              </w:rPr>
            </w:pPr>
          </w:p>
        </w:tc>
        <w:tc>
          <w:tcPr>
            <w:tcW w:w="1053"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9F379C1" w14:textId="77777777" w:rsidR="006267F7" w:rsidRPr="006267F7" w:rsidRDefault="006267F7" w:rsidP="006267F7">
            <w:pPr>
              <w:jc w:val="center"/>
              <w:rPr>
                <w:rFonts w:ascii="Times New Roman" w:eastAsia="Lucida Sans Unicode" w:hAnsi="Times New Roman"/>
                <w:b/>
                <w:sz w:val="24"/>
                <w:szCs w:val="24"/>
                <w:lang w:val="kk-KZ"/>
              </w:rPr>
            </w:pPr>
            <w:r w:rsidRPr="006267F7">
              <w:rPr>
                <w:rFonts w:ascii="Times New Roman" w:eastAsia="Lucida Sans Unicode" w:hAnsi="Times New Roman"/>
                <w:b/>
                <w:sz w:val="24"/>
                <w:szCs w:val="24"/>
                <w:lang w:val="kk-KZ"/>
              </w:rPr>
              <w:t>97,0</w:t>
            </w:r>
          </w:p>
        </w:tc>
        <w:tc>
          <w:tcPr>
            <w:tcW w:w="928"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C92EA03" w14:textId="77777777" w:rsidR="006267F7" w:rsidRPr="006267F7" w:rsidRDefault="006267F7" w:rsidP="006267F7">
            <w:pPr>
              <w:jc w:val="center"/>
              <w:rPr>
                <w:rFonts w:ascii="Times New Roman" w:eastAsia="Calibri" w:hAnsi="Times New Roman"/>
                <w:b/>
                <w:sz w:val="24"/>
                <w:szCs w:val="24"/>
              </w:rPr>
            </w:pPr>
          </w:p>
        </w:tc>
        <w:tc>
          <w:tcPr>
            <w:tcW w:w="962" w:type="dxa"/>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B28232B" w14:textId="77777777" w:rsidR="006267F7" w:rsidRPr="006267F7" w:rsidRDefault="006267F7" w:rsidP="006267F7">
            <w:pPr>
              <w:jc w:val="center"/>
              <w:rPr>
                <w:rFonts w:ascii="Times New Roman" w:eastAsia="Calibri" w:hAnsi="Times New Roman"/>
                <w:b/>
                <w:sz w:val="24"/>
                <w:szCs w:val="24"/>
                <w:lang w:val="kk-KZ"/>
              </w:rPr>
            </w:pPr>
            <w:r w:rsidRPr="006267F7">
              <w:rPr>
                <w:rFonts w:ascii="Times New Roman" w:eastAsia="Calibri" w:hAnsi="Times New Roman"/>
                <w:b/>
                <w:sz w:val="24"/>
                <w:szCs w:val="24"/>
                <w:lang w:val="kk-KZ"/>
              </w:rPr>
              <w:t>83,0</w:t>
            </w:r>
          </w:p>
        </w:tc>
      </w:tr>
    </w:tbl>
    <w:p w14:paraId="43B0ABBE" w14:textId="77777777" w:rsidR="00FF7EE4" w:rsidRPr="00960F1B" w:rsidRDefault="00FF7EE4" w:rsidP="00FF7EE4">
      <w:pPr>
        <w:rPr>
          <w:rFonts w:ascii="Times New Roman" w:eastAsia="Lucida Sans Unicode" w:hAnsi="Times New Roman"/>
          <w:sz w:val="24"/>
          <w:szCs w:val="24"/>
        </w:rPr>
      </w:pPr>
    </w:p>
    <w:p w14:paraId="6BB97F92" w14:textId="77777777" w:rsidR="00ED53D4" w:rsidRDefault="00ED53D4" w:rsidP="00FF7EE4">
      <w:pPr>
        <w:rPr>
          <w:rFonts w:ascii="Times New Roman" w:hAnsi="Times New Roman"/>
          <w:b/>
          <w:sz w:val="28"/>
          <w:szCs w:val="28"/>
        </w:rPr>
      </w:pPr>
    </w:p>
    <w:p w14:paraId="71137E19" w14:textId="77777777" w:rsidR="00FF7EE4" w:rsidRDefault="00FF7EE4" w:rsidP="00A224D3">
      <w:pPr>
        <w:ind w:firstLine="709"/>
        <w:jc w:val="center"/>
        <w:rPr>
          <w:rFonts w:ascii="Times New Roman" w:hAnsi="Times New Roman"/>
          <w:b/>
          <w:sz w:val="28"/>
          <w:szCs w:val="28"/>
        </w:rPr>
      </w:pPr>
      <w:r w:rsidRPr="00ED53D4">
        <w:rPr>
          <w:rFonts w:ascii="Times New Roman" w:hAnsi="Times New Roman"/>
          <w:b/>
          <w:sz w:val="28"/>
          <w:szCs w:val="28"/>
        </w:rPr>
        <w:t>Технико-экономические показатели</w:t>
      </w:r>
    </w:p>
    <w:p w14:paraId="13D97122" w14:textId="77777777" w:rsidR="00ED53D4" w:rsidRPr="00ED53D4" w:rsidRDefault="00ED53D4" w:rsidP="00FF7EE4">
      <w:pPr>
        <w:rPr>
          <w:rFonts w:ascii="Times New Roman" w:hAnsi="Times New Roman"/>
          <w:b/>
          <w:sz w:val="28"/>
          <w:szCs w:val="28"/>
        </w:rPr>
      </w:pPr>
    </w:p>
    <w:p w14:paraId="17D5D622" w14:textId="77777777" w:rsidR="00E22826" w:rsidRPr="00B60397" w:rsidRDefault="00E22826" w:rsidP="00E22826">
      <w:pPr>
        <w:rPr>
          <w:rFonts w:ascii="Times New Roman" w:eastAsia="Arial"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626"/>
        <w:gridCol w:w="1292"/>
        <w:gridCol w:w="1578"/>
        <w:gridCol w:w="1417"/>
        <w:gridCol w:w="1793"/>
      </w:tblGrid>
      <w:tr w:rsidR="006267F7" w:rsidRPr="00A10A96" w14:paraId="713F7419" w14:textId="77777777" w:rsidTr="006267F7">
        <w:trPr>
          <w:trHeight w:val="297"/>
        </w:trPr>
        <w:tc>
          <w:tcPr>
            <w:tcW w:w="355" w:type="pct"/>
            <w:vAlign w:val="center"/>
          </w:tcPr>
          <w:p w14:paraId="01849359"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w:t>
            </w:r>
          </w:p>
        </w:tc>
        <w:tc>
          <w:tcPr>
            <w:tcW w:w="1418" w:type="pct"/>
            <w:vAlign w:val="center"/>
          </w:tcPr>
          <w:p w14:paraId="56156B43"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Показатели</w:t>
            </w:r>
          </w:p>
          <w:p w14:paraId="0EC0D072" w14:textId="77777777" w:rsidR="006267F7" w:rsidRPr="006267F7" w:rsidRDefault="006267F7" w:rsidP="006267F7">
            <w:pPr>
              <w:jc w:val="center"/>
              <w:rPr>
                <w:rFonts w:ascii="Times New Roman" w:hAnsi="Times New Roman"/>
                <w:sz w:val="24"/>
                <w:szCs w:val="24"/>
              </w:rPr>
            </w:pPr>
          </w:p>
        </w:tc>
        <w:tc>
          <w:tcPr>
            <w:tcW w:w="695" w:type="pct"/>
            <w:vAlign w:val="center"/>
          </w:tcPr>
          <w:p w14:paraId="160961F6"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Единица измерения</w:t>
            </w:r>
          </w:p>
        </w:tc>
        <w:tc>
          <w:tcPr>
            <w:tcW w:w="780" w:type="pct"/>
            <w:vAlign w:val="center"/>
          </w:tcPr>
          <w:p w14:paraId="00FFC4DB"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Современное состояние</w:t>
            </w:r>
          </w:p>
        </w:tc>
        <w:tc>
          <w:tcPr>
            <w:tcW w:w="780" w:type="pct"/>
            <w:vAlign w:val="center"/>
          </w:tcPr>
          <w:p w14:paraId="6F2FB8A8"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 очередь</w:t>
            </w:r>
          </w:p>
        </w:tc>
        <w:tc>
          <w:tcPr>
            <w:tcW w:w="975" w:type="pct"/>
            <w:vAlign w:val="center"/>
          </w:tcPr>
          <w:p w14:paraId="14CC0098"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Расчетный срок</w:t>
            </w:r>
          </w:p>
        </w:tc>
      </w:tr>
      <w:tr w:rsidR="006267F7" w:rsidRPr="00A10A96" w14:paraId="7AC5DEF9" w14:textId="77777777" w:rsidTr="006267F7">
        <w:trPr>
          <w:trHeight w:val="297"/>
        </w:trPr>
        <w:tc>
          <w:tcPr>
            <w:tcW w:w="355" w:type="pct"/>
            <w:vAlign w:val="center"/>
          </w:tcPr>
          <w:p w14:paraId="2A55DBB8"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w:t>
            </w:r>
          </w:p>
        </w:tc>
        <w:tc>
          <w:tcPr>
            <w:tcW w:w="4646" w:type="pct"/>
            <w:gridSpan w:val="5"/>
            <w:vAlign w:val="center"/>
          </w:tcPr>
          <w:p w14:paraId="3ADAE667" w14:textId="77777777" w:rsidR="006267F7" w:rsidRPr="006267F7" w:rsidRDefault="006267F7" w:rsidP="006267F7">
            <w:pPr>
              <w:jc w:val="center"/>
              <w:rPr>
                <w:rFonts w:ascii="Times New Roman" w:hAnsi="Times New Roman"/>
                <w:sz w:val="24"/>
                <w:szCs w:val="24"/>
              </w:rPr>
            </w:pPr>
            <w:r w:rsidRPr="006267F7">
              <w:rPr>
                <w:rFonts w:ascii="Times New Roman" w:hAnsi="Times New Roman"/>
                <w:b/>
                <w:sz w:val="24"/>
                <w:szCs w:val="24"/>
              </w:rPr>
              <w:t>Организация поверхностного стока</w:t>
            </w:r>
          </w:p>
        </w:tc>
      </w:tr>
      <w:tr w:rsidR="006267F7" w:rsidRPr="00A10A96" w14:paraId="284D09CF" w14:textId="77777777" w:rsidTr="006267F7">
        <w:tc>
          <w:tcPr>
            <w:tcW w:w="355" w:type="pct"/>
            <w:vAlign w:val="center"/>
          </w:tcPr>
          <w:p w14:paraId="1407E355"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1.1.</w:t>
            </w:r>
          </w:p>
        </w:tc>
        <w:tc>
          <w:tcPr>
            <w:tcW w:w="1418" w:type="pct"/>
            <w:vAlign w:val="center"/>
          </w:tcPr>
          <w:p w14:paraId="0DA8E483" w14:textId="77777777" w:rsidR="006267F7" w:rsidRPr="006267F7" w:rsidRDefault="006267F7" w:rsidP="006267F7">
            <w:pPr>
              <w:jc w:val="left"/>
              <w:rPr>
                <w:rFonts w:ascii="Times New Roman" w:hAnsi="Times New Roman"/>
                <w:b/>
                <w:sz w:val="24"/>
                <w:szCs w:val="24"/>
              </w:rPr>
            </w:pPr>
            <w:r w:rsidRPr="006267F7">
              <w:rPr>
                <w:rFonts w:ascii="Times New Roman" w:hAnsi="Times New Roman"/>
                <w:sz w:val="24"/>
                <w:szCs w:val="24"/>
              </w:rPr>
              <w:t>Общая протяженность ливневой канализации</w:t>
            </w:r>
          </w:p>
        </w:tc>
        <w:tc>
          <w:tcPr>
            <w:tcW w:w="695" w:type="pct"/>
            <w:vAlign w:val="center"/>
          </w:tcPr>
          <w:p w14:paraId="235324A6"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км</w:t>
            </w:r>
          </w:p>
        </w:tc>
        <w:tc>
          <w:tcPr>
            <w:tcW w:w="780" w:type="pct"/>
            <w:vAlign w:val="center"/>
          </w:tcPr>
          <w:p w14:paraId="47B1AA7A"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w:t>
            </w:r>
          </w:p>
        </w:tc>
        <w:tc>
          <w:tcPr>
            <w:tcW w:w="780" w:type="pct"/>
            <w:vAlign w:val="center"/>
          </w:tcPr>
          <w:p w14:paraId="05E5F0AD"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2,8</w:t>
            </w:r>
          </w:p>
        </w:tc>
        <w:tc>
          <w:tcPr>
            <w:tcW w:w="975" w:type="pct"/>
            <w:vAlign w:val="center"/>
          </w:tcPr>
          <w:p w14:paraId="614ED4F8"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7,0</w:t>
            </w:r>
          </w:p>
        </w:tc>
      </w:tr>
      <w:tr w:rsidR="006267F7" w:rsidRPr="00A10A96" w14:paraId="00BC7818" w14:textId="77777777" w:rsidTr="006267F7">
        <w:tc>
          <w:tcPr>
            <w:tcW w:w="355" w:type="pct"/>
            <w:vAlign w:val="center"/>
          </w:tcPr>
          <w:p w14:paraId="2E7E0A44" w14:textId="77777777" w:rsidR="006267F7" w:rsidRPr="006267F7" w:rsidRDefault="006267F7" w:rsidP="006267F7">
            <w:pPr>
              <w:jc w:val="center"/>
              <w:rPr>
                <w:rFonts w:ascii="Times New Roman" w:hAnsi="Times New Roman"/>
                <w:b/>
                <w:sz w:val="24"/>
                <w:szCs w:val="24"/>
              </w:rPr>
            </w:pPr>
            <w:r w:rsidRPr="006267F7">
              <w:rPr>
                <w:rFonts w:ascii="Times New Roman" w:hAnsi="Times New Roman"/>
                <w:sz w:val="24"/>
                <w:szCs w:val="24"/>
              </w:rPr>
              <w:t>1.2.</w:t>
            </w:r>
          </w:p>
        </w:tc>
        <w:tc>
          <w:tcPr>
            <w:tcW w:w="1418" w:type="pct"/>
            <w:vAlign w:val="center"/>
          </w:tcPr>
          <w:p w14:paraId="345C91CB" w14:textId="77777777" w:rsidR="006267F7" w:rsidRPr="006267F7" w:rsidRDefault="006267F7" w:rsidP="006267F7">
            <w:pPr>
              <w:jc w:val="left"/>
              <w:rPr>
                <w:rFonts w:ascii="Times New Roman" w:hAnsi="Times New Roman"/>
                <w:b/>
                <w:sz w:val="24"/>
                <w:szCs w:val="24"/>
              </w:rPr>
            </w:pPr>
            <w:r w:rsidRPr="006267F7">
              <w:rPr>
                <w:rFonts w:ascii="Times New Roman" w:hAnsi="Times New Roman"/>
                <w:sz w:val="24"/>
                <w:szCs w:val="24"/>
              </w:rPr>
              <w:t>Открытая арычная сеть</w:t>
            </w:r>
          </w:p>
        </w:tc>
        <w:tc>
          <w:tcPr>
            <w:tcW w:w="695" w:type="pct"/>
            <w:vAlign w:val="center"/>
          </w:tcPr>
          <w:p w14:paraId="5E51F056" w14:textId="77777777" w:rsidR="006267F7" w:rsidRPr="006267F7" w:rsidRDefault="006267F7" w:rsidP="006267F7">
            <w:pPr>
              <w:jc w:val="center"/>
              <w:rPr>
                <w:rFonts w:ascii="Times New Roman" w:hAnsi="Times New Roman"/>
                <w:b/>
                <w:sz w:val="24"/>
                <w:szCs w:val="24"/>
              </w:rPr>
            </w:pPr>
            <w:r w:rsidRPr="006267F7">
              <w:rPr>
                <w:rFonts w:ascii="Times New Roman" w:hAnsi="Times New Roman"/>
                <w:sz w:val="24"/>
                <w:szCs w:val="24"/>
              </w:rPr>
              <w:t>км</w:t>
            </w:r>
          </w:p>
        </w:tc>
        <w:tc>
          <w:tcPr>
            <w:tcW w:w="780" w:type="pct"/>
            <w:vAlign w:val="center"/>
          </w:tcPr>
          <w:p w14:paraId="087DFA0C"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w:t>
            </w:r>
          </w:p>
        </w:tc>
        <w:tc>
          <w:tcPr>
            <w:tcW w:w="780" w:type="pct"/>
            <w:vAlign w:val="center"/>
          </w:tcPr>
          <w:p w14:paraId="63EE59ED"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2,8</w:t>
            </w:r>
          </w:p>
        </w:tc>
        <w:tc>
          <w:tcPr>
            <w:tcW w:w="975" w:type="pct"/>
            <w:vAlign w:val="center"/>
          </w:tcPr>
          <w:p w14:paraId="49FCC272"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7,0</w:t>
            </w:r>
          </w:p>
        </w:tc>
      </w:tr>
      <w:tr w:rsidR="006267F7" w:rsidRPr="00A10A96" w14:paraId="1BA054F9" w14:textId="77777777" w:rsidTr="006267F7">
        <w:tc>
          <w:tcPr>
            <w:tcW w:w="355" w:type="pct"/>
            <w:vAlign w:val="center"/>
          </w:tcPr>
          <w:p w14:paraId="5957DAAD"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1.3.</w:t>
            </w:r>
          </w:p>
        </w:tc>
        <w:tc>
          <w:tcPr>
            <w:tcW w:w="1418" w:type="pct"/>
            <w:vAlign w:val="center"/>
          </w:tcPr>
          <w:p w14:paraId="1A6D1444" w14:textId="77777777" w:rsidR="006267F7" w:rsidRPr="006267F7" w:rsidRDefault="006267F7" w:rsidP="006267F7">
            <w:pPr>
              <w:jc w:val="left"/>
              <w:rPr>
                <w:rFonts w:ascii="Times New Roman" w:hAnsi="Times New Roman"/>
                <w:sz w:val="24"/>
                <w:szCs w:val="24"/>
              </w:rPr>
            </w:pPr>
            <w:r w:rsidRPr="006267F7">
              <w:rPr>
                <w:rFonts w:ascii="Times New Roman" w:hAnsi="Times New Roman"/>
                <w:sz w:val="24"/>
                <w:szCs w:val="24"/>
              </w:rPr>
              <w:t>Отстойник ливневых вод</w:t>
            </w:r>
          </w:p>
        </w:tc>
        <w:tc>
          <w:tcPr>
            <w:tcW w:w="695" w:type="pct"/>
            <w:vAlign w:val="center"/>
          </w:tcPr>
          <w:p w14:paraId="65AF257B"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ед</w:t>
            </w:r>
          </w:p>
        </w:tc>
        <w:tc>
          <w:tcPr>
            <w:tcW w:w="780" w:type="pct"/>
            <w:vAlign w:val="center"/>
          </w:tcPr>
          <w:p w14:paraId="0B3DC30B"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w:t>
            </w:r>
          </w:p>
        </w:tc>
        <w:tc>
          <w:tcPr>
            <w:tcW w:w="780" w:type="pct"/>
            <w:vAlign w:val="center"/>
          </w:tcPr>
          <w:p w14:paraId="5B702AED"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1,0</w:t>
            </w:r>
          </w:p>
        </w:tc>
        <w:tc>
          <w:tcPr>
            <w:tcW w:w="975" w:type="pct"/>
            <w:vAlign w:val="center"/>
          </w:tcPr>
          <w:p w14:paraId="792BAD32"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1,0</w:t>
            </w:r>
          </w:p>
        </w:tc>
      </w:tr>
      <w:tr w:rsidR="006267F7" w:rsidRPr="00A10A96" w14:paraId="7C6E2B77" w14:textId="77777777" w:rsidTr="006267F7">
        <w:tc>
          <w:tcPr>
            <w:tcW w:w="355" w:type="pct"/>
            <w:vAlign w:val="center"/>
          </w:tcPr>
          <w:p w14:paraId="70E88708"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1.4.</w:t>
            </w:r>
          </w:p>
        </w:tc>
        <w:tc>
          <w:tcPr>
            <w:tcW w:w="1418" w:type="pct"/>
            <w:vAlign w:val="center"/>
          </w:tcPr>
          <w:p w14:paraId="23912F0D" w14:textId="77777777" w:rsidR="006267F7" w:rsidRPr="006267F7" w:rsidRDefault="006267F7" w:rsidP="006267F7">
            <w:pPr>
              <w:jc w:val="left"/>
              <w:rPr>
                <w:rFonts w:ascii="Times New Roman" w:hAnsi="Times New Roman"/>
                <w:sz w:val="24"/>
                <w:szCs w:val="24"/>
              </w:rPr>
            </w:pPr>
            <w:r w:rsidRPr="006267F7">
              <w:rPr>
                <w:rFonts w:ascii="Times New Roman" w:hAnsi="Times New Roman"/>
                <w:sz w:val="24"/>
                <w:szCs w:val="24"/>
              </w:rPr>
              <w:t>Гидроботаническая площадка</w:t>
            </w:r>
          </w:p>
        </w:tc>
        <w:tc>
          <w:tcPr>
            <w:tcW w:w="695" w:type="pct"/>
            <w:vAlign w:val="center"/>
          </w:tcPr>
          <w:p w14:paraId="13C6C3FE" w14:textId="77777777" w:rsidR="006267F7" w:rsidRPr="006267F7" w:rsidRDefault="006267F7" w:rsidP="006267F7">
            <w:pPr>
              <w:jc w:val="center"/>
              <w:rPr>
                <w:rFonts w:ascii="Times New Roman" w:hAnsi="Times New Roman"/>
                <w:b/>
                <w:sz w:val="24"/>
                <w:szCs w:val="24"/>
              </w:rPr>
            </w:pPr>
            <w:r w:rsidRPr="006267F7">
              <w:rPr>
                <w:rFonts w:ascii="Times New Roman" w:hAnsi="Times New Roman"/>
                <w:sz w:val="24"/>
                <w:szCs w:val="24"/>
              </w:rPr>
              <w:t>ед</w:t>
            </w:r>
          </w:p>
        </w:tc>
        <w:tc>
          <w:tcPr>
            <w:tcW w:w="780" w:type="pct"/>
            <w:vAlign w:val="center"/>
          </w:tcPr>
          <w:p w14:paraId="4B599893"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w:t>
            </w:r>
          </w:p>
        </w:tc>
        <w:tc>
          <w:tcPr>
            <w:tcW w:w="780" w:type="pct"/>
            <w:vAlign w:val="center"/>
          </w:tcPr>
          <w:p w14:paraId="473F2D2C"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1,0</w:t>
            </w:r>
          </w:p>
        </w:tc>
        <w:tc>
          <w:tcPr>
            <w:tcW w:w="975" w:type="pct"/>
            <w:vAlign w:val="center"/>
          </w:tcPr>
          <w:p w14:paraId="5DB4CECB"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2,0</w:t>
            </w:r>
          </w:p>
        </w:tc>
      </w:tr>
      <w:tr w:rsidR="006267F7" w:rsidRPr="00A10A96" w14:paraId="49BB2042" w14:textId="77777777" w:rsidTr="006267F7">
        <w:tc>
          <w:tcPr>
            <w:tcW w:w="355" w:type="pct"/>
            <w:vAlign w:val="center"/>
          </w:tcPr>
          <w:p w14:paraId="29867FC0"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2.</w:t>
            </w:r>
          </w:p>
        </w:tc>
        <w:tc>
          <w:tcPr>
            <w:tcW w:w="4646" w:type="pct"/>
            <w:gridSpan w:val="5"/>
            <w:vAlign w:val="center"/>
          </w:tcPr>
          <w:p w14:paraId="27DFA49F" w14:textId="77777777" w:rsidR="006267F7" w:rsidRPr="006267F7" w:rsidRDefault="006267F7" w:rsidP="006267F7">
            <w:pPr>
              <w:jc w:val="center"/>
              <w:rPr>
                <w:rFonts w:ascii="Times New Roman" w:hAnsi="Times New Roman"/>
                <w:sz w:val="24"/>
                <w:szCs w:val="24"/>
              </w:rPr>
            </w:pPr>
            <w:r w:rsidRPr="006267F7">
              <w:rPr>
                <w:rFonts w:ascii="Times New Roman" w:hAnsi="Times New Roman"/>
                <w:b/>
                <w:sz w:val="24"/>
                <w:szCs w:val="24"/>
              </w:rPr>
              <w:t>Защита территории от затопления, благоустройство русла канала</w:t>
            </w:r>
          </w:p>
        </w:tc>
      </w:tr>
      <w:tr w:rsidR="006267F7" w:rsidRPr="00A10A96" w14:paraId="2C4B7E42" w14:textId="77777777" w:rsidTr="006267F7">
        <w:tc>
          <w:tcPr>
            <w:tcW w:w="355" w:type="pct"/>
            <w:vAlign w:val="center"/>
          </w:tcPr>
          <w:p w14:paraId="2AD15C2B"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2.1.</w:t>
            </w:r>
          </w:p>
        </w:tc>
        <w:tc>
          <w:tcPr>
            <w:tcW w:w="1418" w:type="pct"/>
            <w:vAlign w:val="center"/>
          </w:tcPr>
          <w:p w14:paraId="3CC9AF71" w14:textId="77777777" w:rsidR="006267F7" w:rsidRPr="006267F7" w:rsidRDefault="006267F7" w:rsidP="006267F7">
            <w:pPr>
              <w:jc w:val="left"/>
              <w:rPr>
                <w:rFonts w:ascii="Times New Roman" w:eastAsia="Arial" w:hAnsi="Times New Roman"/>
                <w:sz w:val="24"/>
                <w:szCs w:val="24"/>
              </w:rPr>
            </w:pPr>
            <w:r w:rsidRPr="006267F7">
              <w:rPr>
                <w:rFonts w:ascii="Times New Roman" w:eastAsia="Arial" w:hAnsi="Times New Roman"/>
                <w:sz w:val="24"/>
                <w:szCs w:val="24"/>
              </w:rPr>
              <w:t>Строительство водоотводной канавы</w:t>
            </w:r>
          </w:p>
        </w:tc>
        <w:tc>
          <w:tcPr>
            <w:tcW w:w="695" w:type="pct"/>
            <w:vAlign w:val="center"/>
          </w:tcPr>
          <w:p w14:paraId="205C6961" w14:textId="77777777" w:rsidR="006267F7" w:rsidRPr="006267F7" w:rsidRDefault="006267F7" w:rsidP="006267F7">
            <w:pPr>
              <w:jc w:val="center"/>
              <w:rPr>
                <w:rFonts w:ascii="Times New Roman" w:hAnsi="Times New Roman"/>
                <w:b/>
                <w:sz w:val="24"/>
                <w:szCs w:val="24"/>
              </w:rPr>
            </w:pPr>
            <w:r w:rsidRPr="006267F7">
              <w:rPr>
                <w:rFonts w:ascii="Times New Roman" w:hAnsi="Times New Roman"/>
                <w:sz w:val="24"/>
                <w:szCs w:val="24"/>
              </w:rPr>
              <w:t>км</w:t>
            </w:r>
          </w:p>
        </w:tc>
        <w:tc>
          <w:tcPr>
            <w:tcW w:w="780" w:type="pct"/>
            <w:vAlign w:val="center"/>
          </w:tcPr>
          <w:p w14:paraId="14437439"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w:t>
            </w:r>
          </w:p>
        </w:tc>
        <w:tc>
          <w:tcPr>
            <w:tcW w:w="780" w:type="pct"/>
            <w:vAlign w:val="center"/>
          </w:tcPr>
          <w:p w14:paraId="7ACE7B35"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1,22</w:t>
            </w:r>
          </w:p>
        </w:tc>
        <w:tc>
          <w:tcPr>
            <w:tcW w:w="975" w:type="pct"/>
            <w:vAlign w:val="center"/>
          </w:tcPr>
          <w:p w14:paraId="5E598B8D" w14:textId="77777777" w:rsidR="006267F7" w:rsidRPr="006267F7" w:rsidRDefault="006267F7" w:rsidP="006267F7">
            <w:pPr>
              <w:jc w:val="center"/>
              <w:rPr>
                <w:rFonts w:ascii="Times New Roman" w:hAnsi="Times New Roman"/>
                <w:sz w:val="24"/>
                <w:szCs w:val="24"/>
              </w:rPr>
            </w:pPr>
            <w:r w:rsidRPr="006267F7">
              <w:rPr>
                <w:rFonts w:ascii="Times New Roman" w:hAnsi="Times New Roman"/>
                <w:sz w:val="24"/>
                <w:szCs w:val="24"/>
              </w:rPr>
              <w:t>1,22</w:t>
            </w:r>
          </w:p>
        </w:tc>
      </w:tr>
    </w:tbl>
    <w:p w14:paraId="6737823D" w14:textId="77777777" w:rsidR="00E22826" w:rsidRPr="00B60397" w:rsidRDefault="00E22826" w:rsidP="00E22826">
      <w:pPr>
        <w:rPr>
          <w:rFonts w:ascii="Times New Roman" w:eastAsia="Arial" w:hAnsi="Times New Roman"/>
          <w:b/>
          <w:sz w:val="28"/>
          <w:szCs w:val="28"/>
        </w:rPr>
      </w:pPr>
    </w:p>
    <w:p w14:paraId="578C5D50" w14:textId="77777777" w:rsidR="00E22826" w:rsidRDefault="00E22826" w:rsidP="00E22826">
      <w:pPr>
        <w:widowControl w:val="0"/>
        <w:pBdr>
          <w:top w:val="nil"/>
          <w:left w:val="nil"/>
          <w:bottom w:val="nil"/>
          <w:right w:val="nil"/>
          <w:between w:val="nil"/>
        </w:pBdr>
        <w:rPr>
          <w:rFonts w:ascii="Times New Roman" w:eastAsia="Arial" w:hAnsi="Times New Roman"/>
          <w:color w:val="000000"/>
          <w:sz w:val="28"/>
          <w:szCs w:val="28"/>
        </w:rPr>
      </w:pPr>
    </w:p>
    <w:p w14:paraId="76E8AD5F" w14:textId="77777777" w:rsidR="00966BF7" w:rsidRDefault="00966BF7" w:rsidP="00DC1653">
      <w:pPr>
        <w:pStyle w:val="2"/>
        <w:keepNext w:val="0"/>
        <w:numPr>
          <w:ilvl w:val="1"/>
          <w:numId w:val="0"/>
        </w:numPr>
        <w:spacing w:before="0" w:after="0"/>
        <w:ind w:firstLine="709"/>
        <w:rPr>
          <w:u w:val="none"/>
        </w:rPr>
      </w:pPr>
      <w:bookmarkStart w:id="72" w:name="_Toc162536397"/>
      <w:bookmarkStart w:id="73" w:name="_Toc163818760"/>
      <w:bookmarkStart w:id="74" w:name="_Toc409537026"/>
      <w:bookmarkEnd w:id="65"/>
    </w:p>
    <w:p w14:paraId="2086D599" w14:textId="7E434CDD" w:rsidR="00DC1653" w:rsidRDefault="00DC1653" w:rsidP="00DC1653">
      <w:pPr>
        <w:pStyle w:val="2"/>
        <w:keepNext w:val="0"/>
        <w:numPr>
          <w:ilvl w:val="1"/>
          <w:numId w:val="0"/>
        </w:numPr>
        <w:spacing w:before="0" w:after="0"/>
        <w:ind w:firstLine="709"/>
        <w:rPr>
          <w:u w:val="none"/>
        </w:rPr>
      </w:pPr>
      <w:r>
        <w:rPr>
          <w:u w:val="none"/>
        </w:rPr>
        <w:t xml:space="preserve">9. </w:t>
      </w:r>
      <w:r w:rsidRPr="00FC586E">
        <w:rPr>
          <w:u w:val="none"/>
        </w:rPr>
        <w:t>ВОДОСНАБЖЕНИЕ И ВОДООТВЕДЕНИЕ</w:t>
      </w:r>
      <w:bookmarkEnd w:id="72"/>
      <w:bookmarkEnd w:id="73"/>
    </w:p>
    <w:p w14:paraId="1BE63419" w14:textId="77777777" w:rsidR="00A224D3" w:rsidRPr="00A224D3" w:rsidRDefault="00A224D3" w:rsidP="00A224D3"/>
    <w:p w14:paraId="6A69816F" w14:textId="77777777" w:rsidR="00966BF7" w:rsidRPr="00FC586E" w:rsidRDefault="00966BF7" w:rsidP="00966BF7">
      <w:pPr>
        <w:ind w:firstLine="709"/>
        <w:rPr>
          <w:rFonts w:ascii="Times New Roman" w:hAnsi="Times New Roman"/>
          <w:sz w:val="28"/>
          <w:szCs w:val="28"/>
        </w:rPr>
      </w:pPr>
      <w:r w:rsidRPr="00FC586E">
        <w:rPr>
          <w:rFonts w:ascii="Times New Roman" w:hAnsi="Times New Roman"/>
          <w:sz w:val="28"/>
          <w:szCs w:val="28"/>
        </w:rPr>
        <w:t>Раздел «Водоснабжение и водоотведение» разрабатывался в соответствии со следующей нормативной документацией:</w:t>
      </w:r>
    </w:p>
    <w:p w14:paraId="6C977CD4"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Экологический Кодекс РК от 2 января 2021 года № 400-VI ЗРК.</w:t>
      </w:r>
    </w:p>
    <w:p w14:paraId="0A9CB460"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Водный кодекс Республики Казахстан от 9.07.2003 г. № 481-II.</w:t>
      </w:r>
    </w:p>
    <w:p w14:paraId="38C074F5"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СН РК 4.01-01-2011 «Внутренний водопровод и канализация зданий и сооружений».</w:t>
      </w:r>
    </w:p>
    <w:p w14:paraId="4A53A9AE"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СП РК 4.01-101-2012 «Внутренний водопровод и канализация зданий и сооружений».</w:t>
      </w:r>
    </w:p>
    <w:p w14:paraId="06A1476A"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СНиП РК 4.01-02-2009 «Водоснабжение. Наружные сети и сооружения».</w:t>
      </w:r>
    </w:p>
    <w:p w14:paraId="743D60C2"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СП РК 4.01-103-2013 «Наружные сети и сооружения водоснабжения и канализации».</w:t>
      </w:r>
    </w:p>
    <w:p w14:paraId="71B5D59B"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СП РК 3.01-101-2013 «Градостроительство. Планировка и застройка городских и сельских населенных пунктов».</w:t>
      </w:r>
    </w:p>
    <w:p w14:paraId="67D08122"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 xml:space="preserve">СН РК 1.04-15-2013 «Полигоны для твердых бытовых отходов». </w:t>
      </w:r>
    </w:p>
    <w:p w14:paraId="44F6EFDC"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505CA416"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 и.о. Министра здравоохранения Республики Казахстан от 11 января 2022 года № ҚР ДСМ-2. Зарегистрирован в Министерстве юстиции Республики Казахстан 11 января 2022 года № 26447.</w:t>
      </w:r>
    </w:p>
    <w:p w14:paraId="0D0FBFAE"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 xml:space="preserve">Санитарные правила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утв.Приказ и.о. Министра здравоохранения Республики Казахстан от 25 декабря 2020 года № ҚР ДСМ-331/2020. </w:t>
      </w:r>
    </w:p>
    <w:p w14:paraId="303927F7"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Правила приема сточных вод в системы водоотведения населенных пунктов, утв. приказом Министра национальной экономики РК №546 от 20.07.2015 г.</w:t>
      </w:r>
    </w:p>
    <w:p w14:paraId="1BBEF996" w14:textId="77777777" w:rsidR="00966BF7" w:rsidRPr="00FC586E" w:rsidRDefault="00966BF7" w:rsidP="00966BF7">
      <w:pPr>
        <w:pStyle w:val="a6"/>
        <w:numPr>
          <w:ilvl w:val="0"/>
          <w:numId w:val="15"/>
        </w:numPr>
        <w:ind w:left="0" w:firstLine="709"/>
        <w:contextualSpacing w:val="0"/>
        <w:rPr>
          <w:rFonts w:ascii="Times New Roman" w:hAnsi="Times New Roman"/>
          <w:sz w:val="28"/>
          <w:szCs w:val="28"/>
        </w:rPr>
      </w:pPr>
      <w:r w:rsidRPr="00FC586E">
        <w:rPr>
          <w:rFonts w:ascii="Times New Roman" w:hAnsi="Times New Roman"/>
          <w:sz w:val="28"/>
          <w:szCs w:val="28"/>
        </w:rPr>
        <w:t>Типовые правила создания, содержания и защиты зеленых насаждений населенных пунктов. утв.Приказ Министра экологии и природных ресурсов Республики Казахстан от 23 февраля 2023 года № 62. Зарегистрирован в Министерстве юстиции Республики Казахстан 2 марта 2023 года № 31996.</w:t>
      </w:r>
    </w:p>
    <w:p w14:paraId="0879B494" w14:textId="77777777" w:rsidR="00966BF7" w:rsidRDefault="00966BF7" w:rsidP="00966BF7">
      <w:pPr>
        <w:pStyle w:val="a6"/>
        <w:ind w:left="709"/>
        <w:jc w:val="center"/>
        <w:rPr>
          <w:rFonts w:ascii="Times New Roman" w:hAnsi="Times New Roman"/>
          <w:b/>
          <w:bCs/>
          <w:sz w:val="28"/>
          <w:szCs w:val="28"/>
        </w:rPr>
      </w:pPr>
      <w:r>
        <w:rPr>
          <w:rFonts w:ascii="Times New Roman" w:hAnsi="Times New Roman"/>
          <w:b/>
          <w:bCs/>
          <w:sz w:val="28"/>
          <w:szCs w:val="28"/>
        </w:rPr>
        <w:lastRenderedPageBreak/>
        <w:t xml:space="preserve">9.1. </w:t>
      </w:r>
      <w:r w:rsidRPr="00FC586E">
        <w:rPr>
          <w:rFonts w:ascii="Times New Roman" w:hAnsi="Times New Roman"/>
          <w:b/>
          <w:bCs/>
          <w:sz w:val="28"/>
          <w:szCs w:val="28"/>
        </w:rPr>
        <w:t>Общие сведения</w:t>
      </w:r>
    </w:p>
    <w:p w14:paraId="40115760" w14:textId="77777777" w:rsidR="00966BF7" w:rsidRDefault="00966BF7" w:rsidP="00966BF7">
      <w:pPr>
        <w:pStyle w:val="a6"/>
        <w:ind w:left="709"/>
        <w:jc w:val="center"/>
        <w:rPr>
          <w:rFonts w:ascii="Times New Roman" w:hAnsi="Times New Roman"/>
          <w:b/>
          <w:bCs/>
          <w:sz w:val="28"/>
          <w:szCs w:val="28"/>
        </w:rPr>
      </w:pPr>
    </w:p>
    <w:p w14:paraId="7451CDE5" w14:textId="2F6B70D2" w:rsidR="00966BF7" w:rsidRPr="008B4C02" w:rsidRDefault="00966BF7" w:rsidP="00966BF7">
      <w:pPr>
        <w:shd w:val="clear" w:color="auto" w:fill="FFFFFF"/>
        <w:ind w:firstLine="709"/>
        <w:rPr>
          <w:rFonts w:ascii="Times New Roman" w:hAnsi="Times New Roman"/>
          <w:sz w:val="28"/>
          <w:szCs w:val="28"/>
        </w:rPr>
      </w:pPr>
      <w:r w:rsidRPr="008B4C02">
        <w:rPr>
          <w:rFonts w:ascii="Times New Roman" w:hAnsi="Times New Roman"/>
          <w:bCs/>
          <w:sz w:val="28"/>
          <w:szCs w:val="28"/>
        </w:rPr>
        <w:t xml:space="preserve">Раздел водоснабжение и водоотведение, выполнен в составе проекта «Корректировки генерального плана села Малдыбай, района Т.Рыскулова, Жамбылской области, включая территории дачных массивов», </w:t>
      </w:r>
      <w:r w:rsidRPr="008B4C02">
        <w:rPr>
          <w:rFonts w:ascii="Times New Roman" w:hAnsi="Times New Roman"/>
          <w:sz w:val="28"/>
          <w:szCs w:val="28"/>
        </w:rPr>
        <w:t>со следующими этапами проектирования:</w:t>
      </w:r>
    </w:p>
    <w:p w14:paraId="0154CA19" w14:textId="77777777" w:rsidR="00966BF7" w:rsidRPr="008B4C02" w:rsidRDefault="00966BF7" w:rsidP="00966BF7">
      <w:pPr>
        <w:pStyle w:val="8"/>
        <w:numPr>
          <w:ilvl w:val="0"/>
          <w:numId w:val="18"/>
        </w:numPr>
        <w:spacing w:before="0"/>
        <w:ind w:left="0" w:firstLine="709"/>
        <w:rPr>
          <w:rFonts w:ascii="Times New Roman" w:hAnsi="Times New Roman"/>
          <w:sz w:val="28"/>
          <w:szCs w:val="28"/>
        </w:rPr>
      </w:pPr>
      <w:r w:rsidRPr="008B4C02">
        <w:rPr>
          <w:rFonts w:ascii="Times New Roman" w:hAnsi="Times New Roman"/>
          <w:sz w:val="28"/>
          <w:szCs w:val="28"/>
        </w:rPr>
        <w:t xml:space="preserve">Исходный год 2024 г – 479 чел. </w:t>
      </w:r>
    </w:p>
    <w:p w14:paraId="2CD9D6F5" w14:textId="77777777" w:rsidR="00966BF7" w:rsidRPr="008B4C02" w:rsidRDefault="00966BF7" w:rsidP="00966BF7">
      <w:pPr>
        <w:pStyle w:val="8"/>
        <w:numPr>
          <w:ilvl w:val="0"/>
          <w:numId w:val="18"/>
        </w:numPr>
        <w:spacing w:before="0"/>
        <w:ind w:left="0" w:firstLine="709"/>
        <w:rPr>
          <w:rFonts w:ascii="Times New Roman" w:hAnsi="Times New Roman"/>
          <w:sz w:val="28"/>
          <w:szCs w:val="28"/>
        </w:rPr>
      </w:pPr>
      <w:r w:rsidRPr="008B4C02">
        <w:rPr>
          <w:rFonts w:ascii="Times New Roman" w:hAnsi="Times New Roman"/>
          <w:sz w:val="28"/>
          <w:szCs w:val="28"/>
        </w:rPr>
        <w:t>Население на первую очередь строительства (2029 г.)</w:t>
      </w:r>
      <w:r>
        <w:rPr>
          <w:rFonts w:ascii="Times New Roman" w:hAnsi="Times New Roman"/>
          <w:sz w:val="28"/>
          <w:szCs w:val="28"/>
        </w:rPr>
        <w:t xml:space="preserve"> </w:t>
      </w:r>
      <w:r w:rsidRPr="008B4C02">
        <w:rPr>
          <w:rFonts w:ascii="Times New Roman" w:hAnsi="Times New Roman"/>
          <w:sz w:val="28"/>
          <w:szCs w:val="28"/>
        </w:rPr>
        <w:t xml:space="preserve">- </w:t>
      </w:r>
      <w:r>
        <w:rPr>
          <w:rFonts w:ascii="Times New Roman" w:hAnsi="Times New Roman"/>
          <w:sz w:val="28"/>
          <w:szCs w:val="28"/>
        </w:rPr>
        <w:t>560</w:t>
      </w:r>
      <w:r w:rsidRPr="008B4C02">
        <w:rPr>
          <w:rFonts w:ascii="Times New Roman" w:hAnsi="Times New Roman"/>
          <w:sz w:val="28"/>
          <w:szCs w:val="28"/>
        </w:rPr>
        <w:t xml:space="preserve"> чел.</w:t>
      </w:r>
    </w:p>
    <w:p w14:paraId="3C183F7C" w14:textId="77777777" w:rsidR="00966BF7" w:rsidRPr="008B4C02" w:rsidRDefault="00966BF7" w:rsidP="00966BF7">
      <w:pPr>
        <w:pStyle w:val="8"/>
        <w:numPr>
          <w:ilvl w:val="0"/>
          <w:numId w:val="18"/>
        </w:numPr>
        <w:spacing w:before="0"/>
        <w:ind w:left="0" w:firstLine="709"/>
        <w:rPr>
          <w:rFonts w:ascii="Times New Roman" w:hAnsi="Times New Roman"/>
          <w:sz w:val="28"/>
          <w:szCs w:val="28"/>
        </w:rPr>
      </w:pPr>
      <w:r w:rsidRPr="008B4C02">
        <w:rPr>
          <w:rFonts w:ascii="Times New Roman" w:hAnsi="Times New Roman"/>
          <w:sz w:val="28"/>
          <w:szCs w:val="28"/>
        </w:rPr>
        <w:t>Население на расчетный срок (2039 г.) –</w:t>
      </w:r>
      <w:r>
        <w:rPr>
          <w:rFonts w:ascii="Times New Roman" w:hAnsi="Times New Roman"/>
          <w:sz w:val="28"/>
          <w:szCs w:val="28"/>
        </w:rPr>
        <w:t>630</w:t>
      </w:r>
      <w:r w:rsidRPr="008B4C02">
        <w:rPr>
          <w:rFonts w:ascii="Times New Roman" w:hAnsi="Times New Roman"/>
          <w:sz w:val="28"/>
          <w:szCs w:val="28"/>
        </w:rPr>
        <w:t xml:space="preserve"> чел.</w:t>
      </w:r>
    </w:p>
    <w:p w14:paraId="09484C28" w14:textId="77777777" w:rsidR="00966BF7" w:rsidRDefault="00966BF7" w:rsidP="00966BF7">
      <w:pPr>
        <w:pStyle w:val="a6"/>
        <w:ind w:left="709"/>
        <w:jc w:val="center"/>
        <w:rPr>
          <w:rFonts w:ascii="Times New Roman" w:hAnsi="Times New Roman"/>
          <w:b/>
          <w:bCs/>
          <w:sz w:val="28"/>
          <w:szCs w:val="28"/>
        </w:rPr>
      </w:pPr>
    </w:p>
    <w:p w14:paraId="359E5D12" w14:textId="77777777" w:rsidR="00966BF7" w:rsidRDefault="00966BF7" w:rsidP="00966BF7">
      <w:pPr>
        <w:pStyle w:val="8"/>
        <w:numPr>
          <w:ilvl w:val="0"/>
          <w:numId w:val="0"/>
        </w:numPr>
        <w:spacing w:before="0"/>
        <w:ind w:firstLine="709"/>
        <w:rPr>
          <w:rFonts w:ascii="Times New Roman" w:hAnsi="Times New Roman"/>
          <w:b/>
          <w:bCs/>
          <w:sz w:val="28"/>
          <w:szCs w:val="28"/>
        </w:rPr>
      </w:pPr>
      <w:r>
        <w:rPr>
          <w:rFonts w:ascii="Times New Roman" w:hAnsi="Times New Roman"/>
          <w:b/>
          <w:bCs/>
          <w:sz w:val="28"/>
          <w:szCs w:val="28"/>
        </w:rPr>
        <w:t>9</w:t>
      </w:r>
      <w:r w:rsidRPr="00FC586E">
        <w:rPr>
          <w:rFonts w:ascii="Times New Roman" w:hAnsi="Times New Roman"/>
          <w:b/>
          <w:bCs/>
          <w:sz w:val="28"/>
          <w:szCs w:val="28"/>
        </w:rPr>
        <w:t>.</w:t>
      </w:r>
      <w:r>
        <w:rPr>
          <w:rFonts w:ascii="Times New Roman" w:hAnsi="Times New Roman"/>
          <w:b/>
          <w:bCs/>
          <w:sz w:val="28"/>
          <w:szCs w:val="28"/>
        </w:rPr>
        <w:t>2</w:t>
      </w:r>
      <w:r w:rsidRPr="00FC586E">
        <w:rPr>
          <w:rFonts w:ascii="Times New Roman" w:hAnsi="Times New Roman"/>
          <w:b/>
          <w:bCs/>
          <w:sz w:val="28"/>
          <w:szCs w:val="28"/>
        </w:rPr>
        <w:t>.</w:t>
      </w:r>
      <w:r w:rsidRPr="00FC586E">
        <w:rPr>
          <w:rFonts w:ascii="Times New Roman" w:hAnsi="Times New Roman"/>
          <w:b/>
          <w:bCs/>
          <w:sz w:val="28"/>
          <w:szCs w:val="28"/>
        </w:rPr>
        <w:tab/>
        <w:t>Водоснабжение и водоотведени</w:t>
      </w:r>
      <w:r>
        <w:rPr>
          <w:rFonts w:ascii="Times New Roman" w:hAnsi="Times New Roman"/>
          <w:b/>
          <w:bCs/>
          <w:sz w:val="28"/>
          <w:szCs w:val="28"/>
        </w:rPr>
        <w:t>е на рассматриваемой территории</w:t>
      </w:r>
    </w:p>
    <w:p w14:paraId="17653A68" w14:textId="77777777" w:rsidR="00966BF7" w:rsidRDefault="00966BF7" w:rsidP="00966BF7">
      <w:pPr>
        <w:pStyle w:val="8"/>
        <w:numPr>
          <w:ilvl w:val="0"/>
          <w:numId w:val="0"/>
        </w:numPr>
        <w:spacing w:before="0"/>
        <w:ind w:firstLine="709"/>
        <w:rPr>
          <w:rFonts w:ascii="Times New Roman" w:hAnsi="Times New Roman"/>
          <w:b/>
          <w:bCs/>
          <w:sz w:val="28"/>
          <w:szCs w:val="28"/>
        </w:rPr>
      </w:pPr>
    </w:p>
    <w:p w14:paraId="217E6A78" w14:textId="77777777" w:rsidR="00966BF7" w:rsidRPr="00FC586E" w:rsidRDefault="00966BF7" w:rsidP="00966BF7">
      <w:pPr>
        <w:pStyle w:val="8"/>
        <w:numPr>
          <w:ilvl w:val="0"/>
          <w:numId w:val="0"/>
        </w:numPr>
        <w:spacing w:before="0"/>
        <w:ind w:firstLine="709"/>
        <w:rPr>
          <w:rFonts w:ascii="Times New Roman" w:hAnsi="Times New Roman"/>
          <w:b/>
          <w:i/>
          <w:sz w:val="28"/>
          <w:szCs w:val="28"/>
        </w:rPr>
      </w:pPr>
      <w:r w:rsidRPr="00FC586E">
        <w:rPr>
          <w:rFonts w:ascii="Times New Roman" w:hAnsi="Times New Roman"/>
          <w:b/>
          <w:i/>
          <w:sz w:val="28"/>
          <w:szCs w:val="28"/>
        </w:rPr>
        <w:t>Водоснабжение на существующее положение</w:t>
      </w:r>
    </w:p>
    <w:p w14:paraId="09C74A66" w14:textId="77777777" w:rsidR="00966BF7" w:rsidRPr="00221031" w:rsidRDefault="00966BF7" w:rsidP="00966BF7">
      <w:pPr>
        <w:ind w:firstLine="709"/>
        <w:rPr>
          <w:rFonts w:ascii="Times New Roman" w:hAnsi="Times New Roman"/>
          <w:sz w:val="28"/>
          <w:szCs w:val="28"/>
        </w:rPr>
      </w:pPr>
      <w:r w:rsidRPr="00221031">
        <w:rPr>
          <w:rFonts w:ascii="Times New Roman" w:hAnsi="Times New Roman"/>
          <w:sz w:val="28"/>
          <w:szCs w:val="28"/>
        </w:rPr>
        <w:t xml:space="preserve">Водоснабжение села Малдыбай осуществляется за счёт подземных вод. В пределах населённого пункта эксплуатируется </w:t>
      </w:r>
      <w:r w:rsidRPr="00221031">
        <w:rPr>
          <w:rFonts w:ascii="Times New Roman" w:hAnsi="Times New Roman"/>
          <w:bCs/>
          <w:sz w:val="28"/>
          <w:szCs w:val="28"/>
        </w:rPr>
        <w:t>одна артезианская скважина</w:t>
      </w:r>
      <w:r w:rsidRPr="00221031">
        <w:rPr>
          <w:rFonts w:ascii="Times New Roman" w:hAnsi="Times New Roman"/>
          <w:sz w:val="28"/>
          <w:szCs w:val="28"/>
        </w:rPr>
        <w:t xml:space="preserve">, пробуренная на глубину около </w:t>
      </w:r>
      <w:r w:rsidRPr="00221031">
        <w:rPr>
          <w:rFonts w:ascii="Times New Roman" w:hAnsi="Times New Roman"/>
          <w:bCs/>
          <w:sz w:val="28"/>
          <w:szCs w:val="28"/>
        </w:rPr>
        <w:t>90 м</w:t>
      </w:r>
      <w:r w:rsidRPr="00221031">
        <w:rPr>
          <w:rFonts w:ascii="Times New Roman" w:hAnsi="Times New Roman"/>
          <w:sz w:val="28"/>
          <w:szCs w:val="28"/>
        </w:rPr>
        <w:t>. Вода подаётся насосным оборудованием – ЭЦВ 6-10-80 в локальную распределительную сеть. Система водоснабжения с 2018 года переда на баланс Аппарата акима Акыртобинского сельского округа Т.Рыскуловского района Жамбылской области. Первый пояс зоны санитарной охраны артезианской скважины составляет 30 метров и полностью огражден сплошным металлическим забором высотой 2,0 м, а также дополнительным ограждением из колючей проволоки высотой 0,5 м. В пределах второго и третьего поясов санитарно-защитной зоны расположены жилые дома частного сектора.</w:t>
      </w:r>
      <w:r>
        <w:rPr>
          <w:rFonts w:ascii="Times New Roman" w:hAnsi="Times New Roman"/>
          <w:sz w:val="28"/>
          <w:szCs w:val="28"/>
        </w:rPr>
        <w:t xml:space="preserve"> (</w:t>
      </w:r>
      <w:r w:rsidRPr="00221031">
        <w:rPr>
          <w:rFonts w:ascii="Times New Roman" w:hAnsi="Times New Roman"/>
          <w:sz w:val="28"/>
          <w:szCs w:val="28"/>
        </w:rPr>
        <w:t>Санитарно-эпидемиологическое заключение № Н.07.X.KZ45VWF00080149 от 09.11.2022г.</w:t>
      </w:r>
      <w:r>
        <w:rPr>
          <w:rFonts w:ascii="Times New Roman" w:hAnsi="Times New Roman"/>
          <w:sz w:val="28"/>
          <w:szCs w:val="28"/>
        </w:rPr>
        <w:t>).</w:t>
      </w:r>
    </w:p>
    <w:p w14:paraId="3D7DE580" w14:textId="77777777" w:rsidR="00966BF7" w:rsidRPr="005274B8" w:rsidRDefault="00966BF7" w:rsidP="00966BF7">
      <w:pPr>
        <w:ind w:firstLine="709"/>
        <w:rPr>
          <w:rFonts w:ascii="Times New Roman" w:hAnsi="Times New Roman"/>
          <w:sz w:val="28"/>
          <w:szCs w:val="28"/>
        </w:rPr>
      </w:pPr>
      <w:r w:rsidRPr="005274B8">
        <w:rPr>
          <w:rFonts w:ascii="Times New Roman" w:hAnsi="Times New Roman"/>
          <w:sz w:val="28"/>
          <w:szCs w:val="28"/>
        </w:rPr>
        <w:t xml:space="preserve">Общая протяжённость существующих водопроводных сетей составляет </w:t>
      </w:r>
      <w:r w:rsidRPr="005274B8">
        <w:rPr>
          <w:rFonts w:ascii="Times New Roman" w:hAnsi="Times New Roman"/>
          <w:bCs/>
          <w:sz w:val="28"/>
          <w:szCs w:val="28"/>
        </w:rPr>
        <w:t>1,4 км</w:t>
      </w:r>
      <w:r w:rsidRPr="005274B8">
        <w:rPr>
          <w:rFonts w:ascii="Times New Roman" w:hAnsi="Times New Roman"/>
          <w:sz w:val="28"/>
          <w:szCs w:val="28"/>
        </w:rPr>
        <w:t xml:space="preserve">, что обеспечивает централизованную подачу воды к ограниченному числу объектов - к социальным учреждениям и части жилых домов. Централизованным водоснабжением охвачено </w:t>
      </w:r>
      <w:r w:rsidRPr="005274B8">
        <w:rPr>
          <w:rFonts w:ascii="Times New Roman" w:hAnsi="Times New Roman"/>
          <w:bCs/>
          <w:sz w:val="28"/>
          <w:szCs w:val="28"/>
        </w:rPr>
        <w:t>не более 25–30% дворов</w:t>
      </w:r>
      <w:r w:rsidRPr="005274B8">
        <w:rPr>
          <w:rFonts w:ascii="Times New Roman" w:hAnsi="Times New Roman"/>
          <w:sz w:val="28"/>
          <w:szCs w:val="28"/>
        </w:rPr>
        <w:t>. Остальная часть населения использует воду из индивидуальных источников -шахтных и трубчатых колодцев, а также привозную воду.</w:t>
      </w:r>
    </w:p>
    <w:p w14:paraId="21DA2D0E" w14:textId="77777777" w:rsidR="00966BF7" w:rsidRPr="005274B8" w:rsidRDefault="00966BF7" w:rsidP="00966BF7">
      <w:pPr>
        <w:ind w:firstLine="709"/>
        <w:rPr>
          <w:rFonts w:ascii="Times New Roman" w:hAnsi="Times New Roman"/>
          <w:sz w:val="28"/>
          <w:szCs w:val="28"/>
        </w:rPr>
      </w:pPr>
      <w:r w:rsidRPr="005274B8">
        <w:rPr>
          <w:rFonts w:ascii="Times New Roman" w:hAnsi="Times New Roman"/>
          <w:sz w:val="28"/>
          <w:szCs w:val="28"/>
        </w:rPr>
        <w:t xml:space="preserve">Существующая сеть водоснабжения села Малдыбай выполнена из полиэтиленовых труб и эксплуатируется </w:t>
      </w:r>
      <w:r>
        <w:rPr>
          <w:rFonts w:ascii="Times New Roman" w:hAnsi="Times New Roman"/>
          <w:sz w:val="28"/>
          <w:szCs w:val="28"/>
        </w:rPr>
        <w:t>с 80х годов прошлого столетия</w:t>
      </w:r>
      <w:r w:rsidRPr="005274B8">
        <w:rPr>
          <w:rFonts w:ascii="Times New Roman" w:hAnsi="Times New Roman"/>
          <w:sz w:val="28"/>
          <w:szCs w:val="28"/>
        </w:rPr>
        <w:t>. В процессе эксплуатации на отдельных участках сети отмечаются снижение давления и уменьшение пропускной способности, что может свидетельствовать о постепенном ухудшении технического состояния системы и необходимости проведения мероприятий по её модернизации. Подготовка воды осуществляется в ограниченном объёме и включает только процесс хлорирования, при этом полноценные сооружения водоочистки отсутствуют. Водонапорные сооружения и резервуары-накопители в составе системы не предусмотрены.</w:t>
      </w:r>
    </w:p>
    <w:p w14:paraId="49FF257D" w14:textId="77777777" w:rsidR="00966BF7" w:rsidRPr="005274B8" w:rsidRDefault="00966BF7" w:rsidP="00966BF7">
      <w:pPr>
        <w:ind w:firstLine="709"/>
        <w:rPr>
          <w:rFonts w:ascii="Times New Roman" w:hAnsi="Times New Roman"/>
          <w:sz w:val="28"/>
          <w:szCs w:val="28"/>
        </w:rPr>
      </w:pPr>
      <w:r w:rsidRPr="005274B8">
        <w:rPr>
          <w:rFonts w:ascii="Times New Roman" w:hAnsi="Times New Roman"/>
          <w:sz w:val="28"/>
          <w:szCs w:val="28"/>
        </w:rPr>
        <w:lastRenderedPageBreak/>
        <w:t xml:space="preserve">Система водоснабжения функционирует без элементов </w:t>
      </w:r>
      <w:r>
        <w:rPr>
          <w:rFonts w:ascii="Times New Roman" w:hAnsi="Times New Roman"/>
          <w:sz w:val="28"/>
          <w:szCs w:val="28"/>
        </w:rPr>
        <w:t xml:space="preserve">автоматизированного управления. </w:t>
      </w:r>
      <w:r w:rsidRPr="005274B8">
        <w:rPr>
          <w:rFonts w:ascii="Times New Roman" w:hAnsi="Times New Roman"/>
          <w:sz w:val="28"/>
          <w:szCs w:val="28"/>
        </w:rPr>
        <w:t>С учётом существующих технических характеристик и перспективного увеличения водопотребления общая эксплуатационная надёжность системы оценивается как недостаточная, что обусловливает необходимость её дальнейшего развития и технического совершенствовани</w:t>
      </w:r>
      <w:r>
        <w:rPr>
          <w:rFonts w:ascii="Times New Roman" w:hAnsi="Times New Roman"/>
          <w:sz w:val="28"/>
          <w:szCs w:val="28"/>
        </w:rPr>
        <w:t>е. Запасы подземных вод утверждены протоколом №2145-19-У от 26.12.2019 г.</w:t>
      </w:r>
    </w:p>
    <w:p w14:paraId="5C4DF71D" w14:textId="77777777" w:rsidR="00966BF7" w:rsidRPr="008B4C02" w:rsidRDefault="00966BF7" w:rsidP="00966BF7">
      <w:pPr>
        <w:pStyle w:val="af"/>
        <w:spacing w:before="0" w:beforeAutospacing="0" w:after="0" w:afterAutospacing="0"/>
        <w:ind w:firstLine="709"/>
        <w:jc w:val="both"/>
        <w:rPr>
          <w:rStyle w:val="FontStyle20"/>
          <w:b/>
          <w:szCs w:val="28"/>
        </w:rPr>
      </w:pPr>
      <w:r w:rsidRPr="008B4C02">
        <w:rPr>
          <w:b/>
          <w:sz w:val="28"/>
          <w:szCs w:val="28"/>
        </w:rPr>
        <w:t>Суммарный расчетный объем водопотребления</w:t>
      </w:r>
      <w:r w:rsidRPr="008B4C02">
        <w:rPr>
          <w:rStyle w:val="FontStyle20"/>
          <w:b/>
          <w:szCs w:val="28"/>
        </w:rPr>
        <w:t xml:space="preserve"> на исходный 2024 год с.Малдыбай, составляет</w:t>
      </w:r>
      <w:r w:rsidRPr="008B4C02">
        <w:rPr>
          <w:b/>
          <w:sz w:val="28"/>
          <w:szCs w:val="28"/>
        </w:rPr>
        <w:t xml:space="preserve">: </w:t>
      </w:r>
      <w:r w:rsidRPr="008B4C02">
        <w:rPr>
          <w:b/>
          <w:color w:val="000000"/>
          <w:sz w:val="28"/>
          <w:szCs w:val="28"/>
        </w:rPr>
        <w:t xml:space="preserve">0,077 тыс. </w:t>
      </w:r>
      <w:r w:rsidRPr="008B4C02">
        <w:rPr>
          <w:rStyle w:val="FontStyle20"/>
          <w:rFonts w:eastAsia="Calibri"/>
          <w:b/>
          <w:szCs w:val="28"/>
        </w:rPr>
        <w:t>м</w:t>
      </w:r>
      <w:r w:rsidRPr="008B4C02">
        <w:rPr>
          <w:rStyle w:val="FontStyle20"/>
          <w:rFonts w:eastAsia="Calibri"/>
          <w:b/>
          <w:szCs w:val="28"/>
          <w:vertAlign w:val="superscript"/>
        </w:rPr>
        <w:t>3</w:t>
      </w:r>
      <w:r w:rsidRPr="008B4C02">
        <w:rPr>
          <w:rStyle w:val="FontStyle20"/>
          <w:rFonts w:eastAsia="Calibri"/>
          <w:b/>
          <w:szCs w:val="28"/>
        </w:rPr>
        <w:t xml:space="preserve">/сут, </w:t>
      </w:r>
      <w:r w:rsidRPr="008B4C02">
        <w:rPr>
          <w:b/>
          <w:color w:val="000000"/>
          <w:sz w:val="28"/>
          <w:szCs w:val="28"/>
        </w:rPr>
        <w:t>28,105 тыс.</w:t>
      </w:r>
      <w:r w:rsidRPr="008B4C02">
        <w:rPr>
          <w:rStyle w:val="FontStyle20"/>
          <w:b/>
          <w:szCs w:val="28"/>
        </w:rPr>
        <w:t>м</w:t>
      </w:r>
      <w:r w:rsidRPr="008B4C02">
        <w:rPr>
          <w:rStyle w:val="FontStyle20"/>
          <w:b/>
          <w:szCs w:val="28"/>
          <w:vertAlign w:val="superscript"/>
        </w:rPr>
        <w:t>3</w:t>
      </w:r>
      <w:r w:rsidRPr="008B4C02">
        <w:rPr>
          <w:rStyle w:val="FontStyle20"/>
          <w:b/>
          <w:szCs w:val="28"/>
        </w:rPr>
        <w:t>/год, в том числе:</w:t>
      </w:r>
    </w:p>
    <w:p w14:paraId="360DF10C" w14:textId="77777777" w:rsidR="00966BF7" w:rsidRPr="008B4C02" w:rsidRDefault="00966BF7" w:rsidP="00966BF7">
      <w:pPr>
        <w:pStyle w:val="af"/>
        <w:numPr>
          <w:ilvl w:val="0"/>
          <w:numId w:val="13"/>
        </w:numPr>
        <w:spacing w:before="0" w:beforeAutospacing="0" w:after="0" w:afterAutospacing="0"/>
        <w:ind w:left="0" w:firstLine="709"/>
        <w:jc w:val="both"/>
        <w:rPr>
          <w:sz w:val="28"/>
          <w:szCs w:val="28"/>
        </w:rPr>
      </w:pPr>
      <w:r w:rsidRPr="008B4C02">
        <w:rPr>
          <w:rStyle w:val="FontStyle20"/>
          <w:szCs w:val="28"/>
        </w:rPr>
        <w:t xml:space="preserve">На хозяйственно-питьевые нужды – </w:t>
      </w:r>
      <w:r w:rsidRPr="008B4C02">
        <w:rPr>
          <w:color w:val="000000"/>
          <w:sz w:val="28"/>
          <w:szCs w:val="28"/>
        </w:rPr>
        <w:t xml:space="preserve">0,07 тыс. </w:t>
      </w:r>
      <w:r w:rsidRPr="008B4C02">
        <w:rPr>
          <w:rStyle w:val="FontStyle20"/>
          <w:szCs w:val="28"/>
        </w:rPr>
        <w:t>м</w:t>
      </w:r>
      <w:r w:rsidRPr="008B4C02">
        <w:rPr>
          <w:rStyle w:val="FontStyle20"/>
          <w:szCs w:val="28"/>
          <w:vertAlign w:val="superscript"/>
        </w:rPr>
        <w:t>3</w:t>
      </w:r>
      <w:r w:rsidRPr="008B4C02">
        <w:rPr>
          <w:rStyle w:val="FontStyle20"/>
          <w:szCs w:val="28"/>
        </w:rPr>
        <w:t>/сут; 25,55 тыс.</w:t>
      </w:r>
      <w:r w:rsidRPr="008B4C02">
        <w:rPr>
          <w:color w:val="000000"/>
          <w:sz w:val="28"/>
          <w:szCs w:val="28"/>
        </w:rPr>
        <w:t xml:space="preserve"> </w:t>
      </w:r>
      <w:r w:rsidRPr="008B4C02">
        <w:rPr>
          <w:rStyle w:val="FontStyle20"/>
          <w:szCs w:val="28"/>
        </w:rPr>
        <w:t>м</w:t>
      </w:r>
      <w:r w:rsidRPr="008B4C02">
        <w:rPr>
          <w:rStyle w:val="FontStyle20"/>
          <w:szCs w:val="28"/>
          <w:vertAlign w:val="superscript"/>
        </w:rPr>
        <w:t>3</w:t>
      </w:r>
      <w:r w:rsidRPr="008B4C02">
        <w:rPr>
          <w:rStyle w:val="FontStyle20"/>
          <w:szCs w:val="28"/>
        </w:rPr>
        <w:t xml:space="preserve">/год: </w:t>
      </w:r>
    </w:p>
    <w:p w14:paraId="4FE52736" w14:textId="77777777" w:rsidR="00966BF7" w:rsidRPr="008B4C02" w:rsidRDefault="00966BF7" w:rsidP="00966BF7">
      <w:pPr>
        <w:pStyle w:val="Style3"/>
        <w:widowControl/>
        <w:numPr>
          <w:ilvl w:val="0"/>
          <w:numId w:val="13"/>
        </w:numPr>
        <w:tabs>
          <w:tab w:val="left" w:pos="0"/>
        </w:tabs>
        <w:spacing w:line="240" w:lineRule="auto"/>
        <w:ind w:left="0" w:firstLine="709"/>
        <w:rPr>
          <w:rStyle w:val="FontStyle20"/>
          <w:szCs w:val="28"/>
        </w:rPr>
      </w:pPr>
      <w:r w:rsidRPr="008B4C02">
        <w:rPr>
          <w:rStyle w:val="FontStyle20"/>
          <w:szCs w:val="28"/>
        </w:rPr>
        <w:t xml:space="preserve">На производственные нужды и неучтенные расходы: </w:t>
      </w:r>
      <w:r w:rsidRPr="008B4C02">
        <w:rPr>
          <w:color w:val="000000"/>
          <w:sz w:val="28"/>
          <w:szCs w:val="28"/>
        </w:rPr>
        <w:t xml:space="preserve">0,007 тыс. </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sidRPr="008B4C02">
        <w:rPr>
          <w:color w:val="000000"/>
          <w:sz w:val="28"/>
          <w:szCs w:val="28"/>
        </w:rPr>
        <w:t xml:space="preserve">2,555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251E11E5" w14:textId="77777777" w:rsidR="00966BF7" w:rsidRPr="008B4C02" w:rsidRDefault="00966BF7" w:rsidP="00966BF7">
      <w:pPr>
        <w:pStyle w:val="Style3"/>
        <w:widowControl/>
        <w:tabs>
          <w:tab w:val="left" w:pos="0"/>
        </w:tabs>
        <w:spacing w:line="240" w:lineRule="auto"/>
        <w:ind w:firstLine="709"/>
        <w:rPr>
          <w:sz w:val="28"/>
          <w:szCs w:val="28"/>
        </w:rPr>
      </w:pPr>
      <w:r w:rsidRPr="008B4C02">
        <w:rPr>
          <w:rStyle w:val="FontStyle20"/>
          <w:szCs w:val="28"/>
        </w:rPr>
        <w:t>На полив зеленых насаждений и твердых покрытий 0,034 тыс. м</w:t>
      </w:r>
      <w:r w:rsidRPr="008B4C02">
        <w:rPr>
          <w:rStyle w:val="FontStyle20"/>
          <w:szCs w:val="28"/>
          <w:vertAlign w:val="superscript"/>
        </w:rPr>
        <w:t>3</w:t>
      </w:r>
      <w:r w:rsidRPr="008B4C02">
        <w:rPr>
          <w:rStyle w:val="FontStyle20"/>
          <w:szCs w:val="28"/>
        </w:rPr>
        <w:t xml:space="preserve">/сут, </w:t>
      </w:r>
      <w:r w:rsidRPr="008B4C02">
        <w:rPr>
          <w:color w:val="000000"/>
          <w:sz w:val="28"/>
          <w:szCs w:val="28"/>
        </w:rPr>
        <w:t xml:space="preserve">6,12 тыс. </w:t>
      </w:r>
      <w:r w:rsidRPr="008B4C02">
        <w:rPr>
          <w:rStyle w:val="FontStyle20"/>
          <w:szCs w:val="28"/>
        </w:rPr>
        <w:t>м</w:t>
      </w:r>
      <w:r w:rsidRPr="008B4C02">
        <w:rPr>
          <w:rStyle w:val="FontStyle20"/>
          <w:szCs w:val="28"/>
          <w:vertAlign w:val="superscript"/>
        </w:rPr>
        <w:t>3</w:t>
      </w:r>
      <w:r w:rsidRPr="008B4C02">
        <w:rPr>
          <w:rStyle w:val="FontStyle20"/>
          <w:szCs w:val="28"/>
        </w:rPr>
        <w:t>/год</w:t>
      </w:r>
      <w:r w:rsidRPr="008B4C02">
        <w:rPr>
          <w:bCs/>
          <w:sz w:val="28"/>
          <w:szCs w:val="28"/>
        </w:rPr>
        <w:t>.</w:t>
      </w:r>
    </w:p>
    <w:p w14:paraId="0DA1386A" w14:textId="77777777" w:rsidR="00966BF7" w:rsidRPr="00BD378A" w:rsidRDefault="00966BF7" w:rsidP="00966BF7">
      <w:pPr>
        <w:pStyle w:val="ab"/>
        <w:tabs>
          <w:tab w:val="left" w:pos="1080"/>
          <w:tab w:val="left" w:pos="1620"/>
          <w:tab w:val="left" w:pos="1800"/>
        </w:tabs>
        <w:ind w:firstLine="709"/>
        <w:jc w:val="both"/>
        <w:rPr>
          <w:color w:val="000000"/>
          <w:sz w:val="28"/>
          <w:szCs w:val="28"/>
        </w:rPr>
      </w:pPr>
    </w:p>
    <w:p w14:paraId="7CFDF326" w14:textId="77777777" w:rsidR="00966BF7" w:rsidRDefault="00966BF7" w:rsidP="00966BF7">
      <w:pPr>
        <w:pStyle w:val="1"/>
        <w:spacing w:before="0" w:after="0"/>
        <w:ind w:firstLine="709"/>
        <w:rPr>
          <w:rFonts w:ascii="Times New Roman" w:hAnsi="Times New Roman" w:cs="Times New Roman"/>
          <w:i/>
          <w:sz w:val="28"/>
          <w:szCs w:val="28"/>
        </w:rPr>
      </w:pPr>
      <w:r w:rsidRPr="00FC586E">
        <w:rPr>
          <w:rFonts w:ascii="Times New Roman" w:hAnsi="Times New Roman" w:cs="Times New Roman"/>
          <w:i/>
          <w:sz w:val="28"/>
          <w:szCs w:val="28"/>
        </w:rPr>
        <w:t>Водоотведение на существующее положение</w:t>
      </w:r>
    </w:p>
    <w:p w14:paraId="3566054C" w14:textId="77777777" w:rsidR="00966BF7" w:rsidRPr="005274B8" w:rsidRDefault="00966BF7" w:rsidP="00966BF7">
      <w:pPr>
        <w:pStyle w:val="af"/>
        <w:spacing w:before="0" w:beforeAutospacing="0" w:after="0" w:afterAutospacing="0"/>
        <w:ind w:firstLine="709"/>
        <w:jc w:val="both"/>
        <w:rPr>
          <w:sz w:val="28"/>
          <w:szCs w:val="28"/>
        </w:rPr>
      </w:pPr>
      <w:r w:rsidRPr="005274B8">
        <w:rPr>
          <w:sz w:val="28"/>
          <w:szCs w:val="28"/>
        </w:rPr>
        <w:t>В населенном пункте централизованная система водоотведения отсутствует. Отведение бытовых сточных вод осуществляется посредством локальных септиков. Использование децентрализованных систем водоотведения при несоблюдении условий эксплуатации может создавать риск инфильтрации загрязняющих веществ в подземные водоносные горизонты, что способно привести к изменению физико-химического состава подземных вод и ухудшению санитарно-гигиенических условий территории. Учитывая перспективный рост численности населения и развитие хозяйственной деятельности, предусматривается необходимость строительства централизованной системы канализации, что позволит повысить уровень инженерного благоустройства, улучшить санитарно-эпидемиологическую и экологическую обстановку села.</w:t>
      </w:r>
    </w:p>
    <w:p w14:paraId="25E5FE44" w14:textId="77777777" w:rsidR="00966BF7" w:rsidRPr="008B4C02" w:rsidRDefault="00966BF7" w:rsidP="00966BF7">
      <w:pPr>
        <w:pStyle w:val="af"/>
        <w:spacing w:before="0" w:beforeAutospacing="0" w:after="0" w:afterAutospacing="0"/>
        <w:ind w:firstLine="709"/>
        <w:jc w:val="both"/>
        <w:rPr>
          <w:rStyle w:val="FontStyle20"/>
          <w:rFonts w:eastAsia="Calibri"/>
          <w:b/>
          <w:szCs w:val="28"/>
        </w:rPr>
      </w:pPr>
      <w:r w:rsidRPr="008B4C02">
        <w:rPr>
          <w:b/>
          <w:sz w:val="28"/>
          <w:szCs w:val="28"/>
        </w:rPr>
        <w:t>Суммарный расчетный объем водоотведения</w:t>
      </w:r>
      <w:r w:rsidRPr="008B4C02">
        <w:rPr>
          <w:rStyle w:val="FontStyle20"/>
          <w:rFonts w:eastAsia="Calibri"/>
          <w:b/>
          <w:szCs w:val="28"/>
        </w:rPr>
        <w:t xml:space="preserve"> на исходный 2024 год</w:t>
      </w:r>
      <w:r w:rsidRPr="008B4C02">
        <w:rPr>
          <w:rStyle w:val="FontStyle20"/>
          <w:rFonts w:eastAsia="Calibri"/>
          <w:szCs w:val="28"/>
        </w:rPr>
        <w:t xml:space="preserve"> </w:t>
      </w:r>
      <w:r w:rsidRPr="008B4C02">
        <w:rPr>
          <w:rStyle w:val="FontStyle20"/>
          <w:rFonts w:eastAsia="Calibri"/>
          <w:b/>
          <w:szCs w:val="28"/>
        </w:rPr>
        <w:t>составляет</w:t>
      </w:r>
      <w:r w:rsidRPr="008B4C02">
        <w:rPr>
          <w:b/>
          <w:sz w:val="28"/>
          <w:szCs w:val="28"/>
        </w:rPr>
        <w:t xml:space="preserve">: </w:t>
      </w:r>
      <w:r w:rsidRPr="008B4C02">
        <w:rPr>
          <w:b/>
          <w:color w:val="000000"/>
          <w:sz w:val="28"/>
          <w:szCs w:val="28"/>
        </w:rPr>
        <w:t>0,019 тыс.</w:t>
      </w:r>
      <w:r w:rsidRPr="008B4C02">
        <w:rPr>
          <w:b/>
          <w:sz w:val="28"/>
          <w:szCs w:val="28"/>
        </w:rPr>
        <w:t xml:space="preserve"> </w:t>
      </w:r>
      <w:r w:rsidRPr="008B4C02">
        <w:rPr>
          <w:rStyle w:val="FontStyle20"/>
          <w:rFonts w:eastAsia="Calibri"/>
          <w:b/>
          <w:szCs w:val="28"/>
        </w:rPr>
        <w:t>м</w:t>
      </w:r>
      <w:r w:rsidRPr="008B4C02">
        <w:rPr>
          <w:rStyle w:val="FontStyle20"/>
          <w:rFonts w:eastAsia="Calibri"/>
          <w:b/>
          <w:szCs w:val="28"/>
          <w:vertAlign w:val="superscript"/>
        </w:rPr>
        <w:t>3</w:t>
      </w:r>
      <w:r w:rsidRPr="008B4C02">
        <w:rPr>
          <w:rStyle w:val="FontStyle20"/>
          <w:rFonts w:eastAsia="Calibri"/>
          <w:b/>
          <w:szCs w:val="28"/>
        </w:rPr>
        <w:t xml:space="preserve">/сут, </w:t>
      </w:r>
      <w:r w:rsidRPr="008B4C02">
        <w:rPr>
          <w:b/>
          <w:color w:val="000000"/>
          <w:sz w:val="28"/>
          <w:szCs w:val="28"/>
        </w:rPr>
        <w:t xml:space="preserve">6,935 тыс. </w:t>
      </w:r>
      <w:r w:rsidRPr="008B4C02">
        <w:rPr>
          <w:rStyle w:val="FontStyle20"/>
          <w:rFonts w:eastAsia="Calibri"/>
          <w:b/>
          <w:szCs w:val="28"/>
        </w:rPr>
        <w:t>м</w:t>
      </w:r>
      <w:r w:rsidRPr="008B4C02">
        <w:rPr>
          <w:rStyle w:val="FontStyle20"/>
          <w:rFonts w:eastAsia="Calibri"/>
          <w:b/>
          <w:szCs w:val="28"/>
          <w:vertAlign w:val="superscript"/>
        </w:rPr>
        <w:t>3</w:t>
      </w:r>
      <w:r w:rsidRPr="008B4C02">
        <w:rPr>
          <w:rStyle w:val="FontStyle20"/>
          <w:rFonts w:eastAsia="Calibri"/>
          <w:b/>
          <w:szCs w:val="28"/>
        </w:rPr>
        <w:t>/год, в том числе:</w:t>
      </w:r>
    </w:p>
    <w:p w14:paraId="03583F63" w14:textId="77777777" w:rsidR="00966BF7" w:rsidRPr="008B4C02" w:rsidRDefault="00966BF7" w:rsidP="00966BF7">
      <w:pPr>
        <w:pStyle w:val="af"/>
        <w:numPr>
          <w:ilvl w:val="0"/>
          <w:numId w:val="13"/>
        </w:numPr>
        <w:spacing w:before="0" w:beforeAutospacing="0" w:after="0" w:afterAutospacing="0"/>
        <w:ind w:left="0" w:firstLine="709"/>
        <w:jc w:val="both"/>
        <w:rPr>
          <w:sz w:val="28"/>
          <w:szCs w:val="28"/>
        </w:rPr>
      </w:pPr>
      <w:r w:rsidRPr="008B4C02">
        <w:rPr>
          <w:rStyle w:val="FontStyle20"/>
          <w:rFonts w:eastAsia="Calibri"/>
          <w:szCs w:val="28"/>
        </w:rPr>
        <w:t>На хозяйственно-бытовые нужды – 0,012 тыс. м</w:t>
      </w:r>
      <w:r w:rsidRPr="008B4C02">
        <w:rPr>
          <w:rStyle w:val="FontStyle20"/>
          <w:rFonts w:eastAsia="Calibri"/>
          <w:szCs w:val="28"/>
          <w:vertAlign w:val="superscript"/>
        </w:rPr>
        <w:t>3</w:t>
      </w:r>
      <w:r w:rsidRPr="008B4C02">
        <w:rPr>
          <w:rStyle w:val="FontStyle20"/>
          <w:rFonts w:eastAsia="Calibri"/>
          <w:szCs w:val="28"/>
        </w:rPr>
        <w:t xml:space="preserve">/сут, </w:t>
      </w:r>
      <w:r w:rsidRPr="008B4C02">
        <w:rPr>
          <w:color w:val="000000"/>
          <w:sz w:val="28"/>
          <w:szCs w:val="28"/>
        </w:rPr>
        <w:t xml:space="preserve">4,38 тыс. </w:t>
      </w:r>
      <w:r w:rsidRPr="008B4C02">
        <w:rPr>
          <w:rStyle w:val="FontStyle20"/>
          <w:szCs w:val="28"/>
        </w:rPr>
        <w:t>м</w:t>
      </w:r>
      <w:r w:rsidRPr="008B4C02">
        <w:rPr>
          <w:rStyle w:val="FontStyle20"/>
          <w:szCs w:val="28"/>
          <w:vertAlign w:val="superscript"/>
        </w:rPr>
        <w:t>3</w:t>
      </w:r>
      <w:r w:rsidRPr="008B4C02">
        <w:rPr>
          <w:rStyle w:val="FontStyle20"/>
          <w:szCs w:val="28"/>
        </w:rPr>
        <w:t>/год</w:t>
      </w:r>
      <w:r w:rsidRPr="008B4C02">
        <w:rPr>
          <w:rStyle w:val="FontStyle20"/>
          <w:rFonts w:eastAsia="Calibri"/>
          <w:szCs w:val="28"/>
        </w:rPr>
        <w:t>:</w:t>
      </w:r>
    </w:p>
    <w:p w14:paraId="6B8473C8" w14:textId="77777777" w:rsidR="00966BF7" w:rsidRPr="008B4C02" w:rsidRDefault="00966BF7" w:rsidP="00966BF7">
      <w:pPr>
        <w:pStyle w:val="Style3"/>
        <w:widowControl/>
        <w:numPr>
          <w:ilvl w:val="0"/>
          <w:numId w:val="13"/>
        </w:numPr>
        <w:tabs>
          <w:tab w:val="left" w:pos="0"/>
        </w:tabs>
        <w:spacing w:line="240" w:lineRule="auto"/>
        <w:ind w:left="0" w:firstLine="709"/>
        <w:rPr>
          <w:rStyle w:val="FontStyle20"/>
          <w:szCs w:val="28"/>
        </w:rPr>
      </w:pPr>
      <w:r w:rsidRPr="008B4C02">
        <w:rPr>
          <w:rStyle w:val="FontStyle20"/>
          <w:rFonts w:eastAsia="Calibri"/>
          <w:szCs w:val="28"/>
        </w:rPr>
        <w:t xml:space="preserve">На производственные нужды и неучтенные расходы: </w:t>
      </w:r>
      <w:r w:rsidRPr="008B4C02">
        <w:rPr>
          <w:color w:val="000000"/>
          <w:sz w:val="28"/>
          <w:szCs w:val="28"/>
        </w:rPr>
        <w:t>0,007 тыс.</w:t>
      </w:r>
      <w:r w:rsidRPr="008B4C02">
        <w:rPr>
          <w:rStyle w:val="FontStyle20"/>
          <w:rFonts w:eastAsia="Calibri"/>
          <w:szCs w:val="28"/>
        </w:rPr>
        <w:t>м</w:t>
      </w:r>
      <w:r w:rsidRPr="008B4C02">
        <w:rPr>
          <w:rStyle w:val="FontStyle20"/>
          <w:rFonts w:eastAsia="Calibri"/>
          <w:szCs w:val="28"/>
          <w:vertAlign w:val="superscript"/>
        </w:rPr>
        <w:t>3</w:t>
      </w:r>
      <w:r w:rsidRPr="008B4C02">
        <w:rPr>
          <w:rStyle w:val="FontStyle20"/>
          <w:rFonts w:eastAsia="Calibri"/>
          <w:szCs w:val="28"/>
        </w:rPr>
        <w:t xml:space="preserve">/сут, </w:t>
      </w:r>
      <w:r w:rsidRPr="008B4C02">
        <w:rPr>
          <w:color w:val="000000"/>
          <w:sz w:val="28"/>
          <w:szCs w:val="28"/>
        </w:rPr>
        <w:t>2,555 тыс.</w:t>
      </w:r>
      <w:r w:rsidRPr="008B4C02">
        <w:rPr>
          <w:rStyle w:val="FontStyle20"/>
          <w:szCs w:val="28"/>
        </w:rPr>
        <w:t>м</w:t>
      </w:r>
      <w:r w:rsidRPr="008B4C02">
        <w:rPr>
          <w:rStyle w:val="FontStyle20"/>
          <w:szCs w:val="28"/>
          <w:vertAlign w:val="superscript"/>
        </w:rPr>
        <w:t>3</w:t>
      </w:r>
      <w:r w:rsidRPr="008B4C02">
        <w:rPr>
          <w:rStyle w:val="FontStyle20"/>
          <w:szCs w:val="28"/>
        </w:rPr>
        <w:t xml:space="preserve">/год; </w:t>
      </w:r>
    </w:p>
    <w:p w14:paraId="535AB00C" w14:textId="77777777" w:rsidR="00966BF7" w:rsidRPr="008B4C02" w:rsidRDefault="00966BF7" w:rsidP="00966BF7">
      <w:pPr>
        <w:pStyle w:val="Style3"/>
        <w:widowControl/>
        <w:tabs>
          <w:tab w:val="left" w:pos="0"/>
        </w:tabs>
        <w:spacing w:line="240" w:lineRule="auto"/>
        <w:ind w:firstLine="709"/>
        <w:rPr>
          <w:rStyle w:val="s0"/>
          <w:sz w:val="28"/>
          <w:szCs w:val="28"/>
        </w:rPr>
      </w:pPr>
      <w:r w:rsidRPr="008B4C02">
        <w:rPr>
          <w:sz w:val="28"/>
          <w:szCs w:val="28"/>
        </w:rPr>
        <w:tab/>
        <w:t xml:space="preserve">Водоотведение на существующее положение принимаем в соответствии со </w:t>
      </w:r>
      <w:r w:rsidRPr="008B4C02">
        <w:rPr>
          <w:rStyle w:val="s0"/>
          <w:sz w:val="28"/>
          <w:szCs w:val="28"/>
        </w:rPr>
        <w:t>СН РК 4.01-03-2011 для населения проживающих в не канализованных районах– 25 л/сут.</w:t>
      </w:r>
    </w:p>
    <w:p w14:paraId="5920A7E1" w14:textId="77777777" w:rsidR="00966BF7" w:rsidRDefault="00966BF7" w:rsidP="00966BF7">
      <w:pPr>
        <w:ind w:firstLine="709"/>
        <w:rPr>
          <w:rFonts w:ascii="Times New Roman" w:hAnsi="Times New Roman"/>
          <w:sz w:val="28"/>
          <w:szCs w:val="28"/>
        </w:rPr>
      </w:pPr>
      <w:r w:rsidRPr="00BD378A">
        <w:rPr>
          <w:rFonts w:ascii="Times New Roman" w:hAnsi="Times New Roman"/>
          <w:sz w:val="28"/>
          <w:szCs w:val="28"/>
        </w:rPr>
        <w:t xml:space="preserve">Ориентировочные показатели водопотребления и водоотведения на исходный 2024 год, приведены в таблице </w:t>
      </w:r>
      <w:r>
        <w:rPr>
          <w:rFonts w:ascii="Times New Roman" w:hAnsi="Times New Roman"/>
          <w:sz w:val="28"/>
          <w:szCs w:val="28"/>
        </w:rPr>
        <w:t>9</w:t>
      </w:r>
      <w:r w:rsidRPr="00BD378A">
        <w:rPr>
          <w:rFonts w:ascii="Times New Roman" w:hAnsi="Times New Roman"/>
          <w:sz w:val="28"/>
          <w:szCs w:val="28"/>
        </w:rPr>
        <w:t>.1.</w:t>
      </w:r>
    </w:p>
    <w:p w14:paraId="54D555AD" w14:textId="77777777" w:rsidR="00966BF7" w:rsidRPr="00FC586E" w:rsidRDefault="00966BF7" w:rsidP="00966BF7">
      <w:pPr>
        <w:ind w:firstLine="709"/>
        <w:rPr>
          <w:rFonts w:ascii="Times New Roman" w:hAnsi="Times New Roman"/>
          <w:sz w:val="28"/>
          <w:szCs w:val="28"/>
        </w:rPr>
      </w:pPr>
    </w:p>
    <w:p w14:paraId="1744C01E" w14:textId="77777777" w:rsidR="00966BF7" w:rsidRDefault="00966BF7" w:rsidP="00966BF7">
      <w:pPr>
        <w:pStyle w:val="8"/>
        <w:numPr>
          <w:ilvl w:val="0"/>
          <w:numId w:val="0"/>
        </w:numPr>
        <w:spacing w:before="0"/>
      </w:pPr>
    </w:p>
    <w:p w14:paraId="438AF273" w14:textId="77777777" w:rsidR="00966BF7" w:rsidRDefault="00966BF7" w:rsidP="00966BF7">
      <w:pPr>
        <w:pStyle w:val="8"/>
        <w:numPr>
          <w:ilvl w:val="0"/>
          <w:numId w:val="0"/>
        </w:numPr>
        <w:spacing w:before="0"/>
      </w:pPr>
    </w:p>
    <w:p w14:paraId="0E0951BA" w14:textId="77777777" w:rsidR="00966BF7" w:rsidRDefault="00966BF7" w:rsidP="00966BF7">
      <w:pPr>
        <w:pStyle w:val="8"/>
        <w:numPr>
          <w:ilvl w:val="0"/>
          <w:numId w:val="0"/>
        </w:numPr>
        <w:spacing w:before="0"/>
        <w:sectPr w:rsidR="00966BF7" w:rsidSect="00966BF7">
          <w:footerReference w:type="default" r:id="rId51"/>
          <w:pgSz w:w="11906" w:h="16838"/>
          <w:pgMar w:top="1134" w:right="850" w:bottom="1134" w:left="1701" w:header="708" w:footer="708" w:gutter="0"/>
          <w:cols w:space="708"/>
          <w:docGrid w:linePitch="360"/>
        </w:sectPr>
      </w:pPr>
    </w:p>
    <w:p w14:paraId="5EDB7A06" w14:textId="77777777" w:rsidR="00966BF7" w:rsidRPr="003B2A01" w:rsidRDefault="00966BF7" w:rsidP="00966BF7">
      <w:pPr>
        <w:pStyle w:val="02"/>
        <w:spacing w:before="0"/>
        <w:ind w:firstLine="709"/>
        <w:jc w:val="both"/>
        <w:rPr>
          <w:rFonts w:ascii="Times New Roman" w:hAnsi="Times New Roman" w:cs="Times New Roman"/>
          <w:b w:val="0"/>
          <w:i w:val="0"/>
          <w:sz w:val="28"/>
          <w:szCs w:val="28"/>
        </w:rPr>
      </w:pPr>
      <w:r w:rsidRPr="003B2A01">
        <w:rPr>
          <w:rFonts w:ascii="Times New Roman" w:hAnsi="Times New Roman" w:cs="Times New Roman"/>
          <w:b w:val="0"/>
          <w:i w:val="0"/>
          <w:sz w:val="28"/>
          <w:szCs w:val="28"/>
        </w:rPr>
        <w:lastRenderedPageBreak/>
        <w:t>Таблица</w:t>
      </w:r>
      <w:r>
        <w:rPr>
          <w:rFonts w:ascii="Times New Roman" w:hAnsi="Times New Roman" w:cs="Times New Roman"/>
          <w:b w:val="0"/>
          <w:i w:val="0"/>
          <w:caps/>
          <w:sz w:val="28"/>
          <w:szCs w:val="28"/>
        </w:rPr>
        <w:t xml:space="preserve"> 9</w:t>
      </w:r>
      <w:r w:rsidRPr="003B2A01">
        <w:rPr>
          <w:rFonts w:ascii="Times New Roman" w:hAnsi="Times New Roman" w:cs="Times New Roman"/>
          <w:b w:val="0"/>
          <w:i w:val="0"/>
          <w:caps/>
          <w:sz w:val="28"/>
          <w:szCs w:val="28"/>
        </w:rPr>
        <w:t xml:space="preserve">.1 - </w:t>
      </w:r>
      <w:r w:rsidRPr="003B2A01">
        <w:rPr>
          <w:rFonts w:ascii="Times New Roman" w:hAnsi="Times New Roman" w:cs="Times New Roman"/>
          <w:b w:val="0"/>
          <w:i w:val="0"/>
          <w:sz w:val="28"/>
          <w:szCs w:val="28"/>
        </w:rPr>
        <w:t xml:space="preserve">Ориентировочные показатели водопотребления и водоотведения </w:t>
      </w:r>
      <w:r>
        <w:rPr>
          <w:rFonts w:ascii="Times New Roman" w:hAnsi="Times New Roman" w:cs="Times New Roman"/>
          <w:b w:val="0"/>
          <w:i w:val="0"/>
          <w:sz w:val="28"/>
          <w:szCs w:val="28"/>
        </w:rPr>
        <w:t xml:space="preserve">в границах </w:t>
      </w:r>
      <w:r w:rsidRPr="003B2A01">
        <w:rPr>
          <w:rFonts w:ascii="Times New Roman" w:hAnsi="Times New Roman" w:cs="Times New Roman"/>
          <w:b w:val="0"/>
          <w:i w:val="0"/>
          <w:sz w:val="28"/>
          <w:szCs w:val="28"/>
        </w:rPr>
        <w:t xml:space="preserve">с. </w:t>
      </w:r>
      <w:r>
        <w:rPr>
          <w:rFonts w:ascii="Times New Roman" w:hAnsi="Times New Roman" w:cs="Times New Roman"/>
          <w:b w:val="0"/>
          <w:i w:val="0"/>
          <w:sz w:val="28"/>
          <w:szCs w:val="28"/>
        </w:rPr>
        <w:t>Малдыбай</w:t>
      </w:r>
      <w:r w:rsidRPr="003B2A01">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исходный</w:t>
      </w:r>
      <w:r w:rsidRPr="003B2A01">
        <w:rPr>
          <w:rFonts w:ascii="Times New Roman" w:hAnsi="Times New Roman" w:cs="Times New Roman"/>
          <w:b w:val="0"/>
          <w:i w:val="0"/>
          <w:sz w:val="28"/>
          <w:szCs w:val="28"/>
        </w:rPr>
        <w:t xml:space="preserve"> 2024 г.</w:t>
      </w:r>
    </w:p>
    <w:p w14:paraId="24E52D38" w14:textId="77777777" w:rsidR="00966BF7" w:rsidRPr="003B2A01" w:rsidRDefault="00966BF7" w:rsidP="00966BF7">
      <w:pPr>
        <w:rPr>
          <w:rFonts w:cs="Arial"/>
        </w:rPr>
      </w:pPr>
    </w:p>
    <w:tbl>
      <w:tblPr>
        <w:tblW w:w="48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2977"/>
        <w:gridCol w:w="1133"/>
        <w:gridCol w:w="1240"/>
        <w:gridCol w:w="851"/>
        <w:gridCol w:w="1416"/>
        <w:gridCol w:w="1562"/>
        <w:gridCol w:w="1276"/>
        <w:gridCol w:w="1559"/>
        <w:gridCol w:w="1419"/>
      </w:tblGrid>
      <w:tr w:rsidR="00966BF7" w:rsidRPr="00FC586E" w14:paraId="4A79A31E" w14:textId="77777777" w:rsidTr="00EC31CC">
        <w:trPr>
          <w:trHeight w:val="911"/>
          <w:tblHeader/>
          <w:jc w:val="center"/>
        </w:trPr>
        <w:tc>
          <w:tcPr>
            <w:tcW w:w="200" w:type="pct"/>
            <w:vMerge w:val="restart"/>
            <w:tcBorders>
              <w:bottom w:val="single" w:sz="4" w:space="0" w:color="000000"/>
            </w:tcBorders>
            <w:vAlign w:val="center"/>
          </w:tcPr>
          <w:p w14:paraId="07048C8C" w14:textId="77777777" w:rsidR="00966BF7" w:rsidRPr="00FC586E" w:rsidRDefault="00966BF7" w:rsidP="00EC31CC">
            <w:pPr>
              <w:pStyle w:val="af"/>
              <w:spacing w:before="0" w:beforeAutospacing="0" w:after="0" w:afterAutospacing="0"/>
              <w:jc w:val="center"/>
              <w:rPr>
                <w:b/>
              </w:rPr>
            </w:pPr>
            <w:bookmarkStart w:id="75" w:name="_Hlk154148358"/>
            <w:r w:rsidRPr="00FC586E">
              <w:rPr>
                <w:b/>
              </w:rPr>
              <w:t>№ п/п</w:t>
            </w:r>
          </w:p>
        </w:tc>
        <w:tc>
          <w:tcPr>
            <w:tcW w:w="1064" w:type="pct"/>
            <w:vMerge w:val="restart"/>
            <w:tcBorders>
              <w:bottom w:val="single" w:sz="4" w:space="0" w:color="000000"/>
            </w:tcBorders>
            <w:vAlign w:val="center"/>
          </w:tcPr>
          <w:p w14:paraId="54908A1C" w14:textId="77777777" w:rsidR="00966BF7" w:rsidRPr="00FC586E" w:rsidRDefault="00966BF7" w:rsidP="00EC31CC">
            <w:pPr>
              <w:pStyle w:val="af"/>
              <w:spacing w:before="0" w:beforeAutospacing="0" w:after="0" w:afterAutospacing="0"/>
              <w:jc w:val="center"/>
              <w:rPr>
                <w:b/>
              </w:rPr>
            </w:pPr>
            <w:r w:rsidRPr="00FC586E">
              <w:rPr>
                <w:b/>
              </w:rPr>
              <w:t>Наименование потребителей</w:t>
            </w:r>
          </w:p>
        </w:tc>
        <w:tc>
          <w:tcPr>
            <w:tcW w:w="405" w:type="pct"/>
            <w:vMerge w:val="restart"/>
            <w:tcBorders>
              <w:bottom w:val="single" w:sz="4" w:space="0" w:color="000000"/>
            </w:tcBorders>
            <w:vAlign w:val="center"/>
          </w:tcPr>
          <w:p w14:paraId="480F374D" w14:textId="77777777" w:rsidR="00966BF7" w:rsidRPr="00FC586E" w:rsidRDefault="00966BF7" w:rsidP="00EC31CC">
            <w:pPr>
              <w:pStyle w:val="af"/>
              <w:spacing w:before="0" w:beforeAutospacing="0" w:after="0" w:afterAutospacing="0"/>
              <w:jc w:val="center"/>
              <w:rPr>
                <w:b/>
              </w:rPr>
            </w:pPr>
            <w:r w:rsidRPr="00FC586E">
              <w:rPr>
                <w:b/>
                <w:spacing w:val="-4"/>
              </w:rPr>
              <w:t>Кол-во, чел</w:t>
            </w:r>
          </w:p>
        </w:tc>
        <w:tc>
          <w:tcPr>
            <w:tcW w:w="443" w:type="pct"/>
            <w:vMerge w:val="restart"/>
            <w:tcBorders>
              <w:bottom w:val="single" w:sz="4" w:space="0" w:color="000000"/>
              <w:right w:val="single" w:sz="4" w:space="0" w:color="auto"/>
            </w:tcBorders>
            <w:vAlign w:val="center"/>
          </w:tcPr>
          <w:p w14:paraId="0AC96ABB" w14:textId="77777777" w:rsidR="00966BF7" w:rsidRDefault="00966BF7" w:rsidP="00EC31CC">
            <w:pPr>
              <w:pStyle w:val="af"/>
              <w:spacing w:before="0" w:beforeAutospacing="0" w:after="0" w:afterAutospacing="0"/>
              <w:jc w:val="center"/>
              <w:rPr>
                <w:b/>
              </w:rPr>
            </w:pPr>
            <w:r w:rsidRPr="00FC586E">
              <w:rPr>
                <w:b/>
              </w:rPr>
              <w:t>Норма водопотребления</w:t>
            </w:r>
          </w:p>
          <w:p w14:paraId="6C102EAB" w14:textId="77777777" w:rsidR="00966BF7" w:rsidRPr="00FC586E" w:rsidRDefault="00966BF7" w:rsidP="00EC31CC">
            <w:pPr>
              <w:pStyle w:val="af"/>
              <w:spacing w:before="0" w:beforeAutospacing="0" w:after="0" w:afterAutospacing="0"/>
              <w:jc w:val="center"/>
              <w:rPr>
                <w:b/>
              </w:rPr>
            </w:pPr>
            <w:r w:rsidRPr="00FC586E">
              <w:rPr>
                <w:b/>
              </w:rPr>
              <w:t>м</w:t>
            </w:r>
            <w:r w:rsidRPr="00FC586E">
              <w:rPr>
                <w:b/>
                <w:vertAlign w:val="superscript"/>
              </w:rPr>
              <w:t>3</w:t>
            </w:r>
            <w:r w:rsidRPr="00FC586E">
              <w:rPr>
                <w:b/>
              </w:rPr>
              <w:t>/сут</w:t>
            </w:r>
          </w:p>
        </w:tc>
        <w:tc>
          <w:tcPr>
            <w:tcW w:w="304" w:type="pct"/>
            <w:vMerge w:val="restart"/>
            <w:tcBorders>
              <w:left w:val="single" w:sz="4" w:space="0" w:color="auto"/>
              <w:bottom w:val="single" w:sz="4" w:space="0" w:color="000000"/>
            </w:tcBorders>
            <w:vAlign w:val="center"/>
          </w:tcPr>
          <w:p w14:paraId="43DB52CD" w14:textId="77777777" w:rsidR="00966BF7" w:rsidRPr="00FC586E" w:rsidRDefault="00966BF7" w:rsidP="00EC31CC">
            <w:pPr>
              <w:jc w:val="center"/>
              <w:rPr>
                <w:rFonts w:ascii="Times New Roman" w:hAnsi="Times New Roman"/>
                <w:b/>
                <w:bCs/>
                <w:sz w:val="24"/>
                <w:szCs w:val="24"/>
              </w:rPr>
            </w:pPr>
            <w:r w:rsidRPr="00FC586E">
              <w:rPr>
                <w:rFonts w:ascii="Times New Roman" w:hAnsi="Times New Roman"/>
                <w:b/>
                <w:bCs/>
                <w:sz w:val="24"/>
                <w:szCs w:val="24"/>
              </w:rPr>
              <w:t>Кол-во дней в году</w:t>
            </w:r>
          </w:p>
        </w:tc>
        <w:tc>
          <w:tcPr>
            <w:tcW w:w="1064" w:type="pct"/>
            <w:gridSpan w:val="2"/>
            <w:tcBorders>
              <w:bottom w:val="single" w:sz="4" w:space="0" w:color="000000"/>
            </w:tcBorders>
            <w:vAlign w:val="center"/>
          </w:tcPr>
          <w:p w14:paraId="500465E7" w14:textId="77777777" w:rsidR="00966BF7" w:rsidRPr="00FC586E" w:rsidRDefault="00966BF7" w:rsidP="00EC31CC">
            <w:pPr>
              <w:pStyle w:val="af"/>
              <w:spacing w:before="0" w:beforeAutospacing="0" w:after="0" w:afterAutospacing="0"/>
              <w:jc w:val="center"/>
              <w:rPr>
                <w:b/>
              </w:rPr>
            </w:pPr>
            <w:r w:rsidRPr="00FC586E">
              <w:rPr>
                <w:b/>
              </w:rPr>
              <w:t>Водопотребление</w:t>
            </w:r>
          </w:p>
        </w:tc>
        <w:tc>
          <w:tcPr>
            <w:tcW w:w="456" w:type="pct"/>
            <w:tcBorders>
              <w:bottom w:val="single" w:sz="4" w:space="0" w:color="000000"/>
            </w:tcBorders>
          </w:tcPr>
          <w:p w14:paraId="53C62A2E" w14:textId="77777777" w:rsidR="00966BF7" w:rsidRPr="00FC586E" w:rsidRDefault="00966BF7" w:rsidP="00EC31CC">
            <w:pPr>
              <w:pStyle w:val="af"/>
              <w:spacing w:before="0" w:beforeAutospacing="0" w:after="0" w:afterAutospacing="0"/>
              <w:jc w:val="center"/>
              <w:rPr>
                <w:b/>
              </w:rPr>
            </w:pPr>
            <w:r w:rsidRPr="00FC586E">
              <w:rPr>
                <w:b/>
              </w:rPr>
              <w:t>Норма водоотведения</w:t>
            </w:r>
          </w:p>
        </w:tc>
        <w:tc>
          <w:tcPr>
            <w:tcW w:w="1064" w:type="pct"/>
            <w:gridSpan w:val="2"/>
            <w:tcBorders>
              <w:bottom w:val="single" w:sz="4" w:space="0" w:color="000000"/>
              <w:right w:val="single" w:sz="4" w:space="0" w:color="auto"/>
            </w:tcBorders>
            <w:vAlign w:val="center"/>
          </w:tcPr>
          <w:p w14:paraId="744D09B0" w14:textId="77777777" w:rsidR="00966BF7" w:rsidRPr="00FC586E" w:rsidRDefault="00966BF7" w:rsidP="00EC31CC">
            <w:pPr>
              <w:pStyle w:val="af"/>
              <w:spacing w:before="0" w:beforeAutospacing="0" w:after="0" w:afterAutospacing="0"/>
              <w:jc w:val="center"/>
              <w:rPr>
                <w:b/>
              </w:rPr>
            </w:pPr>
            <w:r w:rsidRPr="00FC586E">
              <w:rPr>
                <w:b/>
              </w:rPr>
              <w:t>Водоотведение</w:t>
            </w:r>
          </w:p>
        </w:tc>
      </w:tr>
      <w:tr w:rsidR="00966BF7" w:rsidRPr="00FC586E" w14:paraId="0FA8CA24" w14:textId="77777777" w:rsidTr="00EC31CC">
        <w:trPr>
          <w:trHeight w:val="370"/>
          <w:tblHeader/>
          <w:jc w:val="center"/>
        </w:trPr>
        <w:tc>
          <w:tcPr>
            <w:tcW w:w="200" w:type="pct"/>
            <w:vMerge/>
            <w:tcBorders>
              <w:bottom w:val="single" w:sz="4" w:space="0" w:color="000000"/>
            </w:tcBorders>
            <w:vAlign w:val="center"/>
          </w:tcPr>
          <w:p w14:paraId="37738B3E" w14:textId="77777777" w:rsidR="00966BF7" w:rsidRPr="00FC586E" w:rsidRDefault="00966BF7" w:rsidP="00EC31CC">
            <w:pPr>
              <w:pStyle w:val="af"/>
              <w:spacing w:before="0" w:beforeAutospacing="0" w:after="0"/>
              <w:jc w:val="center"/>
              <w:rPr>
                <w:b/>
              </w:rPr>
            </w:pPr>
          </w:p>
        </w:tc>
        <w:tc>
          <w:tcPr>
            <w:tcW w:w="1064" w:type="pct"/>
            <w:vMerge/>
            <w:tcBorders>
              <w:bottom w:val="single" w:sz="4" w:space="0" w:color="000000"/>
            </w:tcBorders>
            <w:vAlign w:val="center"/>
          </w:tcPr>
          <w:p w14:paraId="66B19F17" w14:textId="77777777" w:rsidR="00966BF7" w:rsidRPr="00FC586E" w:rsidRDefault="00966BF7" w:rsidP="00EC31CC">
            <w:pPr>
              <w:pStyle w:val="af"/>
              <w:spacing w:before="0" w:beforeAutospacing="0" w:after="0"/>
              <w:jc w:val="center"/>
              <w:rPr>
                <w:b/>
              </w:rPr>
            </w:pPr>
          </w:p>
        </w:tc>
        <w:tc>
          <w:tcPr>
            <w:tcW w:w="405" w:type="pct"/>
            <w:vMerge/>
            <w:tcBorders>
              <w:bottom w:val="single" w:sz="4" w:space="0" w:color="000000"/>
            </w:tcBorders>
            <w:vAlign w:val="center"/>
          </w:tcPr>
          <w:p w14:paraId="47311FD4" w14:textId="77777777" w:rsidR="00966BF7" w:rsidRPr="00FC586E" w:rsidRDefault="00966BF7" w:rsidP="00EC31CC">
            <w:pPr>
              <w:pStyle w:val="af"/>
              <w:spacing w:before="0" w:beforeAutospacing="0" w:after="0"/>
              <w:jc w:val="center"/>
              <w:rPr>
                <w:b/>
              </w:rPr>
            </w:pPr>
          </w:p>
        </w:tc>
        <w:tc>
          <w:tcPr>
            <w:tcW w:w="443" w:type="pct"/>
            <w:vMerge/>
            <w:tcBorders>
              <w:bottom w:val="single" w:sz="4" w:space="0" w:color="000000"/>
              <w:right w:val="single" w:sz="4" w:space="0" w:color="auto"/>
            </w:tcBorders>
            <w:vAlign w:val="center"/>
          </w:tcPr>
          <w:p w14:paraId="429EE620" w14:textId="77777777" w:rsidR="00966BF7" w:rsidRPr="00FC586E" w:rsidRDefault="00966BF7" w:rsidP="00EC31CC">
            <w:pPr>
              <w:pStyle w:val="af"/>
              <w:spacing w:before="0" w:beforeAutospacing="0" w:after="0"/>
              <w:jc w:val="center"/>
              <w:rPr>
                <w:b/>
              </w:rPr>
            </w:pPr>
          </w:p>
        </w:tc>
        <w:tc>
          <w:tcPr>
            <w:tcW w:w="304" w:type="pct"/>
            <w:vMerge/>
            <w:tcBorders>
              <w:left w:val="single" w:sz="4" w:space="0" w:color="auto"/>
              <w:bottom w:val="single" w:sz="4" w:space="0" w:color="000000"/>
            </w:tcBorders>
            <w:vAlign w:val="center"/>
          </w:tcPr>
          <w:p w14:paraId="64EF38DB" w14:textId="77777777" w:rsidR="00966BF7" w:rsidRPr="00FC586E" w:rsidRDefault="00966BF7" w:rsidP="00EC31CC">
            <w:pPr>
              <w:pStyle w:val="af"/>
              <w:spacing w:before="0" w:beforeAutospacing="0" w:after="0"/>
              <w:jc w:val="center"/>
              <w:rPr>
                <w:b/>
              </w:rPr>
            </w:pPr>
          </w:p>
        </w:tc>
        <w:tc>
          <w:tcPr>
            <w:tcW w:w="506" w:type="pct"/>
            <w:tcBorders>
              <w:bottom w:val="single" w:sz="4" w:space="0" w:color="000000"/>
              <w:right w:val="single" w:sz="4" w:space="0" w:color="auto"/>
            </w:tcBorders>
            <w:vAlign w:val="center"/>
          </w:tcPr>
          <w:p w14:paraId="48652497"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558" w:type="pct"/>
            <w:tcBorders>
              <w:bottom w:val="single" w:sz="4" w:space="0" w:color="000000"/>
            </w:tcBorders>
            <w:vAlign w:val="center"/>
          </w:tcPr>
          <w:p w14:paraId="6B39986F"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/год</w:t>
            </w:r>
          </w:p>
        </w:tc>
        <w:tc>
          <w:tcPr>
            <w:tcW w:w="456" w:type="pct"/>
            <w:tcBorders>
              <w:bottom w:val="single" w:sz="4" w:space="0" w:color="000000"/>
            </w:tcBorders>
            <w:vAlign w:val="center"/>
          </w:tcPr>
          <w:p w14:paraId="1B99C387" w14:textId="77777777" w:rsidR="00966BF7" w:rsidRPr="008B4C02" w:rsidRDefault="00966BF7" w:rsidP="00EC31CC">
            <w:pPr>
              <w:pStyle w:val="af"/>
              <w:spacing w:before="0" w:beforeAutospacing="0" w:after="0"/>
              <w:jc w:val="center"/>
              <w:rPr>
                <w:b/>
              </w:rPr>
            </w:pPr>
            <w:r w:rsidRPr="008B4C02">
              <w:rPr>
                <w:b/>
              </w:rPr>
              <w:t>тыс.м</w:t>
            </w:r>
            <w:r w:rsidRPr="008B4C02">
              <w:rPr>
                <w:b/>
                <w:vertAlign w:val="superscript"/>
              </w:rPr>
              <w:t>3</w:t>
            </w:r>
            <w:r w:rsidRPr="008B4C02">
              <w:rPr>
                <w:b/>
              </w:rPr>
              <w:t>/год</w:t>
            </w:r>
          </w:p>
        </w:tc>
        <w:tc>
          <w:tcPr>
            <w:tcW w:w="557" w:type="pct"/>
            <w:tcBorders>
              <w:left w:val="single" w:sz="4" w:space="0" w:color="auto"/>
              <w:bottom w:val="single" w:sz="4" w:space="0" w:color="000000"/>
              <w:right w:val="single" w:sz="4" w:space="0" w:color="auto"/>
            </w:tcBorders>
            <w:vAlign w:val="center"/>
          </w:tcPr>
          <w:p w14:paraId="74EEC66A"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507" w:type="pct"/>
            <w:tcBorders>
              <w:left w:val="single" w:sz="4" w:space="0" w:color="auto"/>
              <w:bottom w:val="single" w:sz="4" w:space="0" w:color="000000"/>
              <w:right w:val="single" w:sz="4" w:space="0" w:color="auto"/>
            </w:tcBorders>
            <w:vAlign w:val="center"/>
          </w:tcPr>
          <w:p w14:paraId="073ECF71"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/год</w:t>
            </w:r>
          </w:p>
        </w:tc>
      </w:tr>
      <w:tr w:rsidR="00966BF7" w:rsidRPr="00FC586E" w14:paraId="5BB1FCA3" w14:textId="77777777" w:rsidTr="00EC31CC">
        <w:trPr>
          <w:trHeight w:val="60"/>
          <w:tblHeader/>
          <w:jc w:val="center"/>
        </w:trPr>
        <w:tc>
          <w:tcPr>
            <w:tcW w:w="200" w:type="pct"/>
            <w:tcBorders>
              <w:bottom w:val="single" w:sz="4" w:space="0" w:color="000000"/>
            </w:tcBorders>
            <w:vAlign w:val="center"/>
          </w:tcPr>
          <w:p w14:paraId="595F815F" w14:textId="77777777" w:rsidR="00966BF7" w:rsidRPr="00FC586E" w:rsidRDefault="00966BF7" w:rsidP="00EC31CC">
            <w:pPr>
              <w:pStyle w:val="af"/>
              <w:spacing w:before="0" w:beforeAutospacing="0" w:after="0"/>
              <w:jc w:val="center"/>
              <w:rPr>
                <w:b/>
              </w:rPr>
            </w:pPr>
            <w:r w:rsidRPr="00FC586E">
              <w:rPr>
                <w:b/>
              </w:rPr>
              <w:t>1</w:t>
            </w:r>
          </w:p>
        </w:tc>
        <w:tc>
          <w:tcPr>
            <w:tcW w:w="1064" w:type="pct"/>
            <w:tcBorders>
              <w:bottom w:val="single" w:sz="4" w:space="0" w:color="000000"/>
            </w:tcBorders>
            <w:vAlign w:val="center"/>
          </w:tcPr>
          <w:p w14:paraId="3FF2FF7D" w14:textId="77777777" w:rsidR="00966BF7" w:rsidRPr="00FC586E" w:rsidRDefault="00966BF7" w:rsidP="00EC31CC">
            <w:pPr>
              <w:pStyle w:val="af"/>
              <w:spacing w:before="0" w:beforeAutospacing="0" w:after="0"/>
              <w:jc w:val="center"/>
              <w:rPr>
                <w:b/>
              </w:rPr>
            </w:pPr>
            <w:r w:rsidRPr="00FC586E">
              <w:rPr>
                <w:b/>
              </w:rPr>
              <w:t>2</w:t>
            </w:r>
          </w:p>
        </w:tc>
        <w:tc>
          <w:tcPr>
            <w:tcW w:w="405" w:type="pct"/>
            <w:tcBorders>
              <w:bottom w:val="single" w:sz="4" w:space="0" w:color="000000"/>
            </w:tcBorders>
            <w:vAlign w:val="center"/>
          </w:tcPr>
          <w:p w14:paraId="6840406A" w14:textId="77777777" w:rsidR="00966BF7" w:rsidRPr="00FC586E" w:rsidRDefault="00966BF7" w:rsidP="00EC31CC">
            <w:pPr>
              <w:pStyle w:val="af"/>
              <w:spacing w:before="0" w:beforeAutospacing="0" w:after="0"/>
              <w:jc w:val="center"/>
              <w:rPr>
                <w:b/>
              </w:rPr>
            </w:pPr>
            <w:r w:rsidRPr="00FC586E">
              <w:rPr>
                <w:b/>
              </w:rPr>
              <w:t>3</w:t>
            </w:r>
          </w:p>
        </w:tc>
        <w:tc>
          <w:tcPr>
            <w:tcW w:w="443" w:type="pct"/>
            <w:tcBorders>
              <w:bottom w:val="single" w:sz="4" w:space="0" w:color="000000"/>
              <w:right w:val="single" w:sz="4" w:space="0" w:color="auto"/>
            </w:tcBorders>
            <w:vAlign w:val="center"/>
          </w:tcPr>
          <w:p w14:paraId="03F412D4" w14:textId="77777777" w:rsidR="00966BF7" w:rsidRPr="00FC586E" w:rsidRDefault="00966BF7" w:rsidP="00EC31CC">
            <w:pPr>
              <w:pStyle w:val="af"/>
              <w:spacing w:before="0" w:beforeAutospacing="0" w:after="0"/>
              <w:jc w:val="center"/>
              <w:rPr>
                <w:b/>
              </w:rPr>
            </w:pPr>
            <w:r w:rsidRPr="00FC586E">
              <w:rPr>
                <w:b/>
              </w:rPr>
              <w:t>4</w:t>
            </w:r>
          </w:p>
        </w:tc>
        <w:tc>
          <w:tcPr>
            <w:tcW w:w="304" w:type="pct"/>
            <w:tcBorders>
              <w:left w:val="single" w:sz="4" w:space="0" w:color="auto"/>
              <w:bottom w:val="single" w:sz="4" w:space="0" w:color="000000"/>
            </w:tcBorders>
            <w:vAlign w:val="center"/>
          </w:tcPr>
          <w:p w14:paraId="45830D35" w14:textId="77777777" w:rsidR="00966BF7" w:rsidRPr="00FC586E" w:rsidRDefault="00966BF7" w:rsidP="00EC31CC">
            <w:pPr>
              <w:pStyle w:val="af"/>
              <w:spacing w:before="0" w:beforeAutospacing="0" w:after="0"/>
              <w:jc w:val="center"/>
              <w:rPr>
                <w:b/>
              </w:rPr>
            </w:pPr>
            <w:r w:rsidRPr="00FC586E">
              <w:rPr>
                <w:b/>
              </w:rPr>
              <w:t>5</w:t>
            </w:r>
          </w:p>
        </w:tc>
        <w:tc>
          <w:tcPr>
            <w:tcW w:w="506" w:type="pct"/>
            <w:tcBorders>
              <w:bottom w:val="single" w:sz="4" w:space="0" w:color="000000"/>
              <w:right w:val="single" w:sz="4" w:space="0" w:color="auto"/>
            </w:tcBorders>
            <w:vAlign w:val="center"/>
          </w:tcPr>
          <w:p w14:paraId="4F9E7AF3" w14:textId="77777777" w:rsidR="00966BF7" w:rsidRPr="00FC586E" w:rsidRDefault="00966BF7" w:rsidP="00EC31CC">
            <w:pPr>
              <w:pStyle w:val="af"/>
              <w:spacing w:before="0" w:beforeAutospacing="0" w:after="0"/>
              <w:jc w:val="center"/>
              <w:rPr>
                <w:b/>
              </w:rPr>
            </w:pPr>
            <w:r w:rsidRPr="00FC586E">
              <w:rPr>
                <w:b/>
              </w:rPr>
              <w:t>6</w:t>
            </w:r>
          </w:p>
        </w:tc>
        <w:tc>
          <w:tcPr>
            <w:tcW w:w="558" w:type="pct"/>
            <w:tcBorders>
              <w:left w:val="single" w:sz="4" w:space="0" w:color="auto"/>
              <w:bottom w:val="single" w:sz="4" w:space="0" w:color="000000"/>
            </w:tcBorders>
            <w:vAlign w:val="center"/>
          </w:tcPr>
          <w:p w14:paraId="0DDFAE2C" w14:textId="77777777" w:rsidR="00966BF7" w:rsidRPr="00FC586E" w:rsidRDefault="00966BF7" w:rsidP="00EC31CC">
            <w:pPr>
              <w:pStyle w:val="af"/>
              <w:spacing w:before="0" w:beforeAutospacing="0" w:after="0"/>
              <w:jc w:val="center"/>
              <w:rPr>
                <w:b/>
              </w:rPr>
            </w:pPr>
            <w:r w:rsidRPr="00FC586E">
              <w:rPr>
                <w:b/>
              </w:rPr>
              <w:t>7</w:t>
            </w:r>
          </w:p>
        </w:tc>
        <w:tc>
          <w:tcPr>
            <w:tcW w:w="456" w:type="pct"/>
            <w:tcBorders>
              <w:left w:val="single" w:sz="4" w:space="0" w:color="auto"/>
              <w:bottom w:val="single" w:sz="4" w:space="0" w:color="000000"/>
            </w:tcBorders>
          </w:tcPr>
          <w:p w14:paraId="5929850E" w14:textId="77777777" w:rsidR="00966BF7" w:rsidRPr="00FC586E" w:rsidRDefault="00966BF7" w:rsidP="00EC31CC">
            <w:pPr>
              <w:pStyle w:val="af"/>
              <w:spacing w:before="0" w:beforeAutospacing="0" w:after="0"/>
              <w:jc w:val="center"/>
              <w:rPr>
                <w:b/>
              </w:rPr>
            </w:pPr>
            <w:r w:rsidRPr="00FC586E">
              <w:rPr>
                <w:b/>
              </w:rPr>
              <w:t>8</w:t>
            </w:r>
          </w:p>
        </w:tc>
        <w:tc>
          <w:tcPr>
            <w:tcW w:w="557" w:type="pct"/>
            <w:tcBorders>
              <w:left w:val="single" w:sz="4" w:space="0" w:color="auto"/>
              <w:bottom w:val="single" w:sz="4" w:space="0" w:color="000000"/>
              <w:right w:val="single" w:sz="4" w:space="0" w:color="auto"/>
            </w:tcBorders>
            <w:vAlign w:val="center"/>
          </w:tcPr>
          <w:p w14:paraId="28E25755" w14:textId="77777777" w:rsidR="00966BF7" w:rsidRPr="00FC586E" w:rsidRDefault="00966BF7" w:rsidP="00EC31CC">
            <w:pPr>
              <w:pStyle w:val="af"/>
              <w:spacing w:before="0" w:beforeAutospacing="0" w:after="0"/>
              <w:jc w:val="center"/>
              <w:rPr>
                <w:b/>
              </w:rPr>
            </w:pPr>
            <w:r w:rsidRPr="00FC586E">
              <w:rPr>
                <w:b/>
              </w:rPr>
              <w:t>9</w:t>
            </w:r>
          </w:p>
        </w:tc>
        <w:tc>
          <w:tcPr>
            <w:tcW w:w="507" w:type="pct"/>
            <w:tcBorders>
              <w:left w:val="single" w:sz="4" w:space="0" w:color="auto"/>
              <w:bottom w:val="single" w:sz="4" w:space="0" w:color="000000"/>
              <w:right w:val="single" w:sz="4" w:space="0" w:color="auto"/>
            </w:tcBorders>
            <w:vAlign w:val="center"/>
          </w:tcPr>
          <w:p w14:paraId="0E3D2B47" w14:textId="77777777" w:rsidR="00966BF7" w:rsidRPr="00FC586E" w:rsidRDefault="00966BF7" w:rsidP="00EC31CC">
            <w:pPr>
              <w:pStyle w:val="af"/>
              <w:spacing w:before="0" w:beforeAutospacing="0" w:after="0"/>
              <w:jc w:val="center"/>
              <w:rPr>
                <w:b/>
              </w:rPr>
            </w:pPr>
            <w:r w:rsidRPr="00FC586E">
              <w:rPr>
                <w:b/>
              </w:rPr>
              <w:t>10</w:t>
            </w:r>
          </w:p>
        </w:tc>
      </w:tr>
      <w:tr w:rsidR="00966BF7" w:rsidRPr="001E43EB" w14:paraId="2F1237A6" w14:textId="77777777" w:rsidTr="00EC31CC">
        <w:trPr>
          <w:trHeight w:val="115"/>
          <w:jc w:val="center"/>
        </w:trPr>
        <w:tc>
          <w:tcPr>
            <w:tcW w:w="200" w:type="pct"/>
            <w:tcBorders>
              <w:top w:val="single" w:sz="4" w:space="0" w:color="auto"/>
              <w:bottom w:val="single" w:sz="4" w:space="0" w:color="auto"/>
              <w:right w:val="single" w:sz="4" w:space="0" w:color="auto"/>
            </w:tcBorders>
            <w:vAlign w:val="center"/>
          </w:tcPr>
          <w:p w14:paraId="5635DBBF" w14:textId="77777777" w:rsidR="00966BF7" w:rsidRPr="001E43EB" w:rsidRDefault="00966BF7" w:rsidP="00EC31CC">
            <w:pPr>
              <w:pStyle w:val="af"/>
              <w:spacing w:before="0" w:after="0"/>
              <w:jc w:val="center"/>
              <w:rPr>
                <w:i/>
              </w:rPr>
            </w:pPr>
            <w:r w:rsidRPr="001E43EB">
              <w:rPr>
                <w:i/>
              </w:rPr>
              <w:t>1</w:t>
            </w:r>
          </w:p>
        </w:tc>
        <w:tc>
          <w:tcPr>
            <w:tcW w:w="1064" w:type="pct"/>
            <w:tcBorders>
              <w:top w:val="single" w:sz="4" w:space="0" w:color="auto"/>
              <w:left w:val="single" w:sz="4" w:space="0" w:color="auto"/>
              <w:bottom w:val="single" w:sz="4" w:space="0" w:color="auto"/>
            </w:tcBorders>
            <w:vAlign w:val="center"/>
          </w:tcPr>
          <w:p w14:paraId="6B3C02C1" w14:textId="77777777" w:rsidR="00966BF7" w:rsidRPr="001E43EB" w:rsidRDefault="00966BF7" w:rsidP="00EC31CC">
            <w:pPr>
              <w:rPr>
                <w:rFonts w:ascii="Times New Roman" w:hAnsi="Times New Roman"/>
                <w:bCs/>
                <w:sz w:val="24"/>
                <w:szCs w:val="24"/>
              </w:rPr>
            </w:pPr>
            <w:r w:rsidRPr="001E43EB">
              <w:rPr>
                <w:rFonts w:ascii="Times New Roman" w:hAnsi="Times New Roman"/>
                <w:bCs/>
                <w:sz w:val="24"/>
                <w:szCs w:val="24"/>
              </w:rPr>
              <w:t xml:space="preserve">Население </w:t>
            </w:r>
          </w:p>
        </w:tc>
        <w:tc>
          <w:tcPr>
            <w:tcW w:w="405" w:type="pct"/>
            <w:tcBorders>
              <w:top w:val="single" w:sz="4" w:space="0" w:color="auto"/>
              <w:bottom w:val="single" w:sz="4" w:space="0" w:color="auto"/>
            </w:tcBorders>
            <w:vAlign w:val="center"/>
          </w:tcPr>
          <w:p w14:paraId="7842942E" w14:textId="77777777" w:rsidR="00966BF7" w:rsidRPr="001E43EB" w:rsidRDefault="00966BF7" w:rsidP="00EC31CC">
            <w:pPr>
              <w:jc w:val="center"/>
              <w:rPr>
                <w:rFonts w:ascii="Times New Roman" w:hAnsi="Times New Roman"/>
                <w:sz w:val="24"/>
                <w:szCs w:val="24"/>
              </w:rPr>
            </w:pPr>
            <w:r>
              <w:rPr>
                <w:rFonts w:ascii="Times New Roman" w:hAnsi="Times New Roman"/>
                <w:sz w:val="24"/>
                <w:szCs w:val="24"/>
              </w:rPr>
              <w:t>479</w:t>
            </w:r>
          </w:p>
        </w:tc>
        <w:tc>
          <w:tcPr>
            <w:tcW w:w="443" w:type="pct"/>
            <w:tcBorders>
              <w:top w:val="single" w:sz="4" w:space="0" w:color="auto"/>
              <w:bottom w:val="single" w:sz="4" w:space="0" w:color="auto"/>
              <w:right w:val="single" w:sz="4" w:space="0" w:color="auto"/>
            </w:tcBorders>
            <w:vAlign w:val="center"/>
          </w:tcPr>
          <w:p w14:paraId="2D3BA279" w14:textId="77777777" w:rsidR="00966BF7" w:rsidRPr="001E43EB" w:rsidRDefault="00966BF7" w:rsidP="00EC31CC">
            <w:pPr>
              <w:pStyle w:val="af"/>
              <w:spacing w:before="0" w:beforeAutospacing="0" w:after="0"/>
              <w:jc w:val="center"/>
            </w:pPr>
            <w:r w:rsidRPr="001E43EB">
              <w:t>0,14</w:t>
            </w:r>
          </w:p>
        </w:tc>
        <w:tc>
          <w:tcPr>
            <w:tcW w:w="304" w:type="pct"/>
            <w:tcBorders>
              <w:top w:val="single" w:sz="4" w:space="0" w:color="auto"/>
              <w:left w:val="single" w:sz="4" w:space="0" w:color="auto"/>
              <w:bottom w:val="single" w:sz="4" w:space="0" w:color="auto"/>
            </w:tcBorders>
            <w:vAlign w:val="center"/>
          </w:tcPr>
          <w:p w14:paraId="63D4B5E0" w14:textId="77777777" w:rsidR="00966BF7" w:rsidRPr="001E43EB" w:rsidRDefault="00966BF7" w:rsidP="00EC31CC">
            <w:pPr>
              <w:pStyle w:val="af"/>
              <w:spacing w:before="0" w:beforeAutospacing="0" w:after="0"/>
              <w:jc w:val="center"/>
            </w:pPr>
          </w:p>
        </w:tc>
        <w:tc>
          <w:tcPr>
            <w:tcW w:w="506" w:type="pct"/>
            <w:tcBorders>
              <w:top w:val="single" w:sz="4" w:space="0" w:color="auto"/>
              <w:bottom w:val="single" w:sz="4" w:space="0" w:color="auto"/>
              <w:right w:val="single" w:sz="4" w:space="0" w:color="auto"/>
            </w:tcBorders>
            <w:vAlign w:val="center"/>
          </w:tcPr>
          <w:p w14:paraId="72523BDF"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0,07</w:t>
            </w:r>
          </w:p>
        </w:tc>
        <w:tc>
          <w:tcPr>
            <w:tcW w:w="558" w:type="pct"/>
            <w:tcBorders>
              <w:top w:val="single" w:sz="4" w:space="0" w:color="auto"/>
              <w:left w:val="single" w:sz="4" w:space="0" w:color="auto"/>
              <w:bottom w:val="single" w:sz="4" w:space="0" w:color="auto"/>
            </w:tcBorders>
            <w:vAlign w:val="center"/>
          </w:tcPr>
          <w:p w14:paraId="57CFD09F"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25,55</w:t>
            </w:r>
          </w:p>
        </w:tc>
        <w:tc>
          <w:tcPr>
            <w:tcW w:w="456" w:type="pct"/>
            <w:tcBorders>
              <w:top w:val="single" w:sz="4" w:space="0" w:color="auto"/>
              <w:left w:val="single" w:sz="4" w:space="0" w:color="auto"/>
              <w:bottom w:val="single" w:sz="4" w:space="0" w:color="auto"/>
            </w:tcBorders>
            <w:vAlign w:val="center"/>
          </w:tcPr>
          <w:p w14:paraId="5A835248"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0,025</w:t>
            </w:r>
          </w:p>
        </w:tc>
        <w:tc>
          <w:tcPr>
            <w:tcW w:w="557" w:type="pct"/>
            <w:tcBorders>
              <w:top w:val="single" w:sz="4" w:space="0" w:color="auto"/>
              <w:left w:val="single" w:sz="4" w:space="0" w:color="auto"/>
              <w:bottom w:val="single" w:sz="4" w:space="0" w:color="auto"/>
              <w:right w:val="single" w:sz="4" w:space="0" w:color="auto"/>
            </w:tcBorders>
            <w:vAlign w:val="center"/>
          </w:tcPr>
          <w:p w14:paraId="7AF86AEC"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0,012</w:t>
            </w:r>
          </w:p>
        </w:tc>
        <w:tc>
          <w:tcPr>
            <w:tcW w:w="507" w:type="pct"/>
            <w:tcBorders>
              <w:top w:val="single" w:sz="4" w:space="0" w:color="auto"/>
              <w:left w:val="single" w:sz="4" w:space="0" w:color="auto"/>
              <w:bottom w:val="single" w:sz="4" w:space="0" w:color="auto"/>
              <w:right w:val="single" w:sz="4" w:space="0" w:color="auto"/>
            </w:tcBorders>
            <w:vAlign w:val="center"/>
          </w:tcPr>
          <w:p w14:paraId="272AC69D"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4,38</w:t>
            </w:r>
          </w:p>
        </w:tc>
      </w:tr>
      <w:tr w:rsidR="00966BF7" w:rsidRPr="001E43EB" w14:paraId="3D9E3B38" w14:textId="77777777" w:rsidTr="00EC31CC">
        <w:trPr>
          <w:trHeight w:val="188"/>
          <w:jc w:val="center"/>
        </w:trPr>
        <w:tc>
          <w:tcPr>
            <w:tcW w:w="200" w:type="pct"/>
            <w:tcBorders>
              <w:top w:val="single" w:sz="4" w:space="0" w:color="auto"/>
            </w:tcBorders>
            <w:vAlign w:val="center"/>
          </w:tcPr>
          <w:p w14:paraId="68EDA123" w14:textId="77777777" w:rsidR="00966BF7" w:rsidRPr="001E43EB" w:rsidRDefault="00966BF7" w:rsidP="00EC31CC">
            <w:pPr>
              <w:pStyle w:val="af"/>
              <w:spacing w:before="0" w:after="0"/>
              <w:jc w:val="center"/>
            </w:pPr>
            <w:r w:rsidRPr="001E43EB">
              <w:t>2</w:t>
            </w:r>
          </w:p>
        </w:tc>
        <w:tc>
          <w:tcPr>
            <w:tcW w:w="1064" w:type="pct"/>
            <w:tcBorders>
              <w:top w:val="single" w:sz="4" w:space="0" w:color="auto"/>
            </w:tcBorders>
            <w:vAlign w:val="center"/>
          </w:tcPr>
          <w:p w14:paraId="7F4BA0A4" w14:textId="77777777" w:rsidR="00966BF7" w:rsidRPr="001E43EB" w:rsidRDefault="00966BF7" w:rsidP="00EC31CC">
            <w:pPr>
              <w:rPr>
                <w:rFonts w:ascii="Times New Roman" w:hAnsi="Times New Roman"/>
                <w:bCs/>
                <w:sz w:val="24"/>
                <w:szCs w:val="24"/>
              </w:rPr>
            </w:pPr>
            <w:r w:rsidRPr="001E43EB">
              <w:rPr>
                <w:rFonts w:ascii="Times New Roman" w:hAnsi="Times New Roman"/>
                <w:bCs/>
                <w:sz w:val="24"/>
                <w:szCs w:val="24"/>
              </w:rPr>
              <w:t>Производственные нужды и неучтенные расходы</w:t>
            </w:r>
          </w:p>
        </w:tc>
        <w:tc>
          <w:tcPr>
            <w:tcW w:w="405" w:type="pct"/>
            <w:tcBorders>
              <w:top w:val="single" w:sz="4" w:space="0" w:color="auto"/>
            </w:tcBorders>
            <w:vAlign w:val="center"/>
          </w:tcPr>
          <w:p w14:paraId="135EA71F" w14:textId="77777777" w:rsidR="00966BF7" w:rsidRPr="001E43EB" w:rsidRDefault="00966BF7" w:rsidP="00EC31CC">
            <w:pPr>
              <w:pStyle w:val="af"/>
              <w:spacing w:before="0" w:beforeAutospacing="0" w:after="0"/>
              <w:jc w:val="center"/>
            </w:pPr>
          </w:p>
        </w:tc>
        <w:tc>
          <w:tcPr>
            <w:tcW w:w="443" w:type="pct"/>
            <w:tcBorders>
              <w:top w:val="single" w:sz="4" w:space="0" w:color="auto"/>
              <w:bottom w:val="single" w:sz="4" w:space="0" w:color="000000"/>
              <w:right w:val="single" w:sz="4" w:space="0" w:color="auto"/>
            </w:tcBorders>
            <w:vAlign w:val="center"/>
          </w:tcPr>
          <w:p w14:paraId="313E0756" w14:textId="77777777" w:rsidR="00966BF7" w:rsidRPr="001E43EB" w:rsidRDefault="00966BF7" w:rsidP="00EC31CC">
            <w:pPr>
              <w:pStyle w:val="af"/>
              <w:spacing w:before="0" w:beforeAutospacing="0" w:after="0"/>
              <w:jc w:val="center"/>
            </w:pPr>
            <w:r w:rsidRPr="001E43EB">
              <w:t>10%</w:t>
            </w:r>
          </w:p>
        </w:tc>
        <w:tc>
          <w:tcPr>
            <w:tcW w:w="304" w:type="pct"/>
            <w:tcBorders>
              <w:top w:val="single" w:sz="4" w:space="0" w:color="auto"/>
              <w:left w:val="single" w:sz="4" w:space="0" w:color="auto"/>
              <w:bottom w:val="single" w:sz="4" w:space="0" w:color="000000"/>
            </w:tcBorders>
            <w:vAlign w:val="center"/>
          </w:tcPr>
          <w:p w14:paraId="33AC3520" w14:textId="77777777" w:rsidR="00966BF7" w:rsidRPr="001E43EB" w:rsidRDefault="00966BF7" w:rsidP="00EC31CC">
            <w:pPr>
              <w:pStyle w:val="af"/>
              <w:spacing w:before="0" w:beforeAutospacing="0" w:after="0"/>
              <w:jc w:val="center"/>
            </w:pPr>
            <w:r w:rsidRPr="001E43EB">
              <w:t>365</w:t>
            </w:r>
          </w:p>
        </w:tc>
        <w:tc>
          <w:tcPr>
            <w:tcW w:w="506" w:type="pct"/>
            <w:tcBorders>
              <w:top w:val="single" w:sz="4" w:space="0" w:color="auto"/>
              <w:right w:val="single" w:sz="4" w:space="0" w:color="auto"/>
            </w:tcBorders>
            <w:vAlign w:val="center"/>
          </w:tcPr>
          <w:p w14:paraId="707EE004"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0,007</w:t>
            </w:r>
          </w:p>
        </w:tc>
        <w:tc>
          <w:tcPr>
            <w:tcW w:w="558" w:type="pct"/>
            <w:tcBorders>
              <w:top w:val="single" w:sz="4" w:space="0" w:color="auto"/>
              <w:left w:val="single" w:sz="4" w:space="0" w:color="auto"/>
            </w:tcBorders>
            <w:vAlign w:val="center"/>
          </w:tcPr>
          <w:p w14:paraId="4E650006"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2,555</w:t>
            </w:r>
          </w:p>
        </w:tc>
        <w:tc>
          <w:tcPr>
            <w:tcW w:w="456" w:type="pct"/>
            <w:tcBorders>
              <w:top w:val="single" w:sz="4" w:space="0" w:color="auto"/>
              <w:left w:val="single" w:sz="4" w:space="0" w:color="auto"/>
            </w:tcBorders>
            <w:vAlign w:val="center"/>
          </w:tcPr>
          <w:p w14:paraId="13BEC8B7" w14:textId="77777777" w:rsidR="00966BF7" w:rsidRPr="008B4C02" w:rsidRDefault="00966BF7" w:rsidP="00EC31CC">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center"/>
          </w:tcPr>
          <w:p w14:paraId="1926C27D"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0,007</w:t>
            </w:r>
          </w:p>
        </w:tc>
        <w:tc>
          <w:tcPr>
            <w:tcW w:w="507" w:type="pct"/>
            <w:tcBorders>
              <w:top w:val="single" w:sz="4" w:space="0" w:color="auto"/>
              <w:left w:val="single" w:sz="4" w:space="0" w:color="auto"/>
              <w:right w:val="single" w:sz="4" w:space="0" w:color="auto"/>
            </w:tcBorders>
            <w:vAlign w:val="center"/>
          </w:tcPr>
          <w:p w14:paraId="7EFFFD1D" w14:textId="77777777" w:rsidR="00966BF7" w:rsidRPr="008B4C02" w:rsidRDefault="00966BF7" w:rsidP="00EC31CC">
            <w:pPr>
              <w:jc w:val="center"/>
              <w:rPr>
                <w:rFonts w:ascii="Times New Roman" w:hAnsi="Times New Roman"/>
                <w:sz w:val="24"/>
                <w:szCs w:val="24"/>
              </w:rPr>
            </w:pPr>
            <w:r w:rsidRPr="008B4C02">
              <w:rPr>
                <w:rFonts w:ascii="Times New Roman" w:hAnsi="Times New Roman"/>
                <w:sz w:val="24"/>
                <w:szCs w:val="24"/>
              </w:rPr>
              <w:t>2,555</w:t>
            </w:r>
          </w:p>
        </w:tc>
      </w:tr>
      <w:tr w:rsidR="00966BF7" w:rsidRPr="001E43EB" w14:paraId="4383C771" w14:textId="77777777" w:rsidTr="00EC31CC">
        <w:trPr>
          <w:trHeight w:val="314"/>
          <w:jc w:val="center"/>
        </w:trPr>
        <w:tc>
          <w:tcPr>
            <w:tcW w:w="200" w:type="pct"/>
            <w:vAlign w:val="center"/>
          </w:tcPr>
          <w:p w14:paraId="7A52AC95" w14:textId="77777777" w:rsidR="00966BF7" w:rsidRPr="001E43EB" w:rsidRDefault="00966BF7" w:rsidP="00EC31CC">
            <w:pPr>
              <w:pStyle w:val="af"/>
              <w:spacing w:before="0" w:beforeAutospacing="0" w:after="0"/>
              <w:jc w:val="center"/>
            </w:pPr>
            <w:r w:rsidRPr="001E43EB">
              <w:t>3</w:t>
            </w:r>
          </w:p>
        </w:tc>
        <w:tc>
          <w:tcPr>
            <w:tcW w:w="1064" w:type="pct"/>
            <w:tcBorders>
              <w:top w:val="single" w:sz="4" w:space="0" w:color="000000"/>
              <w:bottom w:val="single" w:sz="4" w:space="0" w:color="000000"/>
            </w:tcBorders>
            <w:vAlign w:val="center"/>
          </w:tcPr>
          <w:p w14:paraId="50B3B6C8" w14:textId="77777777" w:rsidR="00966BF7" w:rsidRPr="001E43EB" w:rsidRDefault="00966BF7" w:rsidP="00EC31CC">
            <w:pPr>
              <w:pStyle w:val="af"/>
              <w:spacing w:before="0" w:beforeAutospacing="0" w:after="0"/>
              <w:jc w:val="both"/>
              <w:rPr>
                <w:b/>
              </w:rPr>
            </w:pPr>
            <w:r w:rsidRPr="001E43EB">
              <w:rPr>
                <w:b/>
              </w:rPr>
              <w:t>Всего:</w:t>
            </w:r>
          </w:p>
        </w:tc>
        <w:tc>
          <w:tcPr>
            <w:tcW w:w="405" w:type="pct"/>
            <w:vAlign w:val="center"/>
          </w:tcPr>
          <w:p w14:paraId="1977EACE" w14:textId="77777777" w:rsidR="00966BF7" w:rsidRPr="001E43EB" w:rsidRDefault="00966BF7" w:rsidP="00EC31CC">
            <w:pPr>
              <w:pStyle w:val="af"/>
              <w:spacing w:before="0" w:beforeAutospacing="0" w:after="0"/>
              <w:jc w:val="center"/>
            </w:pPr>
          </w:p>
        </w:tc>
        <w:tc>
          <w:tcPr>
            <w:tcW w:w="443" w:type="pct"/>
            <w:tcBorders>
              <w:right w:val="single" w:sz="4" w:space="0" w:color="auto"/>
            </w:tcBorders>
            <w:vAlign w:val="center"/>
          </w:tcPr>
          <w:p w14:paraId="287793A4" w14:textId="77777777" w:rsidR="00966BF7" w:rsidRPr="001E43EB" w:rsidRDefault="00966BF7" w:rsidP="00EC31CC">
            <w:pPr>
              <w:pStyle w:val="af"/>
              <w:spacing w:before="0" w:beforeAutospacing="0" w:after="0"/>
              <w:jc w:val="center"/>
            </w:pPr>
          </w:p>
        </w:tc>
        <w:tc>
          <w:tcPr>
            <w:tcW w:w="304" w:type="pct"/>
            <w:tcBorders>
              <w:left w:val="single" w:sz="4" w:space="0" w:color="auto"/>
            </w:tcBorders>
            <w:vAlign w:val="center"/>
          </w:tcPr>
          <w:p w14:paraId="0E67B3E7" w14:textId="77777777" w:rsidR="00966BF7" w:rsidRPr="001E43EB" w:rsidRDefault="00966BF7" w:rsidP="00EC31CC">
            <w:pPr>
              <w:pStyle w:val="af"/>
              <w:spacing w:before="0" w:beforeAutospacing="0" w:after="0"/>
              <w:jc w:val="center"/>
            </w:pPr>
          </w:p>
        </w:tc>
        <w:tc>
          <w:tcPr>
            <w:tcW w:w="506" w:type="pct"/>
            <w:tcBorders>
              <w:right w:val="single" w:sz="4" w:space="0" w:color="auto"/>
            </w:tcBorders>
            <w:vAlign w:val="center"/>
          </w:tcPr>
          <w:p w14:paraId="3B6D56AC" w14:textId="77777777" w:rsidR="00966BF7" w:rsidRPr="008B4C02" w:rsidRDefault="00966BF7" w:rsidP="00EC31CC">
            <w:pPr>
              <w:jc w:val="center"/>
              <w:rPr>
                <w:rFonts w:ascii="Times New Roman" w:hAnsi="Times New Roman"/>
                <w:b/>
                <w:color w:val="000000"/>
                <w:sz w:val="24"/>
                <w:szCs w:val="24"/>
              </w:rPr>
            </w:pPr>
            <w:r w:rsidRPr="008B4C02">
              <w:rPr>
                <w:rFonts w:ascii="Times New Roman" w:hAnsi="Times New Roman"/>
                <w:b/>
                <w:bCs/>
                <w:color w:val="000000"/>
                <w:sz w:val="24"/>
                <w:szCs w:val="24"/>
              </w:rPr>
              <w:t>0,077</w:t>
            </w:r>
          </w:p>
        </w:tc>
        <w:tc>
          <w:tcPr>
            <w:tcW w:w="558" w:type="pct"/>
            <w:tcBorders>
              <w:left w:val="single" w:sz="4" w:space="0" w:color="auto"/>
            </w:tcBorders>
            <w:vAlign w:val="center"/>
          </w:tcPr>
          <w:p w14:paraId="6CA2CF56" w14:textId="77777777" w:rsidR="00966BF7" w:rsidRPr="008B4C02" w:rsidRDefault="00966BF7" w:rsidP="00EC31CC">
            <w:pPr>
              <w:jc w:val="center"/>
              <w:rPr>
                <w:rFonts w:ascii="Times New Roman" w:hAnsi="Times New Roman"/>
                <w:b/>
                <w:color w:val="000000"/>
                <w:sz w:val="24"/>
                <w:szCs w:val="24"/>
              </w:rPr>
            </w:pPr>
            <w:r w:rsidRPr="008B4C02">
              <w:rPr>
                <w:rFonts w:ascii="Times New Roman" w:hAnsi="Times New Roman"/>
                <w:b/>
                <w:bCs/>
                <w:color w:val="000000"/>
                <w:sz w:val="24"/>
                <w:szCs w:val="24"/>
              </w:rPr>
              <w:t>28,105</w:t>
            </w:r>
          </w:p>
        </w:tc>
        <w:tc>
          <w:tcPr>
            <w:tcW w:w="456" w:type="pct"/>
            <w:tcBorders>
              <w:left w:val="single" w:sz="4" w:space="0" w:color="auto"/>
            </w:tcBorders>
            <w:vAlign w:val="center"/>
          </w:tcPr>
          <w:p w14:paraId="3CF901B1" w14:textId="77777777" w:rsidR="00966BF7" w:rsidRPr="008B4C02" w:rsidRDefault="00966BF7" w:rsidP="00EC31CC">
            <w:pPr>
              <w:jc w:val="center"/>
              <w:rPr>
                <w:rFonts w:ascii="Times New Roman" w:hAnsi="Times New Roman"/>
                <w:b/>
                <w:color w:val="000000"/>
                <w:sz w:val="24"/>
                <w:szCs w:val="24"/>
              </w:rPr>
            </w:pPr>
          </w:p>
        </w:tc>
        <w:tc>
          <w:tcPr>
            <w:tcW w:w="557" w:type="pct"/>
            <w:tcBorders>
              <w:left w:val="single" w:sz="4" w:space="0" w:color="auto"/>
              <w:right w:val="single" w:sz="4" w:space="0" w:color="auto"/>
            </w:tcBorders>
            <w:vAlign w:val="center"/>
          </w:tcPr>
          <w:p w14:paraId="37C2A90F" w14:textId="77777777" w:rsidR="00966BF7" w:rsidRPr="008B4C02" w:rsidRDefault="00966BF7" w:rsidP="00EC31CC">
            <w:pPr>
              <w:jc w:val="center"/>
              <w:rPr>
                <w:rFonts w:ascii="Times New Roman" w:hAnsi="Times New Roman"/>
                <w:b/>
                <w:color w:val="000000"/>
                <w:sz w:val="24"/>
                <w:szCs w:val="24"/>
              </w:rPr>
            </w:pPr>
            <w:r w:rsidRPr="008B4C02">
              <w:rPr>
                <w:rFonts w:ascii="Times New Roman" w:hAnsi="Times New Roman"/>
                <w:b/>
                <w:bCs/>
                <w:color w:val="000000"/>
                <w:sz w:val="24"/>
                <w:szCs w:val="24"/>
              </w:rPr>
              <w:t>0,019</w:t>
            </w:r>
          </w:p>
        </w:tc>
        <w:tc>
          <w:tcPr>
            <w:tcW w:w="507" w:type="pct"/>
            <w:tcBorders>
              <w:left w:val="single" w:sz="4" w:space="0" w:color="auto"/>
              <w:right w:val="single" w:sz="4" w:space="0" w:color="auto"/>
            </w:tcBorders>
            <w:vAlign w:val="center"/>
          </w:tcPr>
          <w:p w14:paraId="41DC8269" w14:textId="77777777" w:rsidR="00966BF7" w:rsidRPr="008B4C02" w:rsidRDefault="00966BF7" w:rsidP="00EC31CC">
            <w:pPr>
              <w:jc w:val="center"/>
              <w:rPr>
                <w:rFonts w:ascii="Times New Roman" w:hAnsi="Times New Roman"/>
                <w:b/>
                <w:color w:val="000000"/>
                <w:sz w:val="24"/>
                <w:szCs w:val="24"/>
              </w:rPr>
            </w:pPr>
            <w:r w:rsidRPr="008B4C02">
              <w:rPr>
                <w:rFonts w:ascii="Times New Roman" w:hAnsi="Times New Roman"/>
                <w:b/>
                <w:bCs/>
                <w:color w:val="000000"/>
                <w:sz w:val="24"/>
                <w:szCs w:val="24"/>
              </w:rPr>
              <w:t>6,935</w:t>
            </w:r>
          </w:p>
        </w:tc>
      </w:tr>
      <w:bookmarkEnd w:id="75"/>
    </w:tbl>
    <w:p w14:paraId="318716F7" w14:textId="77777777" w:rsidR="00966BF7" w:rsidRPr="001E43EB" w:rsidRDefault="00966BF7" w:rsidP="00966BF7">
      <w:pPr>
        <w:rPr>
          <w:rFonts w:ascii="Times New Roman" w:hAnsi="Times New Roman"/>
          <w:sz w:val="24"/>
          <w:szCs w:val="24"/>
        </w:rPr>
      </w:pPr>
    </w:p>
    <w:p w14:paraId="2688BE33" w14:textId="77777777" w:rsidR="00966BF7" w:rsidRPr="00FC586E" w:rsidRDefault="00966BF7" w:rsidP="00966BF7">
      <w:pPr>
        <w:rPr>
          <w:rFonts w:ascii="Times New Roman" w:hAnsi="Times New Roman"/>
        </w:rPr>
      </w:pPr>
    </w:p>
    <w:p w14:paraId="66F57468" w14:textId="77777777" w:rsidR="00966BF7" w:rsidRPr="003B2A01" w:rsidRDefault="00966BF7" w:rsidP="00966BF7">
      <w:pPr>
        <w:pStyle w:val="02"/>
        <w:spacing w:before="0"/>
        <w:ind w:firstLine="709"/>
        <w:jc w:val="both"/>
        <w:rPr>
          <w:rFonts w:ascii="Times New Roman" w:hAnsi="Times New Roman" w:cs="Times New Roman"/>
          <w:b w:val="0"/>
          <w:i w:val="0"/>
          <w:sz w:val="28"/>
          <w:szCs w:val="28"/>
        </w:rPr>
      </w:pPr>
      <w:r>
        <w:rPr>
          <w:rFonts w:ascii="Times New Roman" w:hAnsi="Times New Roman" w:cs="Times New Roman"/>
          <w:b w:val="0"/>
          <w:i w:val="0"/>
          <w:sz w:val="28"/>
          <w:szCs w:val="28"/>
        </w:rPr>
        <w:t>Т</w:t>
      </w:r>
      <w:r w:rsidRPr="003B2A01">
        <w:rPr>
          <w:rFonts w:ascii="Times New Roman" w:hAnsi="Times New Roman" w:cs="Times New Roman"/>
          <w:b w:val="0"/>
          <w:i w:val="0"/>
          <w:sz w:val="28"/>
          <w:szCs w:val="28"/>
        </w:rPr>
        <w:t xml:space="preserve">аблица </w:t>
      </w:r>
      <w:r w:rsidRPr="003B2A01">
        <w:rPr>
          <w:rFonts w:ascii="Times New Roman" w:hAnsi="Times New Roman" w:cs="Times New Roman"/>
          <w:b w:val="0"/>
          <w:i w:val="0"/>
          <w:caps/>
          <w:sz w:val="28"/>
          <w:szCs w:val="28"/>
        </w:rPr>
        <w:t xml:space="preserve">  </w:t>
      </w:r>
      <w:r>
        <w:rPr>
          <w:rFonts w:ascii="Times New Roman" w:hAnsi="Times New Roman" w:cs="Times New Roman"/>
          <w:b w:val="0"/>
          <w:i w:val="0"/>
          <w:caps/>
          <w:sz w:val="28"/>
          <w:szCs w:val="28"/>
        </w:rPr>
        <w:t>9</w:t>
      </w:r>
      <w:r w:rsidRPr="003B2A01">
        <w:rPr>
          <w:rFonts w:ascii="Times New Roman" w:hAnsi="Times New Roman" w:cs="Times New Roman"/>
          <w:b w:val="0"/>
          <w:i w:val="0"/>
          <w:caps/>
          <w:sz w:val="28"/>
          <w:szCs w:val="28"/>
        </w:rPr>
        <w:t xml:space="preserve">.2 - </w:t>
      </w:r>
      <w:r w:rsidRPr="003B2A01">
        <w:rPr>
          <w:rFonts w:ascii="Times New Roman" w:hAnsi="Times New Roman" w:cs="Times New Roman"/>
          <w:b w:val="0"/>
          <w:i w:val="0"/>
          <w:sz w:val="28"/>
          <w:szCs w:val="28"/>
        </w:rPr>
        <w:t>Полив зеленых насаждений и твердых покрытий</w:t>
      </w:r>
      <w:r w:rsidRPr="003B2A01">
        <w:rPr>
          <w:rFonts w:ascii="Times New Roman" w:hAnsi="Times New Roman" w:cs="Times New Roman"/>
          <w:b w:val="0"/>
          <w:i w:val="0"/>
          <w:color w:val="000000"/>
          <w:sz w:val="28"/>
          <w:szCs w:val="28"/>
        </w:rPr>
        <w:t xml:space="preserve"> </w:t>
      </w:r>
      <w:r>
        <w:rPr>
          <w:rFonts w:ascii="Times New Roman" w:hAnsi="Times New Roman" w:cs="Times New Roman"/>
          <w:b w:val="0"/>
          <w:i w:val="0"/>
          <w:sz w:val="28"/>
          <w:szCs w:val="28"/>
        </w:rPr>
        <w:t xml:space="preserve">в границах </w:t>
      </w:r>
      <w:r w:rsidRPr="003B2A01">
        <w:rPr>
          <w:rFonts w:ascii="Times New Roman" w:hAnsi="Times New Roman" w:cs="Times New Roman"/>
          <w:b w:val="0"/>
          <w:i w:val="0"/>
          <w:sz w:val="28"/>
          <w:szCs w:val="28"/>
        </w:rPr>
        <w:t xml:space="preserve">с. </w:t>
      </w:r>
      <w:r>
        <w:rPr>
          <w:rFonts w:ascii="Times New Roman" w:hAnsi="Times New Roman" w:cs="Times New Roman"/>
          <w:b w:val="0"/>
          <w:i w:val="0"/>
          <w:sz w:val="28"/>
          <w:szCs w:val="28"/>
        </w:rPr>
        <w:t>Малдыбай</w:t>
      </w:r>
      <w:r w:rsidRPr="003B2A01">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исходный</w:t>
      </w:r>
      <w:r w:rsidRPr="003B2A01">
        <w:rPr>
          <w:rFonts w:ascii="Times New Roman" w:hAnsi="Times New Roman" w:cs="Times New Roman"/>
          <w:b w:val="0"/>
          <w:i w:val="0"/>
          <w:sz w:val="28"/>
          <w:szCs w:val="28"/>
        </w:rPr>
        <w:t xml:space="preserve"> 2024 г.</w:t>
      </w:r>
    </w:p>
    <w:p w14:paraId="717F975D" w14:textId="77777777" w:rsidR="00966BF7" w:rsidRPr="003B2A01" w:rsidRDefault="00966BF7" w:rsidP="00966BF7">
      <w:pPr>
        <w:pStyle w:val="02"/>
        <w:spacing w:before="0"/>
        <w:ind w:firstLine="709"/>
        <w:jc w:val="both"/>
        <w:rPr>
          <w:rFonts w:ascii="Times New Roman" w:hAnsi="Times New Roman" w:cs="Times New Roman"/>
          <w:b w:val="0"/>
          <w:i w:val="0"/>
          <w:sz w:val="28"/>
          <w:szCs w:val="28"/>
        </w:rPr>
      </w:pPr>
    </w:p>
    <w:p w14:paraId="46DEC5F8" w14:textId="77777777" w:rsidR="00966BF7" w:rsidRPr="00FC586E" w:rsidRDefault="00966BF7" w:rsidP="00966BF7">
      <w:pPr>
        <w:pStyle w:val="01"/>
        <w:rPr>
          <w:rFonts w:ascii="Times New Roman" w:hAnsi="Times New Roman" w:cs="Times New Roman"/>
        </w:rPr>
      </w:pPr>
    </w:p>
    <w:tbl>
      <w:tblPr>
        <w:tblW w:w="47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4"/>
        <w:gridCol w:w="3094"/>
        <w:gridCol w:w="1544"/>
        <w:gridCol w:w="1991"/>
        <w:gridCol w:w="1112"/>
        <w:gridCol w:w="1325"/>
        <w:gridCol w:w="1325"/>
        <w:gridCol w:w="1104"/>
        <w:gridCol w:w="1323"/>
      </w:tblGrid>
      <w:tr w:rsidR="00966BF7" w:rsidRPr="00FC586E" w14:paraId="027D04B8" w14:textId="77777777" w:rsidTr="00EC31CC">
        <w:trPr>
          <w:trHeight w:val="523"/>
          <w:tblHeader/>
          <w:jc w:val="center"/>
        </w:trPr>
        <w:tc>
          <w:tcPr>
            <w:tcW w:w="319" w:type="pct"/>
            <w:vMerge w:val="restart"/>
            <w:tcBorders>
              <w:bottom w:val="single" w:sz="4" w:space="0" w:color="000000"/>
            </w:tcBorders>
            <w:vAlign w:val="center"/>
          </w:tcPr>
          <w:p w14:paraId="6B5D863F" w14:textId="77777777" w:rsidR="00966BF7" w:rsidRPr="00FC586E" w:rsidRDefault="00966BF7" w:rsidP="00EC31CC">
            <w:pPr>
              <w:pStyle w:val="af"/>
              <w:spacing w:before="0" w:beforeAutospacing="0" w:after="0" w:afterAutospacing="0"/>
              <w:jc w:val="center"/>
              <w:rPr>
                <w:b/>
              </w:rPr>
            </w:pPr>
            <w:bookmarkStart w:id="76" w:name="_Hlk154148599"/>
            <w:r w:rsidRPr="00FC586E">
              <w:rPr>
                <w:b/>
              </w:rPr>
              <w:t>№ п/п</w:t>
            </w:r>
          </w:p>
        </w:tc>
        <w:tc>
          <w:tcPr>
            <w:tcW w:w="1130" w:type="pct"/>
            <w:vMerge w:val="restart"/>
            <w:tcBorders>
              <w:bottom w:val="single" w:sz="4" w:space="0" w:color="000000"/>
            </w:tcBorders>
            <w:vAlign w:val="center"/>
          </w:tcPr>
          <w:p w14:paraId="7DF3FFD7" w14:textId="77777777" w:rsidR="00966BF7" w:rsidRPr="00FC586E" w:rsidRDefault="00966BF7" w:rsidP="00EC31CC">
            <w:pPr>
              <w:pStyle w:val="af"/>
              <w:spacing w:before="0" w:beforeAutospacing="0" w:after="0" w:afterAutospacing="0"/>
              <w:jc w:val="center"/>
              <w:rPr>
                <w:b/>
              </w:rPr>
            </w:pPr>
            <w:r w:rsidRPr="00FC586E">
              <w:rPr>
                <w:b/>
              </w:rPr>
              <w:t>Наименование потребителей</w:t>
            </w:r>
          </w:p>
        </w:tc>
        <w:tc>
          <w:tcPr>
            <w:tcW w:w="564" w:type="pct"/>
            <w:vMerge w:val="restart"/>
            <w:tcBorders>
              <w:bottom w:val="single" w:sz="4" w:space="0" w:color="000000"/>
            </w:tcBorders>
            <w:vAlign w:val="center"/>
          </w:tcPr>
          <w:p w14:paraId="14AADD1C" w14:textId="77777777" w:rsidR="00966BF7" w:rsidRPr="00FC586E" w:rsidRDefault="00966BF7" w:rsidP="00EC31CC">
            <w:pPr>
              <w:pStyle w:val="af"/>
              <w:spacing w:before="0" w:beforeAutospacing="0" w:after="0" w:afterAutospacing="0"/>
              <w:jc w:val="center"/>
              <w:rPr>
                <w:b/>
              </w:rPr>
            </w:pPr>
            <w:r w:rsidRPr="00FC586E">
              <w:rPr>
                <w:b/>
                <w:spacing w:val="-4"/>
              </w:rPr>
              <w:t>Кол-во, чел</w:t>
            </w:r>
          </w:p>
        </w:tc>
        <w:tc>
          <w:tcPr>
            <w:tcW w:w="727" w:type="pct"/>
            <w:vMerge w:val="restart"/>
            <w:tcBorders>
              <w:bottom w:val="single" w:sz="4" w:space="0" w:color="000000"/>
              <w:right w:val="single" w:sz="4" w:space="0" w:color="auto"/>
            </w:tcBorders>
            <w:vAlign w:val="center"/>
          </w:tcPr>
          <w:p w14:paraId="79F13457" w14:textId="77777777" w:rsidR="00966BF7" w:rsidRPr="00FC586E" w:rsidRDefault="00966BF7" w:rsidP="00EC31CC">
            <w:pPr>
              <w:pStyle w:val="af"/>
              <w:spacing w:before="0" w:beforeAutospacing="0" w:after="0" w:afterAutospacing="0"/>
              <w:jc w:val="center"/>
              <w:rPr>
                <w:b/>
              </w:rPr>
            </w:pPr>
            <w:r w:rsidRPr="00FC586E">
              <w:rPr>
                <w:b/>
              </w:rPr>
              <w:t>Норма водопотреб-ления</w:t>
            </w:r>
          </w:p>
          <w:p w14:paraId="3571DE26" w14:textId="77777777" w:rsidR="00966BF7" w:rsidRPr="00FC586E" w:rsidRDefault="00966BF7" w:rsidP="00EC31CC">
            <w:pPr>
              <w:pStyle w:val="af"/>
              <w:spacing w:before="0" w:beforeAutospacing="0" w:after="0" w:afterAutospacing="0"/>
              <w:jc w:val="center"/>
              <w:rPr>
                <w:b/>
              </w:rPr>
            </w:pPr>
            <w:r w:rsidRPr="00FC586E">
              <w:rPr>
                <w:b/>
              </w:rPr>
              <w:t>тыс.м</w:t>
            </w:r>
            <w:r w:rsidRPr="00FC586E">
              <w:rPr>
                <w:b/>
                <w:vertAlign w:val="superscript"/>
              </w:rPr>
              <w:t>3</w:t>
            </w:r>
            <w:r w:rsidRPr="00FC586E">
              <w:rPr>
                <w:b/>
              </w:rPr>
              <w:t>/сут</w:t>
            </w:r>
          </w:p>
        </w:tc>
        <w:tc>
          <w:tcPr>
            <w:tcW w:w="406" w:type="pct"/>
            <w:vMerge w:val="restart"/>
            <w:tcBorders>
              <w:left w:val="single" w:sz="4" w:space="0" w:color="auto"/>
              <w:bottom w:val="single" w:sz="4" w:space="0" w:color="000000"/>
            </w:tcBorders>
            <w:vAlign w:val="center"/>
          </w:tcPr>
          <w:p w14:paraId="6C642B0C" w14:textId="77777777" w:rsidR="00966BF7" w:rsidRPr="00FC586E" w:rsidRDefault="00966BF7" w:rsidP="00EC31CC">
            <w:pPr>
              <w:jc w:val="center"/>
              <w:rPr>
                <w:rFonts w:ascii="Times New Roman" w:hAnsi="Times New Roman"/>
                <w:b/>
                <w:bCs/>
                <w:sz w:val="24"/>
                <w:szCs w:val="24"/>
              </w:rPr>
            </w:pPr>
            <w:r w:rsidRPr="00FC586E">
              <w:rPr>
                <w:rFonts w:ascii="Times New Roman" w:hAnsi="Times New Roman"/>
                <w:b/>
                <w:bCs/>
                <w:sz w:val="24"/>
                <w:szCs w:val="24"/>
              </w:rPr>
              <w:t>Кол-во дней в году</w:t>
            </w:r>
          </w:p>
        </w:tc>
        <w:tc>
          <w:tcPr>
            <w:tcW w:w="968" w:type="pct"/>
            <w:gridSpan w:val="2"/>
            <w:tcBorders>
              <w:bottom w:val="single" w:sz="4" w:space="0" w:color="000000"/>
            </w:tcBorders>
            <w:vAlign w:val="center"/>
          </w:tcPr>
          <w:p w14:paraId="59D463FE" w14:textId="77777777" w:rsidR="00966BF7" w:rsidRPr="00FC586E" w:rsidRDefault="00966BF7" w:rsidP="00EC31CC">
            <w:pPr>
              <w:pStyle w:val="af"/>
              <w:spacing w:before="0" w:beforeAutospacing="0" w:after="0" w:afterAutospacing="0"/>
              <w:jc w:val="center"/>
              <w:rPr>
                <w:b/>
              </w:rPr>
            </w:pPr>
            <w:r w:rsidRPr="00FC586E">
              <w:rPr>
                <w:b/>
              </w:rPr>
              <w:t>Водопотребление</w:t>
            </w:r>
          </w:p>
        </w:tc>
        <w:tc>
          <w:tcPr>
            <w:tcW w:w="886" w:type="pct"/>
            <w:gridSpan w:val="2"/>
            <w:tcBorders>
              <w:bottom w:val="single" w:sz="4" w:space="0" w:color="000000"/>
              <w:right w:val="single" w:sz="4" w:space="0" w:color="auto"/>
            </w:tcBorders>
            <w:vAlign w:val="center"/>
          </w:tcPr>
          <w:p w14:paraId="440CF232" w14:textId="77777777" w:rsidR="00966BF7" w:rsidRPr="00FC586E" w:rsidRDefault="00966BF7" w:rsidP="00EC31CC">
            <w:pPr>
              <w:pStyle w:val="af"/>
              <w:spacing w:before="0" w:beforeAutospacing="0" w:after="0" w:afterAutospacing="0"/>
              <w:jc w:val="center"/>
              <w:rPr>
                <w:b/>
              </w:rPr>
            </w:pPr>
            <w:r w:rsidRPr="00FC586E">
              <w:rPr>
                <w:b/>
              </w:rPr>
              <w:t>Безвозвратное</w:t>
            </w:r>
          </w:p>
          <w:p w14:paraId="3FB449B9" w14:textId="77777777" w:rsidR="00966BF7" w:rsidRPr="00FC586E" w:rsidRDefault="00966BF7" w:rsidP="00EC31CC">
            <w:pPr>
              <w:pStyle w:val="af"/>
              <w:spacing w:before="0" w:beforeAutospacing="0" w:after="0" w:afterAutospacing="0"/>
              <w:jc w:val="center"/>
              <w:rPr>
                <w:b/>
              </w:rPr>
            </w:pPr>
            <w:r w:rsidRPr="00FC586E">
              <w:rPr>
                <w:b/>
              </w:rPr>
              <w:t>потребление</w:t>
            </w:r>
          </w:p>
        </w:tc>
      </w:tr>
      <w:tr w:rsidR="00966BF7" w:rsidRPr="00FC586E" w14:paraId="03930EF1" w14:textId="77777777" w:rsidTr="00EC31CC">
        <w:trPr>
          <w:trHeight w:val="370"/>
          <w:tblHeader/>
          <w:jc w:val="center"/>
        </w:trPr>
        <w:tc>
          <w:tcPr>
            <w:tcW w:w="319" w:type="pct"/>
            <w:vMerge/>
            <w:tcBorders>
              <w:bottom w:val="single" w:sz="4" w:space="0" w:color="000000"/>
            </w:tcBorders>
            <w:vAlign w:val="center"/>
          </w:tcPr>
          <w:p w14:paraId="112AB767" w14:textId="77777777" w:rsidR="00966BF7" w:rsidRPr="00FC586E" w:rsidRDefault="00966BF7" w:rsidP="00EC31CC">
            <w:pPr>
              <w:pStyle w:val="af"/>
              <w:spacing w:before="0" w:beforeAutospacing="0" w:after="0"/>
              <w:rPr>
                <w:b/>
              </w:rPr>
            </w:pPr>
          </w:p>
        </w:tc>
        <w:tc>
          <w:tcPr>
            <w:tcW w:w="1130" w:type="pct"/>
            <w:vMerge/>
            <w:tcBorders>
              <w:bottom w:val="single" w:sz="4" w:space="0" w:color="000000"/>
            </w:tcBorders>
            <w:vAlign w:val="center"/>
          </w:tcPr>
          <w:p w14:paraId="2ECA9282" w14:textId="77777777" w:rsidR="00966BF7" w:rsidRPr="00FC586E" w:rsidRDefault="00966BF7" w:rsidP="00EC31CC">
            <w:pPr>
              <w:pStyle w:val="af"/>
              <w:spacing w:before="0" w:beforeAutospacing="0" w:after="0"/>
              <w:rPr>
                <w:b/>
              </w:rPr>
            </w:pPr>
          </w:p>
        </w:tc>
        <w:tc>
          <w:tcPr>
            <w:tcW w:w="564" w:type="pct"/>
            <w:vMerge/>
            <w:tcBorders>
              <w:bottom w:val="single" w:sz="4" w:space="0" w:color="000000"/>
            </w:tcBorders>
            <w:vAlign w:val="center"/>
          </w:tcPr>
          <w:p w14:paraId="2C635686" w14:textId="77777777" w:rsidR="00966BF7" w:rsidRPr="00FC586E" w:rsidRDefault="00966BF7" w:rsidP="00EC31CC">
            <w:pPr>
              <w:pStyle w:val="af"/>
              <w:spacing w:before="0" w:beforeAutospacing="0" w:after="0"/>
              <w:rPr>
                <w:b/>
              </w:rPr>
            </w:pPr>
          </w:p>
        </w:tc>
        <w:tc>
          <w:tcPr>
            <w:tcW w:w="727" w:type="pct"/>
            <w:vMerge/>
            <w:tcBorders>
              <w:bottom w:val="single" w:sz="4" w:space="0" w:color="000000"/>
              <w:right w:val="single" w:sz="4" w:space="0" w:color="auto"/>
            </w:tcBorders>
            <w:vAlign w:val="center"/>
          </w:tcPr>
          <w:p w14:paraId="79FB2F96" w14:textId="77777777" w:rsidR="00966BF7" w:rsidRPr="00FC586E" w:rsidRDefault="00966BF7" w:rsidP="00EC31CC">
            <w:pPr>
              <w:pStyle w:val="af"/>
              <w:spacing w:before="0" w:beforeAutospacing="0" w:after="0"/>
              <w:rPr>
                <w:b/>
              </w:rPr>
            </w:pPr>
          </w:p>
        </w:tc>
        <w:tc>
          <w:tcPr>
            <w:tcW w:w="406" w:type="pct"/>
            <w:vMerge/>
            <w:tcBorders>
              <w:left w:val="single" w:sz="4" w:space="0" w:color="auto"/>
              <w:bottom w:val="single" w:sz="4" w:space="0" w:color="000000"/>
            </w:tcBorders>
            <w:vAlign w:val="center"/>
          </w:tcPr>
          <w:p w14:paraId="345D96B0" w14:textId="77777777" w:rsidR="00966BF7" w:rsidRPr="00FC586E" w:rsidRDefault="00966BF7" w:rsidP="00EC31CC">
            <w:pPr>
              <w:pStyle w:val="af"/>
              <w:spacing w:before="0" w:beforeAutospacing="0" w:after="0"/>
              <w:rPr>
                <w:b/>
              </w:rPr>
            </w:pPr>
          </w:p>
        </w:tc>
        <w:tc>
          <w:tcPr>
            <w:tcW w:w="484" w:type="pct"/>
            <w:tcBorders>
              <w:bottom w:val="single" w:sz="4" w:space="0" w:color="000000"/>
              <w:right w:val="single" w:sz="4" w:space="0" w:color="auto"/>
            </w:tcBorders>
            <w:vAlign w:val="center"/>
          </w:tcPr>
          <w:p w14:paraId="056AA7E5"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484" w:type="pct"/>
            <w:tcBorders>
              <w:bottom w:val="single" w:sz="4" w:space="0" w:color="000000"/>
            </w:tcBorders>
            <w:vAlign w:val="center"/>
          </w:tcPr>
          <w:p w14:paraId="67B7BA61"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/год</w:t>
            </w:r>
          </w:p>
        </w:tc>
        <w:tc>
          <w:tcPr>
            <w:tcW w:w="403" w:type="pct"/>
            <w:tcBorders>
              <w:left w:val="single" w:sz="4" w:space="0" w:color="auto"/>
              <w:bottom w:val="single" w:sz="4" w:space="0" w:color="000000"/>
              <w:right w:val="single" w:sz="4" w:space="0" w:color="auto"/>
            </w:tcBorders>
            <w:vAlign w:val="center"/>
          </w:tcPr>
          <w:p w14:paraId="0E76124D"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/сут</w:t>
            </w:r>
          </w:p>
        </w:tc>
        <w:tc>
          <w:tcPr>
            <w:tcW w:w="483" w:type="pct"/>
            <w:tcBorders>
              <w:left w:val="single" w:sz="4" w:space="0" w:color="auto"/>
              <w:bottom w:val="single" w:sz="4" w:space="0" w:color="000000"/>
              <w:right w:val="single" w:sz="4" w:space="0" w:color="auto"/>
            </w:tcBorders>
            <w:vAlign w:val="center"/>
          </w:tcPr>
          <w:p w14:paraId="62A8DF80" w14:textId="77777777" w:rsidR="00966BF7" w:rsidRPr="00FC586E" w:rsidRDefault="00966BF7" w:rsidP="00EC31CC">
            <w:pPr>
              <w:pStyle w:val="af"/>
              <w:spacing w:before="0" w:beforeAutospacing="0" w:after="0"/>
              <w:jc w:val="center"/>
              <w:rPr>
                <w:b/>
              </w:rPr>
            </w:pPr>
            <w:r w:rsidRPr="00FC586E">
              <w:rPr>
                <w:b/>
              </w:rPr>
              <w:t>м</w:t>
            </w:r>
            <w:r w:rsidRPr="00FC586E">
              <w:rPr>
                <w:b/>
                <w:vertAlign w:val="superscript"/>
              </w:rPr>
              <w:t>3</w:t>
            </w:r>
            <w:r w:rsidRPr="00FC586E">
              <w:rPr>
                <w:b/>
              </w:rPr>
              <w:t>/год</w:t>
            </w:r>
          </w:p>
        </w:tc>
      </w:tr>
      <w:tr w:rsidR="00966BF7" w:rsidRPr="00FC586E" w14:paraId="2DFF36D1" w14:textId="77777777" w:rsidTr="00EC31CC">
        <w:trPr>
          <w:trHeight w:val="314"/>
          <w:jc w:val="center"/>
        </w:trPr>
        <w:tc>
          <w:tcPr>
            <w:tcW w:w="319" w:type="pct"/>
            <w:vAlign w:val="center"/>
          </w:tcPr>
          <w:p w14:paraId="3BB0D412" w14:textId="77777777" w:rsidR="00966BF7" w:rsidRPr="00FC586E" w:rsidRDefault="00966BF7" w:rsidP="00EC31CC">
            <w:pPr>
              <w:pStyle w:val="af"/>
              <w:spacing w:before="0" w:beforeAutospacing="0" w:after="0"/>
            </w:pPr>
            <w:r w:rsidRPr="00FC586E">
              <w:t>1</w:t>
            </w:r>
          </w:p>
        </w:tc>
        <w:tc>
          <w:tcPr>
            <w:tcW w:w="1130" w:type="pct"/>
            <w:tcBorders>
              <w:top w:val="single" w:sz="4" w:space="0" w:color="000000"/>
              <w:bottom w:val="single" w:sz="4" w:space="0" w:color="000000"/>
            </w:tcBorders>
            <w:vAlign w:val="center"/>
          </w:tcPr>
          <w:p w14:paraId="09C489F0" w14:textId="77777777" w:rsidR="00966BF7" w:rsidRPr="00FC586E" w:rsidRDefault="00966BF7" w:rsidP="00EC31CC">
            <w:pPr>
              <w:pStyle w:val="af"/>
              <w:spacing w:before="0" w:beforeAutospacing="0" w:after="0"/>
              <w:rPr>
                <w:bCs/>
              </w:rPr>
            </w:pPr>
            <w:r w:rsidRPr="00FC586E">
              <w:t>Полив зеленых насаждений и твердых покрытий (поливная вода)</w:t>
            </w:r>
          </w:p>
        </w:tc>
        <w:tc>
          <w:tcPr>
            <w:tcW w:w="564" w:type="pct"/>
            <w:vAlign w:val="center"/>
          </w:tcPr>
          <w:p w14:paraId="53EC7608" w14:textId="77777777" w:rsidR="00966BF7" w:rsidRPr="00FC586E" w:rsidRDefault="00966BF7" w:rsidP="00EC31CC">
            <w:pPr>
              <w:pStyle w:val="af"/>
              <w:spacing w:before="0" w:beforeAutospacing="0" w:after="0"/>
              <w:jc w:val="center"/>
              <w:rPr>
                <w:b/>
              </w:rPr>
            </w:pPr>
            <w:r>
              <w:t>479</w:t>
            </w:r>
          </w:p>
        </w:tc>
        <w:tc>
          <w:tcPr>
            <w:tcW w:w="727" w:type="pct"/>
            <w:tcBorders>
              <w:right w:val="single" w:sz="4" w:space="0" w:color="auto"/>
            </w:tcBorders>
            <w:vAlign w:val="center"/>
          </w:tcPr>
          <w:p w14:paraId="3178F370" w14:textId="77777777" w:rsidR="00966BF7" w:rsidRPr="00FC586E" w:rsidRDefault="00966BF7" w:rsidP="00EC31CC">
            <w:pPr>
              <w:pStyle w:val="af"/>
              <w:spacing w:before="0" w:beforeAutospacing="0" w:after="0"/>
              <w:jc w:val="center"/>
            </w:pPr>
            <w:r w:rsidRPr="00FC586E">
              <w:t>70 л/сут на 1 жителя</w:t>
            </w:r>
          </w:p>
        </w:tc>
        <w:tc>
          <w:tcPr>
            <w:tcW w:w="406" w:type="pct"/>
            <w:tcBorders>
              <w:left w:val="single" w:sz="4" w:space="0" w:color="auto"/>
            </w:tcBorders>
            <w:vAlign w:val="center"/>
          </w:tcPr>
          <w:p w14:paraId="081FE40F" w14:textId="77777777" w:rsidR="00966BF7" w:rsidRPr="00FC586E" w:rsidRDefault="00966BF7" w:rsidP="00EC31CC">
            <w:pPr>
              <w:pStyle w:val="af"/>
              <w:spacing w:before="0" w:beforeAutospacing="0" w:after="0"/>
              <w:jc w:val="center"/>
            </w:pPr>
            <w:r w:rsidRPr="00FC586E">
              <w:t>180</w:t>
            </w:r>
          </w:p>
        </w:tc>
        <w:tc>
          <w:tcPr>
            <w:tcW w:w="484" w:type="pct"/>
            <w:tcBorders>
              <w:right w:val="single" w:sz="4" w:space="0" w:color="auto"/>
            </w:tcBorders>
            <w:vAlign w:val="center"/>
          </w:tcPr>
          <w:p w14:paraId="4A7CDB28" w14:textId="77777777" w:rsidR="00966BF7" w:rsidRPr="008B4C02" w:rsidRDefault="00966BF7" w:rsidP="00EC31CC">
            <w:pPr>
              <w:jc w:val="center"/>
              <w:rPr>
                <w:rFonts w:ascii="Times New Roman" w:hAnsi="Times New Roman"/>
                <w:sz w:val="24"/>
                <w:szCs w:val="24"/>
              </w:rPr>
            </w:pPr>
            <w:r w:rsidRPr="008B4C02">
              <w:rPr>
                <w:rFonts w:ascii="Times New Roman" w:hAnsi="Times New Roman"/>
                <w:color w:val="000000"/>
                <w:sz w:val="24"/>
                <w:szCs w:val="24"/>
              </w:rPr>
              <w:t>0,034</w:t>
            </w:r>
          </w:p>
        </w:tc>
        <w:tc>
          <w:tcPr>
            <w:tcW w:w="484" w:type="pct"/>
            <w:tcBorders>
              <w:left w:val="single" w:sz="4" w:space="0" w:color="auto"/>
            </w:tcBorders>
            <w:vAlign w:val="center"/>
          </w:tcPr>
          <w:p w14:paraId="32F060DA" w14:textId="77777777" w:rsidR="00966BF7" w:rsidRPr="008B4C02" w:rsidRDefault="00966BF7" w:rsidP="00EC31CC">
            <w:pPr>
              <w:jc w:val="center"/>
              <w:rPr>
                <w:rFonts w:ascii="Times New Roman" w:hAnsi="Times New Roman"/>
                <w:sz w:val="24"/>
                <w:szCs w:val="24"/>
              </w:rPr>
            </w:pPr>
            <w:r w:rsidRPr="008B4C02">
              <w:rPr>
                <w:rFonts w:ascii="Times New Roman" w:hAnsi="Times New Roman"/>
                <w:color w:val="000000"/>
                <w:sz w:val="24"/>
                <w:szCs w:val="24"/>
              </w:rPr>
              <w:t>6,12</w:t>
            </w:r>
          </w:p>
        </w:tc>
        <w:tc>
          <w:tcPr>
            <w:tcW w:w="403" w:type="pct"/>
            <w:tcBorders>
              <w:left w:val="single" w:sz="4" w:space="0" w:color="auto"/>
              <w:right w:val="single" w:sz="4" w:space="0" w:color="auto"/>
            </w:tcBorders>
            <w:vAlign w:val="center"/>
          </w:tcPr>
          <w:p w14:paraId="4AC0646F" w14:textId="77777777" w:rsidR="00966BF7" w:rsidRPr="008B4C02" w:rsidRDefault="00966BF7" w:rsidP="00EC31CC">
            <w:pPr>
              <w:jc w:val="center"/>
              <w:rPr>
                <w:rFonts w:ascii="Times New Roman" w:hAnsi="Times New Roman"/>
                <w:sz w:val="24"/>
                <w:szCs w:val="24"/>
              </w:rPr>
            </w:pPr>
            <w:r w:rsidRPr="008B4C02">
              <w:rPr>
                <w:rFonts w:ascii="Times New Roman" w:hAnsi="Times New Roman"/>
                <w:color w:val="000000"/>
                <w:sz w:val="24"/>
                <w:szCs w:val="24"/>
              </w:rPr>
              <w:t>0,034</w:t>
            </w:r>
          </w:p>
        </w:tc>
        <w:tc>
          <w:tcPr>
            <w:tcW w:w="483" w:type="pct"/>
            <w:tcBorders>
              <w:left w:val="single" w:sz="4" w:space="0" w:color="auto"/>
              <w:right w:val="single" w:sz="4" w:space="0" w:color="auto"/>
            </w:tcBorders>
            <w:vAlign w:val="center"/>
          </w:tcPr>
          <w:p w14:paraId="51D9DCFA" w14:textId="77777777" w:rsidR="00966BF7" w:rsidRPr="008B4C02" w:rsidRDefault="00966BF7" w:rsidP="00EC31CC">
            <w:pPr>
              <w:jc w:val="center"/>
              <w:rPr>
                <w:rFonts w:ascii="Times New Roman" w:hAnsi="Times New Roman"/>
                <w:sz w:val="24"/>
                <w:szCs w:val="24"/>
              </w:rPr>
            </w:pPr>
            <w:r w:rsidRPr="008B4C02">
              <w:rPr>
                <w:rFonts w:ascii="Times New Roman" w:hAnsi="Times New Roman"/>
                <w:color w:val="000000"/>
                <w:sz w:val="24"/>
                <w:szCs w:val="24"/>
              </w:rPr>
              <w:t>6,12</w:t>
            </w:r>
          </w:p>
        </w:tc>
      </w:tr>
      <w:bookmarkEnd w:id="76"/>
    </w:tbl>
    <w:p w14:paraId="32E6BB28" w14:textId="77777777" w:rsidR="00966BF7" w:rsidRDefault="00966BF7" w:rsidP="00966BF7">
      <w:pPr>
        <w:sectPr w:rsidR="00966BF7" w:rsidSect="00966BF7">
          <w:pgSz w:w="16838" w:h="11906" w:orient="landscape"/>
          <w:pgMar w:top="1701" w:right="1134" w:bottom="851" w:left="1134" w:header="709" w:footer="709" w:gutter="0"/>
          <w:cols w:space="708"/>
          <w:docGrid w:linePitch="360"/>
        </w:sectPr>
      </w:pPr>
    </w:p>
    <w:p w14:paraId="58A6AF18" w14:textId="77777777" w:rsidR="00966BF7" w:rsidRDefault="00966BF7" w:rsidP="00966BF7">
      <w:pPr>
        <w:pStyle w:val="04"/>
        <w:ind w:firstLine="709"/>
        <w:jc w:val="center"/>
        <w:rPr>
          <w:rFonts w:ascii="Times New Roman" w:hAnsi="Times New Roman"/>
          <w:i w:val="0"/>
          <w:sz w:val="28"/>
          <w:szCs w:val="28"/>
          <w:u w:val="none"/>
        </w:rPr>
      </w:pPr>
      <w:r>
        <w:rPr>
          <w:rFonts w:ascii="Times New Roman" w:hAnsi="Times New Roman"/>
          <w:i w:val="0"/>
          <w:sz w:val="28"/>
          <w:szCs w:val="28"/>
          <w:u w:val="none"/>
        </w:rPr>
        <w:lastRenderedPageBreak/>
        <w:t>9</w:t>
      </w:r>
      <w:r w:rsidRPr="003B2A01">
        <w:rPr>
          <w:rFonts w:ascii="Times New Roman" w:hAnsi="Times New Roman"/>
          <w:i w:val="0"/>
          <w:sz w:val="28"/>
          <w:szCs w:val="28"/>
          <w:u w:val="none"/>
        </w:rPr>
        <w:t>.3. Характеристика намечаемой</w:t>
      </w:r>
      <w:r>
        <w:rPr>
          <w:rFonts w:ascii="Times New Roman" w:hAnsi="Times New Roman"/>
          <w:i w:val="0"/>
          <w:sz w:val="28"/>
          <w:szCs w:val="28"/>
          <w:u w:val="none"/>
        </w:rPr>
        <w:t xml:space="preserve"> водохозяйственной деятельности</w:t>
      </w:r>
    </w:p>
    <w:p w14:paraId="569B7CEC" w14:textId="77777777" w:rsidR="00966BF7" w:rsidRDefault="00966BF7" w:rsidP="00966BF7">
      <w:pPr>
        <w:pStyle w:val="04"/>
        <w:ind w:firstLine="709"/>
        <w:jc w:val="center"/>
        <w:rPr>
          <w:rFonts w:ascii="Times New Roman" w:hAnsi="Times New Roman"/>
          <w:i w:val="0"/>
          <w:sz w:val="28"/>
          <w:szCs w:val="28"/>
          <w:u w:val="none"/>
        </w:rPr>
      </w:pPr>
    </w:p>
    <w:p w14:paraId="0D980317" w14:textId="77777777" w:rsidR="00966BF7" w:rsidRPr="003B2A01" w:rsidRDefault="00966BF7" w:rsidP="00966BF7">
      <w:pPr>
        <w:ind w:firstLine="709"/>
        <w:rPr>
          <w:rFonts w:ascii="Times New Roman" w:hAnsi="Times New Roman"/>
          <w:i/>
          <w:sz w:val="28"/>
          <w:szCs w:val="28"/>
        </w:rPr>
      </w:pPr>
      <w:r w:rsidRPr="003B2A01">
        <w:rPr>
          <w:rFonts w:ascii="Times New Roman" w:hAnsi="Times New Roman"/>
          <w:b/>
          <w:i/>
          <w:sz w:val="28"/>
          <w:szCs w:val="28"/>
        </w:rPr>
        <w:t>Водоснабжение</w:t>
      </w:r>
    </w:p>
    <w:p w14:paraId="1BBB34E4" w14:textId="77777777" w:rsidR="00966BF7" w:rsidRPr="001E14F9" w:rsidRDefault="00966BF7" w:rsidP="00966BF7">
      <w:pPr>
        <w:ind w:firstLine="709"/>
        <w:rPr>
          <w:rFonts w:ascii="Times New Roman" w:hAnsi="Times New Roman"/>
          <w:sz w:val="28"/>
          <w:szCs w:val="28"/>
        </w:rPr>
      </w:pPr>
      <w:r w:rsidRPr="001E14F9">
        <w:rPr>
          <w:rFonts w:ascii="Times New Roman" w:hAnsi="Times New Roman"/>
          <w:sz w:val="28"/>
          <w:szCs w:val="28"/>
        </w:rPr>
        <w:t>На перспективу развития с. Малдыбай предусматривается максимальное сохранение существующей системы с её последующей модернизацией и техническим совершенствованием. Развитие инженерной инфраструктуры предусматривает расширение и обновление объектов водохозяйственного, инженерно-коммунального, энергетического и социального назначения с применением современных технологических и инновационных решений. На перспективу предусматривается 100% подключение населения к централизованной системе водоснабжения.</w:t>
      </w:r>
    </w:p>
    <w:p w14:paraId="77E8D6C2" w14:textId="77777777" w:rsidR="00966BF7" w:rsidRPr="008B4C02" w:rsidRDefault="00966BF7" w:rsidP="00966BF7">
      <w:pPr>
        <w:ind w:firstLine="709"/>
        <w:rPr>
          <w:rFonts w:ascii="Times New Roman" w:hAnsi="Times New Roman"/>
          <w:snapToGrid w:val="0"/>
          <w:sz w:val="28"/>
          <w:szCs w:val="28"/>
        </w:rPr>
      </w:pPr>
      <w:r w:rsidRPr="001E14F9">
        <w:rPr>
          <w:rFonts w:ascii="Times New Roman" w:hAnsi="Times New Roman"/>
          <w:sz w:val="28"/>
          <w:szCs w:val="28"/>
        </w:rPr>
        <w:t>Полив зеленых насаждений и усовершенствованных</w:t>
      </w:r>
      <w:r w:rsidRPr="008B4C02">
        <w:rPr>
          <w:rFonts w:ascii="Times New Roman" w:hAnsi="Times New Roman"/>
          <w:sz w:val="28"/>
          <w:szCs w:val="28"/>
        </w:rPr>
        <w:t xml:space="preserve"> покрытий предусматривается привозной водой (очищенные сточные воды из прудов накопителей</w:t>
      </w:r>
      <w:r>
        <w:rPr>
          <w:rFonts w:ascii="Times New Roman" w:hAnsi="Times New Roman"/>
          <w:sz w:val="28"/>
          <w:szCs w:val="28"/>
        </w:rPr>
        <w:t xml:space="preserve"> или поверхностных источников</w:t>
      </w:r>
      <w:r w:rsidRPr="008B4C02">
        <w:rPr>
          <w:rFonts w:ascii="Times New Roman" w:hAnsi="Times New Roman"/>
          <w:sz w:val="28"/>
          <w:szCs w:val="28"/>
        </w:rPr>
        <w:t xml:space="preserve">). Нормы хозпитьевого водопотребления на нужды населения приняты в соответствии со СНиП РК 4.01-02-2009 «Водоснабжение. Наружные сети» в зависимости от степени благоустройства жилой застройки и составляют в среднем (за год) </w:t>
      </w:r>
      <w:r w:rsidRPr="008B4C02">
        <w:rPr>
          <w:rFonts w:ascii="Times New Roman" w:hAnsi="Times New Roman"/>
          <w:snapToGrid w:val="0"/>
          <w:sz w:val="28"/>
          <w:szCs w:val="28"/>
        </w:rPr>
        <w:t xml:space="preserve">для застройки зданиями, оборудованными внутренним водопроводом и канализацией, с централизованным горячим водоснабжением </w:t>
      </w:r>
      <w:r w:rsidRPr="008B4C02">
        <w:rPr>
          <w:rFonts w:ascii="Times New Roman" w:hAnsi="Times New Roman"/>
          <w:sz w:val="28"/>
          <w:szCs w:val="28"/>
        </w:rPr>
        <w:t>за сутки на 1 человека -</w:t>
      </w:r>
      <w:r w:rsidRPr="008B4C02">
        <w:rPr>
          <w:rFonts w:ascii="Times New Roman" w:hAnsi="Times New Roman"/>
          <w:snapToGrid w:val="0"/>
          <w:sz w:val="28"/>
          <w:szCs w:val="28"/>
        </w:rPr>
        <w:t xml:space="preserve"> 140 л/сут. Нормами учтены расходы воды на холодное и горячее водоснабжение в жилых зданиях, а также потребности в воде общественных зданий по классификации, принятой в СП РК 3.02-107-2014 «Общественные здания и сооружения».</w:t>
      </w:r>
    </w:p>
    <w:p w14:paraId="3A83B8B4"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t>Для устойчивого обеспечения села водой необходимо:</w:t>
      </w:r>
    </w:p>
    <w:p w14:paraId="6A519E57" w14:textId="77777777" w:rsidR="00966BF7" w:rsidRPr="008B4C02" w:rsidRDefault="00966BF7" w:rsidP="00966BF7">
      <w:pPr>
        <w:pStyle w:val="a6"/>
        <w:numPr>
          <w:ilvl w:val="0"/>
          <w:numId w:val="13"/>
        </w:numPr>
        <w:ind w:left="0" w:firstLine="709"/>
        <w:rPr>
          <w:rFonts w:ascii="Times New Roman" w:hAnsi="Times New Roman"/>
          <w:sz w:val="28"/>
          <w:szCs w:val="28"/>
        </w:rPr>
      </w:pPr>
      <w:r w:rsidRPr="008B4C02">
        <w:rPr>
          <w:rFonts w:ascii="Times New Roman" w:hAnsi="Times New Roman"/>
          <w:sz w:val="28"/>
          <w:szCs w:val="28"/>
        </w:rPr>
        <w:t>прокладка </w:t>
      </w:r>
      <w:r w:rsidRPr="008B4C02">
        <w:rPr>
          <w:rFonts w:ascii="Times New Roman" w:hAnsi="Times New Roman"/>
          <w:bCs/>
          <w:sz w:val="28"/>
          <w:szCs w:val="28"/>
        </w:rPr>
        <w:t>кольцевой магистрали</w:t>
      </w:r>
      <w:r w:rsidRPr="008B4C02">
        <w:rPr>
          <w:rFonts w:ascii="Times New Roman" w:hAnsi="Times New Roman"/>
          <w:sz w:val="28"/>
          <w:szCs w:val="28"/>
        </w:rPr>
        <w:t> для минимизации риска аварий;</w:t>
      </w:r>
    </w:p>
    <w:p w14:paraId="58345E59" w14:textId="77777777" w:rsidR="00966BF7" w:rsidRPr="008B4C02" w:rsidRDefault="00966BF7" w:rsidP="00966BF7">
      <w:pPr>
        <w:pStyle w:val="a6"/>
        <w:numPr>
          <w:ilvl w:val="0"/>
          <w:numId w:val="13"/>
        </w:numPr>
        <w:ind w:left="0" w:firstLine="709"/>
        <w:rPr>
          <w:rFonts w:ascii="Times New Roman" w:hAnsi="Times New Roman"/>
          <w:sz w:val="28"/>
          <w:szCs w:val="28"/>
        </w:rPr>
      </w:pPr>
      <w:r w:rsidRPr="008B4C02">
        <w:rPr>
          <w:rFonts w:ascii="Times New Roman" w:hAnsi="Times New Roman"/>
          <w:sz w:val="28"/>
          <w:szCs w:val="28"/>
        </w:rPr>
        <w:t>Установка </w:t>
      </w:r>
      <w:r w:rsidRPr="008B4C02">
        <w:rPr>
          <w:rFonts w:ascii="Times New Roman" w:hAnsi="Times New Roman"/>
          <w:bCs/>
          <w:sz w:val="28"/>
          <w:szCs w:val="28"/>
        </w:rPr>
        <w:t>станций водоподготовки</w:t>
      </w:r>
      <w:r w:rsidRPr="008B4C02">
        <w:rPr>
          <w:rFonts w:ascii="Times New Roman" w:hAnsi="Times New Roman"/>
          <w:sz w:val="28"/>
          <w:szCs w:val="28"/>
        </w:rPr>
        <w:t> с системами фильтрации и контроля качества;</w:t>
      </w:r>
    </w:p>
    <w:p w14:paraId="6C146800" w14:textId="77777777" w:rsidR="00966BF7" w:rsidRPr="008B4C02" w:rsidRDefault="00966BF7" w:rsidP="00966BF7">
      <w:pPr>
        <w:pStyle w:val="a6"/>
        <w:numPr>
          <w:ilvl w:val="0"/>
          <w:numId w:val="13"/>
        </w:numPr>
        <w:ind w:left="0" w:firstLine="709"/>
        <w:rPr>
          <w:rFonts w:ascii="Times New Roman" w:hAnsi="Times New Roman"/>
          <w:sz w:val="28"/>
          <w:szCs w:val="28"/>
        </w:rPr>
      </w:pPr>
      <w:r w:rsidRPr="008B4C02">
        <w:rPr>
          <w:rFonts w:ascii="Times New Roman" w:hAnsi="Times New Roman"/>
          <w:sz w:val="28"/>
          <w:szCs w:val="28"/>
        </w:rPr>
        <w:t>Возведение резервуаров для хранения воды;</w:t>
      </w:r>
    </w:p>
    <w:p w14:paraId="65E6C8E0" w14:textId="77777777" w:rsidR="00966BF7" w:rsidRPr="008B4C02" w:rsidRDefault="00966BF7" w:rsidP="00966BF7">
      <w:pPr>
        <w:pStyle w:val="a6"/>
        <w:numPr>
          <w:ilvl w:val="0"/>
          <w:numId w:val="13"/>
        </w:numPr>
        <w:ind w:left="0" w:firstLine="709"/>
        <w:rPr>
          <w:rFonts w:ascii="Times New Roman" w:hAnsi="Times New Roman"/>
          <w:sz w:val="28"/>
          <w:szCs w:val="28"/>
        </w:rPr>
      </w:pPr>
      <w:r w:rsidRPr="008B4C02">
        <w:rPr>
          <w:rFonts w:ascii="Times New Roman" w:hAnsi="Times New Roman"/>
          <w:sz w:val="28"/>
          <w:szCs w:val="28"/>
        </w:rPr>
        <w:t>Замена насосного оборудования на энергоэффективные модели;</w:t>
      </w:r>
    </w:p>
    <w:p w14:paraId="61B52366" w14:textId="77777777" w:rsidR="00966BF7" w:rsidRPr="008B4C02" w:rsidRDefault="00966BF7" w:rsidP="00966BF7">
      <w:pPr>
        <w:pStyle w:val="a6"/>
        <w:numPr>
          <w:ilvl w:val="0"/>
          <w:numId w:val="13"/>
        </w:numPr>
        <w:ind w:left="0" w:firstLine="709"/>
        <w:rPr>
          <w:rFonts w:ascii="Times New Roman" w:hAnsi="Times New Roman"/>
          <w:sz w:val="28"/>
          <w:szCs w:val="28"/>
        </w:rPr>
      </w:pPr>
      <w:r w:rsidRPr="008B4C02">
        <w:rPr>
          <w:rFonts w:ascii="Times New Roman" w:hAnsi="Times New Roman"/>
          <w:sz w:val="28"/>
          <w:szCs w:val="28"/>
        </w:rPr>
        <w:t>Углубление существующих скважин и бурение новых для увеличения дебита.</w:t>
      </w:r>
    </w:p>
    <w:p w14:paraId="7D1BDAB7" w14:textId="77777777" w:rsidR="00966BF7" w:rsidRPr="008B4C02" w:rsidRDefault="00966BF7" w:rsidP="00966BF7">
      <w:pPr>
        <w:ind w:firstLine="709"/>
        <w:rPr>
          <w:rFonts w:ascii="Times New Roman" w:hAnsi="Times New Roman"/>
          <w:color w:val="000000"/>
          <w:sz w:val="28"/>
          <w:szCs w:val="28"/>
        </w:rPr>
      </w:pPr>
      <w:r w:rsidRPr="008B4C02">
        <w:rPr>
          <w:rFonts w:ascii="Times New Roman" w:hAnsi="Times New Roman"/>
          <w:color w:val="000000"/>
          <w:sz w:val="28"/>
          <w:szCs w:val="28"/>
        </w:rPr>
        <w:t>На первую очередь строительства планируется произвести ремонтные работы существующего центрального водоснабжения и устранить недостатки подземного водозабора.</w:t>
      </w:r>
    </w:p>
    <w:p w14:paraId="30A29671" w14:textId="77777777" w:rsidR="00966BF7" w:rsidRPr="008B4C02" w:rsidRDefault="00966BF7" w:rsidP="00966BF7">
      <w:pPr>
        <w:ind w:firstLine="709"/>
        <w:rPr>
          <w:rFonts w:ascii="Times New Roman" w:hAnsi="Times New Roman"/>
          <w:color w:val="000000"/>
          <w:sz w:val="28"/>
          <w:szCs w:val="28"/>
          <w:shd w:val="clear" w:color="auto" w:fill="DFEAE7"/>
        </w:rPr>
      </w:pPr>
      <w:r w:rsidRPr="008B4C02">
        <w:rPr>
          <w:rFonts w:ascii="Times New Roman" w:hAnsi="Times New Roman"/>
          <w:color w:val="000000"/>
          <w:sz w:val="28"/>
          <w:szCs w:val="28"/>
        </w:rPr>
        <w:t xml:space="preserve">На расчетный срок планируется использование существующего водозабора подземных вод. Качество питьевой воды </w:t>
      </w:r>
      <w:r>
        <w:rPr>
          <w:rFonts w:ascii="Times New Roman" w:hAnsi="Times New Roman"/>
          <w:color w:val="000000"/>
          <w:sz w:val="28"/>
          <w:szCs w:val="28"/>
        </w:rPr>
        <w:t>при этом должно</w:t>
      </w:r>
      <w:r w:rsidRPr="008B4C02">
        <w:rPr>
          <w:rFonts w:ascii="Times New Roman" w:hAnsi="Times New Roman"/>
          <w:color w:val="000000"/>
          <w:sz w:val="28"/>
          <w:szCs w:val="28"/>
        </w:rPr>
        <w:t xml:space="preserve"> со</w:t>
      </w:r>
      <w:r>
        <w:rPr>
          <w:rFonts w:ascii="Times New Roman" w:hAnsi="Times New Roman"/>
          <w:color w:val="000000"/>
          <w:sz w:val="28"/>
          <w:szCs w:val="28"/>
        </w:rPr>
        <w:t>ответствовать санитарным нормам при установке дополнительного современного оборудования водоподготовки.</w:t>
      </w:r>
    </w:p>
    <w:p w14:paraId="68723F8B" w14:textId="77777777" w:rsidR="00966BF7" w:rsidRPr="008B4C02" w:rsidRDefault="00966BF7" w:rsidP="00966BF7">
      <w:pPr>
        <w:ind w:firstLine="709"/>
        <w:rPr>
          <w:rFonts w:ascii="Times New Roman" w:hAnsi="Times New Roman"/>
          <w:snapToGrid w:val="0"/>
          <w:sz w:val="28"/>
          <w:szCs w:val="28"/>
        </w:rPr>
      </w:pPr>
      <w:r>
        <w:rPr>
          <w:rFonts w:ascii="Times New Roman" w:hAnsi="Times New Roman"/>
          <w:sz w:val="28"/>
          <w:szCs w:val="28"/>
        </w:rPr>
        <w:t xml:space="preserve">Улучшение водоснабжения - </w:t>
      </w:r>
      <w:r w:rsidRPr="008B4C02">
        <w:rPr>
          <w:rFonts w:ascii="Times New Roman" w:hAnsi="Times New Roman"/>
          <w:sz w:val="28"/>
          <w:szCs w:val="28"/>
        </w:rPr>
        <w:t>приоритетная проблема, разрешение которой улучшит здоровье населения, снизит риск инфекционных заболеваний. Обеспечение населения в с.Малдыбай питьевой водой в необходимом количестве.</w:t>
      </w:r>
    </w:p>
    <w:p w14:paraId="01FCB72E"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lastRenderedPageBreak/>
        <w:t xml:space="preserve">Ориентировочная протяженность проектируемых водопроводных сетей в границах с.Малдыбай на первую очередь строительства – 2029 г. составляет – 5,2 км. </w:t>
      </w:r>
    </w:p>
    <w:p w14:paraId="570C009A"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t>Диаметр водопроводных сетей составляет в пределах 110 мм. Подключение осуществляется к существующим сетям водоснабжения ᴓ110 мм.</w:t>
      </w:r>
    </w:p>
    <w:p w14:paraId="02800A30"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t>В соответствии с СНиП РК 4.01-02-2009 табл.5.1. степень благоустройства в жилых районах принимается смешанной.</w:t>
      </w:r>
    </w:p>
    <w:p w14:paraId="05138FAF"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t>В соответствии с СНиП РК 4.01-02-2009. П.7.4. централизованные системы водоснабжения по степени обеспеченности подачи воды подразделяются на три категории. Для рассматриваемой территории принимается на первую очередь строительства и расчетный срок - I</w:t>
      </w:r>
      <w:r w:rsidRPr="008B4C02">
        <w:rPr>
          <w:rFonts w:ascii="Times New Roman" w:hAnsi="Times New Roman"/>
          <w:sz w:val="28"/>
          <w:szCs w:val="28"/>
          <w:lang w:val="en-US"/>
        </w:rPr>
        <w:t>I</w:t>
      </w:r>
      <w:r w:rsidRPr="008B4C02">
        <w:rPr>
          <w:rFonts w:ascii="Times New Roman" w:hAnsi="Times New Roman"/>
          <w:sz w:val="28"/>
          <w:szCs w:val="28"/>
        </w:rPr>
        <w:t xml:space="preserve">I категория водоснабжения. </w:t>
      </w:r>
    </w:p>
    <w:p w14:paraId="5A7BE18D"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t>Согласно СНиП РК 4.01-02-2009 «Водоснабжение. Наружные сети и сооружения» таблица 5.4 и примечание 1, удельное водопотребление на одного жителя включает расходы воды на питьевые нужды в жилых и общественных зданиях – 140 л/сут. Удельное водопотребление включает расходы воды на питьевые и бытовые нужды в общественных зданиях (по классификации, принятой в СНиП РК 3.02.02-2001), за исключением расходов воды для домов отдыха, санаторно-туристских комплексов и лагерей для отдыха детей, которые должны приниматься согласно CП РК 4.01-101-2012.</w:t>
      </w:r>
    </w:p>
    <w:p w14:paraId="5D88B8CD" w14:textId="77777777" w:rsidR="00966BF7" w:rsidRPr="008B4C02" w:rsidRDefault="00966BF7" w:rsidP="00966BF7">
      <w:pPr>
        <w:ind w:firstLine="709"/>
        <w:rPr>
          <w:rStyle w:val="FontStyle20"/>
          <w:b/>
          <w:szCs w:val="28"/>
        </w:rPr>
      </w:pPr>
      <w:r w:rsidRPr="008B4C02">
        <w:rPr>
          <w:rFonts w:ascii="Times New Roman" w:hAnsi="Times New Roman"/>
          <w:b/>
          <w:sz w:val="28"/>
          <w:szCs w:val="28"/>
        </w:rPr>
        <w:t>Суммарный расчетный объем водопотребления</w:t>
      </w:r>
      <w:r w:rsidRPr="008B4C02">
        <w:rPr>
          <w:rStyle w:val="FontStyle20"/>
          <w:b/>
          <w:szCs w:val="28"/>
        </w:rPr>
        <w:t xml:space="preserve"> на </w:t>
      </w:r>
      <w:r w:rsidRPr="008B4C02">
        <w:rPr>
          <w:rFonts w:ascii="Times New Roman" w:hAnsi="Times New Roman"/>
          <w:b/>
          <w:sz w:val="28"/>
          <w:szCs w:val="28"/>
        </w:rPr>
        <w:t xml:space="preserve">первую очередь строительства – 2029 г. </w:t>
      </w:r>
      <w:r w:rsidRPr="008B4C02">
        <w:rPr>
          <w:rStyle w:val="FontStyle20"/>
          <w:b/>
          <w:szCs w:val="28"/>
        </w:rPr>
        <w:t>для рассматриваемой территории с.</w:t>
      </w:r>
      <w:r>
        <w:rPr>
          <w:rStyle w:val="FontStyle20"/>
          <w:b/>
          <w:szCs w:val="28"/>
        </w:rPr>
        <w:t xml:space="preserve"> </w:t>
      </w:r>
      <w:r w:rsidRPr="008B4C02">
        <w:rPr>
          <w:rStyle w:val="FontStyle20"/>
          <w:b/>
          <w:szCs w:val="28"/>
        </w:rPr>
        <w:t>Малдыбай, составляет</w:t>
      </w:r>
      <w:r w:rsidRPr="008B4C02">
        <w:rPr>
          <w:rFonts w:ascii="Times New Roman" w:hAnsi="Times New Roman"/>
          <w:b/>
          <w:sz w:val="28"/>
          <w:szCs w:val="28"/>
        </w:rPr>
        <w:t xml:space="preserve">: </w:t>
      </w:r>
      <w:r w:rsidRPr="008B4C02">
        <w:rPr>
          <w:rStyle w:val="FontStyle20"/>
          <w:b/>
          <w:szCs w:val="28"/>
        </w:rPr>
        <w:t>составляет</w:t>
      </w:r>
      <w:r w:rsidRPr="008B4C02">
        <w:rPr>
          <w:rFonts w:ascii="Times New Roman" w:hAnsi="Times New Roman"/>
          <w:b/>
          <w:sz w:val="28"/>
          <w:szCs w:val="28"/>
        </w:rPr>
        <w:t xml:space="preserve">: </w:t>
      </w:r>
      <w:r w:rsidRPr="008B4C02">
        <w:rPr>
          <w:rFonts w:ascii="Times New Roman" w:hAnsi="Times New Roman"/>
          <w:b/>
          <w:color w:val="000000"/>
          <w:sz w:val="28"/>
          <w:szCs w:val="28"/>
        </w:rPr>
        <w:t>0,</w:t>
      </w:r>
      <w:r>
        <w:rPr>
          <w:rFonts w:ascii="Times New Roman" w:hAnsi="Times New Roman"/>
          <w:b/>
          <w:color w:val="000000"/>
          <w:sz w:val="28"/>
          <w:szCs w:val="28"/>
        </w:rPr>
        <w:t>9</w:t>
      </w:r>
      <w:r w:rsidRPr="008B4C02">
        <w:rPr>
          <w:rFonts w:ascii="Times New Roman" w:hAnsi="Times New Roman"/>
          <w:b/>
          <w:color w:val="000000"/>
          <w:sz w:val="28"/>
          <w:szCs w:val="28"/>
        </w:rPr>
        <w:t xml:space="preserve"> тыс. </w:t>
      </w:r>
      <w:r w:rsidRPr="008B4C02">
        <w:rPr>
          <w:rStyle w:val="FontStyle20"/>
          <w:b/>
          <w:szCs w:val="28"/>
        </w:rPr>
        <w:t>м</w:t>
      </w:r>
      <w:r w:rsidRPr="008B4C02">
        <w:rPr>
          <w:rStyle w:val="FontStyle20"/>
          <w:b/>
          <w:szCs w:val="28"/>
          <w:vertAlign w:val="superscript"/>
        </w:rPr>
        <w:t>3</w:t>
      </w:r>
      <w:r w:rsidRPr="008B4C02">
        <w:rPr>
          <w:rStyle w:val="FontStyle20"/>
          <w:b/>
          <w:szCs w:val="28"/>
        </w:rPr>
        <w:t xml:space="preserve">/сут, </w:t>
      </w:r>
      <w:r>
        <w:rPr>
          <w:rFonts w:ascii="Times New Roman" w:hAnsi="Times New Roman"/>
          <w:b/>
          <w:color w:val="000000"/>
          <w:sz w:val="28"/>
          <w:szCs w:val="28"/>
        </w:rPr>
        <w:t>32,908</w:t>
      </w:r>
      <w:r w:rsidRPr="008B4C02">
        <w:rPr>
          <w:rFonts w:ascii="Times New Roman" w:hAnsi="Times New Roman"/>
          <w:b/>
          <w:color w:val="000000"/>
          <w:sz w:val="28"/>
          <w:szCs w:val="28"/>
        </w:rPr>
        <w:t xml:space="preserve"> тыс.</w:t>
      </w:r>
      <w:r w:rsidRPr="008B4C02">
        <w:rPr>
          <w:rStyle w:val="FontStyle20"/>
          <w:b/>
          <w:szCs w:val="28"/>
        </w:rPr>
        <w:t>м</w:t>
      </w:r>
      <w:r w:rsidRPr="008B4C02">
        <w:rPr>
          <w:rStyle w:val="FontStyle20"/>
          <w:b/>
          <w:szCs w:val="28"/>
          <w:vertAlign w:val="superscript"/>
        </w:rPr>
        <w:t>3</w:t>
      </w:r>
      <w:r w:rsidRPr="008B4C02">
        <w:rPr>
          <w:rStyle w:val="FontStyle20"/>
          <w:b/>
          <w:szCs w:val="28"/>
        </w:rPr>
        <w:t>/год, в том числе:</w:t>
      </w:r>
    </w:p>
    <w:p w14:paraId="6126722D" w14:textId="77777777" w:rsidR="00966BF7" w:rsidRPr="008B4C02" w:rsidRDefault="00966BF7" w:rsidP="00966BF7">
      <w:pPr>
        <w:pStyle w:val="a6"/>
        <w:numPr>
          <w:ilvl w:val="0"/>
          <w:numId w:val="67"/>
        </w:numPr>
        <w:ind w:left="0" w:firstLine="709"/>
        <w:rPr>
          <w:rFonts w:ascii="Times New Roman" w:hAnsi="Times New Roman"/>
          <w:sz w:val="28"/>
          <w:szCs w:val="28"/>
        </w:rPr>
      </w:pPr>
      <w:r w:rsidRPr="008B4C02">
        <w:rPr>
          <w:rStyle w:val="FontStyle20"/>
          <w:szCs w:val="28"/>
        </w:rPr>
        <w:t xml:space="preserve">На хозяйственно-питьевые нужды – </w:t>
      </w:r>
      <w:r>
        <w:rPr>
          <w:rFonts w:ascii="Times New Roman" w:hAnsi="Times New Roman"/>
          <w:sz w:val="28"/>
          <w:szCs w:val="28"/>
        </w:rPr>
        <w:t>0,078</w:t>
      </w:r>
      <w:r w:rsidRPr="008B4C02">
        <w:rPr>
          <w:rFonts w:ascii="Times New Roman" w:hAnsi="Times New Roman"/>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Pr>
          <w:rFonts w:ascii="Times New Roman" w:hAnsi="Times New Roman"/>
          <w:color w:val="000000"/>
          <w:sz w:val="28"/>
          <w:szCs w:val="28"/>
        </w:rPr>
        <w:t>28,616</w:t>
      </w:r>
      <w:r w:rsidRPr="008B4C02">
        <w:rPr>
          <w:rFonts w:ascii="Times New Roman" w:hAnsi="Times New Roman"/>
          <w:color w:val="000000"/>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1AF72328" w14:textId="77777777" w:rsidR="00966BF7" w:rsidRPr="008B4C02" w:rsidRDefault="00966BF7" w:rsidP="00966BF7">
      <w:pPr>
        <w:pStyle w:val="a6"/>
        <w:numPr>
          <w:ilvl w:val="0"/>
          <w:numId w:val="67"/>
        </w:numPr>
        <w:ind w:left="0" w:firstLine="709"/>
        <w:rPr>
          <w:rStyle w:val="FontStyle20"/>
          <w:szCs w:val="28"/>
        </w:rPr>
      </w:pPr>
      <w:r w:rsidRPr="008B4C02">
        <w:rPr>
          <w:rStyle w:val="FontStyle20"/>
          <w:szCs w:val="28"/>
        </w:rPr>
        <w:t xml:space="preserve">На производственные нужды и неучтенные расходы: </w:t>
      </w:r>
      <w:r>
        <w:rPr>
          <w:rFonts w:ascii="Times New Roman" w:hAnsi="Times New Roman"/>
          <w:sz w:val="28"/>
          <w:szCs w:val="28"/>
        </w:rPr>
        <w:t>0,012</w:t>
      </w:r>
      <w:r w:rsidRPr="008B4C02">
        <w:rPr>
          <w:rFonts w:ascii="Times New Roman" w:hAnsi="Times New Roman"/>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Pr>
          <w:rFonts w:ascii="Times New Roman" w:hAnsi="Times New Roman"/>
          <w:color w:val="000000"/>
          <w:sz w:val="28"/>
          <w:szCs w:val="28"/>
        </w:rPr>
        <w:t>4,292</w:t>
      </w:r>
      <w:r w:rsidRPr="008B4C02">
        <w:rPr>
          <w:rFonts w:ascii="Times New Roman" w:hAnsi="Times New Roman"/>
          <w:color w:val="000000"/>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160C8435" w14:textId="77777777" w:rsidR="00966BF7" w:rsidRPr="008B4C02" w:rsidRDefault="00966BF7" w:rsidP="00966BF7">
      <w:pPr>
        <w:pStyle w:val="Style3"/>
        <w:widowControl/>
        <w:numPr>
          <w:ilvl w:val="0"/>
          <w:numId w:val="17"/>
        </w:numPr>
        <w:tabs>
          <w:tab w:val="left" w:pos="0"/>
        </w:tabs>
        <w:spacing w:line="240" w:lineRule="auto"/>
        <w:ind w:left="0" w:firstLine="709"/>
        <w:rPr>
          <w:bCs/>
          <w:sz w:val="28"/>
          <w:szCs w:val="28"/>
        </w:rPr>
      </w:pPr>
      <w:r w:rsidRPr="008B4C02">
        <w:rPr>
          <w:rStyle w:val="FontStyle20"/>
          <w:rFonts w:eastAsia="Calibri"/>
          <w:szCs w:val="28"/>
        </w:rPr>
        <w:t>На полив зеленых насаждений и твердых покрытий 0,03</w:t>
      </w:r>
      <w:r>
        <w:rPr>
          <w:rStyle w:val="FontStyle20"/>
          <w:rFonts w:eastAsia="Calibri"/>
          <w:szCs w:val="28"/>
        </w:rPr>
        <w:t>9</w:t>
      </w:r>
      <w:r w:rsidRPr="008B4C02">
        <w:rPr>
          <w:rStyle w:val="FontStyle20"/>
          <w:rFonts w:eastAsia="Calibri"/>
          <w:szCs w:val="28"/>
        </w:rPr>
        <w:t xml:space="preserve"> тыс. м</w:t>
      </w:r>
      <w:r w:rsidRPr="008B4C02">
        <w:rPr>
          <w:rStyle w:val="FontStyle20"/>
          <w:rFonts w:eastAsia="Calibri"/>
          <w:szCs w:val="28"/>
          <w:vertAlign w:val="superscript"/>
        </w:rPr>
        <w:t>3</w:t>
      </w:r>
      <w:r w:rsidRPr="008B4C02">
        <w:rPr>
          <w:rStyle w:val="FontStyle20"/>
          <w:rFonts w:eastAsia="Calibri"/>
          <w:szCs w:val="28"/>
        </w:rPr>
        <w:t xml:space="preserve">/сут, </w:t>
      </w:r>
      <w:r>
        <w:rPr>
          <w:color w:val="000000"/>
          <w:sz w:val="28"/>
          <w:szCs w:val="28"/>
        </w:rPr>
        <w:t>7,056</w:t>
      </w:r>
      <w:r w:rsidRPr="008B4C02">
        <w:rPr>
          <w:color w:val="000000"/>
          <w:sz w:val="28"/>
          <w:szCs w:val="28"/>
        </w:rPr>
        <w:t xml:space="preserve"> тыс. </w:t>
      </w:r>
      <w:r w:rsidRPr="008B4C02">
        <w:rPr>
          <w:rStyle w:val="FontStyle20"/>
          <w:rFonts w:eastAsia="Calibri"/>
          <w:szCs w:val="28"/>
        </w:rPr>
        <w:t>м</w:t>
      </w:r>
      <w:r w:rsidRPr="008B4C02">
        <w:rPr>
          <w:rStyle w:val="FontStyle20"/>
          <w:rFonts w:eastAsia="Calibri"/>
          <w:szCs w:val="28"/>
          <w:vertAlign w:val="superscript"/>
        </w:rPr>
        <w:t>3</w:t>
      </w:r>
      <w:r w:rsidRPr="008B4C02">
        <w:rPr>
          <w:rStyle w:val="FontStyle20"/>
          <w:rFonts w:eastAsia="Calibri"/>
          <w:szCs w:val="28"/>
        </w:rPr>
        <w:t>/год</w:t>
      </w:r>
      <w:r w:rsidRPr="008B4C02">
        <w:rPr>
          <w:bCs/>
          <w:sz w:val="28"/>
          <w:szCs w:val="28"/>
        </w:rPr>
        <w:t>.</w:t>
      </w:r>
    </w:p>
    <w:p w14:paraId="7938B473" w14:textId="77777777" w:rsidR="00966BF7" w:rsidRPr="008B4C02" w:rsidRDefault="00966BF7" w:rsidP="00966BF7">
      <w:pPr>
        <w:ind w:firstLine="709"/>
        <w:rPr>
          <w:rFonts w:ascii="Times New Roman" w:hAnsi="Times New Roman"/>
          <w:sz w:val="28"/>
          <w:szCs w:val="28"/>
        </w:rPr>
      </w:pPr>
      <w:r w:rsidRPr="008B4C02">
        <w:rPr>
          <w:rFonts w:ascii="Times New Roman" w:hAnsi="Times New Roman"/>
          <w:sz w:val="28"/>
          <w:szCs w:val="28"/>
        </w:rPr>
        <w:t xml:space="preserve">Ориентировочные объемы водопотребления на первую очередь строительства 2029 г. приведены в таблице </w:t>
      </w:r>
      <w:r>
        <w:rPr>
          <w:rFonts w:ascii="Times New Roman" w:hAnsi="Times New Roman"/>
          <w:sz w:val="28"/>
          <w:szCs w:val="28"/>
        </w:rPr>
        <w:t>9</w:t>
      </w:r>
      <w:r w:rsidRPr="008B4C02">
        <w:rPr>
          <w:rFonts w:ascii="Times New Roman" w:hAnsi="Times New Roman"/>
          <w:sz w:val="28"/>
          <w:szCs w:val="28"/>
        </w:rPr>
        <w:t>.</w:t>
      </w:r>
      <w:r>
        <w:rPr>
          <w:rFonts w:ascii="Times New Roman" w:hAnsi="Times New Roman"/>
          <w:sz w:val="28"/>
          <w:szCs w:val="28"/>
        </w:rPr>
        <w:t>3</w:t>
      </w:r>
      <w:r w:rsidRPr="008B4C02">
        <w:rPr>
          <w:rFonts w:ascii="Times New Roman" w:hAnsi="Times New Roman"/>
          <w:sz w:val="28"/>
          <w:szCs w:val="28"/>
        </w:rPr>
        <w:t>.</w:t>
      </w:r>
    </w:p>
    <w:p w14:paraId="0F6F9FC2" w14:textId="77777777" w:rsidR="00966BF7" w:rsidRPr="008B4C02" w:rsidRDefault="00966BF7" w:rsidP="00966BF7">
      <w:pPr>
        <w:ind w:firstLine="709"/>
        <w:rPr>
          <w:rStyle w:val="FontStyle20"/>
          <w:b/>
          <w:szCs w:val="28"/>
        </w:rPr>
      </w:pPr>
      <w:r w:rsidRPr="008B4C02">
        <w:rPr>
          <w:rFonts w:ascii="Times New Roman" w:hAnsi="Times New Roman"/>
          <w:b/>
          <w:sz w:val="28"/>
          <w:szCs w:val="28"/>
        </w:rPr>
        <w:t>Суммарный расчетный объем водопотребления</w:t>
      </w:r>
      <w:r w:rsidRPr="008B4C02">
        <w:rPr>
          <w:rStyle w:val="FontStyle20"/>
          <w:b/>
          <w:szCs w:val="28"/>
        </w:rPr>
        <w:t xml:space="preserve"> на </w:t>
      </w:r>
      <w:r w:rsidRPr="008B4C02">
        <w:rPr>
          <w:rFonts w:ascii="Times New Roman" w:hAnsi="Times New Roman"/>
          <w:b/>
          <w:sz w:val="28"/>
          <w:szCs w:val="28"/>
        </w:rPr>
        <w:t xml:space="preserve">расчетный срок 2039 г. </w:t>
      </w:r>
      <w:r w:rsidRPr="008B4C02">
        <w:rPr>
          <w:rStyle w:val="FontStyle20"/>
          <w:b/>
          <w:szCs w:val="28"/>
        </w:rPr>
        <w:t>для рассматриваемой территории с.</w:t>
      </w:r>
      <w:r>
        <w:rPr>
          <w:rStyle w:val="FontStyle20"/>
          <w:b/>
          <w:szCs w:val="28"/>
        </w:rPr>
        <w:t xml:space="preserve"> </w:t>
      </w:r>
      <w:r w:rsidRPr="008B4C02">
        <w:rPr>
          <w:rStyle w:val="FontStyle20"/>
          <w:b/>
          <w:szCs w:val="28"/>
        </w:rPr>
        <w:t>Малдыбай, составляет</w:t>
      </w:r>
      <w:r w:rsidRPr="008B4C02">
        <w:rPr>
          <w:rFonts w:ascii="Times New Roman" w:hAnsi="Times New Roman"/>
          <w:b/>
          <w:sz w:val="28"/>
          <w:szCs w:val="28"/>
        </w:rPr>
        <w:t xml:space="preserve">: </w:t>
      </w:r>
      <w:r w:rsidRPr="008B4C02">
        <w:rPr>
          <w:rStyle w:val="FontStyle20"/>
          <w:b/>
          <w:szCs w:val="28"/>
        </w:rPr>
        <w:t>составляет</w:t>
      </w:r>
      <w:r w:rsidRPr="008B4C02">
        <w:rPr>
          <w:rFonts w:ascii="Times New Roman" w:hAnsi="Times New Roman"/>
          <w:b/>
          <w:sz w:val="28"/>
          <w:szCs w:val="28"/>
        </w:rPr>
        <w:t xml:space="preserve">: </w:t>
      </w:r>
      <w:r w:rsidRPr="008B4C02">
        <w:rPr>
          <w:rFonts w:ascii="Times New Roman" w:hAnsi="Times New Roman"/>
          <w:b/>
          <w:color w:val="000000"/>
          <w:sz w:val="28"/>
          <w:szCs w:val="28"/>
        </w:rPr>
        <w:t>0,</w:t>
      </w:r>
      <w:r>
        <w:rPr>
          <w:rFonts w:ascii="Times New Roman" w:hAnsi="Times New Roman"/>
          <w:b/>
          <w:color w:val="000000"/>
          <w:sz w:val="28"/>
          <w:szCs w:val="28"/>
        </w:rPr>
        <w:t>101</w:t>
      </w:r>
      <w:r w:rsidRPr="008B4C02">
        <w:rPr>
          <w:rFonts w:ascii="Times New Roman" w:hAnsi="Times New Roman"/>
          <w:b/>
          <w:color w:val="000000"/>
          <w:sz w:val="28"/>
          <w:szCs w:val="28"/>
        </w:rPr>
        <w:t xml:space="preserve"> тыс.</w:t>
      </w:r>
      <w:r w:rsidRPr="008B4C02">
        <w:rPr>
          <w:rStyle w:val="FontStyle20"/>
          <w:b/>
          <w:szCs w:val="28"/>
        </w:rPr>
        <w:t xml:space="preserve"> м</w:t>
      </w:r>
      <w:r w:rsidRPr="008B4C02">
        <w:rPr>
          <w:rStyle w:val="FontStyle20"/>
          <w:b/>
          <w:szCs w:val="28"/>
          <w:vertAlign w:val="superscript"/>
        </w:rPr>
        <w:t>3</w:t>
      </w:r>
      <w:r w:rsidRPr="008B4C02">
        <w:rPr>
          <w:rStyle w:val="FontStyle20"/>
          <w:b/>
          <w:szCs w:val="28"/>
        </w:rPr>
        <w:t xml:space="preserve">/сут, </w:t>
      </w:r>
      <w:r>
        <w:rPr>
          <w:rFonts w:ascii="Times New Roman" w:hAnsi="Times New Roman"/>
          <w:b/>
          <w:color w:val="000000"/>
          <w:sz w:val="28"/>
          <w:szCs w:val="28"/>
        </w:rPr>
        <w:t>37,022</w:t>
      </w:r>
      <w:r w:rsidRPr="008B4C02">
        <w:rPr>
          <w:rFonts w:ascii="Times New Roman" w:hAnsi="Times New Roman"/>
          <w:b/>
          <w:color w:val="000000"/>
          <w:sz w:val="28"/>
          <w:szCs w:val="28"/>
        </w:rPr>
        <w:t xml:space="preserve"> тыс. </w:t>
      </w:r>
      <w:r w:rsidRPr="008B4C02">
        <w:rPr>
          <w:rStyle w:val="FontStyle20"/>
          <w:b/>
          <w:szCs w:val="28"/>
        </w:rPr>
        <w:t>м</w:t>
      </w:r>
      <w:r w:rsidRPr="008B4C02">
        <w:rPr>
          <w:rStyle w:val="FontStyle20"/>
          <w:b/>
          <w:szCs w:val="28"/>
          <w:vertAlign w:val="superscript"/>
        </w:rPr>
        <w:t>3</w:t>
      </w:r>
      <w:r w:rsidRPr="008B4C02">
        <w:rPr>
          <w:rStyle w:val="FontStyle20"/>
          <w:b/>
          <w:szCs w:val="28"/>
        </w:rPr>
        <w:t>/год, в том числе:</w:t>
      </w:r>
    </w:p>
    <w:p w14:paraId="4850923E" w14:textId="77777777" w:rsidR="00966BF7" w:rsidRPr="008B4C02" w:rsidRDefault="00966BF7" w:rsidP="00966BF7">
      <w:pPr>
        <w:pStyle w:val="a6"/>
        <w:numPr>
          <w:ilvl w:val="0"/>
          <w:numId w:val="68"/>
        </w:numPr>
        <w:ind w:left="0" w:firstLine="709"/>
        <w:rPr>
          <w:rFonts w:ascii="Times New Roman" w:hAnsi="Times New Roman"/>
          <w:sz w:val="28"/>
          <w:szCs w:val="28"/>
        </w:rPr>
      </w:pPr>
      <w:r w:rsidRPr="008B4C02">
        <w:rPr>
          <w:rStyle w:val="FontStyle20"/>
          <w:szCs w:val="28"/>
        </w:rPr>
        <w:t xml:space="preserve">На хозяйственно-питьевые нужды – </w:t>
      </w:r>
      <w:r>
        <w:rPr>
          <w:rFonts w:ascii="Times New Roman" w:hAnsi="Times New Roman"/>
          <w:sz w:val="28"/>
          <w:szCs w:val="28"/>
        </w:rPr>
        <w:t>0,013</w:t>
      </w:r>
      <w:r w:rsidRPr="008B4C02">
        <w:rPr>
          <w:rFonts w:ascii="Times New Roman" w:hAnsi="Times New Roman"/>
          <w:sz w:val="28"/>
          <w:szCs w:val="28"/>
        </w:rPr>
        <w:t xml:space="preserve"> тыс.</w:t>
      </w:r>
      <w:r w:rsidRPr="008B4C02">
        <w:rPr>
          <w:rStyle w:val="FontStyle20"/>
          <w:szCs w:val="28"/>
        </w:rPr>
        <w:t xml:space="preserve"> м</w:t>
      </w:r>
      <w:r w:rsidRPr="008B4C02">
        <w:rPr>
          <w:rStyle w:val="FontStyle20"/>
          <w:szCs w:val="28"/>
          <w:vertAlign w:val="superscript"/>
        </w:rPr>
        <w:t>3</w:t>
      </w:r>
      <w:r w:rsidRPr="008B4C02">
        <w:rPr>
          <w:rStyle w:val="FontStyle20"/>
          <w:szCs w:val="28"/>
        </w:rPr>
        <w:t>/сут,</w:t>
      </w:r>
      <w:r w:rsidRPr="008B4C02">
        <w:rPr>
          <w:rFonts w:ascii="Times New Roman" w:hAnsi="Times New Roman"/>
          <w:sz w:val="28"/>
          <w:szCs w:val="28"/>
        </w:rPr>
        <w:t xml:space="preserve"> </w:t>
      </w:r>
      <w:r>
        <w:rPr>
          <w:rFonts w:ascii="Times New Roman" w:hAnsi="Times New Roman"/>
          <w:sz w:val="28"/>
          <w:szCs w:val="28"/>
        </w:rPr>
        <w:t>32,193</w:t>
      </w:r>
      <w:r w:rsidRPr="008B4C02">
        <w:rPr>
          <w:rFonts w:ascii="Times New Roman" w:hAnsi="Times New Roman"/>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56073A46" w14:textId="77777777" w:rsidR="00966BF7" w:rsidRPr="008B4C02" w:rsidRDefault="00966BF7" w:rsidP="00966BF7">
      <w:pPr>
        <w:pStyle w:val="a6"/>
        <w:numPr>
          <w:ilvl w:val="0"/>
          <w:numId w:val="68"/>
        </w:numPr>
        <w:ind w:left="0" w:firstLine="709"/>
        <w:rPr>
          <w:rStyle w:val="FontStyle20"/>
          <w:szCs w:val="28"/>
        </w:rPr>
      </w:pPr>
      <w:r w:rsidRPr="008B4C02">
        <w:rPr>
          <w:rStyle w:val="FontStyle20"/>
          <w:szCs w:val="28"/>
        </w:rPr>
        <w:t xml:space="preserve">На производственные нужды и неучтенные расходы: </w:t>
      </w:r>
      <w:r>
        <w:rPr>
          <w:rStyle w:val="FontStyle20"/>
          <w:szCs w:val="28"/>
        </w:rPr>
        <w:t>0,013</w:t>
      </w:r>
      <w:r w:rsidRPr="008B4C02">
        <w:rPr>
          <w:rFonts w:ascii="Times New Roman" w:hAnsi="Times New Roman"/>
          <w:color w:val="000000"/>
          <w:sz w:val="28"/>
          <w:szCs w:val="28"/>
        </w:rPr>
        <w:t xml:space="preserve"> тыс.</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Pr>
          <w:rFonts w:ascii="Times New Roman" w:hAnsi="Times New Roman"/>
          <w:color w:val="000000"/>
          <w:sz w:val="28"/>
          <w:szCs w:val="28"/>
        </w:rPr>
        <w:t>4,829</w:t>
      </w:r>
      <w:r w:rsidRPr="008B4C02">
        <w:rPr>
          <w:rFonts w:ascii="Times New Roman" w:hAnsi="Times New Roman"/>
          <w:color w:val="000000"/>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6E5382E4" w14:textId="77777777" w:rsidR="00966BF7" w:rsidRPr="008B4C02" w:rsidRDefault="00966BF7" w:rsidP="00966BF7">
      <w:pPr>
        <w:pStyle w:val="Style3"/>
        <w:widowControl/>
        <w:numPr>
          <w:ilvl w:val="0"/>
          <w:numId w:val="17"/>
        </w:numPr>
        <w:tabs>
          <w:tab w:val="left" w:pos="0"/>
        </w:tabs>
        <w:spacing w:line="240" w:lineRule="auto"/>
        <w:ind w:left="0" w:firstLine="709"/>
        <w:rPr>
          <w:bCs/>
          <w:sz w:val="28"/>
          <w:szCs w:val="28"/>
        </w:rPr>
      </w:pPr>
      <w:r w:rsidRPr="008B4C02">
        <w:rPr>
          <w:rStyle w:val="FontStyle20"/>
          <w:rFonts w:eastAsia="Calibri"/>
          <w:szCs w:val="28"/>
        </w:rPr>
        <w:t>На полив зеленых нас</w:t>
      </w:r>
      <w:r>
        <w:rPr>
          <w:rStyle w:val="FontStyle20"/>
          <w:rFonts w:eastAsia="Calibri"/>
          <w:szCs w:val="28"/>
        </w:rPr>
        <w:t>аждений и твердых покрытий 0,044</w:t>
      </w:r>
      <w:r w:rsidRPr="008B4C02">
        <w:rPr>
          <w:rStyle w:val="FontStyle20"/>
          <w:rFonts w:eastAsia="Calibri"/>
          <w:szCs w:val="28"/>
        </w:rPr>
        <w:t xml:space="preserve"> тыс.м</w:t>
      </w:r>
      <w:r w:rsidRPr="008B4C02">
        <w:rPr>
          <w:rStyle w:val="FontStyle20"/>
          <w:rFonts w:eastAsia="Calibri"/>
          <w:szCs w:val="28"/>
          <w:vertAlign w:val="superscript"/>
        </w:rPr>
        <w:t>3</w:t>
      </w:r>
      <w:r w:rsidRPr="008B4C02">
        <w:rPr>
          <w:rStyle w:val="FontStyle20"/>
          <w:rFonts w:eastAsia="Calibri"/>
          <w:szCs w:val="28"/>
        </w:rPr>
        <w:t xml:space="preserve">/сут, </w:t>
      </w:r>
      <w:r>
        <w:rPr>
          <w:color w:val="000000"/>
          <w:sz w:val="28"/>
          <w:szCs w:val="28"/>
        </w:rPr>
        <w:t>7,938</w:t>
      </w:r>
      <w:r w:rsidRPr="008B4C02">
        <w:rPr>
          <w:color w:val="000000"/>
          <w:sz w:val="28"/>
          <w:szCs w:val="28"/>
        </w:rPr>
        <w:t xml:space="preserve"> тыс. </w:t>
      </w:r>
      <w:r w:rsidRPr="008B4C02">
        <w:rPr>
          <w:rStyle w:val="FontStyle20"/>
          <w:rFonts w:eastAsia="Calibri"/>
          <w:szCs w:val="28"/>
        </w:rPr>
        <w:t>м</w:t>
      </w:r>
      <w:r w:rsidRPr="008B4C02">
        <w:rPr>
          <w:rStyle w:val="FontStyle20"/>
          <w:rFonts w:eastAsia="Calibri"/>
          <w:szCs w:val="28"/>
          <w:vertAlign w:val="superscript"/>
        </w:rPr>
        <w:t>3</w:t>
      </w:r>
      <w:r w:rsidRPr="008B4C02">
        <w:rPr>
          <w:rStyle w:val="FontStyle20"/>
          <w:rFonts w:eastAsia="Calibri"/>
          <w:szCs w:val="28"/>
        </w:rPr>
        <w:t>/год</w:t>
      </w:r>
      <w:r w:rsidRPr="008B4C02">
        <w:rPr>
          <w:bCs/>
          <w:sz w:val="28"/>
          <w:szCs w:val="28"/>
        </w:rPr>
        <w:t>.</w:t>
      </w:r>
    </w:p>
    <w:p w14:paraId="14D16183" w14:textId="77777777" w:rsidR="00966BF7" w:rsidRPr="001E43EB" w:rsidRDefault="00966BF7" w:rsidP="00966BF7">
      <w:pPr>
        <w:ind w:firstLine="709"/>
        <w:rPr>
          <w:rFonts w:ascii="Times New Roman" w:hAnsi="Times New Roman"/>
          <w:sz w:val="28"/>
          <w:szCs w:val="28"/>
        </w:rPr>
      </w:pPr>
      <w:r w:rsidRPr="001E43EB">
        <w:rPr>
          <w:rFonts w:ascii="Times New Roman" w:hAnsi="Times New Roman"/>
          <w:sz w:val="28"/>
          <w:szCs w:val="28"/>
        </w:rPr>
        <w:lastRenderedPageBreak/>
        <w:t xml:space="preserve">Ориентировочные объемы водопотребления на расчетный срок 2039 г. приведены в таблице </w:t>
      </w:r>
      <w:r>
        <w:rPr>
          <w:rFonts w:ascii="Times New Roman" w:hAnsi="Times New Roman"/>
          <w:sz w:val="28"/>
          <w:szCs w:val="28"/>
        </w:rPr>
        <w:t>9.5</w:t>
      </w:r>
      <w:r w:rsidRPr="001E43EB">
        <w:rPr>
          <w:rFonts w:ascii="Times New Roman" w:hAnsi="Times New Roman"/>
          <w:sz w:val="28"/>
          <w:szCs w:val="28"/>
        </w:rPr>
        <w:t>.</w:t>
      </w:r>
    </w:p>
    <w:p w14:paraId="3F969BA8" w14:textId="77777777" w:rsidR="00966BF7" w:rsidRPr="003B2A01" w:rsidRDefault="00966BF7" w:rsidP="00966BF7">
      <w:pPr>
        <w:ind w:firstLine="709"/>
        <w:rPr>
          <w:rFonts w:ascii="Times New Roman" w:hAnsi="Times New Roman"/>
          <w:b/>
          <w:i/>
          <w:sz w:val="28"/>
          <w:szCs w:val="28"/>
        </w:rPr>
      </w:pPr>
      <w:r w:rsidRPr="003B2A01">
        <w:rPr>
          <w:rFonts w:ascii="Times New Roman" w:hAnsi="Times New Roman"/>
          <w:b/>
          <w:i/>
          <w:sz w:val="28"/>
          <w:szCs w:val="28"/>
        </w:rPr>
        <w:t>Водоотведение</w:t>
      </w:r>
    </w:p>
    <w:p w14:paraId="0FDE574C"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Данной корректировкой Генерального плана, предусматривается создание централизованной канализационной системы на первую очередь строительства, с подключением 100% населения к системе канализации, с последующим отводом сточных вод на канализационные очистные сооружения. Данное решение обеспечивает не только требование времени, но и необходимость для устойчивого развития села. Реализация данного проекта принесёт множество преимуществ:</w:t>
      </w:r>
    </w:p>
    <w:p w14:paraId="5FC7BB3A" w14:textId="77777777" w:rsidR="00966BF7" w:rsidRPr="008B4C02" w:rsidRDefault="00966BF7" w:rsidP="00966BF7">
      <w:pPr>
        <w:pStyle w:val="af"/>
        <w:numPr>
          <w:ilvl w:val="0"/>
          <w:numId w:val="69"/>
        </w:numPr>
        <w:spacing w:before="0" w:beforeAutospacing="0" w:after="0" w:afterAutospacing="0"/>
        <w:ind w:left="0" w:firstLine="709"/>
        <w:jc w:val="both"/>
        <w:rPr>
          <w:sz w:val="28"/>
          <w:szCs w:val="28"/>
        </w:rPr>
      </w:pPr>
      <w:r w:rsidRPr="008B4C02">
        <w:rPr>
          <w:sz w:val="28"/>
          <w:szCs w:val="28"/>
        </w:rPr>
        <w:t>Повышение качества жизни местного населения за счёт улучшения санитарных условий.</w:t>
      </w:r>
    </w:p>
    <w:p w14:paraId="0C6677E4" w14:textId="77777777" w:rsidR="00966BF7" w:rsidRPr="008B4C02" w:rsidRDefault="00966BF7" w:rsidP="00966BF7">
      <w:pPr>
        <w:pStyle w:val="af"/>
        <w:numPr>
          <w:ilvl w:val="0"/>
          <w:numId w:val="69"/>
        </w:numPr>
        <w:spacing w:before="0" w:beforeAutospacing="0" w:after="0" w:afterAutospacing="0"/>
        <w:ind w:left="0" w:firstLine="709"/>
        <w:jc w:val="both"/>
        <w:rPr>
          <w:sz w:val="28"/>
          <w:szCs w:val="28"/>
        </w:rPr>
      </w:pPr>
      <w:r w:rsidRPr="008B4C02">
        <w:rPr>
          <w:sz w:val="28"/>
          <w:szCs w:val="28"/>
        </w:rPr>
        <w:t>Сокращение негативного воздействия на окружающую среду, включая предотвращение загрязнения почвы и подземных вод.</w:t>
      </w:r>
    </w:p>
    <w:p w14:paraId="521214CF" w14:textId="77777777" w:rsidR="00966BF7" w:rsidRPr="008B4C02" w:rsidRDefault="00966BF7" w:rsidP="00966BF7">
      <w:pPr>
        <w:pStyle w:val="af"/>
        <w:numPr>
          <w:ilvl w:val="0"/>
          <w:numId w:val="69"/>
        </w:numPr>
        <w:spacing w:before="0" w:beforeAutospacing="0" w:after="0" w:afterAutospacing="0"/>
        <w:ind w:left="0" w:firstLine="709"/>
        <w:jc w:val="both"/>
        <w:rPr>
          <w:sz w:val="28"/>
          <w:szCs w:val="28"/>
        </w:rPr>
      </w:pPr>
      <w:r w:rsidRPr="008B4C02">
        <w:rPr>
          <w:sz w:val="28"/>
          <w:szCs w:val="28"/>
        </w:rPr>
        <w:t>Создание условий для дальнейшего экономического и социального развития села.</w:t>
      </w:r>
    </w:p>
    <w:p w14:paraId="1AB51EC5"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Введение централизованной системы канализации станет важным шагом в улучшении инфраструктуры села Малдыбай. Решение данной проблемы будет способствовать повышению уровня жизни, улучшению экологической ситуации и созданию условий для стабильного развития территории.</w:t>
      </w:r>
    </w:p>
    <w:p w14:paraId="316A2FAD"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В генеральном плане предусматривается новое строительство</w:t>
      </w:r>
      <w:r w:rsidRPr="008B4C02">
        <w:rPr>
          <w:sz w:val="28"/>
          <w:szCs w:val="28"/>
          <w:lang w:val="kk-KZ"/>
        </w:rPr>
        <w:t xml:space="preserve"> системы </w:t>
      </w:r>
      <w:r w:rsidRPr="008B4C02">
        <w:rPr>
          <w:sz w:val="28"/>
          <w:szCs w:val="28"/>
        </w:rPr>
        <w:t>водоотведени</w:t>
      </w:r>
      <w:r w:rsidRPr="008B4C02">
        <w:rPr>
          <w:sz w:val="28"/>
          <w:szCs w:val="28"/>
          <w:lang w:val="kk-KZ"/>
        </w:rPr>
        <w:t xml:space="preserve">я на </w:t>
      </w:r>
      <w:r w:rsidRPr="008B4C02">
        <w:rPr>
          <w:sz w:val="28"/>
          <w:szCs w:val="28"/>
        </w:rPr>
        <w:t>всю территорию границы проектирования с.</w:t>
      </w:r>
      <w:r>
        <w:rPr>
          <w:sz w:val="28"/>
          <w:szCs w:val="28"/>
        </w:rPr>
        <w:t xml:space="preserve"> </w:t>
      </w:r>
      <w:r w:rsidRPr="008B4C02">
        <w:rPr>
          <w:sz w:val="28"/>
          <w:szCs w:val="28"/>
        </w:rPr>
        <w:t>Малдыбай и присоединяемых дачных массивов. Сточные воды от благоустроенной жилой застройки и производственные сточные воды, подлежащие совместному отведению и очистке с бытовыми стоками, предлагается отводить на про</w:t>
      </w:r>
      <w:r>
        <w:rPr>
          <w:sz w:val="28"/>
          <w:szCs w:val="28"/>
        </w:rPr>
        <w:t>ектируемые очистные сооружения, которые будут расположены в 1,5 км от границы села.</w:t>
      </w:r>
    </w:p>
    <w:p w14:paraId="51B3DDF5" w14:textId="77777777" w:rsidR="00966BF7" w:rsidRPr="008B4C02" w:rsidRDefault="00966BF7" w:rsidP="00966BF7">
      <w:pPr>
        <w:ind w:firstLine="709"/>
        <w:rPr>
          <w:rStyle w:val="FontStyle20"/>
          <w:b/>
          <w:szCs w:val="28"/>
        </w:rPr>
      </w:pPr>
      <w:r w:rsidRPr="008B4C02">
        <w:rPr>
          <w:rFonts w:ascii="Times New Roman" w:hAnsi="Times New Roman"/>
          <w:b/>
          <w:sz w:val="28"/>
          <w:szCs w:val="28"/>
        </w:rPr>
        <w:t xml:space="preserve">Суммарный расчетный объем </w:t>
      </w:r>
      <w:r>
        <w:rPr>
          <w:rFonts w:ascii="Times New Roman" w:hAnsi="Times New Roman"/>
          <w:b/>
          <w:sz w:val="28"/>
          <w:szCs w:val="28"/>
        </w:rPr>
        <w:t>водоотведения</w:t>
      </w:r>
      <w:r w:rsidRPr="008B4C02">
        <w:rPr>
          <w:rStyle w:val="FontStyle20"/>
          <w:b/>
          <w:szCs w:val="28"/>
        </w:rPr>
        <w:t xml:space="preserve"> на </w:t>
      </w:r>
      <w:r w:rsidRPr="008B4C02">
        <w:rPr>
          <w:rFonts w:ascii="Times New Roman" w:hAnsi="Times New Roman"/>
          <w:b/>
          <w:sz w:val="28"/>
          <w:szCs w:val="28"/>
        </w:rPr>
        <w:t xml:space="preserve">первую очередь строительства – 2029 г. </w:t>
      </w:r>
      <w:r w:rsidRPr="008B4C02">
        <w:rPr>
          <w:rStyle w:val="FontStyle20"/>
          <w:b/>
          <w:szCs w:val="28"/>
        </w:rPr>
        <w:t>для рассматриваемой территории с.</w:t>
      </w:r>
      <w:r>
        <w:rPr>
          <w:rStyle w:val="FontStyle20"/>
          <w:b/>
          <w:szCs w:val="28"/>
        </w:rPr>
        <w:t xml:space="preserve"> </w:t>
      </w:r>
      <w:r w:rsidRPr="008B4C02">
        <w:rPr>
          <w:rStyle w:val="FontStyle20"/>
          <w:b/>
          <w:szCs w:val="28"/>
        </w:rPr>
        <w:t>Малдыбай, составляет</w:t>
      </w:r>
      <w:r w:rsidRPr="008B4C02">
        <w:rPr>
          <w:rFonts w:ascii="Times New Roman" w:hAnsi="Times New Roman"/>
          <w:b/>
          <w:sz w:val="28"/>
          <w:szCs w:val="28"/>
        </w:rPr>
        <w:t xml:space="preserve">: </w:t>
      </w:r>
      <w:r w:rsidRPr="008B4C02">
        <w:rPr>
          <w:rStyle w:val="FontStyle20"/>
          <w:b/>
          <w:szCs w:val="28"/>
        </w:rPr>
        <w:t>составляет</w:t>
      </w:r>
      <w:r w:rsidRPr="008B4C02">
        <w:rPr>
          <w:rFonts w:ascii="Times New Roman" w:hAnsi="Times New Roman"/>
          <w:b/>
          <w:sz w:val="28"/>
          <w:szCs w:val="28"/>
        </w:rPr>
        <w:t xml:space="preserve">: </w:t>
      </w:r>
      <w:r w:rsidRPr="008B4C02">
        <w:rPr>
          <w:rFonts w:ascii="Times New Roman" w:hAnsi="Times New Roman"/>
          <w:b/>
          <w:color w:val="000000"/>
          <w:sz w:val="28"/>
          <w:szCs w:val="28"/>
        </w:rPr>
        <w:t>0,</w:t>
      </w:r>
      <w:r>
        <w:rPr>
          <w:rFonts w:ascii="Times New Roman" w:hAnsi="Times New Roman"/>
          <w:b/>
          <w:color w:val="000000"/>
          <w:sz w:val="28"/>
          <w:szCs w:val="28"/>
        </w:rPr>
        <w:t>9</w:t>
      </w:r>
      <w:r w:rsidRPr="008B4C02">
        <w:rPr>
          <w:rFonts w:ascii="Times New Roman" w:hAnsi="Times New Roman"/>
          <w:b/>
          <w:color w:val="000000"/>
          <w:sz w:val="28"/>
          <w:szCs w:val="28"/>
        </w:rPr>
        <w:t xml:space="preserve"> тыс. </w:t>
      </w:r>
      <w:r w:rsidRPr="008B4C02">
        <w:rPr>
          <w:rStyle w:val="FontStyle20"/>
          <w:b/>
          <w:szCs w:val="28"/>
        </w:rPr>
        <w:t>м</w:t>
      </w:r>
      <w:r w:rsidRPr="008B4C02">
        <w:rPr>
          <w:rStyle w:val="FontStyle20"/>
          <w:b/>
          <w:szCs w:val="28"/>
          <w:vertAlign w:val="superscript"/>
        </w:rPr>
        <w:t>3</w:t>
      </w:r>
      <w:r w:rsidRPr="008B4C02">
        <w:rPr>
          <w:rStyle w:val="FontStyle20"/>
          <w:b/>
          <w:szCs w:val="28"/>
        </w:rPr>
        <w:t xml:space="preserve">/сут, </w:t>
      </w:r>
      <w:r>
        <w:rPr>
          <w:rFonts w:ascii="Times New Roman" w:hAnsi="Times New Roman"/>
          <w:b/>
          <w:color w:val="000000"/>
          <w:sz w:val="28"/>
          <w:szCs w:val="28"/>
        </w:rPr>
        <w:t>32,908</w:t>
      </w:r>
      <w:r w:rsidRPr="008B4C02">
        <w:rPr>
          <w:rFonts w:ascii="Times New Roman" w:hAnsi="Times New Roman"/>
          <w:b/>
          <w:color w:val="000000"/>
          <w:sz w:val="28"/>
          <w:szCs w:val="28"/>
        </w:rPr>
        <w:t xml:space="preserve"> тыс.</w:t>
      </w:r>
      <w:r w:rsidRPr="008B4C02">
        <w:rPr>
          <w:rStyle w:val="FontStyle20"/>
          <w:b/>
          <w:szCs w:val="28"/>
        </w:rPr>
        <w:t>м</w:t>
      </w:r>
      <w:r w:rsidRPr="008B4C02">
        <w:rPr>
          <w:rStyle w:val="FontStyle20"/>
          <w:b/>
          <w:szCs w:val="28"/>
          <w:vertAlign w:val="superscript"/>
        </w:rPr>
        <w:t>3</w:t>
      </w:r>
      <w:r w:rsidRPr="008B4C02">
        <w:rPr>
          <w:rStyle w:val="FontStyle20"/>
          <w:b/>
          <w:szCs w:val="28"/>
        </w:rPr>
        <w:t>/год, в том числе:</w:t>
      </w:r>
    </w:p>
    <w:p w14:paraId="7C56DF3C" w14:textId="77777777" w:rsidR="00966BF7" w:rsidRPr="008B4C02" w:rsidRDefault="00966BF7" w:rsidP="00966BF7">
      <w:pPr>
        <w:pStyle w:val="a6"/>
        <w:numPr>
          <w:ilvl w:val="0"/>
          <w:numId w:val="67"/>
        </w:numPr>
        <w:ind w:left="0" w:firstLine="709"/>
        <w:rPr>
          <w:rFonts w:ascii="Times New Roman" w:hAnsi="Times New Roman"/>
          <w:sz w:val="28"/>
          <w:szCs w:val="28"/>
        </w:rPr>
      </w:pPr>
      <w:r w:rsidRPr="008B4C02">
        <w:rPr>
          <w:rStyle w:val="FontStyle20"/>
          <w:szCs w:val="28"/>
        </w:rPr>
        <w:t>На хозяйственно-</w:t>
      </w:r>
      <w:r>
        <w:rPr>
          <w:rStyle w:val="FontStyle20"/>
          <w:szCs w:val="28"/>
        </w:rPr>
        <w:t>бытовые</w:t>
      </w:r>
      <w:r w:rsidRPr="008B4C02">
        <w:rPr>
          <w:rStyle w:val="FontStyle20"/>
          <w:szCs w:val="28"/>
        </w:rPr>
        <w:t xml:space="preserve"> нужды – </w:t>
      </w:r>
      <w:r>
        <w:rPr>
          <w:rFonts w:ascii="Times New Roman" w:hAnsi="Times New Roman"/>
          <w:sz w:val="28"/>
          <w:szCs w:val="28"/>
        </w:rPr>
        <w:t>0,078</w:t>
      </w:r>
      <w:r w:rsidRPr="008B4C02">
        <w:rPr>
          <w:rFonts w:ascii="Times New Roman" w:hAnsi="Times New Roman"/>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Pr>
          <w:rFonts w:ascii="Times New Roman" w:hAnsi="Times New Roman"/>
          <w:color w:val="000000"/>
          <w:sz w:val="28"/>
          <w:szCs w:val="28"/>
        </w:rPr>
        <w:t>28,616</w:t>
      </w:r>
      <w:r w:rsidRPr="008B4C02">
        <w:rPr>
          <w:rFonts w:ascii="Times New Roman" w:hAnsi="Times New Roman"/>
          <w:color w:val="000000"/>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2BBEFBD5" w14:textId="77777777" w:rsidR="00966BF7" w:rsidRPr="008B4C02" w:rsidRDefault="00966BF7" w:rsidP="00966BF7">
      <w:pPr>
        <w:pStyle w:val="a6"/>
        <w:numPr>
          <w:ilvl w:val="0"/>
          <w:numId w:val="67"/>
        </w:numPr>
        <w:ind w:left="0" w:firstLine="709"/>
        <w:rPr>
          <w:rStyle w:val="FontStyle20"/>
          <w:szCs w:val="28"/>
        </w:rPr>
      </w:pPr>
      <w:r w:rsidRPr="008B4C02">
        <w:rPr>
          <w:rStyle w:val="FontStyle20"/>
          <w:szCs w:val="28"/>
        </w:rPr>
        <w:t xml:space="preserve">На производственные нужды и неучтенные расходы: </w:t>
      </w:r>
      <w:r>
        <w:rPr>
          <w:rFonts w:ascii="Times New Roman" w:hAnsi="Times New Roman"/>
          <w:sz w:val="28"/>
          <w:szCs w:val="28"/>
        </w:rPr>
        <w:t>0,012</w:t>
      </w:r>
      <w:r w:rsidRPr="008B4C02">
        <w:rPr>
          <w:rFonts w:ascii="Times New Roman" w:hAnsi="Times New Roman"/>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Pr>
          <w:rFonts w:ascii="Times New Roman" w:hAnsi="Times New Roman"/>
          <w:color w:val="000000"/>
          <w:sz w:val="28"/>
          <w:szCs w:val="28"/>
        </w:rPr>
        <w:t>4,292</w:t>
      </w:r>
      <w:r w:rsidRPr="008B4C02">
        <w:rPr>
          <w:rFonts w:ascii="Times New Roman" w:hAnsi="Times New Roman"/>
          <w:color w:val="000000"/>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58CFD7BE"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Проектом предлагается строительство на первую очередь – 2029 г., следующих систем и сетей канализации:</w:t>
      </w:r>
    </w:p>
    <w:p w14:paraId="38948B29"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 самотечные сети – 5,9 км;</w:t>
      </w:r>
    </w:p>
    <w:p w14:paraId="35AB7664"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 xml:space="preserve">- КНС – 2 ед, </w:t>
      </w:r>
    </w:p>
    <w:p w14:paraId="0DE9B3A5" w14:textId="77777777" w:rsidR="00966BF7" w:rsidRPr="008B4C02" w:rsidRDefault="00966BF7" w:rsidP="00966BF7">
      <w:pPr>
        <w:pStyle w:val="af"/>
        <w:spacing w:before="0" w:beforeAutospacing="0" w:after="0" w:afterAutospacing="0"/>
        <w:ind w:firstLine="709"/>
        <w:jc w:val="both"/>
        <w:rPr>
          <w:sz w:val="28"/>
          <w:szCs w:val="28"/>
        </w:rPr>
      </w:pPr>
      <w:r w:rsidRPr="008B4C02">
        <w:rPr>
          <w:sz w:val="28"/>
          <w:szCs w:val="28"/>
        </w:rPr>
        <w:t>-КГ – 2 ед.</w:t>
      </w:r>
    </w:p>
    <w:p w14:paraId="599D8832" w14:textId="77777777" w:rsidR="00966BF7" w:rsidRPr="008B4C02" w:rsidRDefault="00966BF7" w:rsidP="00966BF7">
      <w:pPr>
        <w:ind w:firstLine="709"/>
        <w:rPr>
          <w:rStyle w:val="FontStyle20"/>
          <w:b/>
          <w:szCs w:val="28"/>
        </w:rPr>
      </w:pPr>
      <w:r w:rsidRPr="008B4C02">
        <w:rPr>
          <w:rFonts w:ascii="Times New Roman" w:hAnsi="Times New Roman"/>
          <w:b/>
          <w:sz w:val="28"/>
          <w:szCs w:val="28"/>
        </w:rPr>
        <w:t xml:space="preserve">Суммарный расчетный объем </w:t>
      </w:r>
      <w:r>
        <w:rPr>
          <w:rFonts w:ascii="Times New Roman" w:hAnsi="Times New Roman"/>
          <w:b/>
          <w:sz w:val="28"/>
          <w:szCs w:val="28"/>
        </w:rPr>
        <w:t>водоотведения</w:t>
      </w:r>
      <w:r w:rsidRPr="008B4C02">
        <w:rPr>
          <w:rStyle w:val="FontStyle20"/>
          <w:b/>
          <w:szCs w:val="28"/>
        </w:rPr>
        <w:t xml:space="preserve"> на </w:t>
      </w:r>
      <w:r w:rsidRPr="008B4C02">
        <w:rPr>
          <w:rFonts w:ascii="Times New Roman" w:hAnsi="Times New Roman"/>
          <w:b/>
          <w:sz w:val="28"/>
          <w:szCs w:val="28"/>
        </w:rPr>
        <w:t xml:space="preserve">расчетный срок 2039 г. </w:t>
      </w:r>
      <w:r w:rsidRPr="008B4C02">
        <w:rPr>
          <w:rStyle w:val="FontStyle20"/>
          <w:b/>
          <w:szCs w:val="28"/>
        </w:rPr>
        <w:t>для рассматриваемой территории с.</w:t>
      </w:r>
      <w:r>
        <w:rPr>
          <w:rStyle w:val="FontStyle20"/>
          <w:b/>
          <w:szCs w:val="28"/>
        </w:rPr>
        <w:t xml:space="preserve"> </w:t>
      </w:r>
      <w:r w:rsidRPr="008B4C02">
        <w:rPr>
          <w:rStyle w:val="FontStyle20"/>
          <w:b/>
          <w:szCs w:val="28"/>
        </w:rPr>
        <w:t>Малдыбай, составляет</w:t>
      </w:r>
      <w:r w:rsidRPr="008B4C02">
        <w:rPr>
          <w:rFonts w:ascii="Times New Roman" w:hAnsi="Times New Roman"/>
          <w:b/>
          <w:sz w:val="28"/>
          <w:szCs w:val="28"/>
        </w:rPr>
        <w:t xml:space="preserve">: </w:t>
      </w:r>
      <w:r w:rsidRPr="008B4C02">
        <w:rPr>
          <w:rStyle w:val="FontStyle20"/>
          <w:b/>
          <w:szCs w:val="28"/>
        </w:rPr>
        <w:t>составляет</w:t>
      </w:r>
      <w:r w:rsidRPr="008B4C02">
        <w:rPr>
          <w:rFonts w:ascii="Times New Roman" w:hAnsi="Times New Roman"/>
          <w:b/>
          <w:sz w:val="28"/>
          <w:szCs w:val="28"/>
        </w:rPr>
        <w:t xml:space="preserve">: </w:t>
      </w:r>
      <w:r w:rsidRPr="008B4C02">
        <w:rPr>
          <w:rFonts w:ascii="Times New Roman" w:hAnsi="Times New Roman"/>
          <w:b/>
          <w:color w:val="000000"/>
          <w:sz w:val="28"/>
          <w:szCs w:val="28"/>
        </w:rPr>
        <w:t>0,</w:t>
      </w:r>
      <w:r>
        <w:rPr>
          <w:rFonts w:ascii="Times New Roman" w:hAnsi="Times New Roman"/>
          <w:b/>
          <w:color w:val="000000"/>
          <w:sz w:val="28"/>
          <w:szCs w:val="28"/>
        </w:rPr>
        <w:t>101</w:t>
      </w:r>
      <w:r w:rsidRPr="008B4C02">
        <w:rPr>
          <w:rFonts w:ascii="Times New Roman" w:hAnsi="Times New Roman"/>
          <w:b/>
          <w:color w:val="000000"/>
          <w:sz w:val="28"/>
          <w:szCs w:val="28"/>
        </w:rPr>
        <w:t xml:space="preserve"> тыс.</w:t>
      </w:r>
      <w:r w:rsidRPr="008B4C02">
        <w:rPr>
          <w:rStyle w:val="FontStyle20"/>
          <w:b/>
          <w:szCs w:val="28"/>
        </w:rPr>
        <w:t xml:space="preserve"> м</w:t>
      </w:r>
      <w:r w:rsidRPr="008B4C02">
        <w:rPr>
          <w:rStyle w:val="FontStyle20"/>
          <w:b/>
          <w:szCs w:val="28"/>
          <w:vertAlign w:val="superscript"/>
        </w:rPr>
        <w:t>3</w:t>
      </w:r>
      <w:r w:rsidRPr="008B4C02">
        <w:rPr>
          <w:rStyle w:val="FontStyle20"/>
          <w:b/>
          <w:szCs w:val="28"/>
        </w:rPr>
        <w:t xml:space="preserve">/сут, </w:t>
      </w:r>
      <w:r>
        <w:rPr>
          <w:rFonts w:ascii="Times New Roman" w:hAnsi="Times New Roman"/>
          <w:b/>
          <w:color w:val="000000"/>
          <w:sz w:val="28"/>
          <w:szCs w:val="28"/>
        </w:rPr>
        <w:t>37,022</w:t>
      </w:r>
      <w:r w:rsidRPr="008B4C02">
        <w:rPr>
          <w:rFonts w:ascii="Times New Roman" w:hAnsi="Times New Roman"/>
          <w:b/>
          <w:color w:val="000000"/>
          <w:sz w:val="28"/>
          <w:szCs w:val="28"/>
        </w:rPr>
        <w:t xml:space="preserve"> тыс. </w:t>
      </w:r>
      <w:r w:rsidRPr="008B4C02">
        <w:rPr>
          <w:rStyle w:val="FontStyle20"/>
          <w:b/>
          <w:szCs w:val="28"/>
        </w:rPr>
        <w:t>м</w:t>
      </w:r>
      <w:r w:rsidRPr="008B4C02">
        <w:rPr>
          <w:rStyle w:val="FontStyle20"/>
          <w:b/>
          <w:szCs w:val="28"/>
          <w:vertAlign w:val="superscript"/>
        </w:rPr>
        <w:t>3</w:t>
      </w:r>
      <w:r w:rsidRPr="008B4C02">
        <w:rPr>
          <w:rStyle w:val="FontStyle20"/>
          <w:b/>
          <w:szCs w:val="28"/>
        </w:rPr>
        <w:t>/год, в том числе:</w:t>
      </w:r>
    </w:p>
    <w:p w14:paraId="0B7EDC68" w14:textId="77777777" w:rsidR="00966BF7" w:rsidRPr="008B4C02" w:rsidRDefault="00966BF7" w:rsidP="00966BF7">
      <w:pPr>
        <w:pStyle w:val="a6"/>
        <w:numPr>
          <w:ilvl w:val="0"/>
          <w:numId w:val="68"/>
        </w:numPr>
        <w:ind w:left="0" w:firstLine="709"/>
        <w:rPr>
          <w:rFonts w:ascii="Times New Roman" w:hAnsi="Times New Roman"/>
          <w:sz w:val="28"/>
          <w:szCs w:val="28"/>
        </w:rPr>
      </w:pPr>
      <w:r w:rsidRPr="008B4C02">
        <w:rPr>
          <w:rStyle w:val="FontStyle20"/>
          <w:szCs w:val="28"/>
        </w:rPr>
        <w:lastRenderedPageBreak/>
        <w:t>На хозяйственно-</w:t>
      </w:r>
      <w:r>
        <w:rPr>
          <w:rStyle w:val="FontStyle20"/>
          <w:szCs w:val="28"/>
        </w:rPr>
        <w:t>бытовые</w:t>
      </w:r>
      <w:r w:rsidRPr="008B4C02">
        <w:rPr>
          <w:rStyle w:val="FontStyle20"/>
          <w:szCs w:val="28"/>
        </w:rPr>
        <w:t xml:space="preserve"> нужды – </w:t>
      </w:r>
      <w:r>
        <w:rPr>
          <w:rFonts w:ascii="Times New Roman" w:hAnsi="Times New Roman"/>
          <w:sz w:val="28"/>
          <w:szCs w:val="28"/>
        </w:rPr>
        <w:t>0,088</w:t>
      </w:r>
      <w:r w:rsidRPr="008B4C02">
        <w:rPr>
          <w:rFonts w:ascii="Times New Roman" w:hAnsi="Times New Roman"/>
          <w:sz w:val="28"/>
          <w:szCs w:val="28"/>
        </w:rPr>
        <w:t xml:space="preserve"> тыс.</w:t>
      </w:r>
      <w:r w:rsidRPr="008B4C02">
        <w:rPr>
          <w:rStyle w:val="FontStyle20"/>
          <w:szCs w:val="28"/>
        </w:rPr>
        <w:t xml:space="preserve"> м</w:t>
      </w:r>
      <w:r w:rsidRPr="008B4C02">
        <w:rPr>
          <w:rStyle w:val="FontStyle20"/>
          <w:szCs w:val="28"/>
          <w:vertAlign w:val="superscript"/>
        </w:rPr>
        <w:t>3</w:t>
      </w:r>
      <w:r w:rsidRPr="008B4C02">
        <w:rPr>
          <w:rStyle w:val="FontStyle20"/>
          <w:szCs w:val="28"/>
        </w:rPr>
        <w:t>/сут,</w:t>
      </w:r>
      <w:r w:rsidRPr="008B4C02">
        <w:rPr>
          <w:rFonts w:ascii="Times New Roman" w:hAnsi="Times New Roman"/>
          <w:sz w:val="28"/>
          <w:szCs w:val="28"/>
        </w:rPr>
        <w:t xml:space="preserve"> </w:t>
      </w:r>
      <w:r>
        <w:rPr>
          <w:rFonts w:ascii="Times New Roman" w:hAnsi="Times New Roman"/>
          <w:sz w:val="28"/>
          <w:szCs w:val="28"/>
        </w:rPr>
        <w:t>32,193</w:t>
      </w:r>
      <w:r w:rsidRPr="008B4C02">
        <w:rPr>
          <w:rFonts w:ascii="Times New Roman" w:hAnsi="Times New Roman"/>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1CDA2706" w14:textId="77777777" w:rsidR="00966BF7" w:rsidRPr="008B4C02" w:rsidRDefault="00966BF7" w:rsidP="00966BF7">
      <w:pPr>
        <w:pStyle w:val="a6"/>
        <w:numPr>
          <w:ilvl w:val="0"/>
          <w:numId w:val="68"/>
        </w:numPr>
        <w:ind w:left="0" w:firstLine="709"/>
        <w:rPr>
          <w:rStyle w:val="FontStyle20"/>
          <w:szCs w:val="28"/>
        </w:rPr>
      </w:pPr>
      <w:r w:rsidRPr="008B4C02">
        <w:rPr>
          <w:rStyle w:val="FontStyle20"/>
          <w:szCs w:val="28"/>
        </w:rPr>
        <w:t xml:space="preserve">На производственные нужды и неучтенные расходы: </w:t>
      </w:r>
      <w:r>
        <w:rPr>
          <w:rStyle w:val="FontStyle20"/>
          <w:szCs w:val="28"/>
        </w:rPr>
        <w:t>0,013</w:t>
      </w:r>
      <w:r w:rsidRPr="008B4C02">
        <w:rPr>
          <w:rFonts w:ascii="Times New Roman" w:hAnsi="Times New Roman"/>
          <w:color w:val="000000"/>
          <w:sz w:val="28"/>
          <w:szCs w:val="28"/>
        </w:rPr>
        <w:t xml:space="preserve"> тыс.</w:t>
      </w:r>
      <w:r w:rsidRPr="008B4C02">
        <w:rPr>
          <w:rStyle w:val="FontStyle20"/>
          <w:szCs w:val="28"/>
        </w:rPr>
        <w:t>м</w:t>
      </w:r>
      <w:r w:rsidRPr="008B4C02">
        <w:rPr>
          <w:rStyle w:val="FontStyle20"/>
          <w:szCs w:val="28"/>
          <w:vertAlign w:val="superscript"/>
        </w:rPr>
        <w:t>3</w:t>
      </w:r>
      <w:r w:rsidRPr="008B4C02">
        <w:rPr>
          <w:rStyle w:val="FontStyle20"/>
          <w:szCs w:val="28"/>
        </w:rPr>
        <w:t xml:space="preserve">/сут, </w:t>
      </w:r>
      <w:r>
        <w:rPr>
          <w:rFonts w:ascii="Times New Roman" w:hAnsi="Times New Roman"/>
          <w:color w:val="000000"/>
          <w:sz w:val="28"/>
          <w:szCs w:val="28"/>
        </w:rPr>
        <w:t>4,829</w:t>
      </w:r>
      <w:r w:rsidRPr="008B4C02">
        <w:rPr>
          <w:rFonts w:ascii="Times New Roman" w:hAnsi="Times New Roman"/>
          <w:color w:val="000000"/>
          <w:sz w:val="28"/>
          <w:szCs w:val="28"/>
        </w:rPr>
        <w:t xml:space="preserve"> тыс. </w:t>
      </w:r>
      <w:r w:rsidRPr="008B4C02">
        <w:rPr>
          <w:rStyle w:val="FontStyle20"/>
          <w:szCs w:val="28"/>
        </w:rPr>
        <w:t>м</w:t>
      </w:r>
      <w:r w:rsidRPr="008B4C02">
        <w:rPr>
          <w:rStyle w:val="FontStyle20"/>
          <w:szCs w:val="28"/>
          <w:vertAlign w:val="superscript"/>
        </w:rPr>
        <w:t>3</w:t>
      </w:r>
      <w:r w:rsidRPr="008B4C02">
        <w:rPr>
          <w:rStyle w:val="FontStyle20"/>
          <w:szCs w:val="28"/>
        </w:rPr>
        <w:t>/год;</w:t>
      </w:r>
    </w:p>
    <w:p w14:paraId="7817CF38" w14:textId="77777777" w:rsidR="00966BF7" w:rsidRDefault="00966BF7" w:rsidP="00966BF7">
      <w:pPr>
        <w:pStyle w:val="02"/>
        <w:spacing w:before="0"/>
        <w:jc w:val="both"/>
        <w:rPr>
          <w:b w:val="0"/>
        </w:rPr>
        <w:sectPr w:rsidR="00966BF7" w:rsidSect="00966BF7">
          <w:footerReference w:type="default" r:id="rId52"/>
          <w:pgSz w:w="11906" w:h="16838"/>
          <w:pgMar w:top="1134" w:right="850" w:bottom="1134" w:left="1701" w:header="708" w:footer="708" w:gutter="0"/>
          <w:cols w:space="708"/>
          <w:docGrid w:linePitch="360"/>
        </w:sectPr>
      </w:pPr>
      <w:r>
        <w:rPr>
          <w:b w:val="0"/>
        </w:rPr>
        <w:br w:type="page"/>
      </w:r>
    </w:p>
    <w:p w14:paraId="44758078" w14:textId="77777777" w:rsidR="00966BF7" w:rsidRPr="00741FB0" w:rsidRDefault="00966BF7" w:rsidP="00966BF7">
      <w:pPr>
        <w:pStyle w:val="02"/>
        <w:spacing w:before="0"/>
        <w:ind w:firstLine="709"/>
        <w:jc w:val="both"/>
        <w:rPr>
          <w:rFonts w:ascii="Times New Roman" w:hAnsi="Times New Roman" w:cs="Times New Roman"/>
          <w:b w:val="0"/>
          <w:i w:val="0"/>
          <w:sz w:val="28"/>
          <w:szCs w:val="28"/>
        </w:rPr>
      </w:pPr>
      <w:r w:rsidRPr="00741FB0">
        <w:rPr>
          <w:rFonts w:ascii="Times New Roman" w:hAnsi="Times New Roman" w:cs="Times New Roman"/>
          <w:b w:val="0"/>
          <w:i w:val="0"/>
          <w:sz w:val="28"/>
          <w:szCs w:val="28"/>
        </w:rPr>
        <w:lastRenderedPageBreak/>
        <w:t xml:space="preserve">Таблица   </w:t>
      </w:r>
      <w:r>
        <w:rPr>
          <w:rFonts w:ascii="Times New Roman" w:hAnsi="Times New Roman" w:cs="Times New Roman"/>
          <w:b w:val="0"/>
          <w:i w:val="0"/>
          <w:sz w:val="28"/>
          <w:szCs w:val="28"/>
        </w:rPr>
        <w:t>9</w:t>
      </w:r>
      <w:r w:rsidRPr="00741FB0">
        <w:rPr>
          <w:rFonts w:ascii="Times New Roman" w:hAnsi="Times New Roman" w:cs="Times New Roman"/>
          <w:b w:val="0"/>
          <w:i w:val="0"/>
          <w:sz w:val="28"/>
          <w:szCs w:val="28"/>
        </w:rPr>
        <w:t xml:space="preserve">.3 - Ориентировочные показатели водопотребления и водоотведения </w:t>
      </w:r>
      <w:r>
        <w:rPr>
          <w:rFonts w:ascii="Times New Roman" w:hAnsi="Times New Roman" w:cs="Times New Roman"/>
          <w:b w:val="0"/>
          <w:i w:val="0"/>
          <w:sz w:val="28"/>
          <w:szCs w:val="28"/>
        </w:rPr>
        <w:t xml:space="preserve">в границах </w:t>
      </w:r>
      <w:r w:rsidRPr="00741FB0">
        <w:rPr>
          <w:rFonts w:ascii="Times New Roman" w:hAnsi="Times New Roman" w:cs="Times New Roman"/>
          <w:b w:val="0"/>
          <w:i w:val="0"/>
          <w:sz w:val="28"/>
          <w:szCs w:val="28"/>
        </w:rPr>
        <w:t>с.</w:t>
      </w:r>
      <w:r>
        <w:rPr>
          <w:rFonts w:ascii="Times New Roman" w:hAnsi="Times New Roman" w:cs="Times New Roman"/>
          <w:b w:val="0"/>
          <w:i w:val="0"/>
          <w:sz w:val="28"/>
          <w:szCs w:val="28"/>
        </w:rPr>
        <w:t xml:space="preserve"> Малдыбай</w:t>
      </w:r>
      <w:r w:rsidRPr="00741FB0">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первую очередь строительства</w:t>
      </w:r>
      <w:r w:rsidRPr="00741FB0">
        <w:rPr>
          <w:rFonts w:ascii="Times New Roman" w:hAnsi="Times New Roman" w:cs="Times New Roman"/>
          <w:b w:val="0"/>
          <w:i w:val="0"/>
          <w:sz w:val="28"/>
          <w:szCs w:val="28"/>
        </w:rPr>
        <w:t xml:space="preserve"> 2029 г.</w:t>
      </w:r>
    </w:p>
    <w:p w14:paraId="6ACE4F70" w14:textId="77777777" w:rsidR="00966BF7" w:rsidRDefault="00966BF7" w:rsidP="00966BF7">
      <w:pPr>
        <w:rPr>
          <w:rFonts w:cs="Arial"/>
        </w:rPr>
      </w:pPr>
    </w:p>
    <w:tbl>
      <w:tblPr>
        <w:tblW w:w="48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2977"/>
        <w:gridCol w:w="1133"/>
        <w:gridCol w:w="1240"/>
        <w:gridCol w:w="851"/>
        <w:gridCol w:w="1416"/>
        <w:gridCol w:w="1562"/>
        <w:gridCol w:w="1276"/>
        <w:gridCol w:w="1559"/>
        <w:gridCol w:w="1419"/>
      </w:tblGrid>
      <w:tr w:rsidR="00966BF7" w:rsidRPr="00E521EB" w14:paraId="10AA2CB9" w14:textId="77777777" w:rsidTr="00EC31CC">
        <w:trPr>
          <w:trHeight w:val="911"/>
          <w:tblHeader/>
          <w:jc w:val="center"/>
        </w:trPr>
        <w:tc>
          <w:tcPr>
            <w:tcW w:w="200" w:type="pct"/>
            <w:vMerge w:val="restart"/>
            <w:tcBorders>
              <w:bottom w:val="single" w:sz="4" w:space="0" w:color="000000"/>
            </w:tcBorders>
            <w:vAlign w:val="center"/>
          </w:tcPr>
          <w:p w14:paraId="07CA5F59" w14:textId="77777777" w:rsidR="00966BF7" w:rsidRPr="00E521EB" w:rsidRDefault="00966BF7" w:rsidP="00EC31CC">
            <w:pPr>
              <w:pStyle w:val="af"/>
              <w:spacing w:before="0" w:beforeAutospacing="0" w:after="0" w:afterAutospacing="0"/>
              <w:jc w:val="center"/>
              <w:rPr>
                <w:b/>
              </w:rPr>
            </w:pPr>
            <w:r w:rsidRPr="00E521EB">
              <w:rPr>
                <w:b/>
              </w:rPr>
              <w:t>№ п/п</w:t>
            </w:r>
          </w:p>
        </w:tc>
        <w:tc>
          <w:tcPr>
            <w:tcW w:w="1064" w:type="pct"/>
            <w:vMerge w:val="restart"/>
            <w:tcBorders>
              <w:bottom w:val="single" w:sz="4" w:space="0" w:color="000000"/>
            </w:tcBorders>
            <w:vAlign w:val="center"/>
          </w:tcPr>
          <w:p w14:paraId="79B87CEB" w14:textId="77777777" w:rsidR="00966BF7" w:rsidRPr="00E521EB" w:rsidRDefault="00966BF7" w:rsidP="00EC31CC">
            <w:pPr>
              <w:pStyle w:val="af"/>
              <w:spacing w:before="0" w:beforeAutospacing="0" w:after="0" w:afterAutospacing="0"/>
              <w:jc w:val="center"/>
              <w:rPr>
                <w:b/>
              </w:rPr>
            </w:pPr>
            <w:r w:rsidRPr="00E521EB">
              <w:rPr>
                <w:b/>
              </w:rPr>
              <w:t>Наименование потребителей</w:t>
            </w:r>
          </w:p>
        </w:tc>
        <w:tc>
          <w:tcPr>
            <w:tcW w:w="405" w:type="pct"/>
            <w:vMerge w:val="restart"/>
            <w:tcBorders>
              <w:bottom w:val="single" w:sz="4" w:space="0" w:color="000000"/>
            </w:tcBorders>
            <w:vAlign w:val="center"/>
          </w:tcPr>
          <w:p w14:paraId="359D4E4A" w14:textId="77777777" w:rsidR="00966BF7" w:rsidRPr="00E521EB" w:rsidRDefault="00966BF7" w:rsidP="00EC31CC">
            <w:pPr>
              <w:pStyle w:val="af"/>
              <w:spacing w:before="0" w:beforeAutospacing="0" w:after="0" w:afterAutospacing="0"/>
              <w:jc w:val="center"/>
              <w:rPr>
                <w:b/>
              </w:rPr>
            </w:pPr>
            <w:r w:rsidRPr="00E521EB">
              <w:rPr>
                <w:b/>
                <w:spacing w:val="-4"/>
              </w:rPr>
              <w:t>Кол-во, чел</w:t>
            </w:r>
          </w:p>
        </w:tc>
        <w:tc>
          <w:tcPr>
            <w:tcW w:w="443" w:type="pct"/>
            <w:vMerge w:val="restart"/>
            <w:tcBorders>
              <w:bottom w:val="single" w:sz="4" w:space="0" w:color="000000"/>
              <w:right w:val="single" w:sz="4" w:space="0" w:color="auto"/>
            </w:tcBorders>
            <w:vAlign w:val="center"/>
          </w:tcPr>
          <w:p w14:paraId="6ED13DBA" w14:textId="77777777" w:rsidR="00966BF7" w:rsidRPr="00E521EB" w:rsidRDefault="00966BF7" w:rsidP="00EC31CC">
            <w:pPr>
              <w:pStyle w:val="af"/>
              <w:spacing w:before="0" w:beforeAutospacing="0" w:after="0" w:afterAutospacing="0"/>
              <w:jc w:val="center"/>
              <w:rPr>
                <w:b/>
              </w:rPr>
            </w:pPr>
            <w:r w:rsidRPr="00E521EB">
              <w:rPr>
                <w:b/>
              </w:rPr>
              <w:t>Норма водопотребления</w:t>
            </w:r>
          </w:p>
          <w:p w14:paraId="6C3A0865" w14:textId="77777777" w:rsidR="00966BF7" w:rsidRPr="00E521EB" w:rsidRDefault="00966BF7" w:rsidP="00EC31CC">
            <w:pPr>
              <w:pStyle w:val="af"/>
              <w:spacing w:before="0" w:beforeAutospacing="0" w:after="0" w:afterAutospacing="0"/>
              <w:jc w:val="center"/>
              <w:rPr>
                <w:b/>
              </w:rPr>
            </w:pPr>
            <w:r w:rsidRPr="00E521EB">
              <w:rPr>
                <w:b/>
              </w:rPr>
              <w:t>м</w:t>
            </w:r>
            <w:r w:rsidRPr="00E521EB">
              <w:rPr>
                <w:b/>
                <w:vertAlign w:val="superscript"/>
              </w:rPr>
              <w:t>3</w:t>
            </w:r>
            <w:r w:rsidRPr="00E521EB">
              <w:rPr>
                <w:b/>
              </w:rPr>
              <w:t>/сут</w:t>
            </w:r>
          </w:p>
        </w:tc>
        <w:tc>
          <w:tcPr>
            <w:tcW w:w="304" w:type="pct"/>
            <w:vMerge w:val="restart"/>
            <w:tcBorders>
              <w:left w:val="single" w:sz="4" w:space="0" w:color="auto"/>
              <w:bottom w:val="single" w:sz="4" w:space="0" w:color="000000"/>
            </w:tcBorders>
            <w:vAlign w:val="center"/>
          </w:tcPr>
          <w:p w14:paraId="09610667" w14:textId="77777777" w:rsidR="00966BF7" w:rsidRPr="00E521EB" w:rsidRDefault="00966BF7" w:rsidP="00EC31CC">
            <w:pPr>
              <w:jc w:val="center"/>
              <w:rPr>
                <w:rFonts w:ascii="Times New Roman" w:hAnsi="Times New Roman"/>
                <w:b/>
                <w:bCs/>
                <w:sz w:val="24"/>
                <w:szCs w:val="24"/>
              </w:rPr>
            </w:pPr>
            <w:r w:rsidRPr="00E521EB">
              <w:rPr>
                <w:rFonts w:ascii="Times New Roman" w:hAnsi="Times New Roman"/>
                <w:b/>
                <w:bCs/>
                <w:sz w:val="24"/>
                <w:szCs w:val="24"/>
              </w:rPr>
              <w:t>Кол-во дней в году</w:t>
            </w:r>
          </w:p>
        </w:tc>
        <w:tc>
          <w:tcPr>
            <w:tcW w:w="1064" w:type="pct"/>
            <w:gridSpan w:val="2"/>
            <w:tcBorders>
              <w:bottom w:val="single" w:sz="4" w:space="0" w:color="000000"/>
            </w:tcBorders>
            <w:vAlign w:val="center"/>
          </w:tcPr>
          <w:p w14:paraId="6A3F4CB2" w14:textId="77777777" w:rsidR="00966BF7" w:rsidRPr="00E521EB" w:rsidRDefault="00966BF7" w:rsidP="00EC31CC">
            <w:pPr>
              <w:pStyle w:val="af"/>
              <w:spacing w:before="0" w:beforeAutospacing="0" w:after="0" w:afterAutospacing="0"/>
              <w:jc w:val="center"/>
              <w:rPr>
                <w:b/>
              </w:rPr>
            </w:pPr>
            <w:r w:rsidRPr="00E521EB">
              <w:rPr>
                <w:b/>
              </w:rPr>
              <w:t>Водопотребление</w:t>
            </w:r>
          </w:p>
        </w:tc>
        <w:tc>
          <w:tcPr>
            <w:tcW w:w="456" w:type="pct"/>
            <w:tcBorders>
              <w:bottom w:val="single" w:sz="4" w:space="0" w:color="000000"/>
            </w:tcBorders>
            <w:vAlign w:val="center"/>
          </w:tcPr>
          <w:p w14:paraId="196E3A1C" w14:textId="77777777" w:rsidR="00966BF7" w:rsidRPr="00E521EB" w:rsidRDefault="00966BF7" w:rsidP="00EC31CC">
            <w:pPr>
              <w:pStyle w:val="af"/>
              <w:spacing w:before="0" w:beforeAutospacing="0" w:after="0" w:afterAutospacing="0"/>
              <w:jc w:val="center"/>
              <w:rPr>
                <w:b/>
              </w:rPr>
            </w:pPr>
            <w:r w:rsidRPr="00E521EB">
              <w:rPr>
                <w:b/>
              </w:rPr>
              <w:t>Норма водоотведения</w:t>
            </w:r>
          </w:p>
        </w:tc>
        <w:tc>
          <w:tcPr>
            <w:tcW w:w="1064" w:type="pct"/>
            <w:gridSpan w:val="2"/>
            <w:tcBorders>
              <w:bottom w:val="single" w:sz="4" w:space="0" w:color="000000"/>
              <w:right w:val="single" w:sz="4" w:space="0" w:color="auto"/>
            </w:tcBorders>
            <w:vAlign w:val="center"/>
          </w:tcPr>
          <w:p w14:paraId="34B7F7CC" w14:textId="77777777" w:rsidR="00966BF7" w:rsidRPr="00E521EB" w:rsidRDefault="00966BF7" w:rsidP="00EC31CC">
            <w:pPr>
              <w:pStyle w:val="af"/>
              <w:spacing w:before="0" w:beforeAutospacing="0" w:after="0" w:afterAutospacing="0"/>
              <w:jc w:val="center"/>
              <w:rPr>
                <w:b/>
              </w:rPr>
            </w:pPr>
            <w:r w:rsidRPr="00E521EB">
              <w:rPr>
                <w:b/>
              </w:rPr>
              <w:t>Водоотведение</w:t>
            </w:r>
          </w:p>
        </w:tc>
      </w:tr>
      <w:tr w:rsidR="00966BF7" w:rsidRPr="00E521EB" w14:paraId="70281EB2" w14:textId="77777777" w:rsidTr="00EC31CC">
        <w:trPr>
          <w:trHeight w:val="370"/>
          <w:tblHeader/>
          <w:jc w:val="center"/>
        </w:trPr>
        <w:tc>
          <w:tcPr>
            <w:tcW w:w="200" w:type="pct"/>
            <w:vMerge/>
            <w:tcBorders>
              <w:bottom w:val="single" w:sz="4" w:space="0" w:color="000000"/>
            </w:tcBorders>
            <w:vAlign w:val="center"/>
          </w:tcPr>
          <w:p w14:paraId="6B825FFD" w14:textId="77777777" w:rsidR="00966BF7" w:rsidRPr="00E521EB" w:rsidRDefault="00966BF7" w:rsidP="00EC31CC">
            <w:pPr>
              <w:pStyle w:val="af"/>
              <w:widowControl w:val="0"/>
              <w:spacing w:before="0" w:beforeAutospacing="0" w:after="0"/>
              <w:jc w:val="center"/>
              <w:rPr>
                <w:b/>
              </w:rPr>
            </w:pPr>
          </w:p>
        </w:tc>
        <w:tc>
          <w:tcPr>
            <w:tcW w:w="1064" w:type="pct"/>
            <w:vMerge/>
            <w:tcBorders>
              <w:bottom w:val="single" w:sz="4" w:space="0" w:color="000000"/>
            </w:tcBorders>
            <w:vAlign w:val="center"/>
          </w:tcPr>
          <w:p w14:paraId="03A96240" w14:textId="77777777" w:rsidR="00966BF7" w:rsidRPr="00E521EB" w:rsidRDefault="00966BF7" w:rsidP="00EC31CC">
            <w:pPr>
              <w:pStyle w:val="af"/>
              <w:widowControl w:val="0"/>
              <w:spacing w:before="0" w:beforeAutospacing="0" w:after="0"/>
              <w:jc w:val="center"/>
              <w:rPr>
                <w:b/>
              </w:rPr>
            </w:pPr>
          </w:p>
        </w:tc>
        <w:tc>
          <w:tcPr>
            <w:tcW w:w="405" w:type="pct"/>
            <w:vMerge/>
            <w:tcBorders>
              <w:bottom w:val="single" w:sz="4" w:space="0" w:color="000000"/>
            </w:tcBorders>
            <w:vAlign w:val="center"/>
          </w:tcPr>
          <w:p w14:paraId="142AF61D" w14:textId="77777777" w:rsidR="00966BF7" w:rsidRPr="00E521EB" w:rsidRDefault="00966BF7" w:rsidP="00EC31CC">
            <w:pPr>
              <w:pStyle w:val="af"/>
              <w:widowControl w:val="0"/>
              <w:spacing w:before="0" w:beforeAutospacing="0" w:after="0"/>
              <w:jc w:val="center"/>
              <w:rPr>
                <w:b/>
              </w:rPr>
            </w:pPr>
          </w:p>
        </w:tc>
        <w:tc>
          <w:tcPr>
            <w:tcW w:w="443" w:type="pct"/>
            <w:vMerge/>
            <w:tcBorders>
              <w:bottom w:val="single" w:sz="4" w:space="0" w:color="000000"/>
              <w:right w:val="single" w:sz="4" w:space="0" w:color="auto"/>
            </w:tcBorders>
            <w:vAlign w:val="center"/>
          </w:tcPr>
          <w:p w14:paraId="4F30673D" w14:textId="77777777" w:rsidR="00966BF7" w:rsidRPr="00E521EB" w:rsidRDefault="00966BF7" w:rsidP="00EC31CC">
            <w:pPr>
              <w:pStyle w:val="af"/>
              <w:widowControl w:val="0"/>
              <w:spacing w:before="0" w:beforeAutospacing="0" w:after="0"/>
              <w:jc w:val="center"/>
              <w:rPr>
                <w:b/>
              </w:rPr>
            </w:pPr>
          </w:p>
        </w:tc>
        <w:tc>
          <w:tcPr>
            <w:tcW w:w="304" w:type="pct"/>
            <w:vMerge/>
            <w:tcBorders>
              <w:left w:val="single" w:sz="4" w:space="0" w:color="auto"/>
              <w:bottom w:val="single" w:sz="4" w:space="0" w:color="000000"/>
            </w:tcBorders>
            <w:vAlign w:val="center"/>
          </w:tcPr>
          <w:p w14:paraId="0EF56B8D" w14:textId="77777777" w:rsidR="00966BF7" w:rsidRPr="00E521EB" w:rsidRDefault="00966BF7" w:rsidP="00EC31CC">
            <w:pPr>
              <w:pStyle w:val="af"/>
              <w:widowControl w:val="0"/>
              <w:spacing w:before="0" w:beforeAutospacing="0" w:after="0"/>
              <w:jc w:val="center"/>
              <w:rPr>
                <w:b/>
              </w:rPr>
            </w:pPr>
          </w:p>
        </w:tc>
        <w:tc>
          <w:tcPr>
            <w:tcW w:w="506" w:type="pct"/>
            <w:tcBorders>
              <w:bottom w:val="single" w:sz="4" w:space="0" w:color="000000"/>
              <w:right w:val="single" w:sz="4" w:space="0" w:color="auto"/>
            </w:tcBorders>
            <w:vAlign w:val="center"/>
          </w:tcPr>
          <w:p w14:paraId="782BB246" w14:textId="77777777" w:rsidR="00966BF7" w:rsidRPr="00E521EB" w:rsidRDefault="00966BF7" w:rsidP="00EC31CC">
            <w:pPr>
              <w:pStyle w:val="af"/>
              <w:widowControl w:val="0"/>
              <w:spacing w:before="0" w:beforeAutospacing="0" w:after="0"/>
              <w:jc w:val="center"/>
              <w:rPr>
                <w:b/>
              </w:rPr>
            </w:pPr>
            <w:r w:rsidRPr="00E521EB">
              <w:rPr>
                <w:b/>
              </w:rPr>
              <w:t>м</w:t>
            </w:r>
            <w:r w:rsidRPr="00E521EB">
              <w:rPr>
                <w:b/>
                <w:vertAlign w:val="superscript"/>
              </w:rPr>
              <w:t>3</w:t>
            </w:r>
            <w:r w:rsidRPr="00E521EB">
              <w:rPr>
                <w:b/>
              </w:rPr>
              <w:t>/сут</w:t>
            </w:r>
          </w:p>
        </w:tc>
        <w:tc>
          <w:tcPr>
            <w:tcW w:w="558" w:type="pct"/>
            <w:tcBorders>
              <w:bottom w:val="single" w:sz="4" w:space="0" w:color="000000"/>
            </w:tcBorders>
            <w:vAlign w:val="center"/>
          </w:tcPr>
          <w:p w14:paraId="3F630E28" w14:textId="77777777" w:rsidR="00966BF7" w:rsidRPr="00E521EB" w:rsidRDefault="00966BF7" w:rsidP="00EC31CC">
            <w:pPr>
              <w:pStyle w:val="af"/>
              <w:widowControl w:val="0"/>
              <w:spacing w:before="0" w:beforeAutospacing="0" w:after="0"/>
              <w:jc w:val="center"/>
              <w:rPr>
                <w:b/>
              </w:rPr>
            </w:pPr>
            <w:r w:rsidRPr="00E521EB">
              <w:rPr>
                <w:b/>
              </w:rPr>
              <w:t>м</w:t>
            </w:r>
            <w:r w:rsidRPr="00E521EB">
              <w:rPr>
                <w:b/>
                <w:vertAlign w:val="superscript"/>
              </w:rPr>
              <w:t>3</w:t>
            </w:r>
            <w:r w:rsidRPr="00E521EB">
              <w:rPr>
                <w:b/>
              </w:rPr>
              <w:t>/год</w:t>
            </w:r>
          </w:p>
        </w:tc>
        <w:tc>
          <w:tcPr>
            <w:tcW w:w="456" w:type="pct"/>
            <w:tcBorders>
              <w:bottom w:val="single" w:sz="4" w:space="0" w:color="000000"/>
            </w:tcBorders>
            <w:vAlign w:val="center"/>
          </w:tcPr>
          <w:p w14:paraId="5622EF91" w14:textId="77777777" w:rsidR="00966BF7" w:rsidRPr="00E521EB" w:rsidRDefault="00966BF7" w:rsidP="00EC31CC">
            <w:pPr>
              <w:pStyle w:val="af"/>
              <w:widowControl w:val="0"/>
              <w:spacing w:before="0" w:beforeAutospacing="0" w:after="0"/>
              <w:jc w:val="center"/>
              <w:rPr>
                <w:b/>
              </w:rPr>
            </w:pPr>
            <w:r w:rsidRPr="00E521EB">
              <w:rPr>
                <w:b/>
              </w:rPr>
              <w:t>тыс.м</w:t>
            </w:r>
            <w:r w:rsidRPr="00E521EB">
              <w:rPr>
                <w:b/>
                <w:vertAlign w:val="superscript"/>
              </w:rPr>
              <w:t>3</w:t>
            </w:r>
            <w:r w:rsidRPr="00E521EB">
              <w:rPr>
                <w:b/>
              </w:rPr>
              <w:t>/год</w:t>
            </w:r>
          </w:p>
        </w:tc>
        <w:tc>
          <w:tcPr>
            <w:tcW w:w="557" w:type="pct"/>
            <w:tcBorders>
              <w:left w:val="single" w:sz="4" w:space="0" w:color="auto"/>
              <w:bottom w:val="single" w:sz="4" w:space="0" w:color="000000"/>
              <w:right w:val="single" w:sz="4" w:space="0" w:color="auto"/>
            </w:tcBorders>
            <w:vAlign w:val="center"/>
          </w:tcPr>
          <w:p w14:paraId="154D821E" w14:textId="77777777" w:rsidR="00966BF7" w:rsidRPr="00E521EB" w:rsidRDefault="00966BF7" w:rsidP="00EC31CC">
            <w:pPr>
              <w:pStyle w:val="af"/>
              <w:widowControl w:val="0"/>
              <w:spacing w:before="0" w:beforeAutospacing="0" w:after="0"/>
              <w:jc w:val="center"/>
              <w:rPr>
                <w:b/>
              </w:rPr>
            </w:pPr>
            <w:r w:rsidRPr="00E521EB">
              <w:rPr>
                <w:b/>
              </w:rPr>
              <w:t>м</w:t>
            </w:r>
            <w:r w:rsidRPr="00E521EB">
              <w:rPr>
                <w:b/>
                <w:vertAlign w:val="superscript"/>
              </w:rPr>
              <w:t>3</w:t>
            </w:r>
            <w:r w:rsidRPr="00E521EB">
              <w:rPr>
                <w:b/>
              </w:rPr>
              <w:t>/сут</w:t>
            </w:r>
          </w:p>
        </w:tc>
        <w:tc>
          <w:tcPr>
            <w:tcW w:w="507" w:type="pct"/>
            <w:tcBorders>
              <w:left w:val="single" w:sz="4" w:space="0" w:color="auto"/>
              <w:bottom w:val="single" w:sz="4" w:space="0" w:color="000000"/>
              <w:right w:val="single" w:sz="4" w:space="0" w:color="auto"/>
            </w:tcBorders>
            <w:vAlign w:val="center"/>
          </w:tcPr>
          <w:p w14:paraId="598576B7" w14:textId="77777777" w:rsidR="00966BF7" w:rsidRPr="00E521EB" w:rsidRDefault="00966BF7" w:rsidP="00EC31CC">
            <w:pPr>
              <w:pStyle w:val="af"/>
              <w:widowControl w:val="0"/>
              <w:spacing w:before="0" w:beforeAutospacing="0" w:after="0"/>
              <w:jc w:val="center"/>
              <w:rPr>
                <w:b/>
              </w:rPr>
            </w:pPr>
            <w:r w:rsidRPr="00E521EB">
              <w:rPr>
                <w:b/>
              </w:rPr>
              <w:t>м</w:t>
            </w:r>
            <w:r w:rsidRPr="00E521EB">
              <w:rPr>
                <w:b/>
                <w:vertAlign w:val="superscript"/>
              </w:rPr>
              <w:t>3</w:t>
            </w:r>
            <w:r w:rsidRPr="00E521EB">
              <w:rPr>
                <w:b/>
              </w:rPr>
              <w:t>/год</w:t>
            </w:r>
          </w:p>
        </w:tc>
      </w:tr>
      <w:tr w:rsidR="00966BF7" w:rsidRPr="00E521EB" w14:paraId="266B741A" w14:textId="77777777" w:rsidTr="00EC31CC">
        <w:trPr>
          <w:trHeight w:val="60"/>
          <w:tblHeader/>
          <w:jc w:val="center"/>
        </w:trPr>
        <w:tc>
          <w:tcPr>
            <w:tcW w:w="200" w:type="pct"/>
            <w:tcBorders>
              <w:bottom w:val="single" w:sz="4" w:space="0" w:color="000000"/>
            </w:tcBorders>
            <w:vAlign w:val="center"/>
          </w:tcPr>
          <w:p w14:paraId="4E2E9929" w14:textId="77777777" w:rsidR="00966BF7" w:rsidRPr="00E521EB" w:rsidRDefault="00966BF7" w:rsidP="00EC31CC">
            <w:pPr>
              <w:pStyle w:val="af"/>
              <w:widowControl w:val="0"/>
              <w:spacing w:before="0" w:beforeAutospacing="0" w:after="0"/>
              <w:jc w:val="center"/>
              <w:rPr>
                <w:b/>
              </w:rPr>
            </w:pPr>
            <w:r w:rsidRPr="00E521EB">
              <w:rPr>
                <w:b/>
              </w:rPr>
              <w:t>1</w:t>
            </w:r>
          </w:p>
        </w:tc>
        <w:tc>
          <w:tcPr>
            <w:tcW w:w="1064" w:type="pct"/>
            <w:tcBorders>
              <w:bottom w:val="single" w:sz="4" w:space="0" w:color="000000"/>
            </w:tcBorders>
            <w:vAlign w:val="center"/>
          </w:tcPr>
          <w:p w14:paraId="6CB69588" w14:textId="77777777" w:rsidR="00966BF7" w:rsidRPr="00E521EB" w:rsidRDefault="00966BF7" w:rsidP="00EC31CC">
            <w:pPr>
              <w:pStyle w:val="af"/>
              <w:widowControl w:val="0"/>
              <w:spacing w:before="0" w:beforeAutospacing="0" w:after="0"/>
              <w:jc w:val="center"/>
              <w:rPr>
                <w:b/>
              </w:rPr>
            </w:pPr>
            <w:r w:rsidRPr="00E521EB">
              <w:rPr>
                <w:b/>
              </w:rPr>
              <w:t>2</w:t>
            </w:r>
          </w:p>
        </w:tc>
        <w:tc>
          <w:tcPr>
            <w:tcW w:w="405" w:type="pct"/>
            <w:tcBorders>
              <w:bottom w:val="single" w:sz="4" w:space="0" w:color="000000"/>
            </w:tcBorders>
            <w:vAlign w:val="center"/>
          </w:tcPr>
          <w:p w14:paraId="339361DE" w14:textId="77777777" w:rsidR="00966BF7" w:rsidRPr="00E521EB" w:rsidRDefault="00966BF7" w:rsidP="00EC31CC">
            <w:pPr>
              <w:pStyle w:val="af"/>
              <w:widowControl w:val="0"/>
              <w:spacing w:before="0" w:beforeAutospacing="0" w:after="0"/>
              <w:jc w:val="center"/>
              <w:rPr>
                <w:b/>
              </w:rPr>
            </w:pPr>
            <w:r w:rsidRPr="00E521EB">
              <w:rPr>
                <w:b/>
              </w:rPr>
              <w:t>3</w:t>
            </w:r>
          </w:p>
        </w:tc>
        <w:tc>
          <w:tcPr>
            <w:tcW w:w="443" w:type="pct"/>
            <w:tcBorders>
              <w:bottom w:val="single" w:sz="4" w:space="0" w:color="000000"/>
              <w:right w:val="single" w:sz="4" w:space="0" w:color="auto"/>
            </w:tcBorders>
            <w:vAlign w:val="center"/>
          </w:tcPr>
          <w:p w14:paraId="381E4503" w14:textId="77777777" w:rsidR="00966BF7" w:rsidRPr="00E521EB" w:rsidRDefault="00966BF7" w:rsidP="00EC31CC">
            <w:pPr>
              <w:pStyle w:val="af"/>
              <w:widowControl w:val="0"/>
              <w:spacing w:before="0" w:beforeAutospacing="0" w:after="0"/>
              <w:jc w:val="center"/>
              <w:rPr>
                <w:b/>
              </w:rPr>
            </w:pPr>
            <w:r w:rsidRPr="00E521EB">
              <w:rPr>
                <w:b/>
              </w:rPr>
              <w:t>4</w:t>
            </w:r>
          </w:p>
        </w:tc>
        <w:tc>
          <w:tcPr>
            <w:tcW w:w="304" w:type="pct"/>
            <w:tcBorders>
              <w:left w:val="single" w:sz="4" w:space="0" w:color="auto"/>
              <w:bottom w:val="single" w:sz="4" w:space="0" w:color="000000"/>
            </w:tcBorders>
            <w:vAlign w:val="center"/>
          </w:tcPr>
          <w:p w14:paraId="7C4A42E0" w14:textId="77777777" w:rsidR="00966BF7" w:rsidRPr="00E521EB" w:rsidRDefault="00966BF7" w:rsidP="00EC31CC">
            <w:pPr>
              <w:pStyle w:val="af"/>
              <w:widowControl w:val="0"/>
              <w:spacing w:before="0" w:beforeAutospacing="0" w:after="0"/>
              <w:jc w:val="center"/>
              <w:rPr>
                <w:b/>
              </w:rPr>
            </w:pPr>
            <w:r w:rsidRPr="00E521EB">
              <w:rPr>
                <w:b/>
              </w:rPr>
              <w:t>5</w:t>
            </w:r>
          </w:p>
        </w:tc>
        <w:tc>
          <w:tcPr>
            <w:tcW w:w="506" w:type="pct"/>
            <w:tcBorders>
              <w:bottom w:val="single" w:sz="4" w:space="0" w:color="000000"/>
              <w:right w:val="single" w:sz="4" w:space="0" w:color="auto"/>
            </w:tcBorders>
            <w:vAlign w:val="center"/>
          </w:tcPr>
          <w:p w14:paraId="47F493D2" w14:textId="77777777" w:rsidR="00966BF7" w:rsidRPr="00E521EB" w:rsidRDefault="00966BF7" w:rsidP="00EC31CC">
            <w:pPr>
              <w:pStyle w:val="af"/>
              <w:widowControl w:val="0"/>
              <w:spacing w:before="0" w:beforeAutospacing="0" w:after="0"/>
              <w:jc w:val="center"/>
              <w:rPr>
                <w:b/>
              </w:rPr>
            </w:pPr>
            <w:r w:rsidRPr="00E521EB">
              <w:rPr>
                <w:b/>
              </w:rPr>
              <w:t>6</w:t>
            </w:r>
          </w:p>
        </w:tc>
        <w:tc>
          <w:tcPr>
            <w:tcW w:w="558" w:type="pct"/>
            <w:tcBorders>
              <w:left w:val="single" w:sz="4" w:space="0" w:color="auto"/>
              <w:bottom w:val="single" w:sz="4" w:space="0" w:color="000000"/>
            </w:tcBorders>
            <w:vAlign w:val="center"/>
          </w:tcPr>
          <w:p w14:paraId="0CD7B04A" w14:textId="77777777" w:rsidR="00966BF7" w:rsidRPr="00E521EB" w:rsidRDefault="00966BF7" w:rsidP="00EC31CC">
            <w:pPr>
              <w:pStyle w:val="af"/>
              <w:widowControl w:val="0"/>
              <w:spacing w:before="0" w:beforeAutospacing="0" w:after="0"/>
              <w:jc w:val="center"/>
              <w:rPr>
                <w:b/>
              </w:rPr>
            </w:pPr>
            <w:r w:rsidRPr="00E521EB">
              <w:rPr>
                <w:b/>
              </w:rPr>
              <w:t>7</w:t>
            </w:r>
          </w:p>
        </w:tc>
        <w:tc>
          <w:tcPr>
            <w:tcW w:w="456" w:type="pct"/>
            <w:tcBorders>
              <w:left w:val="single" w:sz="4" w:space="0" w:color="auto"/>
              <w:bottom w:val="single" w:sz="4" w:space="0" w:color="000000"/>
            </w:tcBorders>
            <w:vAlign w:val="center"/>
          </w:tcPr>
          <w:p w14:paraId="4992C7EC" w14:textId="77777777" w:rsidR="00966BF7" w:rsidRPr="00E521EB" w:rsidRDefault="00966BF7" w:rsidP="00EC31CC">
            <w:pPr>
              <w:pStyle w:val="af"/>
              <w:widowControl w:val="0"/>
              <w:spacing w:before="0" w:beforeAutospacing="0" w:after="0"/>
              <w:jc w:val="center"/>
              <w:rPr>
                <w:b/>
              </w:rPr>
            </w:pPr>
            <w:r w:rsidRPr="00E521EB">
              <w:rPr>
                <w:b/>
              </w:rPr>
              <w:t>8</w:t>
            </w:r>
          </w:p>
        </w:tc>
        <w:tc>
          <w:tcPr>
            <w:tcW w:w="557" w:type="pct"/>
            <w:tcBorders>
              <w:left w:val="single" w:sz="4" w:space="0" w:color="auto"/>
              <w:bottom w:val="single" w:sz="4" w:space="0" w:color="000000"/>
              <w:right w:val="single" w:sz="4" w:space="0" w:color="auto"/>
            </w:tcBorders>
            <w:vAlign w:val="center"/>
          </w:tcPr>
          <w:p w14:paraId="1F0C75B0" w14:textId="77777777" w:rsidR="00966BF7" w:rsidRPr="00E521EB" w:rsidRDefault="00966BF7" w:rsidP="00EC31CC">
            <w:pPr>
              <w:pStyle w:val="af"/>
              <w:widowControl w:val="0"/>
              <w:spacing w:before="0" w:beforeAutospacing="0" w:after="0"/>
              <w:jc w:val="center"/>
              <w:rPr>
                <w:b/>
              </w:rPr>
            </w:pPr>
            <w:r w:rsidRPr="00E521EB">
              <w:rPr>
                <w:b/>
              </w:rPr>
              <w:t>9</w:t>
            </w:r>
          </w:p>
        </w:tc>
        <w:tc>
          <w:tcPr>
            <w:tcW w:w="507" w:type="pct"/>
            <w:tcBorders>
              <w:left w:val="single" w:sz="4" w:space="0" w:color="auto"/>
              <w:bottom w:val="single" w:sz="4" w:space="0" w:color="000000"/>
              <w:right w:val="single" w:sz="4" w:space="0" w:color="auto"/>
            </w:tcBorders>
            <w:vAlign w:val="center"/>
          </w:tcPr>
          <w:p w14:paraId="3C0BA952" w14:textId="77777777" w:rsidR="00966BF7" w:rsidRPr="00E521EB" w:rsidRDefault="00966BF7" w:rsidP="00EC31CC">
            <w:pPr>
              <w:pStyle w:val="af"/>
              <w:widowControl w:val="0"/>
              <w:spacing w:before="0" w:beforeAutospacing="0" w:after="0"/>
              <w:jc w:val="center"/>
              <w:rPr>
                <w:b/>
              </w:rPr>
            </w:pPr>
            <w:r w:rsidRPr="00E521EB">
              <w:rPr>
                <w:b/>
              </w:rPr>
              <w:t>10</w:t>
            </w:r>
          </w:p>
        </w:tc>
      </w:tr>
      <w:tr w:rsidR="00966BF7" w:rsidRPr="00E521EB" w14:paraId="5F47F901" w14:textId="77777777" w:rsidTr="00EC31CC">
        <w:trPr>
          <w:trHeight w:val="115"/>
          <w:jc w:val="center"/>
        </w:trPr>
        <w:tc>
          <w:tcPr>
            <w:tcW w:w="200" w:type="pct"/>
            <w:tcBorders>
              <w:top w:val="single" w:sz="4" w:space="0" w:color="auto"/>
              <w:bottom w:val="single" w:sz="4" w:space="0" w:color="auto"/>
              <w:right w:val="single" w:sz="4" w:space="0" w:color="auto"/>
            </w:tcBorders>
            <w:vAlign w:val="center"/>
          </w:tcPr>
          <w:p w14:paraId="0351BD99" w14:textId="77777777" w:rsidR="00966BF7" w:rsidRPr="00E521EB" w:rsidRDefault="00966BF7" w:rsidP="00EC31CC">
            <w:pPr>
              <w:pStyle w:val="af"/>
              <w:widowControl w:val="0"/>
              <w:spacing w:before="0" w:after="0"/>
              <w:jc w:val="center"/>
            </w:pPr>
            <w:r w:rsidRPr="00E521EB">
              <w:t>1</w:t>
            </w:r>
          </w:p>
        </w:tc>
        <w:tc>
          <w:tcPr>
            <w:tcW w:w="1064" w:type="pct"/>
            <w:tcBorders>
              <w:top w:val="single" w:sz="4" w:space="0" w:color="auto"/>
              <w:left w:val="single" w:sz="4" w:space="0" w:color="auto"/>
              <w:bottom w:val="single" w:sz="4" w:space="0" w:color="auto"/>
            </w:tcBorders>
            <w:vAlign w:val="center"/>
          </w:tcPr>
          <w:p w14:paraId="71E35A3D" w14:textId="77777777" w:rsidR="00966BF7" w:rsidRPr="00E521EB" w:rsidRDefault="00966BF7" w:rsidP="00EC31CC">
            <w:pPr>
              <w:widowControl w:val="0"/>
              <w:jc w:val="left"/>
              <w:rPr>
                <w:rFonts w:ascii="Times New Roman" w:hAnsi="Times New Roman"/>
                <w:bCs/>
                <w:sz w:val="24"/>
                <w:szCs w:val="24"/>
              </w:rPr>
            </w:pPr>
            <w:r w:rsidRPr="00E521EB">
              <w:rPr>
                <w:rFonts w:ascii="Times New Roman" w:hAnsi="Times New Roman"/>
                <w:bCs/>
                <w:sz w:val="24"/>
                <w:szCs w:val="24"/>
              </w:rPr>
              <w:t>Население</w:t>
            </w:r>
          </w:p>
        </w:tc>
        <w:tc>
          <w:tcPr>
            <w:tcW w:w="405" w:type="pct"/>
            <w:tcBorders>
              <w:top w:val="single" w:sz="4" w:space="0" w:color="auto"/>
              <w:bottom w:val="single" w:sz="4" w:space="0" w:color="auto"/>
            </w:tcBorders>
            <w:vAlign w:val="center"/>
          </w:tcPr>
          <w:p w14:paraId="3A09D731" w14:textId="77777777" w:rsidR="00966BF7" w:rsidRPr="00E521EB" w:rsidRDefault="00966BF7" w:rsidP="00EC31CC">
            <w:pPr>
              <w:widowControl w:val="0"/>
              <w:jc w:val="center"/>
              <w:rPr>
                <w:rFonts w:ascii="Times New Roman" w:hAnsi="Times New Roman"/>
                <w:sz w:val="24"/>
                <w:szCs w:val="24"/>
              </w:rPr>
            </w:pPr>
            <w:r w:rsidRPr="00E521EB">
              <w:rPr>
                <w:rFonts w:ascii="Times New Roman" w:hAnsi="Times New Roman"/>
                <w:sz w:val="24"/>
                <w:szCs w:val="24"/>
              </w:rPr>
              <w:t>560</w:t>
            </w:r>
          </w:p>
        </w:tc>
        <w:tc>
          <w:tcPr>
            <w:tcW w:w="443" w:type="pct"/>
            <w:tcBorders>
              <w:top w:val="single" w:sz="4" w:space="0" w:color="auto"/>
              <w:bottom w:val="single" w:sz="4" w:space="0" w:color="auto"/>
              <w:right w:val="single" w:sz="4" w:space="0" w:color="auto"/>
            </w:tcBorders>
            <w:vAlign w:val="center"/>
          </w:tcPr>
          <w:p w14:paraId="2691351D" w14:textId="77777777" w:rsidR="00966BF7" w:rsidRPr="00E521EB" w:rsidRDefault="00966BF7" w:rsidP="00EC31CC">
            <w:pPr>
              <w:pStyle w:val="af"/>
              <w:widowControl w:val="0"/>
              <w:spacing w:before="0" w:beforeAutospacing="0" w:after="0"/>
              <w:jc w:val="center"/>
            </w:pPr>
            <w:r w:rsidRPr="00E521EB">
              <w:t>0,14</w:t>
            </w:r>
          </w:p>
        </w:tc>
        <w:tc>
          <w:tcPr>
            <w:tcW w:w="304" w:type="pct"/>
            <w:vMerge w:val="restart"/>
            <w:tcBorders>
              <w:top w:val="single" w:sz="4" w:space="0" w:color="auto"/>
              <w:left w:val="single" w:sz="4" w:space="0" w:color="auto"/>
            </w:tcBorders>
            <w:vAlign w:val="center"/>
          </w:tcPr>
          <w:p w14:paraId="2BAF69DC" w14:textId="77777777" w:rsidR="00966BF7" w:rsidRPr="00E521EB" w:rsidRDefault="00966BF7" w:rsidP="00EC31CC">
            <w:pPr>
              <w:pStyle w:val="af"/>
              <w:widowControl w:val="0"/>
              <w:spacing w:before="0" w:after="0"/>
              <w:jc w:val="center"/>
            </w:pPr>
            <w:r w:rsidRPr="00E521EB">
              <w:t>365</w:t>
            </w:r>
          </w:p>
        </w:tc>
        <w:tc>
          <w:tcPr>
            <w:tcW w:w="506" w:type="pct"/>
            <w:tcBorders>
              <w:top w:val="single" w:sz="4" w:space="0" w:color="auto"/>
              <w:bottom w:val="single" w:sz="4" w:space="0" w:color="auto"/>
              <w:right w:val="single" w:sz="4" w:space="0" w:color="auto"/>
            </w:tcBorders>
            <w:vAlign w:val="bottom"/>
          </w:tcPr>
          <w:p w14:paraId="037CEBFA"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0,078</w:t>
            </w:r>
          </w:p>
        </w:tc>
        <w:tc>
          <w:tcPr>
            <w:tcW w:w="558" w:type="pct"/>
            <w:tcBorders>
              <w:top w:val="single" w:sz="4" w:space="0" w:color="auto"/>
              <w:left w:val="single" w:sz="4" w:space="0" w:color="auto"/>
              <w:bottom w:val="single" w:sz="4" w:space="0" w:color="auto"/>
            </w:tcBorders>
            <w:vAlign w:val="bottom"/>
          </w:tcPr>
          <w:p w14:paraId="6A757B22"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28,616</w:t>
            </w:r>
          </w:p>
        </w:tc>
        <w:tc>
          <w:tcPr>
            <w:tcW w:w="456" w:type="pct"/>
            <w:tcBorders>
              <w:top w:val="single" w:sz="4" w:space="0" w:color="auto"/>
              <w:left w:val="single" w:sz="4" w:space="0" w:color="auto"/>
              <w:bottom w:val="single" w:sz="4" w:space="0" w:color="auto"/>
            </w:tcBorders>
            <w:vAlign w:val="center"/>
          </w:tcPr>
          <w:p w14:paraId="3801B2BA" w14:textId="77777777" w:rsidR="00966BF7" w:rsidRPr="00E521EB" w:rsidRDefault="00966BF7" w:rsidP="00EC31CC">
            <w:pPr>
              <w:jc w:val="center"/>
              <w:rPr>
                <w:rFonts w:ascii="Times New Roman" w:hAnsi="Times New Roman"/>
                <w:sz w:val="24"/>
                <w:szCs w:val="24"/>
                <w:lang w:val="en-US"/>
              </w:rPr>
            </w:pPr>
            <w:r w:rsidRPr="00E521EB">
              <w:rPr>
                <w:rFonts w:ascii="Times New Roman" w:hAnsi="Times New Roman"/>
                <w:sz w:val="24"/>
                <w:szCs w:val="24"/>
              </w:rPr>
              <w:t>0,14</w:t>
            </w:r>
          </w:p>
        </w:tc>
        <w:tc>
          <w:tcPr>
            <w:tcW w:w="557" w:type="pct"/>
            <w:tcBorders>
              <w:top w:val="single" w:sz="4" w:space="0" w:color="auto"/>
              <w:left w:val="single" w:sz="4" w:space="0" w:color="auto"/>
              <w:bottom w:val="single" w:sz="4" w:space="0" w:color="auto"/>
              <w:right w:val="single" w:sz="4" w:space="0" w:color="auto"/>
            </w:tcBorders>
            <w:vAlign w:val="bottom"/>
          </w:tcPr>
          <w:p w14:paraId="34324836"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0,078</w:t>
            </w:r>
          </w:p>
        </w:tc>
        <w:tc>
          <w:tcPr>
            <w:tcW w:w="507" w:type="pct"/>
            <w:tcBorders>
              <w:top w:val="single" w:sz="4" w:space="0" w:color="auto"/>
              <w:left w:val="single" w:sz="4" w:space="0" w:color="auto"/>
              <w:bottom w:val="single" w:sz="4" w:space="0" w:color="auto"/>
              <w:right w:val="single" w:sz="4" w:space="0" w:color="auto"/>
            </w:tcBorders>
            <w:vAlign w:val="bottom"/>
          </w:tcPr>
          <w:p w14:paraId="080913C4"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28,616</w:t>
            </w:r>
          </w:p>
        </w:tc>
      </w:tr>
      <w:tr w:rsidR="00966BF7" w:rsidRPr="00E521EB" w14:paraId="613763FF" w14:textId="77777777" w:rsidTr="00EC31CC">
        <w:trPr>
          <w:trHeight w:val="188"/>
          <w:jc w:val="center"/>
        </w:trPr>
        <w:tc>
          <w:tcPr>
            <w:tcW w:w="200" w:type="pct"/>
            <w:tcBorders>
              <w:top w:val="single" w:sz="4" w:space="0" w:color="auto"/>
            </w:tcBorders>
            <w:vAlign w:val="center"/>
          </w:tcPr>
          <w:p w14:paraId="67287B0B" w14:textId="77777777" w:rsidR="00966BF7" w:rsidRPr="00E521EB" w:rsidRDefault="00966BF7" w:rsidP="00EC31CC">
            <w:pPr>
              <w:pStyle w:val="af"/>
              <w:widowControl w:val="0"/>
              <w:spacing w:before="0" w:after="0"/>
              <w:jc w:val="center"/>
            </w:pPr>
            <w:r w:rsidRPr="00E521EB">
              <w:t>2</w:t>
            </w:r>
          </w:p>
        </w:tc>
        <w:tc>
          <w:tcPr>
            <w:tcW w:w="1064" w:type="pct"/>
            <w:tcBorders>
              <w:top w:val="single" w:sz="4" w:space="0" w:color="auto"/>
            </w:tcBorders>
            <w:vAlign w:val="center"/>
          </w:tcPr>
          <w:p w14:paraId="1705537A" w14:textId="77777777" w:rsidR="00966BF7" w:rsidRPr="00E521EB" w:rsidRDefault="00966BF7" w:rsidP="00EC31CC">
            <w:pPr>
              <w:widowControl w:val="0"/>
              <w:jc w:val="left"/>
              <w:rPr>
                <w:rFonts w:ascii="Times New Roman" w:hAnsi="Times New Roman"/>
                <w:bCs/>
                <w:sz w:val="24"/>
                <w:szCs w:val="24"/>
              </w:rPr>
            </w:pPr>
            <w:r w:rsidRPr="00E521EB">
              <w:rPr>
                <w:rFonts w:ascii="Times New Roman" w:hAnsi="Times New Roman"/>
                <w:bCs/>
                <w:sz w:val="24"/>
                <w:szCs w:val="24"/>
              </w:rPr>
              <w:t>Производственные нужды и неучтенные расходы</w:t>
            </w:r>
          </w:p>
        </w:tc>
        <w:tc>
          <w:tcPr>
            <w:tcW w:w="405" w:type="pct"/>
            <w:tcBorders>
              <w:top w:val="single" w:sz="4" w:space="0" w:color="auto"/>
            </w:tcBorders>
            <w:vAlign w:val="center"/>
          </w:tcPr>
          <w:p w14:paraId="42603A2D" w14:textId="77777777" w:rsidR="00966BF7" w:rsidRPr="00E521EB" w:rsidRDefault="00966BF7" w:rsidP="00EC31CC">
            <w:pPr>
              <w:pStyle w:val="af"/>
              <w:widowControl w:val="0"/>
              <w:spacing w:before="0" w:beforeAutospacing="0" w:after="0"/>
              <w:jc w:val="center"/>
            </w:pPr>
          </w:p>
        </w:tc>
        <w:tc>
          <w:tcPr>
            <w:tcW w:w="443" w:type="pct"/>
            <w:tcBorders>
              <w:top w:val="single" w:sz="4" w:space="0" w:color="auto"/>
              <w:bottom w:val="single" w:sz="4" w:space="0" w:color="000000"/>
              <w:right w:val="single" w:sz="4" w:space="0" w:color="auto"/>
            </w:tcBorders>
            <w:vAlign w:val="center"/>
          </w:tcPr>
          <w:p w14:paraId="00A49570" w14:textId="77777777" w:rsidR="00966BF7" w:rsidRPr="00E521EB" w:rsidRDefault="00966BF7" w:rsidP="00EC31CC">
            <w:pPr>
              <w:pStyle w:val="af"/>
              <w:widowControl w:val="0"/>
              <w:spacing w:before="0" w:beforeAutospacing="0" w:after="0"/>
              <w:jc w:val="center"/>
            </w:pPr>
            <w:r w:rsidRPr="00E521EB">
              <w:t>15%</w:t>
            </w:r>
          </w:p>
        </w:tc>
        <w:tc>
          <w:tcPr>
            <w:tcW w:w="304" w:type="pct"/>
            <w:vMerge/>
            <w:tcBorders>
              <w:left w:val="single" w:sz="4" w:space="0" w:color="auto"/>
              <w:bottom w:val="single" w:sz="4" w:space="0" w:color="000000"/>
            </w:tcBorders>
            <w:vAlign w:val="center"/>
          </w:tcPr>
          <w:p w14:paraId="450588EF" w14:textId="77777777" w:rsidR="00966BF7" w:rsidRPr="00E521EB" w:rsidRDefault="00966BF7" w:rsidP="00EC31CC">
            <w:pPr>
              <w:pStyle w:val="af"/>
              <w:widowControl w:val="0"/>
              <w:spacing w:before="0" w:beforeAutospacing="0" w:after="0"/>
              <w:jc w:val="center"/>
            </w:pPr>
          </w:p>
        </w:tc>
        <w:tc>
          <w:tcPr>
            <w:tcW w:w="506" w:type="pct"/>
            <w:tcBorders>
              <w:top w:val="single" w:sz="4" w:space="0" w:color="auto"/>
              <w:right w:val="single" w:sz="4" w:space="0" w:color="auto"/>
            </w:tcBorders>
            <w:vAlign w:val="bottom"/>
          </w:tcPr>
          <w:p w14:paraId="006308DA"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0,012</w:t>
            </w:r>
          </w:p>
        </w:tc>
        <w:tc>
          <w:tcPr>
            <w:tcW w:w="558" w:type="pct"/>
            <w:tcBorders>
              <w:top w:val="single" w:sz="4" w:space="0" w:color="auto"/>
              <w:left w:val="single" w:sz="4" w:space="0" w:color="auto"/>
            </w:tcBorders>
            <w:vAlign w:val="bottom"/>
          </w:tcPr>
          <w:p w14:paraId="725751D5"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4,292</w:t>
            </w:r>
          </w:p>
        </w:tc>
        <w:tc>
          <w:tcPr>
            <w:tcW w:w="456" w:type="pct"/>
            <w:tcBorders>
              <w:top w:val="single" w:sz="4" w:space="0" w:color="auto"/>
              <w:left w:val="single" w:sz="4" w:space="0" w:color="auto"/>
            </w:tcBorders>
            <w:vAlign w:val="center"/>
          </w:tcPr>
          <w:p w14:paraId="1AEB52E4" w14:textId="77777777" w:rsidR="00966BF7" w:rsidRPr="00E521EB" w:rsidRDefault="00966BF7" w:rsidP="00EC31CC">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bottom"/>
          </w:tcPr>
          <w:p w14:paraId="50D7B617"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0,012</w:t>
            </w:r>
          </w:p>
        </w:tc>
        <w:tc>
          <w:tcPr>
            <w:tcW w:w="507" w:type="pct"/>
            <w:tcBorders>
              <w:top w:val="single" w:sz="4" w:space="0" w:color="auto"/>
              <w:left w:val="single" w:sz="4" w:space="0" w:color="auto"/>
              <w:right w:val="single" w:sz="4" w:space="0" w:color="auto"/>
            </w:tcBorders>
            <w:vAlign w:val="bottom"/>
          </w:tcPr>
          <w:p w14:paraId="7E717235" w14:textId="77777777" w:rsidR="00966BF7" w:rsidRPr="00E521EB" w:rsidRDefault="00966BF7" w:rsidP="00EC31CC">
            <w:pPr>
              <w:jc w:val="center"/>
              <w:rPr>
                <w:rFonts w:ascii="Times New Roman" w:hAnsi="Times New Roman"/>
                <w:sz w:val="24"/>
                <w:szCs w:val="24"/>
              </w:rPr>
            </w:pPr>
            <w:r w:rsidRPr="00E521EB">
              <w:rPr>
                <w:rFonts w:ascii="Times New Roman" w:hAnsi="Times New Roman"/>
                <w:color w:val="000000"/>
                <w:sz w:val="24"/>
                <w:szCs w:val="24"/>
              </w:rPr>
              <w:t>4,292</w:t>
            </w:r>
          </w:p>
        </w:tc>
      </w:tr>
      <w:tr w:rsidR="00966BF7" w:rsidRPr="00E521EB" w14:paraId="6D11C9A3" w14:textId="77777777" w:rsidTr="00EC31CC">
        <w:trPr>
          <w:trHeight w:val="314"/>
          <w:jc w:val="center"/>
        </w:trPr>
        <w:tc>
          <w:tcPr>
            <w:tcW w:w="200" w:type="pct"/>
            <w:vAlign w:val="center"/>
          </w:tcPr>
          <w:p w14:paraId="25041A82" w14:textId="77777777" w:rsidR="00966BF7" w:rsidRPr="00E521EB" w:rsidRDefault="00966BF7" w:rsidP="00EC31CC">
            <w:pPr>
              <w:pStyle w:val="af"/>
              <w:widowControl w:val="0"/>
              <w:spacing w:before="0" w:beforeAutospacing="0" w:after="0"/>
              <w:jc w:val="center"/>
            </w:pPr>
          </w:p>
        </w:tc>
        <w:tc>
          <w:tcPr>
            <w:tcW w:w="1064" w:type="pct"/>
            <w:tcBorders>
              <w:top w:val="single" w:sz="4" w:space="0" w:color="000000"/>
              <w:bottom w:val="single" w:sz="4" w:space="0" w:color="000000"/>
            </w:tcBorders>
            <w:vAlign w:val="center"/>
          </w:tcPr>
          <w:p w14:paraId="2979C425" w14:textId="77777777" w:rsidR="00966BF7" w:rsidRPr="00E521EB" w:rsidRDefault="00966BF7" w:rsidP="00EC31CC">
            <w:pPr>
              <w:pStyle w:val="af"/>
              <w:widowControl w:val="0"/>
              <w:spacing w:before="0" w:beforeAutospacing="0" w:after="0"/>
              <w:jc w:val="center"/>
              <w:rPr>
                <w:b/>
              </w:rPr>
            </w:pPr>
            <w:r w:rsidRPr="00E521EB">
              <w:rPr>
                <w:b/>
              </w:rPr>
              <w:t>Всего:</w:t>
            </w:r>
          </w:p>
        </w:tc>
        <w:tc>
          <w:tcPr>
            <w:tcW w:w="405" w:type="pct"/>
            <w:vAlign w:val="center"/>
          </w:tcPr>
          <w:p w14:paraId="3F668DE4" w14:textId="77777777" w:rsidR="00966BF7" w:rsidRPr="00E521EB" w:rsidRDefault="00966BF7" w:rsidP="00EC31CC">
            <w:pPr>
              <w:pStyle w:val="af"/>
              <w:widowControl w:val="0"/>
              <w:spacing w:before="0" w:beforeAutospacing="0" w:after="0"/>
              <w:jc w:val="center"/>
            </w:pPr>
          </w:p>
        </w:tc>
        <w:tc>
          <w:tcPr>
            <w:tcW w:w="443" w:type="pct"/>
            <w:tcBorders>
              <w:right w:val="single" w:sz="4" w:space="0" w:color="auto"/>
            </w:tcBorders>
            <w:vAlign w:val="center"/>
          </w:tcPr>
          <w:p w14:paraId="5C5E447C" w14:textId="77777777" w:rsidR="00966BF7" w:rsidRPr="00E521EB" w:rsidRDefault="00966BF7" w:rsidP="00EC31CC">
            <w:pPr>
              <w:pStyle w:val="af"/>
              <w:widowControl w:val="0"/>
              <w:spacing w:before="0" w:beforeAutospacing="0" w:after="0"/>
              <w:jc w:val="center"/>
            </w:pPr>
          </w:p>
        </w:tc>
        <w:tc>
          <w:tcPr>
            <w:tcW w:w="304" w:type="pct"/>
            <w:tcBorders>
              <w:left w:val="single" w:sz="4" w:space="0" w:color="auto"/>
            </w:tcBorders>
            <w:vAlign w:val="center"/>
          </w:tcPr>
          <w:p w14:paraId="27762F07" w14:textId="77777777" w:rsidR="00966BF7" w:rsidRPr="00E521EB" w:rsidRDefault="00966BF7" w:rsidP="00EC31CC">
            <w:pPr>
              <w:pStyle w:val="af"/>
              <w:widowControl w:val="0"/>
              <w:spacing w:before="0" w:beforeAutospacing="0" w:after="0"/>
              <w:jc w:val="center"/>
            </w:pPr>
          </w:p>
        </w:tc>
        <w:tc>
          <w:tcPr>
            <w:tcW w:w="506" w:type="pct"/>
            <w:tcBorders>
              <w:right w:val="single" w:sz="4" w:space="0" w:color="auto"/>
            </w:tcBorders>
            <w:vAlign w:val="bottom"/>
          </w:tcPr>
          <w:p w14:paraId="7BF6DB2F" w14:textId="77777777" w:rsidR="00966BF7" w:rsidRPr="00E521EB" w:rsidRDefault="00966BF7" w:rsidP="00EC31CC">
            <w:pPr>
              <w:jc w:val="center"/>
              <w:rPr>
                <w:rFonts w:ascii="Times New Roman" w:hAnsi="Times New Roman"/>
                <w:b/>
                <w:color w:val="000000"/>
                <w:sz w:val="24"/>
                <w:szCs w:val="24"/>
              </w:rPr>
            </w:pPr>
            <w:r>
              <w:rPr>
                <w:rFonts w:ascii="Times New Roman" w:hAnsi="Times New Roman"/>
                <w:b/>
                <w:color w:val="000000"/>
                <w:sz w:val="24"/>
                <w:szCs w:val="24"/>
              </w:rPr>
              <w:t>0,09</w:t>
            </w:r>
          </w:p>
        </w:tc>
        <w:tc>
          <w:tcPr>
            <w:tcW w:w="558" w:type="pct"/>
            <w:tcBorders>
              <w:left w:val="single" w:sz="4" w:space="0" w:color="auto"/>
            </w:tcBorders>
            <w:vAlign w:val="bottom"/>
          </w:tcPr>
          <w:p w14:paraId="48438A64" w14:textId="77777777" w:rsidR="00966BF7" w:rsidRPr="00E521EB" w:rsidRDefault="00966BF7" w:rsidP="00EC31CC">
            <w:pPr>
              <w:jc w:val="center"/>
              <w:rPr>
                <w:rFonts w:ascii="Times New Roman" w:hAnsi="Times New Roman"/>
                <w:b/>
                <w:color w:val="000000"/>
                <w:sz w:val="24"/>
                <w:szCs w:val="24"/>
              </w:rPr>
            </w:pPr>
            <w:r w:rsidRPr="00E521EB">
              <w:rPr>
                <w:rFonts w:ascii="Times New Roman" w:hAnsi="Times New Roman"/>
                <w:b/>
                <w:color w:val="000000"/>
                <w:sz w:val="24"/>
                <w:szCs w:val="24"/>
              </w:rPr>
              <w:t>32,908</w:t>
            </w:r>
          </w:p>
        </w:tc>
        <w:tc>
          <w:tcPr>
            <w:tcW w:w="456" w:type="pct"/>
            <w:tcBorders>
              <w:left w:val="single" w:sz="4" w:space="0" w:color="auto"/>
            </w:tcBorders>
            <w:vAlign w:val="center"/>
          </w:tcPr>
          <w:p w14:paraId="622102F4" w14:textId="77777777" w:rsidR="00966BF7" w:rsidRPr="00E521EB" w:rsidRDefault="00966BF7" w:rsidP="00EC31CC">
            <w:pPr>
              <w:jc w:val="center"/>
              <w:rPr>
                <w:rFonts w:ascii="Times New Roman" w:hAnsi="Times New Roman"/>
                <w:b/>
                <w:color w:val="000000"/>
                <w:sz w:val="24"/>
                <w:szCs w:val="24"/>
              </w:rPr>
            </w:pPr>
          </w:p>
        </w:tc>
        <w:tc>
          <w:tcPr>
            <w:tcW w:w="557" w:type="pct"/>
            <w:tcBorders>
              <w:left w:val="single" w:sz="4" w:space="0" w:color="auto"/>
              <w:right w:val="single" w:sz="4" w:space="0" w:color="auto"/>
            </w:tcBorders>
            <w:vAlign w:val="bottom"/>
          </w:tcPr>
          <w:p w14:paraId="277B48AC" w14:textId="77777777" w:rsidR="00966BF7" w:rsidRPr="00E521EB" w:rsidRDefault="00966BF7" w:rsidP="00EC31CC">
            <w:pPr>
              <w:jc w:val="center"/>
              <w:rPr>
                <w:rFonts w:ascii="Times New Roman" w:hAnsi="Times New Roman"/>
                <w:b/>
                <w:color w:val="000000"/>
                <w:sz w:val="24"/>
                <w:szCs w:val="24"/>
              </w:rPr>
            </w:pPr>
            <w:r>
              <w:rPr>
                <w:rFonts w:ascii="Times New Roman" w:hAnsi="Times New Roman"/>
                <w:b/>
                <w:color w:val="000000"/>
                <w:sz w:val="24"/>
                <w:szCs w:val="24"/>
              </w:rPr>
              <w:t>0,09</w:t>
            </w:r>
          </w:p>
        </w:tc>
        <w:tc>
          <w:tcPr>
            <w:tcW w:w="507" w:type="pct"/>
            <w:tcBorders>
              <w:left w:val="single" w:sz="4" w:space="0" w:color="auto"/>
              <w:right w:val="single" w:sz="4" w:space="0" w:color="auto"/>
            </w:tcBorders>
            <w:vAlign w:val="bottom"/>
          </w:tcPr>
          <w:p w14:paraId="3F9FB5E4" w14:textId="77777777" w:rsidR="00966BF7" w:rsidRPr="00E521EB" w:rsidRDefault="00966BF7" w:rsidP="00EC31CC">
            <w:pPr>
              <w:jc w:val="center"/>
              <w:rPr>
                <w:rFonts w:ascii="Times New Roman" w:hAnsi="Times New Roman"/>
                <w:b/>
                <w:color w:val="000000"/>
                <w:sz w:val="24"/>
                <w:szCs w:val="24"/>
              </w:rPr>
            </w:pPr>
            <w:r w:rsidRPr="00E521EB">
              <w:rPr>
                <w:rFonts w:ascii="Times New Roman" w:hAnsi="Times New Roman"/>
                <w:b/>
                <w:color w:val="000000"/>
                <w:sz w:val="24"/>
                <w:szCs w:val="24"/>
              </w:rPr>
              <w:t>32,908</w:t>
            </w:r>
          </w:p>
        </w:tc>
      </w:tr>
    </w:tbl>
    <w:p w14:paraId="5E715BF0" w14:textId="77777777" w:rsidR="00966BF7" w:rsidRDefault="00966BF7" w:rsidP="00966BF7"/>
    <w:p w14:paraId="3DE0EB6B" w14:textId="77777777" w:rsidR="00966BF7" w:rsidRDefault="00966BF7" w:rsidP="00966BF7"/>
    <w:p w14:paraId="78B42A8E" w14:textId="77777777" w:rsidR="00966BF7" w:rsidRPr="00741FB0" w:rsidRDefault="00966BF7" w:rsidP="00966BF7">
      <w:pPr>
        <w:pStyle w:val="02"/>
        <w:spacing w:before="0"/>
        <w:ind w:firstLine="709"/>
        <w:jc w:val="both"/>
        <w:rPr>
          <w:rFonts w:ascii="Times New Roman" w:hAnsi="Times New Roman" w:cs="Times New Roman"/>
          <w:b w:val="0"/>
          <w:i w:val="0"/>
          <w:sz w:val="28"/>
          <w:szCs w:val="28"/>
        </w:rPr>
      </w:pPr>
      <w:r w:rsidRPr="00741FB0">
        <w:rPr>
          <w:rFonts w:ascii="Times New Roman" w:hAnsi="Times New Roman" w:cs="Times New Roman"/>
          <w:b w:val="0"/>
          <w:i w:val="0"/>
          <w:sz w:val="28"/>
          <w:szCs w:val="28"/>
        </w:rPr>
        <w:t xml:space="preserve">Таблица   </w:t>
      </w:r>
      <w:r>
        <w:rPr>
          <w:rFonts w:ascii="Times New Roman" w:hAnsi="Times New Roman" w:cs="Times New Roman"/>
          <w:b w:val="0"/>
          <w:i w:val="0"/>
          <w:sz w:val="28"/>
          <w:szCs w:val="28"/>
        </w:rPr>
        <w:t>9</w:t>
      </w:r>
      <w:r w:rsidRPr="00741FB0">
        <w:rPr>
          <w:rFonts w:ascii="Times New Roman" w:hAnsi="Times New Roman" w:cs="Times New Roman"/>
          <w:b w:val="0"/>
          <w:i w:val="0"/>
          <w:sz w:val="28"/>
          <w:szCs w:val="28"/>
        </w:rPr>
        <w:t>.4 - Полив зеленых насаждений и твердых покрытий</w:t>
      </w:r>
      <w:r w:rsidRPr="00741FB0">
        <w:rPr>
          <w:rFonts w:ascii="Times New Roman" w:hAnsi="Times New Roman" w:cs="Times New Roman"/>
          <w:b w:val="0"/>
          <w:i w:val="0"/>
          <w:color w:val="000000"/>
          <w:sz w:val="28"/>
          <w:szCs w:val="28"/>
        </w:rPr>
        <w:t xml:space="preserve"> </w:t>
      </w:r>
      <w:r>
        <w:rPr>
          <w:rFonts w:ascii="Times New Roman" w:hAnsi="Times New Roman" w:cs="Times New Roman"/>
          <w:b w:val="0"/>
          <w:i w:val="0"/>
          <w:sz w:val="28"/>
          <w:szCs w:val="28"/>
        </w:rPr>
        <w:t xml:space="preserve">в границах </w:t>
      </w:r>
      <w:r w:rsidRPr="00741FB0">
        <w:rPr>
          <w:rFonts w:ascii="Times New Roman" w:hAnsi="Times New Roman" w:cs="Times New Roman"/>
          <w:b w:val="0"/>
          <w:i w:val="0"/>
          <w:sz w:val="28"/>
          <w:szCs w:val="28"/>
        </w:rPr>
        <w:t>с.</w:t>
      </w:r>
      <w:r>
        <w:rPr>
          <w:rFonts w:ascii="Times New Roman" w:hAnsi="Times New Roman" w:cs="Times New Roman"/>
          <w:b w:val="0"/>
          <w:i w:val="0"/>
          <w:sz w:val="28"/>
          <w:szCs w:val="28"/>
        </w:rPr>
        <w:t xml:space="preserve"> Малдыбай</w:t>
      </w:r>
      <w:r w:rsidRPr="00741FB0">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первую очередь строительства</w:t>
      </w:r>
      <w:r w:rsidRPr="00741FB0">
        <w:rPr>
          <w:rFonts w:ascii="Times New Roman" w:hAnsi="Times New Roman" w:cs="Times New Roman"/>
          <w:b w:val="0"/>
          <w:i w:val="0"/>
          <w:sz w:val="28"/>
          <w:szCs w:val="28"/>
        </w:rPr>
        <w:t xml:space="preserve"> 2029 г.</w:t>
      </w:r>
    </w:p>
    <w:p w14:paraId="32D17CC0" w14:textId="77777777" w:rsidR="00966BF7" w:rsidRPr="00741FB0" w:rsidRDefault="00966BF7" w:rsidP="00966BF7">
      <w:pPr>
        <w:pStyle w:val="02"/>
        <w:spacing w:before="0"/>
        <w:ind w:firstLine="709"/>
        <w:jc w:val="both"/>
        <w:rPr>
          <w:rFonts w:ascii="Times New Roman" w:hAnsi="Times New Roman" w:cs="Times New Roman"/>
          <w:b w:val="0"/>
          <w:i w:val="0"/>
          <w:sz w:val="28"/>
          <w:szCs w:val="28"/>
        </w:rPr>
      </w:pPr>
    </w:p>
    <w:tbl>
      <w:tblPr>
        <w:tblW w:w="47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4"/>
        <w:gridCol w:w="3094"/>
        <w:gridCol w:w="1544"/>
        <w:gridCol w:w="1991"/>
        <w:gridCol w:w="1112"/>
        <w:gridCol w:w="1325"/>
        <w:gridCol w:w="1325"/>
        <w:gridCol w:w="1104"/>
        <w:gridCol w:w="1323"/>
      </w:tblGrid>
      <w:tr w:rsidR="00966BF7" w:rsidRPr="004F27CB" w14:paraId="55E5B176" w14:textId="77777777" w:rsidTr="00EC31CC">
        <w:trPr>
          <w:trHeight w:val="523"/>
          <w:tblHeader/>
          <w:jc w:val="center"/>
        </w:trPr>
        <w:tc>
          <w:tcPr>
            <w:tcW w:w="319" w:type="pct"/>
            <w:vMerge w:val="restart"/>
            <w:tcBorders>
              <w:bottom w:val="single" w:sz="4" w:space="0" w:color="000000"/>
            </w:tcBorders>
            <w:vAlign w:val="center"/>
          </w:tcPr>
          <w:p w14:paraId="29ABB2A2" w14:textId="77777777" w:rsidR="00966BF7" w:rsidRPr="00741FB0" w:rsidRDefault="00966BF7" w:rsidP="00EC31CC">
            <w:pPr>
              <w:pStyle w:val="af"/>
              <w:spacing w:before="0" w:beforeAutospacing="0" w:after="0" w:afterAutospacing="0"/>
              <w:jc w:val="center"/>
              <w:rPr>
                <w:b/>
              </w:rPr>
            </w:pPr>
            <w:r w:rsidRPr="00741FB0">
              <w:rPr>
                <w:b/>
              </w:rPr>
              <w:t>№ п/п</w:t>
            </w:r>
          </w:p>
        </w:tc>
        <w:tc>
          <w:tcPr>
            <w:tcW w:w="1130" w:type="pct"/>
            <w:vMerge w:val="restart"/>
            <w:tcBorders>
              <w:bottom w:val="single" w:sz="4" w:space="0" w:color="000000"/>
            </w:tcBorders>
            <w:vAlign w:val="center"/>
          </w:tcPr>
          <w:p w14:paraId="3AF0C55F" w14:textId="77777777" w:rsidR="00966BF7" w:rsidRPr="00741FB0" w:rsidRDefault="00966BF7" w:rsidP="00EC31CC">
            <w:pPr>
              <w:pStyle w:val="af"/>
              <w:spacing w:before="0" w:beforeAutospacing="0" w:after="0" w:afterAutospacing="0"/>
              <w:jc w:val="center"/>
              <w:rPr>
                <w:b/>
              </w:rPr>
            </w:pPr>
            <w:r w:rsidRPr="00741FB0">
              <w:rPr>
                <w:b/>
              </w:rPr>
              <w:t>Наименование потребителей</w:t>
            </w:r>
          </w:p>
        </w:tc>
        <w:tc>
          <w:tcPr>
            <w:tcW w:w="564" w:type="pct"/>
            <w:vMerge w:val="restart"/>
            <w:tcBorders>
              <w:bottom w:val="single" w:sz="4" w:space="0" w:color="000000"/>
            </w:tcBorders>
            <w:vAlign w:val="center"/>
          </w:tcPr>
          <w:p w14:paraId="41D0A328" w14:textId="77777777" w:rsidR="00966BF7" w:rsidRPr="00741FB0" w:rsidRDefault="00966BF7" w:rsidP="00EC31CC">
            <w:pPr>
              <w:pStyle w:val="af"/>
              <w:spacing w:before="0" w:beforeAutospacing="0" w:after="0" w:afterAutospacing="0"/>
              <w:jc w:val="center"/>
              <w:rPr>
                <w:b/>
              </w:rPr>
            </w:pPr>
            <w:r w:rsidRPr="00741FB0">
              <w:rPr>
                <w:b/>
                <w:spacing w:val="-4"/>
              </w:rPr>
              <w:t>Кол-во, чел</w:t>
            </w:r>
          </w:p>
        </w:tc>
        <w:tc>
          <w:tcPr>
            <w:tcW w:w="727" w:type="pct"/>
            <w:vMerge w:val="restart"/>
            <w:tcBorders>
              <w:bottom w:val="single" w:sz="4" w:space="0" w:color="000000"/>
              <w:right w:val="single" w:sz="4" w:space="0" w:color="auto"/>
            </w:tcBorders>
            <w:vAlign w:val="center"/>
          </w:tcPr>
          <w:p w14:paraId="7C10009B" w14:textId="77777777" w:rsidR="00966BF7" w:rsidRPr="00741FB0" w:rsidRDefault="00966BF7" w:rsidP="00EC31CC">
            <w:pPr>
              <w:pStyle w:val="af"/>
              <w:spacing w:before="0" w:beforeAutospacing="0" w:after="0" w:afterAutospacing="0"/>
              <w:jc w:val="center"/>
              <w:rPr>
                <w:b/>
              </w:rPr>
            </w:pPr>
            <w:r w:rsidRPr="00741FB0">
              <w:rPr>
                <w:b/>
              </w:rPr>
              <w:t>Норма водопотреб-ления</w:t>
            </w:r>
          </w:p>
          <w:p w14:paraId="0CF43AAA" w14:textId="77777777" w:rsidR="00966BF7" w:rsidRPr="00741FB0" w:rsidRDefault="00966BF7" w:rsidP="00EC31CC">
            <w:pPr>
              <w:pStyle w:val="af"/>
              <w:spacing w:before="0" w:beforeAutospacing="0" w:after="0" w:afterAutospacing="0"/>
              <w:jc w:val="center"/>
              <w:rPr>
                <w:b/>
              </w:rPr>
            </w:pPr>
            <w:r w:rsidRPr="00741FB0">
              <w:rPr>
                <w:b/>
              </w:rPr>
              <w:t>тыс.м</w:t>
            </w:r>
            <w:r w:rsidRPr="00741FB0">
              <w:rPr>
                <w:b/>
                <w:vertAlign w:val="superscript"/>
              </w:rPr>
              <w:t>3</w:t>
            </w:r>
            <w:r w:rsidRPr="00741FB0">
              <w:rPr>
                <w:b/>
              </w:rPr>
              <w:t>/сут</w:t>
            </w:r>
          </w:p>
        </w:tc>
        <w:tc>
          <w:tcPr>
            <w:tcW w:w="406" w:type="pct"/>
            <w:vMerge w:val="restart"/>
            <w:tcBorders>
              <w:left w:val="single" w:sz="4" w:space="0" w:color="auto"/>
              <w:bottom w:val="single" w:sz="4" w:space="0" w:color="000000"/>
            </w:tcBorders>
            <w:vAlign w:val="center"/>
          </w:tcPr>
          <w:p w14:paraId="107B4515" w14:textId="77777777" w:rsidR="00966BF7" w:rsidRPr="00741FB0" w:rsidRDefault="00966BF7" w:rsidP="00EC31CC">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968" w:type="pct"/>
            <w:gridSpan w:val="2"/>
            <w:tcBorders>
              <w:bottom w:val="single" w:sz="4" w:space="0" w:color="000000"/>
            </w:tcBorders>
            <w:vAlign w:val="center"/>
          </w:tcPr>
          <w:p w14:paraId="6415E861" w14:textId="77777777" w:rsidR="00966BF7" w:rsidRPr="00741FB0" w:rsidRDefault="00966BF7" w:rsidP="00EC31CC">
            <w:pPr>
              <w:pStyle w:val="af"/>
              <w:spacing w:before="0" w:beforeAutospacing="0" w:after="0" w:afterAutospacing="0"/>
              <w:jc w:val="center"/>
              <w:rPr>
                <w:b/>
              </w:rPr>
            </w:pPr>
            <w:r w:rsidRPr="00741FB0">
              <w:rPr>
                <w:b/>
              </w:rPr>
              <w:t>Водопотребление</w:t>
            </w:r>
          </w:p>
        </w:tc>
        <w:tc>
          <w:tcPr>
            <w:tcW w:w="886" w:type="pct"/>
            <w:gridSpan w:val="2"/>
            <w:tcBorders>
              <w:bottom w:val="single" w:sz="4" w:space="0" w:color="000000"/>
              <w:right w:val="single" w:sz="4" w:space="0" w:color="auto"/>
            </w:tcBorders>
            <w:vAlign w:val="center"/>
          </w:tcPr>
          <w:p w14:paraId="3780C275" w14:textId="77777777" w:rsidR="00966BF7" w:rsidRPr="00741FB0" w:rsidRDefault="00966BF7" w:rsidP="00EC31CC">
            <w:pPr>
              <w:pStyle w:val="af"/>
              <w:spacing w:before="0" w:beforeAutospacing="0" w:after="0" w:afterAutospacing="0"/>
              <w:jc w:val="center"/>
              <w:rPr>
                <w:b/>
              </w:rPr>
            </w:pPr>
            <w:r w:rsidRPr="00741FB0">
              <w:rPr>
                <w:b/>
              </w:rPr>
              <w:t>Безвозвратные</w:t>
            </w:r>
          </w:p>
          <w:p w14:paraId="61B0C796" w14:textId="77777777" w:rsidR="00966BF7" w:rsidRPr="00741FB0" w:rsidRDefault="00966BF7" w:rsidP="00EC31CC">
            <w:pPr>
              <w:pStyle w:val="af"/>
              <w:spacing w:before="0" w:beforeAutospacing="0" w:after="0" w:afterAutospacing="0"/>
              <w:jc w:val="center"/>
              <w:rPr>
                <w:b/>
              </w:rPr>
            </w:pPr>
            <w:r w:rsidRPr="00741FB0">
              <w:rPr>
                <w:b/>
              </w:rPr>
              <w:t>потребление</w:t>
            </w:r>
          </w:p>
        </w:tc>
      </w:tr>
      <w:tr w:rsidR="00966BF7" w:rsidRPr="004F27CB" w14:paraId="56A12AD6" w14:textId="77777777" w:rsidTr="00EC31CC">
        <w:trPr>
          <w:trHeight w:val="370"/>
          <w:tblHeader/>
          <w:jc w:val="center"/>
        </w:trPr>
        <w:tc>
          <w:tcPr>
            <w:tcW w:w="319" w:type="pct"/>
            <w:vMerge/>
            <w:tcBorders>
              <w:bottom w:val="single" w:sz="4" w:space="0" w:color="000000"/>
            </w:tcBorders>
            <w:vAlign w:val="center"/>
          </w:tcPr>
          <w:p w14:paraId="67D5F240" w14:textId="77777777" w:rsidR="00966BF7" w:rsidRPr="00741FB0" w:rsidRDefault="00966BF7" w:rsidP="00EC31CC">
            <w:pPr>
              <w:pStyle w:val="af"/>
              <w:spacing w:before="0" w:beforeAutospacing="0" w:after="0"/>
              <w:jc w:val="center"/>
              <w:rPr>
                <w:b/>
              </w:rPr>
            </w:pPr>
          </w:p>
        </w:tc>
        <w:tc>
          <w:tcPr>
            <w:tcW w:w="1130" w:type="pct"/>
            <w:vMerge/>
            <w:tcBorders>
              <w:bottom w:val="single" w:sz="4" w:space="0" w:color="000000"/>
            </w:tcBorders>
            <w:vAlign w:val="center"/>
          </w:tcPr>
          <w:p w14:paraId="15BB8128" w14:textId="77777777" w:rsidR="00966BF7" w:rsidRPr="00741FB0" w:rsidRDefault="00966BF7" w:rsidP="00EC31CC">
            <w:pPr>
              <w:pStyle w:val="af"/>
              <w:spacing w:before="0" w:beforeAutospacing="0" w:after="0"/>
              <w:jc w:val="center"/>
              <w:rPr>
                <w:b/>
              </w:rPr>
            </w:pPr>
          </w:p>
        </w:tc>
        <w:tc>
          <w:tcPr>
            <w:tcW w:w="564" w:type="pct"/>
            <w:vMerge/>
            <w:tcBorders>
              <w:bottom w:val="single" w:sz="4" w:space="0" w:color="000000"/>
            </w:tcBorders>
            <w:vAlign w:val="center"/>
          </w:tcPr>
          <w:p w14:paraId="55569154" w14:textId="77777777" w:rsidR="00966BF7" w:rsidRPr="00741FB0" w:rsidRDefault="00966BF7" w:rsidP="00EC31CC">
            <w:pPr>
              <w:pStyle w:val="af"/>
              <w:spacing w:before="0" w:beforeAutospacing="0" w:after="0"/>
              <w:jc w:val="center"/>
              <w:rPr>
                <w:b/>
              </w:rPr>
            </w:pPr>
          </w:p>
        </w:tc>
        <w:tc>
          <w:tcPr>
            <w:tcW w:w="727" w:type="pct"/>
            <w:vMerge/>
            <w:tcBorders>
              <w:bottom w:val="single" w:sz="4" w:space="0" w:color="000000"/>
              <w:right w:val="single" w:sz="4" w:space="0" w:color="auto"/>
            </w:tcBorders>
            <w:vAlign w:val="center"/>
          </w:tcPr>
          <w:p w14:paraId="75122D63" w14:textId="77777777" w:rsidR="00966BF7" w:rsidRPr="00741FB0" w:rsidRDefault="00966BF7" w:rsidP="00EC31CC">
            <w:pPr>
              <w:pStyle w:val="af"/>
              <w:spacing w:before="0" w:beforeAutospacing="0" w:after="0"/>
              <w:jc w:val="center"/>
              <w:rPr>
                <w:b/>
              </w:rPr>
            </w:pPr>
          </w:p>
        </w:tc>
        <w:tc>
          <w:tcPr>
            <w:tcW w:w="406" w:type="pct"/>
            <w:vMerge/>
            <w:tcBorders>
              <w:left w:val="single" w:sz="4" w:space="0" w:color="auto"/>
              <w:bottom w:val="single" w:sz="4" w:space="0" w:color="000000"/>
            </w:tcBorders>
            <w:vAlign w:val="center"/>
          </w:tcPr>
          <w:p w14:paraId="5564220E" w14:textId="77777777" w:rsidR="00966BF7" w:rsidRPr="00741FB0" w:rsidRDefault="00966BF7" w:rsidP="00EC31CC">
            <w:pPr>
              <w:pStyle w:val="af"/>
              <w:spacing w:before="0" w:beforeAutospacing="0" w:after="0"/>
              <w:jc w:val="center"/>
              <w:rPr>
                <w:b/>
              </w:rPr>
            </w:pPr>
          </w:p>
        </w:tc>
        <w:tc>
          <w:tcPr>
            <w:tcW w:w="484" w:type="pct"/>
            <w:tcBorders>
              <w:bottom w:val="single" w:sz="4" w:space="0" w:color="000000"/>
              <w:right w:val="single" w:sz="4" w:space="0" w:color="auto"/>
            </w:tcBorders>
            <w:vAlign w:val="center"/>
          </w:tcPr>
          <w:p w14:paraId="7D7B4CEC" w14:textId="77777777" w:rsidR="00966BF7" w:rsidRPr="00741FB0" w:rsidRDefault="00966BF7" w:rsidP="00EC31CC">
            <w:pPr>
              <w:pStyle w:val="af"/>
              <w:spacing w:before="0" w:beforeAutospacing="0" w:after="0"/>
              <w:jc w:val="center"/>
              <w:rPr>
                <w:b/>
              </w:rPr>
            </w:pPr>
            <w:r w:rsidRPr="00741FB0">
              <w:rPr>
                <w:b/>
              </w:rPr>
              <w:t>м</w:t>
            </w:r>
            <w:r w:rsidRPr="00741FB0">
              <w:rPr>
                <w:b/>
                <w:vertAlign w:val="superscript"/>
              </w:rPr>
              <w:t>3</w:t>
            </w:r>
            <w:r w:rsidRPr="00741FB0">
              <w:rPr>
                <w:b/>
              </w:rPr>
              <w:t>/сут</w:t>
            </w:r>
          </w:p>
        </w:tc>
        <w:tc>
          <w:tcPr>
            <w:tcW w:w="484" w:type="pct"/>
            <w:tcBorders>
              <w:bottom w:val="single" w:sz="4" w:space="0" w:color="000000"/>
            </w:tcBorders>
            <w:vAlign w:val="center"/>
          </w:tcPr>
          <w:p w14:paraId="7E42F1C4" w14:textId="77777777" w:rsidR="00966BF7" w:rsidRPr="00741FB0" w:rsidRDefault="00966BF7" w:rsidP="00EC31CC">
            <w:pPr>
              <w:pStyle w:val="af"/>
              <w:spacing w:before="0" w:beforeAutospacing="0" w:after="0"/>
              <w:jc w:val="center"/>
              <w:rPr>
                <w:b/>
              </w:rPr>
            </w:pPr>
            <w:r w:rsidRPr="00741FB0">
              <w:rPr>
                <w:b/>
              </w:rPr>
              <w:t>м</w:t>
            </w:r>
            <w:r w:rsidRPr="00741FB0">
              <w:rPr>
                <w:b/>
                <w:vertAlign w:val="superscript"/>
              </w:rPr>
              <w:t>3</w:t>
            </w:r>
            <w:r w:rsidRPr="00741FB0">
              <w:rPr>
                <w:b/>
              </w:rPr>
              <w:t>/год</w:t>
            </w:r>
          </w:p>
        </w:tc>
        <w:tc>
          <w:tcPr>
            <w:tcW w:w="403" w:type="pct"/>
            <w:tcBorders>
              <w:left w:val="single" w:sz="4" w:space="0" w:color="auto"/>
              <w:bottom w:val="single" w:sz="4" w:space="0" w:color="000000"/>
              <w:right w:val="single" w:sz="4" w:space="0" w:color="auto"/>
            </w:tcBorders>
            <w:vAlign w:val="center"/>
          </w:tcPr>
          <w:p w14:paraId="6941EC1B" w14:textId="77777777" w:rsidR="00966BF7" w:rsidRPr="00741FB0" w:rsidRDefault="00966BF7" w:rsidP="00EC31CC">
            <w:pPr>
              <w:pStyle w:val="af"/>
              <w:spacing w:before="0" w:beforeAutospacing="0" w:after="0"/>
              <w:jc w:val="center"/>
              <w:rPr>
                <w:b/>
              </w:rPr>
            </w:pPr>
            <w:r w:rsidRPr="00741FB0">
              <w:rPr>
                <w:b/>
              </w:rPr>
              <w:t>м</w:t>
            </w:r>
            <w:r w:rsidRPr="00741FB0">
              <w:rPr>
                <w:b/>
                <w:vertAlign w:val="superscript"/>
              </w:rPr>
              <w:t>3</w:t>
            </w:r>
            <w:r w:rsidRPr="00741FB0">
              <w:rPr>
                <w:b/>
              </w:rPr>
              <w:t>/сут</w:t>
            </w:r>
          </w:p>
        </w:tc>
        <w:tc>
          <w:tcPr>
            <w:tcW w:w="483" w:type="pct"/>
            <w:tcBorders>
              <w:left w:val="single" w:sz="4" w:space="0" w:color="auto"/>
              <w:bottom w:val="single" w:sz="4" w:space="0" w:color="000000"/>
              <w:right w:val="single" w:sz="4" w:space="0" w:color="auto"/>
            </w:tcBorders>
            <w:vAlign w:val="center"/>
          </w:tcPr>
          <w:p w14:paraId="210BA40C" w14:textId="77777777" w:rsidR="00966BF7" w:rsidRPr="00741FB0" w:rsidRDefault="00966BF7" w:rsidP="00EC31CC">
            <w:pPr>
              <w:pStyle w:val="af"/>
              <w:spacing w:before="0" w:beforeAutospacing="0" w:after="0"/>
              <w:jc w:val="center"/>
              <w:rPr>
                <w:b/>
              </w:rPr>
            </w:pPr>
            <w:r w:rsidRPr="00741FB0">
              <w:rPr>
                <w:b/>
              </w:rPr>
              <w:t>м</w:t>
            </w:r>
            <w:r w:rsidRPr="00741FB0">
              <w:rPr>
                <w:b/>
                <w:vertAlign w:val="superscript"/>
              </w:rPr>
              <w:t>3</w:t>
            </w:r>
            <w:r w:rsidRPr="00741FB0">
              <w:rPr>
                <w:b/>
              </w:rPr>
              <w:t>/год</w:t>
            </w:r>
          </w:p>
        </w:tc>
      </w:tr>
      <w:tr w:rsidR="00966BF7" w:rsidRPr="004F27CB" w14:paraId="0C8D5CDB" w14:textId="77777777" w:rsidTr="00EC31CC">
        <w:trPr>
          <w:trHeight w:val="314"/>
          <w:jc w:val="center"/>
        </w:trPr>
        <w:tc>
          <w:tcPr>
            <w:tcW w:w="319" w:type="pct"/>
            <w:vAlign w:val="center"/>
          </w:tcPr>
          <w:p w14:paraId="7FF542B5" w14:textId="77777777" w:rsidR="00966BF7" w:rsidRPr="00741FB0" w:rsidRDefault="00966BF7" w:rsidP="00EC31CC">
            <w:pPr>
              <w:pStyle w:val="af"/>
              <w:spacing w:before="0" w:beforeAutospacing="0" w:after="0"/>
            </w:pPr>
            <w:r w:rsidRPr="00741FB0">
              <w:t>1</w:t>
            </w:r>
          </w:p>
        </w:tc>
        <w:tc>
          <w:tcPr>
            <w:tcW w:w="1130" w:type="pct"/>
            <w:tcBorders>
              <w:top w:val="single" w:sz="4" w:space="0" w:color="000000"/>
              <w:bottom w:val="single" w:sz="4" w:space="0" w:color="000000"/>
            </w:tcBorders>
            <w:vAlign w:val="center"/>
          </w:tcPr>
          <w:p w14:paraId="7F0D1A54" w14:textId="77777777" w:rsidR="00966BF7" w:rsidRPr="006B7938" w:rsidRDefault="00966BF7" w:rsidP="00EC31CC">
            <w:pPr>
              <w:pStyle w:val="af"/>
              <w:spacing w:before="0" w:beforeAutospacing="0" w:after="0"/>
              <w:rPr>
                <w:bCs/>
              </w:rPr>
            </w:pPr>
            <w:r w:rsidRPr="006B7938">
              <w:t>Полив зеленых насаждений и твердых покрытий (поливная вода)</w:t>
            </w:r>
          </w:p>
        </w:tc>
        <w:tc>
          <w:tcPr>
            <w:tcW w:w="564" w:type="pct"/>
            <w:vAlign w:val="center"/>
          </w:tcPr>
          <w:p w14:paraId="34B7FD08" w14:textId="77777777" w:rsidR="00966BF7" w:rsidRPr="006B7938" w:rsidRDefault="00966BF7" w:rsidP="00EC31CC">
            <w:pPr>
              <w:pStyle w:val="af"/>
              <w:spacing w:before="0" w:beforeAutospacing="0" w:after="0"/>
              <w:jc w:val="center"/>
              <w:rPr>
                <w:b/>
              </w:rPr>
            </w:pPr>
            <w:r w:rsidRPr="006B7938">
              <w:t>560</w:t>
            </w:r>
          </w:p>
        </w:tc>
        <w:tc>
          <w:tcPr>
            <w:tcW w:w="727" w:type="pct"/>
            <w:tcBorders>
              <w:right w:val="single" w:sz="4" w:space="0" w:color="auto"/>
            </w:tcBorders>
            <w:vAlign w:val="center"/>
          </w:tcPr>
          <w:p w14:paraId="1172E0C5" w14:textId="77777777" w:rsidR="00966BF7" w:rsidRPr="006B7938" w:rsidRDefault="00966BF7" w:rsidP="00EC31CC">
            <w:pPr>
              <w:pStyle w:val="af"/>
              <w:spacing w:before="0" w:beforeAutospacing="0" w:after="0"/>
              <w:jc w:val="center"/>
            </w:pPr>
            <w:r w:rsidRPr="006B7938">
              <w:t>70 л/сут на 1 жителя</w:t>
            </w:r>
          </w:p>
        </w:tc>
        <w:tc>
          <w:tcPr>
            <w:tcW w:w="406" w:type="pct"/>
            <w:tcBorders>
              <w:left w:val="single" w:sz="4" w:space="0" w:color="auto"/>
            </w:tcBorders>
            <w:vAlign w:val="center"/>
          </w:tcPr>
          <w:p w14:paraId="7F259644" w14:textId="77777777" w:rsidR="00966BF7" w:rsidRPr="006B7938" w:rsidRDefault="00966BF7" w:rsidP="00EC31CC">
            <w:pPr>
              <w:pStyle w:val="af"/>
              <w:spacing w:before="0" w:beforeAutospacing="0" w:after="0"/>
              <w:jc w:val="center"/>
            </w:pPr>
            <w:r w:rsidRPr="006B7938">
              <w:t>180</w:t>
            </w:r>
          </w:p>
        </w:tc>
        <w:tc>
          <w:tcPr>
            <w:tcW w:w="484" w:type="pct"/>
            <w:tcBorders>
              <w:right w:val="single" w:sz="4" w:space="0" w:color="auto"/>
            </w:tcBorders>
            <w:vAlign w:val="center"/>
          </w:tcPr>
          <w:p w14:paraId="6002B174" w14:textId="77777777" w:rsidR="00966BF7" w:rsidRPr="006B7938" w:rsidRDefault="00966BF7" w:rsidP="00EC31CC">
            <w:pPr>
              <w:jc w:val="center"/>
              <w:rPr>
                <w:rFonts w:ascii="Times New Roman" w:hAnsi="Times New Roman"/>
                <w:sz w:val="24"/>
                <w:szCs w:val="24"/>
              </w:rPr>
            </w:pPr>
            <w:r w:rsidRPr="006B7938">
              <w:rPr>
                <w:rFonts w:ascii="Times New Roman" w:hAnsi="Times New Roman"/>
                <w:color w:val="000000"/>
                <w:sz w:val="24"/>
                <w:szCs w:val="24"/>
              </w:rPr>
              <w:t>0,039</w:t>
            </w:r>
          </w:p>
        </w:tc>
        <w:tc>
          <w:tcPr>
            <w:tcW w:w="484" w:type="pct"/>
            <w:tcBorders>
              <w:left w:val="single" w:sz="4" w:space="0" w:color="auto"/>
            </w:tcBorders>
            <w:vAlign w:val="center"/>
          </w:tcPr>
          <w:p w14:paraId="625E87A1" w14:textId="77777777" w:rsidR="00966BF7" w:rsidRPr="006B7938" w:rsidRDefault="00966BF7" w:rsidP="00EC31CC">
            <w:pPr>
              <w:jc w:val="center"/>
              <w:rPr>
                <w:rFonts w:ascii="Times New Roman" w:hAnsi="Times New Roman"/>
                <w:sz w:val="24"/>
                <w:szCs w:val="24"/>
              </w:rPr>
            </w:pPr>
            <w:r w:rsidRPr="006B7938">
              <w:rPr>
                <w:rFonts w:ascii="Times New Roman" w:hAnsi="Times New Roman"/>
                <w:color w:val="000000"/>
                <w:sz w:val="24"/>
                <w:szCs w:val="24"/>
              </w:rPr>
              <w:t>7,056</w:t>
            </w:r>
          </w:p>
        </w:tc>
        <w:tc>
          <w:tcPr>
            <w:tcW w:w="403" w:type="pct"/>
            <w:tcBorders>
              <w:left w:val="single" w:sz="4" w:space="0" w:color="auto"/>
              <w:right w:val="single" w:sz="4" w:space="0" w:color="auto"/>
            </w:tcBorders>
            <w:vAlign w:val="center"/>
          </w:tcPr>
          <w:p w14:paraId="5F86192F" w14:textId="77777777" w:rsidR="00966BF7" w:rsidRPr="006B7938" w:rsidRDefault="00966BF7" w:rsidP="00EC31CC">
            <w:pPr>
              <w:jc w:val="center"/>
              <w:rPr>
                <w:rFonts w:ascii="Times New Roman" w:hAnsi="Times New Roman"/>
                <w:sz w:val="24"/>
                <w:szCs w:val="24"/>
              </w:rPr>
            </w:pPr>
            <w:r w:rsidRPr="006B7938">
              <w:rPr>
                <w:rFonts w:ascii="Times New Roman" w:hAnsi="Times New Roman"/>
                <w:color w:val="000000"/>
                <w:sz w:val="24"/>
                <w:szCs w:val="24"/>
              </w:rPr>
              <w:t>0,039</w:t>
            </w:r>
          </w:p>
        </w:tc>
        <w:tc>
          <w:tcPr>
            <w:tcW w:w="483" w:type="pct"/>
            <w:tcBorders>
              <w:left w:val="single" w:sz="4" w:space="0" w:color="auto"/>
              <w:right w:val="single" w:sz="4" w:space="0" w:color="auto"/>
            </w:tcBorders>
            <w:vAlign w:val="center"/>
          </w:tcPr>
          <w:p w14:paraId="3680F6EB" w14:textId="77777777" w:rsidR="00966BF7" w:rsidRPr="006B7938" w:rsidRDefault="00966BF7" w:rsidP="00EC31CC">
            <w:pPr>
              <w:jc w:val="center"/>
              <w:rPr>
                <w:rFonts w:ascii="Times New Roman" w:hAnsi="Times New Roman"/>
                <w:sz w:val="24"/>
                <w:szCs w:val="24"/>
              </w:rPr>
            </w:pPr>
            <w:r w:rsidRPr="006B7938">
              <w:rPr>
                <w:rFonts w:ascii="Times New Roman" w:hAnsi="Times New Roman"/>
                <w:color w:val="000000"/>
                <w:sz w:val="24"/>
                <w:szCs w:val="24"/>
              </w:rPr>
              <w:t>7,056</w:t>
            </w:r>
          </w:p>
        </w:tc>
      </w:tr>
    </w:tbl>
    <w:p w14:paraId="262FFBFA" w14:textId="77777777" w:rsidR="00966BF7" w:rsidRDefault="00966BF7" w:rsidP="00966BF7"/>
    <w:p w14:paraId="19E26510" w14:textId="77777777" w:rsidR="00966BF7" w:rsidRDefault="00966BF7" w:rsidP="00966BF7">
      <w:pPr>
        <w:spacing w:after="160" w:line="259" w:lineRule="auto"/>
        <w:jc w:val="left"/>
      </w:pPr>
      <w:r>
        <w:br w:type="page"/>
      </w:r>
    </w:p>
    <w:p w14:paraId="1D4BD5FB" w14:textId="77777777" w:rsidR="00966BF7" w:rsidRDefault="00966BF7" w:rsidP="00966BF7">
      <w:pPr>
        <w:ind w:firstLine="709"/>
        <w:rPr>
          <w:rFonts w:ascii="Times New Roman" w:hAnsi="Times New Roman"/>
          <w:sz w:val="28"/>
          <w:szCs w:val="28"/>
        </w:rPr>
      </w:pPr>
      <w:r>
        <w:rPr>
          <w:rFonts w:ascii="Times New Roman" w:hAnsi="Times New Roman"/>
          <w:sz w:val="28"/>
          <w:szCs w:val="28"/>
        </w:rPr>
        <w:lastRenderedPageBreak/>
        <w:t>Т</w:t>
      </w:r>
      <w:r w:rsidRPr="00741FB0">
        <w:rPr>
          <w:rFonts w:ascii="Times New Roman" w:hAnsi="Times New Roman"/>
          <w:sz w:val="28"/>
          <w:szCs w:val="28"/>
        </w:rPr>
        <w:t>аблица</w:t>
      </w:r>
      <w:r>
        <w:rPr>
          <w:rFonts w:ascii="Times New Roman" w:hAnsi="Times New Roman"/>
          <w:sz w:val="28"/>
          <w:szCs w:val="28"/>
        </w:rPr>
        <w:t xml:space="preserve"> 9</w:t>
      </w:r>
      <w:r w:rsidRPr="00741FB0">
        <w:rPr>
          <w:rFonts w:ascii="Times New Roman" w:hAnsi="Times New Roman"/>
          <w:sz w:val="28"/>
          <w:szCs w:val="28"/>
        </w:rPr>
        <w:t>.5</w:t>
      </w:r>
      <w:r w:rsidRPr="00741FB0">
        <w:rPr>
          <w:rFonts w:ascii="Times New Roman" w:hAnsi="Times New Roman"/>
          <w:caps/>
          <w:sz w:val="28"/>
          <w:szCs w:val="28"/>
        </w:rPr>
        <w:t xml:space="preserve"> - </w:t>
      </w:r>
      <w:r w:rsidRPr="00741FB0">
        <w:rPr>
          <w:rFonts w:ascii="Times New Roman" w:hAnsi="Times New Roman"/>
          <w:sz w:val="28"/>
          <w:szCs w:val="28"/>
        </w:rPr>
        <w:t xml:space="preserve">Ориентировочные показатели водопотребления и водоотведения </w:t>
      </w:r>
      <w:r>
        <w:rPr>
          <w:rFonts w:ascii="Times New Roman" w:hAnsi="Times New Roman"/>
          <w:sz w:val="28"/>
          <w:szCs w:val="28"/>
        </w:rPr>
        <w:t>в границах</w:t>
      </w:r>
      <w:r w:rsidRPr="00741FB0">
        <w:rPr>
          <w:rFonts w:ascii="Times New Roman" w:hAnsi="Times New Roman"/>
          <w:sz w:val="28"/>
          <w:szCs w:val="28"/>
        </w:rPr>
        <w:t xml:space="preserve"> с. </w:t>
      </w:r>
      <w:r>
        <w:rPr>
          <w:rFonts w:ascii="Times New Roman" w:hAnsi="Times New Roman"/>
          <w:sz w:val="28"/>
          <w:szCs w:val="28"/>
        </w:rPr>
        <w:t>Малдыбай</w:t>
      </w:r>
      <w:r w:rsidRPr="00741FB0">
        <w:rPr>
          <w:rFonts w:ascii="Times New Roman" w:hAnsi="Times New Roman"/>
          <w:sz w:val="28"/>
          <w:szCs w:val="28"/>
        </w:rPr>
        <w:t xml:space="preserve"> на расчетный срок 2039 г.</w:t>
      </w:r>
    </w:p>
    <w:p w14:paraId="015CB662" w14:textId="77777777" w:rsidR="00966BF7" w:rsidRPr="00741FB0" w:rsidRDefault="00966BF7" w:rsidP="00966BF7">
      <w:pPr>
        <w:ind w:firstLine="709"/>
        <w:jc w:val="left"/>
        <w:rPr>
          <w:rFonts w:ascii="Times New Roman" w:hAnsi="Times New Roman"/>
          <w:sz w:val="28"/>
          <w:szCs w:val="28"/>
        </w:rPr>
      </w:pPr>
    </w:p>
    <w:tbl>
      <w:tblPr>
        <w:tblW w:w="47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977"/>
        <w:gridCol w:w="1133"/>
        <w:gridCol w:w="1136"/>
        <w:gridCol w:w="708"/>
        <w:gridCol w:w="1558"/>
        <w:gridCol w:w="1561"/>
        <w:gridCol w:w="1275"/>
        <w:gridCol w:w="1558"/>
        <w:gridCol w:w="1419"/>
      </w:tblGrid>
      <w:tr w:rsidR="00966BF7" w:rsidRPr="00CC56D3" w14:paraId="7E0B17AE" w14:textId="77777777" w:rsidTr="00EC31CC">
        <w:trPr>
          <w:trHeight w:val="911"/>
          <w:tblHeader/>
          <w:jc w:val="center"/>
        </w:trPr>
        <w:tc>
          <w:tcPr>
            <w:tcW w:w="202" w:type="pct"/>
            <w:vMerge w:val="restart"/>
            <w:tcBorders>
              <w:bottom w:val="single" w:sz="4" w:space="0" w:color="000000"/>
            </w:tcBorders>
            <w:vAlign w:val="center"/>
          </w:tcPr>
          <w:p w14:paraId="5CCD89EB" w14:textId="77777777" w:rsidR="00966BF7" w:rsidRPr="00CC56D3" w:rsidRDefault="00966BF7" w:rsidP="00EC31CC">
            <w:pPr>
              <w:pStyle w:val="af"/>
              <w:spacing w:before="0" w:beforeAutospacing="0" w:after="0" w:afterAutospacing="0"/>
              <w:jc w:val="center"/>
              <w:rPr>
                <w:b/>
              </w:rPr>
            </w:pPr>
            <w:r w:rsidRPr="00CC56D3">
              <w:rPr>
                <w:b/>
              </w:rPr>
              <w:t>№ п/п</w:t>
            </w:r>
          </w:p>
        </w:tc>
        <w:tc>
          <w:tcPr>
            <w:tcW w:w="1072" w:type="pct"/>
            <w:vMerge w:val="restart"/>
            <w:tcBorders>
              <w:bottom w:val="single" w:sz="4" w:space="0" w:color="000000"/>
            </w:tcBorders>
            <w:vAlign w:val="center"/>
          </w:tcPr>
          <w:p w14:paraId="5430DEAD" w14:textId="77777777" w:rsidR="00966BF7" w:rsidRPr="00CC56D3" w:rsidRDefault="00966BF7" w:rsidP="00EC31CC">
            <w:pPr>
              <w:pStyle w:val="af"/>
              <w:spacing w:before="0" w:beforeAutospacing="0" w:after="0" w:afterAutospacing="0"/>
              <w:jc w:val="center"/>
              <w:rPr>
                <w:b/>
              </w:rPr>
            </w:pPr>
            <w:r w:rsidRPr="00CC56D3">
              <w:rPr>
                <w:b/>
              </w:rPr>
              <w:t>Наименование потребителей</w:t>
            </w:r>
          </w:p>
        </w:tc>
        <w:tc>
          <w:tcPr>
            <w:tcW w:w="408" w:type="pct"/>
            <w:vMerge w:val="restart"/>
            <w:tcBorders>
              <w:bottom w:val="single" w:sz="4" w:space="0" w:color="000000"/>
            </w:tcBorders>
            <w:vAlign w:val="center"/>
          </w:tcPr>
          <w:p w14:paraId="71DB8423" w14:textId="77777777" w:rsidR="00966BF7" w:rsidRPr="00CC56D3" w:rsidRDefault="00966BF7" w:rsidP="00EC31CC">
            <w:pPr>
              <w:pStyle w:val="af"/>
              <w:spacing w:before="0" w:beforeAutospacing="0" w:after="0" w:afterAutospacing="0"/>
              <w:jc w:val="center"/>
              <w:rPr>
                <w:b/>
              </w:rPr>
            </w:pPr>
            <w:r w:rsidRPr="00CC56D3">
              <w:rPr>
                <w:b/>
                <w:spacing w:val="-4"/>
              </w:rPr>
              <w:t>Кол-во, чел</w:t>
            </w:r>
          </w:p>
        </w:tc>
        <w:tc>
          <w:tcPr>
            <w:tcW w:w="409" w:type="pct"/>
            <w:vMerge w:val="restart"/>
            <w:tcBorders>
              <w:bottom w:val="single" w:sz="4" w:space="0" w:color="000000"/>
              <w:right w:val="single" w:sz="4" w:space="0" w:color="auto"/>
            </w:tcBorders>
            <w:vAlign w:val="center"/>
          </w:tcPr>
          <w:p w14:paraId="0D692522" w14:textId="77777777" w:rsidR="00966BF7" w:rsidRPr="00CC56D3" w:rsidRDefault="00966BF7" w:rsidP="00EC31CC">
            <w:pPr>
              <w:pStyle w:val="af"/>
              <w:spacing w:before="0" w:beforeAutospacing="0" w:after="0" w:afterAutospacing="0"/>
              <w:jc w:val="center"/>
              <w:rPr>
                <w:b/>
              </w:rPr>
            </w:pPr>
            <w:r w:rsidRPr="00CC56D3">
              <w:rPr>
                <w:b/>
              </w:rPr>
              <w:t>Норма водопотребления</w:t>
            </w:r>
          </w:p>
          <w:p w14:paraId="15C24AEB" w14:textId="77777777" w:rsidR="00966BF7" w:rsidRPr="00CC56D3" w:rsidRDefault="00966BF7" w:rsidP="00EC31CC">
            <w:pPr>
              <w:pStyle w:val="af"/>
              <w:spacing w:before="0" w:beforeAutospacing="0" w:after="0" w:afterAutospacing="0"/>
              <w:jc w:val="center"/>
              <w:rPr>
                <w:b/>
              </w:rPr>
            </w:pPr>
            <w:r w:rsidRPr="00CC56D3">
              <w:rPr>
                <w:b/>
              </w:rPr>
              <w:t>м</w:t>
            </w:r>
            <w:r w:rsidRPr="00CC56D3">
              <w:rPr>
                <w:b/>
                <w:vertAlign w:val="superscript"/>
              </w:rPr>
              <w:t>3</w:t>
            </w:r>
            <w:r w:rsidRPr="00CC56D3">
              <w:rPr>
                <w:b/>
              </w:rPr>
              <w:t>/сут</w:t>
            </w:r>
          </w:p>
        </w:tc>
        <w:tc>
          <w:tcPr>
            <w:tcW w:w="255" w:type="pct"/>
            <w:vMerge w:val="restart"/>
            <w:tcBorders>
              <w:left w:val="single" w:sz="4" w:space="0" w:color="auto"/>
              <w:bottom w:val="single" w:sz="4" w:space="0" w:color="000000"/>
            </w:tcBorders>
            <w:vAlign w:val="center"/>
          </w:tcPr>
          <w:p w14:paraId="59C0CA5F" w14:textId="77777777" w:rsidR="00966BF7" w:rsidRPr="00CC56D3" w:rsidRDefault="00966BF7" w:rsidP="00EC31CC">
            <w:pPr>
              <w:jc w:val="center"/>
              <w:rPr>
                <w:rFonts w:ascii="Times New Roman" w:hAnsi="Times New Roman"/>
                <w:b/>
                <w:bCs/>
                <w:sz w:val="24"/>
                <w:szCs w:val="24"/>
              </w:rPr>
            </w:pPr>
            <w:r w:rsidRPr="00CC56D3">
              <w:rPr>
                <w:rFonts w:ascii="Times New Roman" w:hAnsi="Times New Roman"/>
                <w:b/>
                <w:bCs/>
                <w:sz w:val="24"/>
                <w:szCs w:val="24"/>
              </w:rPr>
              <w:t>Кол-во дней в году</w:t>
            </w:r>
          </w:p>
        </w:tc>
        <w:tc>
          <w:tcPr>
            <w:tcW w:w="1123" w:type="pct"/>
            <w:gridSpan w:val="2"/>
            <w:tcBorders>
              <w:bottom w:val="single" w:sz="4" w:space="0" w:color="000000"/>
            </w:tcBorders>
            <w:vAlign w:val="center"/>
          </w:tcPr>
          <w:p w14:paraId="542096C5" w14:textId="77777777" w:rsidR="00966BF7" w:rsidRPr="00CC56D3" w:rsidRDefault="00966BF7" w:rsidP="00EC31CC">
            <w:pPr>
              <w:pStyle w:val="af"/>
              <w:spacing w:before="0" w:beforeAutospacing="0" w:after="0" w:afterAutospacing="0"/>
              <w:jc w:val="center"/>
              <w:rPr>
                <w:b/>
              </w:rPr>
            </w:pPr>
            <w:r w:rsidRPr="00CC56D3">
              <w:rPr>
                <w:b/>
              </w:rPr>
              <w:t>Водопотребление</w:t>
            </w:r>
          </w:p>
        </w:tc>
        <w:tc>
          <w:tcPr>
            <w:tcW w:w="459" w:type="pct"/>
            <w:tcBorders>
              <w:bottom w:val="single" w:sz="4" w:space="0" w:color="000000"/>
            </w:tcBorders>
            <w:vAlign w:val="center"/>
          </w:tcPr>
          <w:p w14:paraId="0144F1DD" w14:textId="77777777" w:rsidR="00966BF7" w:rsidRPr="00CC56D3" w:rsidRDefault="00966BF7" w:rsidP="00EC31CC">
            <w:pPr>
              <w:pStyle w:val="af"/>
              <w:spacing w:before="0" w:beforeAutospacing="0" w:after="0" w:afterAutospacing="0"/>
              <w:jc w:val="center"/>
              <w:rPr>
                <w:b/>
              </w:rPr>
            </w:pPr>
            <w:r w:rsidRPr="00CC56D3">
              <w:rPr>
                <w:b/>
              </w:rPr>
              <w:t>Норма водоотведения</w:t>
            </w:r>
          </w:p>
        </w:tc>
        <w:tc>
          <w:tcPr>
            <w:tcW w:w="1072" w:type="pct"/>
            <w:gridSpan w:val="2"/>
            <w:tcBorders>
              <w:bottom w:val="single" w:sz="4" w:space="0" w:color="000000"/>
              <w:right w:val="single" w:sz="4" w:space="0" w:color="auto"/>
            </w:tcBorders>
            <w:vAlign w:val="center"/>
          </w:tcPr>
          <w:p w14:paraId="4CFF6D26" w14:textId="77777777" w:rsidR="00966BF7" w:rsidRPr="00CC56D3" w:rsidRDefault="00966BF7" w:rsidP="00EC31CC">
            <w:pPr>
              <w:pStyle w:val="af"/>
              <w:spacing w:before="0" w:beforeAutospacing="0" w:after="0" w:afterAutospacing="0"/>
              <w:jc w:val="center"/>
              <w:rPr>
                <w:b/>
              </w:rPr>
            </w:pPr>
            <w:r w:rsidRPr="00CC56D3">
              <w:rPr>
                <w:b/>
              </w:rPr>
              <w:t>Водоотведение</w:t>
            </w:r>
          </w:p>
        </w:tc>
      </w:tr>
      <w:tr w:rsidR="00966BF7" w:rsidRPr="00CC56D3" w14:paraId="04EBA535" w14:textId="77777777" w:rsidTr="00EC31CC">
        <w:trPr>
          <w:trHeight w:val="370"/>
          <w:tblHeader/>
          <w:jc w:val="center"/>
        </w:trPr>
        <w:tc>
          <w:tcPr>
            <w:tcW w:w="202" w:type="pct"/>
            <w:vMerge/>
            <w:tcBorders>
              <w:bottom w:val="single" w:sz="4" w:space="0" w:color="000000"/>
            </w:tcBorders>
            <w:vAlign w:val="center"/>
          </w:tcPr>
          <w:p w14:paraId="0A986174" w14:textId="77777777" w:rsidR="00966BF7" w:rsidRPr="00CC56D3" w:rsidRDefault="00966BF7" w:rsidP="00EC31CC">
            <w:pPr>
              <w:pStyle w:val="af"/>
              <w:spacing w:before="0" w:beforeAutospacing="0" w:after="0"/>
              <w:jc w:val="center"/>
              <w:rPr>
                <w:b/>
              </w:rPr>
            </w:pPr>
          </w:p>
        </w:tc>
        <w:tc>
          <w:tcPr>
            <w:tcW w:w="1072" w:type="pct"/>
            <w:vMerge/>
            <w:tcBorders>
              <w:bottom w:val="single" w:sz="4" w:space="0" w:color="000000"/>
            </w:tcBorders>
            <w:vAlign w:val="center"/>
          </w:tcPr>
          <w:p w14:paraId="12DF60B5" w14:textId="77777777" w:rsidR="00966BF7" w:rsidRPr="00CC56D3" w:rsidRDefault="00966BF7" w:rsidP="00EC31CC">
            <w:pPr>
              <w:pStyle w:val="af"/>
              <w:spacing w:before="0" w:beforeAutospacing="0" w:after="0"/>
              <w:jc w:val="center"/>
              <w:rPr>
                <w:b/>
              </w:rPr>
            </w:pPr>
          </w:p>
        </w:tc>
        <w:tc>
          <w:tcPr>
            <w:tcW w:w="408" w:type="pct"/>
            <w:vMerge/>
            <w:tcBorders>
              <w:bottom w:val="single" w:sz="4" w:space="0" w:color="000000"/>
            </w:tcBorders>
            <w:vAlign w:val="center"/>
          </w:tcPr>
          <w:p w14:paraId="1E8DB0C2" w14:textId="77777777" w:rsidR="00966BF7" w:rsidRPr="00CC56D3" w:rsidRDefault="00966BF7" w:rsidP="00EC31CC">
            <w:pPr>
              <w:pStyle w:val="af"/>
              <w:spacing w:before="0" w:beforeAutospacing="0" w:after="0"/>
              <w:jc w:val="center"/>
              <w:rPr>
                <w:b/>
              </w:rPr>
            </w:pPr>
          </w:p>
        </w:tc>
        <w:tc>
          <w:tcPr>
            <w:tcW w:w="409" w:type="pct"/>
            <w:vMerge/>
            <w:tcBorders>
              <w:bottom w:val="single" w:sz="4" w:space="0" w:color="000000"/>
              <w:right w:val="single" w:sz="4" w:space="0" w:color="auto"/>
            </w:tcBorders>
            <w:vAlign w:val="center"/>
          </w:tcPr>
          <w:p w14:paraId="3CC2D460" w14:textId="77777777" w:rsidR="00966BF7" w:rsidRPr="00CC56D3" w:rsidRDefault="00966BF7" w:rsidP="00EC31CC">
            <w:pPr>
              <w:pStyle w:val="af"/>
              <w:spacing w:before="0" w:beforeAutospacing="0" w:after="0"/>
              <w:jc w:val="center"/>
              <w:rPr>
                <w:b/>
              </w:rPr>
            </w:pPr>
          </w:p>
        </w:tc>
        <w:tc>
          <w:tcPr>
            <w:tcW w:w="255" w:type="pct"/>
            <w:vMerge/>
            <w:tcBorders>
              <w:left w:val="single" w:sz="4" w:space="0" w:color="auto"/>
              <w:bottom w:val="single" w:sz="4" w:space="0" w:color="000000"/>
            </w:tcBorders>
            <w:vAlign w:val="center"/>
          </w:tcPr>
          <w:p w14:paraId="195A2ECF" w14:textId="77777777" w:rsidR="00966BF7" w:rsidRPr="00CC56D3" w:rsidRDefault="00966BF7" w:rsidP="00EC31CC">
            <w:pPr>
              <w:pStyle w:val="af"/>
              <w:spacing w:before="0" w:beforeAutospacing="0" w:after="0"/>
              <w:jc w:val="center"/>
              <w:rPr>
                <w:b/>
              </w:rPr>
            </w:pPr>
          </w:p>
        </w:tc>
        <w:tc>
          <w:tcPr>
            <w:tcW w:w="561" w:type="pct"/>
            <w:tcBorders>
              <w:bottom w:val="single" w:sz="4" w:space="0" w:color="000000"/>
              <w:right w:val="single" w:sz="4" w:space="0" w:color="auto"/>
            </w:tcBorders>
            <w:vAlign w:val="center"/>
          </w:tcPr>
          <w:p w14:paraId="33C27D10"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/сут</w:t>
            </w:r>
          </w:p>
        </w:tc>
        <w:tc>
          <w:tcPr>
            <w:tcW w:w="562" w:type="pct"/>
            <w:tcBorders>
              <w:bottom w:val="single" w:sz="4" w:space="0" w:color="000000"/>
            </w:tcBorders>
            <w:vAlign w:val="center"/>
          </w:tcPr>
          <w:p w14:paraId="47449BB0"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/год</w:t>
            </w:r>
          </w:p>
        </w:tc>
        <w:tc>
          <w:tcPr>
            <w:tcW w:w="459" w:type="pct"/>
            <w:tcBorders>
              <w:bottom w:val="single" w:sz="4" w:space="0" w:color="000000"/>
            </w:tcBorders>
            <w:vAlign w:val="center"/>
          </w:tcPr>
          <w:p w14:paraId="2E1596B7" w14:textId="77777777" w:rsidR="00966BF7" w:rsidRPr="00CC56D3" w:rsidRDefault="00966BF7" w:rsidP="00EC31CC">
            <w:pPr>
              <w:pStyle w:val="af"/>
              <w:spacing w:before="0" w:beforeAutospacing="0" w:after="0"/>
              <w:jc w:val="center"/>
              <w:rPr>
                <w:b/>
              </w:rPr>
            </w:pPr>
            <w:r w:rsidRPr="00CC56D3">
              <w:rPr>
                <w:b/>
              </w:rPr>
              <w:t>тыс.м</w:t>
            </w:r>
            <w:r w:rsidRPr="00CC56D3">
              <w:rPr>
                <w:b/>
                <w:vertAlign w:val="superscript"/>
              </w:rPr>
              <w:t>3</w:t>
            </w:r>
            <w:r w:rsidRPr="00CC56D3">
              <w:rPr>
                <w:b/>
              </w:rPr>
              <w:t>/год</w:t>
            </w:r>
          </w:p>
        </w:tc>
        <w:tc>
          <w:tcPr>
            <w:tcW w:w="561" w:type="pct"/>
            <w:tcBorders>
              <w:left w:val="single" w:sz="4" w:space="0" w:color="auto"/>
              <w:bottom w:val="single" w:sz="4" w:space="0" w:color="000000"/>
              <w:right w:val="single" w:sz="4" w:space="0" w:color="auto"/>
            </w:tcBorders>
            <w:vAlign w:val="center"/>
          </w:tcPr>
          <w:p w14:paraId="0D43B3EA"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/сут</w:t>
            </w:r>
          </w:p>
        </w:tc>
        <w:tc>
          <w:tcPr>
            <w:tcW w:w="511" w:type="pct"/>
            <w:tcBorders>
              <w:left w:val="single" w:sz="4" w:space="0" w:color="auto"/>
              <w:bottom w:val="single" w:sz="4" w:space="0" w:color="000000"/>
              <w:right w:val="single" w:sz="4" w:space="0" w:color="auto"/>
            </w:tcBorders>
            <w:vAlign w:val="center"/>
          </w:tcPr>
          <w:p w14:paraId="7959CBC8"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/год</w:t>
            </w:r>
          </w:p>
        </w:tc>
      </w:tr>
      <w:tr w:rsidR="00966BF7" w:rsidRPr="00CC56D3" w14:paraId="4440D874" w14:textId="77777777" w:rsidTr="00EC31CC">
        <w:trPr>
          <w:trHeight w:val="60"/>
          <w:tblHeader/>
          <w:jc w:val="center"/>
        </w:trPr>
        <w:tc>
          <w:tcPr>
            <w:tcW w:w="202" w:type="pct"/>
            <w:tcBorders>
              <w:bottom w:val="single" w:sz="4" w:space="0" w:color="000000"/>
            </w:tcBorders>
            <w:vAlign w:val="center"/>
          </w:tcPr>
          <w:p w14:paraId="5F2D84F2" w14:textId="77777777" w:rsidR="00966BF7" w:rsidRPr="00CC56D3" w:rsidRDefault="00966BF7" w:rsidP="00EC31CC">
            <w:pPr>
              <w:pStyle w:val="af"/>
              <w:spacing w:before="0" w:beforeAutospacing="0" w:after="0"/>
              <w:jc w:val="center"/>
              <w:rPr>
                <w:b/>
              </w:rPr>
            </w:pPr>
            <w:r w:rsidRPr="00CC56D3">
              <w:rPr>
                <w:b/>
              </w:rPr>
              <w:t>1</w:t>
            </w:r>
          </w:p>
        </w:tc>
        <w:tc>
          <w:tcPr>
            <w:tcW w:w="1072" w:type="pct"/>
            <w:tcBorders>
              <w:bottom w:val="single" w:sz="4" w:space="0" w:color="000000"/>
            </w:tcBorders>
            <w:vAlign w:val="center"/>
          </w:tcPr>
          <w:p w14:paraId="70521592" w14:textId="77777777" w:rsidR="00966BF7" w:rsidRPr="00CC56D3" w:rsidRDefault="00966BF7" w:rsidP="00EC31CC">
            <w:pPr>
              <w:pStyle w:val="af"/>
              <w:spacing w:before="0" w:beforeAutospacing="0" w:after="0"/>
              <w:jc w:val="center"/>
              <w:rPr>
                <w:b/>
              </w:rPr>
            </w:pPr>
            <w:r w:rsidRPr="00CC56D3">
              <w:rPr>
                <w:b/>
              </w:rPr>
              <w:t>2</w:t>
            </w:r>
          </w:p>
        </w:tc>
        <w:tc>
          <w:tcPr>
            <w:tcW w:w="408" w:type="pct"/>
            <w:tcBorders>
              <w:bottom w:val="single" w:sz="4" w:space="0" w:color="000000"/>
            </w:tcBorders>
            <w:vAlign w:val="center"/>
          </w:tcPr>
          <w:p w14:paraId="18128431" w14:textId="77777777" w:rsidR="00966BF7" w:rsidRPr="00CC56D3" w:rsidRDefault="00966BF7" w:rsidP="00EC31CC">
            <w:pPr>
              <w:pStyle w:val="af"/>
              <w:spacing w:before="0" w:beforeAutospacing="0" w:after="0"/>
              <w:jc w:val="center"/>
              <w:rPr>
                <w:b/>
              </w:rPr>
            </w:pPr>
            <w:r w:rsidRPr="00CC56D3">
              <w:rPr>
                <w:b/>
              </w:rPr>
              <w:t>3</w:t>
            </w:r>
          </w:p>
        </w:tc>
        <w:tc>
          <w:tcPr>
            <w:tcW w:w="409" w:type="pct"/>
            <w:tcBorders>
              <w:bottom w:val="single" w:sz="4" w:space="0" w:color="000000"/>
              <w:right w:val="single" w:sz="4" w:space="0" w:color="auto"/>
            </w:tcBorders>
            <w:vAlign w:val="center"/>
          </w:tcPr>
          <w:p w14:paraId="196612E9" w14:textId="77777777" w:rsidR="00966BF7" w:rsidRPr="00CC56D3" w:rsidRDefault="00966BF7" w:rsidP="00EC31CC">
            <w:pPr>
              <w:pStyle w:val="af"/>
              <w:spacing w:before="0" w:beforeAutospacing="0" w:after="0"/>
              <w:jc w:val="center"/>
              <w:rPr>
                <w:b/>
              </w:rPr>
            </w:pPr>
            <w:r w:rsidRPr="00CC56D3">
              <w:rPr>
                <w:b/>
              </w:rPr>
              <w:t>4</w:t>
            </w:r>
          </w:p>
        </w:tc>
        <w:tc>
          <w:tcPr>
            <w:tcW w:w="255" w:type="pct"/>
            <w:tcBorders>
              <w:left w:val="single" w:sz="4" w:space="0" w:color="auto"/>
              <w:bottom w:val="single" w:sz="4" w:space="0" w:color="000000"/>
            </w:tcBorders>
            <w:vAlign w:val="center"/>
          </w:tcPr>
          <w:p w14:paraId="7BF03694" w14:textId="77777777" w:rsidR="00966BF7" w:rsidRPr="00CC56D3" w:rsidRDefault="00966BF7" w:rsidP="00EC31CC">
            <w:pPr>
              <w:pStyle w:val="af"/>
              <w:spacing w:before="0" w:beforeAutospacing="0" w:after="0"/>
              <w:jc w:val="center"/>
              <w:rPr>
                <w:b/>
              </w:rPr>
            </w:pPr>
            <w:r w:rsidRPr="00CC56D3">
              <w:rPr>
                <w:b/>
              </w:rPr>
              <w:t>5</w:t>
            </w:r>
          </w:p>
        </w:tc>
        <w:tc>
          <w:tcPr>
            <w:tcW w:w="561" w:type="pct"/>
            <w:tcBorders>
              <w:bottom w:val="single" w:sz="4" w:space="0" w:color="000000"/>
              <w:right w:val="single" w:sz="4" w:space="0" w:color="auto"/>
            </w:tcBorders>
            <w:vAlign w:val="center"/>
          </w:tcPr>
          <w:p w14:paraId="496AC5F9" w14:textId="77777777" w:rsidR="00966BF7" w:rsidRPr="00CC56D3" w:rsidRDefault="00966BF7" w:rsidP="00EC31CC">
            <w:pPr>
              <w:pStyle w:val="af"/>
              <w:spacing w:before="0" w:beforeAutospacing="0" w:after="0"/>
              <w:jc w:val="center"/>
              <w:rPr>
                <w:b/>
              </w:rPr>
            </w:pPr>
            <w:r w:rsidRPr="00CC56D3">
              <w:rPr>
                <w:b/>
              </w:rPr>
              <w:t>6</w:t>
            </w:r>
          </w:p>
        </w:tc>
        <w:tc>
          <w:tcPr>
            <w:tcW w:w="562" w:type="pct"/>
            <w:tcBorders>
              <w:left w:val="single" w:sz="4" w:space="0" w:color="auto"/>
              <w:bottom w:val="single" w:sz="4" w:space="0" w:color="000000"/>
            </w:tcBorders>
            <w:vAlign w:val="center"/>
          </w:tcPr>
          <w:p w14:paraId="2039C530" w14:textId="77777777" w:rsidR="00966BF7" w:rsidRPr="00CC56D3" w:rsidRDefault="00966BF7" w:rsidP="00EC31CC">
            <w:pPr>
              <w:pStyle w:val="af"/>
              <w:spacing w:before="0" w:beforeAutospacing="0" w:after="0"/>
              <w:jc w:val="center"/>
              <w:rPr>
                <w:b/>
              </w:rPr>
            </w:pPr>
            <w:r w:rsidRPr="00CC56D3">
              <w:rPr>
                <w:b/>
              </w:rPr>
              <w:t>7</w:t>
            </w:r>
          </w:p>
        </w:tc>
        <w:tc>
          <w:tcPr>
            <w:tcW w:w="459" w:type="pct"/>
            <w:tcBorders>
              <w:left w:val="single" w:sz="4" w:space="0" w:color="auto"/>
              <w:bottom w:val="single" w:sz="4" w:space="0" w:color="000000"/>
            </w:tcBorders>
            <w:vAlign w:val="center"/>
          </w:tcPr>
          <w:p w14:paraId="634E9335" w14:textId="77777777" w:rsidR="00966BF7" w:rsidRPr="00CC56D3" w:rsidRDefault="00966BF7" w:rsidP="00EC31CC">
            <w:pPr>
              <w:pStyle w:val="af"/>
              <w:spacing w:before="0" w:beforeAutospacing="0" w:after="0"/>
              <w:jc w:val="center"/>
              <w:rPr>
                <w:b/>
              </w:rPr>
            </w:pPr>
            <w:r w:rsidRPr="00CC56D3">
              <w:rPr>
                <w:b/>
              </w:rPr>
              <w:t>8</w:t>
            </w:r>
          </w:p>
        </w:tc>
        <w:tc>
          <w:tcPr>
            <w:tcW w:w="561" w:type="pct"/>
            <w:tcBorders>
              <w:left w:val="single" w:sz="4" w:space="0" w:color="auto"/>
              <w:bottom w:val="single" w:sz="4" w:space="0" w:color="000000"/>
              <w:right w:val="single" w:sz="4" w:space="0" w:color="auto"/>
            </w:tcBorders>
            <w:vAlign w:val="center"/>
          </w:tcPr>
          <w:p w14:paraId="5872511D" w14:textId="77777777" w:rsidR="00966BF7" w:rsidRPr="00CC56D3" w:rsidRDefault="00966BF7" w:rsidP="00EC31CC">
            <w:pPr>
              <w:pStyle w:val="af"/>
              <w:spacing w:before="0" w:beforeAutospacing="0" w:after="0"/>
              <w:jc w:val="center"/>
              <w:rPr>
                <w:b/>
              </w:rPr>
            </w:pPr>
            <w:r w:rsidRPr="00CC56D3">
              <w:rPr>
                <w:b/>
              </w:rPr>
              <w:t>9</w:t>
            </w:r>
          </w:p>
        </w:tc>
        <w:tc>
          <w:tcPr>
            <w:tcW w:w="511" w:type="pct"/>
            <w:tcBorders>
              <w:left w:val="single" w:sz="4" w:space="0" w:color="auto"/>
              <w:bottom w:val="single" w:sz="4" w:space="0" w:color="000000"/>
              <w:right w:val="single" w:sz="4" w:space="0" w:color="auto"/>
            </w:tcBorders>
            <w:vAlign w:val="center"/>
          </w:tcPr>
          <w:p w14:paraId="349E9EDA" w14:textId="77777777" w:rsidR="00966BF7" w:rsidRPr="00CC56D3" w:rsidRDefault="00966BF7" w:rsidP="00EC31CC">
            <w:pPr>
              <w:pStyle w:val="af"/>
              <w:spacing w:before="0" w:beforeAutospacing="0" w:after="0"/>
              <w:jc w:val="center"/>
              <w:rPr>
                <w:b/>
              </w:rPr>
            </w:pPr>
            <w:r w:rsidRPr="00CC56D3">
              <w:rPr>
                <w:b/>
              </w:rPr>
              <w:t>10</w:t>
            </w:r>
          </w:p>
        </w:tc>
      </w:tr>
      <w:tr w:rsidR="00966BF7" w:rsidRPr="00CC56D3" w14:paraId="2B3B1FF8" w14:textId="77777777" w:rsidTr="00EC31CC">
        <w:trPr>
          <w:trHeight w:val="115"/>
          <w:jc w:val="center"/>
        </w:trPr>
        <w:tc>
          <w:tcPr>
            <w:tcW w:w="202" w:type="pct"/>
            <w:tcBorders>
              <w:top w:val="single" w:sz="4" w:space="0" w:color="auto"/>
              <w:bottom w:val="single" w:sz="4" w:space="0" w:color="auto"/>
              <w:right w:val="single" w:sz="4" w:space="0" w:color="auto"/>
            </w:tcBorders>
            <w:vAlign w:val="center"/>
          </w:tcPr>
          <w:p w14:paraId="06BCAA05" w14:textId="77777777" w:rsidR="00966BF7" w:rsidRPr="00CC56D3" w:rsidRDefault="00966BF7" w:rsidP="00EC31CC">
            <w:pPr>
              <w:pStyle w:val="af"/>
              <w:spacing w:before="0" w:after="0"/>
              <w:jc w:val="center"/>
              <w:rPr>
                <w:i/>
              </w:rPr>
            </w:pPr>
            <w:r w:rsidRPr="00CC56D3">
              <w:rPr>
                <w:i/>
              </w:rPr>
              <w:t>1</w:t>
            </w:r>
          </w:p>
        </w:tc>
        <w:tc>
          <w:tcPr>
            <w:tcW w:w="1072" w:type="pct"/>
            <w:tcBorders>
              <w:top w:val="single" w:sz="4" w:space="0" w:color="auto"/>
              <w:left w:val="single" w:sz="4" w:space="0" w:color="auto"/>
              <w:bottom w:val="single" w:sz="4" w:space="0" w:color="auto"/>
            </w:tcBorders>
            <w:vAlign w:val="center"/>
          </w:tcPr>
          <w:p w14:paraId="0ED3270F" w14:textId="77777777" w:rsidR="00966BF7" w:rsidRPr="00CC56D3" w:rsidRDefault="00966BF7" w:rsidP="00EC31CC">
            <w:pPr>
              <w:jc w:val="left"/>
              <w:rPr>
                <w:rFonts w:ascii="Times New Roman" w:hAnsi="Times New Roman"/>
                <w:bCs/>
                <w:sz w:val="24"/>
                <w:szCs w:val="24"/>
              </w:rPr>
            </w:pPr>
            <w:r w:rsidRPr="00CC56D3">
              <w:rPr>
                <w:rFonts w:ascii="Times New Roman" w:hAnsi="Times New Roman"/>
                <w:bCs/>
                <w:sz w:val="24"/>
                <w:szCs w:val="24"/>
              </w:rPr>
              <w:t>Население</w:t>
            </w:r>
          </w:p>
        </w:tc>
        <w:tc>
          <w:tcPr>
            <w:tcW w:w="408" w:type="pct"/>
            <w:tcBorders>
              <w:top w:val="single" w:sz="4" w:space="0" w:color="auto"/>
              <w:bottom w:val="single" w:sz="4" w:space="0" w:color="auto"/>
            </w:tcBorders>
            <w:vAlign w:val="center"/>
          </w:tcPr>
          <w:p w14:paraId="558E287D" w14:textId="77777777" w:rsidR="00966BF7" w:rsidRPr="00CC56D3" w:rsidRDefault="00966BF7" w:rsidP="00EC31CC">
            <w:pPr>
              <w:jc w:val="center"/>
              <w:rPr>
                <w:rFonts w:ascii="Times New Roman" w:hAnsi="Times New Roman"/>
                <w:sz w:val="24"/>
                <w:szCs w:val="24"/>
              </w:rPr>
            </w:pPr>
            <w:r w:rsidRPr="00CC56D3">
              <w:rPr>
                <w:rFonts w:ascii="Times New Roman" w:hAnsi="Times New Roman"/>
                <w:sz w:val="24"/>
                <w:szCs w:val="24"/>
              </w:rPr>
              <w:t>630</w:t>
            </w:r>
          </w:p>
        </w:tc>
        <w:tc>
          <w:tcPr>
            <w:tcW w:w="409" w:type="pct"/>
            <w:tcBorders>
              <w:top w:val="single" w:sz="4" w:space="0" w:color="auto"/>
              <w:bottom w:val="single" w:sz="4" w:space="0" w:color="auto"/>
              <w:right w:val="single" w:sz="4" w:space="0" w:color="auto"/>
            </w:tcBorders>
            <w:vAlign w:val="center"/>
          </w:tcPr>
          <w:p w14:paraId="49B42C89" w14:textId="77777777" w:rsidR="00966BF7" w:rsidRPr="00CC56D3" w:rsidRDefault="00966BF7" w:rsidP="00EC31CC">
            <w:pPr>
              <w:pStyle w:val="af"/>
              <w:spacing w:before="0" w:beforeAutospacing="0" w:after="0"/>
              <w:jc w:val="center"/>
            </w:pPr>
            <w:r w:rsidRPr="00CC56D3">
              <w:t>0,14</w:t>
            </w:r>
          </w:p>
        </w:tc>
        <w:tc>
          <w:tcPr>
            <w:tcW w:w="255" w:type="pct"/>
            <w:vMerge w:val="restart"/>
            <w:tcBorders>
              <w:top w:val="single" w:sz="4" w:space="0" w:color="auto"/>
              <w:left w:val="single" w:sz="4" w:space="0" w:color="auto"/>
            </w:tcBorders>
            <w:vAlign w:val="center"/>
          </w:tcPr>
          <w:p w14:paraId="201D578B" w14:textId="77777777" w:rsidR="00966BF7" w:rsidRPr="00CC56D3" w:rsidRDefault="00966BF7" w:rsidP="00EC31CC">
            <w:pPr>
              <w:pStyle w:val="af"/>
              <w:spacing w:before="0" w:after="0"/>
              <w:jc w:val="center"/>
            </w:pPr>
            <w:r w:rsidRPr="00CC56D3">
              <w:t>365</w:t>
            </w:r>
          </w:p>
        </w:tc>
        <w:tc>
          <w:tcPr>
            <w:tcW w:w="561" w:type="pct"/>
            <w:tcBorders>
              <w:top w:val="single" w:sz="4" w:space="0" w:color="auto"/>
              <w:bottom w:val="single" w:sz="4" w:space="0" w:color="auto"/>
              <w:right w:val="single" w:sz="4" w:space="0" w:color="auto"/>
            </w:tcBorders>
            <w:vAlign w:val="bottom"/>
          </w:tcPr>
          <w:p w14:paraId="20B425D2"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0,088</w:t>
            </w:r>
          </w:p>
        </w:tc>
        <w:tc>
          <w:tcPr>
            <w:tcW w:w="562" w:type="pct"/>
            <w:tcBorders>
              <w:top w:val="single" w:sz="4" w:space="0" w:color="auto"/>
              <w:left w:val="single" w:sz="4" w:space="0" w:color="auto"/>
              <w:bottom w:val="single" w:sz="4" w:space="0" w:color="auto"/>
            </w:tcBorders>
            <w:vAlign w:val="bottom"/>
          </w:tcPr>
          <w:p w14:paraId="3A1BB737"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32,193</w:t>
            </w:r>
          </w:p>
        </w:tc>
        <w:tc>
          <w:tcPr>
            <w:tcW w:w="459" w:type="pct"/>
            <w:tcBorders>
              <w:top w:val="single" w:sz="4" w:space="0" w:color="auto"/>
              <w:left w:val="single" w:sz="4" w:space="0" w:color="auto"/>
              <w:bottom w:val="single" w:sz="4" w:space="0" w:color="auto"/>
            </w:tcBorders>
            <w:vAlign w:val="center"/>
          </w:tcPr>
          <w:p w14:paraId="54508F39" w14:textId="77777777" w:rsidR="00966BF7" w:rsidRPr="00CC56D3" w:rsidRDefault="00966BF7" w:rsidP="00EC31CC">
            <w:pPr>
              <w:jc w:val="center"/>
              <w:rPr>
                <w:rFonts w:ascii="Times New Roman" w:hAnsi="Times New Roman"/>
                <w:sz w:val="24"/>
                <w:szCs w:val="24"/>
              </w:rPr>
            </w:pPr>
            <w:r w:rsidRPr="00CC56D3">
              <w:rPr>
                <w:rFonts w:ascii="Times New Roman" w:hAnsi="Times New Roman"/>
                <w:sz w:val="24"/>
                <w:szCs w:val="24"/>
              </w:rPr>
              <w:t>0,14</w:t>
            </w:r>
          </w:p>
        </w:tc>
        <w:tc>
          <w:tcPr>
            <w:tcW w:w="561" w:type="pct"/>
            <w:tcBorders>
              <w:top w:val="single" w:sz="4" w:space="0" w:color="auto"/>
              <w:left w:val="single" w:sz="4" w:space="0" w:color="auto"/>
              <w:bottom w:val="single" w:sz="4" w:space="0" w:color="auto"/>
              <w:right w:val="single" w:sz="4" w:space="0" w:color="auto"/>
            </w:tcBorders>
            <w:vAlign w:val="bottom"/>
          </w:tcPr>
          <w:p w14:paraId="31935A2B"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0,088</w:t>
            </w:r>
          </w:p>
        </w:tc>
        <w:tc>
          <w:tcPr>
            <w:tcW w:w="511" w:type="pct"/>
            <w:tcBorders>
              <w:top w:val="single" w:sz="4" w:space="0" w:color="auto"/>
              <w:left w:val="single" w:sz="4" w:space="0" w:color="auto"/>
              <w:bottom w:val="single" w:sz="4" w:space="0" w:color="auto"/>
              <w:right w:val="single" w:sz="4" w:space="0" w:color="auto"/>
            </w:tcBorders>
            <w:vAlign w:val="bottom"/>
          </w:tcPr>
          <w:p w14:paraId="7CF70300"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32,193</w:t>
            </w:r>
          </w:p>
        </w:tc>
      </w:tr>
      <w:tr w:rsidR="00966BF7" w:rsidRPr="00CC56D3" w14:paraId="3BB913DC" w14:textId="77777777" w:rsidTr="00EC31CC">
        <w:trPr>
          <w:trHeight w:val="188"/>
          <w:jc w:val="center"/>
        </w:trPr>
        <w:tc>
          <w:tcPr>
            <w:tcW w:w="202" w:type="pct"/>
            <w:tcBorders>
              <w:top w:val="single" w:sz="4" w:space="0" w:color="auto"/>
            </w:tcBorders>
            <w:vAlign w:val="center"/>
          </w:tcPr>
          <w:p w14:paraId="1646486F" w14:textId="77777777" w:rsidR="00966BF7" w:rsidRPr="00CC56D3" w:rsidRDefault="00966BF7" w:rsidP="00EC31CC">
            <w:pPr>
              <w:pStyle w:val="af"/>
              <w:spacing w:before="0" w:after="0"/>
              <w:jc w:val="center"/>
            </w:pPr>
            <w:r w:rsidRPr="00CC56D3">
              <w:t>2</w:t>
            </w:r>
          </w:p>
        </w:tc>
        <w:tc>
          <w:tcPr>
            <w:tcW w:w="1072" w:type="pct"/>
            <w:tcBorders>
              <w:top w:val="single" w:sz="4" w:space="0" w:color="auto"/>
            </w:tcBorders>
            <w:vAlign w:val="center"/>
          </w:tcPr>
          <w:p w14:paraId="21558DE9" w14:textId="77777777" w:rsidR="00966BF7" w:rsidRPr="00CC56D3" w:rsidRDefault="00966BF7" w:rsidP="00EC31CC">
            <w:pPr>
              <w:jc w:val="left"/>
              <w:rPr>
                <w:rFonts w:ascii="Times New Roman" w:hAnsi="Times New Roman"/>
                <w:bCs/>
                <w:sz w:val="24"/>
                <w:szCs w:val="24"/>
              </w:rPr>
            </w:pPr>
            <w:r w:rsidRPr="00CC56D3">
              <w:rPr>
                <w:rFonts w:ascii="Times New Roman" w:hAnsi="Times New Roman"/>
                <w:bCs/>
                <w:sz w:val="24"/>
                <w:szCs w:val="24"/>
              </w:rPr>
              <w:t>Производственные нужды и неучтенные расходы</w:t>
            </w:r>
          </w:p>
        </w:tc>
        <w:tc>
          <w:tcPr>
            <w:tcW w:w="408" w:type="pct"/>
            <w:tcBorders>
              <w:top w:val="single" w:sz="4" w:space="0" w:color="auto"/>
            </w:tcBorders>
            <w:vAlign w:val="center"/>
          </w:tcPr>
          <w:p w14:paraId="6A31F756" w14:textId="77777777" w:rsidR="00966BF7" w:rsidRPr="00CC56D3" w:rsidRDefault="00966BF7" w:rsidP="00EC31CC">
            <w:pPr>
              <w:pStyle w:val="af"/>
              <w:spacing w:before="0" w:beforeAutospacing="0" w:after="0"/>
              <w:jc w:val="center"/>
            </w:pPr>
          </w:p>
        </w:tc>
        <w:tc>
          <w:tcPr>
            <w:tcW w:w="409" w:type="pct"/>
            <w:tcBorders>
              <w:top w:val="single" w:sz="4" w:space="0" w:color="auto"/>
              <w:bottom w:val="single" w:sz="4" w:space="0" w:color="000000"/>
              <w:right w:val="single" w:sz="4" w:space="0" w:color="auto"/>
            </w:tcBorders>
            <w:vAlign w:val="center"/>
          </w:tcPr>
          <w:p w14:paraId="19EA9A53" w14:textId="77777777" w:rsidR="00966BF7" w:rsidRPr="00CC56D3" w:rsidRDefault="00966BF7" w:rsidP="00EC31CC">
            <w:pPr>
              <w:pStyle w:val="af"/>
              <w:spacing w:before="0" w:beforeAutospacing="0" w:after="0"/>
              <w:jc w:val="center"/>
            </w:pPr>
            <w:r w:rsidRPr="00CC56D3">
              <w:t>15%</w:t>
            </w:r>
          </w:p>
        </w:tc>
        <w:tc>
          <w:tcPr>
            <w:tcW w:w="255" w:type="pct"/>
            <w:vMerge/>
            <w:tcBorders>
              <w:left w:val="single" w:sz="4" w:space="0" w:color="auto"/>
              <w:bottom w:val="single" w:sz="4" w:space="0" w:color="000000"/>
            </w:tcBorders>
            <w:vAlign w:val="center"/>
          </w:tcPr>
          <w:p w14:paraId="582F3433" w14:textId="77777777" w:rsidR="00966BF7" w:rsidRPr="00CC56D3" w:rsidRDefault="00966BF7" w:rsidP="00EC31CC">
            <w:pPr>
              <w:pStyle w:val="af"/>
              <w:spacing w:before="0" w:beforeAutospacing="0" w:after="0"/>
              <w:jc w:val="center"/>
            </w:pPr>
          </w:p>
        </w:tc>
        <w:tc>
          <w:tcPr>
            <w:tcW w:w="561" w:type="pct"/>
            <w:tcBorders>
              <w:top w:val="single" w:sz="4" w:space="0" w:color="auto"/>
              <w:right w:val="single" w:sz="4" w:space="0" w:color="auto"/>
            </w:tcBorders>
            <w:vAlign w:val="bottom"/>
          </w:tcPr>
          <w:p w14:paraId="25F25E66"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0,013</w:t>
            </w:r>
          </w:p>
        </w:tc>
        <w:tc>
          <w:tcPr>
            <w:tcW w:w="562" w:type="pct"/>
            <w:tcBorders>
              <w:top w:val="single" w:sz="4" w:space="0" w:color="auto"/>
              <w:left w:val="single" w:sz="4" w:space="0" w:color="auto"/>
            </w:tcBorders>
            <w:vAlign w:val="bottom"/>
          </w:tcPr>
          <w:p w14:paraId="5E1C28AC"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4,829</w:t>
            </w:r>
          </w:p>
        </w:tc>
        <w:tc>
          <w:tcPr>
            <w:tcW w:w="459" w:type="pct"/>
            <w:tcBorders>
              <w:top w:val="single" w:sz="4" w:space="0" w:color="auto"/>
              <w:left w:val="single" w:sz="4" w:space="0" w:color="auto"/>
            </w:tcBorders>
            <w:vAlign w:val="center"/>
          </w:tcPr>
          <w:p w14:paraId="79514278" w14:textId="77777777" w:rsidR="00966BF7" w:rsidRPr="00CC56D3" w:rsidRDefault="00966BF7" w:rsidP="00EC31CC">
            <w:pPr>
              <w:jc w:val="center"/>
              <w:rPr>
                <w:rFonts w:ascii="Times New Roman" w:hAnsi="Times New Roman"/>
                <w:sz w:val="24"/>
                <w:szCs w:val="24"/>
              </w:rPr>
            </w:pPr>
          </w:p>
        </w:tc>
        <w:tc>
          <w:tcPr>
            <w:tcW w:w="561" w:type="pct"/>
            <w:tcBorders>
              <w:top w:val="single" w:sz="4" w:space="0" w:color="auto"/>
              <w:left w:val="single" w:sz="4" w:space="0" w:color="auto"/>
              <w:right w:val="single" w:sz="4" w:space="0" w:color="auto"/>
            </w:tcBorders>
            <w:vAlign w:val="bottom"/>
          </w:tcPr>
          <w:p w14:paraId="3D6FFCB1"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0,013</w:t>
            </w:r>
          </w:p>
        </w:tc>
        <w:tc>
          <w:tcPr>
            <w:tcW w:w="511" w:type="pct"/>
            <w:tcBorders>
              <w:top w:val="single" w:sz="4" w:space="0" w:color="auto"/>
              <w:left w:val="single" w:sz="4" w:space="0" w:color="auto"/>
              <w:right w:val="single" w:sz="4" w:space="0" w:color="auto"/>
            </w:tcBorders>
            <w:vAlign w:val="bottom"/>
          </w:tcPr>
          <w:p w14:paraId="0C3DD8F6"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4,829</w:t>
            </w:r>
          </w:p>
        </w:tc>
      </w:tr>
      <w:tr w:rsidR="00966BF7" w:rsidRPr="00CC56D3" w14:paraId="276E9880" w14:textId="77777777" w:rsidTr="00EC31CC">
        <w:trPr>
          <w:trHeight w:val="314"/>
          <w:jc w:val="center"/>
        </w:trPr>
        <w:tc>
          <w:tcPr>
            <w:tcW w:w="202" w:type="pct"/>
            <w:vAlign w:val="center"/>
          </w:tcPr>
          <w:p w14:paraId="463BA521" w14:textId="77777777" w:rsidR="00966BF7" w:rsidRPr="00CC56D3" w:rsidRDefault="00966BF7" w:rsidP="00EC31CC">
            <w:pPr>
              <w:pStyle w:val="af"/>
              <w:spacing w:before="0" w:beforeAutospacing="0" w:after="0"/>
              <w:jc w:val="center"/>
            </w:pPr>
          </w:p>
        </w:tc>
        <w:tc>
          <w:tcPr>
            <w:tcW w:w="1072" w:type="pct"/>
            <w:tcBorders>
              <w:top w:val="single" w:sz="4" w:space="0" w:color="000000"/>
              <w:bottom w:val="single" w:sz="4" w:space="0" w:color="000000"/>
            </w:tcBorders>
            <w:vAlign w:val="center"/>
          </w:tcPr>
          <w:p w14:paraId="793AC464" w14:textId="77777777" w:rsidR="00966BF7" w:rsidRPr="00CC56D3" w:rsidRDefault="00966BF7" w:rsidP="00EC31CC">
            <w:pPr>
              <w:pStyle w:val="af"/>
              <w:spacing w:before="0" w:beforeAutospacing="0" w:after="0"/>
              <w:jc w:val="center"/>
              <w:rPr>
                <w:b/>
              </w:rPr>
            </w:pPr>
            <w:r w:rsidRPr="00CC56D3">
              <w:rPr>
                <w:b/>
              </w:rPr>
              <w:t>Всего:</w:t>
            </w:r>
          </w:p>
        </w:tc>
        <w:tc>
          <w:tcPr>
            <w:tcW w:w="408" w:type="pct"/>
            <w:vAlign w:val="center"/>
          </w:tcPr>
          <w:p w14:paraId="5E8D35A0" w14:textId="77777777" w:rsidR="00966BF7" w:rsidRPr="00CC56D3" w:rsidRDefault="00966BF7" w:rsidP="00EC31CC">
            <w:pPr>
              <w:pStyle w:val="af"/>
              <w:spacing w:before="0" w:beforeAutospacing="0" w:after="0"/>
              <w:jc w:val="center"/>
            </w:pPr>
          </w:p>
        </w:tc>
        <w:tc>
          <w:tcPr>
            <w:tcW w:w="409" w:type="pct"/>
            <w:tcBorders>
              <w:right w:val="single" w:sz="4" w:space="0" w:color="auto"/>
            </w:tcBorders>
            <w:vAlign w:val="center"/>
          </w:tcPr>
          <w:p w14:paraId="6A4F1A5B" w14:textId="77777777" w:rsidR="00966BF7" w:rsidRPr="00CC56D3" w:rsidRDefault="00966BF7" w:rsidP="00EC31CC">
            <w:pPr>
              <w:pStyle w:val="af"/>
              <w:spacing w:before="0" w:beforeAutospacing="0" w:after="0"/>
              <w:jc w:val="center"/>
            </w:pPr>
          </w:p>
        </w:tc>
        <w:tc>
          <w:tcPr>
            <w:tcW w:w="255" w:type="pct"/>
            <w:tcBorders>
              <w:left w:val="single" w:sz="4" w:space="0" w:color="auto"/>
            </w:tcBorders>
            <w:vAlign w:val="center"/>
          </w:tcPr>
          <w:p w14:paraId="77B31016" w14:textId="77777777" w:rsidR="00966BF7" w:rsidRPr="00CC56D3" w:rsidRDefault="00966BF7" w:rsidP="00EC31CC">
            <w:pPr>
              <w:pStyle w:val="af"/>
              <w:spacing w:before="0" w:beforeAutospacing="0" w:after="0"/>
              <w:jc w:val="center"/>
            </w:pPr>
          </w:p>
        </w:tc>
        <w:tc>
          <w:tcPr>
            <w:tcW w:w="561" w:type="pct"/>
            <w:tcBorders>
              <w:right w:val="single" w:sz="4" w:space="0" w:color="auto"/>
            </w:tcBorders>
            <w:vAlign w:val="bottom"/>
          </w:tcPr>
          <w:p w14:paraId="2B7D25F0" w14:textId="77777777" w:rsidR="00966BF7" w:rsidRPr="00CC56D3" w:rsidRDefault="00966BF7" w:rsidP="00EC31CC">
            <w:pPr>
              <w:jc w:val="center"/>
              <w:rPr>
                <w:rFonts w:ascii="Times New Roman" w:hAnsi="Times New Roman"/>
                <w:b/>
                <w:color w:val="000000"/>
                <w:sz w:val="24"/>
                <w:szCs w:val="24"/>
              </w:rPr>
            </w:pPr>
            <w:r w:rsidRPr="00CC56D3">
              <w:rPr>
                <w:rFonts w:ascii="Times New Roman" w:hAnsi="Times New Roman"/>
                <w:b/>
                <w:color w:val="000000"/>
                <w:sz w:val="24"/>
                <w:szCs w:val="24"/>
              </w:rPr>
              <w:t>0,101</w:t>
            </w:r>
          </w:p>
        </w:tc>
        <w:tc>
          <w:tcPr>
            <w:tcW w:w="562" w:type="pct"/>
            <w:tcBorders>
              <w:left w:val="single" w:sz="4" w:space="0" w:color="auto"/>
            </w:tcBorders>
            <w:vAlign w:val="bottom"/>
          </w:tcPr>
          <w:p w14:paraId="7B252B18" w14:textId="77777777" w:rsidR="00966BF7" w:rsidRPr="00CC56D3" w:rsidRDefault="00966BF7" w:rsidP="00EC31CC">
            <w:pPr>
              <w:jc w:val="center"/>
              <w:rPr>
                <w:rFonts w:ascii="Times New Roman" w:hAnsi="Times New Roman"/>
                <w:b/>
                <w:color w:val="000000"/>
                <w:sz w:val="24"/>
                <w:szCs w:val="24"/>
              </w:rPr>
            </w:pPr>
            <w:r w:rsidRPr="00CC56D3">
              <w:rPr>
                <w:rFonts w:ascii="Times New Roman" w:hAnsi="Times New Roman"/>
                <w:b/>
                <w:color w:val="000000"/>
                <w:sz w:val="24"/>
                <w:szCs w:val="24"/>
              </w:rPr>
              <w:t>37,022</w:t>
            </w:r>
          </w:p>
        </w:tc>
        <w:tc>
          <w:tcPr>
            <w:tcW w:w="459" w:type="pct"/>
            <w:tcBorders>
              <w:left w:val="single" w:sz="4" w:space="0" w:color="auto"/>
            </w:tcBorders>
            <w:vAlign w:val="center"/>
          </w:tcPr>
          <w:p w14:paraId="5BF33FCA" w14:textId="77777777" w:rsidR="00966BF7" w:rsidRPr="00CC56D3" w:rsidRDefault="00966BF7" w:rsidP="00EC31CC">
            <w:pPr>
              <w:jc w:val="center"/>
              <w:rPr>
                <w:rFonts w:ascii="Times New Roman" w:hAnsi="Times New Roman"/>
                <w:b/>
                <w:color w:val="000000"/>
                <w:sz w:val="24"/>
                <w:szCs w:val="24"/>
              </w:rPr>
            </w:pPr>
          </w:p>
        </w:tc>
        <w:tc>
          <w:tcPr>
            <w:tcW w:w="561" w:type="pct"/>
            <w:tcBorders>
              <w:left w:val="single" w:sz="4" w:space="0" w:color="auto"/>
              <w:right w:val="single" w:sz="4" w:space="0" w:color="auto"/>
            </w:tcBorders>
            <w:vAlign w:val="bottom"/>
          </w:tcPr>
          <w:p w14:paraId="1DE2FCD4" w14:textId="77777777" w:rsidR="00966BF7" w:rsidRPr="00CC56D3" w:rsidRDefault="00966BF7" w:rsidP="00EC31CC">
            <w:pPr>
              <w:jc w:val="center"/>
              <w:rPr>
                <w:rFonts w:ascii="Times New Roman" w:hAnsi="Times New Roman"/>
                <w:b/>
                <w:color w:val="000000"/>
                <w:sz w:val="24"/>
                <w:szCs w:val="24"/>
              </w:rPr>
            </w:pPr>
            <w:r w:rsidRPr="00CC56D3">
              <w:rPr>
                <w:rFonts w:ascii="Times New Roman" w:hAnsi="Times New Roman"/>
                <w:b/>
                <w:color w:val="000000"/>
                <w:sz w:val="24"/>
                <w:szCs w:val="24"/>
              </w:rPr>
              <w:t>0,101</w:t>
            </w:r>
          </w:p>
        </w:tc>
        <w:tc>
          <w:tcPr>
            <w:tcW w:w="511" w:type="pct"/>
            <w:tcBorders>
              <w:left w:val="single" w:sz="4" w:space="0" w:color="auto"/>
              <w:right w:val="single" w:sz="4" w:space="0" w:color="auto"/>
            </w:tcBorders>
            <w:vAlign w:val="bottom"/>
          </w:tcPr>
          <w:p w14:paraId="280A1FB1" w14:textId="77777777" w:rsidR="00966BF7" w:rsidRPr="00CC56D3" w:rsidRDefault="00966BF7" w:rsidP="00EC31CC">
            <w:pPr>
              <w:jc w:val="center"/>
              <w:rPr>
                <w:rFonts w:ascii="Times New Roman" w:hAnsi="Times New Roman"/>
                <w:b/>
                <w:color w:val="000000"/>
                <w:sz w:val="24"/>
                <w:szCs w:val="24"/>
              </w:rPr>
            </w:pPr>
            <w:r w:rsidRPr="00CC56D3">
              <w:rPr>
                <w:rFonts w:ascii="Times New Roman" w:hAnsi="Times New Roman"/>
                <w:b/>
                <w:color w:val="000000"/>
                <w:sz w:val="24"/>
                <w:szCs w:val="24"/>
              </w:rPr>
              <w:t>37,022</w:t>
            </w:r>
          </w:p>
        </w:tc>
      </w:tr>
    </w:tbl>
    <w:p w14:paraId="58DD401D" w14:textId="77777777" w:rsidR="00966BF7" w:rsidRDefault="00966BF7" w:rsidP="00966BF7"/>
    <w:p w14:paraId="3AF17BAA" w14:textId="77777777" w:rsidR="00966BF7" w:rsidRDefault="00966BF7" w:rsidP="00966BF7"/>
    <w:p w14:paraId="5D220E82" w14:textId="77777777" w:rsidR="00966BF7" w:rsidRPr="00741FB0" w:rsidRDefault="00966BF7" w:rsidP="00966BF7">
      <w:pPr>
        <w:ind w:firstLine="709"/>
        <w:rPr>
          <w:rFonts w:ascii="Times New Roman" w:hAnsi="Times New Roman"/>
          <w:sz w:val="28"/>
          <w:szCs w:val="28"/>
        </w:rPr>
      </w:pPr>
      <w:r>
        <w:rPr>
          <w:rFonts w:ascii="Times New Roman" w:hAnsi="Times New Roman"/>
          <w:sz w:val="28"/>
          <w:szCs w:val="28"/>
        </w:rPr>
        <w:t>Т</w:t>
      </w:r>
      <w:r w:rsidRPr="00741FB0">
        <w:rPr>
          <w:rFonts w:ascii="Times New Roman" w:hAnsi="Times New Roman"/>
          <w:sz w:val="28"/>
          <w:szCs w:val="28"/>
        </w:rPr>
        <w:t xml:space="preserve">аблица </w:t>
      </w:r>
      <w:r>
        <w:rPr>
          <w:rFonts w:ascii="Times New Roman" w:hAnsi="Times New Roman"/>
          <w:sz w:val="28"/>
          <w:szCs w:val="28"/>
        </w:rPr>
        <w:t>9</w:t>
      </w:r>
      <w:r w:rsidRPr="00741FB0">
        <w:rPr>
          <w:rFonts w:ascii="Times New Roman" w:hAnsi="Times New Roman"/>
          <w:sz w:val="28"/>
          <w:szCs w:val="28"/>
        </w:rPr>
        <w:t>.6 - Полив зеленых насаждений и твердых покрытий</w:t>
      </w:r>
      <w:r w:rsidRPr="00741FB0">
        <w:rPr>
          <w:rFonts w:ascii="Times New Roman" w:hAnsi="Times New Roman"/>
          <w:color w:val="000000"/>
          <w:sz w:val="28"/>
          <w:szCs w:val="28"/>
        </w:rPr>
        <w:t xml:space="preserve"> </w:t>
      </w:r>
      <w:r w:rsidRPr="00741FB0">
        <w:rPr>
          <w:rFonts w:ascii="Times New Roman" w:hAnsi="Times New Roman"/>
          <w:sz w:val="28"/>
          <w:szCs w:val="28"/>
        </w:rPr>
        <w:t xml:space="preserve">в границах с. </w:t>
      </w:r>
      <w:r>
        <w:rPr>
          <w:rFonts w:ascii="Times New Roman" w:hAnsi="Times New Roman"/>
          <w:sz w:val="28"/>
          <w:szCs w:val="28"/>
        </w:rPr>
        <w:t>Малдыбай</w:t>
      </w:r>
      <w:r w:rsidRPr="00741FB0">
        <w:rPr>
          <w:rFonts w:ascii="Times New Roman" w:hAnsi="Times New Roman"/>
          <w:sz w:val="28"/>
          <w:szCs w:val="28"/>
        </w:rPr>
        <w:t xml:space="preserve"> на расчетный срок 2039 г.</w:t>
      </w:r>
    </w:p>
    <w:p w14:paraId="7E9384B0" w14:textId="77777777" w:rsidR="00966BF7" w:rsidRPr="00C6670E" w:rsidRDefault="00966BF7" w:rsidP="00966BF7">
      <w:pPr>
        <w:pStyle w:val="02"/>
        <w:spacing w:before="0"/>
        <w:jc w:val="both"/>
      </w:pPr>
    </w:p>
    <w:tbl>
      <w:tblPr>
        <w:tblW w:w="47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4"/>
        <w:gridCol w:w="3094"/>
        <w:gridCol w:w="1544"/>
        <w:gridCol w:w="1991"/>
        <w:gridCol w:w="1112"/>
        <w:gridCol w:w="1325"/>
        <w:gridCol w:w="1325"/>
        <w:gridCol w:w="1104"/>
        <w:gridCol w:w="1323"/>
      </w:tblGrid>
      <w:tr w:rsidR="00966BF7" w:rsidRPr="00CC56D3" w14:paraId="178EDC8A" w14:textId="77777777" w:rsidTr="00EC31CC">
        <w:trPr>
          <w:trHeight w:val="523"/>
          <w:tblHeader/>
          <w:jc w:val="center"/>
        </w:trPr>
        <w:tc>
          <w:tcPr>
            <w:tcW w:w="319" w:type="pct"/>
            <w:vMerge w:val="restart"/>
            <w:tcBorders>
              <w:bottom w:val="single" w:sz="4" w:space="0" w:color="000000"/>
            </w:tcBorders>
            <w:vAlign w:val="center"/>
          </w:tcPr>
          <w:p w14:paraId="7C56509D" w14:textId="77777777" w:rsidR="00966BF7" w:rsidRPr="00CC56D3" w:rsidRDefault="00966BF7" w:rsidP="00EC31CC">
            <w:pPr>
              <w:pStyle w:val="af"/>
              <w:spacing w:before="0" w:beforeAutospacing="0" w:after="0" w:afterAutospacing="0"/>
              <w:jc w:val="center"/>
              <w:rPr>
                <w:b/>
              </w:rPr>
            </w:pPr>
            <w:r w:rsidRPr="00CC56D3">
              <w:rPr>
                <w:b/>
              </w:rPr>
              <w:t>№ п/п</w:t>
            </w:r>
          </w:p>
        </w:tc>
        <w:tc>
          <w:tcPr>
            <w:tcW w:w="1130" w:type="pct"/>
            <w:vMerge w:val="restart"/>
            <w:tcBorders>
              <w:bottom w:val="single" w:sz="4" w:space="0" w:color="000000"/>
            </w:tcBorders>
            <w:vAlign w:val="center"/>
          </w:tcPr>
          <w:p w14:paraId="165FA0D5" w14:textId="77777777" w:rsidR="00966BF7" w:rsidRPr="00CC56D3" w:rsidRDefault="00966BF7" w:rsidP="00EC31CC">
            <w:pPr>
              <w:pStyle w:val="af"/>
              <w:spacing w:before="0" w:beforeAutospacing="0" w:after="0" w:afterAutospacing="0"/>
              <w:jc w:val="center"/>
              <w:rPr>
                <w:b/>
              </w:rPr>
            </w:pPr>
            <w:r w:rsidRPr="00CC56D3">
              <w:rPr>
                <w:b/>
              </w:rPr>
              <w:t>Наименование потребителей</w:t>
            </w:r>
          </w:p>
        </w:tc>
        <w:tc>
          <w:tcPr>
            <w:tcW w:w="564" w:type="pct"/>
            <w:vMerge w:val="restart"/>
            <w:tcBorders>
              <w:bottom w:val="single" w:sz="4" w:space="0" w:color="000000"/>
            </w:tcBorders>
            <w:vAlign w:val="center"/>
          </w:tcPr>
          <w:p w14:paraId="6DA9C05A" w14:textId="77777777" w:rsidR="00966BF7" w:rsidRPr="00CC56D3" w:rsidRDefault="00966BF7" w:rsidP="00EC31CC">
            <w:pPr>
              <w:pStyle w:val="af"/>
              <w:spacing w:before="0" w:beforeAutospacing="0" w:after="0" w:afterAutospacing="0"/>
              <w:jc w:val="center"/>
              <w:rPr>
                <w:b/>
              </w:rPr>
            </w:pPr>
            <w:r w:rsidRPr="00CC56D3">
              <w:rPr>
                <w:b/>
                <w:spacing w:val="-4"/>
              </w:rPr>
              <w:t>Кол-во, чел</w:t>
            </w:r>
          </w:p>
        </w:tc>
        <w:tc>
          <w:tcPr>
            <w:tcW w:w="727" w:type="pct"/>
            <w:vMerge w:val="restart"/>
            <w:tcBorders>
              <w:bottom w:val="single" w:sz="4" w:space="0" w:color="000000"/>
              <w:right w:val="single" w:sz="4" w:space="0" w:color="auto"/>
            </w:tcBorders>
            <w:vAlign w:val="center"/>
          </w:tcPr>
          <w:p w14:paraId="244526A5" w14:textId="77777777" w:rsidR="00966BF7" w:rsidRPr="00CC56D3" w:rsidRDefault="00966BF7" w:rsidP="00EC31CC">
            <w:pPr>
              <w:pStyle w:val="af"/>
              <w:spacing w:before="0" w:beforeAutospacing="0" w:after="0" w:afterAutospacing="0"/>
              <w:jc w:val="center"/>
              <w:rPr>
                <w:b/>
              </w:rPr>
            </w:pPr>
            <w:r w:rsidRPr="00CC56D3">
              <w:rPr>
                <w:b/>
              </w:rPr>
              <w:t>Норма водопотреб-ления</w:t>
            </w:r>
          </w:p>
          <w:p w14:paraId="0BE85BCA" w14:textId="77777777" w:rsidR="00966BF7" w:rsidRPr="00CC56D3" w:rsidRDefault="00966BF7" w:rsidP="00EC31CC">
            <w:pPr>
              <w:pStyle w:val="af"/>
              <w:spacing w:before="0" w:beforeAutospacing="0" w:after="0" w:afterAutospacing="0"/>
              <w:jc w:val="center"/>
              <w:rPr>
                <w:b/>
              </w:rPr>
            </w:pPr>
            <w:r w:rsidRPr="00CC56D3">
              <w:rPr>
                <w:b/>
              </w:rPr>
              <w:t>тыс.м</w:t>
            </w:r>
            <w:r w:rsidRPr="00CC56D3">
              <w:rPr>
                <w:b/>
                <w:vertAlign w:val="superscript"/>
              </w:rPr>
              <w:t>3</w:t>
            </w:r>
            <w:r w:rsidRPr="00CC56D3">
              <w:rPr>
                <w:b/>
              </w:rPr>
              <w:t>/сут</w:t>
            </w:r>
          </w:p>
        </w:tc>
        <w:tc>
          <w:tcPr>
            <w:tcW w:w="406" w:type="pct"/>
            <w:vMerge w:val="restart"/>
            <w:tcBorders>
              <w:left w:val="single" w:sz="4" w:space="0" w:color="auto"/>
              <w:bottom w:val="single" w:sz="4" w:space="0" w:color="000000"/>
            </w:tcBorders>
            <w:vAlign w:val="center"/>
          </w:tcPr>
          <w:p w14:paraId="6C1611AC" w14:textId="77777777" w:rsidR="00966BF7" w:rsidRPr="00CC56D3" w:rsidRDefault="00966BF7" w:rsidP="00EC31CC">
            <w:pPr>
              <w:jc w:val="center"/>
              <w:rPr>
                <w:rFonts w:ascii="Times New Roman" w:hAnsi="Times New Roman"/>
                <w:b/>
                <w:bCs/>
                <w:sz w:val="24"/>
                <w:szCs w:val="24"/>
              </w:rPr>
            </w:pPr>
            <w:r w:rsidRPr="00CC56D3">
              <w:rPr>
                <w:rFonts w:ascii="Times New Roman" w:hAnsi="Times New Roman"/>
                <w:b/>
                <w:bCs/>
                <w:sz w:val="24"/>
                <w:szCs w:val="24"/>
              </w:rPr>
              <w:t>Кол-во дней в году</w:t>
            </w:r>
          </w:p>
        </w:tc>
        <w:tc>
          <w:tcPr>
            <w:tcW w:w="968" w:type="pct"/>
            <w:gridSpan w:val="2"/>
            <w:tcBorders>
              <w:bottom w:val="single" w:sz="4" w:space="0" w:color="000000"/>
            </w:tcBorders>
            <w:vAlign w:val="center"/>
          </w:tcPr>
          <w:p w14:paraId="25B0E3A7" w14:textId="77777777" w:rsidR="00966BF7" w:rsidRPr="00CC56D3" w:rsidRDefault="00966BF7" w:rsidP="00EC31CC">
            <w:pPr>
              <w:pStyle w:val="af"/>
              <w:spacing w:before="0" w:beforeAutospacing="0" w:after="0" w:afterAutospacing="0"/>
              <w:jc w:val="center"/>
              <w:rPr>
                <w:b/>
              </w:rPr>
            </w:pPr>
            <w:r w:rsidRPr="00CC56D3">
              <w:rPr>
                <w:b/>
              </w:rPr>
              <w:t>Водопотребление, тыс</w:t>
            </w:r>
          </w:p>
        </w:tc>
        <w:tc>
          <w:tcPr>
            <w:tcW w:w="886" w:type="pct"/>
            <w:gridSpan w:val="2"/>
            <w:tcBorders>
              <w:bottom w:val="single" w:sz="4" w:space="0" w:color="000000"/>
              <w:right w:val="single" w:sz="4" w:space="0" w:color="auto"/>
            </w:tcBorders>
            <w:vAlign w:val="center"/>
          </w:tcPr>
          <w:p w14:paraId="0E1A545D" w14:textId="77777777" w:rsidR="00966BF7" w:rsidRPr="00CC56D3" w:rsidRDefault="00966BF7" w:rsidP="00EC31CC">
            <w:pPr>
              <w:pStyle w:val="af"/>
              <w:spacing w:before="0" w:beforeAutospacing="0" w:after="0" w:afterAutospacing="0"/>
              <w:jc w:val="center"/>
              <w:rPr>
                <w:b/>
              </w:rPr>
            </w:pPr>
            <w:r w:rsidRPr="00CC56D3">
              <w:rPr>
                <w:b/>
              </w:rPr>
              <w:t>Безвозвратные</w:t>
            </w:r>
          </w:p>
          <w:p w14:paraId="23232D55" w14:textId="77777777" w:rsidR="00966BF7" w:rsidRPr="00CC56D3" w:rsidRDefault="00966BF7" w:rsidP="00EC31CC">
            <w:pPr>
              <w:pStyle w:val="af"/>
              <w:spacing w:before="0" w:beforeAutospacing="0" w:after="0" w:afterAutospacing="0"/>
              <w:jc w:val="center"/>
              <w:rPr>
                <w:b/>
              </w:rPr>
            </w:pPr>
            <w:r w:rsidRPr="00CC56D3">
              <w:rPr>
                <w:b/>
              </w:rPr>
              <w:t>Потери, тыс</w:t>
            </w:r>
          </w:p>
        </w:tc>
      </w:tr>
      <w:tr w:rsidR="00966BF7" w:rsidRPr="00CC56D3" w14:paraId="5DB643BB" w14:textId="77777777" w:rsidTr="00EC31CC">
        <w:trPr>
          <w:trHeight w:val="370"/>
          <w:tblHeader/>
          <w:jc w:val="center"/>
        </w:trPr>
        <w:tc>
          <w:tcPr>
            <w:tcW w:w="319" w:type="pct"/>
            <w:vMerge/>
            <w:tcBorders>
              <w:bottom w:val="single" w:sz="4" w:space="0" w:color="000000"/>
            </w:tcBorders>
            <w:vAlign w:val="center"/>
          </w:tcPr>
          <w:p w14:paraId="5EAF589F" w14:textId="77777777" w:rsidR="00966BF7" w:rsidRPr="00CC56D3" w:rsidRDefault="00966BF7" w:rsidP="00EC31CC">
            <w:pPr>
              <w:pStyle w:val="af"/>
              <w:spacing w:before="0" w:beforeAutospacing="0" w:after="0"/>
              <w:jc w:val="center"/>
              <w:rPr>
                <w:b/>
              </w:rPr>
            </w:pPr>
          </w:p>
        </w:tc>
        <w:tc>
          <w:tcPr>
            <w:tcW w:w="1130" w:type="pct"/>
            <w:vMerge/>
            <w:tcBorders>
              <w:bottom w:val="single" w:sz="4" w:space="0" w:color="000000"/>
            </w:tcBorders>
            <w:vAlign w:val="center"/>
          </w:tcPr>
          <w:p w14:paraId="07E7B856" w14:textId="77777777" w:rsidR="00966BF7" w:rsidRPr="00CC56D3" w:rsidRDefault="00966BF7" w:rsidP="00EC31CC">
            <w:pPr>
              <w:pStyle w:val="af"/>
              <w:spacing w:before="0" w:beforeAutospacing="0" w:after="0"/>
              <w:jc w:val="center"/>
              <w:rPr>
                <w:b/>
              </w:rPr>
            </w:pPr>
          </w:p>
        </w:tc>
        <w:tc>
          <w:tcPr>
            <w:tcW w:w="564" w:type="pct"/>
            <w:vMerge/>
            <w:tcBorders>
              <w:bottom w:val="single" w:sz="4" w:space="0" w:color="000000"/>
            </w:tcBorders>
            <w:vAlign w:val="center"/>
          </w:tcPr>
          <w:p w14:paraId="5F977649" w14:textId="77777777" w:rsidR="00966BF7" w:rsidRPr="00CC56D3" w:rsidRDefault="00966BF7" w:rsidP="00EC31CC">
            <w:pPr>
              <w:pStyle w:val="af"/>
              <w:spacing w:before="0" w:beforeAutospacing="0" w:after="0"/>
              <w:jc w:val="center"/>
              <w:rPr>
                <w:b/>
              </w:rPr>
            </w:pPr>
          </w:p>
        </w:tc>
        <w:tc>
          <w:tcPr>
            <w:tcW w:w="727" w:type="pct"/>
            <w:vMerge/>
            <w:tcBorders>
              <w:bottom w:val="single" w:sz="4" w:space="0" w:color="000000"/>
              <w:right w:val="single" w:sz="4" w:space="0" w:color="auto"/>
            </w:tcBorders>
            <w:vAlign w:val="center"/>
          </w:tcPr>
          <w:p w14:paraId="50A1AD74" w14:textId="77777777" w:rsidR="00966BF7" w:rsidRPr="00CC56D3" w:rsidRDefault="00966BF7" w:rsidP="00EC31CC">
            <w:pPr>
              <w:pStyle w:val="af"/>
              <w:spacing w:before="0" w:beforeAutospacing="0" w:after="0"/>
              <w:jc w:val="center"/>
              <w:rPr>
                <w:b/>
              </w:rPr>
            </w:pPr>
          </w:p>
        </w:tc>
        <w:tc>
          <w:tcPr>
            <w:tcW w:w="406" w:type="pct"/>
            <w:vMerge/>
            <w:tcBorders>
              <w:left w:val="single" w:sz="4" w:space="0" w:color="auto"/>
              <w:bottom w:val="single" w:sz="4" w:space="0" w:color="000000"/>
            </w:tcBorders>
            <w:vAlign w:val="center"/>
          </w:tcPr>
          <w:p w14:paraId="65881A4C" w14:textId="77777777" w:rsidR="00966BF7" w:rsidRPr="00CC56D3" w:rsidRDefault="00966BF7" w:rsidP="00EC31CC">
            <w:pPr>
              <w:pStyle w:val="af"/>
              <w:spacing w:before="0" w:beforeAutospacing="0" w:after="0"/>
              <w:jc w:val="center"/>
              <w:rPr>
                <w:b/>
              </w:rPr>
            </w:pPr>
          </w:p>
        </w:tc>
        <w:tc>
          <w:tcPr>
            <w:tcW w:w="484" w:type="pct"/>
            <w:tcBorders>
              <w:bottom w:val="single" w:sz="4" w:space="0" w:color="000000"/>
              <w:right w:val="single" w:sz="4" w:space="0" w:color="auto"/>
            </w:tcBorders>
            <w:vAlign w:val="center"/>
          </w:tcPr>
          <w:p w14:paraId="3165C9AD"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/сут</w:t>
            </w:r>
          </w:p>
        </w:tc>
        <w:tc>
          <w:tcPr>
            <w:tcW w:w="484" w:type="pct"/>
            <w:tcBorders>
              <w:bottom w:val="single" w:sz="4" w:space="0" w:color="000000"/>
            </w:tcBorders>
            <w:vAlign w:val="center"/>
          </w:tcPr>
          <w:p w14:paraId="28F6B330"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/год</w:t>
            </w:r>
          </w:p>
        </w:tc>
        <w:tc>
          <w:tcPr>
            <w:tcW w:w="403" w:type="pct"/>
            <w:tcBorders>
              <w:left w:val="single" w:sz="4" w:space="0" w:color="auto"/>
              <w:bottom w:val="single" w:sz="4" w:space="0" w:color="000000"/>
              <w:right w:val="single" w:sz="4" w:space="0" w:color="auto"/>
            </w:tcBorders>
            <w:vAlign w:val="center"/>
          </w:tcPr>
          <w:p w14:paraId="1B44FAE7"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/сут</w:t>
            </w:r>
          </w:p>
        </w:tc>
        <w:tc>
          <w:tcPr>
            <w:tcW w:w="483" w:type="pct"/>
            <w:tcBorders>
              <w:left w:val="single" w:sz="4" w:space="0" w:color="auto"/>
              <w:bottom w:val="single" w:sz="4" w:space="0" w:color="000000"/>
              <w:right w:val="single" w:sz="4" w:space="0" w:color="auto"/>
            </w:tcBorders>
            <w:vAlign w:val="center"/>
          </w:tcPr>
          <w:p w14:paraId="405A27D1" w14:textId="77777777" w:rsidR="00966BF7" w:rsidRPr="00CC56D3" w:rsidRDefault="00966BF7" w:rsidP="00EC31CC">
            <w:pPr>
              <w:pStyle w:val="af"/>
              <w:spacing w:before="0" w:beforeAutospacing="0" w:after="0"/>
              <w:jc w:val="center"/>
              <w:rPr>
                <w:b/>
              </w:rPr>
            </w:pPr>
            <w:r w:rsidRPr="00CC56D3">
              <w:rPr>
                <w:b/>
              </w:rPr>
              <w:t>м</w:t>
            </w:r>
            <w:r w:rsidRPr="00CC56D3">
              <w:rPr>
                <w:b/>
                <w:vertAlign w:val="superscript"/>
              </w:rPr>
              <w:t>3</w:t>
            </w:r>
            <w:r w:rsidRPr="00CC56D3">
              <w:rPr>
                <w:b/>
              </w:rPr>
              <w:t>/год</w:t>
            </w:r>
          </w:p>
        </w:tc>
      </w:tr>
      <w:tr w:rsidR="00966BF7" w:rsidRPr="00CC56D3" w14:paraId="1F82EDF2" w14:textId="77777777" w:rsidTr="00EC31CC">
        <w:trPr>
          <w:trHeight w:val="314"/>
          <w:jc w:val="center"/>
        </w:trPr>
        <w:tc>
          <w:tcPr>
            <w:tcW w:w="319" w:type="pct"/>
            <w:vAlign w:val="center"/>
          </w:tcPr>
          <w:p w14:paraId="34514FBA" w14:textId="77777777" w:rsidR="00966BF7" w:rsidRPr="00CC56D3" w:rsidRDefault="00966BF7" w:rsidP="00EC31CC">
            <w:pPr>
              <w:pStyle w:val="af"/>
              <w:spacing w:before="0" w:beforeAutospacing="0" w:after="0"/>
              <w:jc w:val="center"/>
            </w:pPr>
            <w:r w:rsidRPr="00CC56D3">
              <w:t>1</w:t>
            </w:r>
          </w:p>
        </w:tc>
        <w:tc>
          <w:tcPr>
            <w:tcW w:w="1130" w:type="pct"/>
            <w:tcBorders>
              <w:top w:val="single" w:sz="4" w:space="0" w:color="000000"/>
              <w:bottom w:val="single" w:sz="4" w:space="0" w:color="000000"/>
            </w:tcBorders>
            <w:vAlign w:val="center"/>
          </w:tcPr>
          <w:p w14:paraId="2E6C508A" w14:textId="77777777" w:rsidR="00966BF7" w:rsidRPr="00CC56D3" w:rsidRDefault="00966BF7" w:rsidP="00EC31CC">
            <w:pPr>
              <w:pStyle w:val="af"/>
              <w:spacing w:before="0" w:beforeAutospacing="0" w:after="0"/>
              <w:rPr>
                <w:bCs/>
              </w:rPr>
            </w:pPr>
            <w:r w:rsidRPr="00CC56D3">
              <w:t>Полив зеленых насаждений и твердых покрытий (поливная вода)</w:t>
            </w:r>
          </w:p>
        </w:tc>
        <w:tc>
          <w:tcPr>
            <w:tcW w:w="564" w:type="pct"/>
            <w:vAlign w:val="center"/>
          </w:tcPr>
          <w:p w14:paraId="0C5A79EE" w14:textId="77777777" w:rsidR="00966BF7" w:rsidRPr="00CC56D3" w:rsidRDefault="00966BF7" w:rsidP="00EC31CC">
            <w:pPr>
              <w:pStyle w:val="af"/>
              <w:spacing w:before="0" w:beforeAutospacing="0" w:after="0"/>
              <w:jc w:val="center"/>
              <w:rPr>
                <w:b/>
              </w:rPr>
            </w:pPr>
            <w:r w:rsidRPr="00CC56D3">
              <w:t>630</w:t>
            </w:r>
          </w:p>
        </w:tc>
        <w:tc>
          <w:tcPr>
            <w:tcW w:w="727" w:type="pct"/>
            <w:tcBorders>
              <w:right w:val="single" w:sz="4" w:space="0" w:color="auto"/>
            </w:tcBorders>
            <w:vAlign w:val="center"/>
          </w:tcPr>
          <w:p w14:paraId="060450FE" w14:textId="77777777" w:rsidR="00966BF7" w:rsidRPr="00CC56D3" w:rsidRDefault="00966BF7" w:rsidP="00EC31CC">
            <w:pPr>
              <w:pStyle w:val="af"/>
              <w:spacing w:before="0" w:beforeAutospacing="0" w:after="0"/>
              <w:jc w:val="center"/>
            </w:pPr>
            <w:r w:rsidRPr="00CC56D3">
              <w:t>70 л/сут на 1 жителя</w:t>
            </w:r>
          </w:p>
        </w:tc>
        <w:tc>
          <w:tcPr>
            <w:tcW w:w="406" w:type="pct"/>
            <w:tcBorders>
              <w:left w:val="single" w:sz="4" w:space="0" w:color="auto"/>
            </w:tcBorders>
            <w:vAlign w:val="center"/>
          </w:tcPr>
          <w:p w14:paraId="6EA3D638" w14:textId="77777777" w:rsidR="00966BF7" w:rsidRPr="00CC56D3" w:rsidRDefault="00966BF7" w:rsidP="00EC31CC">
            <w:pPr>
              <w:pStyle w:val="af"/>
              <w:spacing w:before="0" w:beforeAutospacing="0" w:after="0"/>
              <w:jc w:val="center"/>
            </w:pPr>
            <w:r w:rsidRPr="00CC56D3">
              <w:t>180</w:t>
            </w:r>
          </w:p>
        </w:tc>
        <w:tc>
          <w:tcPr>
            <w:tcW w:w="484" w:type="pct"/>
            <w:tcBorders>
              <w:right w:val="single" w:sz="4" w:space="0" w:color="auto"/>
            </w:tcBorders>
            <w:vAlign w:val="center"/>
          </w:tcPr>
          <w:p w14:paraId="1E5E1A28"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0,044</w:t>
            </w:r>
          </w:p>
        </w:tc>
        <w:tc>
          <w:tcPr>
            <w:tcW w:w="484" w:type="pct"/>
            <w:tcBorders>
              <w:left w:val="single" w:sz="4" w:space="0" w:color="auto"/>
            </w:tcBorders>
            <w:vAlign w:val="center"/>
          </w:tcPr>
          <w:p w14:paraId="1B1E3518"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7,938</w:t>
            </w:r>
          </w:p>
        </w:tc>
        <w:tc>
          <w:tcPr>
            <w:tcW w:w="403" w:type="pct"/>
            <w:tcBorders>
              <w:left w:val="single" w:sz="4" w:space="0" w:color="auto"/>
              <w:right w:val="single" w:sz="4" w:space="0" w:color="auto"/>
            </w:tcBorders>
            <w:vAlign w:val="center"/>
          </w:tcPr>
          <w:p w14:paraId="70E794E9"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0,044</w:t>
            </w:r>
          </w:p>
        </w:tc>
        <w:tc>
          <w:tcPr>
            <w:tcW w:w="483" w:type="pct"/>
            <w:tcBorders>
              <w:left w:val="single" w:sz="4" w:space="0" w:color="auto"/>
              <w:right w:val="single" w:sz="4" w:space="0" w:color="auto"/>
            </w:tcBorders>
            <w:vAlign w:val="center"/>
          </w:tcPr>
          <w:p w14:paraId="7F489B83" w14:textId="77777777" w:rsidR="00966BF7" w:rsidRPr="00CC56D3" w:rsidRDefault="00966BF7" w:rsidP="00EC31CC">
            <w:pPr>
              <w:jc w:val="center"/>
              <w:rPr>
                <w:rFonts w:ascii="Times New Roman" w:hAnsi="Times New Roman"/>
                <w:sz w:val="24"/>
                <w:szCs w:val="24"/>
              </w:rPr>
            </w:pPr>
            <w:r w:rsidRPr="00CC56D3">
              <w:rPr>
                <w:rFonts w:ascii="Times New Roman" w:hAnsi="Times New Roman"/>
                <w:color w:val="000000"/>
                <w:sz w:val="24"/>
                <w:szCs w:val="24"/>
              </w:rPr>
              <w:t>7,938</w:t>
            </w:r>
          </w:p>
        </w:tc>
      </w:tr>
    </w:tbl>
    <w:p w14:paraId="7CEF3267" w14:textId="77777777" w:rsidR="00966BF7" w:rsidRDefault="00966BF7" w:rsidP="00966BF7">
      <w:pPr>
        <w:spacing w:after="160" w:line="259" w:lineRule="auto"/>
        <w:jc w:val="left"/>
        <w:rPr>
          <w:rFonts w:cs="Arial"/>
          <w:b/>
        </w:rPr>
        <w:sectPr w:rsidR="00966BF7" w:rsidSect="00966BF7">
          <w:pgSz w:w="16838" w:h="11906" w:orient="landscape"/>
          <w:pgMar w:top="1701" w:right="1134" w:bottom="851" w:left="1134" w:header="709" w:footer="709" w:gutter="0"/>
          <w:cols w:space="708"/>
          <w:docGrid w:linePitch="360"/>
        </w:sectPr>
      </w:pPr>
    </w:p>
    <w:p w14:paraId="7F6DA348" w14:textId="77777777" w:rsidR="00966BF7" w:rsidRDefault="00966BF7" w:rsidP="00966BF7">
      <w:pPr>
        <w:pStyle w:val="afff0"/>
        <w:spacing w:before="0" w:after="0" w:line="240" w:lineRule="auto"/>
        <w:ind w:firstLine="709"/>
        <w:jc w:val="center"/>
        <w:rPr>
          <w:rFonts w:ascii="Times New Roman" w:hAnsi="Times New Roman"/>
          <w:b/>
          <w:sz w:val="28"/>
          <w:szCs w:val="28"/>
          <w:lang w:val="ru-RU"/>
        </w:rPr>
      </w:pPr>
      <w:r w:rsidRPr="00605B99">
        <w:rPr>
          <w:rFonts w:ascii="Times New Roman" w:hAnsi="Times New Roman"/>
          <w:b/>
          <w:sz w:val="28"/>
          <w:szCs w:val="28"/>
          <w:lang w:val="ru-RU"/>
        </w:rPr>
        <w:lastRenderedPageBreak/>
        <w:t>8.4. Противопожарные расходы</w:t>
      </w:r>
    </w:p>
    <w:p w14:paraId="2C1E09C1" w14:textId="77777777" w:rsidR="00966BF7" w:rsidRPr="00605B99" w:rsidRDefault="00966BF7" w:rsidP="00966BF7">
      <w:pPr>
        <w:pStyle w:val="afff0"/>
        <w:spacing w:before="0" w:after="0" w:line="240" w:lineRule="auto"/>
        <w:ind w:firstLine="709"/>
        <w:jc w:val="center"/>
        <w:rPr>
          <w:rFonts w:ascii="Times New Roman" w:hAnsi="Times New Roman"/>
          <w:b/>
          <w:sz w:val="28"/>
          <w:szCs w:val="28"/>
          <w:lang w:val="ru-RU"/>
        </w:rPr>
      </w:pPr>
    </w:p>
    <w:p w14:paraId="1768E9B0" w14:textId="77777777" w:rsidR="00966BF7" w:rsidRPr="00605B99" w:rsidRDefault="00966BF7" w:rsidP="00966BF7">
      <w:pPr>
        <w:tabs>
          <w:tab w:val="left" w:pos="3119"/>
        </w:tabs>
        <w:ind w:firstLine="709"/>
        <w:outlineLvl w:val="0"/>
        <w:rPr>
          <w:rFonts w:ascii="Times New Roman" w:hAnsi="Times New Roman"/>
          <w:sz w:val="28"/>
          <w:szCs w:val="28"/>
        </w:rPr>
      </w:pPr>
      <w:r w:rsidRPr="00605B99">
        <w:rPr>
          <w:rFonts w:ascii="Times New Roman" w:hAnsi="Times New Roman"/>
          <w:sz w:val="28"/>
          <w:szCs w:val="28"/>
        </w:rPr>
        <w:t xml:space="preserve">В соответствии СНиП РК 4.01-02-2009 и техническим регламентом </w:t>
      </w:r>
      <w:r>
        <w:rPr>
          <w:rFonts w:ascii="Times New Roman" w:hAnsi="Times New Roman"/>
          <w:b/>
          <w:bCs/>
          <w:sz w:val="28"/>
          <w:szCs w:val="28"/>
        </w:rPr>
        <w:t>«</w:t>
      </w:r>
      <w:r w:rsidRPr="00605B99">
        <w:rPr>
          <w:rFonts w:ascii="Times New Roman" w:hAnsi="Times New Roman"/>
          <w:bCs/>
          <w:sz w:val="28"/>
          <w:szCs w:val="28"/>
        </w:rPr>
        <w:t>Общие требования к пожарной безопасности</w:t>
      </w:r>
      <w:r>
        <w:rPr>
          <w:rFonts w:ascii="Times New Roman" w:hAnsi="Times New Roman"/>
          <w:bCs/>
          <w:sz w:val="28"/>
          <w:szCs w:val="28"/>
        </w:rPr>
        <w:t>»</w:t>
      </w:r>
      <w:r w:rsidRPr="00605B99">
        <w:rPr>
          <w:rFonts w:ascii="Times New Roman" w:hAnsi="Times New Roman"/>
          <w:bCs/>
          <w:sz w:val="28"/>
          <w:szCs w:val="28"/>
        </w:rPr>
        <w:t xml:space="preserve"> №14 от 16.01.2009г. прил.6</w:t>
      </w:r>
      <w:r w:rsidRPr="00605B99">
        <w:rPr>
          <w:rFonts w:ascii="Times New Roman" w:hAnsi="Times New Roman"/>
          <w:sz w:val="28"/>
          <w:szCs w:val="28"/>
        </w:rPr>
        <w:t xml:space="preserve">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СНиП РК 4.01-41-2011.</w:t>
      </w:r>
    </w:p>
    <w:p w14:paraId="2ED9BDBC" w14:textId="77777777" w:rsidR="00966BF7" w:rsidRPr="00605B99" w:rsidRDefault="00966BF7" w:rsidP="00966BF7">
      <w:pPr>
        <w:tabs>
          <w:tab w:val="left" w:pos="3119"/>
        </w:tabs>
        <w:ind w:firstLine="709"/>
        <w:rPr>
          <w:rFonts w:ascii="Times New Roman" w:hAnsi="Times New Roman"/>
          <w:sz w:val="28"/>
          <w:szCs w:val="28"/>
        </w:rPr>
      </w:pPr>
      <w:r w:rsidRPr="00605B99">
        <w:rPr>
          <w:rFonts w:ascii="Times New Roman" w:hAnsi="Times New Roman"/>
          <w:sz w:val="28"/>
          <w:szCs w:val="28"/>
        </w:rPr>
        <w:t xml:space="preserve">Неприкосновенный противопожарный запас воды хранится на площадке водопроводных сооружений в резервуарах питьевой воды. </w:t>
      </w:r>
    </w:p>
    <w:p w14:paraId="7250A2FF" w14:textId="77777777" w:rsidR="00966BF7" w:rsidRPr="00605B99" w:rsidRDefault="00966BF7" w:rsidP="00966BF7">
      <w:pPr>
        <w:tabs>
          <w:tab w:val="left" w:pos="3119"/>
        </w:tabs>
        <w:ind w:firstLine="709"/>
        <w:rPr>
          <w:rFonts w:ascii="Times New Roman" w:hAnsi="Times New Roman"/>
          <w:sz w:val="28"/>
          <w:szCs w:val="28"/>
        </w:rPr>
      </w:pPr>
      <w:r w:rsidRPr="00605B99">
        <w:rPr>
          <w:rFonts w:ascii="Times New Roman" w:hAnsi="Times New Roman"/>
          <w:sz w:val="28"/>
          <w:szCs w:val="28"/>
        </w:rPr>
        <w:t xml:space="preserve">На кольцевой проектируемой сети устанавливаются пожарные гидранты на расстоянии, не превышающие 200 м. </w:t>
      </w:r>
    </w:p>
    <w:p w14:paraId="1A89F857" w14:textId="77777777" w:rsidR="00966BF7" w:rsidRPr="00605B99" w:rsidRDefault="00966BF7" w:rsidP="00966BF7">
      <w:pPr>
        <w:tabs>
          <w:tab w:val="left" w:pos="3119"/>
        </w:tabs>
        <w:ind w:firstLine="709"/>
        <w:rPr>
          <w:rFonts w:ascii="Times New Roman" w:hAnsi="Times New Roman"/>
          <w:sz w:val="28"/>
          <w:szCs w:val="28"/>
        </w:rPr>
      </w:pPr>
      <w:r w:rsidRPr="00605B99">
        <w:rPr>
          <w:rFonts w:ascii="Times New Roman" w:hAnsi="Times New Roman"/>
          <w:sz w:val="28"/>
          <w:szCs w:val="28"/>
        </w:rPr>
        <w:t>Проектируемые сети хозяйственно-питьевого противопожарного водопровода приняты кольцевыми.</w:t>
      </w:r>
    </w:p>
    <w:p w14:paraId="3A08E411" w14:textId="77777777" w:rsidR="00966BF7" w:rsidRPr="00605B99" w:rsidRDefault="00966BF7" w:rsidP="00966BF7">
      <w:pPr>
        <w:tabs>
          <w:tab w:val="left" w:pos="3119"/>
        </w:tabs>
        <w:ind w:firstLine="709"/>
        <w:rPr>
          <w:rFonts w:ascii="Times New Roman" w:hAnsi="Times New Roman"/>
          <w:sz w:val="28"/>
          <w:szCs w:val="28"/>
        </w:rPr>
      </w:pPr>
      <w:r w:rsidRPr="00605B99">
        <w:rPr>
          <w:rFonts w:ascii="Times New Roman" w:hAnsi="Times New Roman"/>
          <w:sz w:val="28"/>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02223E71" w14:textId="77777777" w:rsidR="00966BF7" w:rsidRDefault="00966BF7" w:rsidP="00966BF7">
      <w:pPr>
        <w:tabs>
          <w:tab w:val="left" w:pos="3119"/>
        </w:tabs>
        <w:ind w:firstLine="709"/>
        <w:rPr>
          <w:rFonts w:ascii="Times New Roman" w:hAnsi="Times New Roman"/>
          <w:sz w:val="28"/>
          <w:szCs w:val="28"/>
        </w:rPr>
      </w:pPr>
      <w:r w:rsidRPr="00605B99">
        <w:rPr>
          <w:rFonts w:ascii="Times New Roman" w:hAnsi="Times New Roman"/>
          <w:sz w:val="28"/>
          <w:szCs w:val="28"/>
        </w:rPr>
        <w:t>Согласно СНиП РК 4.01-41-2011,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76C2157E" w14:textId="77777777" w:rsidR="00966BF7" w:rsidRPr="00605B99" w:rsidRDefault="00966BF7" w:rsidP="00966BF7">
      <w:pPr>
        <w:tabs>
          <w:tab w:val="left" w:pos="3119"/>
        </w:tabs>
        <w:ind w:firstLine="709"/>
        <w:rPr>
          <w:rFonts w:ascii="Times New Roman" w:hAnsi="Times New Roman"/>
          <w:sz w:val="28"/>
          <w:szCs w:val="28"/>
        </w:rPr>
      </w:pPr>
    </w:p>
    <w:p w14:paraId="0EBF7592" w14:textId="77777777" w:rsidR="00966BF7" w:rsidRDefault="00966BF7" w:rsidP="00966BF7">
      <w:pPr>
        <w:ind w:firstLine="709"/>
        <w:rPr>
          <w:rFonts w:ascii="Times New Roman" w:hAnsi="Times New Roman"/>
          <w:b/>
          <w:sz w:val="28"/>
          <w:szCs w:val="28"/>
        </w:rPr>
      </w:pPr>
      <w:r w:rsidRPr="00605B99">
        <w:rPr>
          <w:rFonts w:ascii="Times New Roman" w:hAnsi="Times New Roman"/>
          <w:b/>
          <w:sz w:val="28"/>
          <w:szCs w:val="28"/>
        </w:rPr>
        <w:t xml:space="preserve">Количество одновременных пожаров и расходы воды на пожаротушение </w:t>
      </w:r>
    </w:p>
    <w:p w14:paraId="620E10B8" w14:textId="77777777" w:rsidR="00966BF7" w:rsidRPr="00605B99" w:rsidRDefault="00966BF7" w:rsidP="00966BF7">
      <w:pPr>
        <w:ind w:firstLine="709"/>
        <w:rPr>
          <w:rFonts w:ascii="Times New Roman" w:hAnsi="Times New Roman"/>
          <w:b/>
          <w:sz w:val="28"/>
          <w:szCs w:val="28"/>
        </w:rPr>
      </w:pP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0"/>
        <w:gridCol w:w="2007"/>
        <w:gridCol w:w="1474"/>
        <w:gridCol w:w="1466"/>
        <w:gridCol w:w="985"/>
      </w:tblGrid>
      <w:tr w:rsidR="00966BF7" w:rsidRPr="00E9207A" w14:paraId="02C623DA" w14:textId="77777777" w:rsidTr="00EC31CC">
        <w:trPr>
          <w:trHeight w:val="211"/>
          <w:tblHeader/>
          <w:jc w:val="center"/>
        </w:trPr>
        <w:tc>
          <w:tcPr>
            <w:tcW w:w="1784" w:type="pct"/>
            <w:vMerge w:val="restart"/>
            <w:vAlign w:val="center"/>
          </w:tcPr>
          <w:p w14:paraId="50A442E7" w14:textId="77777777" w:rsidR="00966BF7" w:rsidRPr="00605B99" w:rsidRDefault="00966BF7" w:rsidP="00EC31CC">
            <w:pPr>
              <w:shd w:val="clear" w:color="auto" w:fill="FFFFFF"/>
              <w:jc w:val="center"/>
              <w:rPr>
                <w:rFonts w:ascii="Times New Roman" w:eastAsia="SimSun" w:hAnsi="Times New Roman"/>
                <w:b/>
                <w:sz w:val="24"/>
                <w:szCs w:val="24"/>
              </w:rPr>
            </w:pPr>
            <w:r w:rsidRPr="00605B99">
              <w:rPr>
                <w:rFonts w:ascii="Times New Roman" w:hAnsi="Times New Roman"/>
                <w:b/>
                <w:sz w:val="24"/>
                <w:szCs w:val="24"/>
              </w:rPr>
              <w:t xml:space="preserve">Число жителей в </w:t>
            </w:r>
            <w:r w:rsidRPr="00605B99">
              <w:rPr>
                <w:rFonts w:ascii="Times New Roman" w:hAnsi="Times New Roman"/>
                <w:b/>
                <w:sz w:val="24"/>
                <w:szCs w:val="24"/>
              </w:rPr>
              <w:br/>
              <w:t xml:space="preserve">населенном пункте, </w:t>
            </w:r>
            <w:r w:rsidRPr="00605B99">
              <w:rPr>
                <w:rFonts w:ascii="Times New Roman" w:hAnsi="Times New Roman"/>
                <w:b/>
                <w:sz w:val="24"/>
                <w:szCs w:val="24"/>
              </w:rPr>
              <w:br/>
              <w:t>(тысяч человек)</w:t>
            </w:r>
          </w:p>
        </w:tc>
        <w:tc>
          <w:tcPr>
            <w:tcW w:w="1088" w:type="pct"/>
            <w:vMerge w:val="restart"/>
            <w:vAlign w:val="center"/>
          </w:tcPr>
          <w:p w14:paraId="48A76C83" w14:textId="77777777" w:rsidR="00966BF7" w:rsidRPr="00605B99" w:rsidRDefault="00966BF7" w:rsidP="00EC31CC">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Расчетное количество одновременных пожаров</w:t>
            </w:r>
          </w:p>
        </w:tc>
        <w:tc>
          <w:tcPr>
            <w:tcW w:w="2128" w:type="pct"/>
            <w:gridSpan w:val="3"/>
            <w:vAlign w:val="center"/>
          </w:tcPr>
          <w:p w14:paraId="59FABA33" w14:textId="77777777" w:rsidR="00966BF7" w:rsidRPr="00605B99" w:rsidRDefault="00966BF7" w:rsidP="00EC31CC">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Расходы воды на пожаротушение, л/с</w:t>
            </w:r>
          </w:p>
        </w:tc>
      </w:tr>
      <w:tr w:rsidR="00966BF7" w:rsidRPr="00E9207A" w14:paraId="43206619" w14:textId="77777777" w:rsidTr="00EC31CC">
        <w:trPr>
          <w:trHeight w:val="540"/>
          <w:tblHeader/>
          <w:jc w:val="center"/>
        </w:trPr>
        <w:tc>
          <w:tcPr>
            <w:tcW w:w="1784" w:type="pct"/>
            <w:vMerge/>
            <w:vAlign w:val="center"/>
          </w:tcPr>
          <w:p w14:paraId="065A1633" w14:textId="77777777" w:rsidR="00966BF7" w:rsidRPr="00605B99" w:rsidRDefault="00966BF7" w:rsidP="00EC31CC">
            <w:pPr>
              <w:shd w:val="clear" w:color="auto" w:fill="FFFFFF"/>
              <w:jc w:val="center"/>
              <w:rPr>
                <w:rFonts w:ascii="Times New Roman" w:eastAsia="SimSun" w:hAnsi="Times New Roman"/>
                <w:b/>
                <w:sz w:val="24"/>
                <w:szCs w:val="24"/>
              </w:rPr>
            </w:pPr>
          </w:p>
        </w:tc>
        <w:tc>
          <w:tcPr>
            <w:tcW w:w="1088" w:type="pct"/>
            <w:vMerge/>
            <w:vAlign w:val="center"/>
          </w:tcPr>
          <w:p w14:paraId="49125841" w14:textId="77777777" w:rsidR="00966BF7" w:rsidRPr="00605B99" w:rsidRDefault="00966BF7" w:rsidP="00EC31CC">
            <w:pPr>
              <w:shd w:val="clear" w:color="auto" w:fill="FFFFFF"/>
              <w:jc w:val="center"/>
              <w:rPr>
                <w:rFonts w:ascii="Times New Roman" w:eastAsia="SimSun" w:hAnsi="Times New Roman"/>
                <w:b/>
                <w:sz w:val="24"/>
                <w:szCs w:val="24"/>
              </w:rPr>
            </w:pPr>
          </w:p>
        </w:tc>
        <w:tc>
          <w:tcPr>
            <w:tcW w:w="799" w:type="pct"/>
            <w:vAlign w:val="center"/>
          </w:tcPr>
          <w:p w14:paraId="5FD08926" w14:textId="77777777" w:rsidR="00966BF7" w:rsidRPr="00605B99" w:rsidRDefault="00966BF7" w:rsidP="00EC31CC">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Наружное</w:t>
            </w:r>
          </w:p>
        </w:tc>
        <w:tc>
          <w:tcPr>
            <w:tcW w:w="795" w:type="pct"/>
            <w:vAlign w:val="center"/>
          </w:tcPr>
          <w:p w14:paraId="5E2A55AA" w14:textId="77777777" w:rsidR="00966BF7" w:rsidRPr="00605B99" w:rsidRDefault="00966BF7" w:rsidP="00EC31CC">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Внутреннее</w:t>
            </w:r>
          </w:p>
        </w:tc>
        <w:tc>
          <w:tcPr>
            <w:tcW w:w="534" w:type="pct"/>
            <w:vAlign w:val="center"/>
          </w:tcPr>
          <w:p w14:paraId="192532F3" w14:textId="77777777" w:rsidR="00966BF7" w:rsidRPr="00605B99" w:rsidRDefault="00966BF7" w:rsidP="00EC31CC">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Всего</w:t>
            </w:r>
          </w:p>
        </w:tc>
      </w:tr>
      <w:tr w:rsidR="00966BF7" w:rsidRPr="00E9207A" w14:paraId="3F5FD8A6" w14:textId="77777777" w:rsidTr="00EC31CC">
        <w:trPr>
          <w:trHeight w:val="56"/>
          <w:jc w:val="center"/>
        </w:trPr>
        <w:tc>
          <w:tcPr>
            <w:tcW w:w="1784" w:type="pct"/>
            <w:vAlign w:val="center"/>
          </w:tcPr>
          <w:p w14:paraId="4CF9B468" w14:textId="77777777" w:rsidR="00966BF7" w:rsidRPr="00605B99" w:rsidRDefault="00966BF7" w:rsidP="00EC31CC">
            <w:pPr>
              <w:pStyle w:val="afff0"/>
              <w:spacing w:before="0" w:after="0"/>
              <w:ind w:firstLine="0"/>
              <w:jc w:val="left"/>
              <w:rPr>
                <w:rFonts w:ascii="Times New Roman" w:hAnsi="Times New Roman"/>
                <w:sz w:val="24"/>
                <w:szCs w:val="24"/>
              </w:rPr>
            </w:pPr>
            <w:r w:rsidRPr="00605B99">
              <w:rPr>
                <w:rFonts w:ascii="Times New Roman" w:hAnsi="Times New Roman"/>
                <w:sz w:val="24"/>
                <w:szCs w:val="24"/>
              </w:rPr>
              <w:t>На первую очередь 2029 г.</w:t>
            </w:r>
          </w:p>
        </w:tc>
        <w:tc>
          <w:tcPr>
            <w:tcW w:w="1088" w:type="pct"/>
            <w:vAlign w:val="center"/>
          </w:tcPr>
          <w:p w14:paraId="228AE621" w14:textId="77777777" w:rsidR="00966BF7" w:rsidRPr="00605B99" w:rsidRDefault="00966BF7" w:rsidP="00EC31CC">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w:t>
            </w:r>
          </w:p>
        </w:tc>
        <w:tc>
          <w:tcPr>
            <w:tcW w:w="799" w:type="pct"/>
            <w:vAlign w:val="center"/>
          </w:tcPr>
          <w:p w14:paraId="45AB4C7D" w14:textId="77777777" w:rsidR="00966BF7" w:rsidRPr="00605B99" w:rsidRDefault="00966BF7" w:rsidP="00EC31CC">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10х1</w:t>
            </w:r>
          </w:p>
        </w:tc>
        <w:tc>
          <w:tcPr>
            <w:tcW w:w="795" w:type="pct"/>
            <w:vAlign w:val="center"/>
          </w:tcPr>
          <w:p w14:paraId="57A242B5" w14:textId="77777777" w:rsidR="00966BF7" w:rsidRPr="00605B99" w:rsidRDefault="00966BF7" w:rsidP="00EC31CC">
            <w:pPr>
              <w:jc w:val="center"/>
              <w:rPr>
                <w:rFonts w:ascii="Times New Roman" w:hAnsi="Times New Roman"/>
                <w:sz w:val="24"/>
                <w:szCs w:val="24"/>
              </w:rPr>
            </w:pPr>
            <w:r w:rsidRPr="00605B99">
              <w:rPr>
                <w:rFonts w:ascii="Times New Roman" w:hAnsi="Times New Roman"/>
                <w:sz w:val="24"/>
                <w:szCs w:val="24"/>
              </w:rPr>
              <w:t>1х2,5х1</w:t>
            </w:r>
          </w:p>
        </w:tc>
        <w:tc>
          <w:tcPr>
            <w:tcW w:w="534" w:type="pct"/>
            <w:vAlign w:val="center"/>
          </w:tcPr>
          <w:p w14:paraId="06E5F7CB" w14:textId="77777777" w:rsidR="00966BF7" w:rsidRPr="00605B99" w:rsidRDefault="00966BF7" w:rsidP="00EC31CC">
            <w:pPr>
              <w:jc w:val="center"/>
              <w:rPr>
                <w:rFonts w:ascii="Times New Roman" w:hAnsi="Times New Roman"/>
                <w:sz w:val="24"/>
                <w:szCs w:val="24"/>
              </w:rPr>
            </w:pPr>
            <w:r w:rsidRPr="00605B99">
              <w:rPr>
                <w:rFonts w:ascii="Times New Roman" w:hAnsi="Times New Roman"/>
                <w:sz w:val="24"/>
                <w:szCs w:val="24"/>
              </w:rPr>
              <w:t>12,5</w:t>
            </w:r>
          </w:p>
        </w:tc>
      </w:tr>
      <w:tr w:rsidR="00966BF7" w:rsidRPr="00E9207A" w14:paraId="7066E491" w14:textId="77777777" w:rsidTr="00EC31CC">
        <w:trPr>
          <w:trHeight w:val="56"/>
          <w:jc w:val="center"/>
        </w:trPr>
        <w:tc>
          <w:tcPr>
            <w:tcW w:w="1784" w:type="pct"/>
            <w:tcBorders>
              <w:top w:val="single" w:sz="4" w:space="0" w:color="auto"/>
              <w:left w:val="single" w:sz="4" w:space="0" w:color="auto"/>
              <w:bottom w:val="single" w:sz="4" w:space="0" w:color="auto"/>
              <w:right w:val="single" w:sz="4" w:space="0" w:color="auto"/>
            </w:tcBorders>
            <w:vAlign w:val="center"/>
          </w:tcPr>
          <w:p w14:paraId="5B073118" w14:textId="77777777" w:rsidR="00966BF7" w:rsidRPr="00605B99" w:rsidRDefault="00966BF7" w:rsidP="00EC31CC">
            <w:pPr>
              <w:pStyle w:val="afff0"/>
              <w:spacing w:before="0" w:after="0"/>
              <w:ind w:firstLine="0"/>
              <w:jc w:val="left"/>
              <w:rPr>
                <w:rFonts w:ascii="Times New Roman" w:hAnsi="Times New Roman"/>
                <w:sz w:val="24"/>
                <w:szCs w:val="24"/>
              </w:rPr>
            </w:pPr>
            <w:r w:rsidRPr="00605B99">
              <w:rPr>
                <w:rFonts w:ascii="Times New Roman" w:hAnsi="Times New Roman"/>
                <w:sz w:val="24"/>
                <w:szCs w:val="24"/>
              </w:rPr>
              <w:t>На расчетный срок 2039 г.</w:t>
            </w:r>
          </w:p>
        </w:tc>
        <w:tc>
          <w:tcPr>
            <w:tcW w:w="1088" w:type="pct"/>
            <w:tcBorders>
              <w:top w:val="single" w:sz="4" w:space="0" w:color="auto"/>
              <w:left w:val="single" w:sz="4" w:space="0" w:color="auto"/>
              <w:bottom w:val="single" w:sz="4" w:space="0" w:color="auto"/>
              <w:right w:val="single" w:sz="4" w:space="0" w:color="auto"/>
            </w:tcBorders>
            <w:vAlign w:val="center"/>
          </w:tcPr>
          <w:p w14:paraId="3DF348ED" w14:textId="77777777" w:rsidR="00966BF7" w:rsidRPr="00605B99" w:rsidRDefault="00966BF7" w:rsidP="00EC31CC">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w:t>
            </w:r>
          </w:p>
        </w:tc>
        <w:tc>
          <w:tcPr>
            <w:tcW w:w="799" w:type="pct"/>
            <w:tcBorders>
              <w:top w:val="single" w:sz="4" w:space="0" w:color="auto"/>
              <w:left w:val="single" w:sz="4" w:space="0" w:color="auto"/>
              <w:bottom w:val="single" w:sz="4" w:space="0" w:color="auto"/>
              <w:right w:val="single" w:sz="4" w:space="0" w:color="auto"/>
            </w:tcBorders>
            <w:vAlign w:val="center"/>
          </w:tcPr>
          <w:p w14:paraId="39417275" w14:textId="77777777" w:rsidR="00966BF7" w:rsidRPr="00605B99" w:rsidRDefault="00966BF7" w:rsidP="00EC31CC">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10х1</w:t>
            </w:r>
          </w:p>
        </w:tc>
        <w:tc>
          <w:tcPr>
            <w:tcW w:w="795" w:type="pct"/>
            <w:tcBorders>
              <w:top w:val="single" w:sz="4" w:space="0" w:color="auto"/>
              <w:left w:val="single" w:sz="4" w:space="0" w:color="auto"/>
              <w:bottom w:val="single" w:sz="4" w:space="0" w:color="auto"/>
              <w:right w:val="single" w:sz="4" w:space="0" w:color="auto"/>
            </w:tcBorders>
            <w:vAlign w:val="center"/>
          </w:tcPr>
          <w:p w14:paraId="1ED0BB7D" w14:textId="77777777" w:rsidR="00966BF7" w:rsidRPr="00605B99" w:rsidRDefault="00966BF7" w:rsidP="00EC31CC">
            <w:pPr>
              <w:jc w:val="center"/>
              <w:rPr>
                <w:rFonts w:ascii="Times New Roman" w:hAnsi="Times New Roman"/>
                <w:sz w:val="24"/>
                <w:szCs w:val="24"/>
              </w:rPr>
            </w:pPr>
            <w:r w:rsidRPr="00605B99">
              <w:rPr>
                <w:rFonts w:ascii="Times New Roman" w:hAnsi="Times New Roman"/>
                <w:sz w:val="24"/>
                <w:szCs w:val="24"/>
              </w:rPr>
              <w:t>1х2,5х1</w:t>
            </w:r>
          </w:p>
        </w:tc>
        <w:tc>
          <w:tcPr>
            <w:tcW w:w="534" w:type="pct"/>
            <w:tcBorders>
              <w:top w:val="single" w:sz="4" w:space="0" w:color="auto"/>
              <w:left w:val="single" w:sz="4" w:space="0" w:color="auto"/>
              <w:bottom w:val="single" w:sz="4" w:space="0" w:color="auto"/>
              <w:right w:val="single" w:sz="4" w:space="0" w:color="auto"/>
            </w:tcBorders>
            <w:vAlign w:val="center"/>
          </w:tcPr>
          <w:p w14:paraId="48B55ABD" w14:textId="77777777" w:rsidR="00966BF7" w:rsidRPr="00605B99" w:rsidRDefault="00966BF7" w:rsidP="00EC31CC">
            <w:pPr>
              <w:jc w:val="center"/>
              <w:rPr>
                <w:rFonts w:ascii="Times New Roman" w:hAnsi="Times New Roman"/>
                <w:sz w:val="24"/>
                <w:szCs w:val="24"/>
              </w:rPr>
            </w:pPr>
            <w:r w:rsidRPr="00605B99">
              <w:rPr>
                <w:rFonts w:ascii="Times New Roman" w:hAnsi="Times New Roman"/>
                <w:sz w:val="24"/>
                <w:szCs w:val="24"/>
              </w:rPr>
              <w:t>12,5</w:t>
            </w:r>
          </w:p>
        </w:tc>
      </w:tr>
    </w:tbl>
    <w:p w14:paraId="365B7BB3" w14:textId="77777777" w:rsidR="00966BF7" w:rsidRDefault="00966BF7" w:rsidP="00966BF7">
      <w:pPr>
        <w:ind w:firstLine="709"/>
        <w:rPr>
          <w:rFonts w:ascii="Times New Roman" w:hAnsi="Times New Roman"/>
          <w:sz w:val="28"/>
          <w:szCs w:val="28"/>
        </w:rPr>
      </w:pPr>
    </w:p>
    <w:p w14:paraId="6EA54097" w14:textId="77777777" w:rsidR="00966BF7" w:rsidRPr="0038654A" w:rsidRDefault="00966BF7" w:rsidP="00966BF7">
      <w:pPr>
        <w:ind w:firstLine="709"/>
        <w:rPr>
          <w:rStyle w:val="s0"/>
          <w:sz w:val="28"/>
          <w:szCs w:val="28"/>
        </w:rPr>
      </w:pPr>
      <w:r w:rsidRPr="0038654A">
        <w:rPr>
          <w:rFonts w:ascii="Times New Roman" w:hAnsi="Times New Roman"/>
          <w:sz w:val="28"/>
          <w:szCs w:val="28"/>
        </w:rPr>
        <w:t xml:space="preserve">Согласно СНиП РК 4.01-02-2009 п.7.4 система водоснабжения села </w:t>
      </w:r>
      <w:r>
        <w:rPr>
          <w:rFonts w:ascii="Times New Roman" w:hAnsi="Times New Roman"/>
          <w:sz w:val="28"/>
          <w:szCs w:val="28"/>
        </w:rPr>
        <w:t>Малдыбай</w:t>
      </w:r>
      <w:r w:rsidRPr="0038654A">
        <w:rPr>
          <w:rFonts w:ascii="Times New Roman" w:hAnsi="Times New Roman"/>
          <w:sz w:val="28"/>
          <w:szCs w:val="28"/>
        </w:rPr>
        <w:t xml:space="preserve">, отнесена к </w:t>
      </w:r>
      <w:r w:rsidRPr="0038654A">
        <w:rPr>
          <w:rFonts w:ascii="Times New Roman" w:hAnsi="Times New Roman"/>
          <w:sz w:val="28"/>
          <w:szCs w:val="28"/>
          <w:lang w:val="en-US"/>
        </w:rPr>
        <w:t>III</w:t>
      </w:r>
      <w:r w:rsidRPr="0038654A">
        <w:rPr>
          <w:rFonts w:ascii="Times New Roman" w:hAnsi="Times New Roman"/>
          <w:sz w:val="28"/>
          <w:szCs w:val="28"/>
        </w:rPr>
        <w:t xml:space="preserve"> категории, где </w:t>
      </w:r>
      <w:r w:rsidRPr="0038654A">
        <w:rPr>
          <w:rStyle w:val="s0"/>
          <w:sz w:val="28"/>
          <w:szCs w:val="28"/>
        </w:rPr>
        <w:t>величина допускаемого снижения подачи воды та же, что при I категории; длительность снижения подачи не должна превышать 15 сут. Перерыв в подаче воды или снижение подачи ниже</w:t>
      </w:r>
      <w:r>
        <w:rPr>
          <w:rStyle w:val="s0"/>
          <w:sz w:val="28"/>
          <w:szCs w:val="28"/>
        </w:rPr>
        <w:t>,</w:t>
      </w:r>
      <w:r w:rsidRPr="0038654A">
        <w:rPr>
          <w:rStyle w:val="s0"/>
          <w:sz w:val="28"/>
          <w:szCs w:val="28"/>
        </w:rPr>
        <w:t xml:space="preserve"> указанного предела допускаются на время выключения поврежденных и включения резервных элементов или проведения ремонта, но не более чем на 24 ч.</w:t>
      </w:r>
    </w:p>
    <w:p w14:paraId="54ABD465" w14:textId="77777777" w:rsidR="00966BF7" w:rsidRDefault="00966BF7" w:rsidP="00966BF7">
      <w:pPr>
        <w:rPr>
          <w:rStyle w:val="s0"/>
          <w:rFonts w:cs="Arial"/>
        </w:rPr>
      </w:pPr>
    </w:p>
    <w:p w14:paraId="5F000420" w14:textId="77777777" w:rsidR="00966BF7" w:rsidRDefault="00966BF7" w:rsidP="00966BF7">
      <w:pPr>
        <w:rPr>
          <w:rStyle w:val="s0"/>
          <w:rFonts w:cs="Arial"/>
        </w:rPr>
      </w:pPr>
    </w:p>
    <w:p w14:paraId="753FCFBD" w14:textId="77777777" w:rsidR="00966BF7" w:rsidRDefault="00966BF7" w:rsidP="00966BF7">
      <w:pPr>
        <w:rPr>
          <w:rStyle w:val="s0"/>
          <w:rFonts w:cs="Arial"/>
        </w:rPr>
      </w:pPr>
    </w:p>
    <w:p w14:paraId="1EAB2CDF" w14:textId="77777777" w:rsidR="00966BF7" w:rsidRDefault="00966BF7" w:rsidP="00966BF7">
      <w:pPr>
        <w:rPr>
          <w:rStyle w:val="s0"/>
          <w:rFonts w:cs="Arial"/>
        </w:rPr>
      </w:pPr>
    </w:p>
    <w:p w14:paraId="27E53A69" w14:textId="77777777" w:rsidR="00966BF7" w:rsidRDefault="00966BF7" w:rsidP="00966BF7">
      <w:pPr>
        <w:ind w:firstLine="709"/>
        <w:jc w:val="center"/>
        <w:rPr>
          <w:rFonts w:ascii="Times New Roman" w:hAnsi="Times New Roman"/>
          <w:b/>
          <w:sz w:val="28"/>
          <w:szCs w:val="28"/>
        </w:rPr>
      </w:pPr>
      <w:r>
        <w:rPr>
          <w:rFonts w:ascii="Times New Roman" w:hAnsi="Times New Roman"/>
          <w:b/>
          <w:sz w:val="28"/>
          <w:szCs w:val="28"/>
        </w:rPr>
        <w:lastRenderedPageBreak/>
        <w:t>10</w:t>
      </w:r>
      <w:r w:rsidRPr="0038654A">
        <w:rPr>
          <w:rFonts w:ascii="Times New Roman" w:hAnsi="Times New Roman"/>
          <w:b/>
          <w:sz w:val="28"/>
          <w:szCs w:val="28"/>
        </w:rPr>
        <w:t>. САНИТАРНАЯ ОЧИСТКА ТЕРРИТОРИИ</w:t>
      </w:r>
    </w:p>
    <w:p w14:paraId="02B3D772" w14:textId="77777777" w:rsidR="00966BF7" w:rsidRPr="0038654A" w:rsidRDefault="00966BF7" w:rsidP="00966BF7">
      <w:pPr>
        <w:ind w:firstLine="709"/>
        <w:rPr>
          <w:rFonts w:ascii="Times New Roman" w:hAnsi="Times New Roman"/>
          <w:i/>
          <w:sz w:val="28"/>
          <w:szCs w:val="28"/>
        </w:rPr>
      </w:pPr>
      <w:r w:rsidRPr="0038654A">
        <w:rPr>
          <w:rFonts w:ascii="Times New Roman" w:hAnsi="Times New Roman"/>
          <w:b/>
          <w:i/>
          <w:sz w:val="28"/>
          <w:szCs w:val="28"/>
        </w:rPr>
        <w:t>Существующее положение</w:t>
      </w:r>
    </w:p>
    <w:p w14:paraId="485CDE6B" w14:textId="77777777" w:rsidR="00966BF7" w:rsidRPr="00C37A92" w:rsidRDefault="00966BF7" w:rsidP="00966BF7">
      <w:pPr>
        <w:pStyle w:val="ad"/>
        <w:ind w:firstLine="709"/>
        <w:rPr>
          <w:rFonts w:ascii="Times New Roman" w:hAnsi="Times New Roman" w:cs="Times New Roman"/>
          <w:szCs w:val="28"/>
        </w:rPr>
      </w:pPr>
      <w:r w:rsidRPr="00C37A92">
        <w:rPr>
          <w:rFonts w:ascii="Times New Roman" w:hAnsi="Times New Roman" w:cs="Times New Roman"/>
          <w:szCs w:val="28"/>
        </w:rPr>
        <w:t xml:space="preserve">Вывоз отходов села Малдыбай осуществляется на существующий полигон ТБО. </w:t>
      </w:r>
      <w:r w:rsidRPr="00C37A92">
        <w:rPr>
          <w:rFonts w:ascii="Times New Roman" w:hAnsi="Times New Roman" w:cs="Times New Roman"/>
        </w:rPr>
        <w:t xml:space="preserve">находящейся на балансе КГУ «Отдел жилищно-коммунального хозяйства, пассажирского транспорта и автомобильных дорог акимата района Т. Рыскулова». Существующий полигон расположенный в с. Кулан на расстоянии </w:t>
      </w:r>
      <w:r w:rsidRPr="00C37A92">
        <w:rPr>
          <w:rStyle w:val="afffd"/>
          <w:rFonts w:ascii="Times New Roman" w:hAnsi="Times New Roman" w:cs="Times New Roman"/>
        </w:rPr>
        <w:t>38,1 км</w:t>
      </w:r>
      <w:r w:rsidRPr="00C37A92">
        <w:rPr>
          <w:rFonts w:ascii="Times New Roman" w:hAnsi="Times New Roman" w:cs="Times New Roman"/>
        </w:rPr>
        <w:t xml:space="preserve"> от села Малдыбай. </w:t>
      </w:r>
      <w:r w:rsidRPr="00C37A92">
        <w:rPr>
          <w:rFonts w:ascii="Times New Roman" w:hAnsi="Times New Roman" w:cs="Times New Roman"/>
          <w:szCs w:val="28"/>
        </w:rPr>
        <w:t xml:space="preserve">Нормой накопления твердых бытовых отходов (ТБО) является их среднее количество, образующееся на установленную расчетную единицу (1 человек) за определенный период времени (1 год). </w:t>
      </w:r>
    </w:p>
    <w:p w14:paraId="2DCD9CF2" w14:textId="77777777" w:rsidR="00966BF7" w:rsidRPr="00B168FF" w:rsidRDefault="00966BF7" w:rsidP="00966BF7">
      <w:pPr>
        <w:ind w:firstLine="709"/>
        <w:contextualSpacing/>
        <w:rPr>
          <w:rFonts w:ascii="Times New Roman" w:hAnsi="Times New Roman"/>
          <w:sz w:val="28"/>
          <w:szCs w:val="28"/>
        </w:rPr>
      </w:pPr>
      <w:r w:rsidRPr="00B168FF">
        <w:rPr>
          <w:rFonts w:ascii="Times New Roman" w:hAnsi="Times New Roman"/>
          <w:sz w:val="28"/>
          <w:szCs w:val="28"/>
        </w:rPr>
        <w:t xml:space="preserve">Нормы накопления твердых бытовых отходов за 1 год приняты в соответствии со СНиП РК 3.01-01-2008 «Градостроительство. Планировка и застройка городских и сельских поселений» (с изменениями и дополнениями по состоянию на 08.09.2015 г.) и составляют: </w:t>
      </w:r>
    </w:p>
    <w:p w14:paraId="440AB3E0" w14:textId="77777777" w:rsidR="00966BF7" w:rsidRPr="00B168FF" w:rsidRDefault="00966BF7" w:rsidP="00966BF7">
      <w:pPr>
        <w:numPr>
          <w:ilvl w:val="0"/>
          <w:numId w:val="10"/>
        </w:numPr>
        <w:ind w:left="0" w:firstLine="709"/>
        <w:contextualSpacing/>
        <w:rPr>
          <w:rFonts w:ascii="Times New Roman" w:hAnsi="Times New Roman"/>
          <w:sz w:val="28"/>
          <w:szCs w:val="28"/>
        </w:rPr>
      </w:pPr>
      <w:r w:rsidRPr="00B168FF">
        <w:rPr>
          <w:rFonts w:ascii="Times New Roman" w:hAnsi="Times New Roman"/>
          <w:sz w:val="28"/>
          <w:szCs w:val="28"/>
        </w:rPr>
        <w:t>с учетом общественных зданий – 280 кг/чел год (1400 л);</w:t>
      </w:r>
    </w:p>
    <w:p w14:paraId="69A3688C" w14:textId="77777777" w:rsidR="00966BF7" w:rsidRPr="00B168FF" w:rsidRDefault="00966BF7" w:rsidP="00966BF7">
      <w:pPr>
        <w:numPr>
          <w:ilvl w:val="0"/>
          <w:numId w:val="10"/>
        </w:numPr>
        <w:ind w:left="0" w:firstLine="709"/>
        <w:contextualSpacing/>
        <w:rPr>
          <w:rFonts w:ascii="Times New Roman" w:hAnsi="Times New Roman"/>
          <w:sz w:val="28"/>
          <w:szCs w:val="28"/>
        </w:rPr>
      </w:pPr>
      <w:r w:rsidRPr="00B168FF">
        <w:rPr>
          <w:rFonts w:ascii="Times New Roman" w:hAnsi="Times New Roman"/>
          <w:sz w:val="28"/>
          <w:szCs w:val="28"/>
        </w:rPr>
        <w:t>смет с 1 м</w:t>
      </w:r>
      <w:r w:rsidRPr="00B168FF">
        <w:rPr>
          <w:rFonts w:ascii="Times New Roman" w:hAnsi="Times New Roman"/>
          <w:sz w:val="28"/>
          <w:szCs w:val="28"/>
          <w:vertAlign w:val="superscript"/>
        </w:rPr>
        <w:t>2</w:t>
      </w:r>
      <w:r w:rsidRPr="00B168FF">
        <w:rPr>
          <w:rFonts w:ascii="Times New Roman" w:hAnsi="Times New Roman"/>
          <w:sz w:val="28"/>
          <w:szCs w:val="28"/>
        </w:rPr>
        <w:t xml:space="preserve"> твердых покрытий улиц, площадей и парков– 5 кг (8 л).</w:t>
      </w:r>
    </w:p>
    <w:p w14:paraId="3CEEAA56" w14:textId="77777777" w:rsidR="00966BF7" w:rsidRPr="00B168FF" w:rsidRDefault="00966BF7" w:rsidP="00966BF7">
      <w:pPr>
        <w:ind w:firstLine="709"/>
        <w:contextualSpacing/>
        <w:rPr>
          <w:rFonts w:ascii="Times New Roman" w:hAnsi="Times New Roman"/>
          <w:sz w:val="28"/>
          <w:szCs w:val="28"/>
        </w:rPr>
      </w:pPr>
      <w:r w:rsidRPr="00B168FF">
        <w:rPr>
          <w:rFonts w:ascii="Times New Roman" w:hAnsi="Times New Roman"/>
          <w:sz w:val="28"/>
          <w:szCs w:val="28"/>
        </w:rPr>
        <w:t>Средняя плотность ТБО принимается согласно СН РК 4.05-05-2003 (приложение 3) и составляет 200 кг/м</w:t>
      </w:r>
      <w:r w:rsidRPr="00B168FF">
        <w:rPr>
          <w:rFonts w:ascii="Times New Roman" w:hAnsi="Times New Roman"/>
          <w:sz w:val="28"/>
          <w:szCs w:val="28"/>
          <w:vertAlign w:val="superscript"/>
        </w:rPr>
        <w:t>3</w:t>
      </w:r>
      <w:r w:rsidRPr="00B168FF">
        <w:rPr>
          <w:rFonts w:ascii="Times New Roman" w:hAnsi="Times New Roman"/>
          <w:sz w:val="28"/>
          <w:szCs w:val="28"/>
        </w:rPr>
        <w:t xml:space="preserve">. </w:t>
      </w:r>
    </w:p>
    <w:p w14:paraId="2B09792A" w14:textId="77777777" w:rsidR="00966BF7" w:rsidRPr="00B168FF" w:rsidRDefault="00966BF7" w:rsidP="00966BF7">
      <w:pPr>
        <w:ind w:firstLine="709"/>
        <w:contextualSpacing/>
        <w:rPr>
          <w:rFonts w:ascii="Times New Roman" w:hAnsi="Times New Roman"/>
          <w:iCs/>
          <w:sz w:val="28"/>
          <w:szCs w:val="28"/>
        </w:rPr>
      </w:pPr>
      <w:r w:rsidRPr="00B168FF">
        <w:rPr>
          <w:rFonts w:ascii="Times New Roman" w:hAnsi="Times New Roman"/>
          <w:sz w:val="28"/>
          <w:szCs w:val="28"/>
        </w:rPr>
        <w:t xml:space="preserve">Расчет объёмов образования ТБО на исходный год в границах села Малдыбай, приведен в </w:t>
      </w:r>
      <w:r w:rsidRPr="00B168FF">
        <w:rPr>
          <w:rFonts w:ascii="Times New Roman" w:hAnsi="Times New Roman"/>
          <w:iCs/>
          <w:sz w:val="28"/>
          <w:szCs w:val="28"/>
        </w:rPr>
        <w:t xml:space="preserve">таблице </w:t>
      </w:r>
      <w:r>
        <w:rPr>
          <w:rFonts w:ascii="Times New Roman" w:hAnsi="Times New Roman"/>
          <w:iCs/>
          <w:sz w:val="28"/>
          <w:szCs w:val="28"/>
        </w:rPr>
        <w:t>10</w:t>
      </w:r>
      <w:r w:rsidRPr="00B168FF">
        <w:rPr>
          <w:rFonts w:ascii="Times New Roman" w:hAnsi="Times New Roman"/>
          <w:iCs/>
          <w:sz w:val="28"/>
          <w:szCs w:val="28"/>
        </w:rPr>
        <w:t>.1</w:t>
      </w:r>
    </w:p>
    <w:p w14:paraId="257A0485" w14:textId="77777777" w:rsidR="00966BF7" w:rsidRPr="0038654A" w:rsidRDefault="00966BF7" w:rsidP="00966BF7">
      <w:pPr>
        <w:pStyle w:val="af"/>
        <w:shd w:val="clear" w:color="auto" w:fill="FFFFFF"/>
        <w:spacing w:before="0" w:beforeAutospacing="0" w:after="0"/>
        <w:ind w:firstLine="709"/>
        <w:jc w:val="both"/>
        <w:rPr>
          <w:sz w:val="28"/>
          <w:szCs w:val="28"/>
        </w:rPr>
      </w:pPr>
      <w:r w:rsidRPr="0038654A">
        <w:rPr>
          <w:sz w:val="28"/>
          <w:szCs w:val="28"/>
        </w:rPr>
        <w:t>Т</w:t>
      </w:r>
      <w:r>
        <w:rPr>
          <w:sz w:val="28"/>
          <w:szCs w:val="28"/>
        </w:rPr>
        <w:t>аблица 10</w:t>
      </w:r>
      <w:r w:rsidRPr="0038654A">
        <w:rPr>
          <w:sz w:val="28"/>
          <w:szCs w:val="28"/>
        </w:rPr>
        <w:t xml:space="preserve">.1 </w:t>
      </w:r>
      <w:r>
        <w:rPr>
          <w:sz w:val="28"/>
          <w:szCs w:val="28"/>
        </w:rPr>
        <w:t>–</w:t>
      </w:r>
      <w:r w:rsidRPr="0038654A">
        <w:rPr>
          <w:sz w:val="28"/>
          <w:szCs w:val="28"/>
        </w:rPr>
        <w:t xml:space="preserve"> </w:t>
      </w:r>
      <w:r>
        <w:rPr>
          <w:sz w:val="28"/>
          <w:szCs w:val="28"/>
        </w:rPr>
        <w:t xml:space="preserve">ориентировочный расчет объемов образования твердых бытовых отходов в границах с. Малдыбай на исходный </w:t>
      </w:r>
      <w:r w:rsidRPr="0038654A">
        <w:rPr>
          <w:sz w:val="28"/>
          <w:szCs w:val="28"/>
        </w:rPr>
        <w:t xml:space="preserve">2024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
        <w:gridCol w:w="1828"/>
        <w:gridCol w:w="822"/>
        <w:gridCol w:w="1519"/>
        <w:gridCol w:w="1675"/>
        <w:gridCol w:w="1411"/>
        <w:gridCol w:w="1529"/>
      </w:tblGrid>
      <w:tr w:rsidR="00966BF7" w:rsidRPr="009A69C9" w14:paraId="6C69B955" w14:textId="77777777" w:rsidTr="00EC31CC">
        <w:trPr>
          <w:trHeight w:val="20"/>
          <w:tblHeader/>
          <w:jc w:val="center"/>
        </w:trPr>
        <w:tc>
          <w:tcPr>
            <w:tcW w:w="300" w:type="pct"/>
            <w:vMerge w:val="restart"/>
            <w:tcBorders>
              <w:bottom w:val="single" w:sz="4" w:space="0" w:color="000000"/>
            </w:tcBorders>
            <w:vAlign w:val="center"/>
          </w:tcPr>
          <w:p w14:paraId="550C2800" w14:textId="77777777" w:rsidR="00966BF7" w:rsidRPr="009A69C9" w:rsidRDefault="00966BF7" w:rsidP="00EC31CC">
            <w:pPr>
              <w:pStyle w:val="af"/>
              <w:spacing w:before="0" w:beforeAutospacing="0" w:after="0" w:afterAutospacing="0"/>
              <w:jc w:val="center"/>
              <w:rPr>
                <w:b/>
              </w:rPr>
            </w:pPr>
            <w:r w:rsidRPr="009A69C9">
              <w:rPr>
                <w:b/>
              </w:rPr>
              <w:t>№ п/п</w:t>
            </w:r>
          </w:p>
        </w:tc>
        <w:tc>
          <w:tcPr>
            <w:tcW w:w="978" w:type="pct"/>
            <w:vMerge w:val="restart"/>
            <w:tcBorders>
              <w:bottom w:val="single" w:sz="4" w:space="0" w:color="000000"/>
            </w:tcBorders>
            <w:vAlign w:val="center"/>
          </w:tcPr>
          <w:p w14:paraId="4E675EFE" w14:textId="77777777" w:rsidR="00966BF7" w:rsidRPr="009A69C9" w:rsidRDefault="00966BF7" w:rsidP="00EC31CC">
            <w:pPr>
              <w:pStyle w:val="af"/>
              <w:spacing w:before="0" w:beforeAutospacing="0" w:after="0" w:afterAutospacing="0"/>
              <w:jc w:val="center"/>
              <w:rPr>
                <w:b/>
              </w:rPr>
            </w:pPr>
            <w:r w:rsidRPr="009A69C9">
              <w:rPr>
                <w:b/>
              </w:rPr>
              <w:t>Наименование потребителей</w:t>
            </w:r>
          </w:p>
        </w:tc>
        <w:tc>
          <w:tcPr>
            <w:tcW w:w="440" w:type="pct"/>
            <w:vMerge w:val="restart"/>
            <w:tcBorders>
              <w:bottom w:val="single" w:sz="4" w:space="0" w:color="000000"/>
            </w:tcBorders>
            <w:vAlign w:val="center"/>
          </w:tcPr>
          <w:p w14:paraId="6EB40BB0" w14:textId="77777777" w:rsidR="00966BF7" w:rsidRPr="009A69C9" w:rsidRDefault="00966BF7" w:rsidP="00EC31CC">
            <w:pPr>
              <w:pStyle w:val="af"/>
              <w:spacing w:before="0" w:beforeAutospacing="0" w:after="0" w:afterAutospacing="0"/>
              <w:jc w:val="center"/>
              <w:rPr>
                <w:b/>
              </w:rPr>
            </w:pPr>
            <w:r w:rsidRPr="009A69C9">
              <w:rPr>
                <w:b/>
                <w:spacing w:val="-4"/>
              </w:rPr>
              <w:t>Кол-во, чел</w:t>
            </w:r>
          </w:p>
        </w:tc>
        <w:tc>
          <w:tcPr>
            <w:tcW w:w="813" w:type="pct"/>
            <w:vMerge w:val="restart"/>
            <w:tcBorders>
              <w:bottom w:val="single" w:sz="4" w:space="0" w:color="000000"/>
              <w:right w:val="single" w:sz="4" w:space="0" w:color="auto"/>
            </w:tcBorders>
            <w:vAlign w:val="center"/>
          </w:tcPr>
          <w:p w14:paraId="0C3161D7" w14:textId="77777777" w:rsidR="00966BF7" w:rsidRPr="009A69C9" w:rsidRDefault="00966BF7" w:rsidP="00EC31CC">
            <w:pPr>
              <w:pStyle w:val="af"/>
              <w:spacing w:before="0" w:beforeAutospacing="0" w:after="0" w:afterAutospacing="0"/>
              <w:jc w:val="center"/>
              <w:rPr>
                <w:b/>
              </w:rPr>
            </w:pPr>
            <w:r w:rsidRPr="009A69C9">
              <w:rPr>
                <w:b/>
              </w:rPr>
              <w:t>Норма накопления ТБО кг/год/</w:t>
            </w:r>
          </w:p>
          <w:p w14:paraId="5D83352B" w14:textId="77777777" w:rsidR="00966BF7" w:rsidRPr="009A69C9" w:rsidRDefault="00966BF7" w:rsidP="00EC31CC">
            <w:pPr>
              <w:pStyle w:val="af"/>
              <w:spacing w:before="0" w:beforeAutospacing="0" w:after="0" w:afterAutospacing="0"/>
              <w:jc w:val="center"/>
              <w:rPr>
                <w:b/>
              </w:rPr>
            </w:pPr>
            <w:r w:rsidRPr="009A69C9">
              <w:rPr>
                <w:b/>
              </w:rPr>
              <w:t>смет кг/м2</w:t>
            </w:r>
          </w:p>
        </w:tc>
        <w:tc>
          <w:tcPr>
            <w:tcW w:w="896" w:type="pct"/>
            <w:vMerge w:val="restart"/>
            <w:tcBorders>
              <w:left w:val="single" w:sz="4" w:space="0" w:color="auto"/>
              <w:bottom w:val="single" w:sz="4" w:space="0" w:color="000000"/>
            </w:tcBorders>
            <w:vAlign w:val="center"/>
          </w:tcPr>
          <w:p w14:paraId="0D9B9814" w14:textId="77777777" w:rsidR="00966BF7" w:rsidRPr="009A69C9" w:rsidRDefault="00966BF7" w:rsidP="00EC31CC">
            <w:pPr>
              <w:jc w:val="center"/>
              <w:rPr>
                <w:rFonts w:ascii="Times New Roman" w:hAnsi="Times New Roman"/>
                <w:b/>
                <w:sz w:val="24"/>
                <w:szCs w:val="24"/>
                <w:vertAlign w:val="superscript"/>
              </w:rPr>
            </w:pPr>
            <w:r w:rsidRPr="009A69C9">
              <w:rPr>
                <w:rFonts w:ascii="Times New Roman" w:hAnsi="Times New Roman"/>
                <w:b/>
                <w:sz w:val="24"/>
                <w:szCs w:val="24"/>
              </w:rPr>
              <w:t>Плотность т/м</w:t>
            </w:r>
            <w:r w:rsidRPr="009A69C9">
              <w:rPr>
                <w:rFonts w:ascii="Times New Roman" w:hAnsi="Times New Roman"/>
                <w:b/>
                <w:sz w:val="24"/>
                <w:szCs w:val="24"/>
                <w:vertAlign w:val="superscript"/>
              </w:rPr>
              <w:t>3</w:t>
            </w:r>
          </w:p>
          <w:p w14:paraId="2525E87F" w14:textId="77777777" w:rsidR="00966BF7" w:rsidRPr="009A69C9" w:rsidRDefault="00966BF7" w:rsidP="00EC31CC">
            <w:pPr>
              <w:jc w:val="center"/>
              <w:rPr>
                <w:rFonts w:ascii="Times New Roman" w:hAnsi="Times New Roman"/>
                <w:b/>
                <w:bCs/>
                <w:sz w:val="24"/>
                <w:szCs w:val="24"/>
              </w:rPr>
            </w:pPr>
          </w:p>
        </w:tc>
        <w:tc>
          <w:tcPr>
            <w:tcW w:w="1573" w:type="pct"/>
            <w:gridSpan w:val="2"/>
            <w:tcBorders>
              <w:bottom w:val="single" w:sz="4" w:space="0" w:color="000000"/>
              <w:right w:val="single" w:sz="4" w:space="0" w:color="auto"/>
            </w:tcBorders>
            <w:vAlign w:val="center"/>
          </w:tcPr>
          <w:p w14:paraId="3A551093" w14:textId="77777777" w:rsidR="00966BF7" w:rsidRPr="009A69C9" w:rsidRDefault="00966BF7" w:rsidP="00EC31CC">
            <w:pPr>
              <w:pStyle w:val="af"/>
              <w:spacing w:before="0" w:beforeAutospacing="0" w:after="0" w:afterAutospacing="0"/>
              <w:jc w:val="center"/>
              <w:rPr>
                <w:b/>
              </w:rPr>
            </w:pPr>
            <w:r w:rsidRPr="009A69C9">
              <w:rPr>
                <w:b/>
              </w:rPr>
              <w:t>Итого</w:t>
            </w:r>
          </w:p>
        </w:tc>
      </w:tr>
      <w:tr w:rsidR="00966BF7" w:rsidRPr="009A69C9" w14:paraId="3539ADA1" w14:textId="77777777" w:rsidTr="00EC31CC">
        <w:trPr>
          <w:trHeight w:val="20"/>
          <w:tblHeader/>
          <w:jc w:val="center"/>
        </w:trPr>
        <w:tc>
          <w:tcPr>
            <w:tcW w:w="300" w:type="pct"/>
            <w:vMerge/>
            <w:tcBorders>
              <w:bottom w:val="single" w:sz="4" w:space="0" w:color="000000"/>
            </w:tcBorders>
            <w:vAlign w:val="center"/>
          </w:tcPr>
          <w:p w14:paraId="2EF7DB3B" w14:textId="77777777" w:rsidR="00966BF7" w:rsidRPr="009A69C9" w:rsidRDefault="00966BF7" w:rsidP="00EC31CC">
            <w:pPr>
              <w:pStyle w:val="af"/>
              <w:spacing w:before="0" w:beforeAutospacing="0" w:after="0" w:afterAutospacing="0"/>
              <w:jc w:val="center"/>
              <w:rPr>
                <w:b/>
              </w:rPr>
            </w:pPr>
          </w:p>
        </w:tc>
        <w:tc>
          <w:tcPr>
            <w:tcW w:w="978" w:type="pct"/>
            <w:vMerge/>
            <w:tcBorders>
              <w:bottom w:val="single" w:sz="4" w:space="0" w:color="000000"/>
            </w:tcBorders>
            <w:vAlign w:val="center"/>
          </w:tcPr>
          <w:p w14:paraId="75A228E4" w14:textId="77777777" w:rsidR="00966BF7" w:rsidRPr="009A69C9" w:rsidRDefault="00966BF7" w:rsidP="00EC31CC">
            <w:pPr>
              <w:pStyle w:val="af"/>
              <w:spacing w:before="0" w:beforeAutospacing="0" w:after="0" w:afterAutospacing="0"/>
              <w:jc w:val="center"/>
              <w:rPr>
                <w:b/>
              </w:rPr>
            </w:pPr>
          </w:p>
        </w:tc>
        <w:tc>
          <w:tcPr>
            <w:tcW w:w="440" w:type="pct"/>
            <w:vMerge/>
            <w:tcBorders>
              <w:bottom w:val="single" w:sz="4" w:space="0" w:color="000000"/>
            </w:tcBorders>
            <w:vAlign w:val="center"/>
          </w:tcPr>
          <w:p w14:paraId="6907B773" w14:textId="77777777" w:rsidR="00966BF7" w:rsidRPr="009A69C9" w:rsidRDefault="00966BF7" w:rsidP="00EC31CC">
            <w:pPr>
              <w:pStyle w:val="af"/>
              <w:spacing w:before="0" w:beforeAutospacing="0" w:after="0" w:afterAutospacing="0"/>
              <w:jc w:val="center"/>
              <w:rPr>
                <w:b/>
              </w:rPr>
            </w:pPr>
          </w:p>
        </w:tc>
        <w:tc>
          <w:tcPr>
            <w:tcW w:w="813" w:type="pct"/>
            <w:vMerge/>
            <w:tcBorders>
              <w:bottom w:val="single" w:sz="4" w:space="0" w:color="000000"/>
              <w:right w:val="single" w:sz="4" w:space="0" w:color="auto"/>
            </w:tcBorders>
            <w:vAlign w:val="center"/>
          </w:tcPr>
          <w:p w14:paraId="6815A418" w14:textId="77777777" w:rsidR="00966BF7" w:rsidRPr="009A69C9" w:rsidRDefault="00966BF7" w:rsidP="00EC31CC">
            <w:pPr>
              <w:pStyle w:val="af"/>
              <w:spacing w:before="0" w:beforeAutospacing="0" w:after="0" w:afterAutospacing="0"/>
              <w:jc w:val="center"/>
              <w:rPr>
                <w:b/>
              </w:rPr>
            </w:pPr>
          </w:p>
        </w:tc>
        <w:tc>
          <w:tcPr>
            <w:tcW w:w="896" w:type="pct"/>
            <w:vMerge/>
            <w:tcBorders>
              <w:left w:val="single" w:sz="4" w:space="0" w:color="auto"/>
              <w:bottom w:val="single" w:sz="4" w:space="0" w:color="000000"/>
            </w:tcBorders>
            <w:vAlign w:val="center"/>
          </w:tcPr>
          <w:p w14:paraId="21452D73" w14:textId="77777777" w:rsidR="00966BF7" w:rsidRPr="009A69C9" w:rsidRDefault="00966BF7" w:rsidP="00EC31CC">
            <w:pPr>
              <w:pStyle w:val="af"/>
              <w:spacing w:before="0" w:beforeAutospacing="0" w:after="0" w:afterAutospacing="0"/>
              <w:jc w:val="center"/>
              <w:rPr>
                <w:b/>
              </w:rPr>
            </w:pPr>
          </w:p>
        </w:tc>
        <w:tc>
          <w:tcPr>
            <w:tcW w:w="755" w:type="pct"/>
            <w:tcBorders>
              <w:left w:val="single" w:sz="4" w:space="0" w:color="auto"/>
              <w:bottom w:val="single" w:sz="4" w:space="0" w:color="000000"/>
              <w:right w:val="single" w:sz="4" w:space="0" w:color="auto"/>
            </w:tcBorders>
            <w:vAlign w:val="center"/>
          </w:tcPr>
          <w:p w14:paraId="75ED4A7F" w14:textId="77777777" w:rsidR="00966BF7" w:rsidRPr="009A69C9" w:rsidRDefault="00966BF7" w:rsidP="00EC31CC">
            <w:pPr>
              <w:pStyle w:val="af"/>
              <w:spacing w:before="0" w:beforeAutospacing="0" w:after="0" w:afterAutospacing="0"/>
              <w:jc w:val="center"/>
              <w:rPr>
                <w:b/>
              </w:rPr>
            </w:pPr>
            <w:r w:rsidRPr="009A69C9">
              <w:rPr>
                <w:b/>
              </w:rPr>
              <w:t>тыс.тонн</w:t>
            </w:r>
          </w:p>
        </w:tc>
        <w:tc>
          <w:tcPr>
            <w:tcW w:w="818" w:type="pct"/>
            <w:tcBorders>
              <w:left w:val="single" w:sz="4" w:space="0" w:color="auto"/>
              <w:bottom w:val="single" w:sz="4" w:space="0" w:color="000000"/>
              <w:right w:val="single" w:sz="4" w:space="0" w:color="auto"/>
            </w:tcBorders>
            <w:vAlign w:val="center"/>
          </w:tcPr>
          <w:p w14:paraId="2B4FF368" w14:textId="77777777" w:rsidR="00966BF7" w:rsidRPr="009A69C9" w:rsidRDefault="00966BF7" w:rsidP="00EC31CC">
            <w:pPr>
              <w:pStyle w:val="af"/>
              <w:spacing w:before="0" w:beforeAutospacing="0" w:after="0" w:afterAutospacing="0"/>
              <w:jc w:val="center"/>
              <w:rPr>
                <w:b/>
              </w:rPr>
            </w:pPr>
            <w:r w:rsidRPr="009A69C9">
              <w:rPr>
                <w:b/>
              </w:rPr>
              <w:t>тыс.м</w:t>
            </w:r>
            <w:r w:rsidRPr="009A69C9">
              <w:rPr>
                <w:b/>
                <w:vertAlign w:val="superscript"/>
              </w:rPr>
              <w:t>3</w:t>
            </w:r>
          </w:p>
        </w:tc>
      </w:tr>
      <w:tr w:rsidR="00966BF7" w:rsidRPr="009A69C9" w14:paraId="6248C623" w14:textId="77777777" w:rsidTr="00EC31CC">
        <w:trPr>
          <w:trHeight w:val="20"/>
          <w:tblHeader/>
          <w:jc w:val="center"/>
        </w:trPr>
        <w:tc>
          <w:tcPr>
            <w:tcW w:w="300" w:type="pct"/>
            <w:tcBorders>
              <w:bottom w:val="single" w:sz="4" w:space="0" w:color="000000"/>
            </w:tcBorders>
            <w:vAlign w:val="center"/>
          </w:tcPr>
          <w:p w14:paraId="00C6D2F5" w14:textId="77777777" w:rsidR="00966BF7" w:rsidRPr="009A69C9" w:rsidRDefault="00966BF7" w:rsidP="00EC31CC">
            <w:pPr>
              <w:pStyle w:val="af"/>
              <w:spacing w:before="0" w:beforeAutospacing="0" w:after="0"/>
              <w:jc w:val="center"/>
              <w:rPr>
                <w:b/>
              </w:rPr>
            </w:pPr>
            <w:r w:rsidRPr="009A69C9">
              <w:rPr>
                <w:b/>
              </w:rPr>
              <w:t>1</w:t>
            </w:r>
          </w:p>
        </w:tc>
        <w:tc>
          <w:tcPr>
            <w:tcW w:w="978" w:type="pct"/>
            <w:tcBorders>
              <w:bottom w:val="single" w:sz="4" w:space="0" w:color="000000"/>
            </w:tcBorders>
            <w:vAlign w:val="center"/>
          </w:tcPr>
          <w:p w14:paraId="6697AFD5" w14:textId="77777777" w:rsidR="00966BF7" w:rsidRPr="009A69C9" w:rsidRDefault="00966BF7" w:rsidP="00EC31CC">
            <w:pPr>
              <w:pStyle w:val="af"/>
              <w:spacing w:before="0" w:beforeAutospacing="0" w:after="0"/>
              <w:jc w:val="center"/>
              <w:rPr>
                <w:b/>
              </w:rPr>
            </w:pPr>
            <w:r w:rsidRPr="009A69C9">
              <w:rPr>
                <w:b/>
              </w:rPr>
              <w:t>2</w:t>
            </w:r>
          </w:p>
        </w:tc>
        <w:tc>
          <w:tcPr>
            <w:tcW w:w="440" w:type="pct"/>
            <w:tcBorders>
              <w:bottom w:val="single" w:sz="4" w:space="0" w:color="000000"/>
            </w:tcBorders>
            <w:vAlign w:val="center"/>
          </w:tcPr>
          <w:p w14:paraId="64416C5F" w14:textId="77777777" w:rsidR="00966BF7" w:rsidRPr="009A69C9" w:rsidRDefault="00966BF7" w:rsidP="00EC31CC">
            <w:pPr>
              <w:pStyle w:val="af"/>
              <w:spacing w:before="0" w:beforeAutospacing="0" w:after="0"/>
              <w:jc w:val="center"/>
              <w:rPr>
                <w:b/>
              </w:rPr>
            </w:pPr>
            <w:r w:rsidRPr="009A69C9">
              <w:rPr>
                <w:b/>
              </w:rPr>
              <w:t>3</w:t>
            </w:r>
          </w:p>
        </w:tc>
        <w:tc>
          <w:tcPr>
            <w:tcW w:w="813" w:type="pct"/>
            <w:tcBorders>
              <w:bottom w:val="single" w:sz="4" w:space="0" w:color="000000"/>
              <w:right w:val="single" w:sz="4" w:space="0" w:color="auto"/>
            </w:tcBorders>
            <w:vAlign w:val="center"/>
          </w:tcPr>
          <w:p w14:paraId="3CE776B1" w14:textId="77777777" w:rsidR="00966BF7" w:rsidRPr="009A69C9" w:rsidRDefault="00966BF7" w:rsidP="00EC31CC">
            <w:pPr>
              <w:pStyle w:val="af"/>
              <w:spacing w:before="0" w:beforeAutospacing="0" w:after="0"/>
              <w:jc w:val="center"/>
              <w:rPr>
                <w:b/>
              </w:rPr>
            </w:pPr>
            <w:r w:rsidRPr="009A69C9">
              <w:rPr>
                <w:b/>
              </w:rPr>
              <w:t>4</w:t>
            </w:r>
          </w:p>
        </w:tc>
        <w:tc>
          <w:tcPr>
            <w:tcW w:w="896" w:type="pct"/>
            <w:tcBorders>
              <w:left w:val="single" w:sz="4" w:space="0" w:color="auto"/>
              <w:bottom w:val="single" w:sz="4" w:space="0" w:color="000000"/>
            </w:tcBorders>
            <w:vAlign w:val="center"/>
          </w:tcPr>
          <w:p w14:paraId="16C139A6" w14:textId="77777777" w:rsidR="00966BF7" w:rsidRPr="009A69C9" w:rsidRDefault="00966BF7" w:rsidP="00EC31CC">
            <w:pPr>
              <w:pStyle w:val="af"/>
              <w:spacing w:before="0" w:beforeAutospacing="0" w:after="0"/>
              <w:jc w:val="center"/>
              <w:rPr>
                <w:b/>
              </w:rPr>
            </w:pPr>
            <w:r w:rsidRPr="009A69C9">
              <w:rPr>
                <w:b/>
              </w:rPr>
              <w:t>5</w:t>
            </w:r>
          </w:p>
        </w:tc>
        <w:tc>
          <w:tcPr>
            <w:tcW w:w="755" w:type="pct"/>
            <w:tcBorders>
              <w:left w:val="single" w:sz="4" w:space="0" w:color="auto"/>
              <w:bottom w:val="single" w:sz="4" w:space="0" w:color="000000"/>
              <w:right w:val="single" w:sz="4" w:space="0" w:color="auto"/>
            </w:tcBorders>
            <w:vAlign w:val="center"/>
          </w:tcPr>
          <w:p w14:paraId="0DCD4483" w14:textId="77777777" w:rsidR="00966BF7" w:rsidRPr="009A69C9" w:rsidRDefault="00966BF7" w:rsidP="00EC31CC">
            <w:pPr>
              <w:pStyle w:val="af"/>
              <w:spacing w:before="0" w:beforeAutospacing="0" w:after="0"/>
              <w:jc w:val="center"/>
              <w:rPr>
                <w:b/>
              </w:rPr>
            </w:pPr>
            <w:r w:rsidRPr="009A69C9">
              <w:rPr>
                <w:b/>
              </w:rPr>
              <w:t>6</w:t>
            </w:r>
          </w:p>
        </w:tc>
        <w:tc>
          <w:tcPr>
            <w:tcW w:w="818" w:type="pct"/>
            <w:tcBorders>
              <w:left w:val="single" w:sz="4" w:space="0" w:color="auto"/>
              <w:bottom w:val="single" w:sz="4" w:space="0" w:color="000000"/>
              <w:right w:val="single" w:sz="4" w:space="0" w:color="auto"/>
            </w:tcBorders>
            <w:vAlign w:val="center"/>
          </w:tcPr>
          <w:p w14:paraId="16CA19B4" w14:textId="77777777" w:rsidR="00966BF7" w:rsidRPr="009A69C9" w:rsidRDefault="00966BF7" w:rsidP="00EC31CC">
            <w:pPr>
              <w:pStyle w:val="af"/>
              <w:spacing w:before="0" w:beforeAutospacing="0" w:after="0"/>
              <w:jc w:val="center"/>
              <w:rPr>
                <w:b/>
              </w:rPr>
            </w:pPr>
            <w:r w:rsidRPr="009A69C9">
              <w:rPr>
                <w:b/>
              </w:rPr>
              <w:t>7</w:t>
            </w:r>
          </w:p>
        </w:tc>
      </w:tr>
      <w:tr w:rsidR="00966BF7" w:rsidRPr="009A69C9" w14:paraId="563D2B84" w14:textId="77777777" w:rsidTr="00EC31CC">
        <w:trPr>
          <w:trHeight w:val="20"/>
          <w:jc w:val="center"/>
        </w:trPr>
        <w:tc>
          <w:tcPr>
            <w:tcW w:w="300" w:type="pct"/>
            <w:vAlign w:val="center"/>
          </w:tcPr>
          <w:p w14:paraId="1CE60BF3" w14:textId="77777777" w:rsidR="00966BF7" w:rsidRPr="009A69C9" w:rsidRDefault="00966BF7" w:rsidP="00EC31CC">
            <w:pPr>
              <w:pStyle w:val="af"/>
              <w:spacing w:before="0" w:beforeAutospacing="0" w:after="0"/>
              <w:jc w:val="center"/>
              <w:rPr>
                <w:bCs/>
              </w:rPr>
            </w:pPr>
            <w:r w:rsidRPr="009A69C9">
              <w:rPr>
                <w:bCs/>
              </w:rPr>
              <w:t>1</w:t>
            </w:r>
          </w:p>
        </w:tc>
        <w:tc>
          <w:tcPr>
            <w:tcW w:w="978" w:type="pct"/>
            <w:tcBorders>
              <w:top w:val="single" w:sz="4" w:space="0" w:color="000000"/>
            </w:tcBorders>
            <w:vAlign w:val="center"/>
          </w:tcPr>
          <w:p w14:paraId="40653DF2" w14:textId="77777777" w:rsidR="00966BF7" w:rsidRPr="009A69C9" w:rsidRDefault="00966BF7" w:rsidP="00EC31CC">
            <w:pPr>
              <w:pStyle w:val="af"/>
              <w:spacing w:before="0" w:beforeAutospacing="0" w:after="0"/>
              <w:rPr>
                <w:bCs/>
              </w:rPr>
            </w:pPr>
            <w:r w:rsidRPr="009A69C9">
              <w:rPr>
                <w:bCs/>
              </w:rPr>
              <w:t>Население</w:t>
            </w:r>
          </w:p>
        </w:tc>
        <w:tc>
          <w:tcPr>
            <w:tcW w:w="440" w:type="pct"/>
            <w:vAlign w:val="center"/>
          </w:tcPr>
          <w:p w14:paraId="0706507F" w14:textId="77777777" w:rsidR="00966BF7" w:rsidRPr="009A69C9" w:rsidRDefault="00966BF7" w:rsidP="00EC31CC">
            <w:pPr>
              <w:pStyle w:val="af"/>
              <w:spacing w:before="0" w:beforeAutospacing="0" w:after="0"/>
              <w:jc w:val="center"/>
            </w:pPr>
            <w:r w:rsidRPr="009A69C9">
              <w:t>479</w:t>
            </w:r>
          </w:p>
        </w:tc>
        <w:tc>
          <w:tcPr>
            <w:tcW w:w="813" w:type="pct"/>
            <w:tcBorders>
              <w:bottom w:val="single" w:sz="4" w:space="0" w:color="000000"/>
              <w:right w:val="single" w:sz="4" w:space="0" w:color="auto"/>
            </w:tcBorders>
            <w:vAlign w:val="center"/>
          </w:tcPr>
          <w:p w14:paraId="184ADAFA" w14:textId="77777777" w:rsidR="00966BF7" w:rsidRPr="009A69C9" w:rsidRDefault="00966BF7" w:rsidP="00EC31CC">
            <w:pPr>
              <w:pStyle w:val="af"/>
              <w:spacing w:before="0" w:beforeAutospacing="0" w:after="0"/>
              <w:jc w:val="center"/>
              <w:rPr>
                <w:bCs/>
              </w:rPr>
            </w:pPr>
            <w:r w:rsidRPr="009A69C9">
              <w:rPr>
                <w:bCs/>
              </w:rPr>
              <w:t>280</w:t>
            </w:r>
          </w:p>
        </w:tc>
        <w:tc>
          <w:tcPr>
            <w:tcW w:w="896" w:type="pct"/>
            <w:tcBorders>
              <w:left w:val="single" w:sz="4" w:space="0" w:color="auto"/>
              <w:bottom w:val="single" w:sz="4" w:space="0" w:color="000000"/>
            </w:tcBorders>
            <w:vAlign w:val="center"/>
          </w:tcPr>
          <w:p w14:paraId="0ABF5D33" w14:textId="77777777" w:rsidR="00966BF7" w:rsidRPr="009A69C9" w:rsidRDefault="00966BF7" w:rsidP="00EC31CC">
            <w:pPr>
              <w:pStyle w:val="af"/>
              <w:spacing w:before="0" w:beforeAutospacing="0" w:after="0"/>
              <w:jc w:val="center"/>
              <w:rPr>
                <w:bCs/>
              </w:rPr>
            </w:pPr>
            <w:r w:rsidRPr="009A69C9">
              <w:rPr>
                <w:bCs/>
              </w:rPr>
              <w:t>0,2</w:t>
            </w:r>
          </w:p>
        </w:tc>
        <w:tc>
          <w:tcPr>
            <w:tcW w:w="755" w:type="pct"/>
            <w:tcBorders>
              <w:left w:val="single" w:sz="4" w:space="0" w:color="auto"/>
              <w:right w:val="single" w:sz="4" w:space="0" w:color="auto"/>
            </w:tcBorders>
            <w:vAlign w:val="bottom"/>
          </w:tcPr>
          <w:p w14:paraId="6A671FBA" w14:textId="77777777" w:rsidR="00966BF7" w:rsidRPr="009A69C9" w:rsidRDefault="00966BF7" w:rsidP="00EC31CC">
            <w:pPr>
              <w:jc w:val="center"/>
              <w:rPr>
                <w:rFonts w:ascii="Times New Roman" w:hAnsi="Times New Roman"/>
                <w:color w:val="000000"/>
                <w:sz w:val="24"/>
                <w:szCs w:val="24"/>
              </w:rPr>
            </w:pPr>
            <w:r w:rsidRPr="009A69C9">
              <w:rPr>
                <w:rFonts w:ascii="Times New Roman" w:hAnsi="Times New Roman"/>
                <w:color w:val="000000"/>
                <w:sz w:val="24"/>
                <w:szCs w:val="24"/>
              </w:rPr>
              <w:t>0,134</w:t>
            </w:r>
          </w:p>
        </w:tc>
        <w:tc>
          <w:tcPr>
            <w:tcW w:w="818" w:type="pct"/>
            <w:tcBorders>
              <w:left w:val="single" w:sz="4" w:space="0" w:color="auto"/>
              <w:right w:val="single" w:sz="4" w:space="0" w:color="auto"/>
            </w:tcBorders>
            <w:vAlign w:val="bottom"/>
          </w:tcPr>
          <w:p w14:paraId="1139173D" w14:textId="77777777" w:rsidR="00966BF7" w:rsidRPr="009A69C9" w:rsidRDefault="00966BF7" w:rsidP="00EC31CC">
            <w:pPr>
              <w:jc w:val="center"/>
              <w:rPr>
                <w:rFonts w:ascii="Times New Roman" w:hAnsi="Times New Roman"/>
                <w:color w:val="000000"/>
                <w:sz w:val="24"/>
                <w:szCs w:val="24"/>
              </w:rPr>
            </w:pPr>
            <w:r w:rsidRPr="009A69C9">
              <w:rPr>
                <w:rFonts w:ascii="Times New Roman" w:hAnsi="Times New Roman"/>
                <w:color w:val="000000"/>
                <w:sz w:val="24"/>
                <w:szCs w:val="24"/>
              </w:rPr>
              <w:t>0,671</w:t>
            </w:r>
          </w:p>
        </w:tc>
      </w:tr>
      <w:tr w:rsidR="00966BF7" w:rsidRPr="009A69C9" w14:paraId="1A72DE25" w14:textId="77777777" w:rsidTr="00EC31CC">
        <w:trPr>
          <w:trHeight w:val="20"/>
          <w:jc w:val="center"/>
        </w:trPr>
        <w:tc>
          <w:tcPr>
            <w:tcW w:w="300" w:type="pct"/>
            <w:vAlign w:val="center"/>
          </w:tcPr>
          <w:p w14:paraId="03BB552D" w14:textId="77777777" w:rsidR="00966BF7" w:rsidRPr="009A69C9" w:rsidRDefault="00966BF7" w:rsidP="00EC31CC">
            <w:pPr>
              <w:pStyle w:val="af"/>
              <w:spacing w:before="0" w:beforeAutospacing="0" w:after="0"/>
              <w:jc w:val="center"/>
            </w:pPr>
            <w:r w:rsidRPr="009A69C9">
              <w:t>2</w:t>
            </w:r>
          </w:p>
        </w:tc>
        <w:tc>
          <w:tcPr>
            <w:tcW w:w="978" w:type="pct"/>
            <w:tcBorders>
              <w:top w:val="single" w:sz="4" w:space="0" w:color="000000"/>
            </w:tcBorders>
            <w:vAlign w:val="center"/>
          </w:tcPr>
          <w:p w14:paraId="44BF5A3E" w14:textId="77777777" w:rsidR="00966BF7" w:rsidRPr="009A69C9" w:rsidRDefault="00966BF7" w:rsidP="00EC31CC">
            <w:pPr>
              <w:pStyle w:val="af"/>
              <w:spacing w:before="0" w:beforeAutospacing="0" w:after="0"/>
              <w:rPr>
                <w:bCs/>
              </w:rPr>
            </w:pPr>
            <w:r w:rsidRPr="009A69C9">
              <w:t>смет с твердых покрытий, га</w:t>
            </w:r>
          </w:p>
        </w:tc>
        <w:tc>
          <w:tcPr>
            <w:tcW w:w="440" w:type="pct"/>
            <w:vAlign w:val="center"/>
          </w:tcPr>
          <w:p w14:paraId="7BF5CD85" w14:textId="77777777" w:rsidR="00966BF7" w:rsidRPr="009A69C9" w:rsidRDefault="00966BF7" w:rsidP="00EC31CC">
            <w:pPr>
              <w:pStyle w:val="af"/>
              <w:spacing w:before="0" w:beforeAutospacing="0" w:after="0"/>
              <w:jc w:val="center"/>
              <w:rPr>
                <w:bCs/>
              </w:rPr>
            </w:pPr>
            <w:r w:rsidRPr="009A69C9">
              <w:rPr>
                <w:bCs/>
              </w:rPr>
              <w:t>1,8</w:t>
            </w:r>
          </w:p>
        </w:tc>
        <w:tc>
          <w:tcPr>
            <w:tcW w:w="813" w:type="pct"/>
            <w:tcBorders>
              <w:bottom w:val="single" w:sz="4" w:space="0" w:color="000000"/>
              <w:right w:val="single" w:sz="4" w:space="0" w:color="auto"/>
            </w:tcBorders>
            <w:vAlign w:val="center"/>
          </w:tcPr>
          <w:p w14:paraId="1FDA4EB8" w14:textId="77777777" w:rsidR="00966BF7" w:rsidRPr="009A69C9" w:rsidRDefault="00966BF7" w:rsidP="00EC31CC">
            <w:pPr>
              <w:pStyle w:val="af"/>
              <w:spacing w:before="0" w:beforeAutospacing="0" w:after="0"/>
              <w:jc w:val="center"/>
            </w:pPr>
            <w:r w:rsidRPr="009A69C9">
              <w:t>5</w:t>
            </w:r>
          </w:p>
        </w:tc>
        <w:tc>
          <w:tcPr>
            <w:tcW w:w="896" w:type="pct"/>
            <w:tcBorders>
              <w:left w:val="single" w:sz="4" w:space="0" w:color="auto"/>
              <w:bottom w:val="single" w:sz="4" w:space="0" w:color="000000"/>
            </w:tcBorders>
            <w:vAlign w:val="center"/>
          </w:tcPr>
          <w:p w14:paraId="150AB5CC" w14:textId="77777777" w:rsidR="00966BF7" w:rsidRPr="009A69C9" w:rsidRDefault="00966BF7" w:rsidP="00EC31CC">
            <w:pPr>
              <w:pStyle w:val="af"/>
              <w:spacing w:before="0" w:beforeAutospacing="0" w:after="0"/>
              <w:jc w:val="center"/>
            </w:pPr>
            <w:r w:rsidRPr="009A69C9">
              <w:t>0,625</w:t>
            </w:r>
          </w:p>
        </w:tc>
        <w:tc>
          <w:tcPr>
            <w:tcW w:w="755" w:type="pct"/>
            <w:tcBorders>
              <w:left w:val="single" w:sz="4" w:space="0" w:color="auto"/>
              <w:right w:val="single" w:sz="4" w:space="0" w:color="auto"/>
            </w:tcBorders>
            <w:vAlign w:val="bottom"/>
          </w:tcPr>
          <w:p w14:paraId="56ED1B7D" w14:textId="77777777" w:rsidR="00966BF7" w:rsidRPr="009A69C9" w:rsidRDefault="00966BF7" w:rsidP="00EC31CC">
            <w:pPr>
              <w:jc w:val="center"/>
              <w:rPr>
                <w:rFonts w:ascii="Times New Roman" w:hAnsi="Times New Roman"/>
                <w:color w:val="000000"/>
                <w:sz w:val="24"/>
                <w:szCs w:val="24"/>
                <w:highlight w:val="yellow"/>
              </w:rPr>
            </w:pPr>
            <w:r w:rsidRPr="009A69C9">
              <w:rPr>
                <w:rFonts w:ascii="Times New Roman" w:hAnsi="Times New Roman"/>
                <w:color w:val="000000"/>
                <w:sz w:val="24"/>
                <w:szCs w:val="24"/>
              </w:rPr>
              <w:t>0,09</w:t>
            </w:r>
          </w:p>
        </w:tc>
        <w:tc>
          <w:tcPr>
            <w:tcW w:w="818" w:type="pct"/>
            <w:tcBorders>
              <w:left w:val="single" w:sz="4" w:space="0" w:color="auto"/>
              <w:right w:val="single" w:sz="4" w:space="0" w:color="auto"/>
            </w:tcBorders>
            <w:vAlign w:val="bottom"/>
          </w:tcPr>
          <w:p w14:paraId="61447615" w14:textId="77777777" w:rsidR="00966BF7" w:rsidRPr="009A69C9" w:rsidRDefault="00966BF7" w:rsidP="00EC31CC">
            <w:pPr>
              <w:jc w:val="center"/>
              <w:rPr>
                <w:rFonts w:ascii="Times New Roman" w:hAnsi="Times New Roman"/>
                <w:color w:val="000000"/>
                <w:sz w:val="24"/>
                <w:szCs w:val="24"/>
                <w:highlight w:val="yellow"/>
              </w:rPr>
            </w:pPr>
            <w:r w:rsidRPr="009A69C9">
              <w:rPr>
                <w:rFonts w:ascii="Times New Roman" w:hAnsi="Times New Roman"/>
                <w:color w:val="000000"/>
                <w:sz w:val="24"/>
                <w:szCs w:val="24"/>
              </w:rPr>
              <w:t>0,144</w:t>
            </w:r>
          </w:p>
        </w:tc>
      </w:tr>
      <w:tr w:rsidR="00966BF7" w:rsidRPr="009A69C9" w14:paraId="5D216112" w14:textId="77777777" w:rsidTr="00EC31CC">
        <w:trPr>
          <w:trHeight w:val="70"/>
          <w:jc w:val="center"/>
        </w:trPr>
        <w:tc>
          <w:tcPr>
            <w:tcW w:w="300" w:type="pct"/>
            <w:vAlign w:val="center"/>
          </w:tcPr>
          <w:p w14:paraId="43C0F51A" w14:textId="77777777" w:rsidR="00966BF7" w:rsidRPr="009A69C9" w:rsidRDefault="00966BF7" w:rsidP="00EC31CC">
            <w:pPr>
              <w:pStyle w:val="af"/>
              <w:spacing w:before="0" w:beforeAutospacing="0" w:after="0"/>
              <w:jc w:val="center"/>
            </w:pPr>
          </w:p>
        </w:tc>
        <w:tc>
          <w:tcPr>
            <w:tcW w:w="978" w:type="pct"/>
            <w:tcBorders>
              <w:top w:val="single" w:sz="4" w:space="0" w:color="000000"/>
            </w:tcBorders>
            <w:vAlign w:val="center"/>
          </w:tcPr>
          <w:p w14:paraId="5C87C11B" w14:textId="77777777" w:rsidR="00966BF7" w:rsidRPr="009A69C9" w:rsidRDefault="00966BF7" w:rsidP="00EC31CC">
            <w:pPr>
              <w:pStyle w:val="af"/>
              <w:spacing w:before="0" w:beforeAutospacing="0" w:after="0"/>
              <w:jc w:val="center"/>
              <w:rPr>
                <w:b/>
                <w:iCs/>
              </w:rPr>
            </w:pPr>
            <w:r w:rsidRPr="009A69C9">
              <w:rPr>
                <w:b/>
                <w:iCs/>
              </w:rPr>
              <w:t>Итого:</w:t>
            </w:r>
          </w:p>
        </w:tc>
        <w:tc>
          <w:tcPr>
            <w:tcW w:w="440" w:type="pct"/>
            <w:vAlign w:val="center"/>
          </w:tcPr>
          <w:p w14:paraId="5F0820C4" w14:textId="77777777" w:rsidR="00966BF7" w:rsidRPr="009A69C9" w:rsidRDefault="00966BF7" w:rsidP="00EC31CC">
            <w:pPr>
              <w:pStyle w:val="af"/>
              <w:spacing w:before="0" w:beforeAutospacing="0" w:after="0"/>
              <w:jc w:val="center"/>
              <w:rPr>
                <w:b/>
                <w:iCs/>
              </w:rPr>
            </w:pPr>
          </w:p>
        </w:tc>
        <w:tc>
          <w:tcPr>
            <w:tcW w:w="813" w:type="pct"/>
            <w:tcBorders>
              <w:bottom w:val="single" w:sz="4" w:space="0" w:color="000000"/>
              <w:right w:val="single" w:sz="4" w:space="0" w:color="auto"/>
            </w:tcBorders>
            <w:vAlign w:val="center"/>
          </w:tcPr>
          <w:p w14:paraId="55DDF7FD" w14:textId="77777777" w:rsidR="00966BF7" w:rsidRPr="009A69C9" w:rsidRDefault="00966BF7" w:rsidP="00EC31CC">
            <w:pPr>
              <w:pStyle w:val="af"/>
              <w:spacing w:before="0" w:beforeAutospacing="0" w:after="0"/>
              <w:jc w:val="center"/>
              <w:rPr>
                <w:b/>
                <w:iCs/>
              </w:rPr>
            </w:pPr>
          </w:p>
        </w:tc>
        <w:tc>
          <w:tcPr>
            <w:tcW w:w="896" w:type="pct"/>
            <w:tcBorders>
              <w:left w:val="single" w:sz="4" w:space="0" w:color="auto"/>
              <w:bottom w:val="single" w:sz="4" w:space="0" w:color="000000"/>
            </w:tcBorders>
            <w:vAlign w:val="center"/>
          </w:tcPr>
          <w:p w14:paraId="3F7F7742" w14:textId="77777777" w:rsidR="00966BF7" w:rsidRPr="009A69C9" w:rsidRDefault="00966BF7" w:rsidP="00EC31CC">
            <w:pPr>
              <w:pStyle w:val="af"/>
              <w:spacing w:before="0" w:beforeAutospacing="0" w:after="0"/>
              <w:jc w:val="center"/>
              <w:rPr>
                <w:b/>
                <w:iCs/>
              </w:rPr>
            </w:pPr>
          </w:p>
        </w:tc>
        <w:tc>
          <w:tcPr>
            <w:tcW w:w="755" w:type="pct"/>
            <w:tcBorders>
              <w:left w:val="single" w:sz="4" w:space="0" w:color="auto"/>
              <w:right w:val="single" w:sz="4" w:space="0" w:color="auto"/>
            </w:tcBorders>
            <w:vAlign w:val="bottom"/>
          </w:tcPr>
          <w:p w14:paraId="180EEA5B" w14:textId="77777777" w:rsidR="00966BF7" w:rsidRPr="009A69C9" w:rsidRDefault="00966BF7" w:rsidP="00EC31CC">
            <w:pPr>
              <w:jc w:val="center"/>
              <w:rPr>
                <w:rFonts w:ascii="Times New Roman" w:hAnsi="Times New Roman"/>
                <w:b/>
                <w:color w:val="000000"/>
                <w:sz w:val="24"/>
                <w:szCs w:val="24"/>
              </w:rPr>
            </w:pPr>
            <w:r w:rsidRPr="009A69C9">
              <w:rPr>
                <w:rFonts w:ascii="Times New Roman" w:hAnsi="Times New Roman"/>
                <w:b/>
                <w:color w:val="000000"/>
                <w:sz w:val="24"/>
                <w:szCs w:val="24"/>
              </w:rPr>
              <w:t>0,224</w:t>
            </w:r>
          </w:p>
        </w:tc>
        <w:tc>
          <w:tcPr>
            <w:tcW w:w="818" w:type="pct"/>
            <w:tcBorders>
              <w:left w:val="single" w:sz="4" w:space="0" w:color="auto"/>
              <w:right w:val="single" w:sz="4" w:space="0" w:color="auto"/>
            </w:tcBorders>
            <w:vAlign w:val="bottom"/>
          </w:tcPr>
          <w:p w14:paraId="0F417490" w14:textId="77777777" w:rsidR="00966BF7" w:rsidRPr="009A69C9" w:rsidRDefault="00966BF7" w:rsidP="00EC31CC">
            <w:pPr>
              <w:jc w:val="center"/>
              <w:rPr>
                <w:rFonts w:ascii="Times New Roman" w:hAnsi="Times New Roman"/>
                <w:b/>
                <w:color w:val="000000"/>
                <w:sz w:val="24"/>
                <w:szCs w:val="24"/>
              </w:rPr>
            </w:pPr>
            <w:r w:rsidRPr="009A69C9">
              <w:rPr>
                <w:rFonts w:ascii="Times New Roman" w:hAnsi="Times New Roman"/>
                <w:b/>
                <w:color w:val="000000"/>
                <w:sz w:val="24"/>
                <w:szCs w:val="24"/>
              </w:rPr>
              <w:t>0,815</w:t>
            </w:r>
          </w:p>
        </w:tc>
      </w:tr>
    </w:tbl>
    <w:p w14:paraId="6495E88C" w14:textId="77777777" w:rsidR="00966BF7" w:rsidRPr="003D3960" w:rsidRDefault="00966BF7" w:rsidP="00966BF7">
      <w:pPr>
        <w:ind w:firstLine="720"/>
        <w:rPr>
          <w:rFonts w:ascii="Times New Roman" w:hAnsi="Times New Roman"/>
          <w:sz w:val="28"/>
          <w:szCs w:val="28"/>
        </w:rPr>
      </w:pPr>
      <w:r w:rsidRPr="003D3960">
        <w:rPr>
          <w:rFonts w:ascii="Times New Roman" w:hAnsi="Times New Roman"/>
          <w:bCs/>
          <w:sz w:val="28"/>
          <w:szCs w:val="28"/>
          <w:shd w:val="clear" w:color="auto" w:fill="FFFFFF"/>
        </w:rPr>
        <w:t xml:space="preserve">Утилизация медицинских отходов </w:t>
      </w:r>
      <w:r>
        <w:rPr>
          <w:rFonts w:ascii="Times New Roman" w:hAnsi="Times New Roman"/>
          <w:bCs/>
          <w:sz w:val="28"/>
          <w:szCs w:val="28"/>
          <w:shd w:val="clear" w:color="auto" w:fill="FFFFFF"/>
        </w:rPr>
        <w:t>осуществляется</w:t>
      </w:r>
      <w:r w:rsidRPr="003D3960">
        <w:rPr>
          <w:rFonts w:ascii="Times New Roman" w:hAnsi="Times New Roman"/>
          <w:bCs/>
          <w:sz w:val="28"/>
          <w:szCs w:val="28"/>
          <w:shd w:val="clear" w:color="auto" w:fill="FFFFFF"/>
        </w:rPr>
        <w:t xml:space="preserve"> на специализированные предприятия в г. </w:t>
      </w:r>
      <w:r>
        <w:rPr>
          <w:rFonts w:ascii="Times New Roman" w:hAnsi="Times New Roman"/>
          <w:bCs/>
          <w:sz w:val="28"/>
          <w:szCs w:val="28"/>
          <w:shd w:val="clear" w:color="auto" w:fill="FFFFFF"/>
        </w:rPr>
        <w:t xml:space="preserve">Тараз, таких как </w:t>
      </w:r>
      <w:r w:rsidRPr="003D3960">
        <w:rPr>
          <w:rFonts w:ascii="Times New Roman" w:hAnsi="Times New Roman"/>
          <w:sz w:val="28"/>
          <w:szCs w:val="28"/>
        </w:rPr>
        <w:t>ТОО «Эко-РБК»</w:t>
      </w:r>
      <w:r>
        <w:rPr>
          <w:rFonts w:ascii="Times New Roman" w:hAnsi="Times New Roman"/>
          <w:sz w:val="28"/>
          <w:szCs w:val="28"/>
        </w:rPr>
        <w:t xml:space="preserve"> которое </w:t>
      </w:r>
      <w:r w:rsidRPr="003D3960">
        <w:rPr>
          <w:rFonts w:ascii="Times New Roman" w:hAnsi="Times New Roman"/>
          <w:sz w:val="28"/>
          <w:szCs w:val="28"/>
        </w:rPr>
        <w:t>осуществляет сбор, транспортировку и утилизацию медицинских отходов классов А, Б, В и частично Г, включая просроченные лекарственные средства.</w:t>
      </w:r>
    </w:p>
    <w:p w14:paraId="66072A1C" w14:textId="77777777" w:rsidR="00966BF7" w:rsidRPr="009577B4" w:rsidRDefault="00966BF7" w:rsidP="00966BF7">
      <w:pPr>
        <w:ind w:firstLine="720"/>
        <w:rPr>
          <w:rFonts w:ascii="Times New Roman" w:hAnsi="Times New Roman"/>
          <w:sz w:val="28"/>
          <w:szCs w:val="28"/>
        </w:rPr>
      </w:pPr>
      <w:r w:rsidRPr="009577B4">
        <w:rPr>
          <w:rFonts w:ascii="Times New Roman" w:hAnsi="Times New Roman"/>
          <w:bCs/>
          <w:sz w:val="28"/>
          <w:szCs w:val="28"/>
          <w:shd w:val="clear" w:color="auto" w:fill="FFFFFF"/>
        </w:rPr>
        <w:t xml:space="preserve">Расчет образования </w:t>
      </w:r>
      <w:r w:rsidRPr="009577B4">
        <w:rPr>
          <w:rStyle w:val="afffd"/>
          <w:rFonts w:ascii="Times New Roman" w:hAnsi="Times New Roman"/>
          <w:b w:val="0"/>
          <w:sz w:val="28"/>
          <w:szCs w:val="28"/>
        </w:rPr>
        <w:t>включает отходы, поступающие от ПМСП, поликлиник, фельдшерско-акушерских пунктов и СВА</w:t>
      </w:r>
      <w:r w:rsidRPr="009577B4">
        <w:rPr>
          <w:rFonts w:ascii="Times New Roman" w:hAnsi="Times New Roman"/>
          <w:b/>
          <w:sz w:val="28"/>
          <w:szCs w:val="28"/>
        </w:rPr>
        <w:t xml:space="preserve">, </w:t>
      </w:r>
      <w:r w:rsidRPr="009577B4">
        <w:rPr>
          <w:rFonts w:ascii="Times New Roman" w:hAnsi="Times New Roman"/>
          <w:sz w:val="28"/>
          <w:szCs w:val="28"/>
        </w:rPr>
        <w:t xml:space="preserve">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w:t>
      </w:r>
      <w:r w:rsidRPr="009577B4">
        <w:rPr>
          <w:rFonts w:ascii="Times New Roman" w:hAnsi="Times New Roman"/>
          <w:bCs/>
          <w:sz w:val="28"/>
          <w:szCs w:val="28"/>
        </w:rPr>
        <w:t>0,23 т/год.</w:t>
      </w:r>
    </w:p>
    <w:p w14:paraId="3BE7598D" w14:textId="77777777" w:rsidR="00966BF7" w:rsidRPr="0038654A" w:rsidRDefault="00966BF7" w:rsidP="00966BF7">
      <w:pPr>
        <w:ind w:firstLine="709"/>
        <w:rPr>
          <w:rFonts w:ascii="Times New Roman" w:hAnsi="Times New Roman"/>
          <w:b/>
          <w:i/>
          <w:sz w:val="28"/>
          <w:szCs w:val="28"/>
        </w:rPr>
      </w:pPr>
      <w:r w:rsidRPr="0038654A">
        <w:rPr>
          <w:rFonts w:ascii="Times New Roman" w:hAnsi="Times New Roman"/>
          <w:b/>
          <w:i/>
          <w:sz w:val="28"/>
          <w:szCs w:val="28"/>
        </w:rPr>
        <w:t>Проектные предложения</w:t>
      </w:r>
    </w:p>
    <w:p w14:paraId="356346D9"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bCs/>
          <w:sz w:val="28"/>
          <w:szCs w:val="28"/>
        </w:rPr>
        <w:lastRenderedPageBreak/>
        <w:t>Проектом предусматривается проведение работ по благоустройству, санитарной очистке с. Малдыбай, необходимо ликвидировать несанкционированные свалки.</w:t>
      </w:r>
    </w:p>
    <w:p w14:paraId="3CA1B764"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Учитывая неблагоприятную экологическую ситуацию санитарного состояния села предлагаются следующие мероприятия: </w:t>
      </w:r>
    </w:p>
    <w:p w14:paraId="230558E3"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1. </w:t>
      </w:r>
      <w:r>
        <w:rPr>
          <w:rFonts w:ascii="Times New Roman" w:hAnsi="Times New Roman"/>
          <w:sz w:val="28"/>
          <w:szCs w:val="28"/>
        </w:rPr>
        <w:t>Н</w:t>
      </w:r>
      <w:r w:rsidRPr="00A668EA">
        <w:rPr>
          <w:rFonts w:ascii="Times New Roman" w:hAnsi="Times New Roman"/>
          <w:sz w:val="28"/>
          <w:szCs w:val="28"/>
        </w:rPr>
        <w:t xml:space="preserve">еобходимо выделить бюджетные средства для очистки от мусора; </w:t>
      </w:r>
    </w:p>
    <w:p w14:paraId="1F2FC2FA"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2. </w:t>
      </w:r>
      <w:r>
        <w:rPr>
          <w:rFonts w:ascii="Times New Roman" w:hAnsi="Times New Roman"/>
          <w:sz w:val="28"/>
          <w:szCs w:val="28"/>
        </w:rPr>
        <w:t>С</w:t>
      </w:r>
      <w:r w:rsidRPr="00A668EA">
        <w:rPr>
          <w:rFonts w:ascii="Times New Roman" w:hAnsi="Times New Roman"/>
          <w:sz w:val="28"/>
          <w:szCs w:val="28"/>
        </w:rPr>
        <w:t xml:space="preserve">оздать специально оборудованные площадки, на которых разместить контейнеры для сбора мусора; </w:t>
      </w:r>
    </w:p>
    <w:p w14:paraId="0657A161"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3. </w:t>
      </w:r>
      <w:r>
        <w:rPr>
          <w:rFonts w:ascii="Times New Roman" w:hAnsi="Times New Roman"/>
          <w:sz w:val="28"/>
          <w:szCs w:val="28"/>
        </w:rPr>
        <w:t>П</w:t>
      </w:r>
      <w:r w:rsidRPr="00A668EA">
        <w:rPr>
          <w:rFonts w:ascii="Times New Roman" w:hAnsi="Times New Roman"/>
          <w:sz w:val="28"/>
          <w:szCs w:val="28"/>
        </w:rPr>
        <w:t xml:space="preserve">о краям естественных понижений (оврагов, логов) посадить кустарник (шиповник, акацию) для предотвращения эрозии почвы и ограничения доступа для сброса мусора; </w:t>
      </w:r>
    </w:p>
    <w:p w14:paraId="6AD6AE53"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4. </w:t>
      </w:r>
      <w:r>
        <w:rPr>
          <w:rFonts w:ascii="Times New Roman" w:hAnsi="Times New Roman"/>
          <w:sz w:val="28"/>
          <w:szCs w:val="28"/>
        </w:rPr>
        <w:t>С</w:t>
      </w:r>
      <w:r w:rsidRPr="00A668EA">
        <w:rPr>
          <w:rFonts w:ascii="Times New Roman" w:hAnsi="Times New Roman"/>
          <w:sz w:val="28"/>
          <w:szCs w:val="28"/>
        </w:rPr>
        <w:t xml:space="preserve">оздать экономически выгодные условия для появления организаций, занимающихся сбором, сортировкой и рециклизацией отходов; </w:t>
      </w:r>
    </w:p>
    <w:p w14:paraId="48EA86CF"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5. </w:t>
      </w:r>
      <w:r>
        <w:rPr>
          <w:rFonts w:ascii="Times New Roman" w:hAnsi="Times New Roman"/>
          <w:sz w:val="28"/>
          <w:szCs w:val="28"/>
        </w:rPr>
        <w:t>С</w:t>
      </w:r>
      <w:r w:rsidRPr="00A668EA">
        <w:rPr>
          <w:rFonts w:ascii="Times New Roman" w:hAnsi="Times New Roman"/>
          <w:sz w:val="28"/>
          <w:szCs w:val="28"/>
        </w:rPr>
        <w:t xml:space="preserve">оздать систему ответственности каждого предприятия, учреждения, организации за состояние распределённых территорий; </w:t>
      </w:r>
    </w:p>
    <w:p w14:paraId="68429953"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6. </w:t>
      </w:r>
      <w:r>
        <w:rPr>
          <w:rFonts w:ascii="Times New Roman" w:hAnsi="Times New Roman"/>
          <w:sz w:val="28"/>
          <w:szCs w:val="28"/>
        </w:rPr>
        <w:t>У</w:t>
      </w:r>
      <w:r w:rsidRPr="00A668EA">
        <w:rPr>
          <w:rFonts w:ascii="Times New Roman" w:hAnsi="Times New Roman"/>
          <w:sz w:val="28"/>
          <w:szCs w:val="28"/>
        </w:rPr>
        <w:t xml:space="preserve">силить контроль за выполнением правил санитарного состояния и благоустройства населенного пункта; </w:t>
      </w:r>
    </w:p>
    <w:p w14:paraId="5E00F518"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 xml:space="preserve">7. </w:t>
      </w:r>
      <w:r>
        <w:rPr>
          <w:rFonts w:ascii="Times New Roman" w:hAnsi="Times New Roman"/>
          <w:sz w:val="28"/>
          <w:szCs w:val="28"/>
        </w:rPr>
        <w:t>О</w:t>
      </w:r>
      <w:r w:rsidRPr="00A668EA">
        <w:rPr>
          <w:rFonts w:ascii="Times New Roman" w:hAnsi="Times New Roman"/>
          <w:sz w:val="28"/>
          <w:szCs w:val="28"/>
        </w:rPr>
        <w:t xml:space="preserve">братить внимание общества и органов местной власти на проблему несанкционированных свалок через средства массовой информации. </w:t>
      </w:r>
    </w:p>
    <w:p w14:paraId="65C781CB" w14:textId="77777777" w:rsidR="00966BF7" w:rsidRPr="00A668EA" w:rsidRDefault="00966BF7" w:rsidP="00966BF7">
      <w:pPr>
        <w:ind w:firstLine="709"/>
        <w:rPr>
          <w:rFonts w:ascii="Times New Roman" w:hAnsi="Times New Roman"/>
          <w:iCs/>
          <w:sz w:val="28"/>
          <w:szCs w:val="28"/>
        </w:rPr>
      </w:pPr>
      <w:r w:rsidRPr="00A668EA">
        <w:rPr>
          <w:rFonts w:ascii="Times New Roman" w:hAnsi="Times New Roman"/>
          <w:iCs/>
          <w:sz w:val="28"/>
          <w:szCs w:val="28"/>
        </w:rPr>
        <w:t xml:space="preserve"> </w:t>
      </w:r>
      <w:r w:rsidRPr="00A668EA">
        <w:rPr>
          <w:rFonts w:ascii="Times New Roman" w:hAnsi="Times New Roman"/>
          <w:sz w:val="28"/>
          <w:szCs w:val="28"/>
        </w:rPr>
        <w:t xml:space="preserve">Ориентировочные объёмы образования ТБО с учетом перспективы, приведены в </w:t>
      </w:r>
      <w:r w:rsidRPr="00A668EA">
        <w:rPr>
          <w:rFonts w:ascii="Times New Roman" w:hAnsi="Times New Roman"/>
          <w:iCs/>
          <w:sz w:val="28"/>
          <w:szCs w:val="28"/>
        </w:rPr>
        <w:t xml:space="preserve">таблице </w:t>
      </w:r>
      <w:r>
        <w:rPr>
          <w:rFonts w:ascii="Times New Roman" w:hAnsi="Times New Roman"/>
          <w:iCs/>
          <w:sz w:val="28"/>
          <w:szCs w:val="28"/>
        </w:rPr>
        <w:t>10</w:t>
      </w:r>
      <w:r w:rsidRPr="00A668EA">
        <w:rPr>
          <w:rFonts w:ascii="Times New Roman" w:hAnsi="Times New Roman"/>
          <w:iCs/>
          <w:sz w:val="28"/>
          <w:szCs w:val="28"/>
        </w:rPr>
        <w:t>.2.</w:t>
      </w:r>
    </w:p>
    <w:p w14:paraId="31CB2E0D"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ab/>
        <w:t xml:space="preserve">Нормы накопления твердых бытовых отходов за 1 год приняты в соответствии со СНиП РК 3.01-01-2008 «Градостроительство. Планировка и застройка городских и сельских поселений» и составляют: </w:t>
      </w:r>
    </w:p>
    <w:p w14:paraId="5AB27260" w14:textId="77777777" w:rsidR="00966BF7" w:rsidRPr="00A668EA" w:rsidRDefault="00966BF7" w:rsidP="00966BF7">
      <w:pPr>
        <w:numPr>
          <w:ilvl w:val="0"/>
          <w:numId w:val="10"/>
        </w:numPr>
        <w:ind w:left="0" w:firstLine="709"/>
        <w:rPr>
          <w:rFonts w:ascii="Times New Roman" w:hAnsi="Times New Roman"/>
          <w:sz w:val="28"/>
          <w:szCs w:val="28"/>
        </w:rPr>
      </w:pPr>
      <w:r w:rsidRPr="00A668EA">
        <w:rPr>
          <w:rFonts w:ascii="Times New Roman" w:hAnsi="Times New Roman"/>
          <w:sz w:val="28"/>
          <w:szCs w:val="28"/>
        </w:rPr>
        <w:t>с учетом общественных зданий – 280 кг/чел год (1400 л);</w:t>
      </w:r>
    </w:p>
    <w:p w14:paraId="0ADABBEC" w14:textId="77777777" w:rsidR="00966BF7" w:rsidRPr="00A668EA" w:rsidRDefault="00966BF7" w:rsidP="00966BF7">
      <w:pPr>
        <w:numPr>
          <w:ilvl w:val="0"/>
          <w:numId w:val="10"/>
        </w:numPr>
        <w:ind w:left="0" w:firstLine="709"/>
        <w:rPr>
          <w:rFonts w:ascii="Times New Roman" w:hAnsi="Times New Roman"/>
          <w:sz w:val="28"/>
          <w:szCs w:val="28"/>
        </w:rPr>
      </w:pPr>
      <w:r w:rsidRPr="00A668EA">
        <w:rPr>
          <w:rFonts w:ascii="Times New Roman" w:hAnsi="Times New Roman"/>
          <w:sz w:val="28"/>
          <w:szCs w:val="28"/>
        </w:rPr>
        <w:t>смет с 1 м</w:t>
      </w:r>
      <w:r w:rsidRPr="00A668EA">
        <w:rPr>
          <w:rFonts w:ascii="Times New Roman" w:hAnsi="Times New Roman"/>
          <w:sz w:val="28"/>
          <w:szCs w:val="28"/>
          <w:vertAlign w:val="superscript"/>
        </w:rPr>
        <w:t>2</w:t>
      </w:r>
      <w:r w:rsidRPr="00A668EA">
        <w:rPr>
          <w:rFonts w:ascii="Times New Roman" w:hAnsi="Times New Roman"/>
          <w:sz w:val="28"/>
          <w:szCs w:val="28"/>
        </w:rPr>
        <w:t xml:space="preserve"> твердых покрытий улиц, площадей и парков – 5 кг (8 л).</w:t>
      </w:r>
    </w:p>
    <w:p w14:paraId="0468078F" w14:textId="77777777" w:rsidR="00966BF7" w:rsidRPr="00A668EA" w:rsidRDefault="00966BF7" w:rsidP="00966BF7">
      <w:pPr>
        <w:ind w:firstLine="709"/>
        <w:rPr>
          <w:rFonts w:ascii="Times New Roman" w:hAnsi="Times New Roman"/>
          <w:sz w:val="28"/>
          <w:szCs w:val="28"/>
        </w:rPr>
      </w:pPr>
      <w:r w:rsidRPr="00A668EA">
        <w:rPr>
          <w:rFonts w:ascii="Times New Roman" w:hAnsi="Times New Roman"/>
          <w:sz w:val="28"/>
          <w:szCs w:val="28"/>
        </w:rPr>
        <w:t>Средняя плотность ТБО принимается согласно СН РК 4.05-05-2003 (приложение 3) и составляет 200 кг/м</w:t>
      </w:r>
      <w:r w:rsidRPr="00A668EA">
        <w:rPr>
          <w:rFonts w:ascii="Times New Roman" w:hAnsi="Times New Roman"/>
          <w:sz w:val="28"/>
          <w:szCs w:val="28"/>
          <w:vertAlign w:val="superscript"/>
        </w:rPr>
        <w:t>3</w:t>
      </w:r>
      <w:r w:rsidRPr="00A668EA">
        <w:rPr>
          <w:rFonts w:ascii="Times New Roman" w:hAnsi="Times New Roman"/>
          <w:sz w:val="28"/>
          <w:szCs w:val="28"/>
        </w:rPr>
        <w:t xml:space="preserve">. </w:t>
      </w:r>
    </w:p>
    <w:p w14:paraId="25F69C9E" w14:textId="77777777" w:rsidR="00966BF7" w:rsidRPr="0038654A" w:rsidRDefault="00966BF7" w:rsidP="00966BF7">
      <w:pPr>
        <w:ind w:firstLine="709"/>
        <w:rPr>
          <w:rFonts w:ascii="Times New Roman" w:hAnsi="Times New Roman"/>
          <w:sz w:val="28"/>
          <w:szCs w:val="28"/>
        </w:rPr>
      </w:pPr>
    </w:p>
    <w:p w14:paraId="00E31E90" w14:textId="77777777" w:rsidR="00966BF7" w:rsidRDefault="00966BF7" w:rsidP="00966BF7">
      <w:pPr>
        <w:spacing w:after="160" w:line="259" w:lineRule="auto"/>
        <w:jc w:val="left"/>
        <w:rPr>
          <w:rFonts w:ascii="Times New Roman" w:hAnsi="Times New Roman"/>
          <w:sz w:val="28"/>
          <w:szCs w:val="28"/>
        </w:rPr>
      </w:pPr>
      <w:r>
        <w:rPr>
          <w:sz w:val="28"/>
          <w:szCs w:val="28"/>
        </w:rPr>
        <w:br w:type="page"/>
      </w:r>
    </w:p>
    <w:p w14:paraId="24182087" w14:textId="77777777" w:rsidR="00966BF7" w:rsidRPr="0038654A" w:rsidRDefault="00966BF7" w:rsidP="00966BF7">
      <w:pPr>
        <w:pStyle w:val="af"/>
        <w:shd w:val="clear" w:color="auto" w:fill="FFFFFF"/>
        <w:spacing w:before="0" w:beforeAutospacing="0" w:after="0"/>
        <w:ind w:firstLine="709"/>
        <w:jc w:val="both"/>
        <w:rPr>
          <w:sz w:val="28"/>
          <w:szCs w:val="28"/>
        </w:rPr>
      </w:pPr>
      <w:r w:rsidRPr="0038654A">
        <w:rPr>
          <w:sz w:val="28"/>
          <w:szCs w:val="28"/>
        </w:rPr>
        <w:lastRenderedPageBreak/>
        <w:t>Т</w:t>
      </w:r>
      <w:r>
        <w:rPr>
          <w:sz w:val="28"/>
          <w:szCs w:val="28"/>
        </w:rPr>
        <w:t>аблица 10</w:t>
      </w:r>
      <w:r w:rsidRPr="0038654A">
        <w:rPr>
          <w:sz w:val="28"/>
          <w:szCs w:val="28"/>
        </w:rPr>
        <w:t>.</w:t>
      </w:r>
      <w:r>
        <w:rPr>
          <w:sz w:val="28"/>
          <w:szCs w:val="28"/>
        </w:rPr>
        <w:t>2</w:t>
      </w:r>
      <w:r w:rsidRPr="0038654A">
        <w:rPr>
          <w:sz w:val="28"/>
          <w:szCs w:val="28"/>
        </w:rPr>
        <w:t xml:space="preserve"> </w:t>
      </w:r>
      <w:r>
        <w:rPr>
          <w:sz w:val="28"/>
          <w:szCs w:val="28"/>
        </w:rPr>
        <w:t>–</w:t>
      </w:r>
      <w:r w:rsidRPr="0038654A">
        <w:rPr>
          <w:sz w:val="28"/>
          <w:szCs w:val="28"/>
        </w:rPr>
        <w:t xml:space="preserve"> </w:t>
      </w:r>
      <w:r>
        <w:rPr>
          <w:sz w:val="28"/>
          <w:szCs w:val="28"/>
        </w:rPr>
        <w:t xml:space="preserve">ориентировочный расчет объемов образования твердых бытовых отходов в границах с. Малдыбай на первую очередь строительства </w:t>
      </w:r>
      <w:r w:rsidRPr="0038654A">
        <w:rPr>
          <w:sz w:val="28"/>
          <w:szCs w:val="28"/>
        </w:rPr>
        <w:t>202</w:t>
      </w:r>
      <w:r>
        <w:rPr>
          <w:sz w:val="28"/>
          <w:szCs w:val="28"/>
        </w:rPr>
        <w:t>9</w:t>
      </w:r>
      <w:r w:rsidRPr="0038654A">
        <w:rPr>
          <w:sz w:val="28"/>
          <w:szCs w:val="28"/>
        </w:rPr>
        <w:t xml:space="preserve">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
        <w:gridCol w:w="1828"/>
        <w:gridCol w:w="822"/>
        <w:gridCol w:w="1519"/>
        <w:gridCol w:w="1675"/>
        <w:gridCol w:w="1411"/>
        <w:gridCol w:w="1529"/>
      </w:tblGrid>
      <w:tr w:rsidR="00966BF7" w:rsidRPr="00334C46" w14:paraId="2BAE0FC8" w14:textId="77777777" w:rsidTr="00EC31CC">
        <w:trPr>
          <w:trHeight w:val="20"/>
          <w:tblHeader/>
          <w:jc w:val="center"/>
        </w:trPr>
        <w:tc>
          <w:tcPr>
            <w:tcW w:w="300" w:type="pct"/>
            <w:vMerge w:val="restart"/>
            <w:tcBorders>
              <w:bottom w:val="single" w:sz="4" w:space="0" w:color="000000"/>
            </w:tcBorders>
            <w:vAlign w:val="center"/>
          </w:tcPr>
          <w:p w14:paraId="4CA4A6F2" w14:textId="77777777" w:rsidR="00966BF7" w:rsidRPr="00334C46" w:rsidRDefault="00966BF7" w:rsidP="00EC31CC">
            <w:pPr>
              <w:pStyle w:val="af"/>
              <w:spacing w:before="0" w:beforeAutospacing="0" w:after="0" w:afterAutospacing="0"/>
              <w:jc w:val="center"/>
              <w:rPr>
                <w:b/>
              </w:rPr>
            </w:pPr>
            <w:r w:rsidRPr="00334C46">
              <w:rPr>
                <w:b/>
              </w:rPr>
              <w:t>№ п/п</w:t>
            </w:r>
          </w:p>
        </w:tc>
        <w:tc>
          <w:tcPr>
            <w:tcW w:w="978" w:type="pct"/>
            <w:vMerge w:val="restart"/>
            <w:tcBorders>
              <w:bottom w:val="single" w:sz="4" w:space="0" w:color="000000"/>
            </w:tcBorders>
            <w:vAlign w:val="center"/>
          </w:tcPr>
          <w:p w14:paraId="63A57754" w14:textId="77777777" w:rsidR="00966BF7" w:rsidRPr="00334C46" w:rsidRDefault="00966BF7" w:rsidP="00EC31CC">
            <w:pPr>
              <w:pStyle w:val="af"/>
              <w:spacing w:before="0" w:beforeAutospacing="0" w:after="0" w:afterAutospacing="0"/>
              <w:jc w:val="center"/>
              <w:rPr>
                <w:b/>
              </w:rPr>
            </w:pPr>
            <w:r w:rsidRPr="00334C46">
              <w:rPr>
                <w:b/>
              </w:rPr>
              <w:t>Наименование потребителей</w:t>
            </w:r>
          </w:p>
        </w:tc>
        <w:tc>
          <w:tcPr>
            <w:tcW w:w="440" w:type="pct"/>
            <w:vMerge w:val="restart"/>
            <w:tcBorders>
              <w:bottom w:val="single" w:sz="4" w:space="0" w:color="000000"/>
            </w:tcBorders>
            <w:vAlign w:val="center"/>
          </w:tcPr>
          <w:p w14:paraId="5DDFB8C4" w14:textId="77777777" w:rsidR="00966BF7" w:rsidRPr="00334C46" w:rsidRDefault="00966BF7" w:rsidP="00EC31CC">
            <w:pPr>
              <w:pStyle w:val="af"/>
              <w:spacing w:before="0" w:beforeAutospacing="0" w:after="0" w:afterAutospacing="0"/>
              <w:jc w:val="center"/>
              <w:rPr>
                <w:b/>
              </w:rPr>
            </w:pPr>
            <w:r w:rsidRPr="00334C46">
              <w:rPr>
                <w:b/>
                <w:spacing w:val="-4"/>
              </w:rPr>
              <w:t>Кол-во, чел</w:t>
            </w:r>
          </w:p>
        </w:tc>
        <w:tc>
          <w:tcPr>
            <w:tcW w:w="813" w:type="pct"/>
            <w:vMerge w:val="restart"/>
            <w:tcBorders>
              <w:bottom w:val="single" w:sz="4" w:space="0" w:color="000000"/>
              <w:right w:val="single" w:sz="4" w:space="0" w:color="auto"/>
            </w:tcBorders>
            <w:vAlign w:val="center"/>
          </w:tcPr>
          <w:p w14:paraId="6AC01C94" w14:textId="77777777" w:rsidR="00966BF7" w:rsidRPr="00334C46" w:rsidRDefault="00966BF7" w:rsidP="00EC31CC">
            <w:pPr>
              <w:pStyle w:val="af"/>
              <w:spacing w:before="0" w:beforeAutospacing="0" w:after="0" w:afterAutospacing="0"/>
              <w:jc w:val="center"/>
              <w:rPr>
                <w:b/>
              </w:rPr>
            </w:pPr>
            <w:r w:rsidRPr="00334C46">
              <w:rPr>
                <w:b/>
              </w:rPr>
              <w:t>Норма накопления ТБО кг/год/</w:t>
            </w:r>
          </w:p>
          <w:p w14:paraId="671550C0" w14:textId="77777777" w:rsidR="00966BF7" w:rsidRPr="00334C46" w:rsidRDefault="00966BF7" w:rsidP="00EC31CC">
            <w:pPr>
              <w:pStyle w:val="af"/>
              <w:spacing w:before="0" w:beforeAutospacing="0" w:after="0" w:afterAutospacing="0"/>
              <w:jc w:val="center"/>
              <w:rPr>
                <w:b/>
              </w:rPr>
            </w:pPr>
            <w:r w:rsidRPr="00334C46">
              <w:rPr>
                <w:b/>
              </w:rPr>
              <w:t>смет кг/м2</w:t>
            </w:r>
          </w:p>
        </w:tc>
        <w:tc>
          <w:tcPr>
            <w:tcW w:w="896" w:type="pct"/>
            <w:vMerge w:val="restart"/>
            <w:tcBorders>
              <w:left w:val="single" w:sz="4" w:space="0" w:color="auto"/>
              <w:bottom w:val="single" w:sz="4" w:space="0" w:color="000000"/>
            </w:tcBorders>
            <w:vAlign w:val="center"/>
          </w:tcPr>
          <w:p w14:paraId="37C7C0AC" w14:textId="77777777" w:rsidR="00966BF7" w:rsidRPr="00334C46" w:rsidRDefault="00966BF7" w:rsidP="00EC31CC">
            <w:pPr>
              <w:jc w:val="center"/>
              <w:rPr>
                <w:rFonts w:ascii="Times New Roman" w:hAnsi="Times New Roman"/>
                <w:b/>
                <w:sz w:val="24"/>
                <w:szCs w:val="24"/>
                <w:vertAlign w:val="superscript"/>
              </w:rPr>
            </w:pPr>
            <w:r w:rsidRPr="00334C46">
              <w:rPr>
                <w:rFonts w:ascii="Times New Roman" w:hAnsi="Times New Roman"/>
                <w:b/>
                <w:sz w:val="24"/>
                <w:szCs w:val="24"/>
              </w:rPr>
              <w:t>Плотность т/м</w:t>
            </w:r>
            <w:r w:rsidRPr="00334C46">
              <w:rPr>
                <w:rFonts w:ascii="Times New Roman" w:hAnsi="Times New Roman"/>
                <w:b/>
                <w:sz w:val="24"/>
                <w:szCs w:val="24"/>
                <w:vertAlign w:val="superscript"/>
              </w:rPr>
              <w:t>3</w:t>
            </w:r>
          </w:p>
          <w:p w14:paraId="0537680C" w14:textId="77777777" w:rsidR="00966BF7" w:rsidRPr="00334C46" w:rsidRDefault="00966BF7" w:rsidP="00EC31CC">
            <w:pPr>
              <w:jc w:val="center"/>
              <w:rPr>
                <w:rFonts w:ascii="Times New Roman" w:hAnsi="Times New Roman"/>
                <w:b/>
                <w:bCs/>
                <w:sz w:val="24"/>
                <w:szCs w:val="24"/>
              </w:rPr>
            </w:pPr>
          </w:p>
        </w:tc>
        <w:tc>
          <w:tcPr>
            <w:tcW w:w="1573" w:type="pct"/>
            <w:gridSpan w:val="2"/>
            <w:tcBorders>
              <w:bottom w:val="single" w:sz="4" w:space="0" w:color="000000"/>
              <w:right w:val="single" w:sz="4" w:space="0" w:color="auto"/>
            </w:tcBorders>
            <w:vAlign w:val="center"/>
          </w:tcPr>
          <w:p w14:paraId="399F3481" w14:textId="77777777" w:rsidR="00966BF7" w:rsidRPr="00334C46" w:rsidRDefault="00966BF7" w:rsidP="00EC31CC">
            <w:pPr>
              <w:pStyle w:val="af"/>
              <w:spacing w:before="0" w:beforeAutospacing="0" w:after="0" w:afterAutospacing="0"/>
              <w:jc w:val="center"/>
              <w:rPr>
                <w:b/>
              </w:rPr>
            </w:pPr>
            <w:r w:rsidRPr="00334C46">
              <w:rPr>
                <w:b/>
              </w:rPr>
              <w:t>Итого</w:t>
            </w:r>
          </w:p>
        </w:tc>
      </w:tr>
      <w:tr w:rsidR="00966BF7" w:rsidRPr="00334C46" w14:paraId="5CB96583" w14:textId="77777777" w:rsidTr="00EC31CC">
        <w:trPr>
          <w:trHeight w:val="20"/>
          <w:tblHeader/>
          <w:jc w:val="center"/>
        </w:trPr>
        <w:tc>
          <w:tcPr>
            <w:tcW w:w="300" w:type="pct"/>
            <w:vMerge/>
            <w:tcBorders>
              <w:bottom w:val="single" w:sz="4" w:space="0" w:color="000000"/>
            </w:tcBorders>
            <w:vAlign w:val="center"/>
          </w:tcPr>
          <w:p w14:paraId="4FA03A1B" w14:textId="77777777" w:rsidR="00966BF7" w:rsidRPr="00334C46" w:rsidRDefault="00966BF7" w:rsidP="00EC31CC">
            <w:pPr>
              <w:pStyle w:val="af"/>
              <w:spacing w:before="0" w:beforeAutospacing="0" w:after="0" w:afterAutospacing="0"/>
              <w:jc w:val="center"/>
              <w:rPr>
                <w:b/>
              </w:rPr>
            </w:pPr>
          </w:p>
        </w:tc>
        <w:tc>
          <w:tcPr>
            <w:tcW w:w="978" w:type="pct"/>
            <w:vMerge/>
            <w:tcBorders>
              <w:bottom w:val="single" w:sz="4" w:space="0" w:color="000000"/>
            </w:tcBorders>
            <w:vAlign w:val="center"/>
          </w:tcPr>
          <w:p w14:paraId="50E1FE77" w14:textId="77777777" w:rsidR="00966BF7" w:rsidRPr="00334C46" w:rsidRDefault="00966BF7" w:rsidP="00EC31CC">
            <w:pPr>
              <w:pStyle w:val="af"/>
              <w:spacing w:before="0" w:beforeAutospacing="0" w:after="0" w:afterAutospacing="0"/>
              <w:jc w:val="center"/>
              <w:rPr>
                <w:b/>
              </w:rPr>
            </w:pPr>
          </w:p>
        </w:tc>
        <w:tc>
          <w:tcPr>
            <w:tcW w:w="440" w:type="pct"/>
            <w:vMerge/>
            <w:tcBorders>
              <w:bottom w:val="single" w:sz="4" w:space="0" w:color="000000"/>
            </w:tcBorders>
            <w:vAlign w:val="center"/>
          </w:tcPr>
          <w:p w14:paraId="08EC0136" w14:textId="77777777" w:rsidR="00966BF7" w:rsidRPr="00334C46" w:rsidRDefault="00966BF7" w:rsidP="00EC31CC">
            <w:pPr>
              <w:pStyle w:val="af"/>
              <w:spacing w:before="0" w:beforeAutospacing="0" w:after="0" w:afterAutospacing="0"/>
              <w:jc w:val="center"/>
              <w:rPr>
                <w:b/>
              </w:rPr>
            </w:pPr>
          </w:p>
        </w:tc>
        <w:tc>
          <w:tcPr>
            <w:tcW w:w="813" w:type="pct"/>
            <w:vMerge/>
            <w:tcBorders>
              <w:bottom w:val="single" w:sz="4" w:space="0" w:color="000000"/>
              <w:right w:val="single" w:sz="4" w:space="0" w:color="auto"/>
            </w:tcBorders>
            <w:vAlign w:val="center"/>
          </w:tcPr>
          <w:p w14:paraId="60F73042" w14:textId="77777777" w:rsidR="00966BF7" w:rsidRPr="00334C46" w:rsidRDefault="00966BF7" w:rsidP="00EC31CC">
            <w:pPr>
              <w:pStyle w:val="af"/>
              <w:spacing w:before="0" w:beforeAutospacing="0" w:after="0" w:afterAutospacing="0"/>
              <w:jc w:val="center"/>
              <w:rPr>
                <w:b/>
              </w:rPr>
            </w:pPr>
          </w:p>
        </w:tc>
        <w:tc>
          <w:tcPr>
            <w:tcW w:w="896" w:type="pct"/>
            <w:vMerge/>
            <w:tcBorders>
              <w:left w:val="single" w:sz="4" w:space="0" w:color="auto"/>
              <w:bottom w:val="single" w:sz="4" w:space="0" w:color="000000"/>
            </w:tcBorders>
            <w:vAlign w:val="center"/>
          </w:tcPr>
          <w:p w14:paraId="0603444C" w14:textId="77777777" w:rsidR="00966BF7" w:rsidRPr="00334C46" w:rsidRDefault="00966BF7" w:rsidP="00EC31CC">
            <w:pPr>
              <w:pStyle w:val="af"/>
              <w:spacing w:before="0" w:beforeAutospacing="0" w:after="0" w:afterAutospacing="0"/>
              <w:jc w:val="center"/>
              <w:rPr>
                <w:b/>
              </w:rPr>
            </w:pPr>
          </w:p>
        </w:tc>
        <w:tc>
          <w:tcPr>
            <w:tcW w:w="755" w:type="pct"/>
            <w:tcBorders>
              <w:left w:val="single" w:sz="4" w:space="0" w:color="auto"/>
              <w:bottom w:val="single" w:sz="4" w:space="0" w:color="000000"/>
              <w:right w:val="single" w:sz="4" w:space="0" w:color="auto"/>
            </w:tcBorders>
            <w:vAlign w:val="center"/>
          </w:tcPr>
          <w:p w14:paraId="465FD5CD" w14:textId="77777777" w:rsidR="00966BF7" w:rsidRPr="00334C46" w:rsidRDefault="00966BF7" w:rsidP="00EC31CC">
            <w:pPr>
              <w:pStyle w:val="af"/>
              <w:spacing w:before="0" w:beforeAutospacing="0" w:after="0" w:afterAutospacing="0"/>
              <w:jc w:val="center"/>
              <w:rPr>
                <w:b/>
              </w:rPr>
            </w:pPr>
            <w:r w:rsidRPr="00334C46">
              <w:rPr>
                <w:b/>
              </w:rPr>
              <w:t>тыс.тонн</w:t>
            </w:r>
          </w:p>
        </w:tc>
        <w:tc>
          <w:tcPr>
            <w:tcW w:w="818" w:type="pct"/>
            <w:tcBorders>
              <w:left w:val="single" w:sz="4" w:space="0" w:color="auto"/>
              <w:bottom w:val="single" w:sz="4" w:space="0" w:color="000000"/>
              <w:right w:val="single" w:sz="4" w:space="0" w:color="auto"/>
            </w:tcBorders>
            <w:vAlign w:val="center"/>
          </w:tcPr>
          <w:p w14:paraId="6599EA2B" w14:textId="77777777" w:rsidR="00966BF7" w:rsidRPr="00334C46" w:rsidRDefault="00966BF7" w:rsidP="00EC31CC">
            <w:pPr>
              <w:pStyle w:val="af"/>
              <w:spacing w:before="0" w:beforeAutospacing="0" w:after="0" w:afterAutospacing="0"/>
              <w:jc w:val="center"/>
              <w:rPr>
                <w:b/>
              </w:rPr>
            </w:pPr>
            <w:r w:rsidRPr="00334C46">
              <w:rPr>
                <w:b/>
              </w:rPr>
              <w:t>тыс.м</w:t>
            </w:r>
            <w:r w:rsidRPr="00334C46">
              <w:rPr>
                <w:b/>
                <w:vertAlign w:val="superscript"/>
              </w:rPr>
              <w:t>3</w:t>
            </w:r>
          </w:p>
        </w:tc>
      </w:tr>
      <w:tr w:rsidR="00966BF7" w:rsidRPr="00334C46" w14:paraId="5C7230BD" w14:textId="77777777" w:rsidTr="00EC31CC">
        <w:trPr>
          <w:trHeight w:val="20"/>
          <w:tblHeader/>
          <w:jc w:val="center"/>
        </w:trPr>
        <w:tc>
          <w:tcPr>
            <w:tcW w:w="300" w:type="pct"/>
            <w:tcBorders>
              <w:bottom w:val="single" w:sz="4" w:space="0" w:color="000000"/>
            </w:tcBorders>
            <w:vAlign w:val="center"/>
          </w:tcPr>
          <w:p w14:paraId="4F783006" w14:textId="77777777" w:rsidR="00966BF7" w:rsidRPr="00334C46" w:rsidRDefault="00966BF7" w:rsidP="00EC31CC">
            <w:pPr>
              <w:pStyle w:val="af"/>
              <w:spacing w:before="0" w:beforeAutospacing="0" w:after="0"/>
              <w:jc w:val="center"/>
              <w:rPr>
                <w:b/>
              </w:rPr>
            </w:pPr>
            <w:r w:rsidRPr="00334C46">
              <w:rPr>
                <w:b/>
              </w:rPr>
              <w:t>1</w:t>
            </w:r>
          </w:p>
        </w:tc>
        <w:tc>
          <w:tcPr>
            <w:tcW w:w="978" w:type="pct"/>
            <w:tcBorders>
              <w:bottom w:val="single" w:sz="4" w:space="0" w:color="000000"/>
            </w:tcBorders>
            <w:vAlign w:val="center"/>
          </w:tcPr>
          <w:p w14:paraId="50D7436D" w14:textId="77777777" w:rsidR="00966BF7" w:rsidRPr="00334C46" w:rsidRDefault="00966BF7" w:rsidP="00EC31CC">
            <w:pPr>
              <w:pStyle w:val="af"/>
              <w:spacing w:before="0" w:beforeAutospacing="0" w:after="0"/>
              <w:jc w:val="center"/>
              <w:rPr>
                <w:b/>
              </w:rPr>
            </w:pPr>
            <w:r w:rsidRPr="00334C46">
              <w:rPr>
                <w:b/>
              </w:rPr>
              <w:t>2</w:t>
            </w:r>
          </w:p>
        </w:tc>
        <w:tc>
          <w:tcPr>
            <w:tcW w:w="440" w:type="pct"/>
            <w:tcBorders>
              <w:bottom w:val="single" w:sz="4" w:space="0" w:color="000000"/>
            </w:tcBorders>
            <w:vAlign w:val="center"/>
          </w:tcPr>
          <w:p w14:paraId="6D427FFE" w14:textId="77777777" w:rsidR="00966BF7" w:rsidRPr="00334C46" w:rsidRDefault="00966BF7" w:rsidP="00EC31CC">
            <w:pPr>
              <w:pStyle w:val="af"/>
              <w:spacing w:before="0" w:beforeAutospacing="0" w:after="0"/>
              <w:jc w:val="center"/>
              <w:rPr>
                <w:b/>
              </w:rPr>
            </w:pPr>
            <w:r w:rsidRPr="00334C46">
              <w:rPr>
                <w:b/>
              </w:rPr>
              <w:t>3</w:t>
            </w:r>
          </w:p>
        </w:tc>
        <w:tc>
          <w:tcPr>
            <w:tcW w:w="813" w:type="pct"/>
            <w:tcBorders>
              <w:bottom w:val="single" w:sz="4" w:space="0" w:color="000000"/>
              <w:right w:val="single" w:sz="4" w:space="0" w:color="auto"/>
            </w:tcBorders>
            <w:vAlign w:val="center"/>
          </w:tcPr>
          <w:p w14:paraId="2B35137C" w14:textId="77777777" w:rsidR="00966BF7" w:rsidRPr="00334C46" w:rsidRDefault="00966BF7" w:rsidP="00EC31CC">
            <w:pPr>
              <w:pStyle w:val="af"/>
              <w:spacing w:before="0" w:beforeAutospacing="0" w:after="0"/>
              <w:jc w:val="center"/>
              <w:rPr>
                <w:b/>
              </w:rPr>
            </w:pPr>
            <w:r w:rsidRPr="00334C46">
              <w:rPr>
                <w:b/>
              </w:rPr>
              <w:t>4</w:t>
            </w:r>
          </w:p>
        </w:tc>
        <w:tc>
          <w:tcPr>
            <w:tcW w:w="896" w:type="pct"/>
            <w:tcBorders>
              <w:left w:val="single" w:sz="4" w:space="0" w:color="auto"/>
              <w:bottom w:val="single" w:sz="4" w:space="0" w:color="000000"/>
            </w:tcBorders>
            <w:vAlign w:val="center"/>
          </w:tcPr>
          <w:p w14:paraId="2E393837" w14:textId="77777777" w:rsidR="00966BF7" w:rsidRPr="00334C46" w:rsidRDefault="00966BF7" w:rsidP="00EC31CC">
            <w:pPr>
              <w:pStyle w:val="af"/>
              <w:spacing w:before="0" w:beforeAutospacing="0" w:after="0"/>
              <w:jc w:val="center"/>
              <w:rPr>
                <w:b/>
              </w:rPr>
            </w:pPr>
            <w:r w:rsidRPr="00334C46">
              <w:rPr>
                <w:b/>
              </w:rPr>
              <w:t>5</w:t>
            </w:r>
          </w:p>
        </w:tc>
        <w:tc>
          <w:tcPr>
            <w:tcW w:w="755" w:type="pct"/>
            <w:tcBorders>
              <w:left w:val="single" w:sz="4" w:space="0" w:color="auto"/>
              <w:bottom w:val="single" w:sz="4" w:space="0" w:color="000000"/>
              <w:right w:val="single" w:sz="4" w:space="0" w:color="auto"/>
            </w:tcBorders>
            <w:vAlign w:val="center"/>
          </w:tcPr>
          <w:p w14:paraId="642E6A59" w14:textId="77777777" w:rsidR="00966BF7" w:rsidRPr="00334C46" w:rsidRDefault="00966BF7" w:rsidP="00EC31CC">
            <w:pPr>
              <w:pStyle w:val="af"/>
              <w:spacing w:before="0" w:beforeAutospacing="0" w:after="0"/>
              <w:jc w:val="center"/>
              <w:rPr>
                <w:b/>
              </w:rPr>
            </w:pPr>
            <w:r w:rsidRPr="00334C46">
              <w:rPr>
                <w:b/>
              </w:rPr>
              <w:t>6</w:t>
            </w:r>
          </w:p>
        </w:tc>
        <w:tc>
          <w:tcPr>
            <w:tcW w:w="818" w:type="pct"/>
            <w:tcBorders>
              <w:left w:val="single" w:sz="4" w:space="0" w:color="auto"/>
              <w:bottom w:val="single" w:sz="4" w:space="0" w:color="000000"/>
              <w:right w:val="single" w:sz="4" w:space="0" w:color="auto"/>
            </w:tcBorders>
            <w:vAlign w:val="center"/>
          </w:tcPr>
          <w:p w14:paraId="63B2C666" w14:textId="77777777" w:rsidR="00966BF7" w:rsidRPr="00334C46" w:rsidRDefault="00966BF7" w:rsidP="00EC31CC">
            <w:pPr>
              <w:pStyle w:val="af"/>
              <w:spacing w:before="0" w:beforeAutospacing="0" w:after="0"/>
              <w:jc w:val="center"/>
              <w:rPr>
                <w:b/>
              </w:rPr>
            </w:pPr>
            <w:r w:rsidRPr="00334C46">
              <w:rPr>
                <w:b/>
              </w:rPr>
              <w:t>7</w:t>
            </w:r>
          </w:p>
        </w:tc>
      </w:tr>
      <w:tr w:rsidR="00966BF7" w:rsidRPr="00334C46" w14:paraId="5CDF1C98" w14:textId="77777777" w:rsidTr="00EC31CC">
        <w:trPr>
          <w:trHeight w:val="20"/>
          <w:jc w:val="center"/>
        </w:trPr>
        <w:tc>
          <w:tcPr>
            <w:tcW w:w="300" w:type="pct"/>
            <w:vAlign w:val="center"/>
          </w:tcPr>
          <w:p w14:paraId="23C49BE7" w14:textId="77777777" w:rsidR="00966BF7" w:rsidRPr="00334C46" w:rsidRDefault="00966BF7" w:rsidP="00EC31CC">
            <w:pPr>
              <w:pStyle w:val="af"/>
              <w:spacing w:before="0" w:beforeAutospacing="0" w:after="0"/>
              <w:jc w:val="center"/>
              <w:rPr>
                <w:bCs/>
              </w:rPr>
            </w:pPr>
            <w:r w:rsidRPr="00334C46">
              <w:rPr>
                <w:bCs/>
              </w:rPr>
              <w:t>1</w:t>
            </w:r>
          </w:p>
        </w:tc>
        <w:tc>
          <w:tcPr>
            <w:tcW w:w="978" w:type="pct"/>
            <w:tcBorders>
              <w:top w:val="single" w:sz="4" w:space="0" w:color="000000"/>
            </w:tcBorders>
            <w:vAlign w:val="center"/>
          </w:tcPr>
          <w:p w14:paraId="489DAD35" w14:textId="77777777" w:rsidR="00966BF7" w:rsidRPr="00334C46" w:rsidRDefault="00966BF7" w:rsidP="00EC31CC">
            <w:pPr>
              <w:pStyle w:val="af"/>
              <w:spacing w:before="0" w:beforeAutospacing="0" w:after="0"/>
              <w:rPr>
                <w:bCs/>
              </w:rPr>
            </w:pPr>
            <w:r w:rsidRPr="00334C46">
              <w:rPr>
                <w:bCs/>
              </w:rPr>
              <w:t>Население</w:t>
            </w:r>
          </w:p>
        </w:tc>
        <w:tc>
          <w:tcPr>
            <w:tcW w:w="440" w:type="pct"/>
            <w:vAlign w:val="center"/>
          </w:tcPr>
          <w:p w14:paraId="640A9E3F" w14:textId="77777777" w:rsidR="00966BF7" w:rsidRPr="00334C46" w:rsidRDefault="00966BF7" w:rsidP="00EC31CC">
            <w:pPr>
              <w:pStyle w:val="af"/>
              <w:spacing w:before="0" w:beforeAutospacing="0" w:after="0"/>
              <w:jc w:val="center"/>
            </w:pPr>
            <w:r w:rsidRPr="00334C46">
              <w:t>560</w:t>
            </w:r>
          </w:p>
        </w:tc>
        <w:tc>
          <w:tcPr>
            <w:tcW w:w="813" w:type="pct"/>
            <w:tcBorders>
              <w:bottom w:val="single" w:sz="4" w:space="0" w:color="000000"/>
              <w:right w:val="single" w:sz="4" w:space="0" w:color="auto"/>
            </w:tcBorders>
            <w:vAlign w:val="center"/>
          </w:tcPr>
          <w:p w14:paraId="0665C87B" w14:textId="77777777" w:rsidR="00966BF7" w:rsidRPr="00334C46" w:rsidRDefault="00966BF7" w:rsidP="00EC31CC">
            <w:pPr>
              <w:pStyle w:val="af"/>
              <w:spacing w:before="0" w:beforeAutospacing="0" w:after="0"/>
              <w:jc w:val="center"/>
              <w:rPr>
                <w:bCs/>
              </w:rPr>
            </w:pPr>
            <w:r w:rsidRPr="00334C46">
              <w:rPr>
                <w:bCs/>
              </w:rPr>
              <w:t>280</w:t>
            </w:r>
          </w:p>
        </w:tc>
        <w:tc>
          <w:tcPr>
            <w:tcW w:w="896" w:type="pct"/>
            <w:tcBorders>
              <w:left w:val="single" w:sz="4" w:space="0" w:color="auto"/>
              <w:bottom w:val="single" w:sz="4" w:space="0" w:color="000000"/>
            </w:tcBorders>
            <w:vAlign w:val="center"/>
          </w:tcPr>
          <w:p w14:paraId="09C8D840" w14:textId="77777777" w:rsidR="00966BF7" w:rsidRPr="00334C46" w:rsidRDefault="00966BF7" w:rsidP="00EC31CC">
            <w:pPr>
              <w:pStyle w:val="af"/>
              <w:spacing w:before="0" w:beforeAutospacing="0" w:after="0"/>
              <w:jc w:val="center"/>
              <w:rPr>
                <w:bCs/>
              </w:rPr>
            </w:pPr>
            <w:r w:rsidRPr="00334C46">
              <w:rPr>
                <w:bCs/>
              </w:rPr>
              <w:t>0,2</w:t>
            </w:r>
          </w:p>
        </w:tc>
        <w:tc>
          <w:tcPr>
            <w:tcW w:w="755" w:type="pct"/>
            <w:tcBorders>
              <w:left w:val="single" w:sz="4" w:space="0" w:color="auto"/>
              <w:right w:val="single" w:sz="4" w:space="0" w:color="auto"/>
            </w:tcBorders>
            <w:vAlign w:val="bottom"/>
          </w:tcPr>
          <w:p w14:paraId="791CC040" w14:textId="77777777" w:rsidR="00966BF7" w:rsidRPr="00334C46" w:rsidRDefault="00966BF7" w:rsidP="00EC31CC">
            <w:pPr>
              <w:jc w:val="center"/>
              <w:rPr>
                <w:rFonts w:ascii="Times New Roman" w:hAnsi="Times New Roman"/>
                <w:color w:val="000000"/>
                <w:sz w:val="24"/>
                <w:szCs w:val="24"/>
              </w:rPr>
            </w:pPr>
            <w:r w:rsidRPr="00334C46">
              <w:rPr>
                <w:rFonts w:ascii="Times New Roman" w:hAnsi="Times New Roman"/>
                <w:color w:val="000000"/>
                <w:sz w:val="24"/>
                <w:szCs w:val="24"/>
              </w:rPr>
              <w:t>0,157</w:t>
            </w:r>
          </w:p>
        </w:tc>
        <w:tc>
          <w:tcPr>
            <w:tcW w:w="818" w:type="pct"/>
            <w:tcBorders>
              <w:left w:val="single" w:sz="4" w:space="0" w:color="auto"/>
              <w:right w:val="single" w:sz="4" w:space="0" w:color="auto"/>
            </w:tcBorders>
            <w:vAlign w:val="bottom"/>
          </w:tcPr>
          <w:p w14:paraId="5F084F82" w14:textId="77777777" w:rsidR="00966BF7" w:rsidRPr="00334C46" w:rsidRDefault="00966BF7" w:rsidP="00EC31CC">
            <w:pPr>
              <w:jc w:val="center"/>
              <w:rPr>
                <w:rFonts w:ascii="Times New Roman" w:hAnsi="Times New Roman"/>
                <w:color w:val="000000"/>
                <w:sz w:val="24"/>
                <w:szCs w:val="24"/>
              </w:rPr>
            </w:pPr>
            <w:r w:rsidRPr="00334C46">
              <w:rPr>
                <w:rFonts w:ascii="Times New Roman" w:hAnsi="Times New Roman"/>
                <w:color w:val="000000"/>
                <w:sz w:val="24"/>
                <w:szCs w:val="24"/>
              </w:rPr>
              <w:t>0,784</w:t>
            </w:r>
          </w:p>
        </w:tc>
      </w:tr>
      <w:tr w:rsidR="00966BF7" w:rsidRPr="00334C46" w14:paraId="3DDA66B4" w14:textId="77777777" w:rsidTr="00EC31CC">
        <w:trPr>
          <w:trHeight w:val="20"/>
          <w:jc w:val="center"/>
        </w:trPr>
        <w:tc>
          <w:tcPr>
            <w:tcW w:w="300" w:type="pct"/>
            <w:vAlign w:val="center"/>
          </w:tcPr>
          <w:p w14:paraId="7658E269" w14:textId="77777777" w:rsidR="00966BF7" w:rsidRPr="00334C46" w:rsidRDefault="00966BF7" w:rsidP="00EC31CC">
            <w:pPr>
              <w:pStyle w:val="af"/>
              <w:spacing w:before="0" w:beforeAutospacing="0" w:after="0"/>
              <w:jc w:val="center"/>
            </w:pPr>
            <w:r w:rsidRPr="00334C46">
              <w:t>2</w:t>
            </w:r>
          </w:p>
        </w:tc>
        <w:tc>
          <w:tcPr>
            <w:tcW w:w="978" w:type="pct"/>
            <w:tcBorders>
              <w:top w:val="single" w:sz="4" w:space="0" w:color="000000"/>
            </w:tcBorders>
            <w:vAlign w:val="center"/>
          </w:tcPr>
          <w:p w14:paraId="4AF2C543" w14:textId="77777777" w:rsidR="00966BF7" w:rsidRPr="00334C46" w:rsidRDefault="00966BF7" w:rsidP="00EC31CC">
            <w:pPr>
              <w:pStyle w:val="af"/>
              <w:spacing w:before="0" w:beforeAutospacing="0" w:after="0"/>
              <w:rPr>
                <w:bCs/>
              </w:rPr>
            </w:pPr>
            <w:r w:rsidRPr="00334C46">
              <w:t>смет с твердых покрытий, га</w:t>
            </w:r>
          </w:p>
        </w:tc>
        <w:tc>
          <w:tcPr>
            <w:tcW w:w="440" w:type="pct"/>
            <w:vAlign w:val="center"/>
          </w:tcPr>
          <w:p w14:paraId="5E868390" w14:textId="77777777" w:rsidR="00966BF7" w:rsidRPr="00334C46" w:rsidRDefault="00966BF7" w:rsidP="00EC31CC">
            <w:pPr>
              <w:pStyle w:val="af"/>
              <w:spacing w:before="0" w:beforeAutospacing="0" w:after="0"/>
              <w:jc w:val="center"/>
              <w:rPr>
                <w:bCs/>
              </w:rPr>
            </w:pPr>
            <w:r w:rsidRPr="00334C46">
              <w:rPr>
                <w:bCs/>
              </w:rPr>
              <w:t>2,47</w:t>
            </w:r>
          </w:p>
        </w:tc>
        <w:tc>
          <w:tcPr>
            <w:tcW w:w="813" w:type="pct"/>
            <w:tcBorders>
              <w:bottom w:val="single" w:sz="4" w:space="0" w:color="000000"/>
              <w:right w:val="single" w:sz="4" w:space="0" w:color="auto"/>
            </w:tcBorders>
            <w:vAlign w:val="center"/>
          </w:tcPr>
          <w:p w14:paraId="69721E8D" w14:textId="77777777" w:rsidR="00966BF7" w:rsidRPr="00334C46" w:rsidRDefault="00966BF7" w:rsidP="00EC31CC">
            <w:pPr>
              <w:pStyle w:val="af"/>
              <w:spacing w:before="0" w:beforeAutospacing="0" w:after="0"/>
              <w:jc w:val="center"/>
            </w:pPr>
            <w:r w:rsidRPr="00334C46">
              <w:t>5</w:t>
            </w:r>
          </w:p>
        </w:tc>
        <w:tc>
          <w:tcPr>
            <w:tcW w:w="896" w:type="pct"/>
            <w:tcBorders>
              <w:left w:val="single" w:sz="4" w:space="0" w:color="auto"/>
              <w:bottom w:val="single" w:sz="4" w:space="0" w:color="000000"/>
            </w:tcBorders>
            <w:vAlign w:val="center"/>
          </w:tcPr>
          <w:p w14:paraId="5A0AEEFF" w14:textId="77777777" w:rsidR="00966BF7" w:rsidRPr="00334C46" w:rsidRDefault="00966BF7" w:rsidP="00EC31CC">
            <w:pPr>
              <w:pStyle w:val="af"/>
              <w:spacing w:before="0" w:beforeAutospacing="0" w:after="0"/>
              <w:jc w:val="center"/>
            </w:pPr>
            <w:r w:rsidRPr="00334C46">
              <w:t>0,625</w:t>
            </w:r>
          </w:p>
        </w:tc>
        <w:tc>
          <w:tcPr>
            <w:tcW w:w="755" w:type="pct"/>
            <w:tcBorders>
              <w:left w:val="single" w:sz="4" w:space="0" w:color="auto"/>
              <w:right w:val="single" w:sz="4" w:space="0" w:color="auto"/>
            </w:tcBorders>
            <w:vAlign w:val="bottom"/>
          </w:tcPr>
          <w:p w14:paraId="707F9C6D" w14:textId="77777777" w:rsidR="00966BF7" w:rsidRPr="00334C46" w:rsidRDefault="00966BF7" w:rsidP="00EC31CC">
            <w:pPr>
              <w:jc w:val="center"/>
              <w:rPr>
                <w:rFonts w:ascii="Times New Roman" w:hAnsi="Times New Roman"/>
                <w:color w:val="000000"/>
                <w:sz w:val="24"/>
                <w:szCs w:val="24"/>
              </w:rPr>
            </w:pPr>
            <w:r w:rsidRPr="00334C46">
              <w:rPr>
                <w:rFonts w:ascii="Times New Roman" w:hAnsi="Times New Roman"/>
                <w:color w:val="000000"/>
                <w:sz w:val="24"/>
                <w:szCs w:val="24"/>
              </w:rPr>
              <w:t>0,124</w:t>
            </w:r>
          </w:p>
        </w:tc>
        <w:tc>
          <w:tcPr>
            <w:tcW w:w="818" w:type="pct"/>
            <w:tcBorders>
              <w:left w:val="single" w:sz="4" w:space="0" w:color="auto"/>
              <w:right w:val="single" w:sz="4" w:space="0" w:color="auto"/>
            </w:tcBorders>
            <w:vAlign w:val="bottom"/>
          </w:tcPr>
          <w:p w14:paraId="6AA10219" w14:textId="77777777" w:rsidR="00966BF7" w:rsidRPr="00334C46" w:rsidRDefault="00966BF7" w:rsidP="00EC31CC">
            <w:pPr>
              <w:jc w:val="center"/>
              <w:rPr>
                <w:rFonts w:ascii="Times New Roman" w:hAnsi="Times New Roman"/>
                <w:color w:val="000000"/>
                <w:sz w:val="24"/>
                <w:szCs w:val="24"/>
              </w:rPr>
            </w:pPr>
            <w:r w:rsidRPr="00334C46">
              <w:rPr>
                <w:rFonts w:ascii="Times New Roman" w:hAnsi="Times New Roman"/>
                <w:color w:val="000000"/>
                <w:sz w:val="24"/>
                <w:szCs w:val="24"/>
              </w:rPr>
              <w:t>0,198</w:t>
            </w:r>
          </w:p>
        </w:tc>
      </w:tr>
      <w:tr w:rsidR="00966BF7" w:rsidRPr="00334C46" w14:paraId="5A8F4861" w14:textId="77777777" w:rsidTr="00EC31CC">
        <w:trPr>
          <w:trHeight w:val="70"/>
          <w:jc w:val="center"/>
        </w:trPr>
        <w:tc>
          <w:tcPr>
            <w:tcW w:w="300" w:type="pct"/>
            <w:vAlign w:val="center"/>
          </w:tcPr>
          <w:p w14:paraId="7EA2D743" w14:textId="77777777" w:rsidR="00966BF7" w:rsidRPr="00334C46" w:rsidRDefault="00966BF7" w:rsidP="00EC31CC">
            <w:pPr>
              <w:pStyle w:val="af"/>
              <w:spacing w:before="0" w:beforeAutospacing="0" w:after="0"/>
              <w:jc w:val="center"/>
            </w:pPr>
          </w:p>
        </w:tc>
        <w:tc>
          <w:tcPr>
            <w:tcW w:w="978" w:type="pct"/>
            <w:tcBorders>
              <w:top w:val="single" w:sz="4" w:space="0" w:color="000000"/>
            </w:tcBorders>
            <w:vAlign w:val="center"/>
          </w:tcPr>
          <w:p w14:paraId="4829174E" w14:textId="77777777" w:rsidR="00966BF7" w:rsidRPr="00334C46" w:rsidRDefault="00966BF7" w:rsidP="00EC31CC">
            <w:pPr>
              <w:pStyle w:val="af"/>
              <w:spacing w:before="0" w:beforeAutospacing="0" w:after="0"/>
              <w:jc w:val="center"/>
              <w:rPr>
                <w:b/>
                <w:iCs/>
              </w:rPr>
            </w:pPr>
            <w:r w:rsidRPr="00334C46">
              <w:rPr>
                <w:b/>
                <w:iCs/>
              </w:rPr>
              <w:t>Итого:</w:t>
            </w:r>
          </w:p>
        </w:tc>
        <w:tc>
          <w:tcPr>
            <w:tcW w:w="440" w:type="pct"/>
            <w:vAlign w:val="center"/>
          </w:tcPr>
          <w:p w14:paraId="6B6FEFD0" w14:textId="77777777" w:rsidR="00966BF7" w:rsidRPr="00334C46" w:rsidRDefault="00966BF7" w:rsidP="00EC31CC">
            <w:pPr>
              <w:pStyle w:val="af"/>
              <w:spacing w:before="0" w:beforeAutospacing="0" w:after="0"/>
              <w:jc w:val="center"/>
              <w:rPr>
                <w:b/>
                <w:iCs/>
              </w:rPr>
            </w:pPr>
          </w:p>
        </w:tc>
        <w:tc>
          <w:tcPr>
            <w:tcW w:w="813" w:type="pct"/>
            <w:tcBorders>
              <w:bottom w:val="single" w:sz="4" w:space="0" w:color="000000"/>
              <w:right w:val="single" w:sz="4" w:space="0" w:color="auto"/>
            </w:tcBorders>
            <w:vAlign w:val="center"/>
          </w:tcPr>
          <w:p w14:paraId="404FEEA8" w14:textId="77777777" w:rsidR="00966BF7" w:rsidRPr="00334C46" w:rsidRDefault="00966BF7" w:rsidP="00EC31CC">
            <w:pPr>
              <w:pStyle w:val="af"/>
              <w:spacing w:before="0" w:beforeAutospacing="0" w:after="0"/>
              <w:jc w:val="center"/>
              <w:rPr>
                <w:b/>
                <w:iCs/>
              </w:rPr>
            </w:pPr>
          </w:p>
        </w:tc>
        <w:tc>
          <w:tcPr>
            <w:tcW w:w="896" w:type="pct"/>
            <w:tcBorders>
              <w:left w:val="single" w:sz="4" w:space="0" w:color="auto"/>
              <w:bottom w:val="single" w:sz="4" w:space="0" w:color="000000"/>
            </w:tcBorders>
            <w:vAlign w:val="center"/>
          </w:tcPr>
          <w:p w14:paraId="558372AE" w14:textId="77777777" w:rsidR="00966BF7" w:rsidRPr="00334C46" w:rsidRDefault="00966BF7" w:rsidP="00EC31CC">
            <w:pPr>
              <w:pStyle w:val="af"/>
              <w:spacing w:before="0" w:beforeAutospacing="0" w:after="0"/>
              <w:jc w:val="center"/>
              <w:rPr>
                <w:b/>
                <w:iCs/>
              </w:rPr>
            </w:pPr>
          </w:p>
        </w:tc>
        <w:tc>
          <w:tcPr>
            <w:tcW w:w="755" w:type="pct"/>
            <w:tcBorders>
              <w:left w:val="single" w:sz="4" w:space="0" w:color="auto"/>
              <w:right w:val="single" w:sz="4" w:space="0" w:color="auto"/>
            </w:tcBorders>
            <w:vAlign w:val="bottom"/>
          </w:tcPr>
          <w:p w14:paraId="2ED35A46" w14:textId="77777777" w:rsidR="00966BF7" w:rsidRPr="00334C46" w:rsidRDefault="00966BF7" w:rsidP="00EC31CC">
            <w:pPr>
              <w:jc w:val="center"/>
              <w:rPr>
                <w:rFonts w:ascii="Times New Roman" w:hAnsi="Times New Roman"/>
                <w:b/>
                <w:color w:val="000000"/>
                <w:sz w:val="24"/>
                <w:szCs w:val="24"/>
              </w:rPr>
            </w:pPr>
            <w:r w:rsidRPr="00334C46">
              <w:rPr>
                <w:rFonts w:ascii="Times New Roman" w:hAnsi="Times New Roman"/>
                <w:b/>
                <w:color w:val="000000"/>
                <w:sz w:val="24"/>
                <w:szCs w:val="24"/>
              </w:rPr>
              <w:t>0,281</w:t>
            </w:r>
          </w:p>
        </w:tc>
        <w:tc>
          <w:tcPr>
            <w:tcW w:w="818" w:type="pct"/>
            <w:tcBorders>
              <w:left w:val="single" w:sz="4" w:space="0" w:color="auto"/>
              <w:right w:val="single" w:sz="4" w:space="0" w:color="auto"/>
            </w:tcBorders>
            <w:vAlign w:val="bottom"/>
          </w:tcPr>
          <w:p w14:paraId="7D3AF9D4" w14:textId="77777777" w:rsidR="00966BF7" w:rsidRPr="00334C46" w:rsidRDefault="00966BF7" w:rsidP="00EC31CC">
            <w:pPr>
              <w:jc w:val="center"/>
              <w:rPr>
                <w:rFonts w:ascii="Times New Roman" w:hAnsi="Times New Roman"/>
                <w:b/>
                <w:color w:val="000000"/>
                <w:sz w:val="24"/>
                <w:szCs w:val="24"/>
              </w:rPr>
            </w:pPr>
            <w:r w:rsidRPr="00334C46">
              <w:rPr>
                <w:rFonts w:ascii="Times New Roman" w:hAnsi="Times New Roman"/>
                <w:b/>
                <w:color w:val="000000"/>
                <w:sz w:val="24"/>
                <w:szCs w:val="24"/>
              </w:rPr>
              <w:t>0,982</w:t>
            </w:r>
          </w:p>
        </w:tc>
      </w:tr>
    </w:tbl>
    <w:p w14:paraId="45D88F93" w14:textId="77777777" w:rsidR="00966BF7" w:rsidRPr="003D3960" w:rsidRDefault="00966BF7" w:rsidP="00966BF7">
      <w:pPr>
        <w:ind w:firstLine="720"/>
        <w:rPr>
          <w:rFonts w:ascii="Times New Roman" w:hAnsi="Times New Roman"/>
          <w:sz w:val="28"/>
          <w:szCs w:val="28"/>
        </w:rPr>
      </w:pPr>
      <w:r w:rsidRPr="003D3960">
        <w:rPr>
          <w:rFonts w:ascii="Times New Roman" w:hAnsi="Times New Roman"/>
          <w:bCs/>
          <w:sz w:val="28"/>
          <w:szCs w:val="28"/>
          <w:shd w:val="clear" w:color="auto" w:fill="FFFFFF"/>
        </w:rPr>
        <w:t xml:space="preserve">Утилизация медицинских отходов </w:t>
      </w:r>
      <w:r>
        <w:rPr>
          <w:rFonts w:ascii="Times New Roman" w:hAnsi="Times New Roman"/>
          <w:bCs/>
          <w:sz w:val="28"/>
          <w:szCs w:val="28"/>
          <w:shd w:val="clear" w:color="auto" w:fill="FFFFFF"/>
        </w:rPr>
        <w:t xml:space="preserve">будет </w:t>
      </w:r>
      <w:r w:rsidRPr="003D3960">
        <w:rPr>
          <w:rFonts w:ascii="Times New Roman" w:hAnsi="Times New Roman"/>
          <w:bCs/>
          <w:sz w:val="28"/>
          <w:szCs w:val="28"/>
          <w:shd w:val="clear" w:color="auto" w:fill="FFFFFF"/>
        </w:rPr>
        <w:t>осуществляться на специализированные предприятия в г. </w:t>
      </w:r>
      <w:r>
        <w:rPr>
          <w:rFonts w:ascii="Times New Roman" w:hAnsi="Times New Roman"/>
          <w:bCs/>
          <w:sz w:val="28"/>
          <w:szCs w:val="28"/>
          <w:shd w:val="clear" w:color="auto" w:fill="FFFFFF"/>
        </w:rPr>
        <w:t xml:space="preserve">Тараз, таких как </w:t>
      </w:r>
      <w:r w:rsidRPr="003D3960">
        <w:rPr>
          <w:rFonts w:ascii="Times New Roman" w:hAnsi="Times New Roman"/>
          <w:sz w:val="28"/>
          <w:szCs w:val="28"/>
        </w:rPr>
        <w:t>ТОО «Эко-РБК»</w:t>
      </w:r>
      <w:r>
        <w:rPr>
          <w:rFonts w:ascii="Times New Roman" w:hAnsi="Times New Roman"/>
          <w:sz w:val="28"/>
          <w:szCs w:val="28"/>
        </w:rPr>
        <w:t xml:space="preserve"> которое </w:t>
      </w:r>
      <w:r w:rsidRPr="003D3960">
        <w:rPr>
          <w:rFonts w:ascii="Times New Roman" w:hAnsi="Times New Roman"/>
          <w:sz w:val="28"/>
          <w:szCs w:val="28"/>
        </w:rPr>
        <w:t>осуществляет сбор, транспортировку и утилизацию медицинских отходов классов А, Б, В и частично Г, включая просроченные лекарственные средства.</w:t>
      </w:r>
    </w:p>
    <w:p w14:paraId="2008C82E" w14:textId="77777777" w:rsidR="00966BF7" w:rsidRPr="009577B4" w:rsidRDefault="00966BF7" w:rsidP="00966BF7">
      <w:pPr>
        <w:ind w:firstLine="720"/>
        <w:rPr>
          <w:rFonts w:ascii="Times New Roman" w:hAnsi="Times New Roman"/>
          <w:sz w:val="28"/>
          <w:szCs w:val="28"/>
        </w:rPr>
      </w:pPr>
      <w:r w:rsidRPr="009577B4">
        <w:rPr>
          <w:rFonts w:ascii="Times New Roman" w:hAnsi="Times New Roman"/>
          <w:bCs/>
          <w:sz w:val="28"/>
          <w:szCs w:val="28"/>
          <w:shd w:val="clear" w:color="auto" w:fill="FFFFFF"/>
        </w:rPr>
        <w:t xml:space="preserve">Расчет образования </w:t>
      </w:r>
      <w:r w:rsidRPr="009577B4">
        <w:rPr>
          <w:rStyle w:val="afffd"/>
          <w:rFonts w:ascii="Times New Roman" w:hAnsi="Times New Roman"/>
          <w:b w:val="0"/>
          <w:sz w:val="28"/>
          <w:szCs w:val="28"/>
        </w:rPr>
        <w:t>включает отходы, поступающие от ПМСП, поликлиник, фельдшерско-акушерских пунктов и СВА</w:t>
      </w:r>
      <w:r w:rsidRPr="009577B4">
        <w:rPr>
          <w:rFonts w:ascii="Times New Roman" w:hAnsi="Times New Roman"/>
          <w:b/>
          <w:sz w:val="28"/>
          <w:szCs w:val="28"/>
        </w:rPr>
        <w:t xml:space="preserve">, </w:t>
      </w:r>
      <w:r w:rsidRPr="009577B4">
        <w:rPr>
          <w:rFonts w:ascii="Times New Roman" w:hAnsi="Times New Roman"/>
          <w:sz w:val="28"/>
          <w:szCs w:val="28"/>
        </w:rPr>
        <w:t xml:space="preserve">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w:t>
      </w:r>
      <w:r w:rsidRPr="009577B4">
        <w:rPr>
          <w:rFonts w:ascii="Times New Roman" w:hAnsi="Times New Roman"/>
          <w:bCs/>
          <w:sz w:val="28"/>
          <w:szCs w:val="28"/>
        </w:rPr>
        <w:t>0,2</w:t>
      </w:r>
      <w:r>
        <w:rPr>
          <w:rFonts w:ascii="Times New Roman" w:hAnsi="Times New Roman"/>
          <w:bCs/>
          <w:sz w:val="28"/>
          <w:szCs w:val="28"/>
        </w:rPr>
        <w:t>8</w:t>
      </w:r>
      <w:r w:rsidRPr="009577B4">
        <w:rPr>
          <w:rFonts w:ascii="Times New Roman" w:hAnsi="Times New Roman"/>
          <w:bCs/>
          <w:sz w:val="28"/>
          <w:szCs w:val="28"/>
        </w:rPr>
        <w:t xml:space="preserve"> т/год.</w:t>
      </w:r>
    </w:p>
    <w:p w14:paraId="0BF45505" w14:textId="77777777" w:rsidR="00966BF7" w:rsidRDefault="00966BF7" w:rsidP="00966BF7">
      <w:pPr>
        <w:ind w:firstLine="709"/>
        <w:rPr>
          <w:rFonts w:ascii="Times New Roman" w:hAnsi="Times New Roman"/>
          <w:b/>
          <w:bCs/>
          <w:sz w:val="28"/>
          <w:szCs w:val="28"/>
          <w:shd w:val="clear" w:color="auto" w:fill="FFFFFF"/>
        </w:rPr>
      </w:pPr>
    </w:p>
    <w:p w14:paraId="376E5F28" w14:textId="77777777" w:rsidR="00966BF7" w:rsidRPr="00605B99" w:rsidRDefault="00966BF7" w:rsidP="00966BF7">
      <w:pPr>
        <w:ind w:firstLine="709"/>
        <w:rPr>
          <w:rFonts w:ascii="Times New Roman" w:hAnsi="Times New Roman"/>
          <w:b/>
          <w:bCs/>
          <w:sz w:val="28"/>
          <w:szCs w:val="28"/>
          <w:shd w:val="clear" w:color="auto" w:fill="FFFFFF"/>
        </w:rPr>
      </w:pPr>
      <w:r w:rsidRPr="00605B99">
        <w:rPr>
          <w:rFonts w:ascii="Times New Roman" w:hAnsi="Times New Roman"/>
          <w:b/>
          <w:bCs/>
          <w:sz w:val="28"/>
          <w:szCs w:val="28"/>
          <w:shd w:val="clear" w:color="auto" w:fill="FFFFFF"/>
        </w:rPr>
        <w:t xml:space="preserve">На первую очередь строительства в границах села </w:t>
      </w:r>
      <w:r>
        <w:rPr>
          <w:rFonts w:ascii="Times New Roman" w:hAnsi="Times New Roman"/>
          <w:b/>
          <w:bCs/>
          <w:sz w:val="28"/>
          <w:szCs w:val="28"/>
          <w:shd w:val="clear" w:color="auto" w:fill="FFFFFF"/>
        </w:rPr>
        <w:t>Малдыбай</w:t>
      </w:r>
      <w:r w:rsidRPr="00605B99">
        <w:rPr>
          <w:rFonts w:ascii="Times New Roman" w:hAnsi="Times New Roman"/>
          <w:b/>
          <w:bCs/>
          <w:sz w:val="28"/>
          <w:szCs w:val="28"/>
          <w:shd w:val="clear" w:color="auto" w:fill="FFFFFF"/>
        </w:rPr>
        <w:t>, предусматривается:</w:t>
      </w:r>
    </w:p>
    <w:p w14:paraId="2045602B" w14:textId="77777777" w:rsidR="00966BF7" w:rsidRPr="00605B99" w:rsidRDefault="00966BF7" w:rsidP="00966BF7">
      <w:pPr>
        <w:pStyle w:val="a6"/>
        <w:numPr>
          <w:ilvl w:val="0"/>
          <w:numId w:val="14"/>
        </w:numPr>
        <w:ind w:left="0" w:firstLine="709"/>
        <w:rPr>
          <w:rFonts w:ascii="Times New Roman" w:hAnsi="Times New Roman"/>
          <w:sz w:val="28"/>
          <w:szCs w:val="28"/>
        </w:rPr>
      </w:pPr>
      <w:r w:rsidRPr="00605B99">
        <w:rPr>
          <w:rFonts w:ascii="Times New Roman" w:hAnsi="Times New Roman"/>
          <w:sz w:val="28"/>
          <w:szCs w:val="28"/>
        </w:rPr>
        <w:t xml:space="preserve">Установка мусорных контейнеров для раздельного сбора отходов </w:t>
      </w:r>
      <w:r w:rsidRPr="00605B99">
        <w:rPr>
          <w:rStyle w:val="s0"/>
          <w:sz w:val="28"/>
          <w:szCs w:val="28"/>
        </w:rPr>
        <w:t>(</w:t>
      </w:r>
      <w:r w:rsidRPr="00605B99">
        <w:rPr>
          <w:rStyle w:val="s0"/>
          <w:sz w:val="28"/>
          <w:szCs w:val="28"/>
          <w:lang w:val="en-US"/>
        </w:rPr>
        <w:t>V</w:t>
      </w:r>
      <w:r w:rsidRPr="00605B99">
        <w:rPr>
          <w:rStyle w:val="s0"/>
          <w:sz w:val="28"/>
          <w:szCs w:val="28"/>
        </w:rPr>
        <w:t>=1,1 м</w:t>
      </w:r>
      <w:r w:rsidRPr="00605B99">
        <w:rPr>
          <w:rStyle w:val="s0"/>
          <w:sz w:val="28"/>
          <w:szCs w:val="28"/>
          <w:vertAlign w:val="superscript"/>
        </w:rPr>
        <w:t>3</w:t>
      </w:r>
      <w:r w:rsidRPr="00605B99">
        <w:rPr>
          <w:rStyle w:val="s0"/>
          <w:sz w:val="28"/>
          <w:szCs w:val="28"/>
        </w:rPr>
        <w:t xml:space="preserve">) </w:t>
      </w:r>
      <w:r w:rsidRPr="00605B99">
        <w:rPr>
          <w:rFonts w:ascii="Times New Roman" w:hAnsi="Times New Roman"/>
          <w:sz w:val="28"/>
          <w:szCs w:val="28"/>
        </w:rPr>
        <w:t xml:space="preserve">– </w:t>
      </w:r>
      <w:r>
        <w:rPr>
          <w:rFonts w:ascii="Times New Roman" w:hAnsi="Times New Roman"/>
          <w:sz w:val="28"/>
          <w:szCs w:val="28"/>
        </w:rPr>
        <w:t>3</w:t>
      </w:r>
      <w:r w:rsidRPr="00605B99">
        <w:rPr>
          <w:rFonts w:ascii="Times New Roman" w:hAnsi="Times New Roman"/>
          <w:sz w:val="28"/>
          <w:szCs w:val="28"/>
        </w:rPr>
        <w:t xml:space="preserve"> шт;</w:t>
      </w:r>
    </w:p>
    <w:p w14:paraId="208714E9" w14:textId="77777777" w:rsidR="00966BF7" w:rsidRPr="00605B99" w:rsidRDefault="00966BF7" w:rsidP="00966BF7">
      <w:pPr>
        <w:pStyle w:val="a6"/>
        <w:numPr>
          <w:ilvl w:val="0"/>
          <w:numId w:val="14"/>
        </w:numPr>
        <w:ind w:left="0" w:firstLine="709"/>
        <w:rPr>
          <w:rFonts w:ascii="Times New Roman" w:hAnsi="Times New Roman"/>
          <w:sz w:val="28"/>
          <w:szCs w:val="28"/>
        </w:rPr>
      </w:pPr>
      <w:r w:rsidRPr="00605B99">
        <w:rPr>
          <w:rFonts w:ascii="Times New Roman" w:hAnsi="Times New Roman"/>
          <w:sz w:val="28"/>
          <w:szCs w:val="28"/>
        </w:rPr>
        <w:t>Еж</w:t>
      </w:r>
      <w:r>
        <w:rPr>
          <w:rFonts w:ascii="Times New Roman" w:hAnsi="Times New Roman"/>
          <w:sz w:val="28"/>
          <w:szCs w:val="28"/>
        </w:rPr>
        <w:t>едневный вывоз ТБО.</w:t>
      </w:r>
    </w:p>
    <w:p w14:paraId="7939E677" w14:textId="77777777" w:rsidR="00966BF7" w:rsidRPr="00605B99" w:rsidRDefault="00966BF7" w:rsidP="00966BF7">
      <w:pPr>
        <w:ind w:firstLine="709"/>
        <w:rPr>
          <w:rFonts w:ascii="Times New Roman" w:hAnsi="Times New Roman"/>
          <w:sz w:val="28"/>
          <w:szCs w:val="28"/>
        </w:rPr>
      </w:pPr>
    </w:p>
    <w:p w14:paraId="3D4B496F" w14:textId="77777777" w:rsidR="00966BF7" w:rsidRPr="0038654A" w:rsidRDefault="00966BF7" w:rsidP="00966BF7">
      <w:pPr>
        <w:pStyle w:val="af"/>
        <w:shd w:val="clear" w:color="auto" w:fill="FFFFFF"/>
        <w:spacing w:before="0" w:beforeAutospacing="0" w:after="0"/>
        <w:ind w:firstLine="709"/>
        <w:jc w:val="both"/>
        <w:rPr>
          <w:sz w:val="28"/>
          <w:szCs w:val="28"/>
        </w:rPr>
      </w:pPr>
      <w:r w:rsidRPr="0038654A">
        <w:rPr>
          <w:sz w:val="28"/>
          <w:szCs w:val="28"/>
        </w:rPr>
        <w:t>Т</w:t>
      </w:r>
      <w:r>
        <w:rPr>
          <w:sz w:val="28"/>
          <w:szCs w:val="28"/>
        </w:rPr>
        <w:t>аблица 10</w:t>
      </w:r>
      <w:r w:rsidRPr="0038654A">
        <w:rPr>
          <w:sz w:val="28"/>
          <w:szCs w:val="28"/>
        </w:rPr>
        <w:t>.</w:t>
      </w:r>
      <w:r>
        <w:rPr>
          <w:sz w:val="28"/>
          <w:szCs w:val="28"/>
        </w:rPr>
        <w:t>3</w:t>
      </w:r>
      <w:r w:rsidRPr="0038654A">
        <w:rPr>
          <w:sz w:val="28"/>
          <w:szCs w:val="28"/>
        </w:rPr>
        <w:t xml:space="preserve"> </w:t>
      </w:r>
      <w:r>
        <w:rPr>
          <w:sz w:val="28"/>
          <w:szCs w:val="28"/>
        </w:rPr>
        <w:t>–</w:t>
      </w:r>
      <w:r w:rsidRPr="0038654A">
        <w:rPr>
          <w:sz w:val="28"/>
          <w:szCs w:val="28"/>
        </w:rPr>
        <w:t xml:space="preserve"> </w:t>
      </w:r>
      <w:r>
        <w:rPr>
          <w:sz w:val="28"/>
          <w:szCs w:val="28"/>
        </w:rPr>
        <w:t xml:space="preserve">ориентировочный расчет объемов образования твердых бытовых отходов в границах с. Малдыбай на расчетный срок </w:t>
      </w:r>
      <w:r w:rsidRPr="0038654A">
        <w:rPr>
          <w:sz w:val="28"/>
          <w:szCs w:val="28"/>
        </w:rPr>
        <w:t>20</w:t>
      </w:r>
      <w:r>
        <w:rPr>
          <w:sz w:val="28"/>
          <w:szCs w:val="28"/>
        </w:rPr>
        <w:t>39</w:t>
      </w:r>
      <w:r w:rsidRPr="0038654A">
        <w:rPr>
          <w:sz w:val="28"/>
          <w:szCs w:val="28"/>
        </w:rPr>
        <w:t xml:space="preserve">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1828"/>
        <w:gridCol w:w="822"/>
        <w:gridCol w:w="1519"/>
        <w:gridCol w:w="1676"/>
        <w:gridCol w:w="1533"/>
        <w:gridCol w:w="1404"/>
      </w:tblGrid>
      <w:tr w:rsidR="00966BF7" w:rsidRPr="00B96BD2" w14:paraId="1C74E3D1" w14:textId="77777777" w:rsidTr="00EC31CC">
        <w:trPr>
          <w:trHeight w:val="20"/>
          <w:tblHeader/>
          <w:jc w:val="center"/>
        </w:trPr>
        <w:tc>
          <w:tcPr>
            <w:tcW w:w="301" w:type="pct"/>
            <w:vMerge w:val="restart"/>
            <w:tcBorders>
              <w:bottom w:val="single" w:sz="4" w:space="0" w:color="000000"/>
            </w:tcBorders>
            <w:vAlign w:val="center"/>
          </w:tcPr>
          <w:p w14:paraId="0C4CF7E0" w14:textId="77777777" w:rsidR="00966BF7" w:rsidRPr="00B96BD2" w:rsidRDefault="00966BF7" w:rsidP="00EC31CC">
            <w:pPr>
              <w:pStyle w:val="af"/>
              <w:spacing w:before="0" w:beforeAutospacing="0" w:after="0" w:afterAutospacing="0"/>
              <w:jc w:val="center"/>
              <w:rPr>
                <w:b/>
              </w:rPr>
            </w:pPr>
            <w:r w:rsidRPr="00B96BD2">
              <w:rPr>
                <w:b/>
              </w:rPr>
              <w:t>№ п/п</w:t>
            </w:r>
          </w:p>
        </w:tc>
        <w:tc>
          <w:tcPr>
            <w:tcW w:w="978" w:type="pct"/>
            <w:vMerge w:val="restart"/>
            <w:tcBorders>
              <w:bottom w:val="single" w:sz="4" w:space="0" w:color="000000"/>
            </w:tcBorders>
            <w:vAlign w:val="center"/>
          </w:tcPr>
          <w:p w14:paraId="7FCE09F6" w14:textId="77777777" w:rsidR="00966BF7" w:rsidRPr="00B96BD2" w:rsidRDefault="00966BF7" w:rsidP="00EC31CC">
            <w:pPr>
              <w:pStyle w:val="af"/>
              <w:spacing w:before="0" w:beforeAutospacing="0" w:after="0" w:afterAutospacing="0"/>
              <w:jc w:val="center"/>
              <w:rPr>
                <w:b/>
              </w:rPr>
            </w:pPr>
            <w:r w:rsidRPr="00B96BD2">
              <w:rPr>
                <w:b/>
              </w:rPr>
              <w:t>Наименование потребителей</w:t>
            </w:r>
          </w:p>
        </w:tc>
        <w:tc>
          <w:tcPr>
            <w:tcW w:w="440" w:type="pct"/>
            <w:vMerge w:val="restart"/>
            <w:tcBorders>
              <w:bottom w:val="single" w:sz="4" w:space="0" w:color="000000"/>
            </w:tcBorders>
            <w:vAlign w:val="center"/>
          </w:tcPr>
          <w:p w14:paraId="1E612E69" w14:textId="77777777" w:rsidR="00966BF7" w:rsidRPr="00B96BD2" w:rsidRDefault="00966BF7" w:rsidP="00EC31CC">
            <w:pPr>
              <w:pStyle w:val="af"/>
              <w:spacing w:before="0" w:beforeAutospacing="0" w:after="0" w:afterAutospacing="0"/>
              <w:jc w:val="center"/>
              <w:rPr>
                <w:b/>
              </w:rPr>
            </w:pPr>
            <w:r w:rsidRPr="00B96BD2">
              <w:rPr>
                <w:b/>
                <w:spacing w:val="-4"/>
              </w:rPr>
              <w:t>Кол-во, чел</w:t>
            </w:r>
          </w:p>
        </w:tc>
        <w:tc>
          <w:tcPr>
            <w:tcW w:w="813" w:type="pct"/>
            <w:vMerge w:val="restart"/>
            <w:tcBorders>
              <w:bottom w:val="single" w:sz="4" w:space="0" w:color="000000"/>
              <w:right w:val="single" w:sz="4" w:space="0" w:color="auto"/>
            </w:tcBorders>
            <w:vAlign w:val="center"/>
          </w:tcPr>
          <w:p w14:paraId="113E385B" w14:textId="77777777" w:rsidR="00966BF7" w:rsidRPr="00B96BD2" w:rsidRDefault="00966BF7" w:rsidP="00EC31CC">
            <w:pPr>
              <w:pStyle w:val="af"/>
              <w:spacing w:before="0" w:beforeAutospacing="0" w:after="0" w:afterAutospacing="0"/>
              <w:jc w:val="center"/>
              <w:rPr>
                <w:b/>
              </w:rPr>
            </w:pPr>
            <w:r w:rsidRPr="00B96BD2">
              <w:rPr>
                <w:b/>
              </w:rPr>
              <w:t>Норма накопления ТБО кг/год/</w:t>
            </w:r>
          </w:p>
          <w:p w14:paraId="1B04B61B" w14:textId="77777777" w:rsidR="00966BF7" w:rsidRPr="00B96BD2" w:rsidRDefault="00966BF7" w:rsidP="00EC31CC">
            <w:pPr>
              <w:pStyle w:val="af"/>
              <w:spacing w:before="0" w:beforeAutospacing="0" w:after="0" w:afterAutospacing="0"/>
              <w:jc w:val="center"/>
              <w:rPr>
                <w:b/>
              </w:rPr>
            </w:pPr>
            <w:r w:rsidRPr="00B96BD2">
              <w:rPr>
                <w:b/>
              </w:rPr>
              <w:t>смет кг/м2</w:t>
            </w:r>
          </w:p>
        </w:tc>
        <w:tc>
          <w:tcPr>
            <w:tcW w:w="897" w:type="pct"/>
            <w:vMerge w:val="restart"/>
            <w:tcBorders>
              <w:left w:val="single" w:sz="4" w:space="0" w:color="auto"/>
              <w:bottom w:val="single" w:sz="4" w:space="0" w:color="000000"/>
            </w:tcBorders>
            <w:vAlign w:val="center"/>
          </w:tcPr>
          <w:p w14:paraId="1ECAE262" w14:textId="77777777" w:rsidR="00966BF7" w:rsidRPr="00B96BD2" w:rsidRDefault="00966BF7" w:rsidP="00EC31CC">
            <w:pPr>
              <w:jc w:val="center"/>
              <w:rPr>
                <w:rFonts w:ascii="Times New Roman" w:hAnsi="Times New Roman"/>
                <w:b/>
                <w:sz w:val="24"/>
                <w:szCs w:val="24"/>
                <w:vertAlign w:val="superscript"/>
              </w:rPr>
            </w:pPr>
            <w:r w:rsidRPr="00B96BD2">
              <w:rPr>
                <w:rFonts w:ascii="Times New Roman" w:hAnsi="Times New Roman"/>
                <w:b/>
                <w:sz w:val="24"/>
                <w:szCs w:val="24"/>
              </w:rPr>
              <w:t>Плотность т/м</w:t>
            </w:r>
            <w:r w:rsidRPr="00B96BD2">
              <w:rPr>
                <w:rFonts w:ascii="Times New Roman" w:hAnsi="Times New Roman"/>
                <w:b/>
                <w:sz w:val="24"/>
                <w:szCs w:val="24"/>
                <w:vertAlign w:val="superscript"/>
              </w:rPr>
              <w:t>3</w:t>
            </w:r>
          </w:p>
          <w:p w14:paraId="685B8265" w14:textId="77777777" w:rsidR="00966BF7" w:rsidRPr="00B96BD2" w:rsidRDefault="00966BF7" w:rsidP="00EC31CC">
            <w:pPr>
              <w:jc w:val="center"/>
              <w:rPr>
                <w:rFonts w:ascii="Times New Roman" w:hAnsi="Times New Roman"/>
                <w:b/>
                <w:bCs/>
                <w:sz w:val="24"/>
                <w:szCs w:val="24"/>
              </w:rPr>
            </w:pPr>
          </w:p>
        </w:tc>
        <w:tc>
          <w:tcPr>
            <w:tcW w:w="1571" w:type="pct"/>
            <w:gridSpan w:val="2"/>
            <w:tcBorders>
              <w:bottom w:val="single" w:sz="4" w:space="0" w:color="000000"/>
              <w:right w:val="single" w:sz="4" w:space="0" w:color="auto"/>
            </w:tcBorders>
            <w:vAlign w:val="center"/>
          </w:tcPr>
          <w:p w14:paraId="19A650C2" w14:textId="77777777" w:rsidR="00966BF7" w:rsidRPr="00B96BD2" w:rsidRDefault="00966BF7" w:rsidP="00EC31CC">
            <w:pPr>
              <w:pStyle w:val="af"/>
              <w:spacing w:before="0" w:beforeAutospacing="0" w:after="0" w:afterAutospacing="0"/>
              <w:jc w:val="center"/>
              <w:rPr>
                <w:b/>
              </w:rPr>
            </w:pPr>
            <w:r w:rsidRPr="00B96BD2">
              <w:rPr>
                <w:b/>
              </w:rPr>
              <w:t>Итого</w:t>
            </w:r>
          </w:p>
        </w:tc>
      </w:tr>
      <w:tr w:rsidR="00966BF7" w:rsidRPr="00B96BD2" w14:paraId="7101438C" w14:textId="77777777" w:rsidTr="00EC31CC">
        <w:trPr>
          <w:trHeight w:val="20"/>
          <w:tblHeader/>
          <w:jc w:val="center"/>
        </w:trPr>
        <w:tc>
          <w:tcPr>
            <w:tcW w:w="301" w:type="pct"/>
            <w:vMerge/>
            <w:tcBorders>
              <w:bottom w:val="single" w:sz="4" w:space="0" w:color="000000"/>
            </w:tcBorders>
            <w:vAlign w:val="center"/>
          </w:tcPr>
          <w:p w14:paraId="4B548B63" w14:textId="77777777" w:rsidR="00966BF7" w:rsidRPr="00B96BD2" w:rsidRDefault="00966BF7" w:rsidP="00EC31CC">
            <w:pPr>
              <w:pStyle w:val="af"/>
              <w:spacing w:before="0" w:beforeAutospacing="0" w:after="0" w:afterAutospacing="0"/>
              <w:jc w:val="center"/>
              <w:rPr>
                <w:b/>
              </w:rPr>
            </w:pPr>
          </w:p>
        </w:tc>
        <w:tc>
          <w:tcPr>
            <w:tcW w:w="978" w:type="pct"/>
            <w:vMerge/>
            <w:tcBorders>
              <w:bottom w:val="single" w:sz="4" w:space="0" w:color="000000"/>
            </w:tcBorders>
            <w:vAlign w:val="center"/>
          </w:tcPr>
          <w:p w14:paraId="0574333B" w14:textId="77777777" w:rsidR="00966BF7" w:rsidRPr="00B96BD2" w:rsidRDefault="00966BF7" w:rsidP="00EC31CC">
            <w:pPr>
              <w:pStyle w:val="af"/>
              <w:spacing w:before="0" w:beforeAutospacing="0" w:after="0" w:afterAutospacing="0"/>
              <w:jc w:val="center"/>
              <w:rPr>
                <w:b/>
              </w:rPr>
            </w:pPr>
          </w:p>
        </w:tc>
        <w:tc>
          <w:tcPr>
            <w:tcW w:w="440" w:type="pct"/>
            <w:vMerge/>
            <w:tcBorders>
              <w:bottom w:val="single" w:sz="4" w:space="0" w:color="000000"/>
            </w:tcBorders>
            <w:vAlign w:val="center"/>
          </w:tcPr>
          <w:p w14:paraId="55DDFEE0" w14:textId="77777777" w:rsidR="00966BF7" w:rsidRPr="00B96BD2" w:rsidRDefault="00966BF7" w:rsidP="00EC31CC">
            <w:pPr>
              <w:pStyle w:val="af"/>
              <w:spacing w:before="0" w:beforeAutospacing="0" w:after="0" w:afterAutospacing="0"/>
              <w:jc w:val="center"/>
              <w:rPr>
                <w:b/>
              </w:rPr>
            </w:pPr>
          </w:p>
        </w:tc>
        <w:tc>
          <w:tcPr>
            <w:tcW w:w="813" w:type="pct"/>
            <w:vMerge/>
            <w:tcBorders>
              <w:bottom w:val="single" w:sz="4" w:space="0" w:color="000000"/>
              <w:right w:val="single" w:sz="4" w:space="0" w:color="auto"/>
            </w:tcBorders>
            <w:vAlign w:val="center"/>
          </w:tcPr>
          <w:p w14:paraId="4087CA2A" w14:textId="77777777" w:rsidR="00966BF7" w:rsidRPr="00B96BD2" w:rsidRDefault="00966BF7" w:rsidP="00EC31CC">
            <w:pPr>
              <w:pStyle w:val="af"/>
              <w:spacing w:before="0" w:beforeAutospacing="0" w:after="0" w:afterAutospacing="0"/>
              <w:jc w:val="center"/>
              <w:rPr>
                <w:b/>
              </w:rPr>
            </w:pPr>
          </w:p>
        </w:tc>
        <w:tc>
          <w:tcPr>
            <w:tcW w:w="897" w:type="pct"/>
            <w:vMerge/>
            <w:tcBorders>
              <w:left w:val="single" w:sz="4" w:space="0" w:color="auto"/>
              <w:bottom w:val="single" w:sz="4" w:space="0" w:color="000000"/>
            </w:tcBorders>
            <w:vAlign w:val="center"/>
          </w:tcPr>
          <w:p w14:paraId="34639196" w14:textId="77777777" w:rsidR="00966BF7" w:rsidRPr="00B96BD2" w:rsidRDefault="00966BF7" w:rsidP="00EC31CC">
            <w:pPr>
              <w:pStyle w:val="af"/>
              <w:spacing w:before="0" w:beforeAutospacing="0" w:after="0" w:afterAutospacing="0"/>
              <w:jc w:val="center"/>
              <w:rPr>
                <w:b/>
              </w:rPr>
            </w:pPr>
          </w:p>
        </w:tc>
        <w:tc>
          <w:tcPr>
            <w:tcW w:w="820" w:type="pct"/>
            <w:tcBorders>
              <w:left w:val="single" w:sz="4" w:space="0" w:color="auto"/>
              <w:bottom w:val="single" w:sz="4" w:space="0" w:color="000000"/>
              <w:right w:val="single" w:sz="4" w:space="0" w:color="auto"/>
            </w:tcBorders>
            <w:vAlign w:val="center"/>
          </w:tcPr>
          <w:p w14:paraId="6AD509A5" w14:textId="77777777" w:rsidR="00966BF7" w:rsidRPr="00B96BD2" w:rsidRDefault="00966BF7" w:rsidP="00EC31CC">
            <w:pPr>
              <w:pStyle w:val="af"/>
              <w:spacing w:before="0" w:beforeAutospacing="0" w:after="0" w:afterAutospacing="0"/>
              <w:jc w:val="center"/>
              <w:rPr>
                <w:b/>
              </w:rPr>
            </w:pPr>
            <w:r w:rsidRPr="00B96BD2">
              <w:rPr>
                <w:b/>
              </w:rPr>
              <w:t>тонн</w:t>
            </w:r>
          </w:p>
        </w:tc>
        <w:tc>
          <w:tcPr>
            <w:tcW w:w="751" w:type="pct"/>
            <w:tcBorders>
              <w:left w:val="single" w:sz="4" w:space="0" w:color="auto"/>
              <w:bottom w:val="single" w:sz="4" w:space="0" w:color="000000"/>
              <w:right w:val="single" w:sz="4" w:space="0" w:color="auto"/>
            </w:tcBorders>
            <w:vAlign w:val="center"/>
          </w:tcPr>
          <w:p w14:paraId="09DFFD33" w14:textId="77777777" w:rsidR="00966BF7" w:rsidRPr="00B96BD2" w:rsidRDefault="00966BF7" w:rsidP="00EC31CC">
            <w:pPr>
              <w:pStyle w:val="af"/>
              <w:spacing w:before="0" w:beforeAutospacing="0" w:after="0" w:afterAutospacing="0"/>
              <w:jc w:val="center"/>
              <w:rPr>
                <w:b/>
              </w:rPr>
            </w:pPr>
            <w:r w:rsidRPr="00B96BD2">
              <w:rPr>
                <w:b/>
              </w:rPr>
              <w:t>м</w:t>
            </w:r>
            <w:r w:rsidRPr="00B96BD2">
              <w:rPr>
                <w:b/>
                <w:vertAlign w:val="superscript"/>
              </w:rPr>
              <w:t>3</w:t>
            </w:r>
          </w:p>
        </w:tc>
      </w:tr>
      <w:tr w:rsidR="00966BF7" w:rsidRPr="00B96BD2" w14:paraId="035FE30E" w14:textId="77777777" w:rsidTr="00EC31CC">
        <w:trPr>
          <w:trHeight w:val="20"/>
          <w:tblHeader/>
          <w:jc w:val="center"/>
        </w:trPr>
        <w:tc>
          <w:tcPr>
            <w:tcW w:w="301" w:type="pct"/>
            <w:tcBorders>
              <w:bottom w:val="single" w:sz="4" w:space="0" w:color="000000"/>
            </w:tcBorders>
            <w:vAlign w:val="center"/>
          </w:tcPr>
          <w:p w14:paraId="588950A3" w14:textId="77777777" w:rsidR="00966BF7" w:rsidRPr="00B96BD2" w:rsidRDefault="00966BF7" w:rsidP="00EC31CC">
            <w:pPr>
              <w:pStyle w:val="af"/>
              <w:spacing w:before="0" w:beforeAutospacing="0" w:after="0"/>
              <w:jc w:val="center"/>
              <w:rPr>
                <w:b/>
              </w:rPr>
            </w:pPr>
            <w:r w:rsidRPr="00B96BD2">
              <w:rPr>
                <w:b/>
              </w:rPr>
              <w:t>1</w:t>
            </w:r>
          </w:p>
        </w:tc>
        <w:tc>
          <w:tcPr>
            <w:tcW w:w="978" w:type="pct"/>
            <w:tcBorders>
              <w:bottom w:val="single" w:sz="4" w:space="0" w:color="000000"/>
            </w:tcBorders>
            <w:vAlign w:val="center"/>
          </w:tcPr>
          <w:p w14:paraId="26E763F2" w14:textId="77777777" w:rsidR="00966BF7" w:rsidRPr="00B96BD2" w:rsidRDefault="00966BF7" w:rsidP="00EC31CC">
            <w:pPr>
              <w:pStyle w:val="af"/>
              <w:spacing w:before="0" w:beforeAutospacing="0" w:after="0"/>
              <w:jc w:val="center"/>
              <w:rPr>
                <w:b/>
              </w:rPr>
            </w:pPr>
            <w:r w:rsidRPr="00B96BD2">
              <w:rPr>
                <w:b/>
              </w:rPr>
              <w:t>2</w:t>
            </w:r>
          </w:p>
        </w:tc>
        <w:tc>
          <w:tcPr>
            <w:tcW w:w="440" w:type="pct"/>
            <w:tcBorders>
              <w:bottom w:val="single" w:sz="4" w:space="0" w:color="000000"/>
            </w:tcBorders>
            <w:vAlign w:val="center"/>
          </w:tcPr>
          <w:p w14:paraId="15F1EF84" w14:textId="77777777" w:rsidR="00966BF7" w:rsidRPr="00B96BD2" w:rsidRDefault="00966BF7" w:rsidP="00EC31CC">
            <w:pPr>
              <w:pStyle w:val="af"/>
              <w:spacing w:before="0" w:beforeAutospacing="0" w:after="0"/>
              <w:jc w:val="center"/>
              <w:rPr>
                <w:b/>
              </w:rPr>
            </w:pPr>
            <w:r w:rsidRPr="00B96BD2">
              <w:rPr>
                <w:b/>
              </w:rPr>
              <w:t>3</w:t>
            </w:r>
          </w:p>
        </w:tc>
        <w:tc>
          <w:tcPr>
            <w:tcW w:w="813" w:type="pct"/>
            <w:tcBorders>
              <w:bottom w:val="single" w:sz="4" w:space="0" w:color="000000"/>
              <w:right w:val="single" w:sz="4" w:space="0" w:color="auto"/>
            </w:tcBorders>
            <w:vAlign w:val="center"/>
          </w:tcPr>
          <w:p w14:paraId="7D7E620F" w14:textId="77777777" w:rsidR="00966BF7" w:rsidRPr="00B96BD2" w:rsidRDefault="00966BF7" w:rsidP="00EC31CC">
            <w:pPr>
              <w:pStyle w:val="af"/>
              <w:spacing w:before="0" w:beforeAutospacing="0" w:after="0"/>
              <w:jc w:val="center"/>
              <w:rPr>
                <w:b/>
              </w:rPr>
            </w:pPr>
            <w:r w:rsidRPr="00B96BD2">
              <w:rPr>
                <w:b/>
              </w:rPr>
              <w:t>4</w:t>
            </w:r>
          </w:p>
        </w:tc>
        <w:tc>
          <w:tcPr>
            <w:tcW w:w="897" w:type="pct"/>
            <w:tcBorders>
              <w:left w:val="single" w:sz="4" w:space="0" w:color="auto"/>
              <w:bottom w:val="single" w:sz="4" w:space="0" w:color="000000"/>
            </w:tcBorders>
            <w:vAlign w:val="center"/>
          </w:tcPr>
          <w:p w14:paraId="7484C1BF" w14:textId="77777777" w:rsidR="00966BF7" w:rsidRPr="00B96BD2" w:rsidRDefault="00966BF7" w:rsidP="00EC31CC">
            <w:pPr>
              <w:pStyle w:val="af"/>
              <w:spacing w:before="0" w:beforeAutospacing="0" w:after="0"/>
              <w:jc w:val="center"/>
              <w:rPr>
                <w:b/>
              </w:rPr>
            </w:pPr>
            <w:r w:rsidRPr="00B96BD2">
              <w:rPr>
                <w:b/>
              </w:rPr>
              <w:t>5</w:t>
            </w:r>
          </w:p>
        </w:tc>
        <w:tc>
          <w:tcPr>
            <w:tcW w:w="820" w:type="pct"/>
            <w:tcBorders>
              <w:left w:val="single" w:sz="4" w:space="0" w:color="auto"/>
              <w:bottom w:val="single" w:sz="4" w:space="0" w:color="000000"/>
              <w:right w:val="single" w:sz="4" w:space="0" w:color="auto"/>
            </w:tcBorders>
            <w:vAlign w:val="center"/>
          </w:tcPr>
          <w:p w14:paraId="2409B699" w14:textId="77777777" w:rsidR="00966BF7" w:rsidRPr="00B96BD2" w:rsidRDefault="00966BF7" w:rsidP="00EC31CC">
            <w:pPr>
              <w:pStyle w:val="af"/>
              <w:spacing w:before="0" w:beforeAutospacing="0" w:after="0"/>
              <w:jc w:val="center"/>
              <w:rPr>
                <w:b/>
              </w:rPr>
            </w:pPr>
            <w:r w:rsidRPr="00B96BD2">
              <w:rPr>
                <w:b/>
              </w:rPr>
              <w:t>6</w:t>
            </w:r>
          </w:p>
        </w:tc>
        <w:tc>
          <w:tcPr>
            <w:tcW w:w="751" w:type="pct"/>
            <w:tcBorders>
              <w:left w:val="single" w:sz="4" w:space="0" w:color="auto"/>
              <w:bottom w:val="single" w:sz="4" w:space="0" w:color="000000"/>
              <w:right w:val="single" w:sz="4" w:space="0" w:color="auto"/>
            </w:tcBorders>
            <w:vAlign w:val="center"/>
          </w:tcPr>
          <w:p w14:paraId="23AEC8F3" w14:textId="77777777" w:rsidR="00966BF7" w:rsidRPr="00B96BD2" w:rsidRDefault="00966BF7" w:rsidP="00EC31CC">
            <w:pPr>
              <w:pStyle w:val="af"/>
              <w:spacing w:before="0" w:beforeAutospacing="0" w:after="0"/>
              <w:jc w:val="center"/>
              <w:rPr>
                <w:b/>
              </w:rPr>
            </w:pPr>
            <w:r w:rsidRPr="00B96BD2">
              <w:rPr>
                <w:b/>
              </w:rPr>
              <w:t>7</w:t>
            </w:r>
          </w:p>
        </w:tc>
      </w:tr>
      <w:tr w:rsidR="00966BF7" w:rsidRPr="00B96BD2" w14:paraId="37BDCD20" w14:textId="77777777" w:rsidTr="00EC31CC">
        <w:trPr>
          <w:trHeight w:val="20"/>
          <w:jc w:val="center"/>
        </w:trPr>
        <w:tc>
          <w:tcPr>
            <w:tcW w:w="301" w:type="pct"/>
            <w:vAlign w:val="center"/>
          </w:tcPr>
          <w:p w14:paraId="10963C39" w14:textId="77777777" w:rsidR="00966BF7" w:rsidRPr="00B96BD2" w:rsidRDefault="00966BF7" w:rsidP="00EC31CC">
            <w:pPr>
              <w:pStyle w:val="af"/>
              <w:spacing w:before="0" w:beforeAutospacing="0" w:after="0"/>
              <w:jc w:val="both"/>
              <w:rPr>
                <w:bCs/>
              </w:rPr>
            </w:pPr>
            <w:r w:rsidRPr="00B96BD2">
              <w:rPr>
                <w:bCs/>
              </w:rPr>
              <w:t>1</w:t>
            </w:r>
          </w:p>
        </w:tc>
        <w:tc>
          <w:tcPr>
            <w:tcW w:w="978" w:type="pct"/>
            <w:tcBorders>
              <w:top w:val="single" w:sz="4" w:space="0" w:color="000000"/>
            </w:tcBorders>
            <w:vAlign w:val="center"/>
          </w:tcPr>
          <w:p w14:paraId="6E9109A8" w14:textId="77777777" w:rsidR="00966BF7" w:rsidRPr="00B96BD2" w:rsidRDefault="00966BF7" w:rsidP="00EC31CC">
            <w:pPr>
              <w:pStyle w:val="af"/>
              <w:spacing w:before="0" w:beforeAutospacing="0" w:after="0"/>
              <w:rPr>
                <w:bCs/>
              </w:rPr>
            </w:pPr>
            <w:r w:rsidRPr="00B96BD2">
              <w:rPr>
                <w:bCs/>
              </w:rPr>
              <w:t>Население</w:t>
            </w:r>
          </w:p>
        </w:tc>
        <w:tc>
          <w:tcPr>
            <w:tcW w:w="440" w:type="pct"/>
            <w:vAlign w:val="center"/>
          </w:tcPr>
          <w:p w14:paraId="4D2C5FA7" w14:textId="77777777" w:rsidR="00966BF7" w:rsidRPr="00B96BD2" w:rsidRDefault="00966BF7" w:rsidP="00EC31CC">
            <w:pPr>
              <w:pStyle w:val="af"/>
              <w:spacing w:before="0" w:beforeAutospacing="0" w:after="0"/>
              <w:jc w:val="center"/>
            </w:pPr>
            <w:r w:rsidRPr="00B96BD2">
              <w:t>630</w:t>
            </w:r>
          </w:p>
        </w:tc>
        <w:tc>
          <w:tcPr>
            <w:tcW w:w="813" w:type="pct"/>
            <w:tcBorders>
              <w:bottom w:val="single" w:sz="4" w:space="0" w:color="000000"/>
              <w:right w:val="single" w:sz="4" w:space="0" w:color="auto"/>
            </w:tcBorders>
            <w:vAlign w:val="center"/>
          </w:tcPr>
          <w:p w14:paraId="3A5E599E" w14:textId="77777777" w:rsidR="00966BF7" w:rsidRPr="00B96BD2" w:rsidRDefault="00966BF7" w:rsidP="00EC31CC">
            <w:pPr>
              <w:pStyle w:val="af"/>
              <w:spacing w:before="0" w:beforeAutospacing="0" w:after="0"/>
              <w:jc w:val="center"/>
              <w:rPr>
                <w:bCs/>
              </w:rPr>
            </w:pPr>
            <w:r w:rsidRPr="00B96BD2">
              <w:rPr>
                <w:bCs/>
              </w:rPr>
              <w:t>280</w:t>
            </w:r>
          </w:p>
        </w:tc>
        <w:tc>
          <w:tcPr>
            <w:tcW w:w="897" w:type="pct"/>
            <w:tcBorders>
              <w:left w:val="single" w:sz="4" w:space="0" w:color="auto"/>
              <w:bottom w:val="single" w:sz="4" w:space="0" w:color="000000"/>
            </w:tcBorders>
            <w:vAlign w:val="center"/>
          </w:tcPr>
          <w:p w14:paraId="50A0D4F8" w14:textId="77777777" w:rsidR="00966BF7" w:rsidRPr="00B96BD2" w:rsidRDefault="00966BF7" w:rsidP="00EC31CC">
            <w:pPr>
              <w:pStyle w:val="af"/>
              <w:spacing w:before="0" w:beforeAutospacing="0" w:after="0"/>
              <w:jc w:val="center"/>
              <w:rPr>
                <w:bCs/>
              </w:rPr>
            </w:pPr>
            <w:r w:rsidRPr="00B96BD2">
              <w:rPr>
                <w:bCs/>
              </w:rPr>
              <w:t>0,2</w:t>
            </w:r>
          </w:p>
        </w:tc>
        <w:tc>
          <w:tcPr>
            <w:tcW w:w="820" w:type="pct"/>
            <w:tcBorders>
              <w:left w:val="single" w:sz="4" w:space="0" w:color="auto"/>
              <w:right w:val="single" w:sz="4" w:space="0" w:color="auto"/>
            </w:tcBorders>
            <w:vAlign w:val="bottom"/>
          </w:tcPr>
          <w:p w14:paraId="45170E60" w14:textId="77777777" w:rsidR="00966BF7" w:rsidRPr="00B96BD2" w:rsidRDefault="00966BF7" w:rsidP="00EC31CC">
            <w:pPr>
              <w:jc w:val="center"/>
              <w:rPr>
                <w:rFonts w:ascii="Times New Roman" w:hAnsi="Times New Roman"/>
                <w:color w:val="000000"/>
                <w:sz w:val="24"/>
                <w:szCs w:val="24"/>
              </w:rPr>
            </w:pPr>
            <w:r w:rsidRPr="00B96BD2">
              <w:rPr>
                <w:rFonts w:ascii="Times New Roman" w:hAnsi="Times New Roman"/>
                <w:color w:val="000000"/>
                <w:sz w:val="24"/>
                <w:szCs w:val="24"/>
              </w:rPr>
              <w:t>0,176</w:t>
            </w:r>
          </w:p>
        </w:tc>
        <w:tc>
          <w:tcPr>
            <w:tcW w:w="751" w:type="pct"/>
            <w:tcBorders>
              <w:left w:val="single" w:sz="4" w:space="0" w:color="auto"/>
              <w:right w:val="single" w:sz="4" w:space="0" w:color="auto"/>
            </w:tcBorders>
            <w:vAlign w:val="bottom"/>
          </w:tcPr>
          <w:p w14:paraId="208F6260" w14:textId="77777777" w:rsidR="00966BF7" w:rsidRPr="00B96BD2" w:rsidRDefault="00966BF7" w:rsidP="00EC31CC">
            <w:pPr>
              <w:jc w:val="center"/>
              <w:rPr>
                <w:rFonts w:ascii="Times New Roman" w:hAnsi="Times New Roman"/>
                <w:color w:val="000000"/>
                <w:sz w:val="24"/>
                <w:szCs w:val="24"/>
              </w:rPr>
            </w:pPr>
            <w:r w:rsidRPr="00B96BD2">
              <w:rPr>
                <w:rFonts w:ascii="Times New Roman" w:hAnsi="Times New Roman"/>
                <w:color w:val="000000"/>
                <w:sz w:val="24"/>
                <w:szCs w:val="24"/>
              </w:rPr>
              <w:t>0,882</w:t>
            </w:r>
          </w:p>
        </w:tc>
      </w:tr>
      <w:tr w:rsidR="00966BF7" w:rsidRPr="00B96BD2" w14:paraId="49C54F64" w14:textId="77777777" w:rsidTr="00EC31CC">
        <w:trPr>
          <w:trHeight w:val="20"/>
          <w:jc w:val="center"/>
        </w:trPr>
        <w:tc>
          <w:tcPr>
            <w:tcW w:w="301" w:type="pct"/>
            <w:vAlign w:val="center"/>
          </w:tcPr>
          <w:p w14:paraId="07730CB6" w14:textId="77777777" w:rsidR="00966BF7" w:rsidRPr="00B96BD2" w:rsidRDefault="00966BF7" w:rsidP="00EC31CC">
            <w:pPr>
              <w:pStyle w:val="af"/>
              <w:spacing w:before="0" w:beforeAutospacing="0" w:after="0"/>
              <w:jc w:val="both"/>
            </w:pPr>
            <w:r w:rsidRPr="00B96BD2">
              <w:t>2</w:t>
            </w:r>
          </w:p>
        </w:tc>
        <w:tc>
          <w:tcPr>
            <w:tcW w:w="978" w:type="pct"/>
            <w:tcBorders>
              <w:top w:val="single" w:sz="4" w:space="0" w:color="000000"/>
            </w:tcBorders>
            <w:vAlign w:val="center"/>
          </w:tcPr>
          <w:p w14:paraId="63BB4B8D" w14:textId="77777777" w:rsidR="00966BF7" w:rsidRPr="00B96BD2" w:rsidRDefault="00966BF7" w:rsidP="00EC31CC">
            <w:pPr>
              <w:pStyle w:val="af"/>
              <w:spacing w:before="0" w:beforeAutospacing="0" w:after="0"/>
              <w:rPr>
                <w:bCs/>
              </w:rPr>
            </w:pPr>
            <w:r w:rsidRPr="00B96BD2">
              <w:t>смет с твердых покрытий, га</w:t>
            </w:r>
          </w:p>
        </w:tc>
        <w:tc>
          <w:tcPr>
            <w:tcW w:w="440" w:type="pct"/>
            <w:vAlign w:val="center"/>
          </w:tcPr>
          <w:p w14:paraId="234E4B39" w14:textId="77777777" w:rsidR="00966BF7" w:rsidRPr="00B96BD2" w:rsidRDefault="00966BF7" w:rsidP="00EC31CC">
            <w:pPr>
              <w:pStyle w:val="af"/>
              <w:spacing w:before="0" w:beforeAutospacing="0" w:after="0"/>
              <w:jc w:val="center"/>
              <w:rPr>
                <w:bCs/>
              </w:rPr>
            </w:pPr>
            <w:r w:rsidRPr="00B96BD2">
              <w:rPr>
                <w:bCs/>
              </w:rPr>
              <w:t>4,2</w:t>
            </w:r>
          </w:p>
        </w:tc>
        <w:tc>
          <w:tcPr>
            <w:tcW w:w="813" w:type="pct"/>
            <w:tcBorders>
              <w:bottom w:val="single" w:sz="4" w:space="0" w:color="000000"/>
              <w:right w:val="single" w:sz="4" w:space="0" w:color="auto"/>
            </w:tcBorders>
            <w:vAlign w:val="center"/>
          </w:tcPr>
          <w:p w14:paraId="0DA88BDF" w14:textId="77777777" w:rsidR="00966BF7" w:rsidRPr="00B96BD2" w:rsidRDefault="00966BF7" w:rsidP="00EC31CC">
            <w:pPr>
              <w:pStyle w:val="af"/>
              <w:spacing w:before="0" w:beforeAutospacing="0" w:after="0"/>
              <w:jc w:val="center"/>
            </w:pPr>
            <w:r w:rsidRPr="00B96BD2">
              <w:t>5</w:t>
            </w:r>
          </w:p>
        </w:tc>
        <w:tc>
          <w:tcPr>
            <w:tcW w:w="897" w:type="pct"/>
            <w:tcBorders>
              <w:left w:val="single" w:sz="4" w:space="0" w:color="auto"/>
              <w:bottom w:val="single" w:sz="4" w:space="0" w:color="000000"/>
            </w:tcBorders>
            <w:vAlign w:val="center"/>
          </w:tcPr>
          <w:p w14:paraId="160AAC67" w14:textId="77777777" w:rsidR="00966BF7" w:rsidRPr="00B96BD2" w:rsidRDefault="00966BF7" w:rsidP="00EC31CC">
            <w:pPr>
              <w:pStyle w:val="af"/>
              <w:spacing w:before="0" w:beforeAutospacing="0" w:after="0"/>
              <w:jc w:val="center"/>
            </w:pPr>
            <w:r w:rsidRPr="00B96BD2">
              <w:t>0,625</w:t>
            </w:r>
          </w:p>
        </w:tc>
        <w:tc>
          <w:tcPr>
            <w:tcW w:w="820" w:type="pct"/>
            <w:tcBorders>
              <w:left w:val="single" w:sz="4" w:space="0" w:color="auto"/>
              <w:right w:val="single" w:sz="4" w:space="0" w:color="auto"/>
            </w:tcBorders>
            <w:vAlign w:val="bottom"/>
          </w:tcPr>
          <w:p w14:paraId="32849C59" w14:textId="77777777" w:rsidR="00966BF7" w:rsidRPr="00B96BD2" w:rsidRDefault="00966BF7" w:rsidP="00EC31CC">
            <w:pPr>
              <w:jc w:val="center"/>
              <w:rPr>
                <w:rFonts w:ascii="Times New Roman" w:hAnsi="Times New Roman"/>
                <w:color w:val="000000"/>
                <w:sz w:val="24"/>
                <w:szCs w:val="24"/>
              </w:rPr>
            </w:pPr>
            <w:r w:rsidRPr="00B96BD2">
              <w:rPr>
                <w:rFonts w:ascii="Times New Roman" w:hAnsi="Times New Roman"/>
                <w:color w:val="000000"/>
                <w:sz w:val="24"/>
                <w:szCs w:val="24"/>
              </w:rPr>
              <w:t>0,210</w:t>
            </w:r>
          </w:p>
        </w:tc>
        <w:tc>
          <w:tcPr>
            <w:tcW w:w="751" w:type="pct"/>
            <w:tcBorders>
              <w:left w:val="single" w:sz="4" w:space="0" w:color="auto"/>
              <w:right w:val="single" w:sz="4" w:space="0" w:color="auto"/>
            </w:tcBorders>
            <w:vAlign w:val="bottom"/>
          </w:tcPr>
          <w:p w14:paraId="246ECD43" w14:textId="77777777" w:rsidR="00966BF7" w:rsidRPr="00B96BD2" w:rsidRDefault="00966BF7" w:rsidP="00EC31CC">
            <w:pPr>
              <w:jc w:val="center"/>
              <w:rPr>
                <w:rFonts w:ascii="Times New Roman" w:hAnsi="Times New Roman"/>
                <w:color w:val="000000"/>
                <w:sz w:val="24"/>
                <w:szCs w:val="24"/>
              </w:rPr>
            </w:pPr>
            <w:r w:rsidRPr="00B96BD2">
              <w:rPr>
                <w:rFonts w:ascii="Times New Roman" w:hAnsi="Times New Roman"/>
                <w:color w:val="000000"/>
                <w:sz w:val="24"/>
                <w:szCs w:val="24"/>
              </w:rPr>
              <w:t>0,336</w:t>
            </w:r>
          </w:p>
        </w:tc>
      </w:tr>
      <w:tr w:rsidR="00966BF7" w:rsidRPr="00B96BD2" w14:paraId="4E02038E" w14:textId="77777777" w:rsidTr="00EC31CC">
        <w:trPr>
          <w:trHeight w:val="70"/>
          <w:jc w:val="center"/>
        </w:trPr>
        <w:tc>
          <w:tcPr>
            <w:tcW w:w="301" w:type="pct"/>
            <w:vAlign w:val="center"/>
          </w:tcPr>
          <w:p w14:paraId="3183972E" w14:textId="77777777" w:rsidR="00966BF7" w:rsidRPr="00B96BD2" w:rsidRDefault="00966BF7" w:rsidP="00EC31CC">
            <w:pPr>
              <w:pStyle w:val="af"/>
              <w:spacing w:before="0" w:beforeAutospacing="0" w:after="0"/>
              <w:jc w:val="both"/>
            </w:pPr>
          </w:p>
        </w:tc>
        <w:tc>
          <w:tcPr>
            <w:tcW w:w="978" w:type="pct"/>
            <w:tcBorders>
              <w:top w:val="single" w:sz="4" w:space="0" w:color="000000"/>
            </w:tcBorders>
          </w:tcPr>
          <w:p w14:paraId="204B901C" w14:textId="77777777" w:rsidR="00966BF7" w:rsidRPr="00B96BD2" w:rsidRDefault="00966BF7" w:rsidP="00EC31CC">
            <w:pPr>
              <w:pStyle w:val="af"/>
              <w:spacing w:before="0" w:beforeAutospacing="0" w:after="0"/>
              <w:jc w:val="both"/>
              <w:rPr>
                <w:b/>
                <w:iCs/>
              </w:rPr>
            </w:pPr>
            <w:r w:rsidRPr="00B96BD2">
              <w:rPr>
                <w:b/>
                <w:iCs/>
              </w:rPr>
              <w:t>Итого:</w:t>
            </w:r>
          </w:p>
        </w:tc>
        <w:tc>
          <w:tcPr>
            <w:tcW w:w="440" w:type="pct"/>
            <w:vAlign w:val="center"/>
          </w:tcPr>
          <w:p w14:paraId="0DE45831" w14:textId="77777777" w:rsidR="00966BF7" w:rsidRPr="00B96BD2" w:rsidRDefault="00966BF7" w:rsidP="00EC31CC">
            <w:pPr>
              <w:pStyle w:val="af"/>
              <w:spacing w:before="0" w:beforeAutospacing="0" w:after="0"/>
              <w:jc w:val="center"/>
              <w:rPr>
                <w:b/>
                <w:iCs/>
              </w:rPr>
            </w:pPr>
          </w:p>
        </w:tc>
        <w:tc>
          <w:tcPr>
            <w:tcW w:w="813" w:type="pct"/>
            <w:tcBorders>
              <w:bottom w:val="single" w:sz="4" w:space="0" w:color="000000"/>
              <w:right w:val="single" w:sz="4" w:space="0" w:color="auto"/>
            </w:tcBorders>
            <w:vAlign w:val="center"/>
          </w:tcPr>
          <w:p w14:paraId="0C18175C" w14:textId="77777777" w:rsidR="00966BF7" w:rsidRPr="00B96BD2" w:rsidRDefault="00966BF7" w:rsidP="00EC31CC">
            <w:pPr>
              <w:pStyle w:val="af"/>
              <w:spacing w:before="0" w:beforeAutospacing="0" w:after="0"/>
              <w:jc w:val="center"/>
              <w:rPr>
                <w:b/>
                <w:iCs/>
              </w:rPr>
            </w:pPr>
          </w:p>
        </w:tc>
        <w:tc>
          <w:tcPr>
            <w:tcW w:w="897" w:type="pct"/>
            <w:tcBorders>
              <w:left w:val="single" w:sz="4" w:space="0" w:color="auto"/>
              <w:bottom w:val="single" w:sz="4" w:space="0" w:color="000000"/>
            </w:tcBorders>
            <w:vAlign w:val="center"/>
          </w:tcPr>
          <w:p w14:paraId="1344E9CF" w14:textId="77777777" w:rsidR="00966BF7" w:rsidRPr="00B96BD2" w:rsidRDefault="00966BF7" w:rsidP="00EC31CC">
            <w:pPr>
              <w:pStyle w:val="af"/>
              <w:spacing w:before="0" w:beforeAutospacing="0" w:after="0"/>
              <w:jc w:val="center"/>
              <w:rPr>
                <w:b/>
                <w:iCs/>
              </w:rPr>
            </w:pPr>
          </w:p>
        </w:tc>
        <w:tc>
          <w:tcPr>
            <w:tcW w:w="820" w:type="pct"/>
            <w:tcBorders>
              <w:left w:val="single" w:sz="4" w:space="0" w:color="auto"/>
              <w:right w:val="single" w:sz="4" w:space="0" w:color="auto"/>
            </w:tcBorders>
            <w:vAlign w:val="bottom"/>
          </w:tcPr>
          <w:p w14:paraId="55CA6551" w14:textId="77777777" w:rsidR="00966BF7" w:rsidRPr="00B96BD2" w:rsidRDefault="00966BF7" w:rsidP="00EC31CC">
            <w:pPr>
              <w:jc w:val="center"/>
              <w:rPr>
                <w:rFonts w:ascii="Times New Roman" w:hAnsi="Times New Roman"/>
                <w:b/>
                <w:color w:val="000000"/>
                <w:sz w:val="24"/>
                <w:szCs w:val="24"/>
              </w:rPr>
            </w:pPr>
            <w:r w:rsidRPr="00B96BD2">
              <w:rPr>
                <w:rFonts w:ascii="Times New Roman" w:hAnsi="Times New Roman"/>
                <w:b/>
                <w:color w:val="000000"/>
                <w:sz w:val="24"/>
                <w:szCs w:val="24"/>
              </w:rPr>
              <w:t>0,386</w:t>
            </w:r>
          </w:p>
        </w:tc>
        <w:tc>
          <w:tcPr>
            <w:tcW w:w="751" w:type="pct"/>
            <w:tcBorders>
              <w:left w:val="single" w:sz="4" w:space="0" w:color="auto"/>
              <w:right w:val="single" w:sz="4" w:space="0" w:color="auto"/>
            </w:tcBorders>
            <w:vAlign w:val="bottom"/>
          </w:tcPr>
          <w:p w14:paraId="509DBA54" w14:textId="77777777" w:rsidR="00966BF7" w:rsidRPr="00B96BD2" w:rsidRDefault="00966BF7" w:rsidP="00EC31CC">
            <w:pPr>
              <w:jc w:val="center"/>
              <w:rPr>
                <w:rFonts w:ascii="Times New Roman" w:hAnsi="Times New Roman"/>
                <w:b/>
                <w:color w:val="000000"/>
                <w:sz w:val="24"/>
                <w:szCs w:val="24"/>
              </w:rPr>
            </w:pPr>
            <w:r w:rsidRPr="00B96BD2">
              <w:rPr>
                <w:rFonts w:ascii="Times New Roman" w:hAnsi="Times New Roman"/>
                <w:b/>
                <w:color w:val="000000"/>
                <w:sz w:val="24"/>
                <w:szCs w:val="24"/>
              </w:rPr>
              <w:t>1,218</w:t>
            </w:r>
          </w:p>
        </w:tc>
      </w:tr>
    </w:tbl>
    <w:p w14:paraId="3E4F2CA9" w14:textId="77777777" w:rsidR="00966BF7" w:rsidRPr="003D3960" w:rsidRDefault="00966BF7" w:rsidP="00966BF7">
      <w:pPr>
        <w:ind w:firstLine="720"/>
        <w:rPr>
          <w:rFonts w:ascii="Times New Roman" w:hAnsi="Times New Roman"/>
          <w:sz w:val="28"/>
          <w:szCs w:val="28"/>
        </w:rPr>
      </w:pPr>
      <w:r w:rsidRPr="003D3960">
        <w:rPr>
          <w:rFonts w:ascii="Times New Roman" w:hAnsi="Times New Roman"/>
          <w:bCs/>
          <w:sz w:val="28"/>
          <w:szCs w:val="28"/>
          <w:shd w:val="clear" w:color="auto" w:fill="FFFFFF"/>
        </w:rPr>
        <w:t xml:space="preserve">Утилизация медицинских отходов </w:t>
      </w:r>
      <w:r>
        <w:rPr>
          <w:rFonts w:ascii="Times New Roman" w:hAnsi="Times New Roman"/>
          <w:bCs/>
          <w:sz w:val="28"/>
          <w:szCs w:val="28"/>
          <w:shd w:val="clear" w:color="auto" w:fill="FFFFFF"/>
        </w:rPr>
        <w:t>будет осуществляться</w:t>
      </w:r>
      <w:r w:rsidRPr="003D3960">
        <w:rPr>
          <w:rFonts w:ascii="Times New Roman" w:hAnsi="Times New Roman"/>
          <w:bCs/>
          <w:sz w:val="28"/>
          <w:szCs w:val="28"/>
          <w:shd w:val="clear" w:color="auto" w:fill="FFFFFF"/>
        </w:rPr>
        <w:t xml:space="preserve"> на специализированные предприятия в г. </w:t>
      </w:r>
      <w:r>
        <w:rPr>
          <w:rFonts w:ascii="Times New Roman" w:hAnsi="Times New Roman"/>
          <w:bCs/>
          <w:sz w:val="28"/>
          <w:szCs w:val="28"/>
          <w:shd w:val="clear" w:color="auto" w:fill="FFFFFF"/>
        </w:rPr>
        <w:t xml:space="preserve">Тараз, таких как </w:t>
      </w:r>
      <w:r w:rsidRPr="003D3960">
        <w:rPr>
          <w:rFonts w:ascii="Times New Roman" w:hAnsi="Times New Roman"/>
          <w:sz w:val="28"/>
          <w:szCs w:val="28"/>
        </w:rPr>
        <w:t>ТОО «Эко-РБК»</w:t>
      </w:r>
      <w:r>
        <w:rPr>
          <w:rFonts w:ascii="Times New Roman" w:hAnsi="Times New Roman"/>
          <w:sz w:val="28"/>
          <w:szCs w:val="28"/>
        </w:rPr>
        <w:t xml:space="preserve"> которое </w:t>
      </w:r>
      <w:r w:rsidRPr="003D3960">
        <w:rPr>
          <w:rFonts w:ascii="Times New Roman" w:hAnsi="Times New Roman"/>
          <w:sz w:val="28"/>
          <w:szCs w:val="28"/>
        </w:rPr>
        <w:t xml:space="preserve">осуществляет сбор, транспортировку и утилизацию медицинских </w:t>
      </w:r>
      <w:r w:rsidRPr="003D3960">
        <w:rPr>
          <w:rFonts w:ascii="Times New Roman" w:hAnsi="Times New Roman"/>
          <w:sz w:val="28"/>
          <w:szCs w:val="28"/>
        </w:rPr>
        <w:lastRenderedPageBreak/>
        <w:t>отходов классов А, Б, В и частично Г, включая просроченные лекарственные средства.</w:t>
      </w:r>
    </w:p>
    <w:p w14:paraId="7E713392" w14:textId="77777777" w:rsidR="00966BF7" w:rsidRPr="009577B4" w:rsidRDefault="00966BF7" w:rsidP="00966BF7">
      <w:pPr>
        <w:ind w:firstLine="720"/>
        <w:rPr>
          <w:rFonts w:ascii="Times New Roman" w:hAnsi="Times New Roman"/>
          <w:sz w:val="28"/>
          <w:szCs w:val="28"/>
        </w:rPr>
      </w:pPr>
      <w:r w:rsidRPr="009577B4">
        <w:rPr>
          <w:rFonts w:ascii="Times New Roman" w:hAnsi="Times New Roman"/>
          <w:bCs/>
          <w:sz w:val="28"/>
          <w:szCs w:val="28"/>
          <w:shd w:val="clear" w:color="auto" w:fill="FFFFFF"/>
        </w:rPr>
        <w:t xml:space="preserve">Расчет образования </w:t>
      </w:r>
      <w:r w:rsidRPr="009577B4">
        <w:rPr>
          <w:rStyle w:val="afffd"/>
          <w:rFonts w:ascii="Times New Roman" w:hAnsi="Times New Roman"/>
          <w:b w:val="0"/>
          <w:sz w:val="28"/>
          <w:szCs w:val="28"/>
        </w:rPr>
        <w:t>включает отходы, поступающие от ПМСП, поликлиник, фельдшерско-акушерских пунктов и СВА</w:t>
      </w:r>
      <w:r w:rsidRPr="009577B4">
        <w:rPr>
          <w:rFonts w:ascii="Times New Roman" w:hAnsi="Times New Roman"/>
          <w:b/>
          <w:sz w:val="28"/>
          <w:szCs w:val="28"/>
        </w:rPr>
        <w:t xml:space="preserve">, </w:t>
      </w:r>
      <w:r w:rsidRPr="009577B4">
        <w:rPr>
          <w:rFonts w:ascii="Times New Roman" w:hAnsi="Times New Roman"/>
          <w:sz w:val="28"/>
          <w:szCs w:val="28"/>
        </w:rPr>
        <w:t xml:space="preserve">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w:t>
      </w:r>
      <w:r w:rsidRPr="009577B4">
        <w:rPr>
          <w:rFonts w:ascii="Times New Roman" w:hAnsi="Times New Roman"/>
          <w:bCs/>
          <w:sz w:val="28"/>
          <w:szCs w:val="28"/>
        </w:rPr>
        <w:t>0,</w:t>
      </w:r>
      <w:r>
        <w:rPr>
          <w:rFonts w:ascii="Times New Roman" w:hAnsi="Times New Roman"/>
          <w:bCs/>
          <w:sz w:val="28"/>
          <w:szCs w:val="28"/>
        </w:rPr>
        <w:t>31</w:t>
      </w:r>
      <w:r w:rsidRPr="009577B4">
        <w:rPr>
          <w:rFonts w:ascii="Times New Roman" w:hAnsi="Times New Roman"/>
          <w:bCs/>
          <w:sz w:val="28"/>
          <w:szCs w:val="28"/>
        </w:rPr>
        <w:t xml:space="preserve"> т/год.</w:t>
      </w:r>
    </w:p>
    <w:p w14:paraId="57D4629F" w14:textId="77777777" w:rsidR="00966BF7" w:rsidRPr="00A465DC" w:rsidRDefault="00966BF7" w:rsidP="00966BF7">
      <w:pPr>
        <w:rPr>
          <w:rFonts w:ascii="Times New Roman" w:hAnsi="Times New Roman"/>
          <w:sz w:val="28"/>
          <w:szCs w:val="28"/>
        </w:rPr>
      </w:pPr>
    </w:p>
    <w:p w14:paraId="09D84DE6" w14:textId="77777777" w:rsidR="00966BF7" w:rsidRPr="00605B99" w:rsidRDefault="00966BF7" w:rsidP="00966BF7">
      <w:pPr>
        <w:pStyle w:val="a6"/>
        <w:numPr>
          <w:ilvl w:val="0"/>
          <w:numId w:val="14"/>
        </w:numPr>
        <w:ind w:left="0" w:firstLine="709"/>
        <w:rPr>
          <w:rFonts w:ascii="Times New Roman" w:hAnsi="Times New Roman"/>
          <w:sz w:val="28"/>
          <w:szCs w:val="28"/>
        </w:rPr>
      </w:pPr>
      <w:r w:rsidRPr="00605B99">
        <w:rPr>
          <w:rFonts w:ascii="Times New Roman" w:hAnsi="Times New Roman"/>
          <w:sz w:val="28"/>
          <w:szCs w:val="28"/>
        </w:rPr>
        <w:t xml:space="preserve">Установка мусорных контейнеров для раздельного сбора отходов </w:t>
      </w:r>
      <w:r w:rsidRPr="00605B99">
        <w:rPr>
          <w:rStyle w:val="s0"/>
          <w:sz w:val="28"/>
          <w:szCs w:val="28"/>
        </w:rPr>
        <w:t>(</w:t>
      </w:r>
      <w:r w:rsidRPr="00605B99">
        <w:rPr>
          <w:rStyle w:val="s0"/>
          <w:sz w:val="28"/>
          <w:szCs w:val="28"/>
          <w:lang w:val="en-US"/>
        </w:rPr>
        <w:t>V</w:t>
      </w:r>
      <w:r w:rsidRPr="00605B99">
        <w:rPr>
          <w:rStyle w:val="s0"/>
          <w:sz w:val="28"/>
          <w:szCs w:val="28"/>
        </w:rPr>
        <w:t>=1,1 м</w:t>
      </w:r>
      <w:r w:rsidRPr="00605B99">
        <w:rPr>
          <w:rStyle w:val="s0"/>
          <w:sz w:val="28"/>
          <w:szCs w:val="28"/>
          <w:vertAlign w:val="superscript"/>
        </w:rPr>
        <w:t>3</w:t>
      </w:r>
      <w:r w:rsidRPr="00605B99">
        <w:rPr>
          <w:rStyle w:val="s0"/>
          <w:sz w:val="28"/>
          <w:szCs w:val="28"/>
        </w:rPr>
        <w:t xml:space="preserve">) </w:t>
      </w:r>
      <w:r w:rsidRPr="00605B99">
        <w:rPr>
          <w:rFonts w:ascii="Times New Roman" w:hAnsi="Times New Roman"/>
          <w:sz w:val="28"/>
          <w:szCs w:val="28"/>
        </w:rPr>
        <w:t xml:space="preserve">– </w:t>
      </w:r>
      <w:r>
        <w:rPr>
          <w:rFonts w:ascii="Times New Roman" w:hAnsi="Times New Roman"/>
          <w:sz w:val="28"/>
          <w:szCs w:val="28"/>
        </w:rPr>
        <w:t>4</w:t>
      </w:r>
      <w:r w:rsidRPr="00605B99">
        <w:rPr>
          <w:rFonts w:ascii="Times New Roman" w:hAnsi="Times New Roman"/>
          <w:sz w:val="28"/>
          <w:szCs w:val="28"/>
        </w:rPr>
        <w:t xml:space="preserve"> шт;</w:t>
      </w:r>
    </w:p>
    <w:p w14:paraId="4A3125C1" w14:textId="77777777" w:rsidR="00966BF7" w:rsidRDefault="00966BF7" w:rsidP="00966BF7">
      <w:pPr>
        <w:pStyle w:val="a6"/>
        <w:numPr>
          <w:ilvl w:val="0"/>
          <w:numId w:val="14"/>
        </w:numPr>
        <w:ind w:left="0" w:firstLine="709"/>
        <w:rPr>
          <w:rFonts w:ascii="Times New Roman" w:hAnsi="Times New Roman"/>
          <w:sz w:val="28"/>
          <w:szCs w:val="28"/>
        </w:rPr>
      </w:pPr>
      <w:r>
        <w:rPr>
          <w:rFonts w:ascii="Times New Roman" w:hAnsi="Times New Roman"/>
          <w:sz w:val="28"/>
          <w:szCs w:val="28"/>
        </w:rPr>
        <w:t>Ежедневный вывоз ТБО.</w:t>
      </w:r>
    </w:p>
    <w:p w14:paraId="5A82359A" w14:textId="77777777" w:rsidR="00966BF7" w:rsidRDefault="00966BF7" w:rsidP="00966BF7">
      <w:pPr>
        <w:rPr>
          <w:rFonts w:ascii="Times New Roman" w:hAnsi="Times New Roman"/>
          <w:sz w:val="28"/>
          <w:szCs w:val="28"/>
        </w:rPr>
      </w:pPr>
    </w:p>
    <w:p w14:paraId="504F42A4" w14:textId="77777777" w:rsidR="00966BF7" w:rsidRDefault="00966BF7" w:rsidP="00966BF7">
      <w:pPr>
        <w:rPr>
          <w:rFonts w:ascii="Times New Roman" w:hAnsi="Times New Roman"/>
          <w:sz w:val="28"/>
          <w:szCs w:val="28"/>
        </w:rPr>
      </w:pPr>
    </w:p>
    <w:p w14:paraId="0BBC646C" w14:textId="77777777" w:rsidR="00966BF7" w:rsidRPr="0038654A" w:rsidRDefault="00966BF7" w:rsidP="00966BF7">
      <w:pPr>
        <w:rPr>
          <w:rFonts w:ascii="Times New Roman" w:hAnsi="Times New Roman"/>
          <w:sz w:val="28"/>
          <w:szCs w:val="28"/>
        </w:rPr>
      </w:pPr>
    </w:p>
    <w:p w14:paraId="55654AB7" w14:textId="77777777" w:rsidR="00966BF7" w:rsidRDefault="00966BF7" w:rsidP="00966BF7">
      <w:pPr>
        <w:rPr>
          <w:rFonts w:cs="Arial"/>
        </w:rPr>
      </w:pPr>
    </w:p>
    <w:p w14:paraId="29F03343" w14:textId="77777777" w:rsidR="00966BF7" w:rsidRDefault="00966BF7" w:rsidP="00966BF7">
      <w:pPr>
        <w:spacing w:after="160" w:line="259" w:lineRule="auto"/>
        <w:jc w:val="left"/>
        <w:rPr>
          <w:rFonts w:ascii="Times New Roman" w:hAnsi="Times New Roman"/>
          <w:b/>
          <w:spacing w:val="-4"/>
          <w:kern w:val="2"/>
          <w:sz w:val="28"/>
          <w:szCs w:val="28"/>
          <w:lang w:eastAsia="en-US"/>
        </w:rPr>
      </w:pPr>
      <w:r>
        <w:rPr>
          <w:rFonts w:ascii="Times New Roman" w:hAnsi="Times New Roman"/>
          <w:caps/>
          <w:sz w:val="28"/>
          <w:szCs w:val="28"/>
        </w:rPr>
        <w:br w:type="page"/>
      </w:r>
    </w:p>
    <w:p w14:paraId="7EEB5093" w14:textId="77777777" w:rsidR="00966BF7" w:rsidRPr="0038654A" w:rsidRDefault="00966BF7" w:rsidP="00966BF7">
      <w:pPr>
        <w:pStyle w:val="01"/>
        <w:ind w:firstLine="709"/>
        <w:jc w:val="center"/>
        <w:rPr>
          <w:rFonts w:ascii="Times New Roman" w:hAnsi="Times New Roman" w:cs="Times New Roman"/>
          <w:caps w:val="0"/>
          <w:sz w:val="28"/>
          <w:szCs w:val="28"/>
        </w:rPr>
      </w:pPr>
      <w:r>
        <w:rPr>
          <w:rFonts w:ascii="Times New Roman" w:hAnsi="Times New Roman" w:cs="Times New Roman"/>
          <w:caps w:val="0"/>
          <w:sz w:val="28"/>
          <w:szCs w:val="28"/>
        </w:rPr>
        <w:lastRenderedPageBreak/>
        <w:t>Технико-экономические показатели</w:t>
      </w:r>
    </w:p>
    <w:p w14:paraId="247F234C" w14:textId="77777777" w:rsidR="00966BF7" w:rsidRDefault="00966BF7" w:rsidP="00966BF7">
      <w:pPr>
        <w:pStyle w:val="01"/>
        <w:rPr>
          <w:rFonts w:ascii="Arial" w:hAnsi="Arial"/>
        </w:rPr>
      </w:pPr>
    </w:p>
    <w:tbl>
      <w:tblPr>
        <w:tblW w:w="52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44"/>
        <w:gridCol w:w="2585"/>
        <w:gridCol w:w="1423"/>
        <w:gridCol w:w="1702"/>
        <w:gridCol w:w="1561"/>
        <w:gridCol w:w="1556"/>
      </w:tblGrid>
      <w:tr w:rsidR="00966BF7" w:rsidRPr="00741FB0" w14:paraId="6B7FDE7D" w14:textId="77777777" w:rsidTr="00EC31CC">
        <w:trPr>
          <w:jc w:val="center"/>
        </w:trPr>
        <w:tc>
          <w:tcPr>
            <w:tcW w:w="483" w:type="pct"/>
            <w:tcMar>
              <w:top w:w="0" w:type="dxa"/>
              <w:left w:w="108" w:type="dxa"/>
              <w:bottom w:w="0" w:type="dxa"/>
              <w:right w:w="108" w:type="dxa"/>
            </w:tcMar>
          </w:tcPr>
          <w:p w14:paraId="3C79D2E2"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 п.п.</w:t>
            </w:r>
          </w:p>
        </w:tc>
        <w:tc>
          <w:tcPr>
            <w:tcW w:w="1323" w:type="pct"/>
            <w:tcMar>
              <w:top w:w="0" w:type="dxa"/>
              <w:left w:w="108" w:type="dxa"/>
              <w:bottom w:w="0" w:type="dxa"/>
              <w:right w:w="108" w:type="dxa"/>
            </w:tcMar>
          </w:tcPr>
          <w:p w14:paraId="289BEB64"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Показатели</w:t>
            </w:r>
          </w:p>
        </w:tc>
        <w:tc>
          <w:tcPr>
            <w:tcW w:w="728" w:type="pct"/>
            <w:tcMar>
              <w:top w:w="0" w:type="dxa"/>
              <w:left w:w="108" w:type="dxa"/>
              <w:bottom w:w="0" w:type="dxa"/>
              <w:right w:w="108" w:type="dxa"/>
            </w:tcMar>
          </w:tcPr>
          <w:p w14:paraId="00A21327"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Единица измерения</w:t>
            </w:r>
          </w:p>
        </w:tc>
        <w:tc>
          <w:tcPr>
            <w:tcW w:w="871" w:type="pct"/>
            <w:tcMar>
              <w:top w:w="0" w:type="dxa"/>
              <w:left w:w="108" w:type="dxa"/>
              <w:bottom w:w="0" w:type="dxa"/>
              <w:right w:w="108" w:type="dxa"/>
            </w:tcMar>
          </w:tcPr>
          <w:p w14:paraId="64C57F01"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Современное состояние</w:t>
            </w:r>
          </w:p>
        </w:tc>
        <w:tc>
          <w:tcPr>
            <w:tcW w:w="799" w:type="pct"/>
            <w:tcMar>
              <w:top w:w="0" w:type="dxa"/>
              <w:left w:w="108" w:type="dxa"/>
              <w:bottom w:w="0" w:type="dxa"/>
              <w:right w:w="108" w:type="dxa"/>
            </w:tcMar>
          </w:tcPr>
          <w:p w14:paraId="07A64048"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Первый этап</w:t>
            </w:r>
          </w:p>
        </w:tc>
        <w:tc>
          <w:tcPr>
            <w:tcW w:w="796" w:type="pct"/>
            <w:tcMar>
              <w:top w:w="0" w:type="dxa"/>
              <w:left w:w="108" w:type="dxa"/>
              <w:bottom w:w="0" w:type="dxa"/>
              <w:right w:w="108" w:type="dxa"/>
            </w:tcMar>
          </w:tcPr>
          <w:p w14:paraId="0FFCACDA"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Расчетный срок</w:t>
            </w:r>
          </w:p>
        </w:tc>
      </w:tr>
      <w:tr w:rsidR="00966BF7" w:rsidRPr="00741FB0" w14:paraId="3E6DE780" w14:textId="77777777" w:rsidTr="00EC31CC">
        <w:trPr>
          <w:jc w:val="center"/>
        </w:trPr>
        <w:tc>
          <w:tcPr>
            <w:tcW w:w="483" w:type="pct"/>
            <w:tcMar>
              <w:top w:w="0" w:type="dxa"/>
              <w:left w:w="108" w:type="dxa"/>
              <w:bottom w:w="0" w:type="dxa"/>
              <w:right w:w="108" w:type="dxa"/>
            </w:tcMar>
          </w:tcPr>
          <w:p w14:paraId="23876390" w14:textId="77777777" w:rsidR="00966BF7" w:rsidRPr="00741FB0" w:rsidRDefault="00966BF7" w:rsidP="00EC31CC">
            <w:pPr>
              <w:jc w:val="center"/>
              <w:rPr>
                <w:rFonts w:ascii="Times New Roman" w:hAnsi="Times New Roman"/>
                <w:sz w:val="24"/>
                <w:szCs w:val="24"/>
              </w:rPr>
            </w:pPr>
            <w:r w:rsidRPr="00741FB0">
              <w:rPr>
                <w:rFonts w:ascii="Times New Roman" w:hAnsi="Times New Roman"/>
                <w:b/>
                <w:bCs/>
                <w:sz w:val="24"/>
                <w:szCs w:val="24"/>
              </w:rPr>
              <w:t>6</w:t>
            </w:r>
          </w:p>
        </w:tc>
        <w:tc>
          <w:tcPr>
            <w:tcW w:w="1323" w:type="pct"/>
            <w:tcMar>
              <w:top w:w="0" w:type="dxa"/>
              <w:left w:w="108" w:type="dxa"/>
              <w:bottom w:w="0" w:type="dxa"/>
              <w:right w:w="108" w:type="dxa"/>
            </w:tcMar>
          </w:tcPr>
          <w:p w14:paraId="1C03526C" w14:textId="77777777" w:rsidR="00966BF7" w:rsidRPr="00741FB0" w:rsidRDefault="00966BF7" w:rsidP="00EC31CC">
            <w:pPr>
              <w:jc w:val="left"/>
              <w:rPr>
                <w:rFonts w:ascii="Times New Roman" w:hAnsi="Times New Roman"/>
                <w:sz w:val="24"/>
                <w:szCs w:val="24"/>
              </w:rPr>
            </w:pPr>
            <w:r w:rsidRPr="00741FB0">
              <w:rPr>
                <w:rFonts w:ascii="Times New Roman" w:hAnsi="Times New Roman"/>
                <w:b/>
                <w:bCs/>
                <w:sz w:val="24"/>
                <w:szCs w:val="24"/>
              </w:rPr>
              <w:t>Инженерное оборудование</w:t>
            </w:r>
          </w:p>
        </w:tc>
        <w:tc>
          <w:tcPr>
            <w:tcW w:w="728" w:type="pct"/>
            <w:tcMar>
              <w:top w:w="0" w:type="dxa"/>
              <w:left w:w="108" w:type="dxa"/>
              <w:bottom w:w="0" w:type="dxa"/>
              <w:right w:w="108" w:type="dxa"/>
            </w:tcMar>
          </w:tcPr>
          <w:p w14:paraId="467DBB2C"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tcPr>
          <w:p w14:paraId="60825AD4" w14:textId="77777777" w:rsidR="00966BF7" w:rsidRPr="00741FB0"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tcPr>
          <w:p w14:paraId="03E35AAD" w14:textId="77777777" w:rsidR="00966BF7" w:rsidRPr="00741FB0"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tcPr>
          <w:p w14:paraId="441A424A" w14:textId="77777777" w:rsidR="00966BF7" w:rsidRPr="00741FB0" w:rsidRDefault="00966BF7" w:rsidP="00EC31CC">
            <w:pPr>
              <w:jc w:val="center"/>
              <w:rPr>
                <w:rFonts w:ascii="Times New Roman" w:hAnsi="Times New Roman"/>
                <w:sz w:val="24"/>
                <w:szCs w:val="24"/>
              </w:rPr>
            </w:pPr>
          </w:p>
        </w:tc>
      </w:tr>
      <w:tr w:rsidR="00966BF7" w:rsidRPr="00741FB0" w14:paraId="49B3F22F" w14:textId="77777777" w:rsidTr="00EC31CC">
        <w:trPr>
          <w:jc w:val="center"/>
        </w:trPr>
        <w:tc>
          <w:tcPr>
            <w:tcW w:w="483" w:type="pct"/>
            <w:tcMar>
              <w:top w:w="0" w:type="dxa"/>
              <w:left w:w="108" w:type="dxa"/>
              <w:bottom w:w="0" w:type="dxa"/>
              <w:right w:w="108" w:type="dxa"/>
            </w:tcMar>
            <w:hideMark/>
          </w:tcPr>
          <w:p w14:paraId="1956F271"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w:t>
            </w:r>
          </w:p>
        </w:tc>
        <w:tc>
          <w:tcPr>
            <w:tcW w:w="1323" w:type="pct"/>
            <w:tcMar>
              <w:top w:w="0" w:type="dxa"/>
              <w:left w:w="108" w:type="dxa"/>
              <w:bottom w:w="0" w:type="dxa"/>
              <w:right w:w="108" w:type="dxa"/>
            </w:tcMar>
            <w:hideMark/>
          </w:tcPr>
          <w:p w14:paraId="379FA3D4"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Водоснабжение:</w:t>
            </w:r>
          </w:p>
        </w:tc>
        <w:tc>
          <w:tcPr>
            <w:tcW w:w="728" w:type="pct"/>
            <w:tcMar>
              <w:top w:w="0" w:type="dxa"/>
              <w:left w:w="108" w:type="dxa"/>
              <w:bottom w:w="0" w:type="dxa"/>
              <w:right w:w="108" w:type="dxa"/>
            </w:tcMar>
            <w:hideMark/>
          </w:tcPr>
          <w:p w14:paraId="025CE080"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hideMark/>
          </w:tcPr>
          <w:p w14:paraId="401D31DE" w14:textId="77777777" w:rsidR="00966BF7" w:rsidRPr="00741FB0"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hideMark/>
          </w:tcPr>
          <w:p w14:paraId="3B0EE14D" w14:textId="77777777" w:rsidR="00966BF7" w:rsidRPr="00741FB0"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hideMark/>
          </w:tcPr>
          <w:p w14:paraId="44E614AC" w14:textId="77777777" w:rsidR="00966BF7" w:rsidRPr="00741FB0" w:rsidRDefault="00966BF7" w:rsidP="00EC31CC">
            <w:pPr>
              <w:jc w:val="center"/>
              <w:rPr>
                <w:rFonts w:ascii="Times New Roman" w:hAnsi="Times New Roman"/>
                <w:sz w:val="24"/>
                <w:szCs w:val="24"/>
              </w:rPr>
            </w:pPr>
          </w:p>
        </w:tc>
      </w:tr>
      <w:tr w:rsidR="00966BF7" w:rsidRPr="00741FB0" w14:paraId="1BFE5BDD" w14:textId="77777777" w:rsidTr="00EC31CC">
        <w:trPr>
          <w:jc w:val="center"/>
        </w:trPr>
        <w:tc>
          <w:tcPr>
            <w:tcW w:w="483" w:type="pct"/>
            <w:tcMar>
              <w:top w:w="0" w:type="dxa"/>
              <w:left w:w="108" w:type="dxa"/>
              <w:bottom w:w="0" w:type="dxa"/>
              <w:right w:w="108" w:type="dxa"/>
            </w:tcMar>
            <w:hideMark/>
          </w:tcPr>
          <w:p w14:paraId="175EDDE7"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6.1.1</w:t>
            </w:r>
          </w:p>
        </w:tc>
        <w:tc>
          <w:tcPr>
            <w:tcW w:w="1323" w:type="pct"/>
            <w:tcMar>
              <w:top w:w="0" w:type="dxa"/>
              <w:left w:w="108" w:type="dxa"/>
              <w:bottom w:w="0" w:type="dxa"/>
              <w:right w:w="108" w:type="dxa"/>
            </w:tcMar>
            <w:hideMark/>
          </w:tcPr>
          <w:p w14:paraId="2D739ED1"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Суммарное потребление, всего</w:t>
            </w:r>
          </w:p>
        </w:tc>
        <w:tc>
          <w:tcPr>
            <w:tcW w:w="728" w:type="pct"/>
            <w:tcMar>
              <w:top w:w="0" w:type="dxa"/>
              <w:left w:w="108" w:type="dxa"/>
              <w:bottom w:w="0" w:type="dxa"/>
              <w:right w:w="108" w:type="dxa"/>
            </w:tcMar>
            <w:hideMark/>
          </w:tcPr>
          <w:p w14:paraId="47A07EBC"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r w:rsidRPr="00741FB0">
              <w:rPr>
                <w:rFonts w:ascii="Times New Roman" w:hAnsi="Times New Roman"/>
                <w:sz w:val="24"/>
                <w:szCs w:val="24"/>
              </w:rPr>
              <w:t>/сут.</w:t>
            </w:r>
          </w:p>
        </w:tc>
        <w:tc>
          <w:tcPr>
            <w:tcW w:w="871" w:type="pct"/>
            <w:tcMar>
              <w:top w:w="0" w:type="dxa"/>
              <w:left w:w="108" w:type="dxa"/>
              <w:bottom w:w="0" w:type="dxa"/>
              <w:right w:w="108" w:type="dxa"/>
            </w:tcMar>
            <w:vAlign w:val="center"/>
          </w:tcPr>
          <w:p w14:paraId="732ABEB9"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0,077</w:t>
            </w:r>
          </w:p>
        </w:tc>
        <w:tc>
          <w:tcPr>
            <w:tcW w:w="799" w:type="pct"/>
            <w:tcMar>
              <w:top w:w="0" w:type="dxa"/>
              <w:left w:w="108" w:type="dxa"/>
              <w:bottom w:w="0" w:type="dxa"/>
              <w:right w:w="108" w:type="dxa"/>
            </w:tcMar>
            <w:vAlign w:val="center"/>
          </w:tcPr>
          <w:p w14:paraId="49E3A389" w14:textId="77777777" w:rsidR="00966BF7" w:rsidRPr="00A668EA" w:rsidRDefault="00966BF7" w:rsidP="00EC31CC">
            <w:pPr>
              <w:tabs>
                <w:tab w:val="left" w:pos="350"/>
              </w:tabs>
              <w:jc w:val="center"/>
              <w:rPr>
                <w:rFonts w:ascii="Times New Roman" w:hAnsi="Times New Roman"/>
                <w:sz w:val="24"/>
                <w:szCs w:val="24"/>
              </w:rPr>
            </w:pPr>
            <w:r w:rsidRPr="00A668EA">
              <w:rPr>
                <w:rFonts w:ascii="Times New Roman" w:hAnsi="Times New Roman"/>
                <w:sz w:val="24"/>
                <w:szCs w:val="24"/>
              </w:rPr>
              <w:t>0,</w:t>
            </w:r>
            <w:r>
              <w:rPr>
                <w:rFonts w:ascii="Times New Roman" w:hAnsi="Times New Roman"/>
                <w:sz w:val="24"/>
                <w:szCs w:val="24"/>
              </w:rPr>
              <w:t>9</w:t>
            </w:r>
          </w:p>
        </w:tc>
        <w:tc>
          <w:tcPr>
            <w:tcW w:w="796" w:type="pct"/>
            <w:tcMar>
              <w:top w:w="0" w:type="dxa"/>
              <w:left w:w="108" w:type="dxa"/>
              <w:bottom w:w="0" w:type="dxa"/>
              <w:right w:w="108" w:type="dxa"/>
            </w:tcMar>
            <w:vAlign w:val="center"/>
          </w:tcPr>
          <w:p w14:paraId="3D05A100" w14:textId="77777777" w:rsidR="00966BF7" w:rsidRPr="00A668EA" w:rsidRDefault="00966BF7" w:rsidP="00EC31CC">
            <w:pPr>
              <w:tabs>
                <w:tab w:val="left" w:pos="350"/>
              </w:tabs>
              <w:jc w:val="center"/>
              <w:rPr>
                <w:rFonts w:ascii="Times New Roman" w:hAnsi="Times New Roman"/>
                <w:sz w:val="24"/>
                <w:szCs w:val="24"/>
              </w:rPr>
            </w:pPr>
            <w:r w:rsidRPr="00A668EA">
              <w:rPr>
                <w:rFonts w:ascii="Times New Roman" w:hAnsi="Times New Roman"/>
                <w:sz w:val="24"/>
                <w:szCs w:val="24"/>
              </w:rPr>
              <w:t>0,</w:t>
            </w:r>
            <w:r>
              <w:rPr>
                <w:rFonts w:ascii="Times New Roman" w:hAnsi="Times New Roman"/>
                <w:sz w:val="24"/>
                <w:szCs w:val="24"/>
              </w:rPr>
              <w:t>101</w:t>
            </w:r>
          </w:p>
        </w:tc>
      </w:tr>
      <w:tr w:rsidR="00966BF7" w:rsidRPr="00741FB0" w14:paraId="2585F7D6" w14:textId="77777777" w:rsidTr="00EC31CC">
        <w:trPr>
          <w:jc w:val="center"/>
        </w:trPr>
        <w:tc>
          <w:tcPr>
            <w:tcW w:w="483" w:type="pct"/>
            <w:tcMar>
              <w:top w:w="0" w:type="dxa"/>
              <w:left w:w="108" w:type="dxa"/>
              <w:bottom w:w="0" w:type="dxa"/>
              <w:right w:w="108" w:type="dxa"/>
            </w:tcMar>
            <w:hideMark/>
          </w:tcPr>
          <w:p w14:paraId="0816DF1E" w14:textId="77777777" w:rsidR="00966BF7" w:rsidRPr="00741FB0" w:rsidRDefault="00966BF7" w:rsidP="00EC31CC">
            <w:pPr>
              <w:jc w:val="center"/>
              <w:rPr>
                <w:rFonts w:ascii="Times New Roman" w:hAnsi="Times New Roman"/>
                <w:sz w:val="24"/>
                <w:szCs w:val="24"/>
              </w:rPr>
            </w:pPr>
          </w:p>
        </w:tc>
        <w:tc>
          <w:tcPr>
            <w:tcW w:w="1323" w:type="pct"/>
            <w:tcMar>
              <w:top w:w="0" w:type="dxa"/>
              <w:left w:w="108" w:type="dxa"/>
              <w:bottom w:w="0" w:type="dxa"/>
              <w:right w:w="108" w:type="dxa"/>
            </w:tcMar>
            <w:hideMark/>
          </w:tcPr>
          <w:p w14:paraId="707A2D5B"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1A2AE363"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7A621305"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1F80A0A7" w14:textId="77777777" w:rsidR="00966BF7" w:rsidRPr="00A668EA" w:rsidRDefault="00966BF7" w:rsidP="00EC31CC">
            <w:pPr>
              <w:tabs>
                <w:tab w:val="left" w:pos="350"/>
              </w:tabs>
              <w:jc w:val="center"/>
              <w:rPr>
                <w:rFonts w:ascii="Times New Roman" w:hAnsi="Times New Roman"/>
                <w:sz w:val="24"/>
                <w:szCs w:val="24"/>
              </w:rPr>
            </w:pPr>
          </w:p>
        </w:tc>
        <w:tc>
          <w:tcPr>
            <w:tcW w:w="796" w:type="pct"/>
            <w:tcMar>
              <w:top w:w="0" w:type="dxa"/>
              <w:left w:w="108" w:type="dxa"/>
              <w:bottom w:w="0" w:type="dxa"/>
              <w:right w:w="108" w:type="dxa"/>
            </w:tcMar>
            <w:vAlign w:val="center"/>
          </w:tcPr>
          <w:p w14:paraId="249FE7A2" w14:textId="77777777" w:rsidR="00966BF7" w:rsidRPr="00A668EA" w:rsidRDefault="00966BF7" w:rsidP="00EC31CC">
            <w:pPr>
              <w:tabs>
                <w:tab w:val="left" w:pos="350"/>
              </w:tabs>
              <w:jc w:val="center"/>
              <w:rPr>
                <w:rFonts w:ascii="Times New Roman" w:hAnsi="Times New Roman"/>
                <w:sz w:val="24"/>
                <w:szCs w:val="24"/>
              </w:rPr>
            </w:pPr>
          </w:p>
        </w:tc>
      </w:tr>
      <w:tr w:rsidR="00966BF7" w:rsidRPr="00741FB0" w14:paraId="49D0C14D" w14:textId="77777777" w:rsidTr="00EC31CC">
        <w:trPr>
          <w:jc w:val="center"/>
        </w:trPr>
        <w:tc>
          <w:tcPr>
            <w:tcW w:w="483" w:type="pct"/>
            <w:tcMar>
              <w:top w:w="0" w:type="dxa"/>
              <w:left w:w="108" w:type="dxa"/>
              <w:bottom w:w="0" w:type="dxa"/>
              <w:right w:w="108" w:type="dxa"/>
            </w:tcMar>
            <w:hideMark/>
          </w:tcPr>
          <w:p w14:paraId="1F81993F"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6.1.1.1</w:t>
            </w:r>
          </w:p>
        </w:tc>
        <w:tc>
          <w:tcPr>
            <w:tcW w:w="1323" w:type="pct"/>
            <w:tcMar>
              <w:top w:w="0" w:type="dxa"/>
              <w:left w:w="108" w:type="dxa"/>
              <w:bottom w:w="0" w:type="dxa"/>
              <w:right w:w="108" w:type="dxa"/>
            </w:tcMar>
            <w:hideMark/>
          </w:tcPr>
          <w:p w14:paraId="49E0CAD2"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4FD1B85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3B99206B"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0,07</w:t>
            </w:r>
          </w:p>
        </w:tc>
        <w:tc>
          <w:tcPr>
            <w:tcW w:w="799" w:type="pct"/>
            <w:tcMar>
              <w:top w:w="0" w:type="dxa"/>
              <w:left w:w="108" w:type="dxa"/>
              <w:bottom w:w="0" w:type="dxa"/>
              <w:right w:w="108" w:type="dxa"/>
            </w:tcMar>
            <w:vAlign w:val="center"/>
          </w:tcPr>
          <w:p w14:paraId="7C7D81A8" w14:textId="77777777" w:rsidR="00966BF7" w:rsidRPr="00A668EA" w:rsidRDefault="00966BF7" w:rsidP="00EC31CC">
            <w:pPr>
              <w:tabs>
                <w:tab w:val="left" w:pos="350"/>
              </w:tabs>
              <w:jc w:val="center"/>
              <w:rPr>
                <w:rFonts w:ascii="Times New Roman" w:hAnsi="Times New Roman"/>
                <w:sz w:val="24"/>
                <w:szCs w:val="24"/>
              </w:rPr>
            </w:pPr>
            <w:r w:rsidRPr="00A668EA">
              <w:rPr>
                <w:rFonts w:ascii="Times New Roman" w:hAnsi="Times New Roman"/>
                <w:sz w:val="24"/>
                <w:szCs w:val="24"/>
              </w:rPr>
              <w:t>0,07</w:t>
            </w:r>
            <w:r>
              <w:rPr>
                <w:rFonts w:ascii="Times New Roman" w:hAnsi="Times New Roman"/>
                <w:sz w:val="24"/>
                <w:szCs w:val="24"/>
              </w:rPr>
              <w:t>8</w:t>
            </w:r>
          </w:p>
        </w:tc>
        <w:tc>
          <w:tcPr>
            <w:tcW w:w="796" w:type="pct"/>
            <w:tcMar>
              <w:top w:w="0" w:type="dxa"/>
              <w:left w:w="108" w:type="dxa"/>
              <w:bottom w:w="0" w:type="dxa"/>
              <w:right w:w="108" w:type="dxa"/>
            </w:tcMar>
            <w:vAlign w:val="center"/>
          </w:tcPr>
          <w:p w14:paraId="75E41399" w14:textId="77777777" w:rsidR="00966BF7" w:rsidRPr="00A668EA" w:rsidRDefault="00966BF7" w:rsidP="00EC31CC">
            <w:pPr>
              <w:tabs>
                <w:tab w:val="left" w:pos="350"/>
              </w:tabs>
              <w:jc w:val="center"/>
              <w:rPr>
                <w:rFonts w:ascii="Times New Roman" w:hAnsi="Times New Roman"/>
                <w:sz w:val="24"/>
                <w:szCs w:val="24"/>
              </w:rPr>
            </w:pPr>
            <w:r w:rsidRPr="00A668EA">
              <w:rPr>
                <w:rFonts w:ascii="Times New Roman" w:hAnsi="Times New Roman"/>
                <w:sz w:val="24"/>
                <w:szCs w:val="24"/>
              </w:rPr>
              <w:t>0,0</w:t>
            </w:r>
            <w:r>
              <w:rPr>
                <w:rFonts w:ascii="Times New Roman" w:hAnsi="Times New Roman"/>
                <w:sz w:val="24"/>
                <w:szCs w:val="24"/>
              </w:rPr>
              <w:t>88</w:t>
            </w:r>
          </w:p>
        </w:tc>
      </w:tr>
      <w:tr w:rsidR="00966BF7" w:rsidRPr="00741FB0" w14:paraId="2E64C90B" w14:textId="77777777" w:rsidTr="00EC31CC">
        <w:trPr>
          <w:jc w:val="center"/>
        </w:trPr>
        <w:tc>
          <w:tcPr>
            <w:tcW w:w="483" w:type="pct"/>
            <w:tcMar>
              <w:top w:w="0" w:type="dxa"/>
              <w:left w:w="108" w:type="dxa"/>
              <w:bottom w:w="0" w:type="dxa"/>
              <w:right w:w="108" w:type="dxa"/>
            </w:tcMar>
            <w:hideMark/>
          </w:tcPr>
          <w:p w14:paraId="68949664"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6.1.1.2</w:t>
            </w:r>
          </w:p>
        </w:tc>
        <w:tc>
          <w:tcPr>
            <w:tcW w:w="1323" w:type="pct"/>
            <w:tcMar>
              <w:top w:w="0" w:type="dxa"/>
              <w:left w:w="108" w:type="dxa"/>
              <w:bottom w:w="0" w:type="dxa"/>
              <w:right w:w="108" w:type="dxa"/>
            </w:tcMar>
            <w:hideMark/>
          </w:tcPr>
          <w:p w14:paraId="275A57FE"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на производственные нужды</w:t>
            </w:r>
          </w:p>
        </w:tc>
        <w:tc>
          <w:tcPr>
            <w:tcW w:w="728" w:type="pct"/>
            <w:tcMar>
              <w:top w:w="0" w:type="dxa"/>
              <w:left w:w="108" w:type="dxa"/>
              <w:bottom w:w="0" w:type="dxa"/>
              <w:right w:w="108" w:type="dxa"/>
            </w:tcMar>
            <w:hideMark/>
          </w:tcPr>
          <w:p w14:paraId="4FEE60B2"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7007A10"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0,007</w:t>
            </w:r>
          </w:p>
        </w:tc>
        <w:tc>
          <w:tcPr>
            <w:tcW w:w="799" w:type="pct"/>
            <w:tcMar>
              <w:top w:w="0" w:type="dxa"/>
              <w:left w:w="108" w:type="dxa"/>
              <w:bottom w:w="0" w:type="dxa"/>
              <w:right w:w="108" w:type="dxa"/>
            </w:tcMar>
            <w:vAlign w:val="center"/>
          </w:tcPr>
          <w:p w14:paraId="385772C8" w14:textId="77777777" w:rsidR="00966BF7" w:rsidRPr="00A668EA" w:rsidRDefault="00966BF7" w:rsidP="00EC31CC">
            <w:pPr>
              <w:tabs>
                <w:tab w:val="left" w:pos="350"/>
              </w:tabs>
              <w:jc w:val="center"/>
              <w:rPr>
                <w:rFonts w:ascii="Times New Roman" w:hAnsi="Times New Roman"/>
                <w:sz w:val="24"/>
                <w:szCs w:val="24"/>
              </w:rPr>
            </w:pPr>
            <w:r w:rsidRPr="00A668EA">
              <w:rPr>
                <w:rFonts w:ascii="Times New Roman" w:hAnsi="Times New Roman"/>
                <w:sz w:val="24"/>
                <w:szCs w:val="24"/>
              </w:rPr>
              <w:t>0,01</w:t>
            </w:r>
            <w:r>
              <w:rPr>
                <w:rFonts w:ascii="Times New Roman" w:hAnsi="Times New Roman"/>
                <w:sz w:val="24"/>
                <w:szCs w:val="24"/>
              </w:rPr>
              <w:t>2</w:t>
            </w:r>
          </w:p>
        </w:tc>
        <w:tc>
          <w:tcPr>
            <w:tcW w:w="796" w:type="pct"/>
            <w:tcMar>
              <w:top w:w="0" w:type="dxa"/>
              <w:left w:w="108" w:type="dxa"/>
              <w:bottom w:w="0" w:type="dxa"/>
              <w:right w:w="108" w:type="dxa"/>
            </w:tcMar>
            <w:vAlign w:val="center"/>
          </w:tcPr>
          <w:p w14:paraId="0DDB3AA0" w14:textId="77777777" w:rsidR="00966BF7" w:rsidRPr="00A668EA" w:rsidRDefault="00966BF7" w:rsidP="00EC31CC">
            <w:pPr>
              <w:tabs>
                <w:tab w:val="left" w:pos="350"/>
              </w:tabs>
              <w:jc w:val="center"/>
              <w:rPr>
                <w:rFonts w:ascii="Times New Roman" w:hAnsi="Times New Roman"/>
                <w:sz w:val="24"/>
                <w:szCs w:val="24"/>
              </w:rPr>
            </w:pPr>
            <w:r>
              <w:rPr>
                <w:rFonts w:ascii="Times New Roman" w:hAnsi="Times New Roman"/>
                <w:sz w:val="24"/>
                <w:szCs w:val="24"/>
              </w:rPr>
              <w:t>0,013</w:t>
            </w:r>
          </w:p>
        </w:tc>
      </w:tr>
      <w:tr w:rsidR="00966BF7" w:rsidRPr="00741FB0" w14:paraId="2EAF3E97" w14:textId="77777777" w:rsidTr="00EC31CC">
        <w:trPr>
          <w:jc w:val="center"/>
        </w:trPr>
        <w:tc>
          <w:tcPr>
            <w:tcW w:w="483" w:type="pct"/>
            <w:tcMar>
              <w:top w:w="0" w:type="dxa"/>
              <w:left w:w="108" w:type="dxa"/>
              <w:bottom w:w="0" w:type="dxa"/>
              <w:right w:w="108" w:type="dxa"/>
            </w:tcMar>
            <w:hideMark/>
          </w:tcPr>
          <w:p w14:paraId="6B817852"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6.1.2</w:t>
            </w:r>
          </w:p>
        </w:tc>
        <w:tc>
          <w:tcPr>
            <w:tcW w:w="1323" w:type="pct"/>
            <w:tcMar>
              <w:top w:w="0" w:type="dxa"/>
              <w:left w:w="108" w:type="dxa"/>
              <w:bottom w:w="0" w:type="dxa"/>
              <w:right w:w="108" w:type="dxa"/>
            </w:tcMar>
            <w:hideMark/>
          </w:tcPr>
          <w:p w14:paraId="60F1CD03"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Мощность головных сооружений водопровода</w:t>
            </w:r>
          </w:p>
        </w:tc>
        <w:tc>
          <w:tcPr>
            <w:tcW w:w="728" w:type="pct"/>
            <w:tcMar>
              <w:top w:w="0" w:type="dxa"/>
              <w:left w:w="108" w:type="dxa"/>
              <w:bottom w:w="0" w:type="dxa"/>
              <w:right w:w="108" w:type="dxa"/>
            </w:tcMar>
            <w:hideMark/>
          </w:tcPr>
          <w:p w14:paraId="3752C33B"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D1891C9"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329DC6AE" w14:textId="77777777" w:rsidR="00966BF7" w:rsidRPr="00A668EA"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69DBC206" w14:textId="77777777" w:rsidR="00966BF7" w:rsidRPr="00A668EA" w:rsidRDefault="00966BF7" w:rsidP="00EC31CC">
            <w:pPr>
              <w:jc w:val="center"/>
              <w:rPr>
                <w:rFonts w:ascii="Times New Roman" w:hAnsi="Times New Roman"/>
                <w:sz w:val="24"/>
                <w:szCs w:val="24"/>
              </w:rPr>
            </w:pPr>
          </w:p>
        </w:tc>
      </w:tr>
      <w:tr w:rsidR="00966BF7" w:rsidRPr="00741FB0" w14:paraId="7373AF1F" w14:textId="77777777" w:rsidTr="00EC31CC">
        <w:trPr>
          <w:jc w:val="center"/>
        </w:trPr>
        <w:tc>
          <w:tcPr>
            <w:tcW w:w="483" w:type="pct"/>
            <w:tcMar>
              <w:top w:w="0" w:type="dxa"/>
              <w:left w:w="108" w:type="dxa"/>
              <w:bottom w:w="0" w:type="dxa"/>
              <w:right w:w="108" w:type="dxa"/>
            </w:tcMar>
            <w:hideMark/>
          </w:tcPr>
          <w:p w14:paraId="1400FB9A"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6.1.3</w:t>
            </w:r>
          </w:p>
        </w:tc>
        <w:tc>
          <w:tcPr>
            <w:tcW w:w="1323" w:type="pct"/>
            <w:tcMar>
              <w:top w:w="0" w:type="dxa"/>
              <w:left w:w="108" w:type="dxa"/>
              <w:bottom w:w="0" w:type="dxa"/>
              <w:right w:w="108" w:type="dxa"/>
            </w:tcMar>
            <w:hideMark/>
          </w:tcPr>
          <w:p w14:paraId="04C10722"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Используемые источники водоснабжения:</w:t>
            </w:r>
          </w:p>
        </w:tc>
        <w:tc>
          <w:tcPr>
            <w:tcW w:w="728" w:type="pct"/>
            <w:tcMar>
              <w:top w:w="0" w:type="dxa"/>
              <w:left w:w="108" w:type="dxa"/>
              <w:bottom w:w="0" w:type="dxa"/>
              <w:right w:w="108" w:type="dxa"/>
            </w:tcMar>
            <w:hideMark/>
          </w:tcPr>
          <w:p w14:paraId="7C3B6210"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0D2E014B"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38F448ED" w14:textId="77777777" w:rsidR="00966BF7" w:rsidRPr="00A668EA"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0E9E8C29" w14:textId="77777777" w:rsidR="00966BF7" w:rsidRPr="00A668EA" w:rsidRDefault="00966BF7" w:rsidP="00EC31CC">
            <w:pPr>
              <w:jc w:val="center"/>
              <w:rPr>
                <w:rFonts w:ascii="Times New Roman" w:hAnsi="Times New Roman"/>
                <w:sz w:val="24"/>
                <w:szCs w:val="24"/>
              </w:rPr>
            </w:pPr>
          </w:p>
        </w:tc>
      </w:tr>
      <w:tr w:rsidR="00966BF7" w:rsidRPr="00741FB0" w14:paraId="674E0194" w14:textId="77777777" w:rsidTr="00EC31CC">
        <w:trPr>
          <w:jc w:val="center"/>
        </w:trPr>
        <w:tc>
          <w:tcPr>
            <w:tcW w:w="483" w:type="pct"/>
            <w:tcMar>
              <w:top w:w="0" w:type="dxa"/>
              <w:left w:w="108" w:type="dxa"/>
              <w:bottom w:w="0" w:type="dxa"/>
              <w:right w:w="108" w:type="dxa"/>
            </w:tcMar>
            <w:hideMark/>
          </w:tcPr>
          <w:p w14:paraId="38123B3D"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6.1.3.1</w:t>
            </w:r>
          </w:p>
        </w:tc>
        <w:tc>
          <w:tcPr>
            <w:tcW w:w="1323" w:type="pct"/>
            <w:tcMar>
              <w:top w:w="0" w:type="dxa"/>
              <w:left w:w="108" w:type="dxa"/>
              <w:bottom w:w="0" w:type="dxa"/>
              <w:right w:w="108" w:type="dxa"/>
            </w:tcMar>
            <w:hideMark/>
          </w:tcPr>
          <w:p w14:paraId="2E775A1E"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подземные водозаборы</w:t>
            </w:r>
          </w:p>
        </w:tc>
        <w:tc>
          <w:tcPr>
            <w:tcW w:w="728" w:type="pct"/>
            <w:tcMar>
              <w:top w:w="0" w:type="dxa"/>
              <w:left w:w="108" w:type="dxa"/>
              <w:bottom w:w="0" w:type="dxa"/>
              <w:right w:w="108" w:type="dxa"/>
            </w:tcMar>
            <w:hideMark/>
          </w:tcPr>
          <w:p w14:paraId="33C90B4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42C1E56D"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238B698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365B4AB6"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262290E4" w14:textId="77777777" w:rsidTr="00EC31CC">
        <w:trPr>
          <w:jc w:val="center"/>
        </w:trPr>
        <w:tc>
          <w:tcPr>
            <w:tcW w:w="483" w:type="pct"/>
            <w:tcMar>
              <w:top w:w="0" w:type="dxa"/>
              <w:left w:w="108" w:type="dxa"/>
              <w:bottom w:w="0" w:type="dxa"/>
              <w:right w:w="108" w:type="dxa"/>
            </w:tcMar>
            <w:hideMark/>
          </w:tcPr>
          <w:p w14:paraId="369F865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6.1.3.2</w:t>
            </w:r>
          </w:p>
        </w:tc>
        <w:tc>
          <w:tcPr>
            <w:tcW w:w="1323" w:type="pct"/>
            <w:tcMar>
              <w:top w:w="0" w:type="dxa"/>
              <w:left w:w="108" w:type="dxa"/>
              <w:bottom w:w="0" w:type="dxa"/>
              <w:right w:w="108" w:type="dxa"/>
            </w:tcMar>
            <w:hideMark/>
          </w:tcPr>
          <w:p w14:paraId="20F0E5C9"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водозабор из поверхностных источников</w:t>
            </w:r>
          </w:p>
        </w:tc>
        <w:tc>
          <w:tcPr>
            <w:tcW w:w="728" w:type="pct"/>
            <w:tcMar>
              <w:top w:w="0" w:type="dxa"/>
              <w:left w:w="108" w:type="dxa"/>
              <w:bottom w:w="0" w:type="dxa"/>
              <w:right w:w="108" w:type="dxa"/>
            </w:tcMar>
            <w:hideMark/>
          </w:tcPr>
          <w:p w14:paraId="54AC1C5F"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69C945DF"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698A6249"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7CE98865"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331D0732" w14:textId="77777777" w:rsidTr="00EC31CC">
        <w:trPr>
          <w:jc w:val="center"/>
        </w:trPr>
        <w:tc>
          <w:tcPr>
            <w:tcW w:w="483" w:type="pct"/>
            <w:tcMar>
              <w:top w:w="0" w:type="dxa"/>
              <w:left w:w="108" w:type="dxa"/>
              <w:bottom w:w="0" w:type="dxa"/>
              <w:right w:w="108" w:type="dxa"/>
            </w:tcMar>
            <w:hideMark/>
          </w:tcPr>
          <w:p w14:paraId="171D3A98"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6.1.3.3</w:t>
            </w:r>
          </w:p>
        </w:tc>
        <w:tc>
          <w:tcPr>
            <w:tcW w:w="1323" w:type="pct"/>
            <w:tcMar>
              <w:top w:w="0" w:type="dxa"/>
              <w:left w:w="108" w:type="dxa"/>
              <w:bottom w:w="0" w:type="dxa"/>
              <w:right w:w="108" w:type="dxa"/>
            </w:tcMar>
            <w:hideMark/>
          </w:tcPr>
          <w:p w14:paraId="575DA2CC"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децентрализованные водоисточники</w:t>
            </w:r>
          </w:p>
        </w:tc>
        <w:tc>
          <w:tcPr>
            <w:tcW w:w="728" w:type="pct"/>
            <w:tcMar>
              <w:top w:w="0" w:type="dxa"/>
              <w:left w:w="108" w:type="dxa"/>
              <w:bottom w:w="0" w:type="dxa"/>
              <w:right w:w="108" w:type="dxa"/>
            </w:tcMar>
            <w:hideMark/>
          </w:tcPr>
          <w:p w14:paraId="3E3B542F"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05197462"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3C9276E5"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59E7F7DF"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17E67A20" w14:textId="77777777" w:rsidTr="00EC31CC">
        <w:trPr>
          <w:jc w:val="center"/>
        </w:trPr>
        <w:tc>
          <w:tcPr>
            <w:tcW w:w="483" w:type="pct"/>
            <w:tcMar>
              <w:top w:w="0" w:type="dxa"/>
              <w:left w:w="108" w:type="dxa"/>
              <w:bottom w:w="0" w:type="dxa"/>
              <w:right w:w="108" w:type="dxa"/>
            </w:tcMar>
            <w:hideMark/>
          </w:tcPr>
          <w:p w14:paraId="7BA9D331"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6.1.4</w:t>
            </w:r>
          </w:p>
        </w:tc>
        <w:tc>
          <w:tcPr>
            <w:tcW w:w="1323" w:type="pct"/>
            <w:tcMar>
              <w:top w:w="0" w:type="dxa"/>
              <w:left w:w="108" w:type="dxa"/>
              <w:bottom w:w="0" w:type="dxa"/>
              <w:right w:w="108" w:type="dxa"/>
            </w:tcMar>
            <w:hideMark/>
          </w:tcPr>
          <w:p w14:paraId="3D17EA53"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Утвержденные запасы подземных вод ГКЗ</w:t>
            </w:r>
          </w:p>
        </w:tc>
        <w:tc>
          <w:tcPr>
            <w:tcW w:w="728" w:type="pct"/>
            <w:tcMar>
              <w:top w:w="0" w:type="dxa"/>
              <w:left w:w="108" w:type="dxa"/>
              <w:bottom w:w="0" w:type="dxa"/>
              <w:right w:w="108" w:type="dxa"/>
            </w:tcMar>
            <w:hideMark/>
          </w:tcPr>
          <w:p w14:paraId="59853ECE"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p>
        </w:tc>
        <w:tc>
          <w:tcPr>
            <w:tcW w:w="871" w:type="pct"/>
            <w:tcMar>
              <w:top w:w="0" w:type="dxa"/>
              <w:left w:w="108" w:type="dxa"/>
              <w:bottom w:w="0" w:type="dxa"/>
              <w:right w:w="108" w:type="dxa"/>
            </w:tcMar>
            <w:vAlign w:val="center"/>
            <w:hideMark/>
          </w:tcPr>
          <w:p w14:paraId="67C737B4" w14:textId="77777777" w:rsidR="00966BF7" w:rsidRPr="00A668EA" w:rsidRDefault="00966BF7" w:rsidP="00EC31CC">
            <w:pPr>
              <w:jc w:val="center"/>
              <w:rPr>
                <w:rFonts w:ascii="Times New Roman" w:hAnsi="Times New Roman"/>
                <w:sz w:val="24"/>
                <w:szCs w:val="24"/>
                <w:highlight w:val="yellow"/>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60B0F08C" w14:textId="77777777" w:rsidR="00966BF7" w:rsidRPr="00A668EA" w:rsidRDefault="00966BF7" w:rsidP="00EC31CC">
            <w:pPr>
              <w:jc w:val="center"/>
              <w:rPr>
                <w:rFonts w:ascii="Times New Roman" w:hAnsi="Times New Roman"/>
                <w:sz w:val="24"/>
                <w:szCs w:val="24"/>
                <w:highlight w:val="yellow"/>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7F0903DF" w14:textId="77777777" w:rsidR="00966BF7" w:rsidRPr="00A668EA" w:rsidRDefault="00966BF7" w:rsidP="00EC31CC">
            <w:pPr>
              <w:jc w:val="center"/>
              <w:rPr>
                <w:rFonts w:ascii="Times New Roman" w:hAnsi="Times New Roman"/>
                <w:sz w:val="24"/>
                <w:szCs w:val="24"/>
                <w:highlight w:val="yellow"/>
              </w:rPr>
            </w:pPr>
            <w:r w:rsidRPr="00A668EA">
              <w:rPr>
                <w:rFonts w:ascii="Times New Roman" w:hAnsi="Times New Roman"/>
                <w:sz w:val="24"/>
                <w:szCs w:val="24"/>
              </w:rPr>
              <w:t>-</w:t>
            </w:r>
          </w:p>
        </w:tc>
      </w:tr>
      <w:tr w:rsidR="00966BF7" w:rsidRPr="00741FB0" w14:paraId="3D8DA051" w14:textId="77777777" w:rsidTr="00EC31CC">
        <w:trPr>
          <w:jc w:val="center"/>
        </w:trPr>
        <w:tc>
          <w:tcPr>
            <w:tcW w:w="483" w:type="pct"/>
            <w:tcMar>
              <w:top w:w="0" w:type="dxa"/>
              <w:left w:w="108" w:type="dxa"/>
              <w:bottom w:w="0" w:type="dxa"/>
              <w:right w:w="108" w:type="dxa"/>
            </w:tcMar>
            <w:hideMark/>
          </w:tcPr>
          <w:p w14:paraId="7FE7D7B1" w14:textId="77777777" w:rsidR="00966BF7" w:rsidRPr="00741FB0" w:rsidRDefault="00966BF7" w:rsidP="00EC31CC">
            <w:pPr>
              <w:jc w:val="center"/>
              <w:rPr>
                <w:rFonts w:ascii="Times New Roman" w:hAnsi="Times New Roman"/>
                <w:sz w:val="24"/>
                <w:szCs w:val="24"/>
              </w:rPr>
            </w:pPr>
          </w:p>
        </w:tc>
        <w:tc>
          <w:tcPr>
            <w:tcW w:w="1323" w:type="pct"/>
            <w:tcMar>
              <w:top w:w="0" w:type="dxa"/>
              <w:left w:w="108" w:type="dxa"/>
              <w:bottom w:w="0" w:type="dxa"/>
              <w:right w:w="108" w:type="dxa"/>
            </w:tcMar>
            <w:hideMark/>
          </w:tcPr>
          <w:p w14:paraId="7C4A98BC"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(дата утверждения, расчетный срок)</w:t>
            </w:r>
          </w:p>
        </w:tc>
        <w:tc>
          <w:tcPr>
            <w:tcW w:w="728" w:type="pct"/>
            <w:tcMar>
              <w:top w:w="0" w:type="dxa"/>
              <w:left w:w="108" w:type="dxa"/>
              <w:bottom w:w="0" w:type="dxa"/>
              <w:right w:w="108" w:type="dxa"/>
            </w:tcMar>
            <w:hideMark/>
          </w:tcPr>
          <w:p w14:paraId="54D252D1"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23BFF2C5"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15D1370D" w14:textId="77777777" w:rsidR="00966BF7" w:rsidRPr="00A668EA"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1639AC24" w14:textId="77777777" w:rsidR="00966BF7" w:rsidRPr="00A668EA" w:rsidRDefault="00966BF7" w:rsidP="00EC31CC">
            <w:pPr>
              <w:jc w:val="center"/>
              <w:rPr>
                <w:rFonts w:ascii="Times New Roman" w:hAnsi="Times New Roman"/>
                <w:sz w:val="24"/>
                <w:szCs w:val="24"/>
              </w:rPr>
            </w:pPr>
          </w:p>
        </w:tc>
      </w:tr>
      <w:tr w:rsidR="00966BF7" w:rsidRPr="00741FB0" w14:paraId="35903AEC" w14:textId="77777777" w:rsidTr="00EC31CC">
        <w:trPr>
          <w:jc w:val="center"/>
        </w:trPr>
        <w:tc>
          <w:tcPr>
            <w:tcW w:w="483" w:type="pct"/>
            <w:tcMar>
              <w:top w:w="0" w:type="dxa"/>
              <w:left w:w="108" w:type="dxa"/>
              <w:bottom w:w="0" w:type="dxa"/>
              <w:right w:w="108" w:type="dxa"/>
            </w:tcMar>
            <w:hideMark/>
          </w:tcPr>
          <w:p w14:paraId="7D4C28F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6.1.5</w:t>
            </w:r>
          </w:p>
        </w:tc>
        <w:tc>
          <w:tcPr>
            <w:tcW w:w="1323" w:type="pct"/>
            <w:tcMar>
              <w:top w:w="0" w:type="dxa"/>
              <w:left w:w="108" w:type="dxa"/>
              <w:bottom w:w="0" w:type="dxa"/>
              <w:right w:w="108" w:type="dxa"/>
            </w:tcMar>
            <w:hideMark/>
          </w:tcPr>
          <w:p w14:paraId="6DCBF733"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Водопотребление в среднем на 1 человека в сутки</w:t>
            </w:r>
          </w:p>
        </w:tc>
        <w:tc>
          <w:tcPr>
            <w:tcW w:w="728" w:type="pct"/>
            <w:tcMar>
              <w:top w:w="0" w:type="dxa"/>
              <w:left w:w="108" w:type="dxa"/>
              <w:bottom w:w="0" w:type="dxa"/>
              <w:right w:w="108" w:type="dxa"/>
            </w:tcMar>
            <w:hideMark/>
          </w:tcPr>
          <w:p w14:paraId="44D7425C"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л/сут.</w:t>
            </w:r>
          </w:p>
        </w:tc>
        <w:tc>
          <w:tcPr>
            <w:tcW w:w="871" w:type="pct"/>
            <w:tcMar>
              <w:top w:w="0" w:type="dxa"/>
              <w:left w:w="108" w:type="dxa"/>
              <w:bottom w:w="0" w:type="dxa"/>
              <w:right w:w="108" w:type="dxa"/>
            </w:tcMar>
            <w:vAlign w:val="center"/>
            <w:hideMark/>
          </w:tcPr>
          <w:p w14:paraId="11198D6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154</w:t>
            </w:r>
          </w:p>
        </w:tc>
        <w:tc>
          <w:tcPr>
            <w:tcW w:w="799" w:type="pct"/>
            <w:tcMar>
              <w:top w:w="0" w:type="dxa"/>
              <w:left w:w="108" w:type="dxa"/>
              <w:bottom w:w="0" w:type="dxa"/>
              <w:right w:w="108" w:type="dxa"/>
            </w:tcMar>
            <w:vAlign w:val="center"/>
            <w:hideMark/>
          </w:tcPr>
          <w:p w14:paraId="1C51806E"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161</w:t>
            </w:r>
          </w:p>
        </w:tc>
        <w:tc>
          <w:tcPr>
            <w:tcW w:w="796" w:type="pct"/>
            <w:tcMar>
              <w:top w:w="0" w:type="dxa"/>
              <w:left w:w="108" w:type="dxa"/>
              <w:bottom w:w="0" w:type="dxa"/>
              <w:right w:w="108" w:type="dxa"/>
            </w:tcMar>
            <w:vAlign w:val="center"/>
            <w:hideMark/>
          </w:tcPr>
          <w:p w14:paraId="7DB8CCA8"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161</w:t>
            </w:r>
          </w:p>
        </w:tc>
      </w:tr>
      <w:tr w:rsidR="00966BF7" w:rsidRPr="00741FB0" w14:paraId="0F3BADF6" w14:textId="77777777" w:rsidTr="00EC31CC">
        <w:trPr>
          <w:jc w:val="center"/>
        </w:trPr>
        <w:tc>
          <w:tcPr>
            <w:tcW w:w="483" w:type="pct"/>
            <w:tcMar>
              <w:top w:w="0" w:type="dxa"/>
              <w:left w:w="108" w:type="dxa"/>
              <w:bottom w:w="0" w:type="dxa"/>
              <w:right w:w="108" w:type="dxa"/>
            </w:tcMar>
            <w:hideMark/>
          </w:tcPr>
          <w:p w14:paraId="79314D2B" w14:textId="77777777" w:rsidR="00966BF7" w:rsidRPr="00741FB0" w:rsidRDefault="00966BF7" w:rsidP="00EC31CC">
            <w:pPr>
              <w:jc w:val="center"/>
              <w:rPr>
                <w:rFonts w:ascii="Times New Roman" w:hAnsi="Times New Roman"/>
                <w:sz w:val="24"/>
                <w:szCs w:val="24"/>
              </w:rPr>
            </w:pPr>
          </w:p>
        </w:tc>
        <w:tc>
          <w:tcPr>
            <w:tcW w:w="1323" w:type="pct"/>
            <w:tcMar>
              <w:top w:w="0" w:type="dxa"/>
              <w:left w:w="108" w:type="dxa"/>
              <w:bottom w:w="0" w:type="dxa"/>
              <w:right w:w="108" w:type="dxa"/>
            </w:tcMar>
            <w:hideMark/>
          </w:tcPr>
          <w:p w14:paraId="736A57DD"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51B9B331"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5C1C4D05"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44C39A13" w14:textId="77777777" w:rsidR="00966BF7" w:rsidRPr="00A668EA"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1EFA9BE7" w14:textId="77777777" w:rsidR="00966BF7" w:rsidRPr="00A668EA" w:rsidRDefault="00966BF7" w:rsidP="00EC31CC">
            <w:pPr>
              <w:jc w:val="center"/>
              <w:rPr>
                <w:rFonts w:ascii="Times New Roman" w:hAnsi="Times New Roman"/>
                <w:sz w:val="24"/>
                <w:szCs w:val="24"/>
              </w:rPr>
            </w:pPr>
          </w:p>
        </w:tc>
      </w:tr>
      <w:tr w:rsidR="00966BF7" w:rsidRPr="00741FB0" w14:paraId="70C00C8C" w14:textId="77777777" w:rsidTr="00EC31CC">
        <w:trPr>
          <w:jc w:val="center"/>
        </w:trPr>
        <w:tc>
          <w:tcPr>
            <w:tcW w:w="483" w:type="pct"/>
            <w:tcMar>
              <w:top w:w="0" w:type="dxa"/>
              <w:left w:w="108" w:type="dxa"/>
              <w:bottom w:w="0" w:type="dxa"/>
              <w:right w:w="108" w:type="dxa"/>
            </w:tcMar>
            <w:hideMark/>
          </w:tcPr>
          <w:p w14:paraId="7F8D5CF4"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6.1.5.1</w:t>
            </w:r>
          </w:p>
        </w:tc>
        <w:tc>
          <w:tcPr>
            <w:tcW w:w="1323" w:type="pct"/>
            <w:tcMar>
              <w:top w:w="0" w:type="dxa"/>
              <w:left w:w="108" w:type="dxa"/>
              <w:bottom w:w="0" w:type="dxa"/>
              <w:right w:w="108" w:type="dxa"/>
            </w:tcMar>
            <w:hideMark/>
          </w:tcPr>
          <w:p w14:paraId="6D33EB62"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7BD9FA6C"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7468E9C2"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140</w:t>
            </w:r>
          </w:p>
        </w:tc>
        <w:tc>
          <w:tcPr>
            <w:tcW w:w="799" w:type="pct"/>
            <w:tcMar>
              <w:top w:w="0" w:type="dxa"/>
              <w:left w:w="108" w:type="dxa"/>
              <w:bottom w:w="0" w:type="dxa"/>
              <w:right w:w="108" w:type="dxa"/>
            </w:tcMar>
            <w:vAlign w:val="center"/>
            <w:hideMark/>
          </w:tcPr>
          <w:p w14:paraId="77DCA04C"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140</w:t>
            </w:r>
          </w:p>
        </w:tc>
        <w:tc>
          <w:tcPr>
            <w:tcW w:w="796" w:type="pct"/>
            <w:tcMar>
              <w:top w:w="0" w:type="dxa"/>
              <w:left w:w="108" w:type="dxa"/>
              <w:bottom w:w="0" w:type="dxa"/>
              <w:right w:w="108" w:type="dxa"/>
            </w:tcMar>
            <w:vAlign w:val="center"/>
            <w:hideMark/>
          </w:tcPr>
          <w:p w14:paraId="65FE884E"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140</w:t>
            </w:r>
          </w:p>
        </w:tc>
      </w:tr>
      <w:tr w:rsidR="00966BF7" w:rsidRPr="00741FB0" w14:paraId="674538D7" w14:textId="77777777" w:rsidTr="00EC31CC">
        <w:trPr>
          <w:jc w:val="center"/>
        </w:trPr>
        <w:tc>
          <w:tcPr>
            <w:tcW w:w="483" w:type="pct"/>
            <w:tcMar>
              <w:top w:w="0" w:type="dxa"/>
              <w:left w:w="108" w:type="dxa"/>
              <w:bottom w:w="0" w:type="dxa"/>
              <w:right w:w="108" w:type="dxa"/>
            </w:tcMar>
            <w:hideMark/>
          </w:tcPr>
          <w:p w14:paraId="12AE4C80"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6.1.6</w:t>
            </w:r>
          </w:p>
        </w:tc>
        <w:tc>
          <w:tcPr>
            <w:tcW w:w="1323" w:type="pct"/>
            <w:tcMar>
              <w:top w:w="0" w:type="dxa"/>
              <w:left w:w="108" w:type="dxa"/>
              <w:bottom w:w="0" w:type="dxa"/>
              <w:right w:w="108" w:type="dxa"/>
            </w:tcMar>
            <w:hideMark/>
          </w:tcPr>
          <w:p w14:paraId="43B984DF"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Вторичное использование воды</w:t>
            </w:r>
          </w:p>
        </w:tc>
        <w:tc>
          <w:tcPr>
            <w:tcW w:w="728" w:type="pct"/>
            <w:tcMar>
              <w:top w:w="0" w:type="dxa"/>
              <w:left w:w="108" w:type="dxa"/>
              <w:bottom w:w="0" w:type="dxa"/>
              <w:right w:w="108" w:type="dxa"/>
            </w:tcMar>
            <w:hideMark/>
          </w:tcPr>
          <w:p w14:paraId="3F2B2598"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754E161A"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4FB2D423"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50</w:t>
            </w:r>
          </w:p>
        </w:tc>
        <w:tc>
          <w:tcPr>
            <w:tcW w:w="796" w:type="pct"/>
            <w:tcMar>
              <w:top w:w="0" w:type="dxa"/>
              <w:left w:w="108" w:type="dxa"/>
              <w:bottom w:w="0" w:type="dxa"/>
              <w:right w:w="108" w:type="dxa"/>
            </w:tcMar>
            <w:vAlign w:val="center"/>
            <w:hideMark/>
          </w:tcPr>
          <w:p w14:paraId="1A8123C0"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100</w:t>
            </w:r>
          </w:p>
        </w:tc>
      </w:tr>
      <w:tr w:rsidR="00966BF7" w:rsidRPr="00741FB0" w14:paraId="4B89B652" w14:textId="77777777" w:rsidTr="00EC31CC">
        <w:trPr>
          <w:jc w:val="center"/>
        </w:trPr>
        <w:tc>
          <w:tcPr>
            <w:tcW w:w="483" w:type="pct"/>
            <w:tcMar>
              <w:top w:w="0" w:type="dxa"/>
              <w:left w:w="108" w:type="dxa"/>
              <w:bottom w:w="0" w:type="dxa"/>
              <w:right w:w="108" w:type="dxa"/>
            </w:tcMar>
            <w:hideMark/>
          </w:tcPr>
          <w:p w14:paraId="65A283DE"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6.1.7</w:t>
            </w:r>
          </w:p>
        </w:tc>
        <w:tc>
          <w:tcPr>
            <w:tcW w:w="1323" w:type="pct"/>
            <w:tcMar>
              <w:top w:w="0" w:type="dxa"/>
              <w:left w:w="108" w:type="dxa"/>
              <w:bottom w:w="0" w:type="dxa"/>
              <w:right w:w="108" w:type="dxa"/>
            </w:tcMar>
            <w:hideMark/>
          </w:tcPr>
          <w:p w14:paraId="26A9CDD7"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5B4A840D"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км</w:t>
            </w:r>
          </w:p>
        </w:tc>
        <w:tc>
          <w:tcPr>
            <w:tcW w:w="871" w:type="pct"/>
            <w:tcMar>
              <w:top w:w="0" w:type="dxa"/>
              <w:left w:w="108" w:type="dxa"/>
              <w:bottom w:w="0" w:type="dxa"/>
              <w:right w:w="108" w:type="dxa"/>
            </w:tcMar>
            <w:vAlign w:val="center"/>
            <w:hideMark/>
          </w:tcPr>
          <w:p w14:paraId="54B8C37C"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1,4</w:t>
            </w:r>
          </w:p>
        </w:tc>
        <w:tc>
          <w:tcPr>
            <w:tcW w:w="799" w:type="pct"/>
            <w:tcMar>
              <w:top w:w="0" w:type="dxa"/>
              <w:left w:w="108" w:type="dxa"/>
              <w:bottom w:w="0" w:type="dxa"/>
              <w:right w:w="108" w:type="dxa"/>
            </w:tcMar>
            <w:vAlign w:val="center"/>
            <w:hideMark/>
          </w:tcPr>
          <w:p w14:paraId="4F3040F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6,6 (в том числе новое строительство – 5,2 км)</w:t>
            </w:r>
          </w:p>
        </w:tc>
        <w:tc>
          <w:tcPr>
            <w:tcW w:w="796" w:type="pct"/>
            <w:tcMar>
              <w:top w:w="0" w:type="dxa"/>
              <w:left w:w="108" w:type="dxa"/>
              <w:bottom w:w="0" w:type="dxa"/>
              <w:right w:w="108" w:type="dxa"/>
            </w:tcMar>
            <w:vAlign w:val="center"/>
            <w:hideMark/>
          </w:tcPr>
          <w:p w14:paraId="09382FAD"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6,6</w:t>
            </w:r>
          </w:p>
        </w:tc>
      </w:tr>
      <w:tr w:rsidR="00966BF7" w:rsidRPr="00741FB0" w14:paraId="4372ACB6" w14:textId="77777777" w:rsidTr="00EC31CC">
        <w:trPr>
          <w:jc w:val="center"/>
        </w:trPr>
        <w:tc>
          <w:tcPr>
            <w:tcW w:w="483" w:type="pct"/>
            <w:tcMar>
              <w:top w:w="0" w:type="dxa"/>
              <w:left w:w="108" w:type="dxa"/>
              <w:bottom w:w="0" w:type="dxa"/>
              <w:right w:w="108" w:type="dxa"/>
            </w:tcMar>
            <w:hideMark/>
          </w:tcPr>
          <w:p w14:paraId="7D2443A6"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6.2</w:t>
            </w:r>
          </w:p>
        </w:tc>
        <w:tc>
          <w:tcPr>
            <w:tcW w:w="1323" w:type="pct"/>
            <w:tcMar>
              <w:top w:w="0" w:type="dxa"/>
              <w:left w:w="108" w:type="dxa"/>
              <w:bottom w:w="0" w:type="dxa"/>
              <w:right w:w="108" w:type="dxa"/>
            </w:tcMar>
            <w:hideMark/>
          </w:tcPr>
          <w:p w14:paraId="73442BAA"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Канализация:</w:t>
            </w:r>
          </w:p>
        </w:tc>
        <w:tc>
          <w:tcPr>
            <w:tcW w:w="728" w:type="pct"/>
            <w:tcMar>
              <w:top w:w="0" w:type="dxa"/>
              <w:left w:w="108" w:type="dxa"/>
              <w:bottom w:w="0" w:type="dxa"/>
              <w:right w:w="108" w:type="dxa"/>
            </w:tcMar>
            <w:hideMark/>
          </w:tcPr>
          <w:p w14:paraId="194C1C69"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17EAA12B"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1F35AADE" w14:textId="77777777" w:rsidR="00966BF7" w:rsidRPr="00A668EA"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68E8BB9F" w14:textId="77777777" w:rsidR="00966BF7" w:rsidRPr="00A668EA" w:rsidRDefault="00966BF7" w:rsidP="00EC31CC">
            <w:pPr>
              <w:jc w:val="center"/>
              <w:rPr>
                <w:rFonts w:ascii="Times New Roman" w:hAnsi="Times New Roman"/>
                <w:sz w:val="24"/>
                <w:szCs w:val="24"/>
              </w:rPr>
            </w:pPr>
          </w:p>
        </w:tc>
      </w:tr>
      <w:tr w:rsidR="00966BF7" w:rsidRPr="00741FB0" w14:paraId="41D4C682" w14:textId="77777777" w:rsidTr="00EC31CC">
        <w:trPr>
          <w:jc w:val="center"/>
        </w:trPr>
        <w:tc>
          <w:tcPr>
            <w:tcW w:w="483" w:type="pct"/>
            <w:tcMar>
              <w:top w:w="0" w:type="dxa"/>
              <w:left w:w="108" w:type="dxa"/>
              <w:bottom w:w="0" w:type="dxa"/>
              <w:right w:w="108" w:type="dxa"/>
            </w:tcMar>
            <w:hideMark/>
          </w:tcPr>
          <w:p w14:paraId="215895D0"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6.2.1</w:t>
            </w:r>
          </w:p>
        </w:tc>
        <w:tc>
          <w:tcPr>
            <w:tcW w:w="1323" w:type="pct"/>
            <w:tcMar>
              <w:top w:w="0" w:type="dxa"/>
              <w:left w:w="108" w:type="dxa"/>
              <w:bottom w:w="0" w:type="dxa"/>
              <w:right w:w="108" w:type="dxa"/>
            </w:tcMar>
            <w:hideMark/>
          </w:tcPr>
          <w:p w14:paraId="5E782247"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Общее поступление сточных вод, всего</w:t>
            </w:r>
          </w:p>
        </w:tc>
        <w:tc>
          <w:tcPr>
            <w:tcW w:w="728" w:type="pct"/>
            <w:tcMar>
              <w:top w:w="0" w:type="dxa"/>
              <w:left w:w="108" w:type="dxa"/>
              <w:bottom w:w="0" w:type="dxa"/>
              <w:right w:w="108" w:type="dxa"/>
            </w:tcMar>
            <w:hideMark/>
          </w:tcPr>
          <w:p w14:paraId="41C7F634"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r w:rsidRPr="00741FB0">
              <w:rPr>
                <w:rFonts w:ascii="Times New Roman" w:hAnsi="Times New Roman"/>
                <w:sz w:val="24"/>
                <w:szCs w:val="24"/>
              </w:rPr>
              <w:t>/сут.</w:t>
            </w:r>
          </w:p>
        </w:tc>
        <w:tc>
          <w:tcPr>
            <w:tcW w:w="871" w:type="pct"/>
            <w:tcMar>
              <w:top w:w="0" w:type="dxa"/>
              <w:left w:w="108" w:type="dxa"/>
              <w:bottom w:w="0" w:type="dxa"/>
              <w:right w:w="108" w:type="dxa"/>
            </w:tcMar>
            <w:vAlign w:val="center"/>
          </w:tcPr>
          <w:p w14:paraId="2F3CFEC3"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0,019</w:t>
            </w:r>
          </w:p>
        </w:tc>
        <w:tc>
          <w:tcPr>
            <w:tcW w:w="799" w:type="pct"/>
            <w:tcMar>
              <w:top w:w="0" w:type="dxa"/>
              <w:left w:w="108" w:type="dxa"/>
              <w:bottom w:w="0" w:type="dxa"/>
              <w:right w:w="108" w:type="dxa"/>
            </w:tcMar>
            <w:vAlign w:val="center"/>
          </w:tcPr>
          <w:p w14:paraId="52063875"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w:t>
            </w:r>
            <w:r>
              <w:rPr>
                <w:rFonts w:ascii="Times New Roman" w:hAnsi="Times New Roman"/>
                <w:sz w:val="24"/>
                <w:szCs w:val="24"/>
              </w:rPr>
              <w:t>9</w:t>
            </w:r>
          </w:p>
        </w:tc>
        <w:tc>
          <w:tcPr>
            <w:tcW w:w="796" w:type="pct"/>
            <w:tcMar>
              <w:top w:w="0" w:type="dxa"/>
              <w:left w:w="108" w:type="dxa"/>
              <w:bottom w:w="0" w:type="dxa"/>
              <w:right w:w="108" w:type="dxa"/>
            </w:tcMar>
            <w:vAlign w:val="center"/>
          </w:tcPr>
          <w:p w14:paraId="53B0D47E"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w:t>
            </w:r>
            <w:r>
              <w:rPr>
                <w:rFonts w:ascii="Times New Roman" w:hAnsi="Times New Roman"/>
                <w:sz w:val="24"/>
                <w:szCs w:val="24"/>
              </w:rPr>
              <w:t>101</w:t>
            </w:r>
          </w:p>
        </w:tc>
      </w:tr>
      <w:tr w:rsidR="00966BF7" w:rsidRPr="00741FB0" w14:paraId="54A77D36" w14:textId="77777777" w:rsidTr="00EC31CC">
        <w:trPr>
          <w:jc w:val="center"/>
        </w:trPr>
        <w:tc>
          <w:tcPr>
            <w:tcW w:w="483" w:type="pct"/>
            <w:tcMar>
              <w:top w:w="0" w:type="dxa"/>
              <w:left w:w="108" w:type="dxa"/>
              <w:bottom w:w="0" w:type="dxa"/>
              <w:right w:w="108" w:type="dxa"/>
            </w:tcMar>
            <w:hideMark/>
          </w:tcPr>
          <w:p w14:paraId="1AD02FD0" w14:textId="77777777" w:rsidR="00966BF7" w:rsidRPr="00741FB0" w:rsidRDefault="00966BF7" w:rsidP="00EC31CC">
            <w:pPr>
              <w:jc w:val="center"/>
              <w:rPr>
                <w:rFonts w:ascii="Times New Roman" w:hAnsi="Times New Roman"/>
                <w:sz w:val="24"/>
                <w:szCs w:val="24"/>
              </w:rPr>
            </w:pPr>
          </w:p>
        </w:tc>
        <w:tc>
          <w:tcPr>
            <w:tcW w:w="1323" w:type="pct"/>
            <w:tcMar>
              <w:top w:w="0" w:type="dxa"/>
              <w:left w:w="108" w:type="dxa"/>
              <w:bottom w:w="0" w:type="dxa"/>
              <w:right w:w="108" w:type="dxa"/>
            </w:tcMar>
            <w:hideMark/>
          </w:tcPr>
          <w:p w14:paraId="3FC6F616"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4EDB7452" w14:textId="77777777" w:rsidR="00966BF7" w:rsidRPr="00741FB0" w:rsidRDefault="00966BF7" w:rsidP="00EC31CC">
            <w:pPr>
              <w:jc w:val="center"/>
              <w:rPr>
                <w:rFonts w:ascii="Times New Roman" w:hAnsi="Times New Roman"/>
                <w:sz w:val="24"/>
                <w:szCs w:val="24"/>
              </w:rPr>
            </w:pPr>
          </w:p>
        </w:tc>
        <w:tc>
          <w:tcPr>
            <w:tcW w:w="871" w:type="pct"/>
            <w:tcMar>
              <w:top w:w="0" w:type="dxa"/>
              <w:left w:w="108" w:type="dxa"/>
              <w:bottom w:w="0" w:type="dxa"/>
              <w:right w:w="108" w:type="dxa"/>
            </w:tcMar>
            <w:vAlign w:val="center"/>
            <w:hideMark/>
          </w:tcPr>
          <w:p w14:paraId="540A4ED2"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hideMark/>
          </w:tcPr>
          <w:p w14:paraId="2A7EB0BF" w14:textId="77777777" w:rsidR="00966BF7" w:rsidRPr="00A668EA" w:rsidRDefault="00966BF7" w:rsidP="00EC31CC">
            <w:pPr>
              <w:jc w:val="center"/>
              <w:rPr>
                <w:rFonts w:ascii="Times New Roman" w:hAnsi="Times New Roman"/>
                <w:sz w:val="24"/>
                <w:szCs w:val="24"/>
              </w:rPr>
            </w:pPr>
          </w:p>
        </w:tc>
        <w:tc>
          <w:tcPr>
            <w:tcW w:w="796" w:type="pct"/>
            <w:tcMar>
              <w:top w:w="0" w:type="dxa"/>
              <w:left w:w="108" w:type="dxa"/>
              <w:bottom w:w="0" w:type="dxa"/>
              <w:right w:w="108" w:type="dxa"/>
            </w:tcMar>
            <w:vAlign w:val="center"/>
            <w:hideMark/>
          </w:tcPr>
          <w:p w14:paraId="594F5CC9" w14:textId="77777777" w:rsidR="00966BF7" w:rsidRPr="00A668EA" w:rsidRDefault="00966BF7" w:rsidP="00EC31CC">
            <w:pPr>
              <w:jc w:val="center"/>
              <w:rPr>
                <w:rFonts w:ascii="Times New Roman" w:hAnsi="Times New Roman"/>
                <w:sz w:val="24"/>
                <w:szCs w:val="24"/>
              </w:rPr>
            </w:pPr>
          </w:p>
        </w:tc>
      </w:tr>
      <w:tr w:rsidR="00966BF7" w:rsidRPr="00741FB0" w14:paraId="6BFE2FBD" w14:textId="77777777" w:rsidTr="00EC31CC">
        <w:trPr>
          <w:jc w:val="center"/>
        </w:trPr>
        <w:tc>
          <w:tcPr>
            <w:tcW w:w="483" w:type="pct"/>
            <w:tcMar>
              <w:top w:w="0" w:type="dxa"/>
              <w:left w:w="108" w:type="dxa"/>
              <w:bottom w:w="0" w:type="dxa"/>
              <w:right w:w="108" w:type="dxa"/>
            </w:tcMar>
            <w:hideMark/>
          </w:tcPr>
          <w:p w14:paraId="387B5390"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6.2.1.1</w:t>
            </w:r>
          </w:p>
        </w:tc>
        <w:tc>
          <w:tcPr>
            <w:tcW w:w="1323" w:type="pct"/>
            <w:tcMar>
              <w:top w:w="0" w:type="dxa"/>
              <w:left w:w="108" w:type="dxa"/>
              <w:bottom w:w="0" w:type="dxa"/>
              <w:right w:w="108" w:type="dxa"/>
            </w:tcMar>
            <w:hideMark/>
          </w:tcPr>
          <w:p w14:paraId="6E419812"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бытовая канализация</w:t>
            </w:r>
          </w:p>
        </w:tc>
        <w:tc>
          <w:tcPr>
            <w:tcW w:w="728" w:type="pct"/>
            <w:tcMar>
              <w:top w:w="0" w:type="dxa"/>
              <w:left w:w="108" w:type="dxa"/>
              <w:bottom w:w="0" w:type="dxa"/>
              <w:right w:w="108" w:type="dxa"/>
            </w:tcMar>
            <w:hideMark/>
          </w:tcPr>
          <w:p w14:paraId="6573E5CB"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2A43954F"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0,012</w:t>
            </w:r>
          </w:p>
        </w:tc>
        <w:tc>
          <w:tcPr>
            <w:tcW w:w="799" w:type="pct"/>
            <w:tcMar>
              <w:top w:w="0" w:type="dxa"/>
              <w:left w:w="108" w:type="dxa"/>
              <w:bottom w:w="0" w:type="dxa"/>
              <w:right w:w="108" w:type="dxa"/>
            </w:tcMar>
            <w:vAlign w:val="center"/>
          </w:tcPr>
          <w:p w14:paraId="7DC3B523"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0,07</w:t>
            </w:r>
            <w:r>
              <w:rPr>
                <w:rFonts w:ascii="Times New Roman" w:hAnsi="Times New Roman"/>
                <w:sz w:val="24"/>
                <w:szCs w:val="24"/>
              </w:rPr>
              <w:t>8</w:t>
            </w:r>
          </w:p>
        </w:tc>
        <w:tc>
          <w:tcPr>
            <w:tcW w:w="796" w:type="pct"/>
            <w:tcMar>
              <w:top w:w="0" w:type="dxa"/>
              <w:left w:w="108" w:type="dxa"/>
              <w:bottom w:w="0" w:type="dxa"/>
              <w:right w:w="108" w:type="dxa"/>
            </w:tcMar>
            <w:vAlign w:val="center"/>
          </w:tcPr>
          <w:p w14:paraId="5808FDD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w:t>
            </w:r>
            <w:r>
              <w:rPr>
                <w:rFonts w:ascii="Times New Roman" w:hAnsi="Times New Roman"/>
                <w:sz w:val="24"/>
                <w:szCs w:val="24"/>
              </w:rPr>
              <w:t>88</w:t>
            </w:r>
          </w:p>
        </w:tc>
      </w:tr>
      <w:tr w:rsidR="00966BF7" w:rsidRPr="00741FB0" w14:paraId="03080F9E" w14:textId="77777777" w:rsidTr="00EC31CC">
        <w:trPr>
          <w:jc w:val="center"/>
        </w:trPr>
        <w:tc>
          <w:tcPr>
            <w:tcW w:w="483" w:type="pct"/>
            <w:tcMar>
              <w:top w:w="0" w:type="dxa"/>
              <w:left w:w="108" w:type="dxa"/>
              <w:bottom w:w="0" w:type="dxa"/>
              <w:right w:w="108" w:type="dxa"/>
            </w:tcMar>
            <w:hideMark/>
          </w:tcPr>
          <w:p w14:paraId="117A4652"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6.2.1.2</w:t>
            </w:r>
          </w:p>
        </w:tc>
        <w:tc>
          <w:tcPr>
            <w:tcW w:w="1323" w:type="pct"/>
            <w:tcMar>
              <w:top w:w="0" w:type="dxa"/>
              <w:left w:w="108" w:type="dxa"/>
              <w:bottom w:w="0" w:type="dxa"/>
              <w:right w:w="108" w:type="dxa"/>
            </w:tcMar>
            <w:hideMark/>
          </w:tcPr>
          <w:p w14:paraId="1AE8778E"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производственная канализация</w:t>
            </w:r>
          </w:p>
        </w:tc>
        <w:tc>
          <w:tcPr>
            <w:tcW w:w="728" w:type="pct"/>
            <w:tcMar>
              <w:top w:w="0" w:type="dxa"/>
              <w:left w:w="108" w:type="dxa"/>
              <w:bottom w:w="0" w:type="dxa"/>
              <w:right w:w="108" w:type="dxa"/>
            </w:tcMar>
            <w:hideMark/>
          </w:tcPr>
          <w:p w14:paraId="633F4C2A"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E59CF56"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0,007</w:t>
            </w:r>
          </w:p>
        </w:tc>
        <w:tc>
          <w:tcPr>
            <w:tcW w:w="799" w:type="pct"/>
            <w:tcMar>
              <w:top w:w="0" w:type="dxa"/>
              <w:left w:w="108" w:type="dxa"/>
              <w:bottom w:w="0" w:type="dxa"/>
              <w:right w:w="108" w:type="dxa"/>
            </w:tcMar>
            <w:vAlign w:val="center"/>
          </w:tcPr>
          <w:p w14:paraId="2673D52F"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0,01</w:t>
            </w:r>
            <w:r>
              <w:rPr>
                <w:rFonts w:ascii="Times New Roman" w:hAnsi="Times New Roman"/>
                <w:sz w:val="24"/>
                <w:szCs w:val="24"/>
              </w:rPr>
              <w:t>2</w:t>
            </w:r>
          </w:p>
        </w:tc>
        <w:tc>
          <w:tcPr>
            <w:tcW w:w="796" w:type="pct"/>
            <w:tcMar>
              <w:top w:w="0" w:type="dxa"/>
              <w:left w:w="108" w:type="dxa"/>
              <w:bottom w:w="0" w:type="dxa"/>
              <w:right w:w="108" w:type="dxa"/>
            </w:tcMar>
            <w:vAlign w:val="center"/>
          </w:tcPr>
          <w:p w14:paraId="44C635BB"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0,013</w:t>
            </w:r>
          </w:p>
        </w:tc>
      </w:tr>
      <w:tr w:rsidR="00966BF7" w:rsidRPr="00741FB0" w14:paraId="02949A0B" w14:textId="77777777" w:rsidTr="00EC31CC">
        <w:trPr>
          <w:jc w:val="center"/>
        </w:trPr>
        <w:tc>
          <w:tcPr>
            <w:tcW w:w="483" w:type="pct"/>
            <w:tcMar>
              <w:top w:w="0" w:type="dxa"/>
              <w:left w:w="108" w:type="dxa"/>
              <w:bottom w:w="0" w:type="dxa"/>
              <w:right w:w="108" w:type="dxa"/>
            </w:tcMar>
            <w:hideMark/>
          </w:tcPr>
          <w:p w14:paraId="674BDB37"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6.2.2</w:t>
            </w:r>
          </w:p>
        </w:tc>
        <w:tc>
          <w:tcPr>
            <w:tcW w:w="1323" w:type="pct"/>
            <w:tcMar>
              <w:top w:w="0" w:type="dxa"/>
              <w:left w:w="108" w:type="dxa"/>
              <w:bottom w:w="0" w:type="dxa"/>
              <w:right w:w="108" w:type="dxa"/>
            </w:tcMar>
            <w:hideMark/>
          </w:tcPr>
          <w:p w14:paraId="6425BD60"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 xml:space="preserve">Производительность </w:t>
            </w:r>
            <w:r w:rsidRPr="00741FB0">
              <w:rPr>
                <w:rFonts w:ascii="Times New Roman" w:hAnsi="Times New Roman"/>
                <w:sz w:val="24"/>
                <w:szCs w:val="24"/>
              </w:rPr>
              <w:lastRenderedPageBreak/>
              <w:t>канализационных очистных сооружений</w:t>
            </w:r>
          </w:p>
        </w:tc>
        <w:tc>
          <w:tcPr>
            <w:tcW w:w="728" w:type="pct"/>
            <w:tcMar>
              <w:top w:w="0" w:type="dxa"/>
              <w:left w:w="108" w:type="dxa"/>
              <w:bottom w:w="0" w:type="dxa"/>
              <w:right w:w="108" w:type="dxa"/>
            </w:tcMar>
            <w:hideMark/>
          </w:tcPr>
          <w:p w14:paraId="16DEE80A"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lastRenderedPageBreak/>
              <w:t>-//-</w:t>
            </w:r>
          </w:p>
        </w:tc>
        <w:tc>
          <w:tcPr>
            <w:tcW w:w="871" w:type="pct"/>
            <w:tcMar>
              <w:top w:w="0" w:type="dxa"/>
              <w:left w:w="108" w:type="dxa"/>
              <w:bottom w:w="0" w:type="dxa"/>
              <w:right w:w="108" w:type="dxa"/>
            </w:tcMar>
            <w:vAlign w:val="center"/>
            <w:hideMark/>
          </w:tcPr>
          <w:p w14:paraId="00788B26"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2B7ED72B"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1</w:t>
            </w:r>
          </w:p>
        </w:tc>
        <w:tc>
          <w:tcPr>
            <w:tcW w:w="796" w:type="pct"/>
            <w:tcMar>
              <w:top w:w="0" w:type="dxa"/>
              <w:left w:w="108" w:type="dxa"/>
              <w:bottom w:w="0" w:type="dxa"/>
              <w:right w:w="108" w:type="dxa"/>
            </w:tcMar>
            <w:vAlign w:val="center"/>
            <w:hideMark/>
          </w:tcPr>
          <w:p w14:paraId="3C116676"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w:t>
            </w:r>
            <w:r>
              <w:rPr>
                <w:rFonts w:ascii="Times New Roman" w:hAnsi="Times New Roman"/>
                <w:sz w:val="24"/>
                <w:szCs w:val="24"/>
              </w:rPr>
              <w:t>11</w:t>
            </w:r>
          </w:p>
        </w:tc>
      </w:tr>
      <w:tr w:rsidR="00966BF7" w:rsidRPr="00741FB0" w14:paraId="43B3DA89" w14:textId="77777777" w:rsidTr="00EC31CC">
        <w:trPr>
          <w:jc w:val="center"/>
        </w:trPr>
        <w:tc>
          <w:tcPr>
            <w:tcW w:w="483" w:type="pct"/>
            <w:tcMar>
              <w:top w:w="0" w:type="dxa"/>
              <w:left w:w="108" w:type="dxa"/>
              <w:bottom w:w="0" w:type="dxa"/>
              <w:right w:w="108" w:type="dxa"/>
            </w:tcMar>
            <w:hideMark/>
          </w:tcPr>
          <w:p w14:paraId="19E659A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6.2.3</w:t>
            </w:r>
          </w:p>
        </w:tc>
        <w:tc>
          <w:tcPr>
            <w:tcW w:w="1323" w:type="pct"/>
            <w:tcMar>
              <w:top w:w="0" w:type="dxa"/>
              <w:left w:w="108" w:type="dxa"/>
              <w:bottom w:w="0" w:type="dxa"/>
              <w:right w:w="108" w:type="dxa"/>
            </w:tcMar>
            <w:hideMark/>
          </w:tcPr>
          <w:p w14:paraId="35097A31"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47A16837"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км</w:t>
            </w:r>
          </w:p>
        </w:tc>
        <w:tc>
          <w:tcPr>
            <w:tcW w:w="871" w:type="pct"/>
            <w:tcMar>
              <w:top w:w="0" w:type="dxa"/>
              <w:left w:w="108" w:type="dxa"/>
              <w:bottom w:w="0" w:type="dxa"/>
              <w:right w:w="108" w:type="dxa"/>
            </w:tcMar>
            <w:vAlign w:val="center"/>
            <w:hideMark/>
          </w:tcPr>
          <w:p w14:paraId="1627EB96"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148598A9"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5,9</w:t>
            </w:r>
          </w:p>
        </w:tc>
        <w:tc>
          <w:tcPr>
            <w:tcW w:w="796" w:type="pct"/>
            <w:tcMar>
              <w:top w:w="0" w:type="dxa"/>
              <w:left w:w="108" w:type="dxa"/>
              <w:bottom w:w="0" w:type="dxa"/>
              <w:right w:w="108" w:type="dxa"/>
            </w:tcMar>
            <w:vAlign w:val="center"/>
            <w:hideMark/>
          </w:tcPr>
          <w:p w14:paraId="643E4397"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5,9</w:t>
            </w:r>
          </w:p>
        </w:tc>
      </w:tr>
      <w:tr w:rsidR="00966BF7" w:rsidRPr="00741FB0" w14:paraId="1811005F" w14:textId="77777777" w:rsidTr="00EC31CC">
        <w:trPr>
          <w:jc w:val="center"/>
        </w:trPr>
        <w:tc>
          <w:tcPr>
            <w:tcW w:w="483" w:type="pct"/>
            <w:tcMar>
              <w:top w:w="0" w:type="dxa"/>
              <w:left w:w="108" w:type="dxa"/>
              <w:bottom w:w="0" w:type="dxa"/>
              <w:right w:w="108" w:type="dxa"/>
            </w:tcMar>
            <w:hideMark/>
          </w:tcPr>
          <w:p w14:paraId="65D39C1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w:t>
            </w:r>
          </w:p>
        </w:tc>
        <w:tc>
          <w:tcPr>
            <w:tcW w:w="1323" w:type="pct"/>
            <w:tcMar>
              <w:top w:w="0" w:type="dxa"/>
              <w:left w:w="108" w:type="dxa"/>
              <w:bottom w:w="0" w:type="dxa"/>
              <w:right w:w="108" w:type="dxa"/>
            </w:tcMar>
            <w:hideMark/>
          </w:tcPr>
          <w:p w14:paraId="02176ABC"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Санитарная очистка территорий</w:t>
            </w:r>
          </w:p>
        </w:tc>
        <w:tc>
          <w:tcPr>
            <w:tcW w:w="728" w:type="pct"/>
            <w:tcMar>
              <w:top w:w="0" w:type="dxa"/>
              <w:left w:w="108" w:type="dxa"/>
              <w:bottom w:w="0" w:type="dxa"/>
              <w:right w:w="108" w:type="dxa"/>
            </w:tcMar>
            <w:hideMark/>
          </w:tcPr>
          <w:p w14:paraId="57665C01"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0CE46491"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0,144</w:t>
            </w:r>
          </w:p>
        </w:tc>
        <w:tc>
          <w:tcPr>
            <w:tcW w:w="799" w:type="pct"/>
            <w:tcMar>
              <w:top w:w="0" w:type="dxa"/>
              <w:left w:w="108" w:type="dxa"/>
              <w:bottom w:w="0" w:type="dxa"/>
              <w:right w:w="108" w:type="dxa"/>
            </w:tcMar>
            <w:vAlign w:val="center"/>
          </w:tcPr>
          <w:p w14:paraId="30F2BCC2"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0,198</w:t>
            </w:r>
          </w:p>
        </w:tc>
        <w:tc>
          <w:tcPr>
            <w:tcW w:w="796" w:type="pct"/>
            <w:tcMar>
              <w:top w:w="0" w:type="dxa"/>
              <w:left w:w="108" w:type="dxa"/>
              <w:bottom w:w="0" w:type="dxa"/>
              <w:right w:w="108" w:type="dxa"/>
            </w:tcMar>
            <w:vAlign w:val="center"/>
            <w:hideMark/>
          </w:tcPr>
          <w:p w14:paraId="6B402D26"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0,336</w:t>
            </w:r>
          </w:p>
        </w:tc>
      </w:tr>
      <w:tr w:rsidR="00966BF7" w:rsidRPr="00741FB0" w14:paraId="411E87A5" w14:textId="77777777" w:rsidTr="00EC31CC">
        <w:trPr>
          <w:jc w:val="center"/>
        </w:trPr>
        <w:tc>
          <w:tcPr>
            <w:tcW w:w="483" w:type="pct"/>
            <w:tcMar>
              <w:top w:w="0" w:type="dxa"/>
              <w:left w:w="108" w:type="dxa"/>
              <w:bottom w:w="0" w:type="dxa"/>
              <w:right w:w="108" w:type="dxa"/>
            </w:tcMar>
            <w:hideMark/>
          </w:tcPr>
          <w:p w14:paraId="5F47EFD6"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9.9.1</w:t>
            </w:r>
          </w:p>
        </w:tc>
        <w:tc>
          <w:tcPr>
            <w:tcW w:w="1323" w:type="pct"/>
            <w:tcMar>
              <w:top w:w="0" w:type="dxa"/>
              <w:left w:w="108" w:type="dxa"/>
              <w:bottom w:w="0" w:type="dxa"/>
              <w:right w:w="108" w:type="dxa"/>
            </w:tcMar>
            <w:hideMark/>
          </w:tcPr>
          <w:p w14:paraId="65C8CED7"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Объем бытовых отходов</w:t>
            </w:r>
          </w:p>
        </w:tc>
        <w:tc>
          <w:tcPr>
            <w:tcW w:w="728" w:type="pct"/>
            <w:tcMar>
              <w:top w:w="0" w:type="dxa"/>
              <w:left w:w="108" w:type="dxa"/>
              <w:bottom w:w="0" w:type="dxa"/>
              <w:right w:w="108" w:type="dxa"/>
            </w:tcMar>
            <w:hideMark/>
          </w:tcPr>
          <w:p w14:paraId="63B3EFBC" w14:textId="77777777" w:rsidR="00966BF7" w:rsidRPr="00741FB0" w:rsidRDefault="00966BF7" w:rsidP="00EC31CC">
            <w:pPr>
              <w:jc w:val="center"/>
              <w:rPr>
                <w:rFonts w:ascii="Times New Roman" w:hAnsi="Times New Roman"/>
                <w:sz w:val="24"/>
                <w:szCs w:val="24"/>
              </w:rPr>
            </w:pPr>
            <w:r>
              <w:rPr>
                <w:rFonts w:ascii="Times New Roman" w:hAnsi="Times New Roman"/>
                <w:sz w:val="24"/>
                <w:szCs w:val="24"/>
              </w:rPr>
              <w:t>тыс. м3</w:t>
            </w:r>
            <w:r w:rsidRPr="00741FB0">
              <w:rPr>
                <w:rFonts w:ascii="Times New Roman" w:hAnsi="Times New Roman"/>
                <w:sz w:val="24"/>
                <w:szCs w:val="24"/>
              </w:rPr>
              <w:t>/год</w:t>
            </w:r>
          </w:p>
        </w:tc>
        <w:tc>
          <w:tcPr>
            <w:tcW w:w="871" w:type="pct"/>
            <w:tcMar>
              <w:top w:w="0" w:type="dxa"/>
              <w:left w:w="108" w:type="dxa"/>
              <w:bottom w:w="0" w:type="dxa"/>
              <w:right w:w="108" w:type="dxa"/>
            </w:tcMar>
            <w:vAlign w:val="center"/>
          </w:tcPr>
          <w:p w14:paraId="0900F324"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0,671</w:t>
            </w:r>
          </w:p>
        </w:tc>
        <w:tc>
          <w:tcPr>
            <w:tcW w:w="799" w:type="pct"/>
            <w:tcMar>
              <w:top w:w="0" w:type="dxa"/>
              <w:left w:w="108" w:type="dxa"/>
              <w:bottom w:w="0" w:type="dxa"/>
              <w:right w:w="108" w:type="dxa"/>
            </w:tcMar>
            <w:vAlign w:val="center"/>
          </w:tcPr>
          <w:p w14:paraId="047C5884"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0,784</w:t>
            </w:r>
          </w:p>
        </w:tc>
        <w:tc>
          <w:tcPr>
            <w:tcW w:w="796" w:type="pct"/>
            <w:tcMar>
              <w:top w:w="0" w:type="dxa"/>
              <w:left w:w="108" w:type="dxa"/>
              <w:bottom w:w="0" w:type="dxa"/>
              <w:right w:w="108" w:type="dxa"/>
            </w:tcMar>
            <w:vAlign w:val="center"/>
          </w:tcPr>
          <w:p w14:paraId="315C686A"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0,882</w:t>
            </w:r>
          </w:p>
        </w:tc>
      </w:tr>
      <w:tr w:rsidR="00966BF7" w:rsidRPr="00741FB0" w14:paraId="707A3852" w14:textId="77777777" w:rsidTr="00EC31CC">
        <w:trPr>
          <w:jc w:val="center"/>
        </w:trPr>
        <w:tc>
          <w:tcPr>
            <w:tcW w:w="483" w:type="pct"/>
            <w:tcMar>
              <w:top w:w="0" w:type="dxa"/>
              <w:left w:w="108" w:type="dxa"/>
              <w:bottom w:w="0" w:type="dxa"/>
              <w:right w:w="108" w:type="dxa"/>
            </w:tcMar>
            <w:hideMark/>
          </w:tcPr>
          <w:p w14:paraId="4B469650" w14:textId="77777777" w:rsidR="00966BF7" w:rsidRPr="00741FB0" w:rsidRDefault="00966BF7" w:rsidP="00EC31CC">
            <w:pPr>
              <w:jc w:val="center"/>
              <w:rPr>
                <w:rFonts w:ascii="Times New Roman" w:hAnsi="Times New Roman"/>
                <w:sz w:val="24"/>
                <w:szCs w:val="24"/>
              </w:rPr>
            </w:pPr>
          </w:p>
        </w:tc>
        <w:tc>
          <w:tcPr>
            <w:tcW w:w="1323" w:type="pct"/>
            <w:tcMar>
              <w:top w:w="0" w:type="dxa"/>
              <w:left w:w="108" w:type="dxa"/>
              <w:bottom w:w="0" w:type="dxa"/>
              <w:right w:w="108" w:type="dxa"/>
            </w:tcMar>
            <w:hideMark/>
          </w:tcPr>
          <w:p w14:paraId="6E015EF0"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 том числе дифференцированного сбора отходов</w:t>
            </w:r>
          </w:p>
        </w:tc>
        <w:tc>
          <w:tcPr>
            <w:tcW w:w="728" w:type="pct"/>
            <w:tcMar>
              <w:top w:w="0" w:type="dxa"/>
              <w:left w:w="108" w:type="dxa"/>
              <w:bottom w:w="0" w:type="dxa"/>
              <w:right w:w="108" w:type="dxa"/>
            </w:tcMar>
            <w:hideMark/>
          </w:tcPr>
          <w:p w14:paraId="45A42243"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44C32E98"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0EDF5749"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50</w:t>
            </w:r>
          </w:p>
        </w:tc>
        <w:tc>
          <w:tcPr>
            <w:tcW w:w="796" w:type="pct"/>
            <w:tcMar>
              <w:top w:w="0" w:type="dxa"/>
              <w:left w:w="108" w:type="dxa"/>
              <w:bottom w:w="0" w:type="dxa"/>
              <w:right w:w="108" w:type="dxa"/>
            </w:tcMar>
            <w:vAlign w:val="center"/>
            <w:hideMark/>
          </w:tcPr>
          <w:p w14:paraId="29244BBC"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80</w:t>
            </w:r>
          </w:p>
        </w:tc>
      </w:tr>
      <w:tr w:rsidR="00966BF7" w:rsidRPr="00741FB0" w14:paraId="0F01D13A" w14:textId="77777777" w:rsidTr="00EC31CC">
        <w:trPr>
          <w:jc w:val="center"/>
        </w:trPr>
        <w:tc>
          <w:tcPr>
            <w:tcW w:w="483" w:type="pct"/>
            <w:tcMar>
              <w:top w:w="0" w:type="dxa"/>
              <w:left w:w="108" w:type="dxa"/>
              <w:bottom w:w="0" w:type="dxa"/>
              <w:right w:w="108" w:type="dxa"/>
            </w:tcMar>
            <w:hideMark/>
          </w:tcPr>
          <w:p w14:paraId="1BCF9781"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9.9.2</w:t>
            </w:r>
          </w:p>
        </w:tc>
        <w:tc>
          <w:tcPr>
            <w:tcW w:w="1323" w:type="pct"/>
            <w:tcMar>
              <w:top w:w="0" w:type="dxa"/>
              <w:left w:w="108" w:type="dxa"/>
              <w:bottom w:w="0" w:type="dxa"/>
              <w:right w:w="108" w:type="dxa"/>
            </w:tcMar>
            <w:hideMark/>
          </w:tcPr>
          <w:p w14:paraId="05F3F121"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Мусороперерабатывающие заводы</w:t>
            </w:r>
          </w:p>
        </w:tc>
        <w:tc>
          <w:tcPr>
            <w:tcW w:w="728" w:type="pct"/>
            <w:tcMar>
              <w:top w:w="0" w:type="dxa"/>
              <w:left w:w="108" w:type="dxa"/>
              <w:bottom w:w="0" w:type="dxa"/>
              <w:right w:w="108" w:type="dxa"/>
            </w:tcMar>
            <w:hideMark/>
          </w:tcPr>
          <w:p w14:paraId="7A763A7A"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единиц/тыс. т. год</w:t>
            </w:r>
          </w:p>
        </w:tc>
        <w:tc>
          <w:tcPr>
            <w:tcW w:w="871" w:type="pct"/>
            <w:tcMar>
              <w:top w:w="0" w:type="dxa"/>
              <w:left w:w="108" w:type="dxa"/>
              <w:bottom w:w="0" w:type="dxa"/>
              <w:right w:w="108" w:type="dxa"/>
            </w:tcMar>
            <w:vAlign w:val="center"/>
            <w:hideMark/>
          </w:tcPr>
          <w:p w14:paraId="24AE631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511B49AF"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1EE6957E"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0A5D0D0D" w14:textId="77777777" w:rsidTr="00EC31CC">
        <w:trPr>
          <w:jc w:val="center"/>
        </w:trPr>
        <w:tc>
          <w:tcPr>
            <w:tcW w:w="483" w:type="pct"/>
            <w:tcMar>
              <w:top w:w="0" w:type="dxa"/>
              <w:left w:w="108" w:type="dxa"/>
              <w:bottom w:w="0" w:type="dxa"/>
              <w:right w:w="108" w:type="dxa"/>
            </w:tcMar>
            <w:hideMark/>
          </w:tcPr>
          <w:p w14:paraId="53C4585D"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9.9.3</w:t>
            </w:r>
          </w:p>
        </w:tc>
        <w:tc>
          <w:tcPr>
            <w:tcW w:w="1323" w:type="pct"/>
            <w:tcMar>
              <w:top w:w="0" w:type="dxa"/>
              <w:left w:w="108" w:type="dxa"/>
              <w:bottom w:w="0" w:type="dxa"/>
              <w:right w:w="108" w:type="dxa"/>
            </w:tcMar>
            <w:hideMark/>
          </w:tcPr>
          <w:p w14:paraId="2E7ECDC4"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Мусоросжигательные заводы</w:t>
            </w:r>
          </w:p>
        </w:tc>
        <w:tc>
          <w:tcPr>
            <w:tcW w:w="728" w:type="pct"/>
            <w:tcMar>
              <w:top w:w="0" w:type="dxa"/>
              <w:left w:w="108" w:type="dxa"/>
              <w:bottom w:w="0" w:type="dxa"/>
              <w:right w:w="108" w:type="dxa"/>
            </w:tcMar>
            <w:hideMark/>
          </w:tcPr>
          <w:p w14:paraId="51A893D8"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4B3CB5C9"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7316C492"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4B800C1A"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0EDC9A02" w14:textId="77777777" w:rsidTr="00EC31CC">
        <w:trPr>
          <w:jc w:val="center"/>
        </w:trPr>
        <w:tc>
          <w:tcPr>
            <w:tcW w:w="483" w:type="pct"/>
            <w:tcMar>
              <w:top w:w="0" w:type="dxa"/>
              <w:left w:w="108" w:type="dxa"/>
              <w:bottom w:w="0" w:type="dxa"/>
              <w:right w:w="108" w:type="dxa"/>
            </w:tcMar>
            <w:hideMark/>
          </w:tcPr>
          <w:p w14:paraId="2ECA69C4"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9.9.4</w:t>
            </w:r>
          </w:p>
        </w:tc>
        <w:tc>
          <w:tcPr>
            <w:tcW w:w="1323" w:type="pct"/>
            <w:tcMar>
              <w:top w:w="0" w:type="dxa"/>
              <w:left w:w="108" w:type="dxa"/>
              <w:bottom w:w="0" w:type="dxa"/>
              <w:right w:w="108" w:type="dxa"/>
            </w:tcMar>
            <w:hideMark/>
          </w:tcPr>
          <w:p w14:paraId="264846F7"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Мусороперегрузочные станции</w:t>
            </w:r>
          </w:p>
        </w:tc>
        <w:tc>
          <w:tcPr>
            <w:tcW w:w="728" w:type="pct"/>
            <w:tcMar>
              <w:top w:w="0" w:type="dxa"/>
              <w:left w:w="108" w:type="dxa"/>
              <w:bottom w:w="0" w:type="dxa"/>
              <w:right w:w="108" w:type="dxa"/>
            </w:tcMar>
            <w:hideMark/>
          </w:tcPr>
          <w:p w14:paraId="3DD74580"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06921C3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9" w:type="pct"/>
            <w:tcMar>
              <w:top w:w="0" w:type="dxa"/>
              <w:left w:w="108" w:type="dxa"/>
              <w:bottom w:w="0" w:type="dxa"/>
              <w:right w:w="108" w:type="dxa"/>
            </w:tcMar>
            <w:vAlign w:val="center"/>
            <w:hideMark/>
          </w:tcPr>
          <w:p w14:paraId="2E502B5D"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549C6507"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4AE47AC1" w14:textId="77777777" w:rsidTr="00EC31CC">
        <w:trPr>
          <w:jc w:val="center"/>
        </w:trPr>
        <w:tc>
          <w:tcPr>
            <w:tcW w:w="483" w:type="pct"/>
            <w:tcMar>
              <w:top w:w="0" w:type="dxa"/>
              <w:left w:w="108" w:type="dxa"/>
              <w:bottom w:w="0" w:type="dxa"/>
              <w:right w:w="108" w:type="dxa"/>
            </w:tcMar>
            <w:hideMark/>
          </w:tcPr>
          <w:p w14:paraId="400CF7BF"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9.9.5</w:t>
            </w:r>
          </w:p>
        </w:tc>
        <w:tc>
          <w:tcPr>
            <w:tcW w:w="1323" w:type="pct"/>
            <w:tcMar>
              <w:top w:w="0" w:type="dxa"/>
              <w:left w:w="108" w:type="dxa"/>
              <w:bottom w:w="0" w:type="dxa"/>
              <w:right w:w="108" w:type="dxa"/>
            </w:tcMar>
            <w:hideMark/>
          </w:tcPr>
          <w:p w14:paraId="4C893CFE"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Усовершенствованные свалки (полигоны)</w:t>
            </w:r>
          </w:p>
        </w:tc>
        <w:tc>
          <w:tcPr>
            <w:tcW w:w="728" w:type="pct"/>
            <w:tcMar>
              <w:top w:w="0" w:type="dxa"/>
              <w:left w:w="108" w:type="dxa"/>
              <w:bottom w:w="0" w:type="dxa"/>
              <w:right w:w="108" w:type="dxa"/>
            </w:tcMar>
            <w:hideMark/>
          </w:tcPr>
          <w:p w14:paraId="47F5B79C"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единиц/га</w:t>
            </w:r>
          </w:p>
        </w:tc>
        <w:tc>
          <w:tcPr>
            <w:tcW w:w="871" w:type="pct"/>
            <w:tcMar>
              <w:top w:w="0" w:type="dxa"/>
              <w:left w:w="108" w:type="dxa"/>
              <w:bottom w:w="0" w:type="dxa"/>
              <w:right w:w="108" w:type="dxa"/>
            </w:tcMar>
            <w:vAlign w:val="center"/>
          </w:tcPr>
          <w:p w14:paraId="3891C59F" w14:textId="77777777" w:rsidR="00966BF7" w:rsidRPr="00A668EA" w:rsidRDefault="00966BF7" w:rsidP="00EC31CC">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4B573875"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w:t>
            </w:r>
          </w:p>
        </w:tc>
        <w:tc>
          <w:tcPr>
            <w:tcW w:w="796" w:type="pct"/>
            <w:tcMar>
              <w:top w:w="0" w:type="dxa"/>
              <w:left w:w="108" w:type="dxa"/>
              <w:bottom w:w="0" w:type="dxa"/>
              <w:right w:w="108" w:type="dxa"/>
            </w:tcMar>
            <w:vAlign w:val="center"/>
          </w:tcPr>
          <w:p w14:paraId="6C1DB638" w14:textId="77777777" w:rsidR="00966BF7" w:rsidRPr="00A668EA" w:rsidRDefault="00966BF7" w:rsidP="00EC31CC">
            <w:pPr>
              <w:jc w:val="center"/>
              <w:rPr>
                <w:rFonts w:ascii="Times New Roman" w:hAnsi="Times New Roman"/>
                <w:sz w:val="24"/>
                <w:szCs w:val="24"/>
              </w:rPr>
            </w:pPr>
            <w:r>
              <w:rPr>
                <w:rFonts w:ascii="Times New Roman" w:hAnsi="Times New Roman"/>
                <w:sz w:val="24"/>
                <w:szCs w:val="24"/>
              </w:rPr>
              <w:t>-</w:t>
            </w:r>
          </w:p>
        </w:tc>
      </w:tr>
      <w:tr w:rsidR="00966BF7" w:rsidRPr="00741FB0" w14:paraId="31AE970B" w14:textId="77777777" w:rsidTr="00EC31CC">
        <w:trPr>
          <w:jc w:val="center"/>
        </w:trPr>
        <w:tc>
          <w:tcPr>
            <w:tcW w:w="483" w:type="pct"/>
            <w:tcMar>
              <w:top w:w="0" w:type="dxa"/>
              <w:left w:w="108" w:type="dxa"/>
              <w:bottom w:w="0" w:type="dxa"/>
              <w:right w:w="108" w:type="dxa"/>
            </w:tcMar>
            <w:hideMark/>
          </w:tcPr>
          <w:p w14:paraId="3A46140F"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9.9.6</w:t>
            </w:r>
          </w:p>
        </w:tc>
        <w:tc>
          <w:tcPr>
            <w:tcW w:w="1323" w:type="pct"/>
            <w:tcMar>
              <w:top w:w="0" w:type="dxa"/>
              <w:left w:w="108" w:type="dxa"/>
              <w:bottom w:w="0" w:type="dxa"/>
              <w:right w:w="108" w:type="dxa"/>
            </w:tcMar>
            <w:hideMark/>
          </w:tcPr>
          <w:p w14:paraId="2D7C440A"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Общая площадь свалок</w:t>
            </w:r>
          </w:p>
        </w:tc>
        <w:tc>
          <w:tcPr>
            <w:tcW w:w="728" w:type="pct"/>
            <w:tcMar>
              <w:top w:w="0" w:type="dxa"/>
              <w:left w:w="108" w:type="dxa"/>
              <w:bottom w:w="0" w:type="dxa"/>
              <w:right w:w="108" w:type="dxa"/>
            </w:tcMar>
            <w:hideMark/>
          </w:tcPr>
          <w:p w14:paraId="134AFD24"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га</w:t>
            </w:r>
          </w:p>
        </w:tc>
        <w:tc>
          <w:tcPr>
            <w:tcW w:w="871" w:type="pct"/>
            <w:tcMar>
              <w:top w:w="0" w:type="dxa"/>
              <w:left w:w="108" w:type="dxa"/>
              <w:bottom w:w="0" w:type="dxa"/>
              <w:right w:w="108" w:type="dxa"/>
            </w:tcMar>
            <w:vAlign w:val="center"/>
            <w:hideMark/>
          </w:tcPr>
          <w:p w14:paraId="3EDE08D3"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0,8</w:t>
            </w:r>
          </w:p>
        </w:tc>
        <w:tc>
          <w:tcPr>
            <w:tcW w:w="799" w:type="pct"/>
            <w:tcMar>
              <w:top w:w="0" w:type="dxa"/>
              <w:left w:w="108" w:type="dxa"/>
              <w:bottom w:w="0" w:type="dxa"/>
              <w:right w:w="108" w:type="dxa"/>
            </w:tcMar>
            <w:vAlign w:val="center"/>
            <w:hideMark/>
          </w:tcPr>
          <w:p w14:paraId="670549B6"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50E9BAC2"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29F071AD" w14:textId="77777777" w:rsidTr="00EC31CC">
        <w:trPr>
          <w:jc w:val="center"/>
        </w:trPr>
        <w:tc>
          <w:tcPr>
            <w:tcW w:w="483" w:type="pct"/>
            <w:tcMar>
              <w:top w:w="0" w:type="dxa"/>
              <w:left w:w="108" w:type="dxa"/>
              <w:bottom w:w="0" w:type="dxa"/>
              <w:right w:w="108" w:type="dxa"/>
            </w:tcMar>
            <w:hideMark/>
          </w:tcPr>
          <w:p w14:paraId="11E5506C"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9.9.7</w:t>
            </w:r>
          </w:p>
        </w:tc>
        <w:tc>
          <w:tcPr>
            <w:tcW w:w="1323" w:type="pct"/>
            <w:tcMar>
              <w:top w:w="0" w:type="dxa"/>
              <w:left w:w="108" w:type="dxa"/>
              <w:bottom w:w="0" w:type="dxa"/>
              <w:right w:w="108" w:type="dxa"/>
            </w:tcMar>
            <w:hideMark/>
          </w:tcPr>
          <w:p w14:paraId="254B0764"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в том числе стихийных</w:t>
            </w:r>
          </w:p>
        </w:tc>
        <w:tc>
          <w:tcPr>
            <w:tcW w:w="728" w:type="pct"/>
            <w:tcMar>
              <w:top w:w="0" w:type="dxa"/>
              <w:left w:w="108" w:type="dxa"/>
              <w:bottom w:w="0" w:type="dxa"/>
              <w:right w:w="108" w:type="dxa"/>
            </w:tcMar>
            <w:hideMark/>
          </w:tcPr>
          <w:p w14:paraId="4A675E18"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hideMark/>
          </w:tcPr>
          <w:p w14:paraId="7A91A598"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0,04</w:t>
            </w:r>
          </w:p>
        </w:tc>
        <w:tc>
          <w:tcPr>
            <w:tcW w:w="799" w:type="pct"/>
            <w:tcMar>
              <w:top w:w="0" w:type="dxa"/>
              <w:left w:w="108" w:type="dxa"/>
              <w:bottom w:w="0" w:type="dxa"/>
              <w:right w:w="108" w:type="dxa"/>
            </w:tcMar>
            <w:vAlign w:val="center"/>
            <w:hideMark/>
          </w:tcPr>
          <w:p w14:paraId="408AA11E"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c>
          <w:tcPr>
            <w:tcW w:w="796" w:type="pct"/>
            <w:tcMar>
              <w:top w:w="0" w:type="dxa"/>
              <w:left w:w="108" w:type="dxa"/>
              <w:bottom w:w="0" w:type="dxa"/>
              <w:right w:w="108" w:type="dxa"/>
            </w:tcMar>
            <w:vAlign w:val="center"/>
            <w:hideMark/>
          </w:tcPr>
          <w:p w14:paraId="2153E121" w14:textId="77777777" w:rsidR="00966BF7" w:rsidRPr="00A668EA" w:rsidRDefault="00966BF7" w:rsidP="00EC31CC">
            <w:pPr>
              <w:jc w:val="center"/>
              <w:rPr>
                <w:rFonts w:ascii="Times New Roman" w:hAnsi="Times New Roman"/>
                <w:sz w:val="24"/>
                <w:szCs w:val="24"/>
              </w:rPr>
            </w:pPr>
            <w:r w:rsidRPr="00A668EA">
              <w:rPr>
                <w:rFonts w:ascii="Times New Roman" w:hAnsi="Times New Roman"/>
                <w:sz w:val="24"/>
                <w:szCs w:val="24"/>
              </w:rPr>
              <w:t>-</w:t>
            </w:r>
          </w:p>
        </w:tc>
      </w:tr>
      <w:tr w:rsidR="00966BF7" w:rsidRPr="00741FB0" w14:paraId="4C4569C3" w14:textId="77777777" w:rsidTr="00966BF7">
        <w:trPr>
          <w:jc w:val="center"/>
        </w:trPr>
        <w:tc>
          <w:tcPr>
            <w:tcW w:w="483" w:type="pct"/>
            <w:tcMar>
              <w:top w:w="0" w:type="dxa"/>
              <w:left w:w="108" w:type="dxa"/>
              <w:bottom w:w="0" w:type="dxa"/>
              <w:right w:w="108" w:type="dxa"/>
            </w:tcMar>
            <w:hideMark/>
          </w:tcPr>
          <w:p w14:paraId="0845C6A7"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9.10</w:t>
            </w:r>
          </w:p>
        </w:tc>
        <w:tc>
          <w:tcPr>
            <w:tcW w:w="1323" w:type="pct"/>
            <w:tcMar>
              <w:top w:w="0" w:type="dxa"/>
              <w:left w:w="108" w:type="dxa"/>
              <w:bottom w:w="0" w:type="dxa"/>
              <w:right w:w="108" w:type="dxa"/>
            </w:tcMar>
            <w:hideMark/>
          </w:tcPr>
          <w:p w14:paraId="77E2AF1C" w14:textId="77777777" w:rsidR="00966BF7" w:rsidRPr="00741FB0" w:rsidRDefault="00966BF7" w:rsidP="00EC31CC">
            <w:pPr>
              <w:jc w:val="left"/>
              <w:rPr>
                <w:rFonts w:ascii="Times New Roman" w:hAnsi="Times New Roman"/>
                <w:sz w:val="24"/>
                <w:szCs w:val="24"/>
              </w:rPr>
            </w:pPr>
            <w:r w:rsidRPr="00741FB0">
              <w:rPr>
                <w:rFonts w:ascii="Times New Roman" w:hAnsi="Times New Roman"/>
                <w:sz w:val="24"/>
                <w:szCs w:val="24"/>
              </w:rPr>
              <w:t>Иные мероприятия по охране природы и рациональному природопользованию</w:t>
            </w:r>
          </w:p>
        </w:tc>
        <w:tc>
          <w:tcPr>
            <w:tcW w:w="728" w:type="pct"/>
            <w:tcMar>
              <w:top w:w="0" w:type="dxa"/>
              <w:left w:w="108" w:type="dxa"/>
              <w:bottom w:w="0" w:type="dxa"/>
              <w:right w:w="108" w:type="dxa"/>
            </w:tcMar>
            <w:hideMark/>
          </w:tcPr>
          <w:p w14:paraId="4E64B916" w14:textId="77777777" w:rsidR="00966BF7" w:rsidRPr="00741FB0" w:rsidRDefault="00966BF7" w:rsidP="00EC31CC">
            <w:pPr>
              <w:jc w:val="center"/>
              <w:rPr>
                <w:rFonts w:ascii="Times New Roman" w:hAnsi="Times New Roman"/>
                <w:sz w:val="24"/>
                <w:szCs w:val="24"/>
              </w:rPr>
            </w:pPr>
            <w:r w:rsidRPr="00741FB0">
              <w:rPr>
                <w:rFonts w:ascii="Times New Roman" w:hAnsi="Times New Roman"/>
                <w:sz w:val="24"/>
                <w:szCs w:val="24"/>
              </w:rPr>
              <w:t>соответствующие единицы</w:t>
            </w:r>
          </w:p>
        </w:tc>
        <w:tc>
          <w:tcPr>
            <w:tcW w:w="871" w:type="pct"/>
            <w:tcMar>
              <w:top w:w="0" w:type="dxa"/>
              <w:left w:w="108" w:type="dxa"/>
              <w:bottom w:w="0" w:type="dxa"/>
              <w:right w:w="108" w:type="dxa"/>
            </w:tcMar>
            <w:vAlign w:val="center"/>
          </w:tcPr>
          <w:p w14:paraId="091D5AD6" w14:textId="62CC3898" w:rsidR="00966BF7" w:rsidRPr="00A668EA" w:rsidRDefault="00966BF7" w:rsidP="00EC31CC">
            <w:pPr>
              <w:jc w:val="center"/>
              <w:rPr>
                <w:rFonts w:ascii="Times New Roman" w:hAnsi="Times New Roman"/>
                <w:sz w:val="24"/>
                <w:szCs w:val="24"/>
              </w:rPr>
            </w:pPr>
            <w:r>
              <w:rPr>
                <w:rFonts w:ascii="Times New Roman" w:hAnsi="Times New Roman"/>
                <w:sz w:val="24"/>
                <w:szCs w:val="24"/>
              </w:rPr>
              <w:t>-</w:t>
            </w:r>
          </w:p>
        </w:tc>
        <w:tc>
          <w:tcPr>
            <w:tcW w:w="799" w:type="pct"/>
            <w:tcMar>
              <w:top w:w="0" w:type="dxa"/>
              <w:left w:w="108" w:type="dxa"/>
              <w:bottom w:w="0" w:type="dxa"/>
              <w:right w:w="108" w:type="dxa"/>
            </w:tcMar>
            <w:vAlign w:val="center"/>
          </w:tcPr>
          <w:p w14:paraId="46326F0D" w14:textId="4FA4086B" w:rsidR="00966BF7" w:rsidRPr="00A668EA" w:rsidRDefault="00966BF7" w:rsidP="00EC31CC">
            <w:pPr>
              <w:jc w:val="center"/>
              <w:rPr>
                <w:rFonts w:ascii="Times New Roman" w:hAnsi="Times New Roman"/>
                <w:sz w:val="24"/>
                <w:szCs w:val="24"/>
              </w:rPr>
            </w:pPr>
            <w:r>
              <w:rPr>
                <w:rFonts w:ascii="Times New Roman" w:hAnsi="Times New Roman"/>
                <w:sz w:val="24"/>
                <w:szCs w:val="24"/>
              </w:rPr>
              <w:t>-</w:t>
            </w:r>
          </w:p>
        </w:tc>
        <w:tc>
          <w:tcPr>
            <w:tcW w:w="796" w:type="pct"/>
            <w:tcMar>
              <w:top w:w="0" w:type="dxa"/>
              <w:left w:w="108" w:type="dxa"/>
              <w:bottom w:w="0" w:type="dxa"/>
              <w:right w:w="108" w:type="dxa"/>
            </w:tcMar>
            <w:vAlign w:val="center"/>
          </w:tcPr>
          <w:p w14:paraId="17DB1F1D" w14:textId="62E3CB9C" w:rsidR="00966BF7" w:rsidRPr="00A668EA" w:rsidRDefault="00966BF7" w:rsidP="00EC31CC">
            <w:pPr>
              <w:jc w:val="center"/>
              <w:rPr>
                <w:rFonts w:ascii="Times New Roman" w:hAnsi="Times New Roman"/>
                <w:sz w:val="24"/>
                <w:szCs w:val="24"/>
              </w:rPr>
            </w:pPr>
            <w:r>
              <w:rPr>
                <w:rFonts w:ascii="Times New Roman" w:hAnsi="Times New Roman"/>
                <w:sz w:val="24"/>
                <w:szCs w:val="24"/>
              </w:rPr>
              <w:t>-</w:t>
            </w:r>
          </w:p>
        </w:tc>
      </w:tr>
    </w:tbl>
    <w:p w14:paraId="365DDF3A" w14:textId="77777777" w:rsidR="00966BF7" w:rsidRDefault="00966BF7" w:rsidP="004D65F7">
      <w:pPr>
        <w:spacing w:after="160" w:line="259" w:lineRule="auto"/>
        <w:jc w:val="left"/>
        <w:rPr>
          <w:rFonts w:cs="Arial"/>
          <w:b/>
        </w:rPr>
      </w:pPr>
    </w:p>
    <w:p w14:paraId="5A0A7C5F" w14:textId="77777777" w:rsidR="003B2A01" w:rsidRDefault="003B2A01" w:rsidP="004D65F7">
      <w:pPr>
        <w:rPr>
          <w:rFonts w:cs="Arial"/>
          <w:b/>
        </w:rPr>
      </w:pPr>
    </w:p>
    <w:p w14:paraId="5F522BF1" w14:textId="77777777" w:rsidR="003B2A01" w:rsidRDefault="003B2A01" w:rsidP="004D65F7">
      <w:pPr>
        <w:rPr>
          <w:rFonts w:cs="Arial"/>
          <w:b/>
        </w:rPr>
      </w:pPr>
    </w:p>
    <w:p w14:paraId="6E6C97D0" w14:textId="77777777" w:rsidR="003B2A01" w:rsidRDefault="003B2A01" w:rsidP="004D65F7">
      <w:pPr>
        <w:rPr>
          <w:rFonts w:cs="Arial"/>
          <w:b/>
        </w:rPr>
      </w:pPr>
    </w:p>
    <w:p w14:paraId="5708E98B" w14:textId="77777777" w:rsidR="003B2A01" w:rsidRDefault="003B2A01" w:rsidP="004D65F7">
      <w:pPr>
        <w:rPr>
          <w:rFonts w:cs="Arial"/>
          <w:b/>
        </w:rPr>
      </w:pPr>
    </w:p>
    <w:p w14:paraId="0BF45164" w14:textId="77777777" w:rsidR="003B2A01" w:rsidRDefault="003B2A01" w:rsidP="004D65F7">
      <w:pPr>
        <w:rPr>
          <w:rFonts w:cs="Arial"/>
          <w:b/>
        </w:rPr>
      </w:pPr>
    </w:p>
    <w:p w14:paraId="36E31F47" w14:textId="77777777" w:rsidR="003B2A01" w:rsidRDefault="003B2A01" w:rsidP="004D65F7">
      <w:pPr>
        <w:rPr>
          <w:rFonts w:cs="Arial"/>
          <w:b/>
        </w:rPr>
      </w:pPr>
    </w:p>
    <w:p w14:paraId="4233B83D" w14:textId="77777777" w:rsidR="003B2A01" w:rsidRDefault="003B2A01" w:rsidP="004D65F7">
      <w:pPr>
        <w:rPr>
          <w:rFonts w:cs="Arial"/>
          <w:b/>
        </w:rPr>
      </w:pPr>
    </w:p>
    <w:p w14:paraId="552FE702" w14:textId="77777777" w:rsidR="003B2A01" w:rsidRDefault="003B2A01" w:rsidP="004D65F7">
      <w:pPr>
        <w:rPr>
          <w:rFonts w:cs="Arial"/>
          <w:b/>
        </w:rPr>
      </w:pPr>
    </w:p>
    <w:p w14:paraId="29BE1251" w14:textId="77777777" w:rsidR="003B2A01" w:rsidRDefault="003B2A01" w:rsidP="004D65F7">
      <w:pPr>
        <w:rPr>
          <w:rFonts w:cs="Arial"/>
          <w:b/>
        </w:rPr>
      </w:pPr>
    </w:p>
    <w:p w14:paraId="7BD1780D" w14:textId="77777777" w:rsidR="003B2A01" w:rsidRDefault="003B2A01" w:rsidP="004D65F7">
      <w:pPr>
        <w:rPr>
          <w:rFonts w:cs="Arial"/>
          <w:b/>
        </w:rPr>
      </w:pPr>
    </w:p>
    <w:p w14:paraId="2DF787A1" w14:textId="77777777" w:rsidR="003B2A01" w:rsidRDefault="003B2A01" w:rsidP="004D65F7">
      <w:pPr>
        <w:rPr>
          <w:rFonts w:cs="Arial"/>
          <w:b/>
        </w:rPr>
      </w:pPr>
    </w:p>
    <w:p w14:paraId="0C1AFD8A" w14:textId="77777777" w:rsidR="003B2A01" w:rsidRDefault="003B2A01" w:rsidP="004D65F7">
      <w:pPr>
        <w:rPr>
          <w:rFonts w:cs="Arial"/>
          <w:b/>
        </w:rPr>
      </w:pPr>
    </w:p>
    <w:p w14:paraId="027D46A4" w14:textId="77777777" w:rsidR="003B2A01" w:rsidRDefault="003B2A01" w:rsidP="004D65F7">
      <w:pPr>
        <w:rPr>
          <w:rFonts w:cs="Arial"/>
          <w:b/>
        </w:rPr>
      </w:pPr>
    </w:p>
    <w:p w14:paraId="1B0BBB33" w14:textId="77777777" w:rsidR="003B2A01" w:rsidRDefault="003B2A01" w:rsidP="004D65F7">
      <w:pPr>
        <w:rPr>
          <w:rFonts w:cs="Arial"/>
          <w:b/>
        </w:rPr>
      </w:pPr>
    </w:p>
    <w:p w14:paraId="6A00D308" w14:textId="77777777" w:rsidR="003919F6" w:rsidRDefault="003919F6" w:rsidP="004D65F7">
      <w:pPr>
        <w:rPr>
          <w:rFonts w:cs="Arial"/>
          <w:b/>
        </w:rPr>
      </w:pPr>
    </w:p>
    <w:p w14:paraId="494D2E7D" w14:textId="77777777" w:rsidR="003919F6" w:rsidRDefault="003919F6" w:rsidP="004D65F7">
      <w:pPr>
        <w:rPr>
          <w:rFonts w:cs="Arial"/>
          <w:b/>
        </w:rPr>
      </w:pPr>
    </w:p>
    <w:p w14:paraId="00762557" w14:textId="77777777" w:rsidR="003919F6" w:rsidRDefault="003919F6" w:rsidP="004D65F7">
      <w:pPr>
        <w:rPr>
          <w:rFonts w:cs="Arial"/>
          <w:b/>
        </w:rPr>
      </w:pPr>
    </w:p>
    <w:p w14:paraId="759FF7E7" w14:textId="77777777" w:rsidR="003919F6" w:rsidRDefault="003919F6" w:rsidP="004D65F7">
      <w:pPr>
        <w:rPr>
          <w:rFonts w:cs="Arial"/>
          <w:b/>
        </w:rPr>
      </w:pPr>
    </w:p>
    <w:p w14:paraId="4A52A599" w14:textId="77777777" w:rsidR="003919F6" w:rsidRDefault="003919F6" w:rsidP="004D65F7">
      <w:pPr>
        <w:rPr>
          <w:rFonts w:cs="Arial"/>
          <w:b/>
        </w:rPr>
      </w:pPr>
    </w:p>
    <w:p w14:paraId="3EC58B24" w14:textId="77777777" w:rsidR="003919F6" w:rsidRDefault="003919F6" w:rsidP="004D65F7">
      <w:pPr>
        <w:rPr>
          <w:rFonts w:cs="Arial"/>
          <w:b/>
        </w:rPr>
      </w:pPr>
    </w:p>
    <w:p w14:paraId="7C84091E" w14:textId="77777777" w:rsidR="003919F6" w:rsidRDefault="003919F6" w:rsidP="004D65F7">
      <w:pPr>
        <w:rPr>
          <w:rFonts w:cs="Arial"/>
          <w:b/>
        </w:rPr>
      </w:pPr>
    </w:p>
    <w:p w14:paraId="7C262754" w14:textId="77777777" w:rsidR="003919F6" w:rsidRDefault="003919F6" w:rsidP="004D65F7">
      <w:pPr>
        <w:rPr>
          <w:rFonts w:cs="Arial"/>
          <w:b/>
        </w:rPr>
      </w:pPr>
    </w:p>
    <w:p w14:paraId="7B8917D5" w14:textId="77777777" w:rsidR="003919F6" w:rsidRDefault="003919F6" w:rsidP="004D65F7">
      <w:pPr>
        <w:rPr>
          <w:rFonts w:cs="Arial"/>
          <w:b/>
        </w:rPr>
      </w:pPr>
    </w:p>
    <w:p w14:paraId="00EC4B5D" w14:textId="77777777" w:rsidR="003919F6" w:rsidRDefault="003919F6" w:rsidP="004D65F7">
      <w:pPr>
        <w:rPr>
          <w:rFonts w:cs="Arial"/>
          <w:b/>
        </w:rPr>
      </w:pPr>
    </w:p>
    <w:p w14:paraId="08AE2399" w14:textId="77777777" w:rsidR="003919F6" w:rsidRDefault="003919F6" w:rsidP="004D65F7">
      <w:pPr>
        <w:rPr>
          <w:rFonts w:cs="Arial"/>
          <w:b/>
        </w:rPr>
      </w:pPr>
    </w:p>
    <w:p w14:paraId="3BFA27C8" w14:textId="77777777" w:rsidR="003919F6" w:rsidRDefault="003919F6" w:rsidP="004D65F7">
      <w:pPr>
        <w:rPr>
          <w:rFonts w:cs="Arial"/>
          <w:b/>
        </w:rPr>
      </w:pPr>
    </w:p>
    <w:p w14:paraId="3178A08E" w14:textId="77777777" w:rsidR="003919F6" w:rsidRDefault="003919F6" w:rsidP="004D65F7">
      <w:pPr>
        <w:rPr>
          <w:rFonts w:cs="Arial"/>
          <w:b/>
        </w:rPr>
      </w:pPr>
    </w:p>
    <w:bookmarkEnd w:id="74"/>
    <w:p w14:paraId="32A9E4C5" w14:textId="77777777" w:rsidR="00E35966" w:rsidRPr="00E35966" w:rsidRDefault="00E35966" w:rsidP="00E35966">
      <w:pPr>
        <w:pStyle w:val="2220"/>
        <w:rPr>
          <w:i w:val="0"/>
          <w:iCs/>
          <w:color w:val="EE0000"/>
        </w:rPr>
      </w:pPr>
      <w:r w:rsidRPr="00E35966">
        <w:rPr>
          <w:i w:val="0"/>
          <w:iCs/>
          <w:color w:val="EE0000"/>
        </w:rPr>
        <w:lastRenderedPageBreak/>
        <w:t>11. ТЕПЛОСНАБЖЕНИЕ</w:t>
      </w:r>
    </w:p>
    <w:p w14:paraId="6AE0E98F" w14:textId="77777777" w:rsidR="00F76AE1" w:rsidRPr="00E35966" w:rsidRDefault="00F76AE1" w:rsidP="00596DA3">
      <w:pPr>
        <w:ind w:firstLine="709"/>
        <w:rPr>
          <w:rFonts w:ascii="Times New Roman" w:hAnsi="Times New Roman"/>
          <w:color w:val="EE0000"/>
          <w:sz w:val="28"/>
          <w:szCs w:val="28"/>
        </w:rPr>
      </w:pPr>
    </w:p>
    <w:p w14:paraId="516CF986"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 xml:space="preserve">Раздел «Теплоснабжение» на стадии «Генерального плана села </w:t>
      </w:r>
      <w:r w:rsidR="00980BA5">
        <w:rPr>
          <w:rFonts w:ascii="Times New Roman" w:hAnsi="Times New Roman"/>
          <w:sz w:val="28"/>
          <w:szCs w:val="28"/>
        </w:rPr>
        <w:t>Малдыбай</w:t>
      </w:r>
      <w:r w:rsidRPr="00767EBA">
        <w:rPr>
          <w:rFonts w:ascii="Times New Roman" w:hAnsi="Times New Roman"/>
          <w:sz w:val="28"/>
          <w:szCs w:val="28"/>
        </w:rPr>
        <w:t>»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СН РК 4.02-04-2013 «Тепловые сети», СП РК 4.02-104-2013* «Тепловые сети», СН РК 2.04-01-2004 «Энергопотребление и тепловая защита гражданских зданий» и другими действующими нормативными документами.</w:t>
      </w:r>
    </w:p>
    <w:p w14:paraId="5CAD7D25"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 xml:space="preserve">Параметры наружного воздуха для расчёта тепловых нагрузок приняты по с. Сарыозек согласно СНиП РК 2.04-01-2017 «Строительная климатология» </w:t>
      </w:r>
    </w:p>
    <w:p w14:paraId="06A6CAC3" w14:textId="77777777" w:rsidR="00767EBA" w:rsidRPr="00767EBA" w:rsidRDefault="00767EBA" w:rsidP="00767EBA">
      <w:pPr>
        <w:pStyle w:val="82"/>
        <w:spacing w:before="0"/>
        <w:ind w:left="0" w:firstLine="709"/>
        <w:rPr>
          <w:rFonts w:ascii="Times New Roman" w:hAnsi="Times New Roman" w:cs="Times New Roman"/>
          <w:sz w:val="28"/>
          <w:szCs w:val="28"/>
        </w:rPr>
      </w:pPr>
      <w:r w:rsidRPr="00767EBA">
        <w:rPr>
          <w:rFonts w:ascii="Times New Roman" w:hAnsi="Times New Roman" w:cs="Times New Roman"/>
          <w:sz w:val="28"/>
          <w:szCs w:val="28"/>
        </w:rPr>
        <w:t xml:space="preserve">для проектирования систем отопления и вентиляции </w:t>
      </w:r>
      <w:r w:rsidRPr="00767EBA">
        <w:rPr>
          <w:rFonts w:ascii="Times New Roman" w:hAnsi="Times New Roman" w:cs="Times New Roman"/>
          <w:sz w:val="28"/>
          <w:szCs w:val="28"/>
        </w:rPr>
        <w:tab/>
        <w:t xml:space="preserve">t = </w:t>
      </w:r>
      <w:r w:rsidRPr="00767EBA">
        <w:rPr>
          <w:rFonts w:ascii="Times New Roman" w:hAnsi="Times New Roman" w:cs="Times New Roman"/>
          <w:color w:val="000000"/>
          <w:sz w:val="28"/>
          <w:szCs w:val="28"/>
        </w:rPr>
        <w:t>-21.1</w:t>
      </w:r>
      <w:r w:rsidRPr="00767EBA">
        <w:rPr>
          <w:rFonts w:ascii="Times New Roman" w:hAnsi="Times New Roman" w:cs="Times New Roman"/>
          <w:sz w:val="28"/>
          <w:szCs w:val="28"/>
        </w:rPr>
        <w:t>ºС;</w:t>
      </w:r>
    </w:p>
    <w:p w14:paraId="47BD57E8" w14:textId="77777777" w:rsidR="00767EBA" w:rsidRPr="00767EBA" w:rsidRDefault="00767EBA" w:rsidP="00767EBA">
      <w:pPr>
        <w:pStyle w:val="82"/>
        <w:spacing w:before="0"/>
        <w:ind w:left="0" w:firstLine="709"/>
        <w:rPr>
          <w:rFonts w:ascii="Times New Roman" w:hAnsi="Times New Roman" w:cs="Times New Roman"/>
          <w:sz w:val="28"/>
          <w:szCs w:val="28"/>
        </w:rPr>
      </w:pPr>
      <w:r w:rsidRPr="00767EBA">
        <w:rPr>
          <w:rFonts w:ascii="Times New Roman" w:hAnsi="Times New Roman" w:cs="Times New Roman"/>
          <w:sz w:val="28"/>
          <w:szCs w:val="28"/>
        </w:rPr>
        <w:t xml:space="preserve">продолжительность отопительного периода </w:t>
      </w:r>
      <w:r w:rsidRPr="00767EBA">
        <w:rPr>
          <w:rFonts w:ascii="Times New Roman" w:hAnsi="Times New Roman" w:cs="Times New Roman"/>
          <w:sz w:val="28"/>
          <w:szCs w:val="28"/>
        </w:rPr>
        <w:tab/>
      </w:r>
      <w:r w:rsidRPr="00767EBA">
        <w:rPr>
          <w:rFonts w:ascii="Times New Roman" w:hAnsi="Times New Roman" w:cs="Times New Roman"/>
          <w:sz w:val="28"/>
          <w:szCs w:val="28"/>
        </w:rPr>
        <w:tab/>
        <w:t>n = 178 суток;</w:t>
      </w:r>
    </w:p>
    <w:p w14:paraId="45E23A8B" w14:textId="77777777" w:rsidR="00767EBA" w:rsidRPr="00767EBA" w:rsidRDefault="00767EBA" w:rsidP="00767EBA">
      <w:pPr>
        <w:pStyle w:val="82"/>
        <w:spacing w:before="0"/>
        <w:ind w:left="0" w:firstLine="709"/>
        <w:rPr>
          <w:rFonts w:ascii="Times New Roman" w:hAnsi="Times New Roman" w:cs="Times New Roman"/>
          <w:sz w:val="28"/>
          <w:szCs w:val="28"/>
        </w:rPr>
      </w:pPr>
      <w:r w:rsidRPr="00767EBA">
        <w:rPr>
          <w:rFonts w:ascii="Times New Roman" w:hAnsi="Times New Roman" w:cs="Times New Roman"/>
          <w:sz w:val="28"/>
          <w:szCs w:val="28"/>
        </w:rPr>
        <w:t xml:space="preserve">средняя температура отопительного периода </w:t>
      </w:r>
      <w:r w:rsidRPr="00767EBA">
        <w:rPr>
          <w:rFonts w:ascii="Times New Roman" w:hAnsi="Times New Roman" w:cs="Times New Roman"/>
          <w:sz w:val="28"/>
          <w:szCs w:val="28"/>
        </w:rPr>
        <w:tab/>
      </w:r>
      <w:r w:rsidRPr="00767EBA">
        <w:rPr>
          <w:rFonts w:ascii="Times New Roman" w:hAnsi="Times New Roman" w:cs="Times New Roman"/>
          <w:sz w:val="28"/>
          <w:szCs w:val="28"/>
        </w:rPr>
        <w:tab/>
        <w:t>t</w:t>
      </w:r>
      <w:r w:rsidRPr="00767EBA">
        <w:rPr>
          <w:rFonts w:ascii="Times New Roman" w:hAnsi="Times New Roman" w:cs="Times New Roman"/>
          <w:sz w:val="28"/>
          <w:szCs w:val="28"/>
          <w:vertAlign w:val="subscript"/>
        </w:rPr>
        <w:t xml:space="preserve">ср </w:t>
      </w:r>
      <w:r w:rsidRPr="00767EBA">
        <w:rPr>
          <w:rFonts w:ascii="Times New Roman" w:hAnsi="Times New Roman" w:cs="Times New Roman"/>
          <w:sz w:val="28"/>
          <w:szCs w:val="28"/>
        </w:rPr>
        <w:t>= -1,6ºС.</w:t>
      </w:r>
    </w:p>
    <w:p w14:paraId="12ECC97B" w14:textId="77777777" w:rsidR="00767EBA" w:rsidRPr="00264303" w:rsidRDefault="00767EBA" w:rsidP="00767EBA"/>
    <w:tbl>
      <w:tblPr>
        <w:tblW w:w="5000" w:type="pct"/>
        <w:tblCellMar>
          <w:left w:w="0" w:type="dxa"/>
          <w:right w:w="0" w:type="dxa"/>
        </w:tblCellMar>
        <w:tblLook w:val="04A0" w:firstRow="1" w:lastRow="0" w:firstColumn="1" w:lastColumn="0" w:noHBand="0" w:noVBand="1"/>
      </w:tblPr>
      <w:tblGrid>
        <w:gridCol w:w="1803"/>
        <w:gridCol w:w="1593"/>
        <w:gridCol w:w="958"/>
        <w:gridCol w:w="11"/>
        <w:gridCol w:w="986"/>
        <w:gridCol w:w="949"/>
        <w:gridCol w:w="9"/>
        <w:gridCol w:w="995"/>
        <w:gridCol w:w="2031"/>
      </w:tblGrid>
      <w:tr w:rsidR="00767EBA" w:rsidRPr="0047244D" w14:paraId="436691ED" w14:textId="77777777" w:rsidTr="00767EBA">
        <w:trPr>
          <w:trHeight w:val="20"/>
        </w:trPr>
        <w:tc>
          <w:tcPr>
            <w:tcW w:w="9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20FA2523"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Область, пункт</w:t>
            </w:r>
          </w:p>
          <w:p w14:paraId="376F850F" w14:textId="77777777" w:rsidR="00767EBA" w:rsidRPr="0047244D" w:rsidRDefault="00767EBA" w:rsidP="00767EBA">
            <w:pPr>
              <w:rPr>
                <w:rFonts w:ascii="Times New Roman" w:hAnsi="Times New Roman"/>
                <w:color w:val="000000"/>
                <w:sz w:val="24"/>
                <w:szCs w:val="24"/>
              </w:rPr>
            </w:pPr>
            <w:r w:rsidRPr="0047244D">
              <w:rPr>
                <w:rFonts w:ascii="Times New Roman" w:hAnsi="Times New Roman"/>
                <w:b/>
                <w:bCs/>
                <w:color w:val="000000"/>
                <w:sz w:val="24"/>
                <w:szCs w:val="24"/>
              </w:rPr>
              <w:t> </w:t>
            </w:r>
          </w:p>
        </w:tc>
        <w:tc>
          <w:tcPr>
            <w:tcW w:w="4034"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C506604"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Температура воздуха</w:t>
            </w:r>
          </w:p>
        </w:tc>
      </w:tr>
      <w:tr w:rsidR="00767EBA" w:rsidRPr="0047244D" w14:paraId="49F542A2" w14:textId="77777777" w:rsidTr="00767EBA">
        <w:trPr>
          <w:trHeight w:val="20"/>
        </w:trPr>
        <w:tc>
          <w:tcPr>
            <w:tcW w:w="966" w:type="pct"/>
            <w:vMerge/>
            <w:tcBorders>
              <w:top w:val="single" w:sz="8" w:space="0" w:color="auto"/>
              <w:left w:val="single" w:sz="8" w:space="0" w:color="auto"/>
              <w:bottom w:val="single" w:sz="8" w:space="0" w:color="auto"/>
              <w:right w:val="single" w:sz="8" w:space="0" w:color="auto"/>
            </w:tcBorders>
            <w:vAlign w:val="center"/>
            <w:hideMark/>
          </w:tcPr>
          <w:p w14:paraId="50F90F35" w14:textId="77777777" w:rsidR="00767EBA" w:rsidRPr="0047244D" w:rsidRDefault="00767EBA" w:rsidP="00767EBA">
            <w:pPr>
              <w:rPr>
                <w:rFonts w:ascii="Times New Roman" w:hAnsi="Times New Roman"/>
                <w:color w:val="000000"/>
                <w:sz w:val="24"/>
                <w:szCs w:val="24"/>
              </w:rPr>
            </w:pPr>
          </w:p>
        </w:tc>
        <w:tc>
          <w:tcPr>
            <w:tcW w:w="853"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7DC9437C"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Абсолютная минимальная</w:t>
            </w:r>
          </w:p>
          <w:p w14:paraId="2D2EE715"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 </w:t>
            </w:r>
          </w:p>
        </w:tc>
        <w:tc>
          <w:tcPr>
            <w:tcW w:w="1047"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7B63CDFE"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наиболее холодных суток обеспеченностью</w:t>
            </w:r>
          </w:p>
        </w:tc>
        <w:tc>
          <w:tcPr>
            <w:tcW w:w="1046"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3EE28069"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наиболее холодной пятидневки обеспеченностью</w:t>
            </w:r>
          </w:p>
        </w:tc>
        <w:tc>
          <w:tcPr>
            <w:tcW w:w="1088"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12650ECB"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Обеспеченностью 0,94</w:t>
            </w:r>
          </w:p>
        </w:tc>
      </w:tr>
      <w:tr w:rsidR="00767EBA" w:rsidRPr="0047244D" w14:paraId="46EF0315" w14:textId="77777777" w:rsidTr="00767EBA">
        <w:trPr>
          <w:trHeight w:val="20"/>
        </w:trPr>
        <w:tc>
          <w:tcPr>
            <w:tcW w:w="966" w:type="pct"/>
            <w:vMerge/>
            <w:tcBorders>
              <w:top w:val="single" w:sz="8" w:space="0" w:color="auto"/>
              <w:left w:val="single" w:sz="8" w:space="0" w:color="auto"/>
              <w:bottom w:val="single" w:sz="8" w:space="0" w:color="auto"/>
              <w:right w:val="single" w:sz="8" w:space="0" w:color="auto"/>
            </w:tcBorders>
            <w:vAlign w:val="center"/>
            <w:hideMark/>
          </w:tcPr>
          <w:p w14:paraId="610A263A" w14:textId="77777777" w:rsidR="00767EBA" w:rsidRPr="0047244D" w:rsidRDefault="00767EBA" w:rsidP="00767EBA">
            <w:pPr>
              <w:rPr>
                <w:rFonts w:ascii="Times New Roman" w:hAnsi="Times New Roman"/>
                <w:color w:val="000000"/>
                <w:sz w:val="24"/>
                <w:szCs w:val="24"/>
              </w:rPr>
            </w:pPr>
          </w:p>
        </w:tc>
        <w:tc>
          <w:tcPr>
            <w:tcW w:w="853" w:type="pct"/>
            <w:vMerge/>
            <w:tcBorders>
              <w:top w:val="nil"/>
              <w:left w:val="nil"/>
              <w:bottom w:val="single" w:sz="8" w:space="0" w:color="auto"/>
              <w:right w:val="single" w:sz="8" w:space="0" w:color="auto"/>
            </w:tcBorders>
            <w:vAlign w:val="center"/>
            <w:hideMark/>
          </w:tcPr>
          <w:p w14:paraId="5D69760E" w14:textId="77777777" w:rsidR="00767EBA" w:rsidRPr="0047244D" w:rsidRDefault="00767EBA" w:rsidP="00767EBA">
            <w:pPr>
              <w:rPr>
                <w:rFonts w:ascii="Times New Roman" w:hAnsi="Times New Roman"/>
                <w:color w:val="000000"/>
                <w:sz w:val="24"/>
                <w:szCs w:val="24"/>
              </w:rPr>
            </w:pP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14:paraId="31E2E203"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0,98</w:t>
            </w:r>
          </w:p>
        </w:tc>
        <w:tc>
          <w:tcPr>
            <w:tcW w:w="53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68054848"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0,92</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14:paraId="2DB2DF07"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0,98</w:t>
            </w:r>
          </w:p>
        </w:tc>
        <w:tc>
          <w:tcPr>
            <w:tcW w:w="538"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4222E676"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0,92</w:t>
            </w:r>
          </w:p>
        </w:tc>
        <w:tc>
          <w:tcPr>
            <w:tcW w:w="1088" w:type="pct"/>
            <w:vMerge/>
            <w:tcBorders>
              <w:top w:val="nil"/>
              <w:left w:val="nil"/>
              <w:bottom w:val="single" w:sz="8" w:space="0" w:color="auto"/>
              <w:right w:val="single" w:sz="8" w:space="0" w:color="auto"/>
            </w:tcBorders>
            <w:vAlign w:val="center"/>
            <w:hideMark/>
          </w:tcPr>
          <w:p w14:paraId="4FF00B51" w14:textId="77777777" w:rsidR="00767EBA" w:rsidRPr="0047244D" w:rsidRDefault="00767EBA" w:rsidP="00767EBA">
            <w:pPr>
              <w:rPr>
                <w:rFonts w:ascii="Times New Roman" w:hAnsi="Times New Roman"/>
                <w:color w:val="000000"/>
                <w:sz w:val="24"/>
                <w:szCs w:val="24"/>
              </w:rPr>
            </w:pPr>
          </w:p>
        </w:tc>
      </w:tr>
      <w:tr w:rsidR="00767EBA" w:rsidRPr="0047244D" w14:paraId="47DA8642" w14:textId="77777777" w:rsidTr="00767EBA">
        <w:trPr>
          <w:trHeight w:val="20"/>
        </w:trPr>
        <w:tc>
          <w:tcPr>
            <w:tcW w:w="966" w:type="pct"/>
            <w:vMerge/>
            <w:tcBorders>
              <w:top w:val="single" w:sz="8" w:space="0" w:color="auto"/>
              <w:left w:val="single" w:sz="8" w:space="0" w:color="auto"/>
              <w:bottom w:val="single" w:sz="8" w:space="0" w:color="auto"/>
              <w:right w:val="single" w:sz="8" w:space="0" w:color="auto"/>
            </w:tcBorders>
            <w:vAlign w:val="center"/>
            <w:hideMark/>
          </w:tcPr>
          <w:p w14:paraId="5A56229B" w14:textId="77777777" w:rsidR="00767EBA" w:rsidRPr="0047244D" w:rsidRDefault="00767EBA" w:rsidP="00767EBA">
            <w:pPr>
              <w:rPr>
                <w:rFonts w:ascii="Times New Roman" w:hAnsi="Times New Roman"/>
                <w:color w:val="000000"/>
                <w:sz w:val="24"/>
                <w:szCs w:val="24"/>
              </w:rPr>
            </w:pP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14:paraId="357A7651"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1</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14:paraId="3619CB62"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2</w:t>
            </w:r>
          </w:p>
        </w:tc>
        <w:tc>
          <w:tcPr>
            <w:tcW w:w="53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169C2CCB"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14:paraId="006F3873"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4</w:t>
            </w:r>
          </w:p>
        </w:tc>
        <w:tc>
          <w:tcPr>
            <w:tcW w:w="538"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45D538F1"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5</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14:paraId="1FF652FD"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6</w:t>
            </w:r>
          </w:p>
        </w:tc>
      </w:tr>
      <w:tr w:rsidR="00767EBA" w:rsidRPr="0047244D" w14:paraId="09D33B90" w14:textId="77777777" w:rsidTr="00767EBA">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55D5D5B"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b/>
                <w:bCs/>
                <w:color w:val="000000"/>
                <w:sz w:val="24"/>
                <w:szCs w:val="24"/>
              </w:rPr>
              <w:t>Жамбылская область</w:t>
            </w:r>
          </w:p>
        </w:tc>
      </w:tr>
      <w:tr w:rsidR="00767EBA" w:rsidRPr="0047244D" w14:paraId="63C8C9D7" w14:textId="77777777" w:rsidTr="00767EBA">
        <w:trPr>
          <w:trHeight w:val="20"/>
        </w:trPr>
        <w:tc>
          <w:tcPr>
            <w:tcW w:w="9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7A0AC14" w14:textId="77777777" w:rsidR="00767EBA" w:rsidRPr="0047244D" w:rsidRDefault="00767EBA" w:rsidP="00767EBA">
            <w:pPr>
              <w:rPr>
                <w:rFonts w:ascii="Times New Roman" w:hAnsi="Times New Roman"/>
                <w:color w:val="000000"/>
                <w:sz w:val="24"/>
                <w:szCs w:val="24"/>
              </w:rPr>
            </w:pPr>
            <w:r w:rsidRPr="0047244D">
              <w:rPr>
                <w:rFonts w:ascii="Times New Roman" w:hAnsi="Times New Roman"/>
                <w:color w:val="000000"/>
                <w:sz w:val="24"/>
                <w:szCs w:val="24"/>
              </w:rPr>
              <w:t>Тараз</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14:paraId="39F6278D"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color w:val="000000"/>
                <w:sz w:val="24"/>
                <w:szCs w:val="24"/>
              </w:rPr>
              <w:t>-41.0</w:t>
            </w:r>
          </w:p>
        </w:tc>
        <w:tc>
          <w:tcPr>
            <w:tcW w:w="519"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33580D1D"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color w:val="000000"/>
                <w:sz w:val="24"/>
                <w:szCs w:val="24"/>
              </w:rPr>
              <w:t>-32.6</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53FBD08D"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color w:val="000000"/>
                <w:sz w:val="24"/>
                <w:szCs w:val="24"/>
              </w:rPr>
              <w:t>-26.1</w:t>
            </w:r>
          </w:p>
        </w:tc>
        <w:tc>
          <w:tcPr>
            <w:tcW w:w="513"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7E7C81D8"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color w:val="000000"/>
                <w:sz w:val="24"/>
                <w:szCs w:val="24"/>
              </w:rPr>
              <w:t>-27.4</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14:paraId="098E2665"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color w:val="000000"/>
                <w:sz w:val="24"/>
                <w:szCs w:val="24"/>
              </w:rPr>
              <w:t>-21.1</w:t>
            </w:r>
          </w:p>
        </w:tc>
        <w:tc>
          <w:tcPr>
            <w:tcW w:w="1088" w:type="pct"/>
            <w:tcBorders>
              <w:top w:val="nil"/>
              <w:left w:val="nil"/>
              <w:bottom w:val="single" w:sz="8" w:space="0" w:color="auto"/>
              <w:right w:val="single" w:sz="8" w:space="0" w:color="auto"/>
            </w:tcBorders>
            <w:tcMar>
              <w:top w:w="0" w:type="dxa"/>
              <w:left w:w="40" w:type="dxa"/>
              <w:bottom w:w="0" w:type="dxa"/>
              <w:right w:w="40" w:type="dxa"/>
            </w:tcMar>
            <w:hideMark/>
          </w:tcPr>
          <w:p w14:paraId="2D63ABF6" w14:textId="77777777" w:rsidR="00767EBA" w:rsidRPr="0047244D" w:rsidRDefault="00767EBA" w:rsidP="00767EBA">
            <w:pPr>
              <w:jc w:val="center"/>
              <w:rPr>
                <w:rFonts w:ascii="Times New Roman" w:hAnsi="Times New Roman"/>
                <w:color w:val="000000"/>
                <w:sz w:val="24"/>
                <w:szCs w:val="24"/>
              </w:rPr>
            </w:pPr>
            <w:r w:rsidRPr="0047244D">
              <w:rPr>
                <w:rFonts w:ascii="Times New Roman" w:hAnsi="Times New Roman"/>
                <w:color w:val="000000"/>
                <w:sz w:val="24"/>
                <w:szCs w:val="24"/>
              </w:rPr>
              <w:t>-7.8</w:t>
            </w:r>
          </w:p>
        </w:tc>
      </w:tr>
      <w:tr w:rsidR="00767EBA" w:rsidRPr="0047244D" w14:paraId="4257EEEE" w14:textId="77777777" w:rsidTr="00767EBA">
        <w:tc>
          <w:tcPr>
            <w:tcW w:w="966" w:type="pct"/>
            <w:vAlign w:val="center"/>
            <w:hideMark/>
          </w:tcPr>
          <w:p w14:paraId="28F43644" w14:textId="77777777" w:rsidR="00767EBA" w:rsidRPr="0047244D" w:rsidRDefault="00767EBA" w:rsidP="00767EBA">
            <w:pPr>
              <w:rPr>
                <w:rFonts w:ascii="Times New Roman" w:hAnsi="Times New Roman"/>
                <w:color w:val="000000"/>
                <w:sz w:val="24"/>
                <w:szCs w:val="24"/>
              </w:rPr>
            </w:pPr>
          </w:p>
        </w:tc>
        <w:tc>
          <w:tcPr>
            <w:tcW w:w="853" w:type="pct"/>
            <w:vAlign w:val="center"/>
            <w:hideMark/>
          </w:tcPr>
          <w:p w14:paraId="3BD29D87" w14:textId="77777777" w:rsidR="00767EBA" w:rsidRPr="0047244D" w:rsidRDefault="00767EBA" w:rsidP="00767EBA">
            <w:pPr>
              <w:rPr>
                <w:rFonts w:ascii="Times New Roman" w:hAnsi="Times New Roman"/>
                <w:sz w:val="20"/>
              </w:rPr>
            </w:pPr>
          </w:p>
        </w:tc>
        <w:tc>
          <w:tcPr>
            <w:tcW w:w="513" w:type="pct"/>
            <w:vAlign w:val="center"/>
            <w:hideMark/>
          </w:tcPr>
          <w:p w14:paraId="19F2212E" w14:textId="77777777" w:rsidR="00767EBA" w:rsidRPr="0047244D" w:rsidRDefault="00767EBA" w:rsidP="00767EBA">
            <w:pPr>
              <w:rPr>
                <w:rFonts w:ascii="Times New Roman" w:hAnsi="Times New Roman"/>
                <w:sz w:val="20"/>
              </w:rPr>
            </w:pPr>
          </w:p>
        </w:tc>
        <w:tc>
          <w:tcPr>
            <w:tcW w:w="6" w:type="pct"/>
            <w:vAlign w:val="center"/>
            <w:hideMark/>
          </w:tcPr>
          <w:p w14:paraId="78EFB314" w14:textId="77777777" w:rsidR="00767EBA" w:rsidRPr="0047244D" w:rsidRDefault="00767EBA" w:rsidP="00767EBA">
            <w:pPr>
              <w:rPr>
                <w:rFonts w:ascii="Times New Roman" w:hAnsi="Times New Roman"/>
                <w:sz w:val="20"/>
              </w:rPr>
            </w:pPr>
          </w:p>
        </w:tc>
        <w:tc>
          <w:tcPr>
            <w:tcW w:w="528" w:type="pct"/>
            <w:vAlign w:val="center"/>
            <w:hideMark/>
          </w:tcPr>
          <w:p w14:paraId="1EB61083" w14:textId="77777777" w:rsidR="00767EBA" w:rsidRPr="0047244D" w:rsidRDefault="00767EBA" w:rsidP="00767EBA">
            <w:pPr>
              <w:rPr>
                <w:rFonts w:ascii="Times New Roman" w:hAnsi="Times New Roman"/>
                <w:sz w:val="20"/>
              </w:rPr>
            </w:pPr>
          </w:p>
        </w:tc>
        <w:tc>
          <w:tcPr>
            <w:tcW w:w="508" w:type="pct"/>
            <w:vAlign w:val="center"/>
            <w:hideMark/>
          </w:tcPr>
          <w:p w14:paraId="49A42A03" w14:textId="77777777" w:rsidR="00767EBA" w:rsidRPr="0047244D" w:rsidRDefault="00767EBA" w:rsidP="00767EBA">
            <w:pPr>
              <w:rPr>
                <w:rFonts w:ascii="Times New Roman" w:hAnsi="Times New Roman"/>
                <w:sz w:val="20"/>
              </w:rPr>
            </w:pPr>
          </w:p>
        </w:tc>
        <w:tc>
          <w:tcPr>
            <w:tcW w:w="5" w:type="pct"/>
            <w:vAlign w:val="center"/>
            <w:hideMark/>
          </w:tcPr>
          <w:p w14:paraId="39EC8650" w14:textId="77777777" w:rsidR="00767EBA" w:rsidRPr="0047244D" w:rsidRDefault="00767EBA" w:rsidP="00767EBA">
            <w:pPr>
              <w:rPr>
                <w:rFonts w:ascii="Times New Roman" w:hAnsi="Times New Roman"/>
                <w:sz w:val="20"/>
              </w:rPr>
            </w:pPr>
          </w:p>
        </w:tc>
        <w:tc>
          <w:tcPr>
            <w:tcW w:w="533" w:type="pct"/>
            <w:vAlign w:val="center"/>
            <w:hideMark/>
          </w:tcPr>
          <w:p w14:paraId="41E98101" w14:textId="77777777" w:rsidR="00767EBA" w:rsidRPr="0047244D" w:rsidRDefault="00767EBA" w:rsidP="00767EBA">
            <w:pPr>
              <w:rPr>
                <w:rFonts w:ascii="Times New Roman" w:hAnsi="Times New Roman"/>
                <w:sz w:val="20"/>
              </w:rPr>
            </w:pPr>
          </w:p>
        </w:tc>
        <w:tc>
          <w:tcPr>
            <w:tcW w:w="1088" w:type="pct"/>
            <w:vAlign w:val="center"/>
            <w:hideMark/>
          </w:tcPr>
          <w:p w14:paraId="3606EA51" w14:textId="77777777" w:rsidR="00767EBA" w:rsidRPr="0047244D" w:rsidRDefault="00767EBA" w:rsidP="00767EBA">
            <w:pPr>
              <w:rPr>
                <w:rFonts w:ascii="Times New Roman" w:hAnsi="Times New Roman"/>
                <w:sz w:val="20"/>
              </w:rPr>
            </w:pPr>
          </w:p>
        </w:tc>
      </w:tr>
    </w:tbl>
    <w:p w14:paraId="42760191" w14:textId="77777777" w:rsidR="00767EBA" w:rsidRPr="00264303" w:rsidRDefault="00767EBA" w:rsidP="00767EBA"/>
    <w:p w14:paraId="4427011A" w14:textId="77777777" w:rsidR="00FF62C7" w:rsidRPr="00FF62C7" w:rsidRDefault="00FF62C7" w:rsidP="00FF62C7">
      <w:pPr>
        <w:ind w:firstLine="709"/>
        <w:rPr>
          <w:rFonts w:ascii="Times New Roman" w:eastAsia="Calibri" w:hAnsi="Times New Roman"/>
          <w:sz w:val="28"/>
          <w:szCs w:val="28"/>
        </w:rPr>
      </w:pPr>
      <w:r w:rsidRPr="00FF62C7">
        <w:rPr>
          <w:rFonts w:ascii="Times New Roman" w:hAnsi="Times New Roman"/>
          <w:sz w:val="28"/>
          <w:szCs w:val="28"/>
        </w:rPr>
        <w:t xml:space="preserve">В настоящее время на территории села </w:t>
      </w:r>
      <w:r w:rsidR="00980BA5">
        <w:rPr>
          <w:rFonts w:ascii="Times New Roman" w:hAnsi="Times New Roman"/>
          <w:sz w:val="28"/>
          <w:szCs w:val="28"/>
        </w:rPr>
        <w:t>Малдыбай</w:t>
      </w:r>
      <w:r w:rsidRPr="00FF62C7">
        <w:rPr>
          <w:rFonts w:ascii="Times New Roman" w:hAnsi="Times New Roman"/>
          <w:sz w:val="28"/>
          <w:szCs w:val="28"/>
        </w:rPr>
        <w:t xml:space="preserve"> жилищный фонд составляет одноэтажная жилая усадебная застройка. </w:t>
      </w:r>
      <w:r w:rsidRPr="00FF62C7">
        <w:rPr>
          <w:rFonts w:ascii="Times New Roman" w:eastAsia="Calibri" w:hAnsi="Times New Roman"/>
          <w:sz w:val="28"/>
          <w:szCs w:val="28"/>
        </w:rPr>
        <w:t xml:space="preserve">Отопление частного жилищного фонда осуществляется от индивидуальных печных установок, использующих газ, частично – жидкое топливо. Обеспечение теплом общественных объектов осуществляется от маломощных автономных источников. </w:t>
      </w:r>
    </w:p>
    <w:p w14:paraId="27620BBA" w14:textId="77777777" w:rsidR="00FF62C7" w:rsidRPr="00FF62C7" w:rsidRDefault="00FF62C7" w:rsidP="00FF62C7">
      <w:pPr>
        <w:ind w:firstLine="709"/>
        <w:rPr>
          <w:rFonts w:ascii="Times New Roman" w:eastAsia="Calibri" w:hAnsi="Times New Roman"/>
          <w:sz w:val="28"/>
          <w:szCs w:val="28"/>
        </w:rPr>
      </w:pPr>
      <w:r w:rsidRPr="00FF62C7">
        <w:rPr>
          <w:rFonts w:ascii="Times New Roman" w:eastAsia="Calibri" w:hAnsi="Times New Roman"/>
          <w:sz w:val="28"/>
          <w:szCs w:val="28"/>
        </w:rPr>
        <w:t xml:space="preserve">Существующие котельная мощностью 200 КВт - Школа. </w:t>
      </w:r>
    </w:p>
    <w:p w14:paraId="7768AAC5" w14:textId="77777777" w:rsidR="00FF62C7" w:rsidRPr="00FF62C7" w:rsidRDefault="00FF62C7" w:rsidP="00FF62C7">
      <w:pPr>
        <w:ind w:firstLine="709"/>
        <w:rPr>
          <w:rFonts w:ascii="Times New Roman" w:hAnsi="Times New Roman"/>
          <w:sz w:val="28"/>
          <w:szCs w:val="28"/>
        </w:rPr>
      </w:pPr>
      <w:r w:rsidRPr="00FF62C7">
        <w:rPr>
          <w:rFonts w:ascii="Times New Roman" w:eastAsia="Calibri" w:hAnsi="Times New Roman"/>
          <w:sz w:val="28"/>
          <w:szCs w:val="28"/>
        </w:rPr>
        <w:t xml:space="preserve">Дальнейшее развитие жилищного фонда будет осуществляться за счет строительства 1-2-х этажной индивидуальной жилой застройки. Село </w:t>
      </w:r>
      <w:r w:rsidR="00980BA5">
        <w:rPr>
          <w:rFonts w:ascii="Times New Roman" w:eastAsia="Calibri" w:hAnsi="Times New Roman"/>
          <w:sz w:val="28"/>
          <w:szCs w:val="28"/>
        </w:rPr>
        <w:t>Малдыбай</w:t>
      </w:r>
      <w:r w:rsidRPr="00FF62C7">
        <w:rPr>
          <w:rFonts w:ascii="Times New Roman" w:eastAsia="Calibri" w:hAnsi="Times New Roman"/>
          <w:sz w:val="28"/>
          <w:szCs w:val="28"/>
        </w:rPr>
        <w:t xml:space="preserve"> газифицировано, для отопления жилых домов использоваться газ. Теплоснабжение проектируемых социально значимых объектов,</w:t>
      </w:r>
      <w:r w:rsidRPr="00FF62C7">
        <w:rPr>
          <w:rFonts w:ascii="Times New Roman" w:hAnsi="Times New Roman"/>
          <w:sz w:val="28"/>
          <w:szCs w:val="28"/>
        </w:rPr>
        <w:t xml:space="preserve"> </w:t>
      </w:r>
      <w:r w:rsidRPr="00FF62C7">
        <w:rPr>
          <w:rFonts w:ascii="Times New Roman" w:eastAsia="Calibri" w:hAnsi="Times New Roman"/>
          <w:sz w:val="28"/>
          <w:szCs w:val="28"/>
        </w:rPr>
        <w:t>например, детский сад, межшкольный учебно-производственный комбинат, библиотека и др., предусмотрено от индивидуальных и автономных систем отопления.</w:t>
      </w:r>
    </w:p>
    <w:p w14:paraId="056C3D5C" w14:textId="77777777" w:rsidR="00FF62C7" w:rsidRPr="00FF62C7" w:rsidRDefault="00FF62C7" w:rsidP="00FF62C7">
      <w:pPr>
        <w:ind w:firstLine="709"/>
        <w:rPr>
          <w:rFonts w:ascii="Times New Roman" w:hAnsi="Times New Roman"/>
          <w:sz w:val="28"/>
          <w:szCs w:val="28"/>
        </w:rPr>
      </w:pPr>
    </w:p>
    <w:p w14:paraId="247A9437" w14:textId="77777777" w:rsidR="00FF62C7" w:rsidRPr="00FF62C7" w:rsidRDefault="00FF62C7" w:rsidP="00FF62C7">
      <w:pPr>
        <w:ind w:firstLine="709"/>
        <w:rPr>
          <w:rFonts w:ascii="Times New Roman" w:hAnsi="Times New Roman"/>
          <w:sz w:val="28"/>
          <w:szCs w:val="28"/>
        </w:rPr>
      </w:pPr>
      <w:r w:rsidRPr="00FF62C7">
        <w:rPr>
          <w:rFonts w:ascii="Times New Roman" w:hAnsi="Times New Roman"/>
          <w:sz w:val="28"/>
          <w:szCs w:val="28"/>
        </w:rPr>
        <w:t xml:space="preserve">Регулирование отпуска тепла качественное, температура теплоносителя изменяется в зависимости от температуры наружного воздуха. Схема </w:t>
      </w:r>
      <w:r w:rsidRPr="00FF62C7">
        <w:rPr>
          <w:rFonts w:ascii="Times New Roman" w:hAnsi="Times New Roman"/>
          <w:sz w:val="28"/>
          <w:szCs w:val="28"/>
        </w:rPr>
        <w:lastRenderedPageBreak/>
        <w:t>внутриплощадочных тепловых сетей – двухтрубная, канальная, с использованием труб в пенополиуретановой изоляции, с системой оперативно-дистанционного контроля, обеспечивающую безаварийную работу тепловой сети. Прокладка трубопроводов тепловых сетей предусматривается в непроходных железобетонных каналах.</w:t>
      </w:r>
    </w:p>
    <w:p w14:paraId="0D94D8C0" w14:textId="77777777" w:rsidR="00D874D4" w:rsidRPr="00767EBA" w:rsidRDefault="00D874D4" w:rsidP="00767EBA">
      <w:pPr>
        <w:ind w:firstLine="709"/>
        <w:rPr>
          <w:rFonts w:ascii="Times New Roman" w:hAnsi="Times New Roman"/>
          <w:sz w:val="28"/>
          <w:szCs w:val="28"/>
        </w:rPr>
      </w:pPr>
    </w:p>
    <w:p w14:paraId="224BFE44" w14:textId="3A1286B1" w:rsidR="00767EBA" w:rsidRDefault="00D874D4" w:rsidP="00D874D4">
      <w:pPr>
        <w:ind w:firstLine="709"/>
        <w:jc w:val="center"/>
        <w:rPr>
          <w:rFonts w:ascii="Times New Roman" w:hAnsi="Times New Roman"/>
          <w:b/>
          <w:sz w:val="28"/>
          <w:szCs w:val="28"/>
        </w:rPr>
      </w:pPr>
      <w:r w:rsidRPr="00D874D4">
        <w:rPr>
          <w:rFonts w:ascii="Times New Roman" w:hAnsi="Times New Roman"/>
          <w:b/>
          <w:sz w:val="28"/>
          <w:szCs w:val="28"/>
        </w:rPr>
        <w:t>1</w:t>
      </w:r>
      <w:r w:rsidR="00E35966">
        <w:rPr>
          <w:rFonts w:ascii="Times New Roman" w:hAnsi="Times New Roman"/>
          <w:b/>
          <w:sz w:val="28"/>
          <w:szCs w:val="28"/>
        </w:rPr>
        <w:t>1</w:t>
      </w:r>
      <w:r w:rsidRPr="00D874D4">
        <w:rPr>
          <w:rFonts w:ascii="Times New Roman" w:hAnsi="Times New Roman"/>
          <w:b/>
          <w:sz w:val="28"/>
          <w:szCs w:val="28"/>
        </w:rPr>
        <w:t xml:space="preserve">.1. </w:t>
      </w:r>
      <w:r w:rsidR="00767EBA" w:rsidRPr="00D874D4">
        <w:rPr>
          <w:rFonts w:ascii="Times New Roman" w:hAnsi="Times New Roman"/>
          <w:b/>
          <w:sz w:val="28"/>
          <w:szCs w:val="28"/>
        </w:rPr>
        <w:t>Оценка потребности в тепловой энергии на перспективное развитие</w:t>
      </w:r>
    </w:p>
    <w:p w14:paraId="5866393D" w14:textId="77777777" w:rsidR="00D874D4" w:rsidRPr="00D874D4" w:rsidRDefault="00D874D4" w:rsidP="00D874D4">
      <w:pPr>
        <w:ind w:firstLine="709"/>
        <w:jc w:val="center"/>
        <w:rPr>
          <w:rFonts w:ascii="Times New Roman" w:hAnsi="Times New Roman"/>
          <w:b/>
          <w:sz w:val="28"/>
          <w:szCs w:val="28"/>
        </w:rPr>
      </w:pPr>
    </w:p>
    <w:p w14:paraId="64AEBE63"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Настоящим проектом рассматривается программа развития жилого и культурно-бытового фондов в два этапа:</w:t>
      </w:r>
    </w:p>
    <w:p w14:paraId="1ECAC504" w14:textId="77777777" w:rsidR="00767EBA" w:rsidRPr="00767EBA" w:rsidRDefault="00767EBA" w:rsidP="00204F44">
      <w:pPr>
        <w:numPr>
          <w:ilvl w:val="0"/>
          <w:numId w:val="42"/>
        </w:numPr>
        <w:ind w:left="0" w:firstLine="709"/>
        <w:rPr>
          <w:rFonts w:ascii="Times New Roman" w:hAnsi="Times New Roman"/>
          <w:sz w:val="28"/>
          <w:szCs w:val="28"/>
        </w:rPr>
      </w:pPr>
      <w:r w:rsidRPr="00767EBA">
        <w:rPr>
          <w:rFonts w:ascii="Times New Roman" w:hAnsi="Times New Roman"/>
          <w:sz w:val="28"/>
          <w:szCs w:val="28"/>
        </w:rPr>
        <w:t>1- ая очередь (увеличение численности населения до 1</w:t>
      </w:r>
      <w:r w:rsidR="00FF62C7">
        <w:rPr>
          <w:rFonts w:ascii="Times New Roman" w:hAnsi="Times New Roman"/>
          <w:sz w:val="28"/>
          <w:szCs w:val="28"/>
        </w:rPr>
        <w:t>700</w:t>
      </w:r>
      <w:r w:rsidRPr="00767EBA">
        <w:rPr>
          <w:rFonts w:ascii="Times New Roman" w:hAnsi="Times New Roman"/>
          <w:sz w:val="28"/>
          <w:szCs w:val="28"/>
        </w:rPr>
        <w:t xml:space="preserve"> человек);</w:t>
      </w:r>
    </w:p>
    <w:p w14:paraId="63F4F741" w14:textId="77777777" w:rsidR="00767EBA" w:rsidRPr="00767EBA" w:rsidRDefault="00767EBA" w:rsidP="00204F44">
      <w:pPr>
        <w:numPr>
          <w:ilvl w:val="0"/>
          <w:numId w:val="42"/>
        </w:numPr>
        <w:ind w:left="0" w:firstLine="709"/>
        <w:rPr>
          <w:rFonts w:ascii="Times New Roman" w:hAnsi="Times New Roman"/>
          <w:sz w:val="28"/>
          <w:szCs w:val="28"/>
        </w:rPr>
      </w:pPr>
      <w:r w:rsidRPr="00767EBA">
        <w:rPr>
          <w:rFonts w:ascii="Times New Roman" w:hAnsi="Times New Roman"/>
          <w:sz w:val="28"/>
          <w:szCs w:val="28"/>
        </w:rPr>
        <w:t>Расчетный срок (увеличение численности населения до 1</w:t>
      </w:r>
      <w:r w:rsidR="00FF62C7">
        <w:rPr>
          <w:rFonts w:ascii="Times New Roman" w:hAnsi="Times New Roman"/>
          <w:sz w:val="28"/>
          <w:szCs w:val="28"/>
        </w:rPr>
        <w:t>900</w:t>
      </w:r>
      <w:r w:rsidRPr="00767EBA">
        <w:rPr>
          <w:rFonts w:ascii="Times New Roman" w:hAnsi="Times New Roman"/>
          <w:sz w:val="28"/>
          <w:szCs w:val="28"/>
        </w:rPr>
        <w:t xml:space="preserve"> человек).</w:t>
      </w:r>
    </w:p>
    <w:p w14:paraId="47BE596C" w14:textId="77777777" w:rsidR="00767EBA" w:rsidRPr="00767EBA" w:rsidRDefault="00767EBA" w:rsidP="00767EBA">
      <w:pPr>
        <w:ind w:firstLine="709"/>
        <w:rPr>
          <w:rFonts w:ascii="Times New Roman" w:hAnsi="Times New Roman"/>
          <w:sz w:val="28"/>
          <w:szCs w:val="28"/>
        </w:rPr>
      </w:pPr>
    </w:p>
    <w:p w14:paraId="6C7951C8" w14:textId="77777777" w:rsidR="00767EBA" w:rsidRDefault="00767EBA" w:rsidP="00767EBA">
      <w:pPr>
        <w:ind w:firstLine="709"/>
        <w:rPr>
          <w:rFonts w:ascii="Times New Roman" w:hAnsi="Times New Roman"/>
          <w:sz w:val="28"/>
          <w:szCs w:val="28"/>
        </w:rPr>
      </w:pPr>
      <w:r w:rsidRPr="00767EBA">
        <w:rPr>
          <w:rFonts w:ascii="Times New Roman" w:hAnsi="Times New Roman"/>
          <w:sz w:val="28"/>
          <w:szCs w:val="28"/>
        </w:rPr>
        <w:t>Расходы тепла на отопление и вентиляцию жилых и общественных зданий определены по комплексному укрупненному показателю максимального теплового потока, отнесенному к 1 м</w:t>
      </w:r>
      <w:r w:rsidRPr="005E238D">
        <w:rPr>
          <w:rFonts w:ascii="Times New Roman" w:hAnsi="Times New Roman"/>
          <w:sz w:val="28"/>
          <w:szCs w:val="28"/>
          <w:vertAlign w:val="superscript"/>
        </w:rPr>
        <w:t>2</w:t>
      </w:r>
      <w:r w:rsidRPr="00767EBA">
        <w:rPr>
          <w:rFonts w:ascii="Times New Roman" w:hAnsi="Times New Roman"/>
          <w:sz w:val="28"/>
          <w:szCs w:val="28"/>
        </w:rPr>
        <w:t xml:space="preserve"> общей площади зданий в зависимости от этажности и характеристики зданий, расчетной наружной температуры воздуха, и с учетом внедрения энергосберегающих мероприятий при строительстве зданий.</w:t>
      </w:r>
    </w:p>
    <w:p w14:paraId="054365CA" w14:textId="77777777" w:rsidR="00767EBA" w:rsidRPr="00767EBA" w:rsidRDefault="00767EBA" w:rsidP="00767EBA">
      <w:pPr>
        <w:ind w:firstLine="709"/>
        <w:rPr>
          <w:rFonts w:ascii="Times New Roman" w:hAnsi="Times New Roman"/>
          <w:sz w:val="28"/>
          <w:szCs w:val="28"/>
        </w:rPr>
      </w:pPr>
    </w:p>
    <w:p w14:paraId="05A49AE0" w14:textId="77777777" w:rsidR="00767EBA" w:rsidRPr="00767EBA" w:rsidRDefault="00767EBA" w:rsidP="00767EBA">
      <w:pPr>
        <w:ind w:firstLine="709"/>
        <w:rPr>
          <w:rFonts w:ascii="Times New Roman" w:hAnsi="Times New Roman"/>
          <w:i/>
          <w:sz w:val="28"/>
          <w:szCs w:val="28"/>
        </w:rPr>
      </w:pPr>
      <w:r w:rsidRPr="00767EBA">
        <w:rPr>
          <w:rFonts w:ascii="Times New Roman" w:hAnsi="Times New Roman"/>
          <w:i/>
          <w:sz w:val="28"/>
          <w:szCs w:val="28"/>
        </w:rPr>
        <w:t>Первая очередь</w:t>
      </w:r>
    </w:p>
    <w:p w14:paraId="16D64876" w14:textId="77777777" w:rsidR="00767EBA" w:rsidRPr="00767EBA" w:rsidRDefault="00767EBA" w:rsidP="00767EBA">
      <w:pPr>
        <w:ind w:firstLine="709"/>
        <w:rPr>
          <w:rFonts w:ascii="Times New Roman" w:hAnsi="Times New Roman"/>
          <w:b/>
          <w:sz w:val="28"/>
          <w:szCs w:val="28"/>
        </w:rPr>
      </w:pPr>
    </w:p>
    <w:tbl>
      <w:tblPr>
        <w:tblW w:w="5000" w:type="pct"/>
        <w:tblLook w:val="04A0" w:firstRow="1" w:lastRow="0" w:firstColumn="1" w:lastColumn="0" w:noHBand="0" w:noVBand="1"/>
      </w:tblPr>
      <w:tblGrid>
        <w:gridCol w:w="560"/>
        <w:gridCol w:w="1822"/>
        <w:gridCol w:w="1368"/>
        <w:gridCol w:w="1335"/>
        <w:gridCol w:w="1067"/>
        <w:gridCol w:w="1618"/>
        <w:gridCol w:w="756"/>
        <w:gridCol w:w="819"/>
      </w:tblGrid>
      <w:tr w:rsidR="00767EBA" w:rsidRPr="005A3C18" w14:paraId="12D3B039" w14:textId="77777777" w:rsidTr="00FF62C7">
        <w:trPr>
          <w:trHeight w:val="433"/>
        </w:trPr>
        <w:tc>
          <w:tcPr>
            <w:tcW w:w="397" w:type="pct"/>
            <w:vMerge w:val="restart"/>
            <w:tcBorders>
              <w:top w:val="single" w:sz="4" w:space="0" w:color="auto"/>
              <w:left w:val="single" w:sz="4" w:space="0" w:color="auto"/>
              <w:bottom w:val="single" w:sz="4" w:space="0" w:color="auto"/>
              <w:right w:val="single" w:sz="4" w:space="0" w:color="auto"/>
            </w:tcBorders>
            <w:vAlign w:val="center"/>
            <w:hideMark/>
          </w:tcPr>
          <w:p w14:paraId="35A69C7A"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 п/п</w:t>
            </w:r>
          </w:p>
        </w:tc>
        <w:tc>
          <w:tcPr>
            <w:tcW w:w="906" w:type="pct"/>
            <w:vMerge w:val="restart"/>
            <w:tcBorders>
              <w:top w:val="single" w:sz="4" w:space="0" w:color="auto"/>
              <w:left w:val="single" w:sz="4" w:space="0" w:color="auto"/>
              <w:bottom w:val="single" w:sz="4" w:space="0" w:color="auto"/>
              <w:right w:val="single" w:sz="4" w:space="0" w:color="auto"/>
            </w:tcBorders>
            <w:vAlign w:val="center"/>
            <w:hideMark/>
          </w:tcPr>
          <w:p w14:paraId="53CDC458"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Наименование показателя</w:t>
            </w:r>
          </w:p>
        </w:tc>
        <w:tc>
          <w:tcPr>
            <w:tcW w:w="682" w:type="pct"/>
            <w:vMerge w:val="restart"/>
            <w:tcBorders>
              <w:top w:val="single" w:sz="4" w:space="0" w:color="auto"/>
              <w:left w:val="single" w:sz="4" w:space="0" w:color="auto"/>
              <w:bottom w:val="single" w:sz="4" w:space="0" w:color="auto"/>
              <w:right w:val="single" w:sz="4" w:space="0" w:color="auto"/>
            </w:tcBorders>
            <w:vAlign w:val="center"/>
            <w:hideMark/>
          </w:tcPr>
          <w:p w14:paraId="17F23D83"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Ед. измерения</w:t>
            </w:r>
          </w:p>
        </w:tc>
        <w:tc>
          <w:tcPr>
            <w:tcW w:w="666" w:type="pct"/>
            <w:vMerge w:val="restart"/>
            <w:tcBorders>
              <w:top w:val="single" w:sz="4" w:space="0" w:color="auto"/>
              <w:left w:val="single" w:sz="4" w:space="0" w:color="auto"/>
              <w:bottom w:val="single" w:sz="4" w:space="0" w:color="auto"/>
              <w:right w:val="single" w:sz="4" w:space="0" w:color="auto"/>
            </w:tcBorders>
            <w:vAlign w:val="center"/>
            <w:hideMark/>
          </w:tcPr>
          <w:p w14:paraId="432E8063"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Исходный год</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6A003FD6"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Первая очередь</w:t>
            </w:r>
          </w:p>
        </w:tc>
        <w:tc>
          <w:tcPr>
            <w:tcW w:w="181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69DE7D5"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Расход тепла, МВт</w:t>
            </w:r>
          </w:p>
        </w:tc>
      </w:tr>
      <w:tr w:rsidR="00767EBA" w:rsidRPr="005A3C18" w14:paraId="3AF553E4" w14:textId="77777777" w:rsidTr="00FF62C7">
        <w:trPr>
          <w:trHeight w:val="450"/>
        </w:trPr>
        <w:tc>
          <w:tcPr>
            <w:tcW w:w="397" w:type="pct"/>
            <w:vMerge/>
            <w:tcBorders>
              <w:top w:val="single" w:sz="4" w:space="0" w:color="auto"/>
              <w:left w:val="single" w:sz="4" w:space="0" w:color="auto"/>
              <w:bottom w:val="single" w:sz="4" w:space="0" w:color="auto"/>
              <w:right w:val="single" w:sz="4" w:space="0" w:color="auto"/>
            </w:tcBorders>
            <w:vAlign w:val="center"/>
            <w:hideMark/>
          </w:tcPr>
          <w:p w14:paraId="5E1C2604" w14:textId="77777777" w:rsidR="00767EBA" w:rsidRPr="00FF62C7" w:rsidRDefault="00767EBA" w:rsidP="00767EBA">
            <w:pPr>
              <w:rPr>
                <w:rFonts w:ascii="Times New Roman" w:hAnsi="Times New Roman"/>
                <w:b/>
                <w:color w:val="000000"/>
                <w:sz w:val="24"/>
                <w:szCs w:val="24"/>
              </w:rPr>
            </w:pPr>
          </w:p>
        </w:tc>
        <w:tc>
          <w:tcPr>
            <w:tcW w:w="906" w:type="pct"/>
            <w:vMerge/>
            <w:tcBorders>
              <w:top w:val="single" w:sz="4" w:space="0" w:color="auto"/>
              <w:left w:val="single" w:sz="4" w:space="0" w:color="auto"/>
              <w:bottom w:val="single" w:sz="4" w:space="0" w:color="auto"/>
              <w:right w:val="single" w:sz="4" w:space="0" w:color="auto"/>
            </w:tcBorders>
            <w:vAlign w:val="center"/>
            <w:hideMark/>
          </w:tcPr>
          <w:p w14:paraId="78EB40D7" w14:textId="77777777" w:rsidR="00767EBA" w:rsidRPr="00FF62C7" w:rsidRDefault="00767EBA" w:rsidP="00767EBA">
            <w:pPr>
              <w:rPr>
                <w:rFonts w:ascii="Times New Roman" w:hAnsi="Times New Roman"/>
                <w:b/>
                <w:color w:val="000000"/>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4236CB1" w14:textId="77777777" w:rsidR="00767EBA" w:rsidRPr="00FF62C7" w:rsidRDefault="00767EBA" w:rsidP="00767EBA">
            <w:pPr>
              <w:rPr>
                <w:rFonts w:ascii="Times New Roman" w:hAnsi="Times New Roman"/>
                <w:b/>
                <w:color w:val="000000"/>
                <w:sz w:val="24"/>
                <w:szCs w:val="24"/>
              </w:rPr>
            </w:pPr>
          </w:p>
        </w:tc>
        <w:tc>
          <w:tcPr>
            <w:tcW w:w="666" w:type="pct"/>
            <w:vMerge/>
            <w:tcBorders>
              <w:top w:val="single" w:sz="4" w:space="0" w:color="auto"/>
              <w:left w:val="single" w:sz="4" w:space="0" w:color="auto"/>
              <w:bottom w:val="single" w:sz="4" w:space="0" w:color="auto"/>
              <w:right w:val="single" w:sz="4" w:space="0" w:color="auto"/>
            </w:tcBorders>
            <w:vAlign w:val="center"/>
            <w:hideMark/>
          </w:tcPr>
          <w:p w14:paraId="0E0DB46C" w14:textId="77777777" w:rsidR="00767EBA" w:rsidRPr="00FF62C7" w:rsidRDefault="00767EBA" w:rsidP="00767EBA">
            <w:pPr>
              <w:rPr>
                <w:rFonts w:ascii="Times New Roman" w:hAnsi="Times New Roman"/>
                <w:b/>
                <w:color w:val="000000"/>
                <w:sz w:val="24"/>
                <w:szCs w:val="24"/>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ECF38EC" w14:textId="77777777" w:rsidR="00767EBA" w:rsidRPr="00FF62C7" w:rsidRDefault="00767EBA" w:rsidP="00767EBA">
            <w:pPr>
              <w:rPr>
                <w:rFonts w:ascii="Times New Roman" w:hAnsi="Times New Roman"/>
                <w:b/>
                <w:color w:val="000000"/>
                <w:sz w:val="24"/>
                <w:szCs w:val="24"/>
              </w:rPr>
            </w:pPr>
          </w:p>
        </w:tc>
        <w:tc>
          <w:tcPr>
            <w:tcW w:w="1815" w:type="pct"/>
            <w:gridSpan w:val="3"/>
            <w:vMerge/>
            <w:tcBorders>
              <w:top w:val="single" w:sz="4" w:space="0" w:color="auto"/>
              <w:left w:val="single" w:sz="4" w:space="0" w:color="auto"/>
              <w:bottom w:val="single" w:sz="4" w:space="0" w:color="auto"/>
              <w:right w:val="single" w:sz="4" w:space="0" w:color="auto"/>
            </w:tcBorders>
            <w:vAlign w:val="center"/>
            <w:hideMark/>
          </w:tcPr>
          <w:p w14:paraId="2EC79D96" w14:textId="77777777" w:rsidR="00767EBA" w:rsidRPr="00FF62C7" w:rsidRDefault="00767EBA" w:rsidP="00767EBA">
            <w:pPr>
              <w:rPr>
                <w:rFonts w:ascii="Times New Roman" w:hAnsi="Times New Roman"/>
                <w:b/>
                <w:color w:val="000000"/>
                <w:sz w:val="24"/>
                <w:szCs w:val="24"/>
              </w:rPr>
            </w:pPr>
          </w:p>
        </w:tc>
      </w:tr>
      <w:tr w:rsidR="00767EBA" w:rsidRPr="005A3C18" w14:paraId="20D49F5F" w14:textId="77777777" w:rsidTr="00FF62C7">
        <w:trPr>
          <w:trHeight w:val="450"/>
        </w:trPr>
        <w:tc>
          <w:tcPr>
            <w:tcW w:w="397" w:type="pct"/>
            <w:vMerge/>
            <w:tcBorders>
              <w:top w:val="single" w:sz="4" w:space="0" w:color="auto"/>
              <w:left w:val="single" w:sz="4" w:space="0" w:color="auto"/>
              <w:bottom w:val="single" w:sz="4" w:space="0" w:color="auto"/>
              <w:right w:val="single" w:sz="4" w:space="0" w:color="auto"/>
            </w:tcBorders>
            <w:vAlign w:val="center"/>
            <w:hideMark/>
          </w:tcPr>
          <w:p w14:paraId="70A027D8" w14:textId="77777777" w:rsidR="00767EBA" w:rsidRPr="00FF62C7" w:rsidRDefault="00767EBA" w:rsidP="00767EBA">
            <w:pPr>
              <w:rPr>
                <w:rFonts w:ascii="Times New Roman" w:hAnsi="Times New Roman"/>
                <w:b/>
                <w:color w:val="000000"/>
                <w:sz w:val="24"/>
                <w:szCs w:val="24"/>
              </w:rPr>
            </w:pPr>
          </w:p>
        </w:tc>
        <w:tc>
          <w:tcPr>
            <w:tcW w:w="906" w:type="pct"/>
            <w:vMerge/>
            <w:tcBorders>
              <w:top w:val="single" w:sz="4" w:space="0" w:color="auto"/>
              <w:left w:val="single" w:sz="4" w:space="0" w:color="auto"/>
              <w:bottom w:val="single" w:sz="4" w:space="0" w:color="auto"/>
              <w:right w:val="single" w:sz="4" w:space="0" w:color="auto"/>
            </w:tcBorders>
            <w:vAlign w:val="center"/>
            <w:hideMark/>
          </w:tcPr>
          <w:p w14:paraId="4B257763" w14:textId="77777777" w:rsidR="00767EBA" w:rsidRPr="00FF62C7" w:rsidRDefault="00767EBA" w:rsidP="00767EBA">
            <w:pPr>
              <w:rPr>
                <w:rFonts w:ascii="Times New Roman" w:hAnsi="Times New Roman"/>
                <w:b/>
                <w:color w:val="000000"/>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761FCC9" w14:textId="77777777" w:rsidR="00767EBA" w:rsidRPr="00FF62C7" w:rsidRDefault="00767EBA" w:rsidP="00767EBA">
            <w:pPr>
              <w:rPr>
                <w:rFonts w:ascii="Times New Roman" w:hAnsi="Times New Roman"/>
                <w:b/>
                <w:color w:val="000000"/>
                <w:sz w:val="24"/>
                <w:szCs w:val="24"/>
              </w:rPr>
            </w:pPr>
          </w:p>
        </w:tc>
        <w:tc>
          <w:tcPr>
            <w:tcW w:w="666" w:type="pct"/>
            <w:vMerge/>
            <w:tcBorders>
              <w:top w:val="single" w:sz="4" w:space="0" w:color="auto"/>
              <w:left w:val="single" w:sz="4" w:space="0" w:color="auto"/>
              <w:bottom w:val="single" w:sz="4" w:space="0" w:color="auto"/>
              <w:right w:val="single" w:sz="4" w:space="0" w:color="auto"/>
            </w:tcBorders>
            <w:vAlign w:val="center"/>
            <w:hideMark/>
          </w:tcPr>
          <w:p w14:paraId="052B9379" w14:textId="77777777" w:rsidR="00767EBA" w:rsidRPr="00FF62C7" w:rsidRDefault="00767EBA" w:rsidP="00767EBA">
            <w:pPr>
              <w:rPr>
                <w:rFonts w:ascii="Times New Roman" w:hAnsi="Times New Roman"/>
                <w:b/>
                <w:color w:val="000000"/>
                <w:sz w:val="24"/>
                <w:szCs w:val="24"/>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73C54486" w14:textId="77777777" w:rsidR="00767EBA" w:rsidRPr="00FF62C7" w:rsidRDefault="00767EBA" w:rsidP="00767EBA">
            <w:pPr>
              <w:rPr>
                <w:rFonts w:ascii="Times New Roman" w:hAnsi="Times New Roman"/>
                <w:b/>
                <w:color w:val="000000"/>
                <w:sz w:val="24"/>
                <w:szCs w:val="24"/>
              </w:rPr>
            </w:pPr>
          </w:p>
        </w:tc>
        <w:tc>
          <w:tcPr>
            <w:tcW w:w="1815" w:type="pct"/>
            <w:gridSpan w:val="3"/>
            <w:vMerge/>
            <w:tcBorders>
              <w:top w:val="single" w:sz="4" w:space="0" w:color="auto"/>
              <w:left w:val="single" w:sz="4" w:space="0" w:color="auto"/>
              <w:bottom w:val="single" w:sz="4" w:space="0" w:color="auto"/>
              <w:right w:val="single" w:sz="4" w:space="0" w:color="auto"/>
            </w:tcBorders>
            <w:vAlign w:val="center"/>
            <w:hideMark/>
          </w:tcPr>
          <w:p w14:paraId="71E2B207" w14:textId="77777777" w:rsidR="00767EBA" w:rsidRPr="00FF62C7" w:rsidRDefault="00767EBA" w:rsidP="00767EBA">
            <w:pPr>
              <w:rPr>
                <w:rFonts w:ascii="Times New Roman" w:hAnsi="Times New Roman"/>
                <w:b/>
                <w:color w:val="000000"/>
                <w:sz w:val="24"/>
                <w:szCs w:val="24"/>
              </w:rPr>
            </w:pPr>
          </w:p>
        </w:tc>
      </w:tr>
      <w:tr w:rsidR="00767EBA" w:rsidRPr="005A3C18" w14:paraId="33FA7D31" w14:textId="77777777" w:rsidTr="00FF62C7">
        <w:trPr>
          <w:trHeight w:val="249"/>
        </w:trPr>
        <w:tc>
          <w:tcPr>
            <w:tcW w:w="397" w:type="pct"/>
            <w:vMerge/>
            <w:tcBorders>
              <w:top w:val="single" w:sz="4" w:space="0" w:color="auto"/>
              <w:left w:val="single" w:sz="4" w:space="0" w:color="auto"/>
              <w:bottom w:val="single" w:sz="4" w:space="0" w:color="auto"/>
              <w:right w:val="single" w:sz="4" w:space="0" w:color="auto"/>
            </w:tcBorders>
            <w:vAlign w:val="center"/>
            <w:hideMark/>
          </w:tcPr>
          <w:p w14:paraId="17F2B77C" w14:textId="77777777" w:rsidR="00767EBA" w:rsidRPr="00FF62C7" w:rsidRDefault="00767EBA" w:rsidP="00767EBA">
            <w:pPr>
              <w:rPr>
                <w:rFonts w:ascii="Times New Roman" w:hAnsi="Times New Roman"/>
                <w:b/>
                <w:color w:val="000000"/>
                <w:sz w:val="24"/>
                <w:szCs w:val="24"/>
              </w:rPr>
            </w:pPr>
          </w:p>
        </w:tc>
        <w:tc>
          <w:tcPr>
            <w:tcW w:w="906" w:type="pct"/>
            <w:vMerge/>
            <w:tcBorders>
              <w:top w:val="single" w:sz="4" w:space="0" w:color="auto"/>
              <w:left w:val="single" w:sz="4" w:space="0" w:color="auto"/>
              <w:bottom w:val="single" w:sz="4" w:space="0" w:color="auto"/>
              <w:right w:val="single" w:sz="4" w:space="0" w:color="auto"/>
            </w:tcBorders>
            <w:vAlign w:val="center"/>
            <w:hideMark/>
          </w:tcPr>
          <w:p w14:paraId="5575DDD2" w14:textId="77777777" w:rsidR="00767EBA" w:rsidRPr="00FF62C7" w:rsidRDefault="00767EBA" w:rsidP="00767EBA">
            <w:pPr>
              <w:rPr>
                <w:rFonts w:ascii="Times New Roman" w:hAnsi="Times New Roman"/>
                <w:b/>
                <w:color w:val="000000"/>
                <w:sz w:val="24"/>
                <w:szCs w:val="24"/>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25CBAFF6" w14:textId="77777777" w:rsidR="00767EBA" w:rsidRPr="00FF62C7" w:rsidRDefault="00767EBA" w:rsidP="00767EBA">
            <w:pPr>
              <w:rPr>
                <w:rFonts w:ascii="Times New Roman" w:hAnsi="Times New Roman"/>
                <w:b/>
                <w:color w:val="000000"/>
                <w:sz w:val="24"/>
                <w:szCs w:val="24"/>
              </w:rPr>
            </w:pPr>
          </w:p>
        </w:tc>
        <w:tc>
          <w:tcPr>
            <w:tcW w:w="666" w:type="pct"/>
            <w:vMerge/>
            <w:tcBorders>
              <w:top w:val="single" w:sz="4" w:space="0" w:color="auto"/>
              <w:left w:val="single" w:sz="4" w:space="0" w:color="auto"/>
              <w:bottom w:val="single" w:sz="4" w:space="0" w:color="auto"/>
              <w:right w:val="single" w:sz="4" w:space="0" w:color="auto"/>
            </w:tcBorders>
            <w:vAlign w:val="center"/>
            <w:hideMark/>
          </w:tcPr>
          <w:p w14:paraId="122A2EB6" w14:textId="77777777" w:rsidR="00767EBA" w:rsidRPr="00FF62C7" w:rsidRDefault="00767EBA" w:rsidP="00767EBA">
            <w:pPr>
              <w:rPr>
                <w:rFonts w:ascii="Times New Roman" w:hAnsi="Times New Roman"/>
                <w:b/>
                <w:color w:val="000000"/>
                <w:sz w:val="24"/>
                <w:szCs w:val="24"/>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774EB463" w14:textId="77777777" w:rsidR="00767EBA" w:rsidRPr="00FF62C7" w:rsidRDefault="00767EBA" w:rsidP="00767EBA">
            <w:pPr>
              <w:rPr>
                <w:rFonts w:ascii="Times New Roman" w:hAnsi="Times New Roman"/>
                <w:b/>
                <w:color w:val="000000"/>
                <w:sz w:val="24"/>
                <w:szCs w:val="24"/>
              </w:rPr>
            </w:pPr>
          </w:p>
        </w:tc>
        <w:tc>
          <w:tcPr>
            <w:tcW w:w="1023" w:type="pct"/>
            <w:tcBorders>
              <w:top w:val="nil"/>
              <w:left w:val="nil"/>
              <w:bottom w:val="single" w:sz="4" w:space="0" w:color="auto"/>
              <w:right w:val="single" w:sz="4" w:space="0" w:color="auto"/>
            </w:tcBorders>
            <w:vAlign w:val="center"/>
            <w:hideMark/>
          </w:tcPr>
          <w:p w14:paraId="216B239E"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 xml:space="preserve">Отопление </w:t>
            </w:r>
          </w:p>
        </w:tc>
        <w:tc>
          <w:tcPr>
            <w:tcW w:w="396" w:type="pct"/>
            <w:tcBorders>
              <w:top w:val="nil"/>
              <w:left w:val="nil"/>
              <w:bottom w:val="single" w:sz="4" w:space="0" w:color="auto"/>
              <w:right w:val="single" w:sz="4" w:space="0" w:color="auto"/>
            </w:tcBorders>
            <w:vAlign w:val="center"/>
            <w:hideMark/>
          </w:tcPr>
          <w:p w14:paraId="26421C5F"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ГВС</w:t>
            </w:r>
          </w:p>
        </w:tc>
        <w:tc>
          <w:tcPr>
            <w:tcW w:w="396" w:type="pct"/>
            <w:tcBorders>
              <w:top w:val="nil"/>
              <w:left w:val="nil"/>
              <w:bottom w:val="single" w:sz="4" w:space="0" w:color="auto"/>
              <w:right w:val="single" w:sz="4" w:space="0" w:color="auto"/>
            </w:tcBorders>
            <w:shd w:val="clear" w:color="000000" w:fill="FFFFFF"/>
            <w:vAlign w:val="center"/>
            <w:hideMark/>
          </w:tcPr>
          <w:p w14:paraId="51473649"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Всего</w:t>
            </w:r>
          </w:p>
        </w:tc>
      </w:tr>
      <w:tr w:rsidR="00FF62C7" w:rsidRPr="005A3C18" w14:paraId="7BCA7B92" w14:textId="77777777" w:rsidTr="00FF62C7">
        <w:trPr>
          <w:trHeight w:val="440"/>
        </w:trPr>
        <w:tc>
          <w:tcPr>
            <w:tcW w:w="397" w:type="pct"/>
            <w:tcBorders>
              <w:top w:val="nil"/>
              <w:left w:val="single" w:sz="4" w:space="0" w:color="auto"/>
              <w:bottom w:val="single" w:sz="4" w:space="0" w:color="auto"/>
              <w:right w:val="single" w:sz="4" w:space="0" w:color="auto"/>
            </w:tcBorders>
            <w:vAlign w:val="center"/>
            <w:hideMark/>
          </w:tcPr>
          <w:p w14:paraId="2BA17F25"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1</w:t>
            </w:r>
          </w:p>
        </w:tc>
        <w:tc>
          <w:tcPr>
            <w:tcW w:w="906" w:type="pct"/>
            <w:tcBorders>
              <w:top w:val="nil"/>
              <w:left w:val="nil"/>
              <w:bottom w:val="single" w:sz="4" w:space="0" w:color="auto"/>
              <w:right w:val="single" w:sz="4" w:space="0" w:color="auto"/>
            </w:tcBorders>
            <w:vAlign w:val="center"/>
            <w:hideMark/>
          </w:tcPr>
          <w:p w14:paraId="6D9766B6"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Жилищный фонд всего</w:t>
            </w:r>
          </w:p>
        </w:tc>
        <w:tc>
          <w:tcPr>
            <w:tcW w:w="682" w:type="pct"/>
            <w:tcBorders>
              <w:top w:val="nil"/>
              <w:left w:val="nil"/>
              <w:bottom w:val="single" w:sz="4" w:space="0" w:color="auto"/>
              <w:right w:val="single" w:sz="4" w:space="0" w:color="auto"/>
            </w:tcBorders>
            <w:vAlign w:val="center"/>
            <w:hideMark/>
          </w:tcPr>
          <w:p w14:paraId="644C3DC4"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м</w:t>
            </w:r>
            <w:r w:rsidRPr="00FF62C7">
              <w:rPr>
                <w:rFonts w:ascii="Times New Roman" w:hAnsi="Times New Roman"/>
                <w:color w:val="000000"/>
                <w:sz w:val="24"/>
                <w:szCs w:val="24"/>
                <w:vertAlign w:val="superscript"/>
              </w:rPr>
              <w:t>2</w:t>
            </w:r>
          </w:p>
        </w:tc>
        <w:tc>
          <w:tcPr>
            <w:tcW w:w="666" w:type="pct"/>
            <w:tcBorders>
              <w:top w:val="nil"/>
              <w:left w:val="nil"/>
              <w:bottom w:val="single" w:sz="4" w:space="0" w:color="auto"/>
              <w:right w:val="single" w:sz="4" w:space="0" w:color="auto"/>
            </w:tcBorders>
            <w:vAlign w:val="center"/>
            <w:hideMark/>
          </w:tcPr>
          <w:p w14:paraId="5BEA6689"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20325</w:t>
            </w:r>
          </w:p>
        </w:tc>
        <w:tc>
          <w:tcPr>
            <w:tcW w:w="534" w:type="pct"/>
            <w:tcBorders>
              <w:top w:val="nil"/>
              <w:left w:val="nil"/>
              <w:bottom w:val="single" w:sz="4" w:space="0" w:color="auto"/>
              <w:right w:val="single" w:sz="4" w:space="0" w:color="auto"/>
            </w:tcBorders>
            <w:vAlign w:val="center"/>
            <w:hideMark/>
          </w:tcPr>
          <w:p w14:paraId="4A6C89E8"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35600</w:t>
            </w:r>
          </w:p>
        </w:tc>
        <w:tc>
          <w:tcPr>
            <w:tcW w:w="1023" w:type="pct"/>
            <w:tcBorders>
              <w:top w:val="nil"/>
              <w:left w:val="nil"/>
              <w:bottom w:val="single" w:sz="4" w:space="0" w:color="auto"/>
              <w:right w:val="single" w:sz="4" w:space="0" w:color="auto"/>
            </w:tcBorders>
            <w:vAlign w:val="center"/>
            <w:hideMark/>
          </w:tcPr>
          <w:p w14:paraId="40F377F3"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2,812</w:t>
            </w:r>
          </w:p>
        </w:tc>
        <w:tc>
          <w:tcPr>
            <w:tcW w:w="396" w:type="pct"/>
            <w:tcBorders>
              <w:top w:val="nil"/>
              <w:left w:val="nil"/>
              <w:bottom w:val="single" w:sz="4" w:space="0" w:color="auto"/>
              <w:right w:val="single" w:sz="4" w:space="0" w:color="auto"/>
            </w:tcBorders>
            <w:vAlign w:val="center"/>
            <w:hideMark/>
          </w:tcPr>
          <w:p w14:paraId="574D89FB"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0,579</w:t>
            </w:r>
          </w:p>
        </w:tc>
        <w:tc>
          <w:tcPr>
            <w:tcW w:w="396" w:type="pct"/>
            <w:tcBorders>
              <w:top w:val="nil"/>
              <w:left w:val="nil"/>
              <w:bottom w:val="single" w:sz="4" w:space="0" w:color="auto"/>
              <w:right w:val="single" w:sz="4" w:space="0" w:color="auto"/>
            </w:tcBorders>
            <w:vAlign w:val="center"/>
            <w:hideMark/>
          </w:tcPr>
          <w:p w14:paraId="54B340D1"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3,392</w:t>
            </w:r>
          </w:p>
        </w:tc>
      </w:tr>
      <w:tr w:rsidR="00FF62C7" w:rsidRPr="005A3C18" w14:paraId="4196889D" w14:textId="77777777" w:rsidTr="00FF62C7">
        <w:trPr>
          <w:trHeight w:val="881"/>
        </w:trPr>
        <w:tc>
          <w:tcPr>
            <w:tcW w:w="397" w:type="pct"/>
            <w:tcBorders>
              <w:top w:val="nil"/>
              <w:left w:val="single" w:sz="4" w:space="0" w:color="auto"/>
              <w:bottom w:val="single" w:sz="4" w:space="0" w:color="auto"/>
              <w:right w:val="single" w:sz="4" w:space="0" w:color="auto"/>
            </w:tcBorders>
            <w:vAlign w:val="center"/>
            <w:hideMark/>
          </w:tcPr>
          <w:p w14:paraId="21F39497"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 </w:t>
            </w:r>
          </w:p>
        </w:tc>
        <w:tc>
          <w:tcPr>
            <w:tcW w:w="906" w:type="pct"/>
            <w:tcBorders>
              <w:top w:val="nil"/>
              <w:left w:val="nil"/>
              <w:bottom w:val="single" w:sz="4" w:space="0" w:color="auto"/>
              <w:right w:val="single" w:sz="4" w:space="0" w:color="auto"/>
            </w:tcBorders>
            <w:vAlign w:val="center"/>
            <w:hideMark/>
          </w:tcPr>
          <w:p w14:paraId="189824C6"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1-2 этажная усадебная застройка (ИЖС)</w:t>
            </w:r>
          </w:p>
        </w:tc>
        <w:tc>
          <w:tcPr>
            <w:tcW w:w="682" w:type="pct"/>
            <w:tcBorders>
              <w:top w:val="nil"/>
              <w:left w:val="nil"/>
              <w:bottom w:val="single" w:sz="4" w:space="0" w:color="auto"/>
              <w:right w:val="single" w:sz="4" w:space="0" w:color="auto"/>
            </w:tcBorders>
            <w:vAlign w:val="center"/>
            <w:hideMark/>
          </w:tcPr>
          <w:p w14:paraId="1FC77116"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м</w:t>
            </w:r>
            <w:r w:rsidRPr="00FF62C7">
              <w:rPr>
                <w:rFonts w:ascii="Times New Roman" w:hAnsi="Times New Roman"/>
                <w:color w:val="000000"/>
                <w:sz w:val="24"/>
                <w:szCs w:val="24"/>
                <w:vertAlign w:val="superscript"/>
              </w:rPr>
              <w:t>2</w:t>
            </w:r>
          </w:p>
        </w:tc>
        <w:tc>
          <w:tcPr>
            <w:tcW w:w="666" w:type="pct"/>
            <w:tcBorders>
              <w:top w:val="nil"/>
              <w:left w:val="nil"/>
              <w:bottom w:val="single" w:sz="4" w:space="0" w:color="auto"/>
              <w:right w:val="single" w:sz="4" w:space="0" w:color="auto"/>
            </w:tcBorders>
            <w:vAlign w:val="center"/>
            <w:hideMark/>
          </w:tcPr>
          <w:p w14:paraId="414A1276"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20325</w:t>
            </w:r>
          </w:p>
        </w:tc>
        <w:tc>
          <w:tcPr>
            <w:tcW w:w="534" w:type="pct"/>
            <w:tcBorders>
              <w:top w:val="nil"/>
              <w:left w:val="nil"/>
              <w:bottom w:val="single" w:sz="4" w:space="0" w:color="auto"/>
              <w:right w:val="single" w:sz="4" w:space="0" w:color="auto"/>
            </w:tcBorders>
            <w:vAlign w:val="center"/>
            <w:hideMark/>
          </w:tcPr>
          <w:p w14:paraId="51B31EEB"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35600</w:t>
            </w:r>
          </w:p>
        </w:tc>
        <w:tc>
          <w:tcPr>
            <w:tcW w:w="1023" w:type="pct"/>
            <w:tcBorders>
              <w:top w:val="nil"/>
              <w:left w:val="nil"/>
              <w:bottom w:val="single" w:sz="4" w:space="0" w:color="auto"/>
              <w:right w:val="single" w:sz="4" w:space="0" w:color="auto"/>
            </w:tcBorders>
            <w:vAlign w:val="center"/>
            <w:hideMark/>
          </w:tcPr>
          <w:p w14:paraId="5FB60658"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2,812</w:t>
            </w:r>
          </w:p>
        </w:tc>
        <w:tc>
          <w:tcPr>
            <w:tcW w:w="396" w:type="pct"/>
            <w:tcBorders>
              <w:top w:val="nil"/>
              <w:left w:val="nil"/>
              <w:bottom w:val="single" w:sz="4" w:space="0" w:color="auto"/>
              <w:right w:val="single" w:sz="4" w:space="0" w:color="auto"/>
            </w:tcBorders>
            <w:vAlign w:val="center"/>
            <w:hideMark/>
          </w:tcPr>
          <w:p w14:paraId="651E4A2A"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0,579</w:t>
            </w:r>
          </w:p>
        </w:tc>
        <w:tc>
          <w:tcPr>
            <w:tcW w:w="396" w:type="pct"/>
            <w:tcBorders>
              <w:top w:val="nil"/>
              <w:left w:val="nil"/>
              <w:bottom w:val="single" w:sz="4" w:space="0" w:color="auto"/>
              <w:right w:val="single" w:sz="4" w:space="0" w:color="auto"/>
            </w:tcBorders>
            <w:vAlign w:val="center"/>
            <w:hideMark/>
          </w:tcPr>
          <w:p w14:paraId="5610122F"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3,392</w:t>
            </w:r>
          </w:p>
        </w:tc>
      </w:tr>
      <w:tr w:rsidR="00FF62C7" w:rsidRPr="005A3C18" w14:paraId="6E817E46" w14:textId="77777777" w:rsidTr="00FF62C7">
        <w:trPr>
          <w:trHeight w:val="146"/>
        </w:trPr>
        <w:tc>
          <w:tcPr>
            <w:tcW w:w="397" w:type="pct"/>
            <w:tcBorders>
              <w:top w:val="nil"/>
              <w:left w:val="single" w:sz="4" w:space="0" w:color="auto"/>
              <w:bottom w:val="single" w:sz="4" w:space="0" w:color="auto"/>
              <w:right w:val="single" w:sz="4" w:space="0" w:color="auto"/>
            </w:tcBorders>
            <w:noWrap/>
            <w:vAlign w:val="center"/>
            <w:hideMark/>
          </w:tcPr>
          <w:p w14:paraId="4703CC52"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2</w:t>
            </w:r>
          </w:p>
        </w:tc>
        <w:tc>
          <w:tcPr>
            <w:tcW w:w="906" w:type="pct"/>
            <w:tcBorders>
              <w:top w:val="nil"/>
              <w:left w:val="nil"/>
              <w:bottom w:val="single" w:sz="4" w:space="0" w:color="auto"/>
              <w:right w:val="single" w:sz="4" w:space="0" w:color="auto"/>
            </w:tcBorders>
            <w:noWrap/>
            <w:vAlign w:val="center"/>
            <w:hideMark/>
          </w:tcPr>
          <w:p w14:paraId="77C24518"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КБО</w:t>
            </w:r>
          </w:p>
        </w:tc>
        <w:tc>
          <w:tcPr>
            <w:tcW w:w="682" w:type="pct"/>
            <w:tcBorders>
              <w:top w:val="nil"/>
              <w:left w:val="nil"/>
              <w:bottom w:val="single" w:sz="4" w:space="0" w:color="auto"/>
              <w:right w:val="single" w:sz="4" w:space="0" w:color="auto"/>
            </w:tcBorders>
            <w:noWrap/>
            <w:vAlign w:val="center"/>
            <w:hideMark/>
          </w:tcPr>
          <w:p w14:paraId="72E1ABB7"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 </w:t>
            </w:r>
          </w:p>
        </w:tc>
        <w:tc>
          <w:tcPr>
            <w:tcW w:w="666" w:type="pct"/>
            <w:tcBorders>
              <w:top w:val="nil"/>
              <w:left w:val="nil"/>
              <w:bottom w:val="single" w:sz="4" w:space="0" w:color="auto"/>
              <w:right w:val="single" w:sz="4" w:space="0" w:color="auto"/>
            </w:tcBorders>
            <w:noWrap/>
            <w:vAlign w:val="center"/>
            <w:hideMark/>
          </w:tcPr>
          <w:p w14:paraId="56859160" w14:textId="77777777" w:rsidR="00FF62C7" w:rsidRPr="00FF62C7" w:rsidRDefault="00FF62C7" w:rsidP="00FF62C7">
            <w:pPr>
              <w:jc w:val="center"/>
              <w:rPr>
                <w:rFonts w:ascii="Times New Roman" w:hAnsi="Times New Roman"/>
                <w:color w:val="000000"/>
                <w:sz w:val="24"/>
                <w:szCs w:val="24"/>
              </w:rPr>
            </w:pPr>
          </w:p>
        </w:tc>
        <w:tc>
          <w:tcPr>
            <w:tcW w:w="534" w:type="pct"/>
            <w:tcBorders>
              <w:top w:val="nil"/>
              <w:left w:val="nil"/>
              <w:bottom w:val="single" w:sz="4" w:space="0" w:color="auto"/>
              <w:right w:val="single" w:sz="4" w:space="0" w:color="auto"/>
            </w:tcBorders>
            <w:noWrap/>
            <w:vAlign w:val="center"/>
            <w:hideMark/>
          </w:tcPr>
          <w:p w14:paraId="5D27007E" w14:textId="77777777" w:rsidR="00FF62C7" w:rsidRPr="00FF62C7" w:rsidRDefault="00FF62C7" w:rsidP="00FF62C7">
            <w:pPr>
              <w:jc w:val="center"/>
              <w:rPr>
                <w:rFonts w:ascii="Times New Roman" w:hAnsi="Times New Roman"/>
                <w:color w:val="000000"/>
                <w:sz w:val="24"/>
                <w:szCs w:val="24"/>
              </w:rPr>
            </w:pPr>
          </w:p>
        </w:tc>
        <w:tc>
          <w:tcPr>
            <w:tcW w:w="1023" w:type="pct"/>
            <w:tcBorders>
              <w:top w:val="nil"/>
              <w:left w:val="nil"/>
              <w:bottom w:val="single" w:sz="4" w:space="0" w:color="auto"/>
              <w:right w:val="single" w:sz="4" w:space="0" w:color="auto"/>
            </w:tcBorders>
            <w:noWrap/>
            <w:vAlign w:val="center"/>
            <w:hideMark/>
          </w:tcPr>
          <w:p w14:paraId="3C4ABBD6"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0,562</w:t>
            </w:r>
          </w:p>
        </w:tc>
        <w:tc>
          <w:tcPr>
            <w:tcW w:w="396" w:type="pct"/>
            <w:tcBorders>
              <w:top w:val="nil"/>
              <w:left w:val="nil"/>
              <w:bottom w:val="single" w:sz="4" w:space="0" w:color="auto"/>
              <w:right w:val="single" w:sz="4" w:space="0" w:color="auto"/>
            </w:tcBorders>
            <w:noWrap/>
            <w:vAlign w:val="center"/>
            <w:hideMark/>
          </w:tcPr>
          <w:p w14:paraId="1A14E752"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0,116</w:t>
            </w:r>
          </w:p>
        </w:tc>
        <w:tc>
          <w:tcPr>
            <w:tcW w:w="396" w:type="pct"/>
            <w:tcBorders>
              <w:top w:val="nil"/>
              <w:left w:val="nil"/>
              <w:bottom w:val="single" w:sz="4" w:space="0" w:color="auto"/>
              <w:right w:val="single" w:sz="4" w:space="0" w:color="auto"/>
            </w:tcBorders>
            <w:noWrap/>
            <w:vAlign w:val="center"/>
            <w:hideMark/>
          </w:tcPr>
          <w:p w14:paraId="2EFB01D1"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0,678</w:t>
            </w:r>
          </w:p>
        </w:tc>
      </w:tr>
      <w:tr w:rsidR="00FF62C7" w:rsidRPr="005A3C18" w14:paraId="18FEC3D3" w14:textId="77777777" w:rsidTr="00FF62C7">
        <w:trPr>
          <w:trHeight w:val="146"/>
        </w:trPr>
        <w:tc>
          <w:tcPr>
            <w:tcW w:w="397" w:type="pct"/>
            <w:tcBorders>
              <w:top w:val="nil"/>
              <w:left w:val="single" w:sz="4" w:space="0" w:color="auto"/>
              <w:bottom w:val="single" w:sz="4" w:space="0" w:color="auto"/>
              <w:right w:val="single" w:sz="4" w:space="0" w:color="auto"/>
            </w:tcBorders>
            <w:noWrap/>
            <w:vAlign w:val="bottom"/>
            <w:hideMark/>
          </w:tcPr>
          <w:p w14:paraId="78D62AFA" w14:textId="77777777" w:rsidR="00FF62C7" w:rsidRPr="00FF62C7" w:rsidRDefault="00FF62C7" w:rsidP="00767EBA">
            <w:pPr>
              <w:rPr>
                <w:rFonts w:ascii="Calibri" w:hAnsi="Calibri" w:cs="Calibri"/>
                <w:color w:val="000000"/>
                <w:sz w:val="24"/>
                <w:szCs w:val="24"/>
              </w:rPr>
            </w:pPr>
            <w:r w:rsidRPr="00FF62C7">
              <w:rPr>
                <w:rFonts w:ascii="Calibri" w:hAnsi="Calibri" w:cs="Calibri"/>
                <w:color w:val="000000"/>
                <w:sz w:val="24"/>
                <w:szCs w:val="24"/>
              </w:rPr>
              <w:t> </w:t>
            </w:r>
          </w:p>
        </w:tc>
        <w:tc>
          <w:tcPr>
            <w:tcW w:w="906" w:type="pct"/>
            <w:tcBorders>
              <w:top w:val="nil"/>
              <w:left w:val="nil"/>
              <w:bottom w:val="single" w:sz="4" w:space="0" w:color="auto"/>
              <w:right w:val="single" w:sz="4" w:space="0" w:color="auto"/>
            </w:tcBorders>
            <w:noWrap/>
            <w:vAlign w:val="center"/>
            <w:hideMark/>
          </w:tcPr>
          <w:p w14:paraId="4B3BBA39"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Всего</w:t>
            </w:r>
          </w:p>
        </w:tc>
        <w:tc>
          <w:tcPr>
            <w:tcW w:w="682" w:type="pct"/>
            <w:tcBorders>
              <w:top w:val="nil"/>
              <w:left w:val="nil"/>
              <w:bottom w:val="single" w:sz="4" w:space="0" w:color="auto"/>
              <w:right w:val="single" w:sz="4" w:space="0" w:color="auto"/>
            </w:tcBorders>
            <w:noWrap/>
            <w:vAlign w:val="bottom"/>
            <w:hideMark/>
          </w:tcPr>
          <w:p w14:paraId="4D63EADB" w14:textId="77777777" w:rsidR="00FF62C7" w:rsidRPr="00FF62C7" w:rsidRDefault="00FF62C7" w:rsidP="00767EBA">
            <w:pPr>
              <w:rPr>
                <w:rFonts w:ascii="Calibri" w:hAnsi="Calibri" w:cs="Calibri"/>
                <w:color w:val="000000"/>
                <w:sz w:val="24"/>
                <w:szCs w:val="24"/>
              </w:rPr>
            </w:pPr>
            <w:r w:rsidRPr="00FF62C7">
              <w:rPr>
                <w:rFonts w:ascii="Calibri" w:hAnsi="Calibri" w:cs="Calibri"/>
                <w:color w:val="000000"/>
                <w:sz w:val="24"/>
                <w:szCs w:val="24"/>
              </w:rPr>
              <w:t> </w:t>
            </w:r>
          </w:p>
        </w:tc>
        <w:tc>
          <w:tcPr>
            <w:tcW w:w="666" w:type="pct"/>
            <w:tcBorders>
              <w:top w:val="nil"/>
              <w:left w:val="nil"/>
              <w:bottom w:val="single" w:sz="4" w:space="0" w:color="auto"/>
              <w:right w:val="single" w:sz="4" w:space="0" w:color="auto"/>
            </w:tcBorders>
            <w:noWrap/>
            <w:vAlign w:val="center"/>
            <w:hideMark/>
          </w:tcPr>
          <w:p w14:paraId="0D35BEB6" w14:textId="77777777" w:rsidR="00FF62C7" w:rsidRPr="00FF62C7" w:rsidRDefault="00FF62C7" w:rsidP="00FF62C7">
            <w:pPr>
              <w:jc w:val="center"/>
              <w:rPr>
                <w:rFonts w:ascii="Times New Roman" w:hAnsi="Times New Roman"/>
                <w:color w:val="000000"/>
                <w:sz w:val="24"/>
                <w:szCs w:val="24"/>
              </w:rPr>
            </w:pPr>
          </w:p>
        </w:tc>
        <w:tc>
          <w:tcPr>
            <w:tcW w:w="534" w:type="pct"/>
            <w:tcBorders>
              <w:top w:val="nil"/>
              <w:left w:val="nil"/>
              <w:bottom w:val="single" w:sz="4" w:space="0" w:color="auto"/>
              <w:right w:val="single" w:sz="4" w:space="0" w:color="auto"/>
            </w:tcBorders>
            <w:noWrap/>
            <w:vAlign w:val="center"/>
            <w:hideMark/>
          </w:tcPr>
          <w:p w14:paraId="61E1F5DA" w14:textId="77777777" w:rsidR="00FF62C7" w:rsidRPr="00FF62C7" w:rsidRDefault="00FF62C7" w:rsidP="00FF62C7">
            <w:pPr>
              <w:jc w:val="center"/>
              <w:rPr>
                <w:rFonts w:ascii="Times New Roman" w:hAnsi="Times New Roman"/>
                <w:color w:val="000000"/>
                <w:sz w:val="24"/>
                <w:szCs w:val="24"/>
              </w:rPr>
            </w:pPr>
          </w:p>
        </w:tc>
        <w:tc>
          <w:tcPr>
            <w:tcW w:w="1023" w:type="pct"/>
            <w:tcBorders>
              <w:top w:val="nil"/>
              <w:left w:val="nil"/>
              <w:bottom w:val="single" w:sz="4" w:space="0" w:color="auto"/>
              <w:right w:val="single" w:sz="4" w:space="0" w:color="auto"/>
            </w:tcBorders>
            <w:noWrap/>
            <w:vAlign w:val="center"/>
            <w:hideMark/>
          </w:tcPr>
          <w:p w14:paraId="34A18CB4"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3,375</w:t>
            </w:r>
          </w:p>
        </w:tc>
        <w:tc>
          <w:tcPr>
            <w:tcW w:w="396" w:type="pct"/>
            <w:tcBorders>
              <w:top w:val="nil"/>
              <w:left w:val="nil"/>
              <w:bottom w:val="single" w:sz="4" w:space="0" w:color="auto"/>
              <w:right w:val="single" w:sz="4" w:space="0" w:color="auto"/>
            </w:tcBorders>
            <w:noWrap/>
            <w:vAlign w:val="center"/>
            <w:hideMark/>
          </w:tcPr>
          <w:p w14:paraId="349FAD6F"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0,695</w:t>
            </w:r>
          </w:p>
        </w:tc>
        <w:tc>
          <w:tcPr>
            <w:tcW w:w="396" w:type="pct"/>
            <w:tcBorders>
              <w:top w:val="nil"/>
              <w:left w:val="nil"/>
              <w:bottom w:val="single" w:sz="4" w:space="0" w:color="auto"/>
              <w:right w:val="single" w:sz="4" w:space="0" w:color="auto"/>
            </w:tcBorders>
            <w:noWrap/>
            <w:vAlign w:val="center"/>
            <w:hideMark/>
          </w:tcPr>
          <w:p w14:paraId="6CCD3F35"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4,070</w:t>
            </w:r>
          </w:p>
        </w:tc>
      </w:tr>
    </w:tbl>
    <w:p w14:paraId="00AB3AF7" w14:textId="77777777" w:rsidR="00767EBA" w:rsidRDefault="00767EBA" w:rsidP="00767EBA"/>
    <w:p w14:paraId="19C99AA4" w14:textId="77777777" w:rsidR="003919F6" w:rsidRDefault="003919F6" w:rsidP="00767EBA">
      <w:pPr>
        <w:ind w:firstLine="709"/>
        <w:rPr>
          <w:rFonts w:ascii="Times New Roman" w:hAnsi="Times New Roman"/>
          <w:i/>
          <w:sz w:val="28"/>
          <w:szCs w:val="28"/>
        </w:rPr>
      </w:pPr>
    </w:p>
    <w:p w14:paraId="7BC0C406" w14:textId="77777777" w:rsidR="003919F6" w:rsidRDefault="003919F6" w:rsidP="00767EBA">
      <w:pPr>
        <w:ind w:firstLine="709"/>
        <w:rPr>
          <w:rFonts w:ascii="Times New Roman" w:hAnsi="Times New Roman"/>
          <w:i/>
          <w:sz w:val="28"/>
          <w:szCs w:val="28"/>
        </w:rPr>
      </w:pPr>
    </w:p>
    <w:p w14:paraId="33AAF22F" w14:textId="77777777" w:rsidR="003919F6" w:rsidRDefault="003919F6" w:rsidP="00767EBA">
      <w:pPr>
        <w:ind w:firstLine="709"/>
        <w:rPr>
          <w:rFonts w:ascii="Times New Roman" w:hAnsi="Times New Roman"/>
          <w:i/>
          <w:sz w:val="28"/>
          <w:szCs w:val="28"/>
        </w:rPr>
      </w:pPr>
    </w:p>
    <w:p w14:paraId="37326F0E" w14:textId="77777777" w:rsidR="003919F6" w:rsidRDefault="003919F6" w:rsidP="00767EBA">
      <w:pPr>
        <w:ind w:firstLine="709"/>
        <w:rPr>
          <w:rFonts w:ascii="Times New Roman" w:hAnsi="Times New Roman"/>
          <w:i/>
          <w:sz w:val="28"/>
          <w:szCs w:val="28"/>
        </w:rPr>
      </w:pPr>
    </w:p>
    <w:p w14:paraId="08A0E318" w14:textId="77777777" w:rsidR="003919F6" w:rsidRDefault="003919F6" w:rsidP="00767EBA">
      <w:pPr>
        <w:ind w:firstLine="709"/>
        <w:rPr>
          <w:rFonts w:ascii="Times New Roman" w:hAnsi="Times New Roman"/>
          <w:i/>
          <w:sz w:val="28"/>
          <w:szCs w:val="28"/>
        </w:rPr>
      </w:pPr>
    </w:p>
    <w:p w14:paraId="017D2FAD" w14:textId="24DB3585" w:rsidR="00767EBA" w:rsidRDefault="00767EBA" w:rsidP="00767EBA">
      <w:pPr>
        <w:ind w:firstLine="709"/>
        <w:rPr>
          <w:rFonts w:ascii="Times New Roman" w:hAnsi="Times New Roman"/>
          <w:i/>
          <w:sz w:val="28"/>
          <w:szCs w:val="28"/>
        </w:rPr>
      </w:pPr>
      <w:r w:rsidRPr="00767EBA">
        <w:rPr>
          <w:rFonts w:ascii="Times New Roman" w:hAnsi="Times New Roman"/>
          <w:i/>
          <w:sz w:val="28"/>
          <w:szCs w:val="28"/>
        </w:rPr>
        <w:lastRenderedPageBreak/>
        <w:t>Расчетный срок</w:t>
      </w:r>
    </w:p>
    <w:p w14:paraId="3A9AC18F" w14:textId="77777777" w:rsidR="00767EBA" w:rsidRPr="00767EBA" w:rsidRDefault="00767EBA" w:rsidP="00767EBA">
      <w:pPr>
        <w:rPr>
          <w:rFonts w:ascii="Times New Roman" w:hAnsi="Times New Roman"/>
          <w:i/>
          <w:sz w:val="28"/>
          <w:szCs w:val="28"/>
        </w:rPr>
      </w:pPr>
    </w:p>
    <w:tbl>
      <w:tblPr>
        <w:tblW w:w="5000" w:type="pct"/>
        <w:tblLook w:val="04A0" w:firstRow="1" w:lastRow="0" w:firstColumn="1" w:lastColumn="0" w:noHBand="0" w:noVBand="1"/>
      </w:tblPr>
      <w:tblGrid>
        <w:gridCol w:w="553"/>
        <w:gridCol w:w="1795"/>
        <w:gridCol w:w="1348"/>
        <w:gridCol w:w="1316"/>
        <w:gridCol w:w="1393"/>
        <w:gridCol w:w="1384"/>
        <w:gridCol w:w="747"/>
        <w:gridCol w:w="809"/>
      </w:tblGrid>
      <w:tr w:rsidR="00767EBA" w:rsidRPr="005A3C18" w14:paraId="31C4A812" w14:textId="77777777" w:rsidTr="00FF62C7">
        <w:trPr>
          <w:trHeight w:val="433"/>
        </w:trPr>
        <w:tc>
          <w:tcPr>
            <w:tcW w:w="392" w:type="pct"/>
            <w:vMerge w:val="restart"/>
            <w:tcBorders>
              <w:top w:val="single" w:sz="4" w:space="0" w:color="auto"/>
              <w:left w:val="single" w:sz="4" w:space="0" w:color="auto"/>
              <w:bottom w:val="single" w:sz="4" w:space="0" w:color="auto"/>
              <w:right w:val="single" w:sz="4" w:space="0" w:color="auto"/>
            </w:tcBorders>
            <w:vAlign w:val="center"/>
            <w:hideMark/>
          </w:tcPr>
          <w:p w14:paraId="5E007040"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 п/п</w:t>
            </w:r>
          </w:p>
        </w:tc>
        <w:tc>
          <w:tcPr>
            <w:tcW w:w="882" w:type="pct"/>
            <w:vMerge w:val="restart"/>
            <w:tcBorders>
              <w:top w:val="single" w:sz="4" w:space="0" w:color="auto"/>
              <w:left w:val="single" w:sz="4" w:space="0" w:color="auto"/>
              <w:bottom w:val="single" w:sz="4" w:space="0" w:color="auto"/>
              <w:right w:val="single" w:sz="4" w:space="0" w:color="auto"/>
            </w:tcBorders>
            <w:vAlign w:val="center"/>
            <w:hideMark/>
          </w:tcPr>
          <w:p w14:paraId="51DF42BB"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Наименование показателя</w:t>
            </w:r>
          </w:p>
        </w:tc>
        <w:tc>
          <w:tcPr>
            <w:tcW w:w="719" w:type="pct"/>
            <w:vMerge w:val="restart"/>
            <w:tcBorders>
              <w:top w:val="single" w:sz="4" w:space="0" w:color="auto"/>
              <w:left w:val="single" w:sz="4" w:space="0" w:color="auto"/>
              <w:bottom w:val="single" w:sz="4" w:space="0" w:color="auto"/>
              <w:right w:val="single" w:sz="4" w:space="0" w:color="auto"/>
            </w:tcBorders>
            <w:vAlign w:val="center"/>
            <w:hideMark/>
          </w:tcPr>
          <w:p w14:paraId="7D0FE6F5"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Ед. измерения</w:t>
            </w:r>
          </w:p>
        </w:tc>
        <w:tc>
          <w:tcPr>
            <w:tcW w:w="649" w:type="pct"/>
            <w:vMerge w:val="restart"/>
            <w:tcBorders>
              <w:top w:val="single" w:sz="4" w:space="0" w:color="auto"/>
              <w:left w:val="single" w:sz="4" w:space="0" w:color="auto"/>
              <w:bottom w:val="single" w:sz="4" w:space="0" w:color="auto"/>
              <w:right w:val="single" w:sz="4" w:space="0" w:color="auto"/>
            </w:tcBorders>
            <w:vAlign w:val="center"/>
            <w:hideMark/>
          </w:tcPr>
          <w:p w14:paraId="661C3BD7"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Исходный год</w:t>
            </w:r>
          </w:p>
        </w:tc>
        <w:tc>
          <w:tcPr>
            <w:tcW w:w="686" w:type="pct"/>
            <w:vMerge w:val="restart"/>
            <w:tcBorders>
              <w:top w:val="single" w:sz="4" w:space="0" w:color="auto"/>
              <w:left w:val="single" w:sz="4" w:space="0" w:color="auto"/>
              <w:bottom w:val="single" w:sz="4" w:space="0" w:color="auto"/>
              <w:right w:val="single" w:sz="4" w:space="0" w:color="auto"/>
            </w:tcBorders>
            <w:vAlign w:val="center"/>
            <w:hideMark/>
          </w:tcPr>
          <w:p w14:paraId="6430843D"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Расчетный срок</w:t>
            </w:r>
          </w:p>
        </w:tc>
        <w:tc>
          <w:tcPr>
            <w:tcW w:w="167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44E0FE6"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Расход тепла, МВт</w:t>
            </w:r>
          </w:p>
        </w:tc>
      </w:tr>
      <w:tr w:rsidR="00767EBA" w:rsidRPr="005A3C18" w14:paraId="320A1FC2" w14:textId="77777777" w:rsidTr="00FF62C7">
        <w:trPr>
          <w:trHeight w:val="450"/>
        </w:trPr>
        <w:tc>
          <w:tcPr>
            <w:tcW w:w="392" w:type="pct"/>
            <w:vMerge/>
            <w:tcBorders>
              <w:top w:val="single" w:sz="4" w:space="0" w:color="auto"/>
              <w:left w:val="single" w:sz="4" w:space="0" w:color="auto"/>
              <w:bottom w:val="single" w:sz="4" w:space="0" w:color="auto"/>
              <w:right w:val="single" w:sz="4" w:space="0" w:color="auto"/>
            </w:tcBorders>
            <w:vAlign w:val="center"/>
            <w:hideMark/>
          </w:tcPr>
          <w:p w14:paraId="6070993F" w14:textId="77777777" w:rsidR="00767EBA" w:rsidRPr="00FF62C7" w:rsidRDefault="00767EBA" w:rsidP="00767EBA">
            <w:pPr>
              <w:rPr>
                <w:rFonts w:ascii="Times New Roman" w:hAnsi="Times New Roman"/>
                <w:b/>
                <w:color w:val="000000"/>
                <w:sz w:val="24"/>
                <w:szCs w:val="24"/>
              </w:rPr>
            </w:pPr>
          </w:p>
        </w:tc>
        <w:tc>
          <w:tcPr>
            <w:tcW w:w="882" w:type="pct"/>
            <w:vMerge/>
            <w:tcBorders>
              <w:top w:val="single" w:sz="4" w:space="0" w:color="auto"/>
              <w:left w:val="single" w:sz="4" w:space="0" w:color="auto"/>
              <w:bottom w:val="single" w:sz="4" w:space="0" w:color="auto"/>
              <w:right w:val="single" w:sz="4" w:space="0" w:color="auto"/>
            </w:tcBorders>
            <w:vAlign w:val="center"/>
            <w:hideMark/>
          </w:tcPr>
          <w:p w14:paraId="5AB3F681" w14:textId="77777777" w:rsidR="00767EBA" w:rsidRPr="00FF62C7" w:rsidRDefault="00767EBA" w:rsidP="00767EBA">
            <w:pPr>
              <w:rPr>
                <w:rFonts w:ascii="Times New Roman" w:hAnsi="Times New Roman"/>
                <w:b/>
                <w:color w:val="000000"/>
                <w:sz w:val="24"/>
                <w:szCs w:val="24"/>
              </w:rPr>
            </w:pPr>
          </w:p>
        </w:tc>
        <w:tc>
          <w:tcPr>
            <w:tcW w:w="719" w:type="pct"/>
            <w:vMerge/>
            <w:tcBorders>
              <w:top w:val="single" w:sz="4" w:space="0" w:color="auto"/>
              <w:left w:val="single" w:sz="4" w:space="0" w:color="auto"/>
              <w:bottom w:val="single" w:sz="4" w:space="0" w:color="auto"/>
              <w:right w:val="single" w:sz="4" w:space="0" w:color="auto"/>
            </w:tcBorders>
            <w:vAlign w:val="center"/>
            <w:hideMark/>
          </w:tcPr>
          <w:p w14:paraId="45048CED" w14:textId="77777777" w:rsidR="00767EBA" w:rsidRPr="00FF62C7" w:rsidRDefault="00767EBA" w:rsidP="00767EBA">
            <w:pPr>
              <w:rPr>
                <w:rFonts w:ascii="Times New Roman" w:hAnsi="Times New Roman"/>
                <w:b/>
                <w:color w:val="000000"/>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5A9F46AC" w14:textId="77777777" w:rsidR="00767EBA" w:rsidRPr="00FF62C7" w:rsidRDefault="00767EBA" w:rsidP="00767EBA">
            <w:pPr>
              <w:rPr>
                <w:rFonts w:ascii="Times New Roman" w:hAnsi="Times New Roman"/>
                <w:b/>
                <w:color w:val="000000"/>
                <w:sz w:val="24"/>
                <w:szCs w:val="24"/>
              </w:rPr>
            </w:pP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2B6727E0" w14:textId="77777777" w:rsidR="00767EBA" w:rsidRPr="00FF62C7" w:rsidRDefault="00767EBA" w:rsidP="00767EBA">
            <w:pPr>
              <w:rPr>
                <w:rFonts w:ascii="Times New Roman" w:hAnsi="Times New Roman"/>
                <w:b/>
                <w:color w:val="000000"/>
                <w:sz w:val="24"/>
                <w:szCs w:val="24"/>
              </w:rPr>
            </w:pPr>
          </w:p>
        </w:tc>
        <w:tc>
          <w:tcPr>
            <w:tcW w:w="1671" w:type="pct"/>
            <w:gridSpan w:val="3"/>
            <w:vMerge/>
            <w:tcBorders>
              <w:top w:val="single" w:sz="4" w:space="0" w:color="auto"/>
              <w:left w:val="single" w:sz="4" w:space="0" w:color="auto"/>
              <w:bottom w:val="single" w:sz="4" w:space="0" w:color="auto"/>
              <w:right w:val="single" w:sz="4" w:space="0" w:color="auto"/>
            </w:tcBorders>
            <w:vAlign w:val="center"/>
            <w:hideMark/>
          </w:tcPr>
          <w:p w14:paraId="2F718BBA" w14:textId="77777777" w:rsidR="00767EBA" w:rsidRPr="00FF62C7" w:rsidRDefault="00767EBA" w:rsidP="00767EBA">
            <w:pPr>
              <w:rPr>
                <w:rFonts w:ascii="Times New Roman" w:hAnsi="Times New Roman"/>
                <w:b/>
                <w:color w:val="000000"/>
                <w:sz w:val="24"/>
                <w:szCs w:val="24"/>
              </w:rPr>
            </w:pPr>
          </w:p>
        </w:tc>
      </w:tr>
      <w:tr w:rsidR="00767EBA" w:rsidRPr="005A3C18" w14:paraId="0716CD1A" w14:textId="77777777" w:rsidTr="00FF62C7">
        <w:trPr>
          <w:trHeight w:val="450"/>
        </w:trPr>
        <w:tc>
          <w:tcPr>
            <w:tcW w:w="392" w:type="pct"/>
            <w:vMerge/>
            <w:tcBorders>
              <w:top w:val="single" w:sz="4" w:space="0" w:color="auto"/>
              <w:left w:val="single" w:sz="4" w:space="0" w:color="auto"/>
              <w:bottom w:val="single" w:sz="4" w:space="0" w:color="auto"/>
              <w:right w:val="single" w:sz="4" w:space="0" w:color="auto"/>
            </w:tcBorders>
            <w:vAlign w:val="center"/>
            <w:hideMark/>
          </w:tcPr>
          <w:p w14:paraId="4971305D" w14:textId="77777777" w:rsidR="00767EBA" w:rsidRPr="00FF62C7" w:rsidRDefault="00767EBA" w:rsidP="00767EBA">
            <w:pPr>
              <w:rPr>
                <w:rFonts w:ascii="Times New Roman" w:hAnsi="Times New Roman"/>
                <w:b/>
                <w:color w:val="000000"/>
                <w:sz w:val="24"/>
                <w:szCs w:val="24"/>
              </w:rPr>
            </w:pPr>
          </w:p>
        </w:tc>
        <w:tc>
          <w:tcPr>
            <w:tcW w:w="882" w:type="pct"/>
            <w:vMerge/>
            <w:tcBorders>
              <w:top w:val="single" w:sz="4" w:space="0" w:color="auto"/>
              <w:left w:val="single" w:sz="4" w:space="0" w:color="auto"/>
              <w:bottom w:val="single" w:sz="4" w:space="0" w:color="auto"/>
              <w:right w:val="single" w:sz="4" w:space="0" w:color="auto"/>
            </w:tcBorders>
            <w:vAlign w:val="center"/>
            <w:hideMark/>
          </w:tcPr>
          <w:p w14:paraId="1659464A" w14:textId="77777777" w:rsidR="00767EBA" w:rsidRPr="00FF62C7" w:rsidRDefault="00767EBA" w:rsidP="00767EBA">
            <w:pPr>
              <w:rPr>
                <w:rFonts w:ascii="Times New Roman" w:hAnsi="Times New Roman"/>
                <w:b/>
                <w:color w:val="000000"/>
                <w:sz w:val="24"/>
                <w:szCs w:val="24"/>
              </w:rPr>
            </w:pPr>
          </w:p>
        </w:tc>
        <w:tc>
          <w:tcPr>
            <w:tcW w:w="719" w:type="pct"/>
            <w:vMerge/>
            <w:tcBorders>
              <w:top w:val="single" w:sz="4" w:space="0" w:color="auto"/>
              <w:left w:val="single" w:sz="4" w:space="0" w:color="auto"/>
              <w:bottom w:val="single" w:sz="4" w:space="0" w:color="auto"/>
              <w:right w:val="single" w:sz="4" w:space="0" w:color="auto"/>
            </w:tcBorders>
            <w:vAlign w:val="center"/>
            <w:hideMark/>
          </w:tcPr>
          <w:p w14:paraId="79EA4AF0" w14:textId="77777777" w:rsidR="00767EBA" w:rsidRPr="00FF62C7" w:rsidRDefault="00767EBA" w:rsidP="00767EBA">
            <w:pPr>
              <w:rPr>
                <w:rFonts w:ascii="Times New Roman" w:hAnsi="Times New Roman"/>
                <w:b/>
                <w:color w:val="000000"/>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2C49D306" w14:textId="77777777" w:rsidR="00767EBA" w:rsidRPr="00FF62C7" w:rsidRDefault="00767EBA" w:rsidP="00767EBA">
            <w:pPr>
              <w:rPr>
                <w:rFonts w:ascii="Times New Roman" w:hAnsi="Times New Roman"/>
                <w:b/>
                <w:color w:val="000000"/>
                <w:sz w:val="24"/>
                <w:szCs w:val="24"/>
              </w:rPr>
            </w:pP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27314E25" w14:textId="77777777" w:rsidR="00767EBA" w:rsidRPr="00FF62C7" w:rsidRDefault="00767EBA" w:rsidP="00767EBA">
            <w:pPr>
              <w:rPr>
                <w:rFonts w:ascii="Times New Roman" w:hAnsi="Times New Roman"/>
                <w:b/>
                <w:color w:val="000000"/>
                <w:sz w:val="24"/>
                <w:szCs w:val="24"/>
              </w:rPr>
            </w:pPr>
          </w:p>
        </w:tc>
        <w:tc>
          <w:tcPr>
            <w:tcW w:w="1671" w:type="pct"/>
            <w:gridSpan w:val="3"/>
            <w:vMerge/>
            <w:tcBorders>
              <w:top w:val="single" w:sz="4" w:space="0" w:color="auto"/>
              <w:left w:val="single" w:sz="4" w:space="0" w:color="auto"/>
              <w:bottom w:val="single" w:sz="4" w:space="0" w:color="auto"/>
              <w:right w:val="single" w:sz="4" w:space="0" w:color="auto"/>
            </w:tcBorders>
            <w:vAlign w:val="center"/>
            <w:hideMark/>
          </w:tcPr>
          <w:p w14:paraId="298FA76D" w14:textId="77777777" w:rsidR="00767EBA" w:rsidRPr="00FF62C7" w:rsidRDefault="00767EBA" w:rsidP="00767EBA">
            <w:pPr>
              <w:rPr>
                <w:rFonts w:ascii="Times New Roman" w:hAnsi="Times New Roman"/>
                <w:b/>
                <w:color w:val="000000"/>
                <w:sz w:val="24"/>
                <w:szCs w:val="24"/>
              </w:rPr>
            </w:pPr>
          </w:p>
        </w:tc>
      </w:tr>
      <w:tr w:rsidR="00767EBA" w:rsidRPr="005A3C18" w14:paraId="6DF550D0" w14:textId="77777777" w:rsidTr="00FF62C7">
        <w:trPr>
          <w:trHeight w:val="510"/>
        </w:trPr>
        <w:tc>
          <w:tcPr>
            <w:tcW w:w="392" w:type="pct"/>
            <w:vMerge/>
            <w:tcBorders>
              <w:top w:val="single" w:sz="4" w:space="0" w:color="auto"/>
              <w:left w:val="single" w:sz="4" w:space="0" w:color="auto"/>
              <w:bottom w:val="single" w:sz="4" w:space="0" w:color="auto"/>
              <w:right w:val="single" w:sz="4" w:space="0" w:color="auto"/>
            </w:tcBorders>
            <w:vAlign w:val="center"/>
            <w:hideMark/>
          </w:tcPr>
          <w:p w14:paraId="10C72362" w14:textId="77777777" w:rsidR="00767EBA" w:rsidRPr="00FF62C7" w:rsidRDefault="00767EBA" w:rsidP="00767EBA">
            <w:pPr>
              <w:rPr>
                <w:rFonts w:ascii="Times New Roman" w:hAnsi="Times New Roman"/>
                <w:b/>
                <w:color w:val="000000"/>
                <w:sz w:val="24"/>
                <w:szCs w:val="24"/>
              </w:rPr>
            </w:pPr>
          </w:p>
        </w:tc>
        <w:tc>
          <w:tcPr>
            <w:tcW w:w="882" w:type="pct"/>
            <w:vMerge/>
            <w:tcBorders>
              <w:top w:val="single" w:sz="4" w:space="0" w:color="auto"/>
              <w:left w:val="single" w:sz="4" w:space="0" w:color="auto"/>
              <w:bottom w:val="single" w:sz="4" w:space="0" w:color="auto"/>
              <w:right w:val="single" w:sz="4" w:space="0" w:color="auto"/>
            </w:tcBorders>
            <w:vAlign w:val="center"/>
            <w:hideMark/>
          </w:tcPr>
          <w:p w14:paraId="42A51E46" w14:textId="77777777" w:rsidR="00767EBA" w:rsidRPr="00FF62C7" w:rsidRDefault="00767EBA" w:rsidP="00767EBA">
            <w:pPr>
              <w:rPr>
                <w:rFonts w:ascii="Times New Roman" w:hAnsi="Times New Roman"/>
                <w:b/>
                <w:color w:val="000000"/>
                <w:sz w:val="24"/>
                <w:szCs w:val="24"/>
              </w:rPr>
            </w:pPr>
          </w:p>
        </w:tc>
        <w:tc>
          <w:tcPr>
            <w:tcW w:w="719" w:type="pct"/>
            <w:vMerge/>
            <w:tcBorders>
              <w:top w:val="single" w:sz="4" w:space="0" w:color="auto"/>
              <w:left w:val="single" w:sz="4" w:space="0" w:color="auto"/>
              <w:bottom w:val="single" w:sz="4" w:space="0" w:color="auto"/>
              <w:right w:val="single" w:sz="4" w:space="0" w:color="auto"/>
            </w:tcBorders>
            <w:vAlign w:val="center"/>
            <w:hideMark/>
          </w:tcPr>
          <w:p w14:paraId="53873BB2" w14:textId="77777777" w:rsidR="00767EBA" w:rsidRPr="00FF62C7" w:rsidRDefault="00767EBA" w:rsidP="00767EBA">
            <w:pPr>
              <w:rPr>
                <w:rFonts w:ascii="Times New Roman" w:hAnsi="Times New Roman"/>
                <w:b/>
                <w:color w:val="000000"/>
                <w:sz w:val="24"/>
                <w:szCs w:val="24"/>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0609F475" w14:textId="77777777" w:rsidR="00767EBA" w:rsidRPr="00FF62C7" w:rsidRDefault="00767EBA" w:rsidP="00767EBA">
            <w:pPr>
              <w:rPr>
                <w:rFonts w:ascii="Times New Roman" w:hAnsi="Times New Roman"/>
                <w:b/>
                <w:color w:val="000000"/>
                <w:sz w:val="24"/>
                <w:szCs w:val="24"/>
              </w:rPr>
            </w:pP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46F3E958" w14:textId="77777777" w:rsidR="00767EBA" w:rsidRPr="00FF62C7" w:rsidRDefault="00767EBA" w:rsidP="00767EBA">
            <w:pPr>
              <w:rPr>
                <w:rFonts w:ascii="Times New Roman" w:hAnsi="Times New Roman"/>
                <w:b/>
                <w:color w:val="000000"/>
                <w:sz w:val="24"/>
                <w:szCs w:val="24"/>
              </w:rPr>
            </w:pPr>
          </w:p>
        </w:tc>
        <w:tc>
          <w:tcPr>
            <w:tcW w:w="883" w:type="pct"/>
            <w:tcBorders>
              <w:top w:val="nil"/>
              <w:left w:val="nil"/>
              <w:bottom w:val="single" w:sz="4" w:space="0" w:color="auto"/>
              <w:right w:val="single" w:sz="4" w:space="0" w:color="auto"/>
            </w:tcBorders>
            <w:vAlign w:val="center"/>
            <w:hideMark/>
          </w:tcPr>
          <w:p w14:paraId="164BC1B1"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 xml:space="preserve">Отопление </w:t>
            </w:r>
          </w:p>
        </w:tc>
        <w:tc>
          <w:tcPr>
            <w:tcW w:w="393" w:type="pct"/>
            <w:tcBorders>
              <w:top w:val="nil"/>
              <w:left w:val="nil"/>
              <w:bottom w:val="single" w:sz="4" w:space="0" w:color="auto"/>
              <w:right w:val="single" w:sz="4" w:space="0" w:color="auto"/>
            </w:tcBorders>
            <w:vAlign w:val="center"/>
            <w:hideMark/>
          </w:tcPr>
          <w:p w14:paraId="73526C47"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ГВС</w:t>
            </w:r>
          </w:p>
        </w:tc>
        <w:tc>
          <w:tcPr>
            <w:tcW w:w="394" w:type="pct"/>
            <w:tcBorders>
              <w:top w:val="nil"/>
              <w:left w:val="nil"/>
              <w:bottom w:val="single" w:sz="4" w:space="0" w:color="auto"/>
              <w:right w:val="single" w:sz="4" w:space="0" w:color="auto"/>
            </w:tcBorders>
            <w:shd w:val="clear" w:color="000000" w:fill="FFFFFF"/>
            <w:vAlign w:val="center"/>
            <w:hideMark/>
          </w:tcPr>
          <w:p w14:paraId="3C10DCD9" w14:textId="77777777" w:rsidR="00767EBA" w:rsidRPr="00FF62C7" w:rsidRDefault="00767EBA" w:rsidP="00767EBA">
            <w:pPr>
              <w:jc w:val="center"/>
              <w:rPr>
                <w:rFonts w:ascii="Times New Roman" w:hAnsi="Times New Roman"/>
                <w:b/>
                <w:color w:val="000000"/>
                <w:sz w:val="24"/>
                <w:szCs w:val="24"/>
              </w:rPr>
            </w:pPr>
            <w:r w:rsidRPr="00FF62C7">
              <w:rPr>
                <w:rFonts w:ascii="Times New Roman" w:hAnsi="Times New Roman"/>
                <w:b/>
                <w:color w:val="000000"/>
                <w:sz w:val="24"/>
                <w:szCs w:val="24"/>
              </w:rPr>
              <w:t>Всего</w:t>
            </w:r>
          </w:p>
        </w:tc>
      </w:tr>
      <w:tr w:rsidR="00FF62C7" w:rsidRPr="005A3C18" w14:paraId="652F7E91" w14:textId="77777777" w:rsidTr="00FF62C7">
        <w:trPr>
          <w:trHeight w:val="900"/>
        </w:trPr>
        <w:tc>
          <w:tcPr>
            <w:tcW w:w="392" w:type="pct"/>
            <w:tcBorders>
              <w:top w:val="nil"/>
              <w:left w:val="single" w:sz="4" w:space="0" w:color="auto"/>
              <w:bottom w:val="single" w:sz="4" w:space="0" w:color="auto"/>
              <w:right w:val="single" w:sz="4" w:space="0" w:color="auto"/>
            </w:tcBorders>
            <w:vAlign w:val="center"/>
            <w:hideMark/>
          </w:tcPr>
          <w:p w14:paraId="772A2F8C"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1</w:t>
            </w:r>
          </w:p>
        </w:tc>
        <w:tc>
          <w:tcPr>
            <w:tcW w:w="882" w:type="pct"/>
            <w:tcBorders>
              <w:top w:val="nil"/>
              <w:left w:val="nil"/>
              <w:bottom w:val="single" w:sz="4" w:space="0" w:color="auto"/>
              <w:right w:val="single" w:sz="4" w:space="0" w:color="auto"/>
            </w:tcBorders>
            <w:vAlign w:val="center"/>
            <w:hideMark/>
          </w:tcPr>
          <w:p w14:paraId="286F14F5"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Жилищный фонд всего</w:t>
            </w:r>
          </w:p>
        </w:tc>
        <w:tc>
          <w:tcPr>
            <w:tcW w:w="719" w:type="pct"/>
            <w:tcBorders>
              <w:top w:val="nil"/>
              <w:left w:val="nil"/>
              <w:bottom w:val="single" w:sz="4" w:space="0" w:color="auto"/>
              <w:right w:val="single" w:sz="4" w:space="0" w:color="auto"/>
            </w:tcBorders>
            <w:vAlign w:val="center"/>
            <w:hideMark/>
          </w:tcPr>
          <w:p w14:paraId="4883C1A9"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м</w:t>
            </w:r>
            <w:r w:rsidRPr="00FF62C7">
              <w:rPr>
                <w:rFonts w:ascii="Times New Roman" w:hAnsi="Times New Roman"/>
                <w:color w:val="000000"/>
                <w:sz w:val="24"/>
                <w:szCs w:val="24"/>
                <w:vertAlign w:val="superscript"/>
              </w:rPr>
              <w:t>2</w:t>
            </w:r>
          </w:p>
        </w:tc>
        <w:tc>
          <w:tcPr>
            <w:tcW w:w="649" w:type="pct"/>
            <w:tcBorders>
              <w:top w:val="nil"/>
              <w:left w:val="nil"/>
              <w:bottom w:val="single" w:sz="4" w:space="0" w:color="auto"/>
              <w:right w:val="single" w:sz="4" w:space="0" w:color="auto"/>
            </w:tcBorders>
            <w:vAlign w:val="center"/>
            <w:hideMark/>
          </w:tcPr>
          <w:p w14:paraId="01A95541"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20325</w:t>
            </w:r>
          </w:p>
        </w:tc>
        <w:tc>
          <w:tcPr>
            <w:tcW w:w="686" w:type="pct"/>
            <w:tcBorders>
              <w:top w:val="nil"/>
              <w:left w:val="nil"/>
              <w:bottom w:val="single" w:sz="4" w:space="0" w:color="auto"/>
              <w:right w:val="single" w:sz="4" w:space="0" w:color="auto"/>
            </w:tcBorders>
            <w:noWrap/>
            <w:vAlign w:val="center"/>
            <w:hideMark/>
          </w:tcPr>
          <w:p w14:paraId="58383E75"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46500</w:t>
            </w:r>
          </w:p>
        </w:tc>
        <w:tc>
          <w:tcPr>
            <w:tcW w:w="883" w:type="pct"/>
            <w:tcBorders>
              <w:top w:val="nil"/>
              <w:left w:val="nil"/>
              <w:bottom w:val="single" w:sz="4" w:space="0" w:color="auto"/>
              <w:right w:val="single" w:sz="4" w:space="0" w:color="auto"/>
            </w:tcBorders>
            <w:vAlign w:val="center"/>
            <w:hideMark/>
          </w:tcPr>
          <w:p w14:paraId="00C0EFEB"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3,674</w:t>
            </w:r>
          </w:p>
        </w:tc>
        <w:tc>
          <w:tcPr>
            <w:tcW w:w="393" w:type="pct"/>
            <w:tcBorders>
              <w:top w:val="nil"/>
              <w:left w:val="nil"/>
              <w:bottom w:val="single" w:sz="4" w:space="0" w:color="auto"/>
              <w:right w:val="single" w:sz="4" w:space="0" w:color="auto"/>
            </w:tcBorders>
            <w:vAlign w:val="center"/>
            <w:hideMark/>
          </w:tcPr>
          <w:p w14:paraId="04C0A80C"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0,757</w:t>
            </w:r>
          </w:p>
        </w:tc>
        <w:tc>
          <w:tcPr>
            <w:tcW w:w="394" w:type="pct"/>
            <w:tcBorders>
              <w:top w:val="nil"/>
              <w:left w:val="nil"/>
              <w:bottom w:val="single" w:sz="4" w:space="0" w:color="auto"/>
              <w:right w:val="single" w:sz="4" w:space="0" w:color="auto"/>
            </w:tcBorders>
            <w:vAlign w:val="center"/>
            <w:hideMark/>
          </w:tcPr>
          <w:p w14:paraId="6DFB8523"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4,430</w:t>
            </w:r>
          </w:p>
        </w:tc>
      </w:tr>
      <w:tr w:rsidR="00FF62C7" w:rsidRPr="005A3C18" w14:paraId="3642E545" w14:textId="77777777" w:rsidTr="00FF62C7">
        <w:trPr>
          <w:trHeight w:val="1800"/>
        </w:trPr>
        <w:tc>
          <w:tcPr>
            <w:tcW w:w="392" w:type="pct"/>
            <w:tcBorders>
              <w:top w:val="nil"/>
              <w:left w:val="single" w:sz="4" w:space="0" w:color="auto"/>
              <w:bottom w:val="single" w:sz="4" w:space="0" w:color="auto"/>
              <w:right w:val="single" w:sz="4" w:space="0" w:color="auto"/>
            </w:tcBorders>
            <w:vAlign w:val="center"/>
            <w:hideMark/>
          </w:tcPr>
          <w:p w14:paraId="6A175C03"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 </w:t>
            </w:r>
          </w:p>
        </w:tc>
        <w:tc>
          <w:tcPr>
            <w:tcW w:w="882" w:type="pct"/>
            <w:tcBorders>
              <w:top w:val="nil"/>
              <w:left w:val="nil"/>
              <w:bottom w:val="single" w:sz="4" w:space="0" w:color="auto"/>
              <w:right w:val="single" w:sz="4" w:space="0" w:color="auto"/>
            </w:tcBorders>
            <w:vAlign w:val="center"/>
            <w:hideMark/>
          </w:tcPr>
          <w:p w14:paraId="1D31C90A"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1-2 этажная усадебная застройка (ИЖС)</w:t>
            </w:r>
          </w:p>
        </w:tc>
        <w:tc>
          <w:tcPr>
            <w:tcW w:w="719" w:type="pct"/>
            <w:tcBorders>
              <w:top w:val="nil"/>
              <w:left w:val="nil"/>
              <w:bottom w:val="single" w:sz="4" w:space="0" w:color="auto"/>
              <w:right w:val="single" w:sz="4" w:space="0" w:color="auto"/>
            </w:tcBorders>
            <w:vAlign w:val="center"/>
            <w:hideMark/>
          </w:tcPr>
          <w:p w14:paraId="19FA5855"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м</w:t>
            </w:r>
            <w:r w:rsidRPr="00FF62C7">
              <w:rPr>
                <w:rFonts w:ascii="Times New Roman" w:hAnsi="Times New Roman"/>
                <w:color w:val="000000"/>
                <w:sz w:val="24"/>
                <w:szCs w:val="24"/>
                <w:vertAlign w:val="superscript"/>
              </w:rPr>
              <w:t>2</w:t>
            </w:r>
          </w:p>
        </w:tc>
        <w:tc>
          <w:tcPr>
            <w:tcW w:w="649" w:type="pct"/>
            <w:tcBorders>
              <w:top w:val="nil"/>
              <w:left w:val="nil"/>
              <w:bottom w:val="single" w:sz="4" w:space="0" w:color="auto"/>
              <w:right w:val="single" w:sz="4" w:space="0" w:color="auto"/>
            </w:tcBorders>
            <w:vAlign w:val="center"/>
            <w:hideMark/>
          </w:tcPr>
          <w:p w14:paraId="341B643C"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20325</w:t>
            </w:r>
          </w:p>
        </w:tc>
        <w:tc>
          <w:tcPr>
            <w:tcW w:w="686" w:type="pct"/>
            <w:tcBorders>
              <w:top w:val="nil"/>
              <w:left w:val="nil"/>
              <w:bottom w:val="single" w:sz="4" w:space="0" w:color="auto"/>
              <w:right w:val="single" w:sz="4" w:space="0" w:color="auto"/>
            </w:tcBorders>
            <w:noWrap/>
            <w:vAlign w:val="center"/>
            <w:hideMark/>
          </w:tcPr>
          <w:p w14:paraId="19E123D9"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46500</w:t>
            </w:r>
          </w:p>
        </w:tc>
        <w:tc>
          <w:tcPr>
            <w:tcW w:w="883" w:type="pct"/>
            <w:tcBorders>
              <w:top w:val="nil"/>
              <w:left w:val="nil"/>
              <w:bottom w:val="single" w:sz="4" w:space="0" w:color="auto"/>
              <w:right w:val="single" w:sz="4" w:space="0" w:color="auto"/>
            </w:tcBorders>
            <w:vAlign w:val="center"/>
            <w:hideMark/>
          </w:tcPr>
          <w:p w14:paraId="6D28EB56"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3,674</w:t>
            </w:r>
          </w:p>
        </w:tc>
        <w:tc>
          <w:tcPr>
            <w:tcW w:w="393" w:type="pct"/>
            <w:tcBorders>
              <w:top w:val="nil"/>
              <w:left w:val="nil"/>
              <w:bottom w:val="single" w:sz="4" w:space="0" w:color="auto"/>
              <w:right w:val="single" w:sz="4" w:space="0" w:color="auto"/>
            </w:tcBorders>
            <w:vAlign w:val="center"/>
            <w:hideMark/>
          </w:tcPr>
          <w:p w14:paraId="55D92239"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0,757</w:t>
            </w:r>
          </w:p>
        </w:tc>
        <w:tc>
          <w:tcPr>
            <w:tcW w:w="394" w:type="pct"/>
            <w:tcBorders>
              <w:top w:val="nil"/>
              <w:left w:val="nil"/>
              <w:bottom w:val="single" w:sz="4" w:space="0" w:color="auto"/>
              <w:right w:val="single" w:sz="4" w:space="0" w:color="auto"/>
            </w:tcBorders>
            <w:vAlign w:val="center"/>
            <w:hideMark/>
          </w:tcPr>
          <w:p w14:paraId="0602D8C6"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4,430</w:t>
            </w:r>
          </w:p>
        </w:tc>
      </w:tr>
      <w:tr w:rsidR="00FF62C7" w:rsidRPr="005A3C18" w14:paraId="41426D9B" w14:textId="77777777" w:rsidTr="00FF62C7">
        <w:trPr>
          <w:trHeight w:val="300"/>
        </w:trPr>
        <w:tc>
          <w:tcPr>
            <w:tcW w:w="392" w:type="pct"/>
            <w:tcBorders>
              <w:top w:val="nil"/>
              <w:left w:val="single" w:sz="4" w:space="0" w:color="auto"/>
              <w:bottom w:val="single" w:sz="4" w:space="0" w:color="auto"/>
              <w:right w:val="single" w:sz="4" w:space="0" w:color="auto"/>
            </w:tcBorders>
            <w:noWrap/>
            <w:vAlign w:val="center"/>
            <w:hideMark/>
          </w:tcPr>
          <w:p w14:paraId="3F624A87"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2</w:t>
            </w:r>
          </w:p>
        </w:tc>
        <w:tc>
          <w:tcPr>
            <w:tcW w:w="882" w:type="pct"/>
            <w:tcBorders>
              <w:top w:val="nil"/>
              <w:left w:val="nil"/>
              <w:bottom w:val="single" w:sz="4" w:space="0" w:color="auto"/>
              <w:right w:val="single" w:sz="4" w:space="0" w:color="auto"/>
            </w:tcBorders>
            <w:noWrap/>
            <w:vAlign w:val="center"/>
            <w:hideMark/>
          </w:tcPr>
          <w:p w14:paraId="38D1FB4E"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КБО</w:t>
            </w:r>
          </w:p>
        </w:tc>
        <w:tc>
          <w:tcPr>
            <w:tcW w:w="719" w:type="pct"/>
            <w:tcBorders>
              <w:top w:val="nil"/>
              <w:left w:val="nil"/>
              <w:bottom w:val="single" w:sz="4" w:space="0" w:color="auto"/>
              <w:right w:val="single" w:sz="4" w:space="0" w:color="auto"/>
            </w:tcBorders>
            <w:noWrap/>
            <w:vAlign w:val="center"/>
            <w:hideMark/>
          </w:tcPr>
          <w:p w14:paraId="6AA2A624" w14:textId="77777777" w:rsidR="00FF62C7" w:rsidRPr="00FF62C7" w:rsidRDefault="00FF62C7" w:rsidP="00767EBA">
            <w:pPr>
              <w:jc w:val="center"/>
              <w:rPr>
                <w:rFonts w:ascii="Times New Roman" w:hAnsi="Times New Roman"/>
                <w:color w:val="000000"/>
                <w:sz w:val="24"/>
                <w:szCs w:val="24"/>
              </w:rPr>
            </w:pPr>
            <w:r w:rsidRPr="00FF62C7">
              <w:rPr>
                <w:rFonts w:ascii="Times New Roman" w:hAnsi="Times New Roman"/>
                <w:color w:val="000000"/>
                <w:sz w:val="24"/>
                <w:szCs w:val="24"/>
              </w:rPr>
              <w:t> </w:t>
            </w:r>
          </w:p>
        </w:tc>
        <w:tc>
          <w:tcPr>
            <w:tcW w:w="649" w:type="pct"/>
            <w:tcBorders>
              <w:top w:val="nil"/>
              <w:left w:val="nil"/>
              <w:bottom w:val="single" w:sz="4" w:space="0" w:color="auto"/>
              <w:right w:val="single" w:sz="4" w:space="0" w:color="auto"/>
            </w:tcBorders>
            <w:noWrap/>
            <w:vAlign w:val="center"/>
            <w:hideMark/>
          </w:tcPr>
          <w:p w14:paraId="7CCCA5DD" w14:textId="77777777" w:rsidR="00FF62C7" w:rsidRPr="00FF62C7" w:rsidRDefault="00FF62C7" w:rsidP="00FF62C7">
            <w:pPr>
              <w:jc w:val="center"/>
              <w:rPr>
                <w:rFonts w:ascii="Times New Roman" w:hAnsi="Times New Roman"/>
                <w:color w:val="000000"/>
                <w:sz w:val="24"/>
                <w:szCs w:val="24"/>
              </w:rPr>
            </w:pPr>
          </w:p>
        </w:tc>
        <w:tc>
          <w:tcPr>
            <w:tcW w:w="686" w:type="pct"/>
            <w:tcBorders>
              <w:top w:val="nil"/>
              <w:left w:val="nil"/>
              <w:bottom w:val="single" w:sz="4" w:space="0" w:color="auto"/>
              <w:right w:val="single" w:sz="4" w:space="0" w:color="auto"/>
            </w:tcBorders>
            <w:noWrap/>
            <w:vAlign w:val="center"/>
            <w:hideMark/>
          </w:tcPr>
          <w:p w14:paraId="520419FA" w14:textId="77777777" w:rsidR="00FF62C7" w:rsidRPr="00FF62C7" w:rsidRDefault="00FF62C7" w:rsidP="00FF62C7">
            <w:pPr>
              <w:jc w:val="center"/>
              <w:rPr>
                <w:rFonts w:ascii="Times New Roman" w:hAnsi="Times New Roman"/>
                <w:color w:val="000000"/>
                <w:sz w:val="24"/>
                <w:szCs w:val="24"/>
              </w:rPr>
            </w:pPr>
          </w:p>
        </w:tc>
        <w:tc>
          <w:tcPr>
            <w:tcW w:w="883" w:type="pct"/>
            <w:tcBorders>
              <w:top w:val="nil"/>
              <w:left w:val="nil"/>
              <w:bottom w:val="single" w:sz="4" w:space="0" w:color="auto"/>
              <w:right w:val="single" w:sz="4" w:space="0" w:color="auto"/>
            </w:tcBorders>
            <w:noWrap/>
            <w:vAlign w:val="center"/>
            <w:hideMark/>
          </w:tcPr>
          <w:p w14:paraId="02656E0E"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0,735</w:t>
            </w:r>
          </w:p>
        </w:tc>
        <w:tc>
          <w:tcPr>
            <w:tcW w:w="393" w:type="pct"/>
            <w:tcBorders>
              <w:top w:val="nil"/>
              <w:left w:val="nil"/>
              <w:bottom w:val="single" w:sz="4" w:space="0" w:color="auto"/>
              <w:right w:val="single" w:sz="4" w:space="0" w:color="auto"/>
            </w:tcBorders>
            <w:noWrap/>
            <w:vAlign w:val="center"/>
            <w:hideMark/>
          </w:tcPr>
          <w:p w14:paraId="083BC796"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0,151</w:t>
            </w:r>
          </w:p>
        </w:tc>
        <w:tc>
          <w:tcPr>
            <w:tcW w:w="394" w:type="pct"/>
            <w:tcBorders>
              <w:top w:val="nil"/>
              <w:left w:val="nil"/>
              <w:bottom w:val="single" w:sz="4" w:space="0" w:color="auto"/>
              <w:right w:val="single" w:sz="4" w:space="0" w:color="auto"/>
            </w:tcBorders>
            <w:noWrap/>
            <w:vAlign w:val="center"/>
            <w:hideMark/>
          </w:tcPr>
          <w:p w14:paraId="78647752"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0,886</w:t>
            </w:r>
          </w:p>
        </w:tc>
      </w:tr>
      <w:tr w:rsidR="00FF62C7" w:rsidRPr="005A3C18" w14:paraId="60B003A5" w14:textId="77777777" w:rsidTr="00FF62C7">
        <w:trPr>
          <w:trHeight w:val="300"/>
        </w:trPr>
        <w:tc>
          <w:tcPr>
            <w:tcW w:w="392" w:type="pct"/>
            <w:tcBorders>
              <w:top w:val="nil"/>
              <w:left w:val="single" w:sz="4" w:space="0" w:color="auto"/>
              <w:bottom w:val="single" w:sz="4" w:space="0" w:color="auto"/>
              <w:right w:val="single" w:sz="4" w:space="0" w:color="auto"/>
            </w:tcBorders>
            <w:noWrap/>
            <w:vAlign w:val="bottom"/>
            <w:hideMark/>
          </w:tcPr>
          <w:p w14:paraId="2C73A25C" w14:textId="77777777" w:rsidR="00FF62C7" w:rsidRPr="00FF62C7" w:rsidRDefault="00FF62C7" w:rsidP="00767EBA">
            <w:pPr>
              <w:rPr>
                <w:rFonts w:ascii="Times New Roman" w:hAnsi="Times New Roman"/>
                <w:color w:val="000000"/>
                <w:sz w:val="24"/>
                <w:szCs w:val="24"/>
              </w:rPr>
            </w:pPr>
            <w:r w:rsidRPr="00FF62C7">
              <w:rPr>
                <w:rFonts w:ascii="Times New Roman" w:hAnsi="Times New Roman"/>
                <w:color w:val="000000"/>
                <w:sz w:val="24"/>
                <w:szCs w:val="24"/>
              </w:rPr>
              <w:t> </w:t>
            </w:r>
          </w:p>
        </w:tc>
        <w:tc>
          <w:tcPr>
            <w:tcW w:w="882" w:type="pct"/>
            <w:tcBorders>
              <w:top w:val="nil"/>
              <w:left w:val="nil"/>
              <w:bottom w:val="single" w:sz="4" w:space="0" w:color="auto"/>
              <w:right w:val="single" w:sz="4" w:space="0" w:color="auto"/>
            </w:tcBorders>
            <w:noWrap/>
            <w:vAlign w:val="bottom"/>
            <w:hideMark/>
          </w:tcPr>
          <w:p w14:paraId="6B286F19" w14:textId="77777777" w:rsidR="00FF62C7" w:rsidRPr="00FF62C7" w:rsidRDefault="00FF62C7" w:rsidP="00767EBA">
            <w:pPr>
              <w:jc w:val="left"/>
              <w:rPr>
                <w:rFonts w:ascii="Times New Roman" w:hAnsi="Times New Roman"/>
                <w:color w:val="000000"/>
                <w:sz w:val="24"/>
                <w:szCs w:val="24"/>
              </w:rPr>
            </w:pPr>
            <w:r w:rsidRPr="00FF62C7">
              <w:rPr>
                <w:rFonts w:ascii="Times New Roman" w:hAnsi="Times New Roman"/>
                <w:color w:val="000000"/>
                <w:sz w:val="24"/>
                <w:szCs w:val="24"/>
              </w:rPr>
              <w:t>Всего</w:t>
            </w:r>
          </w:p>
        </w:tc>
        <w:tc>
          <w:tcPr>
            <w:tcW w:w="719" w:type="pct"/>
            <w:tcBorders>
              <w:top w:val="nil"/>
              <w:left w:val="nil"/>
              <w:bottom w:val="single" w:sz="4" w:space="0" w:color="auto"/>
              <w:right w:val="single" w:sz="4" w:space="0" w:color="auto"/>
            </w:tcBorders>
            <w:noWrap/>
            <w:vAlign w:val="bottom"/>
            <w:hideMark/>
          </w:tcPr>
          <w:p w14:paraId="093AFD75" w14:textId="77777777" w:rsidR="00FF62C7" w:rsidRPr="00FF62C7" w:rsidRDefault="00FF62C7" w:rsidP="00767EBA">
            <w:pPr>
              <w:rPr>
                <w:rFonts w:ascii="Times New Roman" w:hAnsi="Times New Roman"/>
                <w:color w:val="000000"/>
                <w:sz w:val="24"/>
                <w:szCs w:val="24"/>
              </w:rPr>
            </w:pPr>
            <w:r w:rsidRPr="00FF62C7">
              <w:rPr>
                <w:rFonts w:ascii="Times New Roman" w:hAnsi="Times New Roman"/>
                <w:color w:val="000000"/>
                <w:sz w:val="24"/>
                <w:szCs w:val="24"/>
              </w:rPr>
              <w:t> </w:t>
            </w:r>
          </w:p>
        </w:tc>
        <w:tc>
          <w:tcPr>
            <w:tcW w:w="649" w:type="pct"/>
            <w:tcBorders>
              <w:top w:val="nil"/>
              <w:left w:val="nil"/>
              <w:bottom w:val="single" w:sz="4" w:space="0" w:color="auto"/>
              <w:right w:val="single" w:sz="4" w:space="0" w:color="auto"/>
            </w:tcBorders>
            <w:noWrap/>
            <w:vAlign w:val="center"/>
            <w:hideMark/>
          </w:tcPr>
          <w:p w14:paraId="371A3038" w14:textId="77777777" w:rsidR="00FF62C7" w:rsidRPr="00FF62C7" w:rsidRDefault="00FF62C7" w:rsidP="00FF62C7">
            <w:pPr>
              <w:jc w:val="center"/>
              <w:rPr>
                <w:rFonts w:ascii="Calibri" w:hAnsi="Calibri" w:cs="Calibri"/>
                <w:color w:val="000000"/>
                <w:sz w:val="24"/>
                <w:szCs w:val="24"/>
              </w:rPr>
            </w:pPr>
          </w:p>
        </w:tc>
        <w:tc>
          <w:tcPr>
            <w:tcW w:w="686" w:type="pct"/>
            <w:tcBorders>
              <w:top w:val="nil"/>
              <w:left w:val="nil"/>
              <w:bottom w:val="single" w:sz="4" w:space="0" w:color="auto"/>
              <w:right w:val="single" w:sz="4" w:space="0" w:color="auto"/>
            </w:tcBorders>
            <w:noWrap/>
            <w:vAlign w:val="center"/>
            <w:hideMark/>
          </w:tcPr>
          <w:p w14:paraId="02B8AF76" w14:textId="77777777" w:rsidR="00FF62C7" w:rsidRPr="00FF62C7" w:rsidRDefault="00FF62C7" w:rsidP="00FF62C7">
            <w:pPr>
              <w:jc w:val="center"/>
              <w:rPr>
                <w:rFonts w:ascii="Calibri" w:hAnsi="Calibri" w:cs="Calibri"/>
                <w:color w:val="000000"/>
                <w:sz w:val="24"/>
                <w:szCs w:val="24"/>
              </w:rPr>
            </w:pPr>
          </w:p>
        </w:tc>
        <w:tc>
          <w:tcPr>
            <w:tcW w:w="883" w:type="pct"/>
            <w:tcBorders>
              <w:top w:val="nil"/>
              <w:left w:val="nil"/>
              <w:bottom w:val="single" w:sz="4" w:space="0" w:color="auto"/>
              <w:right w:val="single" w:sz="4" w:space="0" w:color="auto"/>
            </w:tcBorders>
            <w:noWrap/>
            <w:vAlign w:val="center"/>
            <w:hideMark/>
          </w:tcPr>
          <w:p w14:paraId="022FF08D"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4,408</w:t>
            </w:r>
          </w:p>
        </w:tc>
        <w:tc>
          <w:tcPr>
            <w:tcW w:w="393" w:type="pct"/>
            <w:tcBorders>
              <w:top w:val="nil"/>
              <w:left w:val="nil"/>
              <w:bottom w:val="single" w:sz="4" w:space="0" w:color="auto"/>
              <w:right w:val="single" w:sz="4" w:space="0" w:color="auto"/>
            </w:tcBorders>
            <w:noWrap/>
            <w:vAlign w:val="center"/>
            <w:hideMark/>
          </w:tcPr>
          <w:p w14:paraId="042C0AEC"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0,908</w:t>
            </w:r>
          </w:p>
        </w:tc>
        <w:tc>
          <w:tcPr>
            <w:tcW w:w="394" w:type="pct"/>
            <w:tcBorders>
              <w:top w:val="nil"/>
              <w:left w:val="nil"/>
              <w:bottom w:val="single" w:sz="4" w:space="0" w:color="auto"/>
              <w:right w:val="single" w:sz="4" w:space="0" w:color="auto"/>
            </w:tcBorders>
            <w:noWrap/>
            <w:vAlign w:val="center"/>
            <w:hideMark/>
          </w:tcPr>
          <w:p w14:paraId="28ABC4F7"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5,316</w:t>
            </w:r>
          </w:p>
        </w:tc>
      </w:tr>
    </w:tbl>
    <w:p w14:paraId="5B88C1BF" w14:textId="77777777" w:rsidR="00767EBA" w:rsidRPr="00A1317A" w:rsidRDefault="00767EBA" w:rsidP="00767EBA">
      <w:pPr>
        <w:rPr>
          <w:b/>
        </w:rPr>
      </w:pPr>
    </w:p>
    <w:p w14:paraId="287D94A7" w14:textId="77777777" w:rsidR="00D874D4" w:rsidRDefault="00D874D4" w:rsidP="00D874D4">
      <w:pPr>
        <w:ind w:firstLine="709"/>
        <w:jc w:val="center"/>
        <w:rPr>
          <w:rFonts w:ascii="Times New Roman" w:hAnsi="Times New Roman"/>
          <w:b/>
          <w:sz w:val="28"/>
          <w:szCs w:val="28"/>
        </w:rPr>
      </w:pPr>
    </w:p>
    <w:p w14:paraId="74BCA375" w14:textId="2D04121F" w:rsidR="00767EBA" w:rsidRPr="00D874D4" w:rsidRDefault="00D874D4" w:rsidP="00D874D4">
      <w:pPr>
        <w:ind w:firstLine="709"/>
        <w:jc w:val="center"/>
        <w:rPr>
          <w:rFonts w:ascii="Times New Roman" w:hAnsi="Times New Roman"/>
          <w:b/>
          <w:sz w:val="28"/>
          <w:szCs w:val="28"/>
        </w:rPr>
      </w:pPr>
      <w:r w:rsidRPr="00D874D4">
        <w:rPr>
          <w:rFonts w:ascii="Times New Roman" w:hAnsi="Times New Roman"/>
          <w:b/>
          <w:sz w:val="28"/>
          <w:szCs w:val="28"/>
        </w:rPr>
        <w:t>1</w:t>
      </w:r>
      <w:r w:rsidR="00E35966">
        <w:rPr>
          <w:rFonts w:ascii="Times New Roman" w:hAnsi="Times New Roman"/>
          <w:b/>
          <w:sz w:val="28"/>
          <w:szCs w:val="28"/>
        </w:rPr>
        <w:t>1</w:t>
      </w:r>
      <w:r w:rsidRPr="00D874D4">
        <w:rPr>
          <w:rFonts w:ascii="Times New Roman" w:hAnsi="Times New Roman"/>
          <w:b/>
          <w:sz w:val="28"/>
          <w:szCs w:val="28"/>
        </w:rPr>
        <w:t xml:space="preserve">.2. </w:t>
      </w:r>
      <w:r w:rsidR="00767EBA" w:rsidRPr="00D874D4">
        <w:rPr>
          <w:rFonts w:ascii="Times New Roman" w:hAnsi="Times New Roman"/>
          <w:b/>
          <w:sz w:val="28"/>
          <w:szCs w:val="28"/>
        </w:rPr>
        <w:t>Предложения по обеспечению теплопотребления села</w:t>
      </w:r>
      <w:r w:rsidR="00E35966">
        <w:rPr>
          <w:rFonts w:ascii="Times New Roman" w:hAnsi="Times New Roman"/>
          <w:b/>
          <w:sz w:val="28"/>
          <w:szCs w:val="28"/>
        </w:rPr>
        <w:t xml:space="preserve"> </w:t>
      </w:r>
      <w:r w:rsidR="00980BA5">
        <w:rPr>
          <w:rFonts w:ascii="Times New Roman" w:hAnsi="Times New Roman"/>
          <w:b/>
          <w:sz w:val="28"/>
          <w:szCs w:val="28"/>
        </w:rPr>
        <w:t>Малдыбай</w:t>
      </w:r>
    </w:p>
    <w:p w14:paraId="03D7A2B7" w14:textId="77777777" w:rsidR="00767EBA" w:rsidRPr="00767EBA" w:rsidRDefault="00767EBA" w:rsidP="00767EBA">
      <w:pPr>
        <w:ind w:firstLine="709"/>
        <w:rPr>
          <w:rFonts w:ascii="Times New Roman" w:hAnsi="Times New Roman"/>
          <w:b/>
          <w:sz w:val="28"/>
          <w:szCs w:val="28"/>
          <w:u w:val="single"/>
        </w:rPr>
      </w:pPr>
    </w:p>
    <w:p w14:paraId="0289E67B"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1-2 этажная усадебная застройка и некоторые объекты КБО будут отапливаться от индивидуальных печей, топливом которых должен быть газ;</w:t>
      </w:r>
    </w:p>
    <w:p w14:paraId="7F5B9F4C"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 xml:space="preserve">Для школ, детсадов, отдельных физкультурно-оздоровительных комплексов и торговых центров с большой площадью предусматриваются отдельные блочно-модульные котельные с малометражными котлами, которые можно пристраивать к отапливаемым зданиям и сооружениям. </w:t>
      </w:r>
    </w:p>
    <w:p w14:paraId="78FB23AA"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В данном проекте предусматривается применение транспортабельных блочно-модульных котельных Казахстанской компании «Буран Бойлер». Расчеты приведены на каждую котельную.</w:t>
      </w:r>
    </w:p>
    <w:p w14:paraId="559427AB" w14:textId="77777777" w:rsidR="00FF62C7" w:rsidRPr="00FF62C7" w:rsidRDefault="00FF62C7" w:rsidP="00FF62C7">
      <w:pPr>
        <w:ind w:firstLine="709"/>
        <w:rPr>
          <w:rFonts w:ascii="Times New Roman" w:hAnsi="Times New Roman"/>
          <w:sz w:val="28"/>
          <w:szCs w:val="28"/>
        </w:rPr>
      </w:pPr>
      <w:r w:rsidRPr="00FF62C7">
        <w:rPr>
          <w:rFonts w:ascii="Times New Roman" w:hAnsi="Times New Roman"/>
          <w:sz w:val="28"/>
          <w:szCs w:val="28"/>
        </w:rPr>
        <w:t>Первая очередь:</w:t>
      </w:r>
    </w:p>
    <w:p w14:paraId="2FC2AF27" w14:textId="77777777" w:rsidR="00FF62C7" w:rsidRPr="00FF62C7" w:rsidRDefault="00FF62C7" w:rsidP="00FF62C7">
      <w:pPr>
        <w:ind w:firstLine="709"/>
        <w:rPr>
          <w:rFonts w:ascii="Times New Roman" w:hAnsi="Times New Roman"/>
          <w:sz w:val="28"/>
          <w:szCs w:val="28"/>
        </w:rPr>
      </w:pPr>
      <w:r w:rsidRPr="00FF62C7">
        <w:rPr>
          <w:rFonts w:ascii="Times New Roman" w:hAnsi="Times New Roman"/>
          <w:sz w:val="28"/>
          <w:szCs w:val="28"/>
        </w:rPr>
        <w:t>Для проектируемого физкультурно-оздоровительного комплекса – предусмотрено 2 котла типа ВВ-100 производительностью с учетом 20% потерь</w:t>
      </w:r>
      <w:r>
        <w:rPr>
          <w:rFonts w:ascii="Times New Roman" w:hAnsi="Times New Roman"/>
          <w:sz w:val="28"/>
          <w:szCs w:val="28"/>
        </w:rPr>
        <w:t xml:space="preserve"> </w:t>
      </w:r>
      <w:r w:rsidRPr="00FF62C7">
        <w:rPr>
          <w:rFonts w:ascii="Times New Roman" w:hAnsi="Times New Roman"/>
          <w:sz w:val="28"/>
          <w:szCs w:val="28"/>
        </w:rPr>
        <w:t xml:space="preserve">- один БМК 200 КВт. </w:t>
      </w:r>
    </w:p>
    <w:p w14:paraId="5AC63173" w14:textId="77777777" w:rsidR="00FF62C7" w:rsidRPr="00FF62C7" w:rsidRDefault="00FF62C7" w:rsidP="00FF62C7">
      <w:pPr>
        <w:ind w:firstLine="709"/>
        <w:rPr>
          <w:rFonts w:ascii="Times New Roman" w:hAnsi="Times New Roman"/>
          <w:sz w:val="28"/>
          <w:szCs w:val="28"/>
        </w:rPr>
      </w:pPr>
      <w:r w:rsidRPr="00FF62C7">
        <w:rPr>
          <w:rFonts w:ascii="Times New Roman" w:hAnsi="Times New Roman"/>
          <w:sz w:val="28"/>
          <w:szCs w:val="28"/>
        </w:rPr>
        <w:t>Для коммерческих объектов- предусмотрено 2 котла типа ВВ-100 производительностью с учетом 20% потерь- один БМК 200 КВт</w:t>
      </w:r>
    </w:p>
    <w:p w14:paraId="0063F128" w14:textId="77777777" w:rsidR="00FF62C7" w:rsidRPr="00FF62C7" w:rsidRDefault="00FF62C7" w:rsidP="00FF62C7">
      <w:pPr>
        <w:ind w:firstLine="709"/>
        <w:rPr>
          <w:rFonts w:ascii="Times New Roman" w:hAnsi="Times New Roman"/>
          <w:sz w:val="28"/>
          <w:szCs w:val="28"/>
        </w:rPr>
      </w:pPr>
      <w:r w:rsidRPr="00FF62C7">
        <w:rPr>
          <w:rFonts w:ascii="Times New Roman" w:hAnsi="Times New Roman"/>
          <w:sz w:val="28"/>
          <w:szCs w:val="28"/>
        </w:rPr>
        <w:t>До расчетного срока БМК далее не предусматривается.</w:t>
      </w:r>
    </w:p>
    <w:p w14:paraId="15273FFC" w14:textId="77777777" w:rsidR="00767EBA" w:rsidRPr="00767EBA" w:rsidRDefault="00767EBA" w:rsidP="00767EBA">
      <w:pPr>
        <w:ind w:firstLine="709"/>
        <w:rPr>
          <w:rFonts w:ascii="Times New Roman" w:hAnsi="Times New Roman"/>
          <w:sz w:val="28"/>
          <w:szCs w:val="28"/>
        </w:rPr>
      </w:pPr>
    </w:p>
    <w:p w14:paraId="1DCE5FB9" w14:textId="77777777" w:rsidR="00767EBA" w:rsidRPr="00767EBA" w:rsidRDefault="00767EBA" w:rsidP="00D874D4">
      <w:pPr>
        <w:widowControl w:val="0"/>
        <w:ind w:firstLine="709"/>
        <w:rPr>
          <w:rFonts w:ascii="Times New Roman" w:hAnsi="Times New Roman"/>
          <w:sz w:val="28"/>
          <w:szCs w:val="28"/>
        </w:rPr>
      </w:pPr>
      <w:r w:rsidRPr="00D874D4">
        <w:rPr>
          <w:rFonts w:ascii="Times New Roman" w:hAnsi="Times New Roman"/>
          <w:b/>
          <w:i/>
          <w:sz w:val="28"/>
          <w:szCs w:val="28"/>
        </w:rPr>
        <w:t>Использование н</w:t>
      </w:r>
      <w:r w:rsidR="00D874D4" w:rsidRPr="00D874D4">
        <w:rPr>
          <w:rFonts w:ascii="Times New Roman" w:hAnsi="Times New Roman"/>
          <w:b/>
          <w:i/>
          <w:sz w:val="28"/>
          <w:szCs w:val="28"/>
        </w:rPr>
        <w:t>етрадиционных источников тепла</w:t>
      </w:r>
    </w:p>
    <w:p w14:paraId="113AEE65"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Это экологически чистые источники тепла, а именно:</w:t>
      </w:r>
    </w:p>
    <w:p w14:paraId="1CD84880" w14:textId="77777777" w:rsidR="00767EBA" w:rsidRPr="00767EBA" w:rsidRDefault="00D874D4" w:rsidP="00767EBA">
      <w:pPr>
        <w:widowControl w:val="0"/>
        <w:ind w:firstLine="709"/>
        <w:rPr>
          <w:rFonts w:ascii="Times New Roman" w:hAnsi="Times New Roman"/>
          <w:sz w:val="28"/>
          <w:szCs w:val="28"/>
        </w:rPr>
      </w:pPr>
      <w:r>
        <w:rPr>
          <w:rFonts w:ascii="Times New Roman" w:hAnsi="Times New Roman"/>
          <w:sz w:val="28"/>
          <w:szCs w:val="28"/>
        </w:rPr>
        <w:t xml:space="preserve">- </w:t>
      </w:r>
      <w:r w:rsidR="00767EBA" w:rsidRPr="00767EBA">
        <w:rPr>
          <w:rFonts w:ascii="Times New Roman" w:hAnsi="Times New Roman"/>
          <w:sz w:val="28"/>
          <w:szCs w:val="28"/>
        </w:rPr>
        <w:t xml:space="preserve">использование солнечной энергии для приготовления горячей воды на </w:t>
      </w:r>
      <w:r w:rsidR="00767EBA" w:rsidRPr="00767EBA">
        <w:rPr>
          <w:rFonts w:ascii="Times New Roman" w:hAnsi="Times New Roman"/>
          <w:sz w:val="28"/>
          <w:szCs w:val="28"/>
        </w:rPr>
        <w:lastRenderedPageBreak/>
        <w:t>нужды горячего водоснабжения;</w:t>
      </w:r>
    </w:p>
    <w:p w14:paraId="306205A2" w14:textId="77777777" w:rsidR="00D874D4" w:rsidRDefault="00D874D4" w:rsidP="00767EBA">
      <w:pPr>
        <w:widowControl w:val="0"/>
        <w:ind w:firstLine="709"/>
        <w:rPr>
          <w:rFonts w:ascii="Times New Roman" w:hAnsi="Times New Roman"/>
          <w:sz w:val="28"/>
          <w:szCs w:val="28"/>
        </w:rPr>
      </w:pPr>
      <w:r>
        <w:rPr>
          <w:rFonts w:ascii="Times New Roman" w:hAnsi="Times New Roman"/>
          <w:sz w:val="28"/>
          <w:szCs w:val="28"/>
        </w:rPr>
        <w:t xml:space="preserve">- </w:t>
      </w:r>
      <w:r w:rsidR="00767EBA" w:rsidRPr="00767EBA">
        <w:rPr>
          <w:rFonts w:ascii="Times New Roman" w:hAnsi="Times New Roman"/>
          <w:sz w:val="28"/>
          <w:szCs w:val="28"/>
        </w:rPr>
        <w:t>применение вихревых теплогенераторов для нужд отопления и вентиляции;</w:t>
      </w:r>
      <w:r>
        <w:rPr>
          <w:rFonts w:ascii="Times New Roman" w:hAnsi="Times New Roman"/>
          <w:sz w:val="28"/>
          <w:szCs w:val="28"/>
        </w:rPr>
        <w:t xml:space="preserve"> </w:t>
      </w:r>
    </w:p>
    <w:p w14:paraId="3B7ED4FE" w14:textId="77777777" w:rsidR="00767EBA" w:rsidRPr="00767EBA" w:rsidRDefault="00D874D4" w:rsidP="00767EBA">
      <w:pPr>
        <w:widowControl w:val="0"/>
        <w:ind w:firstLine="709"/>
        <w:rPr>
          <w:rFonts w:ascii="Times New Roman" w:hAnsi="Times New Roman"/>
          <w:sz w:val="28"/>
          <w:szCs w:val="28"/>
        </w:rPr>
      </w:pPr>
      <w:r>
        <w:rPr>
          <w:rFonts w:ascii="Times New Roman" w:hAnsi="Times New Roman"/>
          <w:sz w:val="28"/>
          <w:szCs w:val="28"/>
        </w:rPr>
        <w:t xml:space="preserve">- </w:t>
      </w:r>
      <w:r w:rsidR="00767EBA" w:rsidRPr="00767EBA">
        <w:rPr>
          <w:rFonts w:ascii="Times New Roman" w:hAnsi="Times New Roman"/>
          <w:sz w:val="28"/>
          <w:szCs w:val="28"/>
        </w:rPr>
        <w:t xml:space="preserve">использование энергии ветра. </w:t>
      </w:r>
    </w:p>
    <w:p w14:paraId="0BBDF682" w14:textId="77777777" w:rsidR="00767EBA" w:rsidRPr="00D874D4" w:rsidRDefault="00767EBA" w:rsidP="00767EBA">
      <w:pPr>
        <w:ind w:firstLine="709"/>
        <w:rPr>
          <w:rFonts w:ascii="Times New Roman" w:hAnsi="Times New Roman"/>
          <w:i/>
          <w:sz w:val="28"/>
          <w:szCs w:val="28"/>
        </w:rPr>
      </w:pPr>
      <w:r w:rsidRPr="00D874D4">
        <w:rPr>
          <w:rFonts w:ascii="Times New Roman" w:hAnsi="Times New Roman"/>
          <w:i/>
          <w:sz w:val="28"/>
          <w:szCs w:val="28"/>
        </w:rPr>
        <w:t>Гелиоколлекторы</w:t>
      </w:r>
    </w:p>
    <w:p w14:paraId="11A691BA" w14:textId="77777777" w:rsidR="00D874D4" w:rsidRDefault="00D874D4" w:rsidP="00D874D4">
      <w:pPr>
        <w:spacing w:after="60"/>
        <w:ind w:right="3259" w:firstLine="709"/>
        <w:rPr>
          <w:rFonts w:ascii="Times New Roman" w:hAnsi="Times New Roman"/>
          <w:color w:val="000000"/>
          <w:sz w:val="28"/>
          <w:szCs w:val="28"/>
          <w:shd w:val="clear" w:color="auto" w:fill="FFFFFF"/>
        </w:rPr>
      </w:pPr>
      <w:r w:rsidRPr="00D874D4">
        <w:rPr>
          <w:rFonts w:ascii="Times New Roman" w:hAnsi="Times New Roman"/>
          <w:noProof/>
          <w:sz w:val="28"/>
          <w:szCs w:val="28"/>
        </w:rPr>
        <w:drawing>
          <wp:anchor distT="0" distB="0" distL="114300" distR="114300" simplePos="0" relativeHeight="251693056" behindDoc="1" locked="0" layoutInCell="1" allowOverlap="1" wp14:anchorId="1F078BEE" wp14:editId="3A5AA08A">
            <wp:simplePos x="0" y="0"/>
            <wp:positionH relativeFrom="column">
              <wp:posOffset>4042850</wp:posOffset>
            </wp:positionH>
            <wp:positionV relativeFrom="paragraph">
              <wp:posOffset>78300</wp:posOffset>
            </wp:positionV>
            <wp:extent cx="1722938" cy="1137139"/>
            <wp:effectExtent l="0" t="0" r="0" b="6350"/>
            <wp:wrapNone/>
            <wp:docPr id="1114156138" name="Рисунок 18" descr="Альтернативные источники энергии для до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льтернативные источники энергии для дома"/>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29186" cy="1141263"/>
                    </a:xfrm>
                    <a:prstGeom prst="rect">
                      <a:avLst/>
                    </a:prstGeom>
                    <a:noFill/>
                    <a:ln>
                      <a:noFill/>
                    </a:ln>
                  </pic:spPr>
                </pic:pic>
              </a:graphicData>
            </a:graphic>
          </wp:anchor>
        </w:drawing>
      </w:r>
      <w:r w:rsidRPr="00D874D4">
        <w:rPr>
          <w:rFonts w:ascii="Times New Roman" w:hAnsi="Times New Roman"/>
          <w:color w:val="000000"/>
          <w:sz w:val="28"/>
          <w:szCs w:val="28"/>
          <w:shd w:val="clear" w:color="auto" w:fill="FFFFFF"/>
        </w:rPr>
        <w:t>Для солнечного отопления используют именно гелиоколлекторы. Эти установки при помощи тепла солнца нагревают жидкость-теплоноситель, которую потом можно использовать в системе водяного отопления. Специфика в том, что солнечный водонагреватель для отопления дома выдает только температуру 45-60</w:t>
      </w:r>
      <w:r>
        <w:rPr>
          <w:rFonts w:ascii="Times New Roman" w:hAnsi="Times New Roman"/>
          <w:color w:val="000000"/>
          <w:sz w:val="28"/>
          <w:szCs w:val="28"/>
          <w:shd w:val="clear" w:color="auto" w:fill="FFFFFF"/>
        </w:rPr>
        <w:t>°</w:t>
      </w:r>
      <w:r w:rsidRPr="00D874D4">
        <w:rPr>
          <w:rFonts w:ascii="Times New Roman" w:hAnsi="Times New Roman"/>
          <w:color w:val="000000"/>
          <w:sz w:val="28"/>
          <w:szCs w:val="28"/>
          <w:shd w:val="clear" w:color="auto" w:fill="FFFFFF"/>
        </w:rPr>
        <w:t>С, а самую высокую эффективность показывает при 35</w:t>
      </w:r>
      <w:r>
        <w:rPr>
          <w:rFonts w:ascii="Times New Roman" w:hAnsi="Times New Roman"/>
          <w:color w:val="000000"/>
          <w:sz w:val="28"/>
          <w:szCs w:val="28"/>
          <w:shd w:val="clear" w:color="auto" w:fill="FFFFFF"/>
        </w:rPr>
        <w:t>°</w:t>
      </w:r>
      <w:r w:rsidRPr="00D874D4">
        <w:rPr>
          <w:rFonts w:ascii="Times New Roman" w:hAnsi="Times New Roman"/>
          <w:color w:val="000000"/>
          <w:sz w:val="28"/>
          <w:szCs w:val="28"/>
          <w:shd w:val="clear" w:color="auto" w:fill="FFFFFF"/>
        </w:rPr>
        <w:t>С на выходе. Потому рекомендованы такие системы для использования в паре с теплыми водяными полами.</w:t>
      </w:r>
    </w:p>
    <w:p w14:paraId="3E313E66" w14:textId="77777777" w:rsidR="00D874D4" w:rsidRPr="00D874D4" w:rsidRDefault="00D874D4" w:rsidP="00D874D4">
      <w:pPr>
        <w:spacing w:after="60"/>
        <w:ind w:right="2976" w:firstLine="709"/>
        <w:rPr>
          <w:rFonts w:ascii="Times New Roman" w:hAnsi="Times New Roman"/>
          <w:b/>
          <w:sz w:val="28"/>
          <w:szCs w:val="28"/>
        </w:rPr>
      </w:pPr>
      <w:r w:rsidRPr="00D874D4">
        <w:rPr>
          <w:rFonts w:ascii="Times New Roman" w:hAnsi="Times New Roman"/>
          <w:noProof/>
          <w:sz w:val="28"/>
          <w:szCs w:val="28"/>
        </w:rPr>
        <w:drawing>
          <wp:anchor distT="0" distB="0" distL="114300" distR="114300" simplePos="0" relativeHeight="251695104" behindDoc="1" locked="0" layoutInCell="1" allowOverlap="1" wp14:anchorId="506E8E94" wp14:editId="30F4CC9E">
            <wp:simplePos x="0" y="0"/>
            <wp:positionH relativeFrom="column">
              <wp:posOffset>4195250</wp:posOffset>
            </wp:positionH>
            <wp:positionV relativeFrom="paragraph">
              <wp:posOffset>59495</wp:posOffset>
            </wp:positionV>
            <wp:extent cx="1600253" cy="1031630"/>
            <wp:effectExtent l="0" t="0" r="0" b="0"/>
            <wp:wrapNone/>
            <wp:docPr id="1114156139" name="Рисунок 19" descr="Okna batarei pokrytie plenkoi P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na batarei pokrytie plenkoi PSB"/>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01454" cy="1032404"/>
                    </a:xfrm>
                    <a:prstGeom prst="rect">
                      <a:avLst/>
                    </a:prstGeom>
                    <a:noFill/>
                    <a:ln>
                      <a:noFill/>
                    </a:ln>
                  </pic:spPr>
                </pic:pic>
              </a:graphicData>
            </a:graphic>
          </wp:anchor>
        </w:drawing>
      </w:r>
      <w:r w:rsidRPr="00D874D4">
        <w:rPr>
          <w:rFonts w:ascii="Times New Roman" w:hAnsi="Times New Roman"/>
          <w:color w:val="000000"/>
          <w:sz w:val="28"/>
          <w:szCs w:val="28"/>
          <w:shd w:val="clear" w:color="auto" w:fill="FFFFFF"/>
        </w:rPr>
        <w:t>Сравнительно недавно на рынке солнечной энергии стали появляться инновационные разработки, которые предполагают применение оконных стекол в качестве солнечных батарей. Это очень перспективная технология, которая может найти применение не только в городских высотках, но и во многих иных отраслях. При этом над возможностью преобразования окон в окна батареи работает множество компаний.</w:t>
      </w:r>
    </w:p>
    <w:p w14:paraId="0233A0E1" w14:textId="77777777" w:rsidR="00767EBA" w:rsidRPr="00767EBA" w:rsidRDefault="00767EBA" w:rsidP="00767EBA">
      <w:pPr>
        <w:shd w:val="clear" w:color="auto" w:fill="FFFFFF"/>
        <w:ind w:firstLine="709"/>
        <w:rPr>
          <w:rFonts w:ascii="Times New Roman" w:hAnsi="Times New Roman"/>
          <w:color w:val="000000"/>
          <w:sz w:val="28"/>
          <w:szCs w:val="28"/>
        </w:rPr>
      </w:pPr>
      <w:r w:rsidRPr="00767EBA">
        <w:rPr>
          <w:rFonts w:ascii="Times New Roman" w:hAnsi="Times New Roman"/>
          <w:color w:val="000000"/>
          <w:sz w:val="28"/>
          <w:szCs w:val="28"/>
        </w:rPr>
        <w:t>На текущий момент освоенные технологии прозрачных солнечных батарей демонстрируют малый КПД. Но с усовершенствованием технологий КПД будет повышаться. Даже малая производительность будет окупаться отсутствием необходимости поиска места установки и легкостью монтажа. Значительная площадь стеклянных конструкций, которые фактически не приносят практической пользы, позволит вырабатывать существенное количество электроэнергии.</w:t>
      </w:r>
    </w:p>
    <w:p w14:paraId="11AF98B4" w14:textId="77777777" w:rsidR="00767EBA" w:rsidRPr="00D874D4" w:rsidRDefault="00767EBA" w:rsidP="00767EBA">
      <w:pPr>
        <w:tabs>
          <w:tab w:val="left" w:pos="993"/>
        </w:tabs>
        <w:ind w:firstLine="709"/>
        <w:rPr>
          <w:rFonts w:ascii="Times New Roman" w:hAnsi="Times New Roman"/>
          <w:i/>
          <w:sz w:val="28"/>
          <w:szCs w:val="28"/>
        </w:rPr>
      </w:pPr>
      <w:r w:rsidRPr="00D874D4">
        <w:rPr>
          <w:rFonts w:ascii="Times New Roman" w:hAnsi="Times New Roman"/>
          <w:i/>
          <w:sz w:val="28"/>
          <w:szCs w:val="28"/>
        </w:rPr>
        <w:t>Использование биогаза как альтернативного источника энергии</w:t>
      </w:r>
    </w:p>
    <w:p w14:paraId="1881F761" w14:textId="77777777" w:rsidR="00767EBA" w:rsidRDefault="00767EBA" w:rsidP="00767EBA">
      <w:pPr>
        <w:ind w:firstLine="709"/>
        <w:rPr>
          <w:rFonts w:ascii="Times New Roman" w:hAnsi="Times New Roman"/>
          <w:sz w:val="28"/>
          <w:szCs w:val="28"/>
        </w:rPr>
      </w:pPr>
      <w:r w:rsidRPr="00767EBA">
        <w:rPr>
          <w:rFonts w:ascii="Times New Roman" w:hAnsi="Times New Roman"/>
          <w:sz w:val="28"/>
          <w:szCs w:val="28"/>
        </w:rPr>
        <w:t>Биогазовая установка в настоящее время является характерным элементом современного, безотходного производства во многих областях сельского хозяйства и пищевой промышленности. Если на предприятии есть отходы сельского хозяйства или пищевой промышленности, появляется реальная возможность с помощью биогазовой установки не только значительно сократить расходы на энергию, но и повысить эффективность предприятия, получить дополнительную прибыль.</w:t>
      </w:r>
    </w:p>
    <w:p w14:paraId="4CFC0161" w14:textId="77777777" w:rsidR="00D874D4" w:rsidRPr="00D874D4" w:rsidRDefault="00D874D4" w:rsidP="00D874D4">
      <w:pPr>
        <w:spacing w:after="60"/>
        <w:ind w:right="3118" w:firstLine="709"/>
        <w:rPr>
          <w:rFonts w:ascii="Times New Roman" w:hAnsi="Times New Roman"/>
          <w:sz w:val="28"/>
          <w:szCs w:val="28"/>
        </w:rPr>
      </w:pPr>
      <w:r w:rsidRPr="00D874D4">
        <w:rPr>
          <w:rFonts w:ascii="Times New Roman" w:hAnsi="Times New Roman"/>
          <w:noProof/>
          <w:sz w:val="28"/>
          <w:szCs w:val="28"/>
        </w:rPr>
        <w:drawing>
          <wp:anchor distT="0" distB="0" distL="114300" distR="114300" simplePos="0" relativeHeight="251697152" behindDoc="1" locked="0" layoutInCell="1" allowOverlap="1" wp14:anchorId="62AA880C" wp14:editId="433217A4">
            <wp:simplePos x="0" y="0"/>
            <wp:positionH relativeFrom="column">
              <wp:posOffset>4212492</wp:posOffset>
            </wp:positionH>
            <wp:positionV relativeFrom="paragraph">
              <wp:posOffset>8255</wp:posOffset>
            </wp:positionV>
            <wp:extent cx="1652954" cy="995905"/>
            <wp:effectExtent l="0" t="0" r="4445" b="0"/>
            <wp:wrapNone/>
            <wp:docPr id="1114156140" name="Рисунок 17" descr="Биогазовые установки. Повышение производительности и эффектив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иогазовые установки. Повышение производительности и эффективности"/>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52954" cy="995905"/>
                    </a:xfrm>
                    <a:prstGeom prst="rect">
                      <a:avLst/>
                    </a:prstGeom>
                    <a:noFill/>
                    <a:ln>
                      <a:noFill/>
                    </a:ln>
                  </pic:spPr>
                </pic:pic>
              </a:graphicData>
            </a:graphic>
          </wp:anchor>
        </w:drawing>
      </w:r>
      <w:r w:rsidRPr="00D874D4">
        <w:rPr>
          <w:rFonts w:ascii="Times New Roman" w:hAnsi="Times New Roman"/>
          <w:sz w:val="28"/>
          <w:szCs w:val="28"/>
        </w:rPr>
        <w:t xml:space="preserve">Биогазовая установка должна иметь необходимые части: емкость гомогенизации, загрузчик твердого (жидкого) сырья, реактор, </w:t>
      </w:r>
      <w:r w:rsidRPr="00D874D4">
        <w:rPr>
          <w:rFonts w:ascii="Times New Roman" w:hAnsi="Times New Roman"/>
          <w:sz w:val="28"/>
          <w:szCs w:val="28"/>
        </w:rPr>
        <w:lastRenderedPageBreak/>
        <w:t>мешалки, газгольдер, система смешивания воды и отопления, газовая система, насосная станция, сепаратор, приборы контроля, КИПиА с визуализацией, система безопасности.</w:t>
      </w:r>
    </w:p>
    <w:p w14:paraId="7ACDC877"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Биогаз с высокой эффективностью используется для получения собственной тепловой и электрической энергии. Если весь биогаз будет перерабатываться на когенерационных установках, это полностью обеспечить сельские районы доступом к газу и тепловой мощности. Излишки энергии, а также побочная товарная продукция могут быть реализованы на свободном рынке.</w:t>
      </w:r>
    </w:p>
    <w:p w14:paraId="43908274"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Республика Казахстан имеет высокий энергетический потенциал нетрадиционных источников энергии. Однако в настоящее время в общем энергопотреблении Казахстана доля энергии солнца, ветра, термальных вод составляет менее 0,02%.</w:t>
      </w:r>
    </w:p>
    <w:p w14:paraId="19E9747C"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Основные причины, сдерживающие развитие нетрадиционной энергетики следующие:</w:t>
      </w:r>
    </w:p>
    <w:p w14:paraId="2C267272" w14:textId="77777777" w:rsidR="00767EBA" w:rsidRPr="00767EBA" w:rsidRDefault="00767EBA" w:rsidP="00767EBA">
      <w:pPr>
        <w:widowControl w:val="0"/>
        <w:numPr>
          <w:ilvl w:val="0"/>
          <w:numId w:val="3"/>
        </w:numPr>
        <w:ind w:left="0" w:firstLine="709"/>
        <w:rPr>
          <w:rFonts w:ascii="Times New Roman" w:hAnsi="Times New Roman"/>
          <w:spacing w:val="-4"/>
          <w:sz w:val="28"/>
          <w:szCs w:val="28"/>
        </w:rPr>
      </w:pPr>
      <w:r w:rsidRPr="00767EBA">
        <w:rPr>
          <w:rFonts w:ascii="Times New Roman" w:hAnsi="Times New Roman"/>
          <w:spacing w:val="-4"/>
          <w:sz w:val="28"/>
          <w:szCs w:val="28"/>
        </w:rPr>
        <w:t>большие финансовые и материальные затраты;</w:t>
      </w:r>
    </w:p>
    <w:p w14:paraId="5A013822" w14:textId="77777777" w:rsidR="00767EBA" w:rsidRPr="00767EBA" w:rsidRDefault="00767EBA" w:rsidP="00767EBA">
      <w:pPr>
        <w:widowControl w:val="0"/>
        <w:numPr>
          <w:ilvl w:val="0"/>
          <w:numId w:val="3"/>
        </w:numPr>
        <w:ind w:left="0" w:firstLine="709"/>
        <w:rPr>
          <w:rFonts w:ascii="Times New Roman" w:hAnsi="Times New Roman"/>
          <w:spacing w:val="-4"/>
          <w:sz w:val="28"/>
          <w:szCs w:val="28"/>
        </w:rPr>
      </w:pPr>
      <w:r w:rsidRPr="00767EBA">
        <w:rPr>
          <w:rFonts w:ascii="Times New Roman" w:hAnsi="Times New Roman"/>
          <w:spacing w:val="-4"/>
          <w:sz w:val="28"/>
          <w:szCs w:val="28"/>
        </w:rPr>
        <w:t>отсутствие производственной базы по выпуску оборудования для использования нетрадиционной энергетики;</w:t>
      </w:r>
    </w:p>
    <w:p w14:paraId="7BD35D72" w14:textId="77777777" w:rsidR="00767EBA" w:rsidRPr="00767EBA" w:rsidRDefault="00767EBA" w:rsidP="00767EBA">
      <w:pPr>
        <w:widowControl w:val="0"/>
        <w:numPr>
          <w:ilvl w:val="0"/>
          <w:numId w:val="3"/>
        </w:numPr>
        <w:ind w:left="0" w:firstLine="709"/>
        <w:rPr>
          <w:rFonts w:ascii="Times New Roman" w:hAnsi="Times New Roman"/>
          <w:spacing w:val="-4"/>
          <w:sz w:val="28"/>
          <w:szCs w:val="28"/>
        </w:rPr>
      </w:pPr>
      <w:r w:rsidRPr="00767EBA">
        <w:rPr>
          <w:rFonts w:ascii="Times New Roman" w:hAnsi="Times New Roman"/>
          <w:spacing w:val="-4"/>
          <w:sz w:val="28"/>
          <w:szCs w:val="28"/>
        </w:rPr>
        <w:t>отсутствие государственной программы развития нетрадиционных источников тепла.</w:t>
      </w:r>
    </w:p>
    <w:p w14:paraId="76B4CA3C"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С ростом цен на органическое топливо возрастает необходимость применения нетрадиционных источников тепла.</w:t>
      </w:r>
    </w:p>
    <w:p w14:paraId="10BF4853"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Гелиоустановки предназначены, прежде всего, для обеспечения тепловых нагрузок горячего водоснабжения отдельных потребителей.</w:t>
      </w:r>
    </w:p>
    <w:p w14:paraId="15465A9E"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Нагрев воды в гелиоустановках осуществляется за счет поглощения энергии солнца теплоприемными солнечными коллекторами.</w:t>
      </w:r>
    </w:p>
    <w:p w14:paraId="470F174B"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Использование солнечной энергии требует особых архитектурных решений.</w:t>
      </w:r>
    </w:p>
    <w:p w14:paraId="28FD856B" w14:textId="77777777" w:rsidR="00767EBA" w:rsidRPr="00767EBA" w:rsidRDefault="00767EBA" w:rsidP="00767EBA">
      <w:pPr>
        <w:widowControl w:val="0"/>
        <w:ind w:firstLine="709"/>
        <w:rPr>
          <w:rFonts w:ascii="Times New Roman" w:hAnsi="Times New Roman"/>
          <w:sz w:val="28"/>
          <w:szCs w:val="28"/>
        </w:rPr>
      </w:pPr>
      <w:r w:rsidRPr="00767EBA">
        <w:rPr>
          <w:rFonts w:ascii="Times New Roman" w:hAnsi="Times New Roman"/>
          <w:sz w:val="28"/>
          <w:szCs w:val="28"/>
        </w:rPr>
        <w:t xml:space="preserve">В последнее время наибольший интерес по использованию нетрадиционных источников тепла вызывают вихревые теплогенераторы, состоящие из турбинки, в которой с большой скоростью раскручивается циркуляционная вода, нагреваясь при этом до 90ºС. Турбинка приводится в движение электродвигателем, который потребляет при этом электроэнергии в 1,5-2,0 раза меньше потребности в тепловой энергии. Преимущества теплогенераторов в том, что для их установки не требуются большие площади помещений, просты в эксплуатации. </w:t>
      </w:r>
    </w:p>
    <w:p w14:paraId="20F4264D" w14:textId="77777777" w:rsidR="00767EBA" w:rsidRPr="00767EBA" w:rsidRDefault="00767EBA" w:rsidP="00767EBA">
      <w:pPr>
        <w:ind w:firstLine="709"/>
        <w:rPr>
          <w:rFonts w:ascii="Times New Roman" w:hAnsi="Times New Roman"/>
          <w:sz w:val="28"/>
          <w:szCs w:val="28"/>
        </w:rPr>
      </w:pPr>
      <w:r w:rsidRPr="00767EBA">
        <w:rPr>
          <w:rFonts w:ascii="Times New Roman" w:hAnsi="Times New Roman"/>
          <w:sz w:val="28"/>
          <w:szCs w:val="28"/>
        </w:rPr>
        <w:t>Данные виды нетрадиционных источников тепла могут применяться для отопления, вентиляции и горячего водоснабжения любых зданий.</w:t>
      </w:r>
    </w:p>
    <w:p w14:paraId="516E15F0" w14:textId="77777777" w:rsidR="00767EBA" w:rsidRPr="00767EBA" w:rsidRDefault="00767EBA" w:rsidP="00767EBA">
      <w:pPr>
        <w:ind w:firstLine="709"/>
        <w:rPr>
          <w:rFonts w:ascii="Times New Roman" w:hAnsi="Times New Roman"/>
          <w:sz w:val="28"/>
          <w:szCs w:val="28"/>
        </w:rPr>
      </w:pPr>
    </w:p>
    <w:p w14:paraId="074C7A59" w14:textId="77777777" w:rsidR="00767EBA" w:rsidRPr="00D874D4" w:rsidRDefault="00767EBA" w:rsidP="008057D1">
      <w:pPr>
        <w:widowControl w:val="0"/>
        <w:ind w:firstLine="709"/>
        <w:jc w:val="center"/>
        <w:rPr>
          <w:rFonts w:ascii="Times New Roman" w:hAnsi="Times New Roman"/>
          <w:b/>
          <w:sz w:val="28"/>
          <w:szCs w:val="28"/>
        </w:rPr>
      </w:pPr>
      <w:r w:rsidRPr="00D874D4">
        <w:rPr>
          <w:rFonts w:ascii="Times New Roman" w:hAnsi="Times New Roman"/>
          <w:b/>
          <w:sz w:val="28"/>
          <w:szCs w:val="28"/>
        </w:rPr>
        <w:t>Ориентировочные капитальные за</w:t>
      </w:r>
      <w:r w:rsidR="00D874D4">
        <w:rPr>
          <w:rFonts w:ascii="Times New Roman" w:hAnsi="Times New Roman"/>
          <w:b/>
          <w:sz w:val="28"/>
          <w:szCs w:val="28"/>
        </w:rPr>
        <w:t>траты</w:t>
      </w:r>
    </w:p>
    <w:p w14:paraId="1BFE59DD" w14:textId="77777777" w:rsidR="00767EBA" w:rsidRPr="00767EBA" w:rsidRDefault="00767EBA" w:rsidP="00767EBA">
      <w:pPr>
        <w:widowControl w:val="0"/>
        <w:ind w:firstLine="709"/>
        <w:rPr>
          <w:rFonts w:ascii="Times New Roman" w:hAnsi="Times New Roman"/>
          <w:sz w:val="28"/>
          <w:szCs w:val="28"/>
        </w:rPr>
      </w:pPr>
    </w:p>
    <w:p w14:paraId="07CA293D" w14:textId="77777777" w:rsidR="00D874D4" w:rsidRDefault="00767EBA" w:rsidP="00767EBA">
      <w:pPr>
        <w:ind w:firstLine="709"/>
        <w:rPr>
          <w:rFonts w:ascii="Times New Roman" w:eastAsia="Calibri" w:hAnsi="Times New Roman"/>
          <w:spacing w:val="-2"/>
          <w:sz w:val="28"/>
          <w:szCs w:val="28"/>
        </w:rPr>
      </w:pPr>
      <w:r w:rsidRPr="00767EBA">
        <w:rPr>
          <w:rFonts w:ascii="Times New Roman" w:eastAsia="Calibri" w:hAnsi="Times New Roman"/>
          <w:spacing w:val="-2"/>
          <w:sz w:val="28"/>
          <w:szCs w:val="28"/>
        </w:rPr>
        <w:lastRenderedPageBreak/>
        <w:t>В проекте предусмотрен</w:t>
      </w:r>
      <w:r w:rsidR="00D874D4">
        <w:rPr>
          <w:rFonts w:ascii="Times New Roman" w:eastAsia="Calibri" w:hAnsi="Times New Roman"/>
          <w:spacing w:val="-2"/>
          <w:sz w:val="28"/>
          <w:szCs w:val="28"/>
        </w:rPr>
        <w:t>ы</w:t>
      </w:r>
      <w:r w:rsidRPr="00767EBA">
        <w:rPr>
          <w:rFonts w:ascii="Times New Roman" w:eastAsia="Calibri" w:hAnsi="Times New Roman"/>
          <w:spacing w:val="-2"/>
          <w:sz w:val="28"/>
          <w:szCs w:val="28"/>
        </w:rPr>
        <w:t xml:space="preserve"> 2 блочно-модульных котельных мощностью </w:t>
      </w:r>
      <w:r w:rsidR="00FF62C7">
        <w:rPr>
          <w:rFonts w:ascii="Times New Roman" w:eastAsia="Calibri" w:hAnsi="Times New Roman"/>
          <w:spacing w:val="-2"/>
          <w:sz w:val="28"/>
          <w:szCs w:val="28"/>
        </w:rPr>
        <w:t>20</w:t>
      </w:r>
      <w:r w:rsidRPr="00767EBA">
        <w:rPr>
          <w:rFonts w:ascii="Times New Roman" w:eastAsia="Calibri" w:hAnsi="Times New Roman"/>
          <w:spacing w:val="-2"/>
          <w:sz w:val="28"/>
          <w:szCs w:val="28"/>
        </w:rPr>
        <w:t>0 Квт.</w:t>
      </w:r>
    </w:p>
    <w:p w14:paraId="719CB43E" w14:textId="77777777" w:rsidR="00767EBA" w:rsidRPr="00767EBA" w:rsidRDefault="00767EBA" w:rsidP="00767EBA">
      <w:pPr>
        <w:ind w:firstLine="709"/>
        <w:rPr>
          <w:rFonts w:ascii="Times New Roman" w:eastAsia="Calibri" w:hAnsi="Times New Roman"/>
          <w:spacing w:val="-2"/>
          <w:sz w:val="28"/>
          <w:szCs w:val="28"/>
        </w:rPr>
      </w:pPr>
      <w:r w:rsidRPr="00767EBA">
        <w:rPr>
          <w:rFonts w:ascii="Times New Roman" w:eastAsia="Calibri" w:hAnsi="Times New Roman"/>
          <w:spacing w:val="-2"/>
          <w:sz w:val="28"/>
          <w:szCs w:val="28"/>
        </w:rPr>
        <w:t xml:space="preserve">Ориентировочные капитальные вложения составят </w:t>
      </w:r>
      <w:r w:rsidR="00FF62C7">
        <w:rPr>
          <w:rFonts w:ascii="Times New Roman" w:eastAsia="Calibri" w:hAnsi="Times New Roman"/>
          <w:spacing w:val="-2"/>
          <w:sz w:val="28"/>
          <w:szCs w:val="28"/>
        </w:rPr>
        <w:t>6</w:t>
      </w:r>
      <w:r w:rsidRPr="00767EBA">
        <w:rPr>
          <w:rFonts w:ascii="Times New Roman" w:eastAsia="Calibri" w:hAnsi="Times New Roman"/>
          <w:spacing w:val="-2"/>
          <w:sz w:val="28"/>
          <w:szCs w:val="28"/>
        </w:rPr>
        <w:t>0,0 млн.</w:t>
      </w:r>
    </w:p>
    <w:p w14:paraId="23BB9960" w14:textId="77777777" w:rsidR="00FF62C7" w:rsidRDefault="00FF62C7" w:rsidP="008057D1">
      <w:pPr>
        <w:ind w:firstLine="709"/>
        <w:jc w:val="center"/>
        <w:rPr>
          <w:rFonts w:ascii="Times New Roman" w:hAnsi="Times New Roman"/>
          <w:b/>
          <w:bCs/>
          <w:sz w:val="28"/>
          <w:szCs w:val="28"/>
        </w:rPr>
      </w:pPr>
    </w:p>
    <w:p w14:paraId="6EF7AC3F" w14:textId="77777777" w:rsidR="00767EBA" w:rsidRPr="00767EBA" w:rsidRDefault="008057D1" w:rsidP="008057D1">
      <w:pPr>
        <w:ind w:firstLine="709"/>
        <w:jc w:val="center"/>
        <w:rPr>
          <w:rFonts w:ascii="Times New Roman" w:hAnsi="Times New Roman"/>
          <w:b/>
          <w:bCs/>
          <w:sz w:val="28"/>
          <w:szCs w:val="28"/>
        </w:rPr>
      </w:pPr>
      <w:r>
        <w:rPr>
          <w:rFonts w:ascii="Times New Roman" w:hAnsi="Times New Roman"/>
          <w:b/>
          <w:bCs/>
          <w:sz w:val="28"/>
          <w:szCs w:val="28"/>
        </w:rPr>
        <w:t>Т</w:t>
      </w:r>
      <w:r w:rsidR="00767EBA" w:rsidRPr="00767EBA">
        <w:rPr>
          <w:rFonts w:ascii="Times New Roman" w:hAnsi="Times New Roman"/>
          <w:b/>
          <w:bCs/>
          <w:sz w:val="28"/>
          <w:szCs w:val="28"/>
        </w:rPr>
        <w:t>ехнико-экономические показатели</w:t>
      </w:r>
    </w:p>
    <w:p w14:paraId="2E97EBD1" w14:textId="77777777" w:rsidR="00767EBA" w:rsidRPr="00767EBA" w:rsidRDefault="00767EBA" w:rsidP="00767EBA">
      <w:pPr>
        <w:ind w:firstLine="709"/>
        <w:rPr>
          <w:rFonts w:ascii="Times New Roman" w:hAnsi="Times New Roman"/>
          <w:b/>
          <w:sz w:val="28"/>
          <w:szCs w:val="28"/>
        </w:rPr>
      </w:pPr>
      <w:r w:rsidRPr="00767EBA">
        <w:rPr>
          <w:rFonts w:ascii="Times New Roman" w:hAnsi="Times New Roman"/>
          <w:b/>
          <w:bCs/>
          <w:sz w:val="28"/>
          <w:szCs w:val="28"/>
        </w:rPr>
        <w:t xml:space="preserve">  </w:t>
      </w:r>
    </w:p>
    <w:tbl>
      <w:tblPr>
        <w:tblW w:w="5000" w:type="pct"/>
        <w:jc w:val="center"/>
        <w:tblCellMar>
          <w:left w:w="0" w:type="dxa"/>
          <w:right w:w="0" w:type="dxa"/>
        </w:tblCellMar>
        <w:tblLook w:val="04A0" w:firstRow="1" w:lastRow="0" w:firstColumn="1" w:lastColumn="0" w:noHBand="0" w:noVBand="1"/>
      </w:tblPr>
      <w:tblGrid>
        <w:gridCol w:w="876"/>
        <w:gridCol w:w="2511"/>
        <w:gridCol w:w="1697"/>
        <w:gridCol w:w="1379"/>
        <w:gridCol w:w="1437"/>
        <w:gridCol w:w="1435"/>
      </w:tblGrid>
      <w:tr w:rsidR="00767EBA" w14:paraId="432FBDE9" w14:textId="77777777" w:rsidTr="00FF62C7">
        <w:trPr>
          <w:jc w:val="center"/>
        </w:trPr>
        <w:tc>
          <w:tcPr>
            <w:tcW w:w="458"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3E7F61" w14:textId="77777777" w:rsidR="00767EBA" w:rsidRDefault="00767EBA" w:rsidP="00767EBA">
            <w:pPr>
              <w:jc w:val="center"/>
              <w:rPr>
                <w:rFonts w:ascii="Times New Roman" w:hAnsi="Times New Roman"/>
                <w:sz w:val="24"/>
                <w:szCs w:val="24"/>
              </w:rPr>
            </w:pPr>
            <w:r>
              <w:rPr>
                <w:rFonts w:ascii="Times New Roman" w:hAnsi="Times New Roman"/>
                <w:sz w:val="24"/>
                <w:szCs w:val="24"/>
              </w:rPr>
              <w:t>6.4</w:t>
            </w:r>
          </w:p>
        </w:tc>
        <w:tc>
          <w:tcPr>
            <w:tcW w:w="134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A96689" w14:textId="77777777" w:rsidR="00767EBA" w:rsidRPr="00654E17" w:rsidRDefault="00767EBA" w:rsidP="00767EBA">
            <w:pPr>
              <w:rPr>
                <w:rFonts w:ascii="Times New Roman" w:hAnsi="Times New Roman"/>
                <w:b/>
                <w:color w:val="FF0000"/>
                <w:sz w:val="24"/>
                <w:szCs w:val="24"/>
              </w:rPr>
            </w:pPr>
            <w:r w:rsidRPr="00654E17">
              <w:rPr>
                <w:rFonts w:ascii="Times New Roman" w:hAnsi="Times New Roman"/>
                <w:b/>
                <w:color w:val="FF0000"/>
                <w:sz w:val="24"/>
                <w:szCs w:val="24"/>
              </w:rPr>
              <w:t>Теплоснабжение</w:t>
            </w:r>
          </w:p>
        </w:tc>
        <w:tc>
          <w:tcPr>
            <w:tcW w:w="91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2CF5563" w14:textId="77777777" w:rsidR="00767EBA" w:rsidRDefault="00767EBA" w:rsidP="00767EBA">
            <w:pPr>
              <w:rPr>
                <w:sz w:val="20"/>
              </w:rPr>
            </w:pPr>
          </w:p>
        </w:tc>
        <w:tc>
          <w:tcPr>
            <w:tcW w:w="74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0B729C" w14:textId="77777777" w:rsidR="00767EBA" w:rsidRDefault="00767EBA" w:rsidP="00767EBA">
            <w:pPr>
              <w:rPr>
                <w:sz w:val="20"/>
              </w:rPr>
            </w:pPr>
          </w:p>
        </w:tc>
        <w:tc>
          <w:tcPr>
            <w:tcW w:w="7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D3894A0" w14:textId="77777777" w:rsidR="00767EBA" w:rsidRDefault="00767EBA" w:rsidP="00767EBA">
            <w:pPr>
              <w:rPr>
                <w:sz w:val="20"/>
              </w:rPr>
            </w:pPr>
          </w:p>
        </w:tc>
        <w:tc>
          <w:tcPr>
            <w:tcW w:w="7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EAAA2AF" w14:textId="77777777" w:rsidR="00767EBA" w:rsidRDefault="00767EBA" w:rsidP="00767EBA">
            <w:pPr>
              <w:rPr>
                <w:sz w:val="20"/>
              </w:rPr>
            </w:pPr>
          </w:p>
        </w:tc>
      </w:tr>
      <w:tr w:rsidR="00767EBA" w:rsidRPr="000E18EE" w14:paraId="71501BDA"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55F2D" w14:textId="77777777" w:rsidR="00767EBA" w:rsidRDefault="00767EBA" w:rsidP="00767EBA">
            <w:pPr>
              <w:jc w:val="center"/>
              <w:rPr>
                <w:rFonts w:ascii="Times New Roman" w:hAnsi="Times New Roman"/>
                <w:sz w:val="24"/>
                <w:szCs w:val="24"/>
              </w:rPr>
            </w:pPr>
            <w:r>
              <w:rPr>
                <w:rFonts w:ascii="Times New Roman" w:hAnsi="Times New Roman"/>
                <w:sz w:val="24"/>
                <w:szCs w:val="24"/>
              </w:rPr>
              <w:t>6.4.1</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1270F86C" w14:textId="77777777" w:rsidR="00767EBA" w:rsidRDefault="00767EBA" w:rsidP="00767EBA">
            <w:pPr>
              <w:rPr>
                <w:rFonts w:ascii="Times New Roman" w:hAnsi="Times New Roman"/>
                <w:sz w:val="24"/>
                <w:szCs w:val="24"/>
              </w:rPr>
            </w:pPr>
            <w:r>
              <w:rPr>
                <w:rFonts w:ascii="Times New Roman" w:hAnsi="Times New Roman"/>
                <w:sz w:val="24"/>
                <w:szCs w:val="24"/>
              </w:rPr>
              <w:t>Мощность централизованных источников, всего</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12F70E1F" w14:textId="77777777" w:rsidR="00767EBA" w:rsidRDefault="00767EBA" w:rsidP="00767EBA">
            <w:pPr>
              <w:jc w:val="center"/>
              <w:rPr>
                <w:rFonts w:ascii="Times New Roman" w:hAnsi="Times New Roman"/>
                <w:sz w:val="24"/>
                <w:szCs w:val="24"/>
              </w:rPr>
            </w:pPr>
            <w:r>
              <w:rPr>
                <w:rFonts w:ascii="Times New Roman" w:hAnsi="Times New Roman"/>
                <w:sz w:val="24"/>
                <w:szCs w:val="24"/>
              </w:rPr>
              <w:t>МВт</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14:paraId="2AE5684C"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3DDEE574" w14:textId="77777777" w:rsidR="00767EBA" w:rsidRPr="000E18EE" w:rsidRDefault="00767EBA" w:rsidP="00767EBA">
            <w:pPr>
              <w:jc w:val="center"/>
              <w:rPr>
                <w:rFonts w:ascii="Times New Roman" w:hAnsi="Times New Roman"/>
                <w:sz w:val="24"/>
                <w:szCs w:val="24"/>
              </w:rPr>
            </w:pPr>
            <w:r>
              <w:rPr>
                <w:rFonts w:ascii="Times New Roman" w:hAnsi="Times New Roman"/>
                <w:sz w:val="24"/>
                <w:szCs w:val="24"/>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2B1575AC" w14:textId="77777777" w:rsidR="00767EBA" w:rsidRPr="000E18EE" w:rsidRDefault="00767EBA" w:rsidP="00767EBA">
            <w:pPr>
              <w:jc w:val="center"/>
              <w:rPr>
                <w:rFonts w:ascii="Times New Roman" w:hAnsi="Times New Roman"/>
                <w:sz w:val="24"/>
                <w:szCs w:val="24"/>
              </w:rPr>
            </w:pPr>
            <w:r>
              <w:rPr>
                <w:rFonts w:ascii="Times New Roman" w:hAnsi="Times New Roman"/>
                <w:sz w:val="24"/>
                <w:szCs w:val="24"/>
              </w:rPr>
              <w:t>-</w:t>
            </w:r>
          </w:p>
        </w:tc>
      </w:tr>
      <w:tr w:rsidR="00767EBA" w:rsidRPr="00EC1C03" w14:paraId="4E774A4A"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96844" w14:textId="77777777" w:rsidR="00767EBA" w:rsidRDefault="00767EBA" w:rsidP="00767EBA">
            <w:pPr>
              <w:jc w:val="center"/>
              <w:rPr>
                <w:rFonts w:ascii="Times New Roman" w:hAnsi="Times New Roman"/>
                <w:sz w:val="24"/>
                <w:szCs w:val="24"/>
              </w:rPr>
            </w:pPr>
            <w:r>
              <w:rPr>
                <w:rFonts w:ascii="Times New Roman" w:hAnsi="Times New Roman"/>
                <w:sz w:val="24"/>
                <w:szCs w:val="24"/>
              </w:rPr>
              <w:t>6.4.1.1</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0031CC1A" w14:textId="77777777" w:rsidR="00767EBA" w:rsidRDefault="00767EBA" w:rsidP="00767EBA">
            <w:pPr>
              <w:rPr>
                <w:rFonts w:ascii="Times New Roman" w:hAnsi="Times New Roman"/>
                <w:sz w:val="24"/>
                <w:szCs w:val="24"/>
              </w:rPr>
            </w:pPr>
            <w:r>
              <w:rPr>
                <w:rFonts w:ascii="Times New Roman" w:hAnsi="Times New Roman"/>
                <w:sz w:val="24"/>
                <w:szCs w:val="24"/>
              </w:rPr>
              <w:t>в числе: ТЭЦ</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116FBB4B" w14:textId="77777777" w:rsidR="00767EBA" w:rsidRDefault="00767EBA"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14:paraId="0670E86B"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34910D3F"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3BB5F4A6" w14:textId="77777777" w:rsidR="00767EBA" w:rsidRPr="00EC1C03" w:rsidRDefault="00767EBA" w:rsidP="00767EBA">
            <w:pPr>
              <w:jc w:val="center"/>
              <w:rPr>
                <w:sz w:val="20"/>
                <w:lang w:val="kk-KZ"/>
              </w:rPr>
            </w:pPr>
            <w:r>
              <w:rPr>
                <w:sz w:val="20"/>
                <w:lang w:val="kk-KZ"/>
              </w:rPr>
              <w:t>-</w:t>
            </w:r>
          </w:p>
        </w:tc>
      </w:tr>
      <w:tr w:rsidR="00767EBA" w:rsidRPr="00EC1C03" w14:paraId="6C0E50D1"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9C562" w14:textId="77777777" w:rsidR="00767EBA" w:rsidRDefault="00767EBA" w:rsidP="00767EBA">
            <w:pPr>
              <w:jc w:val="center"/>
              <w:rPr>
                <w:rFonts w:ascii="Times New Roman" w:hAnsi="Times New Roman"/>
                <w:sz w:val="24"/>
                <w:szCs w:val="24"/>
              </w:rPr>
            </w:pPr>
            <w:r>
              <w:rPr>
                <w:rFonts w:ascii="Times New Roman" w:hAnsi="Times New Roman"/>
                <w:sz w:val="24"/>
                <w:szCs w:val="24"/>
              </w:rPr>
              <w:t>6.4.1.2</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61C62BE6" w14:textId="77777777" w:rsidR="00767EBA" w:rsidRDefault="00767EBA" w:rsidP="00767EBA">
            <w:pPr>
              <w:rPr>
                <w:rFonts w:ascii="Times New Roman" w:hAnsi="Times New Roman"/>
                <w:sz w:val="24"/>
                <w:szCs w:val="24"/>
              </w:rPr>
            </w:pPr>
            <w:r>
              <w:rPr>
                <w:rFonts w:ascii="Times New Roman" w:hAnsi="Times New Roman"/>
                <w:sz w:val="24"/>
                <w:szCs w:val="24"/>
              </w:rPr>
              <w:t>районные котельные</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0A8EF498" w14:textId="77777777" w:rsidR="00767EBA" w:rsidRDefault="00767EBA"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14:paraId="294A1D1F"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1B4C070E"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4EB760ED" w14:textId="77777777" w:rsidR="00767EBA" w:rsidRPr="00EC1C03" w:rsidRDefault="00767EBA" w:rsidP="00767EBA">
            <w:pPr>
              <w:jc w:val="center"/>
              <w:rPr>
                <w:sz w:val="20"/>
                <w:lang w:val="kk-KZ"/>
              </w:rPr>
            </w:pPr>
            <w:r>
              <w:rPr>
                <w:sz w:val="20"/>
                <w:lang w:val="kk-KZ"/>
              </w:rPr>
              <w:t>-</w:t>
            </w:r>
          </w:p>
        </w:tc>
      </w:tr>
      <w:tr w:rsidR="00767EBA" w:rsidRPr="00EC1C03" w14:paraId="7F13E7E5"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F5144" w14:textId="77777777" w:rsidR="00767EBA" w:rsidRDefault="00767EBA" w:rsidP="00767EBA">
            <w:pPr>
              <w:jc w:val="center"/>
              <w:rPr>
                <w:rFonts w:ascii="Times New Roman" w:hAnsi="Times New Roman"/>
                <w:sz w:val="24"/>
                <w:szCs w:val="24"/>
              </w:rPr>
            </w:pPr>
            <w:r>
              <w:rPr>
                <w:rFonts w:ascii="Times New Roman" w:hAnsi="Times New Roman"/>
                <w:sz w:val="24"/>
                <w:szCs w:val="24"/>
              </w:rPr>
              <w:t>6.4.1.3</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241D9AE9" w14:textId="77777777" w:rsidR="00767EBA" w:rsidRDefault="00767EBA" w:rsidP="00767EBA">
            <w:pPr>
              <w:rPr>
                <w:rFonts w:ascii="Times New Roman" w:hAnsi="Times New Roman"/>
                <w:sz w:val="24"/>
                <w:szCs w:val="24"/>
              </w:rPr>
            </w:pPr>
            <w:r>
              <w:rPr>
                <w:rFonts w:ascii="Times New Roman" w:hAnsi="Times New Roman"/>
                <w:sz w:val="24"/>
                <w:szCs w:val="24"/>
              </w:rPr>
              <w:t>квартальные котельные</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1ECCA434" w14:textId="77777777" w:rsidR="00767EBA" w:rsidRDefault="00767EBA"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14:paraId="2BC42447"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1EB072EA" w14:textId="77777777" w:rsidR="00767EBA" w:rsidRPr="00EC1C03" w:rsidRDefault="00767EBA" w:rsidP="00767EBA">
            <w:pPr>
              <w:jc w:val="center"/>
              <w:rPr>
                <w:sz w:val="20"/>
                <w:lang w:val="kk-KZ"/>
              </w:rPr>
            </w:pPr>
            <w:r>
              <w:rPr>
                <w:sz w:val="20"/>
                <w:lang w:val="kk-KZ"/>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hideMark/>
          </w:tcPr>
          <w:p w14:paraId="72353A8B" w14:textId="77777777" w:rsidR="00767EBA" w:rsidRPr="00EC1C03" w:rsidRDefault="00767EBA" w:rsidP="00767EBA">
            <w:pPr>
              <w:jc w:val="center"/>
              <w:rPr>
                <w:sz w:val="20"/>
                <w:lang w:val="kk-KZ"/>
              </w:rPr>
            </w:pPr>
            <w:r>
              <w:rPr>
                <w:sz w:val="20"/>
                <w:lang w:val="kk-KZ"/>
              </w:rPr>
              <w:t>-</w:t>
            </w:r>
          </w:p>
        </w:tc>
      </w:tr>
      <w:tr w:rsidR="00FF62C7" w:rsidRPr="00211010" w14:paraId="63B928FE"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430B5" w14:textId="77777777" w:rsidR="00FF62C7" w:rsidRDefault="00FF62C7" w:rsidP="00767EBA">
            <w:pPr>
              <w:jc w:val="center"/>
              <w:rPr>
                <w:rFonts w:ascii="Times New Roman" w:hAnsi="Times New Roman"/>
                <w:sz w:val="24"/>
                <w:szCs w:val="24"/>
              </w:rPr>
            </w:pPr>
            <w:r>
              <w:rPr>
                <w:rFonts w:ascii="Times New Roman" w:hAnsi="Times New Roman"/>
                <w:sz w:val="24"/>
                <w:szCs w:val="24"/>
              </w:rPr>
              <w:t>6.4.1.4</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50BD549D" w14:textId="77777777" w:rsidR="00FF62C7" w:rsidRDefault="00FF62C7" w:rsidP="00767EBA">
            <w:pPr>
              <w:rPr>
                <w:rFonts w:ascii="Times New Roman" w:hAnsi="Times New Roman"/>
                <w:sz w:val="24"/>
                <w:szCs w:val="24"/>
              </w:rPr>
            </w:pPr>
            <w:r>
              <w:rPr>
                <w:rFonts w:ascii="Times New Roman" w:hAnsi="Times New Roman"/>
                <w:sz w:val="24"/>
                <w:szCs w:val="24"/>
              </w:rPr>
              <w:t>суммарная мощность локальных источников</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0A63E21B"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E5DBD5" w14:textId="77777777" w:rsidR="00FF62C7" w:rsidRPr="00FF62C7" w:rsidRDefault="00FF62C7" w:rsidP="00FF62C7">
            <w:pPr>
              <w:jc w:val="center"/>
              <w:rPr>
                <w:rFonts w:ascii="Times New Roman" w:hAnsi="Times New Roman"/>
                <w:sz w:val="24"/>
                <w:szCs w:val="24"/>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2F52CB" w14:textId="77777777" w:rsidR="00FF62C7" w:rsidRPr="00FF62C7" w:rsidRDefault="00FF62C7" w:rsidP="00FF62C7">
            <w:pPr>
              <w:jc w:val="center"/>
              <w:rPr>
                <w:rFonts w:ascii="Times New Roman" w:hAnsi="Times New Roman"/>
                <w:color w:val="000000"/>
                <w:sz w:val="24"/>
                <w:szCs w:val="24"/>
              </w:rPr>
            </w:pPr>
            <w:r w:rsidRPr="00FF62C7">
              <w:rPr>
                <w:rFonts w:ascii="Times New Roman" w:hAnsi="Times New Roman"/>
                <w:color w:val="000000"/>
                <w:sz w:val="24"/>
                <w:szCs w:val="24"/>
              </w:rPr>
              <w:t>40,07</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881C79"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5,316</w:t>
            </w:r>
          </w:p>
        </w:tc>
      </w:tr>
      <w:tr w:rsidR="00FF62C7" w:rsidRPr="00211010" w14:paraId="71D88C13"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68CB6" w14:textId="77777777" w:rsidR="00FF62C7" w:rsidRDefault="00FF62C7" w:rsidP="00767EBA">
            <w:pPr>
              <w:jc w:val="center"/>
              <w:rPr>
                <w:rFonts w:ascii="Times New Roman" w:hAnsi="Times New Roman"/>
                <w:sz w:val="24"/>
                <w:szCs w:val="24"/>
              </w:rPr>
            </w:pPr>
            <w:r>
              <w:rPr>
                <w:rFonts w:ascii="Times New Roman" w:hAnsi="Times New Roman"/>
                <w:sz w:val="24"/>
                <w:szCs w:val="24"/>
              </w:rPr>
              <w:t>6.4.2</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6631064B" w14:textId="77777777" w:rsidR="00FF62C7" w:rsidRDefault="00FF62C7" w:rsidP="00767EBA">
            <w:pPr>
              <w:rPr>
                <w:rFonts w:ascii="Times New Roman" w:hAnsi="Times New Roman"/>
                <w:sz w:val="24"/>
                <w:szCs w:val="24"/>
              </w:rPr>
            </w:pPr>
            <w:r>
              <w:rPr>
                <w:rFonts w:ascii="Times New Roman" w:hAnsi="Times New Roman"/>
                <w:sz w:val="24"/>
                <w:szCs w:val="24"/>
              </w:rPr>
              <w:t>Потребление на отопление, всего</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01CB65D5"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E5625" w14:textId="77777777" w:rsidR="00FF62C7" w:rsidRPr="00FF62C7" w:rsidRDefault="00FF62C7" w:rsidP="00FF62C7">
            <w:pPr>
              <w:jc w:val="center"/>
              <w:rPr>
                <w:rFonts w:ascii="Times New Roman" w:hAnsi="Times New Roman"/>
                <w:sz w:val="24"/>
                <w:szCs w:val="24"/>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0BCB60"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3,375</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85C4B7"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4,408</w:t>
            </w:r>
          </w:p>
        </w:tc>
      </w:tr>
      <w:tr w:rsidR="00FF62C7" w:rsidRPr="00211010" w14:paraId="15F37E39"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82AED0" w14:textId="77777777" w:rsidR="00FF62C7" w:rsidRDefault="00FF62C7" w:rsidP="00767EBA">
            <w:pPr>
              <w:jc w:val="center"/>
              <w:rPr>
                <w:rFonts w:ascii="Times New Roman" w:hAnsi="Times New Roman"/>
                <w:sz w:val="24"/>
                <w:szCs w:val="24"/>
              </w:rPr>
            </w:pPr>
            <w:r>
              <w:rPr>
                <w:rFonts w:ascii="Times New Roman" w:hAnsi="Times New Roman"/>
                <w:sz w:val="24"/>
                <w:szCs w:val="24"/>
              </w:rPr>
              <w:t>6.4.2.1</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7F79296A" w14:textId="77777777" w:rsidR="00FF62C7" w:rsidRDefault="00FF62C7" w:rsidP="00767EBA">
            <w:pPr>
              <w:rPr>
                <w:rFonts w:ascii="Times New Roman" w:hAnsi="Times New Roman"/>
                <w:sz w:val="24"/>
                <w:szCs w:val="24"/>
              </w:rPr>
            </w:pPr>
            <w:r>
              <w:rPr>
                <w:rFonts w:ascii="Times New Roman" w:hAnsi="Times New Roman"/>
                <w:sz w:val="24"/>
                <w:szCs w:val="24"/>
              </w:rPr>
              <w:t>в том числе: на коммунально-бытовые нужды</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6636CF20"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B4F622" w14:textId="77777777" w:rsidR="00FF62C7" w:rsidRPr="00FF62C7" w:rsidRDefault="00FF62C7" w:rsidP="00FF62C7">
            <w:pPr>
              <w:jc w:val="center"/>
              <w:rPr>
                <w:rFonts w:ascii="Times New Roman" w:hAnsi="Times New Roman"/>
                <w:sz w:val="24"/>
                <w:szCs w:val="24"/>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536BB1"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3,375</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572A02"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4,408</w:t>
            </w:r>
          </w:p>
        </w:tc>
      </w:tr>
      <w:tr w:rsidR="00FF62C7" w:rsidRPr="00211010" w14:paraId="025EB715"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E0EF9" w14:textId="77777777" w:rsidR="00FF62C7" w:rsidRDefault="00FF62C7" w:rsidP="00767EBA">
            <w:pPr>
              <w:jc w:val="center"/>
              <w:rPr>
                <w:rFonts w:ascii="Times New Roman" w:hAnsi="Times New Roman"/>
                <w:sz w:val="24"/>
                <w:szCs w:val="24"/>
              </w:rPr>
            </w:pPr>
            <w:r>
              <w:rPr>
                <w:rFonts w:ascii="Times New Roman" w:hAnsi="Times New Roman"/>
                <w:sz w:val="24"/>
                <w:szCs w:val="24"/>
              </w:rPr>
              <w:t>6.4.2.2</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1CD13E20" w14:textId="77777777" w:rsidR="00FF62C7" w:rsidRDefault="00FF62C7" w:rsidP="00767EBA">
            <w:pPr>
              <w:rPr>
                <w:rFonts w:ascii="Times New Roman" w:hAnsi="Times New Roman"/>
                <w:sz w:val="24"/>
                <w:szCs w:val="24"/>
              </w:rPr>
            </w:pPr>
            <w:r>
              <w:rPr>
                <w:rFonts w:ascii="Times New Roman" w:hAnsi="Times New Roman"/>
                <w:sz w:val="24"/>
                <w:szCs w:val="24"/>
              </w:rPr>
              <w:t>на производственные нужды</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22491909"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5225B7" w14:textId="77777777" w:rsidR="00FF62C7" w:rsidRPr="00FF62C7" w:rsidRDefault="00FF62C7" w:rsidP="00FF62C7">
            <w:pPr>
              <w:jc w:val="center"/>
              <w:rPr>
                <w:rFonts w:ascii="Times New Roman" w:hAnsi="Times New Roman"/>
                <w:sz w:val="24"/>
                <w:szCs w:val="24"/>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DC735"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4FFB0B"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w:t>
            </w:r>
          </w:p>
        </w:tc>
      </w:tr>
      <w:tr w:rsidR="00FF62C7" w:rsidRPr="00211010" w14:paraId="4EFFC6D5"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A24B31" w14:textId="77777777" w:rsidR="00FF62C7" w:rsidRDefault="00FF62C7" w:rsidP="00767EBA">
            <w:pPr>
              <w:jc w:val="center"/>
              <w:rPr>
                <w:rFonts w:ascii="Times New Roman" w:hAnsi="Times New Roman"/>
                <w:sz w:val="24"/>
                <w:szCs w:val="24"/>
              </w:rPr>
            </w:pPr>
            <w:r>
              <w:rPr>
                <w:rFonts w:ascii="Times New Roman" w:hAnsi="Times New Roman"/>
                <w:sz w:val="24"/>
                <w:szCs w:val="24"/>
              </w:rPr>
              <w:t>6.4.3</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1B2B50E0" w14:textId="77777777" w:rsidR="00FF62C7" w:rsidRDefault="00FF62C7" w:rsidP="00767EBA">
            <w:pPr>
              <w:rPr>
                <w:rFonts w:ascii="Times New Roman" w:hAnsi="Times New Roman"/>
                <w:sz w:val="24"/>
                <w:szCs w:val="24"/>
              </w:rPr>
            </w:pPr>
            <w:r>
              <w:rPr>
                <w:rFonts w:ascii="Times New Roman" w:hAnsi="Times New Roman"/>
                <w:sz w:val="24"/>
                <w:szCs w:val="24"/>
              </w:rPr>
              <w:t>Потребление горячее водоснабжение, всего</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67CA6313"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47CC52" w14:textId="77777777" w:rsidR="00FF62C7" w:rsidRPr="00FF62C7" w:rsidRDefault="00FF62C7" w:rsidP="00FF62C7">
            <w:pPr>
              <w:jc w:val="center"/>
              <w:rPr>
                <w:rFonts w:ascii="Times New Roman" w:hAnsi="Times New Roman"/>
                <w:sz w:val="24"/>
                <w:szCs w:val="24"/>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6440D"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0,695</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1D6D88"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0,908</w:t>
            </w:r>
          </w:p>
        </w:tc>
      </w:tr>
      <w:tr w:rsidR="00FF62C7" w:rsidRPr="00211010" w14:paraId="01F8FE37"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7BBDB5" w14:textId="77777777" w:rsidR="00FF62C7" w:rsidRDefault="00FF62C7" w:rsidP="00767EBA">
            <w:pPr>
              <w:jc w:val="center"/>
              <w:rPr>
                <w:rFonts w:ascii="Times New Roman" w:hAnsi="Times New Roman"/>
                <w:sz w:val="24"/>
                <w:szCs w:val="24"/>
              </w:rPr>
            </w:pPr>
            <w:r>
              <w:rPr>
                <w:rFonts w:ascii="Times New Roman" w:hAnsi="Times New Roman"/>
                <w:sz w:val="24"/>
                <w:szCs w:val="24"/>
              </w:rPr>
              <w:t>6.4.3.1</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3729AAE9" w14:textId="77777777" w:rsidR="00FF62C7" w:rsidRDefault="00FF62C7" w:rsidP="00767EBA">
            <w:pPr>
              <w:rPr>
                <w:rFonts w:ascii="Times New Roman" w:hAnsi="Times New Roman"/>
                <w:sz w:val="24"/>
                <w:szCs w:val="24"/>
              </w:rPr>
            </w:pPr>
            <w:r>
              <w:rPr>
                <w:rFonts w:ascii="Times New Roman" w:hAnsi="Times New Roman"/>
                <w:sz w:val="24"/>
                <w:szCs w:val="24"/>
              </w:rPr>
              <w:t>в том числе: на коммунально-бытовые нужды</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548E8489"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7F5814" w14:textId="77777777" w:rsidR="00FF62C7" w:rsidRPr="00FF62C7" w:rsidRDefault="00FF62C7" w:rsidP="00FF62C7">
            <w:pPr>
              <w:jc w:val="center"/>
              <w:rPr>
                <w:rFonts w:ascii="Times New Roman" w:hAnsi="Times New Roman"/>
                <w:sz w:val="24"/>
                <w:szCs w:val="24"/>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62EF14"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0,695</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7A96D4"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0,908</w:t>
            </w:r>
          </w:p>
        </w:tc>
      </w:tr>
      <w:tr w:rsidR="00FF62C7" w:rsidRPr="00211010" w14:paraId="07CCE0BA"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D3B21" w14:textId="77777777" w:rsidR="00FF62C7" w:rsidRDefault="00FF62C7" w:rsidP="00767EBA">
            <w:pPr>
              <w:jc w:val="center"/>
              <w:rPr>
                <w:rFonts w:ascii="Times New Roman" w:hAnsi="Times New Roman"/>
                <w:sz w:val="24"/>
                <w:szCs w:val="24"/>
              </w:rPr>
            </w:pPr>
            <w:r>
              <w:rPr>
                <w:rFonts w:ascii="Times New Roman" w:hAnsi="Times New Roman"/>
                <w:sz w:val="24"/>
                <w:szCs w:val="24"/>
              </w:rPr>
              <w:t>6.4.3.2</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70122ED7" w14:textId="77777777" w:rsidR="00FF62C7" w:rsidRDefault="00FF62C7" w:rsidP="00767EBA">
            <w:pPr>
              <w:rPr>
                <w:rFonts w:ascii="Times New Roman" w:hAnsi="Times New Roman"/>
                <w:sz w:val="24"/>
                <w:szCs w:val="24"/>
              </w:rPr>
            </w:pPr>
            <w:r>
              <w:rPr>
                <w:rFonts w:ascii="Times New Roman" w:hAnsi="Times New Roman"/>
                <w:sz w:val="24"/>
                <w:szCs w:val="24"/>
              </w:rPr>
              <w:t>на производственные нужды</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049BD463"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F8B31"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FBBD9A"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A59EE0"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w:t>
            </w:r>
          </w:p>
        </w:tc>
      </w:tr>
      <w:tr w:rsidR="00FF62C7" w:rsidRPr="00EC1C03" w14:paraId="0CEB1F70"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601E1" w14:textId="77777777" w:rsidR="00FF62C7" w:rsidRDefault="00FF62C7" w:rsidP="00767EBA">
            <w:pPr>
              <w:jc w:val="center"/>
              <w:rPr>
                <w:rFonts w:ascii="Times New Roman" w:hAnsi="Times New Roman"/>
                <w:sz w:val="24"/>
                <w:szCs w:val="24"/>
              </w:rPr>
            </w:pPr>
            <w:r>
              <w:rPr>
                <w:rFonts w:ascii="Times New Roman" w:hAnsi="Times New Roman"/>
                <w:sz w:val="24"/>
                <w:szCs w:val="24"/>
              </w:rPr>
              <w:t>6.4.3</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02130B6E" w14:textId="77777777" w:rsidR="00FF62C7" w:rsidRDefault="00FF62C7" w:rsidP="00767EBA">
            <w:pPr>
              <w:rPr>
                <w:rFonts w:ascii="Times New Roman" w:hAnsi="Times New Roman"/>
                <w:sz w:val="24"/>
                <w:szCs w:val="24"/>
              </w:rPr>
            </w:pPr>
            <w:r>
              <w:rPr>
                <w:rFonts w:ascii="Times New Roman" w:hAnsi="Times New Roman"/>
                <w:sz w:val="24"/>
                <w:szCs w:val="24"/>
              </w:rPr>
              <w:t>Производительность локальных источников теплоснабжения</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2FAA23A6" w14:textId="77777777" w:rsidR="00FF62C7" w:rsidRDefault="00FF62C7" w:rsidP="00767EBA">
            <w:pPr>
              <w:jc w:val="center"/>
              <w:rPr>
                <w:rFonts w:ascii="Times New Roman" w:hAnsi="Times New Roman"/>
                <w:sz w:val="24"/>
                <w:szCs w:val="24"/>
              </w:rPr>
            </w:pPr>
            <w:r>
              <w:rPr>
                <w:rFonts w:ascii="Times New Roman" w:hAnsi="Times New Roman"/>
                <w:sz w:val="24"/>
                <w:szCs w:val="24"/>
              </w:rPr>
              <w:t>-//-</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2662FC" w14:textId="77777777" w:rsidR="00FF62C7" w:rsidRPr="00FF62C7" w:rsidRDefault="00FF62C7" w:rsidP="00FF62C7">
            <w:pPr>
              <w:jc w:val="center"/>
              <w:rPr>
                <w:rFonts w:ascii="Times New Roman" w:hAnsi="Times New Roman"/>
                <w:sz w:val="20"/>
                <w:lang w:val="kk-KZ"/>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0398F" w14:textId="77777777" w:rsidR="00FF62C7" w:rsidRPr="00FF62C7" w:rsidRDefault="00FF62C7" w:rsidP="00FF62C7">
            <w:pPr>
              <w:jc w:val="center"/>
              <w:rPr>
                <w:rFonts w:ascii="Times New Roman" w:hAnsi="Times New Roman"/>
                <w:sz w:val="20"/>
                <w:lang w:val="kk-KZ"/>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9CFEE2" w14:textId="77777777" w:rsidR="00FF62C7" w:rsidRPr="00FF62C7" w:rsidRDefault="00FF62C7" w:rsidP="00FF62C7">
            <w:pPr>
              <w:jc w:val="center"/>
              <w:rPr>
                <w:rFonts w:ascii="Times New Roman" w:hAnsi="Times New Roman"/>
                <w:sz w:val="20"/>
                <w:lang w:val="kk-KZ"/>
              </w:rPr>
            </w:pPr>
          </w:p>
        </w:tc>
      </w:tr>
      <w:tr w:rsidR="00FF62C7" w:rsidRPr="00C5072D" w14:paraId="0F7351CE" w14:textId="77777777" w:rsidTr="00FF62C7">
        <w:trPr>
          <w:jc w:val="center"/>
        </w:trPr>
        <w:tc>
          <w:tcPr>
            <w:tcW w:w="4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1BE6A" w14:textId="77777777" w:rsidR="00FF62C7" w:rsidRDefault="00FF62C7" w:rsidP="00767EBA">
            <w:pPr>
              <w:jc w:val="center"/>
              <w:rPr>
                <w:rFonts w:ascii="Times New Roman" w:hAnsi="Times New Roman"/>
                <w:sz w:val="24"/>
                <w:szCs w:val="24"/>
              </w:rPr>
            </w:pPr>
            <w:r>
              <w:rPr>
                <w:rFonts w:ascii="Times New Roman" w:hAnsi="Times New Roman"/>
                <w:sz w:val="24"/>
                <w:szCs w:val="24"/>
              </w:rPr>
              <w:t>6.4.4</w:t>
            </w:r>
          </w:p>
        </w:tc>
        <w:tc>
          <w:tcPr>
            <w:tcW w:w="1347" w:type="pct"/>
            <w:tcBorders>
              <w:top w:val="nil"/>
              <w:left w:val="nil"/>
              <w:bottom w:val="single" w:sz="8" w:space="0" w:color="auto"/>
              <w:right w:val="single" w:sz="8" w:space="0" w:color="auto"/>
            </w:tcBorders>
            <w:tcMar>
              <w:top w:w="0" w:type="dxa"/>
              <w:left w:w="108" w:type="dxa"/>
              <w:bottom w:w="0" w:type="dxa"/>
              <w:right w:w="108" w:type="dxa"/>
            </w:tcMar>
            <w:hideMark/>
          </w:tcPr>
          <w:p w14:paraId="3092C139" w14:textId="77777777" w:rsidR="00FF62C7" w:rsidRDefault="00FF62C7" w:rsidP="00767EBA">
            <w:pPr>
              <w:rPr>
                <w:rFonts w:ascii="Times New Roman" w:hAnsi="Times New Roman"/>
                <w:sz w:val="24"/>
                <w:szCs w:val="24"/>
              </w:rPr>
            </w:pPr>
            <w:r>
              <w:rPr>
                <w:rFonts w:ascii="Times New Roman" w:hAnsi="Times New Roman"/>
                <w:sz w:val="24"/>
                <w:szCs w:val="24"/>
              </w:rPr>
              <w:t>Протяженность сетей</w:t>
            </w:r>
          </w:p>
        </w:tc>
        <w:tc>
          <w:tcPr>
            <w:tcW w:w="911" w:type="pct"/>
            <w:tcBorders>
              <w:top w:val="nil"/>
              <w:left w:val="nil"/>
              <w:bottom w:val="single" w:sz="8" w:space="0" w:color="auto"/>
              <w:right w:val="single" w:sz="8" w:space="0" w:color="auto"/>
            </w:tcBorders>
            <w:tcMar>
              <w:top w:w="0" w:type="dxa"/>
              <w:left w:w="108" w:type="dxa"/>
              <w:bottom w:w="0" w:type="dxa"/>
              <w:right w:w="108" w:type="dxa"/>
            </w:tcMar>
            <w:hideMark/>
          </w:tcPr>
          <w:p w14:paraId="090B83F3" w14:textId="77777777" w:rsidR="00FF62C7" w:rsidRDefault="00FF62C7" w:rsidP="00767EBA">
            <w:pPr>
              <w:jc w:val="center"/>
              <w:rPr>
                <w:rFonts w:ascii="Times New Roman" w:hAnsi="Times New Roman"/>
                <w:sz w:val="24"/>
                <w:szCs w:val="24"/>
              </w:rPr>
            </w:pPr>
            <w:r>
              <w:rPr>
                <w:rFonts w:ascii="Times New Roman" w:hAnsi="Times New Roman"/>
                <w:sz w:val="24"/>
                <w:szCs w:val="24"/>
              </w:rPr>
              <w:t>км</w:t>
            </w:r>
          </w:p>
        </w:tc>
        <w:tc>
          <w:tcPr>
            <w:tcW w:w="74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D1A565" w14:textId="77777777" w:rsidR="00FF62C7" w:rsidRPr="00FF62C7" w:rsidRDefault="00FF62C7" w:rsidP="00FF62C7">
            <w:pPr>
              <w:jc w:val="center"/>
              <w:rPr>
                <w:rFonts w:ascii="Times New Roman" w:hAnsi="Times New Roman"/>
                <w:sz w:val="20"/>
                <w:lang w:val="kk-KZ"/>
              </w:rPr>
            </w:pP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2DC4D"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0,1</w:t>
            </w:r>
          </w:p>
        </w:tc>
        <w:tc>
          <w:tcPr>
            <w:tcW w:w="7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8A29D3" w14:textId="77777777" w:rsidR="00FF62C7" w:rsidRPr="00FF62C7" w:rsidRDefault="00FF62C7" w:rsidP="00FF62C7">
            <w:pPr>
              <w:jc w:val="center"/>
              <w:rPr>
                <w:rFonts w:ascii="Times New Roman" w:hAnsi="Times New Roman"/>
                <w:sz w:val="24"/>
                <w:szCs w:val="24"/>
              </w:rPr>
            </w:pPr>
            <w:r w:rsidRPr="00FF62C7">
              <w:rPr>
                <w:rFonts w:ascii="Times New Roman" w:hAnsi="Times New Roman"/>
                <w:sz w:val="24"/>
                <w:szCs w:val="24"/>
              </w:rPr>
              <w:t>0,12</w:t>
            </w:r>
          </w:p>
        </w:tc>
      </w:tr>
    </w:tbl>
    <w:p w14:paraId="5616109E" w14:textId="77777777" w:rsidR="00767EBA" w:rsidRDefault="00767EBA" w:rsidP="00596DA3">
      <w:pPr>
        <w:ind w:firstLine="709"/>
        <w:rPr>
          <w:rFonts w:ascii="Times New Roman" w:hAnsi="Times New Roman"/>
          <w:sz w:val="28"/>
          <w:szCs w:val="28"/>
        </w:rPr>
      </w:pPr>
    </w:p>
    <w:p w14:paraId="278873DD" w14:textId="77777777" w:rsidR="00767EBA" w:rsidRDefault="00767EBA" w:rsidP="00596DA3">
      <w:pPr>
        <w:ind w:firstLine="709"/>
        <w:rPr>
          <w:rFonts w:ascii="Times New Roman" w:hAnsi="Times New Roman"/>
          <w:sz w:val="28"/>
          <w:szCs w:val="28"/>
        </w:rPr>
      </w:pPr>
    </w:p>
    <w:p w14:paraId="38D19F6E" w14:textId="77777777" w:rsidR="008057D1" w:rsidRDefault="008057D1" w:rsidP="008057D1">
      <w:pPr>
        <w:ind w:firstLine="709"/>
        <w:jc w:val="center"/>
        <w:rPr>
          <w:rFonts w:ascii="Times New Roman" w:hAnsi="Times New Roman"/>
          <w:b/>
          <w:sz w:val="28"/>
          <w:szCs w:val="28"/>
        </w:rPr>
      </w:pPr>
    </w:p>
    <w:p w14:paraId="5CDE1700" w14:textId="77777777" w:rsidR="008057D1" w:rsidRDefault="008057D1" w:rsidP="008057D1">
      <w:pPr>
        <w:ind w:firstLine="709"/>
        <w:jc w:val="center"/>
        <w:rPr>
          <w:rFonts w:ascii="Times New Roman" w:hAnsi="Times New Roman"/>
          <w:b/>
          <w:sz w:val="28"/>
          <w:szCs w:val="28"/>
        </w:rPr>
      </w:pPr>
    </w:p>
    <w:p w14:paraId="4F25453F" w14:textId="77777777" w:rsidR="008057D1" w:rsidRDefault="008057D1" w:rsidP="008057D1">
      <w:pPr>
        <w:ind w:firstLine="709"/>
        <w:jc w:val="center"/>
        <w:rPr>
          <w:rFonts w:ascii="Times New Roman" w:hAnsi="Times New Roman"/>
          <w:b/>
          <w:sz w:val="28"/>
          <w:szCs w:val="28"/>
        </w:rPr>
      </w:pPr>
    </w:p>
    <w:p w14:paraId="63DE7174" w14:textId="77777777" w:rsidR="008057D1" w:rsidRDefault="008057D1" w:rsidP="008057D1">
      <w:pPr>
        <w:ind w:firstLine="709"/>
        <w:jc w:val="center"/>
        <w:rPr>
          <w:rFonts w:ascii="Times New Roman" w:hAnsi="Times New Roman"/>
          <w:b/>
          <w:sz w:val="28"/>
          <w:szCs w:val="28"/>
        </w:rPr>
      </w:pPr>
    </w:p>
    <w:p w14:paraId="67B35ABC" w14:textId="77777777" w:rsidR="008057D1" w:rsidRDefault="008057D1" w:rsidP="008057D1">
      <w:pPr>
        <w:ind w:firstLine="709"/>
        <w:jc w:val="center"/>
        <w:rPr>
          <w:rFonts w:ascii="Times New Roman" w:hAnsi="Times New Roman"/>
          <w:b/>
          <w:sz w:val="28"/>
          <w:szCs w:val="28"/>
        </w:rPr>
      </w:pPr>
    </w:p>
    <w:p w14:paraId="66ACD834" w14:textId="77777777" w:rsidR="008057D1" w:rsidRDefault="008057D1" w:rsidP="008057D1">
      <w:pPr>
        <w:ind w:firstLine="709"/>
        <w:jc w:val="center"/>
        <w:rPr>
          <w:rFonts w:ascii="Times New Roman" w:hAnsi="Times New Roman"/>
          <w:b/>
          <w:sz w:val="28"/>
          <w:szCs w:val="28"/>
        </w:rPr>
      </w:pPr>
    </w:p>
    <w:p w14:paraId="492524D3" w14:textId="77777777" w:rsidR="003919F6" w:rsidRDefault="003919F6" w:rsidP="008057D1">
      <w:pPr>
        <w:ind w:firstLine="709"/>
        <w:jc w:val="center"/>
        <w:rPr>
          <w:rFonts w:ascii="Times New Roman" w:hAnsi="Times New Roman"/>
          <w:b/>
          <w:sz w:val="28"/>
          <w:szCs w:val="28"/>
        </w:rPr>
      </w:pPr>
    </w:p>
    <w:p w14:paraId="485080E7" w14:textId="77777777" w:rsidR="003919F6" w:rsidRDefault="003919F6" w:rsidP="008057D1">
      <w:pPr>
        <w:ind w:firstLine="709"/>
        <w:jc w:val="center"/>
        <w:rPr>
          <w:rFonts w:ascii="Times New Roman" w:hAnsi="Times New Roman"/>
          <w:b/>
          <w:sz w:val="28"/>
          <w:szCs w:val="28"/>
        </w:rPr>
      </w:pPr>
    </w:p>
    <w:p w14:paraId="0FEF310A" w14:textId="77777777" w:rsidR="008057D1" w:rsidRDefault="008057D1" w:rsidP="008057D1">
      <w:pPr>
        <w:ind w:firstLine="709"/>
        <w:jc w:val="center"/>
        <w:rPr>
          <w:rFonts w:ascii="Times New Roman" w:hAnsi="Times New Roman"/>
          <w:b/>
          <w:sz w:val="28"/>
          <w:szCs w:val="28"/>
        </w:rPr>
      </w:pPr>
    </w:p>
    <w:p w14:paraId="6639008E" w14:textId="77777777" w:rsidR="008057D1" w:rsidRDefault="008057D1" w:rsidP="008057D1">
      <w:pPr>
        <w:ind w:firstLine="709"/>
        <w:jc w:val="center"/>
        <w:rPr>
          <w:rFonts w:ascii="Times New Roman" w:hAnsi="Times New Roman"/>
          <w:b/>
          <w:sz w:val="28"/>
          <w:szCs w:val="28"/>
        </w:rPr>
      </w:pPr>
    </w:p>
    <w:p w14:paraId="33D74312" w14:textId="77777777" w:rsidR="008057D1" w:rsidRDefault="008057D1" w:rsidP="008057D1">
      <w:pPr>
        <w:ind w:firstLine="709"/>
        <w:jc w:val="center"/>
        <w:rPr>
          <w:rFonts w:ascii="Times New Roman" w:hAnsi="Times New Roman"/>
          <w:b/>
          <w:sz w:val="28"/>
          <w:szCs w:val="28"/>
        </w:rPr>
      </w:pPr>
    </w:p>
    <w:p w14:paraId="5300A55A" w14:textId="77777777" w:rsidR="00E35966" w:rsidRPr="00E35966" w:rsidRDefault="00E35966" w:rsidP="00E35966">
      <w:pPr>
        <w:ind w:firstLine="709"/>
        <w:jc w:val="center"/>
        <w:rPr>
          <w:rFonts w:ascii="Times New Roman" w:hAnsi="Times New Roman"/>
          <w:b/>
          <w:color w:val="EE0000"/>
          <w:sz w:val="28"/>
          <w:szCs w:val="28"/>
        </w:rPr>
      </w:pPr>
      <w:r w:rsidRPr="00E35966">
        <w:rPr>
          <w:rFonts w:ascii="Times New Roman" w:hAnsi="Times New Roman"/>
          <w:b/>
          <w:color w:val="EE0000"/>
          <w:sz w:val="28"/>
          <w:szCs w:val="28"/>
        </w:rPr>
        <w:lastRenderedPageBreak/>
        <w:t>12. ГАЗОСНАБЖЕНИЕ</w:t>
      </w:r>
    </w:p>
    <w:p w14:paraId="583DFD5D" w14:textId="77777777" w:rsidR="008057D1" w:rsidRPr="008057D1" w:rsidRDefault="008057D1" w:rsidP="008057D1">
      <w:pPr>
        <w:ind w:firstLine="709"/>
        <w:jc w:val="center"/>
        <w:rPr>
          <w:rFonts w:ascii="Times New Roman" w:hAnsi="Times New Roman"/>
          <w:b/>
          <w:sz w:val="28"/>
          <w:szCs w:val="28"/>
        </w:rPr>
      </w:pPr>
    </w:p>
    <w:p w14:paraId="5D2DB5C5" w14:textId="77777777" w:rsidR="008057D1" w:rsidRDefault="008057D1" w:rsidP="008057D1">
      <w:pPr>
        <w:shd w:val="clear" w:color="auto" w:fill="FFFFFF"/>
        <w:ind w:firstLine="709"/>
        <w:rPr>
          <w:rFonts w:ascii="Times New Roman" w:hAnsi="Times New Roman"/>
          <w:iCs/>
          <w:sz w:val="28"/>
          <w:szCs w:val="28"/>
        </w:rPr>
      </w:pPr>
      <w:r w:rsidRPr="008057D1">
        <w:rPr>
          <w:rFonts w:ascii="Times New Roman" w:hAnsi="Times New Roman"/>
          <w:sz w:val="28"/>
          <w:szCs w:val="28"/>
        </w:rPr>
        <w:t xml:space="preserve">Раздел «Газоснабжение» </w:t>
      </w:r>
      <w:r w:rsidRPr="00144538">
        <w:rPr>
          <w:rFonts w:ascii="Times New Roman" w:hAnsi="Times New Roman"/>
          <w:iCs/>
          <w:sz w:val="28"/>
          <w:szCs w:val="28"/>
        </w:rPr>
        <w:t>выполнен в соответствии с СН РК 3.01-00-2011 «Инструкция о порядке разработки, согласования и утверждения градостроительных проектов в республике Казахстан», СН РК 3.01-01-2013 «Градостроительство. Планировка и застройка городских и сельских населенных пунктов», СН РК 4.03-01-2011 «Газораспределительные системы» и другими действующими нормативными документами.</w:t>
      </w:r>
    </w:p>
    <w:p w14:paraId="3DA3305E" w14:textId="77777777" w:rsidR="008057D1" w:rsidRDefault="008057D1" w:rsidP="008057D1">
      <w:pPr>
        <w:shd w:val="clear" w:color="auto" w:fill="FFFFFF"/>
        <w:ind w:firstLine="709"/>
        <w:rPr>
          <w:rFonts w:ascii="Times New Roman" w:hAnsi="Times New Roman"/>
          <w:b/>
          <w:sz w:val="28"/>
          <w:szCs w:val="28"/>
        </w:rPr>
      </w:pPr>
    </w:p>
    <w:p w14:paraId="38834BE8" w14:textId="43D3595C" w:rsidR="008057D1" w:rsidRDefault="008057D1" w:rsidP="008057D1">
      <w:pPr>
        <w:pStyle w:val="a6"/>
        <w:shd w:val="clear" w:color="auto" w:fill="FFFFFF"/>
        <w:ind w:left="0"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 xml:space="preserve">.1. </w:t>
      </w:r>
      <w:r w:rsidRPr="0012202F">
        <w:rPr>
          <w:rFonts w:ascii="Times New Roman" w:hAnsi="Times New Roman"/>
          <w:b/>
          <w:sz w:val="28"/>
          <w:szCs w:val="28"/>
        </w:rPr>
        <w:t>Современное состояние</w:t>
      </w:r>
    </w:p>
    <w:p w14:paraId="2003E13E" w14:textId="77777777" w:rsidR="008057D1" w:rsidRPr="0012202F" w:rsidRDefault="008057D1" w:rsidP="008057D1">
      <w:pPr>
        <w:pStyle w:val="a6"/>
        <w:shd w:val="clear" w:color="auto" w:fill="FFFFFF"/>
        <w:ind w:left="709"/>
        <w:jc w:val="left"/>
        <w:rPr>
          <w:rFonts w:ascii="Times New Roman" w:hAnsi="Times New Roman"/>
          <w:b/>
          <w:sz w:val="28"/>
          <w:szCs w:val="28"/>
        </w:rPr>
      </w:pPr>
    </w:p>
    <w:p w14:paraId="4FE4D8D2" w14:textId="77777777" w:rsidR="008057D1" w:rsidRDefault="008057D1" w:rsidP="008057D1">
      <w:pPr>
        <w:autoSpaceDE w:val="0"/>
        <w:autoSpaceDN w:val="0"/>
        <w:adjustRightInd w:val="0"/>
        <w:ind w:firstLine="709"/>
        <w:rPr>
          <w:rFonts w:ascii="Times New Roman" w:hAnsi="Times New Roman"/>
          <w:color w:val="222222"/>
          <w:sz w:val="28"/>
          <w:szCs w:val="28"/>
        </w:rPr>
      </w:pPr>
      <w:r w:rsidRPr="00141C71">
        <w:rPr>
          <w:rFonts w:ascii="Times New Roman" w:hAnsi="Times New Roman"/>
          <w:color w:val="222222"/>
          <w:sz w:val="28"/>
          <w:szCs w:val="28"/>
        </w:rPr>
        <w:t>На сегодняшний день в Жамбылской  области существующимы является  действующие магистральными газопроводами (МГ) «Бухарский газоносный район - Ташкент-Бишкек - Алматы» (БГР-ТБА), «Газли – Шымкент – Жамбыл - Алматы»,  МГ «</w:t>
      </w:r>
      <w:hyperlink r:id="rId56" w:tooltip="Казахстан" w:history="1">
        <w:r w:rsidRPr="00141C71">
          <w:rPr>
            <w:rFonts w:ascii="Times New Roman" w:hAnsi="Times New Roman"/>
            <w:color w:val="222222"/>
            <w:sz w:val="28"/>
            <w:szCs w:val="28"/>
          </w:rPr>
          <w:t>Казахстан</w:t>
        </w:r>
      </w:hyperlink>
      <w:r w:rsidRPr="00141C71">
        <w:rPr>
          <w:rFonts w:ascii="Times New Roman" w:hAnsi="Times New Roman"/>
          <w:color w:val="222222"/>
          <w:sz w:val="28"/>
          <w:szCs w:val="28"/>
        </w:rPr>
        <w:t> - </w:t>
      </w:r>
      <w:hyperlink r:id="rId57" w:tooltip="Китай" w:history="1">
        <w:r w:rsidRPr="00141C71">
          <w:rPr>
            <w:rFonts w:ascii="Times New Roman" w:hAnsi="Times New Roman"/>
            <w:color w:val="222222"/>
            <w:sz w:val="28"/>
            <w:szCs w:val="28"/>
          </w:rPr>
          <w:t>Китай</w:t>
        </w:r>
      </w:hyperlink>
      <w:r w:rsidRPr="00141C71">
        <w:rPr>
          <w:rFonts w:ascii="Times New Roman" w:hAnsi="Times New Roman"/>
          <w:color w:val="222222"/>
          <w:sz w:val="28"/>
          <w:szCs w:val="28"/>
        </w:rPr>
        <w:t>»  и Магистральный газопровод с месторождения «Амангельды»</w:t>
      </w:r>
    </w:p>
    <w:p w14:paraId="195ECD34" w14:textId="77777777" w:rsidR="008057D1" w:rsidRPr="00712E3C" w:rsidRDefault="008057D1" w:rsidP="008057D1">
      <w:pPr>
        <w:pStyle w:val="2"/>
        <w:spacing w:before="0" w:after="0"/>
        <w:ind w:left="0" w:firstLine="709"/>
        <w:jc w:val="both"/>
        <w:rPr>
          <w:color w:val="222222"/>
        </w:rPr>
      </w:pPr>
      <w:r w:rsidRPr="00712E3C">
        <w:rPr>
          <w:color w:val="222222"/>
        </w:rPr>
        <w:t xml:space="preserve">Система магистрального газопровода «БГР-ТБА» имеет несколько составных частей газопроводов, пересекающих территории трех республик и различается по ряду характеристик газопроводов и техническому состоянию линейных частей и компрессорных станций. </w:t>
      </w:r>
    </w:p>
    <w:p w14:paraId="64F3005B" w14:textId="77777777" w:rsidR="008057D1" w:rsidRPr="00852C98" w:rsidRDefault="008057D1" w:rsidP="008057D1">
      <w:pPr>
        <w:ind w:firstLine="709"/>
        <w:rPr>
          <w:rFonts w:ascii="Times New Roman" w:hAnsi="Times New Roman"/>
          <w:b/>
          <w:sz w:val="28"/>
          <w:szCs w:val="28"/>
        </w:rPr>
      </w:pPr>
      <w:r w:rsidRPr="00852C98">
        <w:rPr>
          <w:rFonts w:ascii="Times New Roman" w:hAnsi="Times New Roman"/>
          <w:sz w:val="28"/>
          <w:szCs w:val="28"/>
        </w:rPr>
        <w:t xml:space="preserve">Питание населенных пунктов </w:t>
      </w:r>
      <w:r>
        <w:rPr>
          <w:rFonts w:ascii="Times New Roman" w:hAnsi="Times New Roman"/>
          <w:b/>
          <w:sz w:val="28"/>
          <w:szCs w:val="28"/>
        </w:rPr>
        <w:t>района Т.Рыскулова</w:t>
      </w:r>
      <w:r w:rsidRPr="00852C98">
        <w:rPr>
          <w:rFonts w:ascii="Times New Roman" w:hAnsi="Times New Roman"/>
          <w:sz w:val="28"/>
          <w:szCs w:val="28"/>
        </w:rPr>
        <w:t xml:space="preserve"> природн</w:t>
      </w:r>
      <w:r>
        <w:rPr>
          <w:rFonts w:ascii="Times New Roman" w:hAnsi="Times New Roman"/>
          <w:sz w:val="28"/>
          <w:szCs w:val="28"/>
        </w:rPr>
        <w:t>ым</w:t>
      </w:r>
      <w:r w:rsidRPr="00852C98">
        <w:rPr>
          <w:rFonts w:ascii="Times New Roman" w:hAnsi="Times New Roman"/>
          <w:sz w:val="28"/>
          <w:szCs w:val="28"/>
        </w:rPr>
        <w:t xml:space="preserve"> газ</w:t>
      </w:r>
      <w:r>
        <w:rPr>
          <w:rFonts w:ascii="Times New Roman" w:hAnsi="Times New Roman"/>
          <w:sz w:val="28"/>
          <w:szCs w:val="28"/>
        </w:rPr>
        <w:t>ом</w:t>
      </w:r>
      <w:r w:rsidRPr="00852C98">
        <w:rPr>
          <w:rFonts w:ascii="Times New Roman" w:hAnsi="Times New Roman"/>
          <w:sz w:val="28"/>
          <w:szCs w:val="28"/>
        </w:rPr>
        <w:t xml:space="preserve"> производится через </w:t>
      </w:r>
      <w:r>
        <w:rPr>
          <w:rFonts w:ascii="Times New Roman" w:hAnsi="Times New Roman"/>
          <w:sz w:val="28"/>
          <w:szCs w:val="28"/>
        </w:rPr>
        <w:t>два</w:t>
      </w:r>
      <w:r w:rsidRPr="00852C98">
        <w:rPr>
          <w:rFonts w:ascii="Times New Roman" w:hAnsi="Times New Roman"/>
          <w:sz w:val="28"/>
          <w:szCs w:val="28"/>
        </w:rPr>
        <w:t xml:space="preserve"> газораспределительн</w:t>
      </w:r>
      <w:r>
        <w:rPr>
          <w:rFonts w:ascii="Times New Roman" w:hAnsi="Times New Roman"/>
          <w:sz w:val="28"/>
          <w:szCs w:val="28"/>
        </w:rPr>
        <w:t>ых</w:t>
      </w:r>
      <w:r w:rsidRPr="00852C98">
        <w:rPr>
          <w:rFonts w:ascii="Times New Roman" w:hAnsi="Times New Roman"/>
          <w:sz w:val="28"/>
          <w:szCs w:val="28"/>
        </w:rPr>
        <w:t xml:space="preserve"> станции АГРС-</w:t>
      </w:r>
      <w:r>
        <w:rPr>
          <w:rFonts w:ascii="Times New Roman" w:hAnsi="Times New Roman"/>
          <w:sz w:val="28"/>
          <w:szCs w:val="28"/>
        </w:rPr>
        <w:t>Акыртобе</w:t>
      </w:r>
      <w:r w:rsidRPr="00852C98">
        <w:rPr>
          <w:rFonts w:ascii="Times New Roman" w:hAnsi="Times New Roman"/>
          <w:sz w:val="28"/>
          <w:szCs w:val="28"/>
        </w:rPr>
        <w:t>, АГРС-</w:t>
      </w:r>
      <w:r>
        <w:rPr>
          <w:rFonts w:ascii="Times New Roman" w:hAnsi="Times New Roman"/>
          <w:sz w:val="28"/>
          <w:szCs w:val="28"/>
        </w:rPr>
        <w:t xml:space="preserve">Кулан, </w:t>
      </w:r>
      <w:r w:rsidRPr="00852C98">
        <w:rPr>
          <w:rFonts w:ascii="Times New Roman" w:hAnsi="Times New Roman"/>
          <w:sz w:val="28"/>
          <w:szCs w:val="28"/>
        </w:rPr>
        <w:t xml:space="preserve">сооруженные на отводах от МГ БГР – ТБА. </w:t>
      </w:r>
    </w:p>
    <w:p w14:paraId="5961934D" w14:textId="77777777" w:rsidR="008057D1" w:rsidRDefault="008057D1" w:rsidP="008057D1">
      <w:pPr>
        <w:ind w:firstLine="709"/>
        <w:rPr>
          <w:rFonts w:ascii="Times New Roman" w:hAnsi="Times New Roman"/>
          <w:sz w:val="28"/>
          <w:szCs w:val="28"/>
        </w:rPr>
      </w:pPr>
      <w:r w:rsidRPr="00F417C2">
        <w:rPr>
          <w:rFonts w:ascii="Times New Roman" w:hAnsi="Times New Roman"/>
          <w:sz w:val="28"/>
          <w:szCs w:val="28"/>
        </w:rPr>
        <w:t xml:space="preserve">На выходе от существующих ГРС газопроводы среднего и высокого давления, снабжают природным газом </w:t>
      </w:r>
      <w:r>
        <w:rPr>
          <w:rFonts w:ascii="Times New Roman" w:hAnsi="Times New Roman"/>
          <w:sz w:val="28"/>
          <w:szCs w:val="28"/>
        </w:rPr>
        <w:t>42</w:t>
      </w:r>
      <w:r w:rsidRPr="00F417C2">
        <w:rPr>
          <w:rFonts w:ascii="Times New Roman" w:hAnsi="Times New Roman"/>
          <w:sz w:val="28"/>
          <w:szCs w:val="28"/>
        </w:rPr>
        <w:t xml:space="preserve"> населенных пункт</w:t>
      </w:r>
      <w:r>
        <w:rPr>
          <w:rFonts w:ascii="Times New Roman" w:hAnsi="Times New Roman"/>
          <w:sz w:val="28"/>
          <w:szCs w:val="28"/>
        </w:rPr>
        <w:t>а</w:t>
      </w:r>
      <w:r w:rsidRPr="00F417C2">
        <w:rPr>
          <w:rFonts w:ascii="Times New Roman" w:hAnsi="Times New Roman"/>
          <w:sz w:val="28"/>
          <w:szCs w:val="28"/>
        </w:rPr>
        <w:t xml:space="preserve">. По численности населения газом снабжены </w:t>
      </w:r>
      <w:r>
        <w:rPr>
          <w:rFonts w:ascii="Times New Roman" w:hAnsi="Times New Roman"/>
          <w:sz w:val="28"/>
          <w:szCs w:val="28"/>
        </w:rPr>
        <w:t>64000</w:t>
      </w:r>
      <w:r w:rsidRPr="00F417C2">
        <w:rPr>
          <w:rFonts w:ascii="Times New Roman" w:hAnsi="Times New Roman"/>
          <w:sz w:val="28"/>
          <w:szCs w:val="28"/>
        </w:rPr>
        <w:t xml:space="preserve"> человека что составляет </w:t>
      </w:r>
      <w:r>
        <w:rPr>
          <w:rFonts w:ascii="Times New Roman" w:hAnsi="Times New Roman"/>
          <w:sz w:val="28"/>
          <w:szCs w:val="28"/>
        </w:rPr>
        <w:t>96</w:t>
      </w:r>
      <w:r w:rsidRPr="00F417C2">
        <w:rPr>
          <w:rFonts w:ascii="Times New Roman" w:hAnsi="Times New Roman"/>
          <w:sz w:val="28"/>
          <w:szCs w:val="28"/>
        </w:rPr>
        <w:t>% процентов от общего числа население района</w:t>
      </w:r>
      <w:r w:rsidRPr="00F417C2">
        <w:t>.</w:t>
      </w:r>
    </w:p>
    <w:p w14:paraId="0F5CCE90" w14:textId="77777777" w:rsidR="008057D1" w:rsidRDefault="008057D1" w:rsidP="008057D1">
      <w:pPr>
        <w:ind w:firstLine="709"/>
        <w:rPr>
          <w:rFonts w:ascii="Times New Roman" w:hAnsi="Times New Roman"/>
          <w:sz w:val="28"/>
          <w:szCs w:val="28"/>
        </w:rPr>
      </w:pPr>
      <w:r w:rsidRPr="005A5125">
        <w:rPr>
          <w:rFonts w:ascii="Times New Roman" w:hAnsi="Times New Roman"/>
          <w:sz w:val="28"/>
          <w:szCs w:val="28"/>
        </w:rPr>
        <w:t>Введенная в эксплуатацию новая АГРС «</w:t>
      </w:r>
      <w:r>
        <w:rPr>
          <w:rFonts w:ascii="Times New Roman" w:hAnsi="Times New Roman"/>
          <w:sz w:val="28"/>
          <w:szCs w:val="28"/>
        </w:rPr>
        <w:t>Акыртобе</w:t>
      </w:r>
      <w:r w:rsidRPr="005A5125">
        <w:rPr>
          <w:rFonts w:ascii="Times New Roman" w:hAnsi="Times New Roman"/>
          <w:sz w:val="28"/>
          <w:szCs w:val="28"/>
        </w:rPr>
        <w:t>» обладает пропускной способностью 30000 м</w:t>
      </w:r>
      <w:r w:rsidRPr="008057D1">
        <w:rPr>
          <w:rFonts w:ascii="Times New Roman" w:hAnsi="Times New Roman"/>
          <w:sz w:val="28"/>
          <w:szCs w:val="28"/>
          <w:vertAlign w:val="superscript"/>
        </w:rPr>
        <w:t>3</w:t>
      </w:r>
      <w:r w:rsidRPr="005A5125">
        <w:rPr>
          <w:rFonts w:ascii="Times New Roman" w:hAnsi="Times New Roman"/>
          <w:sz w:val="28"/>
          <w:szCs w:val="28"/>
        </w:rPr>
        <w:t xml:space="preserve">/ч, что полностью перекрывает текущие потребности района даже в пиковые периоды. Более того, благодаря резервному подключению ко второй нитке МГ «БГР-ТБА» через подводящий газопровод среднего давления, </w:t>
      </w:r>
      <w:r>
        <w:rPr>
          <w:rFonts w:ascii="Times New Roman" w:hAnsi="Times New Roman"/>
          <w:sz w:val="28"/>
          <w:szCs w:val="28"/>
        </w:rPr>
        <w:t>гарантировано</w:t>
      </w:r>
      <w:r w:rsidRPr="005A5125">
        <w:rPr>
          <w:rFonts w:ascii="Times New Roman" w:hAnsi="Times New Roman"/>
          <w:sz w:val="28"/>
          <w:szCs w:val="28"/>
        </w:rPr>
        <w:t xml:space="preserve"> бесперебойное газоснабжение потребителей района даже в случае ремонтных работ на одной из ниток газопровода.</w:t>
      </w:r>
    </w:p>
    <w:p w14:paraId="766D18C4" w14:textId="77777777" w:rsidR="008057D1" w:rsidRDefault="008057D1" w:rsidP="008057D1">
      <w:pPr>
        <w:ind w:firstLine="709"/>
        <w:rPr>
          <w:rFonts w:ascii="Times New Roman" w:hAnsi="Times New Roman"/>
          <w:sz w:val="28"/>
          <w:szCs w:val="28"/>
        </w:rPr>
      </w:pPr>
    </w:p>
    <w:p w14:paraId="525C08B8" w14:textId="1706A640" w:rsidR="008057D1" w:rsidRPr="008057D1" w:rsidRDefault="008057D1" w:rsidP="008057D1">
      <w:pPr>
        <w:ind w:firstLine="709"/>
        <w:jc w:val="center"/>
        <w:rPr>
          <w:rFonts w:ascii="Times New Roman" w:hAnsi="Times New Roman"/>
          <w:b/>
          <w:spacing w:val="-4"/>
          <w:sz w:val="28"/>
          <w:szCs w:val="28"/>
        </w:rPr>
      </w:pPr>
      <w:r w:rsidRPr="008057D1">
        <w:rPr>
          <w:rFonts w:ascii="Times New Roman" w:hAnsi="Times New Roman"/>
          <w:b/>
          <w:spacing w:val="-4"/>
          <w:sz w:val="28"/>
          <w:szCs w:val="28"/>
        </w:rPr>
        <w:t>1</w:t>
      </w:r>
      <w:r w:rsidR="00E35966">
        <w:rPr>
          <w:rFonts w:ascii="Times New Roman" w:hAnsi="Times New Roman"/>
          <w:b/>
          <w:spacing w:val="-4"/>
          <w:sz w:val="28"/>
          <w:szCs w:val="28"/>
        </w:rPr>
        <w:t>2</w:t>
      </w:r>
      <w:r w:rsidRPr="008057D1">
        <w:rPr>
          <w:rFonts w:ascii="Times New Roman" w:hAnsi="Times New Roman"/>
          <w:b/>
          <w:spacing w:val="-4"/>
          <w:sz w:val="28"/>
          <w:szCs w:val="28"/>
        </w:rPr>
        <w:t>.2. Выбор схемы развития системы газоснабжения природным газом с.</w:t>
      </w:r>
      <w:r>
        <w:rPr>
          <w:rFonts w:ascii="Times New Roman" w:hAnsi="Times New Roman"/>
          <w:b/>
          <w:spacing w:val="-4"/>
          <w:sz w:val="28"/>
          <w:szCs w:val="28"/>
        </w:rPr>
        <w:t xml:space="preserve"> </w:t>
      </w:r>
      <w:r w:rsidR="00980BA5">
        <w:rPr>
          <w:rFonts w:ascii="Times New Roman" w:hAnsi="Times New Roman"/>
          <w:b/>
          <w:spacing w:val="-4"/>
          <w:sz w:val="28"/>
          <w:szCs w:val="28"/>
        </w:rPr>
        <w:t>Малдыбай</w:t>
      </w:r>
    </w:p>
    <w:p w14:paraId="2FC75BE1" w14:textId="77777777" w:rsidR="008057D1" w:rsidRPr="00090B35" w:rsidRDefault="008057D1" w:rsidP="008057D1">
      <w:pPr>
        <w:ind w:firstLine="709"/>
        <w:rPr>
          <w:rFonts w:ascii="Times New Roman" w:hAnsi="Times New Roman"/>
          <w:b/>
          <w:i/>
          <w:sz w:val="28"/>
          <w:szCs w:val="28"/>
        </w:rPr>
      </w:pPr>
    </w:p>
    <w:p w14:paraId="0E1C82D6" w14:textId="77777777" w:rsidR="00FF62C7" w:rsidRPr="00090B35" w:rsidRDefault="00FF62C7" w:rsidP="00FF62C7">
      <w:pPr>
        <w:ind w:firstLine="709"/>
        <w:rPr>
          <w:rFonts w:ascii="Times New Roman" w:hAnsi="Times New Roman"/>
          <w:sz w:val="28"/>
          <w:szCs w:val="28"/>
        </w:rPr>
      </w:pPr>
      <w:r w:rsidRPr="00090B35">
        <w:rPr>
          <w:rFonts w:ascii="Times New Roman" w:hAnsi="Times New Roman"/>
          <w:sz w:val="28"/>
          <w:szCs w:val="28"/>
        </w:rPr>
        <w:t xml:space="preserve">На проектируемой части застройки целесообразно использовать существующую двухступенчатую систему газоснабжения. Для проектируемой территории предусматривается установка шкафных газорегуляторных пунктов и прокладка сетей среднего и низкого давления. Средняя пропускная способность ГРПШ принята </w:t>
      </w:r>
      <w:r>
        <w:rPr>
          <w:rFonts w:ascii="Times New Roman" w:hAnsi="Times New Roman"/>
          <w:sz w:val="28"/>
          <w:szCs w:val="28"/>
        </w:rPr>
        <w:t>2</w:t>
      </w:r>
      <w:r w:rsidRPr="00090B35">
        <w:rPr>
          <w:rFonts w:ascii="Times New Roman" w:hAnsi="Times New Roman"/>
          <w:sz w:val="28"/>
          <w:szCs w:val="28"/>
        </w:rPr>
        <w:t>00-</w:t>
      </w:r>
      <w:r>
        <w:rPr>
          <w:rFonts w:ascii="Times New Roman" w:hAnsi="Times New Roman"/>
          <w:sz w:val="28"/>
          <w:szCs w:val="28"/>
        </w:rPr>
        <w:t>3</w:t>
      </w:r>
      <w:r w:rsidRPr="00090B35">
        <w:rPr>
          <w:rFonts w:ascii="Times New Roman" w:hAnsi="Times New Roman"/>
          <w:sz w:val="28"/>
          <w:szCs w:val="28"/>
        </w:rPr>
        <w:t xml:space="preserve">00 </w:t>
      </w:r>
      <w:r w:rsidRPr="00090B35">
        <w:rPr>
          <w:rFonts w:ascii="Times New Roman" w:hAnsi="Times New Roman"/>
          <w:color w:val="000000"/>
          <w:sz w:val="28"/>
          <w:szCs w:val="28"/>
          <w:lang w:val="kk-KZ"/>
        </w:rPr>
        <w:t>м</w:t>
      </w:r>
      <w:r w:rsidRPr="00090B35">
        <w:rPr>
          <w:rFonts w:ascii="Times New Roman" w:hAnsi="Times New Roman"/>
          <w:color w:val="000000"/>
          <w:sz w:val="28"/>
          <w:szCs w:val="28"/>
          <w:vertAlign w:val="superscript"/>
          <w:lang w:val="kk-KZ"/>
        </w:rPr>
        <w:t>3</w:t>
      </w:r>
      <w:r w:rsidRPr="00090B35">
        <w:rPr>
          <w:rFonts w:ascii="Times New Roman" w:hAnsi="Times New Roman"/>
          <w:color w:val="000000"/>
          <w:sz w:val="28"/>
          <w:szCs w:val="28"/>
          <w:lang w:val="kk-KZ"/>
        </w:rPr>
        <w:t xml:space="preserve">/ч. Поэтому к </w:t>
      </w:r>
      <w:r w:rsidRPr="00090B35">
        <w:rPr>
          <w:rFonts w:ascii="Times New Roman" w:hAnsi="Times New Roman"/>
          <w:color w:val="000000"/>
          <w:sz w:val="28"/>
          <w:szCs w:val="28"/>
          <w:lang w:val="kk-KZ"/>
        </w:rPr>
        <w:lastRenderedPageBreak/>
        <w:t>установке рекомендуется ГРПШ с регуляторами давления типа РДБК, РДНК-1000.</w:t>
      </w:r>
      <w:r w:rsidRPr="00090B35">
        <w:rPr>
          <w:rFonts w:ascii="Times New Roman" w:hAnsi="Times New Roman"/>
          <w:sz w:val="28"/>
          <w:szCs w:val="28"/>
        </w:rPr>
        <w:t xml:space="preserve"> </w:t>
      </w:r>
    </w:p>
    <w:p w14:paraId="76D3F2C7" w14:textId="77777777" w:rsidR="00FF62C7" w:rsidRPr="00090B35" w:rsidRDefault="00FF62C7" w:rsidP="00FF62C7">
      <w:pPr>
        <w:ind w:firstLine="709"/>
        <w:rPr>
          <w:rFonts w:ascii="Times New Roman" w:hAnsi="Times New Roman"/>
          <w:sz w:val="28"/>
          <w:szCs w:val="28"/>
        </w:rPr>
      </w:pPr>
      <w:r w:rsidRPr="00090B35">
        <w:rPr>
          <w:rFonts w:ascii="Times New Roman" w:hAnsi="Times New Roman"/>
          <w:sz w:val="28"/>
          <w:szCs w:val="28"/>
        </w:rPr>
        <w:t>В разделе "теплоснабжения" предусмотрены котельные для подачи тепла социально значимых объектов, коммерческих объектов обслуживания. Согласно разделу «теплоснабжения», для обеспечения с.</w:t>
      </w:r>
      <w:r w:rsidR="00980BA5">
        <w:rPr>
          <w:rFonts w:ascii="Times New Roman" w:hAnsi="Times New Roman"/>
          <w:sz w:val="28"/>
          <w:szCs w:val="28"/>
        </w:rPr>
        <w:t>Малдыбай</w:t>
      </w:r>
      <w:r w:rsidRPr="00090B35">
        <w:rPr>
          <w:rFonts w:ascii="Times New Roman" w:hAnsi="Times New Roman"/>
          <w:sz w:val="28"/>
          <w:szCs w:val="28"/>
        </w:rPr>
        <w:t xml:space="preserve"> требуемым теплом, предлагается предусмотреть </w:t>
      </w:r>
      <w:r>
        <w:rPr>
          <w:rFonts w:ascii="Times New Roman" w:hAnsi="Times New Roman"/>
          <w:sz w:val="28"/>
          <w:szCs w:val="28"/>
        </w:rPr>
        <w:t>2 блочно-модульная</w:t>
      </w:r>
      <w:r w:rsidRPr="00090B35">
        <w:rPr>
          <w:rFonts w:ascii="Times New Roman" w:hAnsi="Times New Roman"/>
          <w:sz w:val="28"/>
          <w:szCs w:val="28"/>
        </w:rPr>
        <w:t xml:space="preserve"> котельн</w:t>
      </w:r>
      <w:r>
        <w:rPr>
          <w:rFonts w:ascii="Times New Roman" w:hAnsi="Times New Roman"/>
          <w:sz w:val="28"/>
          <w:szCs w:val="28"/>
        </w:rPr>
        <w:t>ая</w:t>
      </w:r>
      <w:r w:rsidRPr="00090B35">
        <w:rPr>
          <w:rFonts w:ascii="Times New Roman" w:hAnsi="Times New Roman"/>
          <w:sz w:val="28"/>
          <w:szCs w:val="28"/>
        </w:rPr>
        <w:t xml:space="preserve">, которые будут работать на газе. </w:t>
      </w:r>
    </w:p>
    <w:p w14:paraId="3C15AE7C" w14:textId="77777777" w:rsidR="00FF62C7" w:rsidRPr="00090B35" w:rsidRDefault="00FF62C7" w:rsidP="00FF62C7">
      <w:pPr>
        <w:ind w:firstLine="709"/>
        <w:rPr>
          <w:rFonts w:ascii="Times New Roman" w:hAnsi="Times New Roman"/>
          <w:sz w:val="28"/>
          <w:szCs w:val="28"/>
        </w:rPr>
      </w:pPr>
      <w:r w:rsidRPr="00090B35">
        <w:rPr>
          <w:rFonts w:ascii="Times New Roman" w:hAnsi="Times New Roman"/>
          <w:sz w:val="28"/>
          <w:szCs w:val="28"/>
        </w:rPr>
        <w:t xml:space="preserve">С учетом нагрузок на проектируемые отопительные котельные и необходимостью обеспечения высокой пропускной способностью газопровода, проектом предусмотрена отдельная внутрипоселковая ветка газопровода среднего давления, подключаемая к существующему межпоселковаму газопроводу. </w:t>
      </w:r>
    </w:p>
    <w:p w14:paraId="26D39DFF" w14:textId="77777777" w:rsidR="00FF62C7" w:rsidRPr="00090B35" w:rsidRDefault="00FF62C7" w:rsidP="00FF62C7">
      <w:pPr>
        <w:ind w:firstLine="709"/>
        <w:rPr>
          <w:rFonts w:ascii="Times New Roman" w:hAnsi="Times New Roman"/>
          <w:sz w:val="28"/>
          <w:szCs w:val="28"/>
        </w:rPr>
      </w:pPr>
      <w:r w:rsidRPr="00090B35">
        <w:rPr>
          <w:rFonts w:ascii="Times New Roman" w:hAnsi="Times New Roman"/>
          <w:sz w:val="28"/>
          <w:szCs w:val="28"/>
        </w:rPr>
        <w:t>Отдельные или группы проектируемых домов в уплотнении существующей застройки должны подключаться к действующим газопроводам низкого давления.</w:t>
      </w:r>
    </w:p>
    <w:p w14:paraId="1F60F609" w14:textId="77777777" w:rsidR="00FF62C7" w:rsidRPr="00090B35" w:rsidRDefault="00FF62C7" w:rsidP="00FF62C7">
      <w:pPr>
        <w:ind w:firstLine="709"/>
        <w:rPr>
          <w:rFonts w:ascii="Times New Roman" w:hAnsi="Times New Roman"/>
          <w:sz w:val="28"/>
          <w:szCs w:val="28"/>
        </w:rPr>
      </w:pPr>
      <w:r w:rsidRPr="00090B35">
        <w:rPr>
          <w:rFonts w:ascii="Times New Roman" w:hAnsi="Times New Roman"/>
          <w:sz w:val="28"/>
          <w:szCs w:val="28"/>
        </w:rPr>
        <w:t>В промышленном потреблении существенных изменений не произойдет.</w:t>
      </w:r>
    </w:p>
    <w:p w14:paraId="65CB8C29" w14:textId="77777777" w:rsidR="008057D1" w:rsidRDefault="008057D1" w:rsidP="008057D1">
      <w:pPr>
        <w:ind w:firstLine="709"/>
        <w:rPr>
          <w:rFonts w:ascii="Times New Roman" w:hAnsi="Times New Roman"/>
          <w:sz w:val="28"/>
          <w:szCs w:val="28"/>
        </w:rPr>
      </w:pPr>
      <w:r w:rsidRPr="00090B35">
        <w:rPr>
          <w:rFonts w:ascii="Times New Roman" w:hAnsi="Times New Roman"/>
          <w:sz w:val="28"/>
          <w:szCs w:val="28"/>
        </w:rPr>
        <w:t xml:space="preserve">На территории </w:t>
      </w:r>
      <w:r>
        <w:rPr>
          <w:rFonts w:ascii="Times New Roman" w:hAnsi="Times New Roman"/>
          <w:sz w:val="28"/>
          <w:szCs w:val="28"/>
        </w:rPr>
        <w:t xml:space="preserve">усадебной застройки </w:t>
      </w:r>
      <w:r w:rsidRPr="00090B35">
        <w:rPr>
          <w:rFonts w:ascii="Times New Roman" w:hAnsi="Times New Roman"/>
          <w:sz w:val="28"/>
          <w:szCs w:val="28"/>
        </w:rPr>
        <w:t>сохраняется надземная прокладка газопроводов из стальных труб. Надземные газопроводы прокладываю</w:t>
      </w:r>
      <w:r>
        <w:rPr>
          <w:rFonts w:ascii="Times New Roman" w:hAnsi="Times New Roman"/>
          <w:sz w:val="28"/>
          <w:szCs w:val="28"/>
        </w:rPr>
        <w:t xml:space="preserve">тся на опорах, преимущественно </w:t>
      </w:r>
      <w:r w:rsidRPr="00090B35">
        <w:rPr>
          <w:rFonts w:ascii="Times New Roman" w:hAnsi="Times New Roman"/>
          <w:sz w:val="28"/>
          <w:szCs w:val="28"/>
        </w:rPr>
        <w:t>вдоль заборов и ограждений, чтобы не занимать обособленную полосу, со стороны проезжей части для удобства монтажа и эксплуатации. Подземно прокладываются</w:t>
      </w:r>
      <w:r>
        <w:rPr>
          <w:rFonts w:ascii="Times New Roman" w:hAnsi="Times New Roman"/>
          <w:sz w:val="28"/>
          <w:szCs w:val="28"/>
        </w:rPr>
        <w:t xml:space="preserve"> переходы через проезжую часть </w:t>
      </w:r>
      <w:r w:rsidRPr="00090B35">
        <w:rPr>
          <w:rFonts w:ascii="Times New Roman" w:hAnsi="Times New Roman"/>
          <w:sz w:val="28"/>
          <w:szCs w:val="28"/>
        </w:rPr>
        <w:t>шириной более 8 м.</w:t>
      </w:r>
    </w:p>
    <w:p w14:paraId="4CCCF961" w14:textId="77777777" w:rsidR="008057D1" w:rsidRDefault="008057D1" w:rsidP="008057D1">
      <w:pPr>
        <w:ind w:firstLine="709"/>
        <w:rPr>
          <w:rFonts w:ascii="Times New Roman" w:hAnsi="Times New Roman"/>
          <w:sz w:val="28"/>
          <w:szCs w:val="28"/>
        </w:rPr>
      </w:pPr>
      <w:r>
        <w:rPr>
          <w:rFonts w:ascii="Times New Roman" w:hAnsi="Times New Roman"/>
          <w:sz w:val="28"/>
          <w:szCs w:val="28"/>
        </w:rPr>
        <w:t xml:space="preserve">Прокладка проектируемого газопровода среднего давления проектом предусматривается подземным способом из полиэтиленовых труб. </w:t>
      </w:r>
    </w:p>
    <w:p w14:paraId="6E87DB12"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Основными преимуществами полиэтиленовых газовых труб по сравнению со стальными являются:</w:t>
      </w:r>
    </w:p>
    <w:p w14:paraId="6CEC43C3"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 1) высокая коррозионная устойчивость, обеспечивающая значительную долговечность трубопроводных систем и сокращение затрат на капитальные ремонты систем;  </w:t>
      </w:r>
    </w:p>
    <w:p w14:paraId="3EF0845B"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2) низкая шероховатость поверхности и незначительное гидравлическое сопротивление;</w:t>
      </w:r>
    </w:p>
    <w:p w14:paraId="2C125BEB"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 3) устойчивость к зарастанию;  </w:t>
      </w:r>
    </w:p>
    <w:p w14:paraId="575D1D70"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4) высокое электрическое сопротивление, позволяющее прокладывать трубопроводы в зоне действия сильных электрополей без устройства катодной защиты  и усиленной изоляции труб;  </w:t>
      </w:r>
    </w:p>
    <w:p w14:paraId="2A3F2E13"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5) низкая звукопроводность;  </w:t>
      </w:r>
    </w:p>
    <w:p w14:paraId="54D76751"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6) эластичность труб. Деформация гибких труб может достигать существенных значений. Противодействие грунта ведет к более равномерному распределению нагрузки. В результате этого эффективная нагрузка на трубу и ее деформация уменьшаются; </w:t>
      </w:r>
    </w:p>
    <w:p w14:paraId="66A37527"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7) гибкость труб, позволяющая поставлять длинномерные трубы диаметром до 110 мм (длиной более 100 м) в бухтах, на катушках и </w:t>
      </w:r>
      <w:r w:rsidRPr="00D2021F">
        <w:rPr>
          <w:rFonts w:ascii="Times New Roman" w:hAnsi="Times New Roman"/>
          <w:iCs/>
          <w:sz w:val="28"/>
          <w:szCs w:val="28"/>
        </w:rPr>
        <w:lastRenderedPageBreak/>
        <w:t xml:space="preserve">барабанах, что снижает количество стыковых соединений и повышает производительность монтажа, а также надежность систем (80 % аварий на пластмассовых трубопроводах происходит в стыковых соединениях); </w:t>
      </w:r>
    </w:p>
    <w:p w14:paraId="27D23422"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 8) небольшая масса (они легче металлических в 3–8 раз), что снижает транспортные и складские расходы;  </w:t>
      </w:r>
    </w:p>
    <w:p w14:paraId="4626C375" w14:textId="77777777" w:rsidR="008057D1" w:rsidRPr="00D2021F" w:rsidRDefault="008057D1" w:rsidP="008057D1">
      <w:pPr>
        <w:ind w:firstLine="709"/>
        <w:rPr>
          <w:rFonts w:ascii="Times New Roman" w:hAnsi="Times New Roman"/>
          <w:iCs/>
          <w:sz w:val="28"/>
          <w:szCs w:val="28"/>
        </w:rPr>
      </w:pPr>
      <w:r w:rsidRPr="00D2021F">
        <w:rPr>
          <w:rFonts w:ascii="Times New Roman" w:hAnsi="Times New Roman"/>
          <w:iCs/>
          <w:sz w:val="28"/>
          <w:szCs w:val="28"/>
        </w:rPr>
        <w:t xml:space="preserve">9) простота монтажа, незначительные трудозатраты на заготовительные работы; </w:t>
      </w:r>
    </w:p>
    <w:p w14:paraId="582547CE" w14:textId="77777777" w:rsidR="008057D1" w:rsidRPr="00D2021F" w:rsidRDefault="008057D1" w:rsidP="008057D1">
      <w:pPr>
        <w:ind w:firstLine="709"/>
        <w:rPr>
          <w:rFonts w:ascii="Times New Roman" w:hAnsi="Times New Roman"/>
          <w:sz w:val="28"/>
          <w:szCs w:val="28"/>
        </w:rPr>
      </w:pPr>
      <w:r w:rsidRPr="00D2021F">
        <w:rPr>
          <w:rFonts w:ascii="Times New Roman" w:hAnsi="Times New Roman"/>
          <w:iCs/>
          <w:sz w:val="28"/>
          <w:szCs w:val="28"/>
        </w:rPr>
        <w:t xml:space="preserve"> 10) пожаробезопасность при монтаже (температура сварочных процессов 200–240 С), позволяющая вести работы без остановки производственных процессов и в зданиях из сгораемых конструкций</w:t>
      </w:r>
      <w:r>
        <w:rPr>
          <w:rFonts w:ascii="Times New Roman" w:hAnsi="Times New Roman"/>
          <w:iCs/>
          <w:sz w:val="28"/>
          <w:szCs w:val="28"/>
        </w:rPr>
        <w:t>.</w:t>
      </w:r>
      <w:r w:rsidRPr="00D2021F">
        <w:rPr>
          <w:rFonts w:ascii="Times New Roman" w:hAnsi="Times New Roman"/>
          <w:sz w:val="28"/>
          <w:szCs w:val="28"/>
        </w:rPr>
        <w:t xml:space="preserve"> </w:t>
      </w:r>
    </w:p>
    <w:p w14:paraId="29407DAF" w14:textId="77777777" w:rsidR="008057D1" w:rsidRDefault="008057D1" w:rsidP="008057D1">
      <w:pPr>
        <w:ind w:firstLine="709"/>
        <w:rPr>
          <w:rFonts w:ascii="Times New Roman" w:hAnsi="Times New Roman"/>
          <w:sz w:val="28"/>
          <w:szCs w:val="28"/>
        </w:rPr>
      </w:pPr>
      <w:r w:rsidRPr="00090B35">
        <w:rPr>
          <w:rFonts w:ascii="Times New Roman" w:hAnsi="Times New Roman"/>
          <w:sz w:val="28"/>
          <w:szCs w:val="28"/>
        </w:rPr>
        <w:t>В пересечениях с проезжей частью подземный газопровод заключается в футляр, а надземный – прокладывается на высоте не менее 4,5 м. Более подробная р</w:t>
      </w:r>
      <w:r>
        <w:rPr>
          <w:rFonts w:ascii="Times New Roman" w:hAnsi="Times New Roman"/>
          <w:sz w:val="28"/>
          <w:szCs w:val="28"/>
        </w:rPr>
        <w:t xml:space="preserve">азработка проекта производится </w:t>
      </w:r>
      <w:r w:rsidRPr="00090B35">
        <w:rPr>
          <w:rFonts w:ascii="Times New Roman" w:hAnsi="Times New Roman"/>
          <w:sz w:val="28"/>
          <w:szCs w:val="28"/>
        </w:rPr>
        <w:t>на последующих стадиях проектирования.</w:t>
      </w:r>
    </w:p>
    <w:p w14:paraId="2A225FDE" w14:textId="77777777" w:rsidR="008057D1" w:rsidRPr="00090B35" w:rsidRDefault="008057D1" w:rsidP="008057D1">
      <w:pPr>
        <w:ind w:firstLine="709"/>
        <w:rPr>
          <w:rFonts w:ascii="Times New Roman" w:hAnsi="Times New Roman"/>
          <w:sz w:val="28"/>
          <w:szCs w:val="28"/>
        </w:rPr>
      </w:pPr>
    </w:p>
    <w:p w14:paraId="03C49175" w14:textId="18CA4052" w:rsidR="008057D1" w:rsidRDefault="008057D1" w:rsidP="008057D1">
      <w:pPr>
        <w:ind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w:t>
      </w:r>
      <w:r w:rsidRPr="00090B35">
        <w:rPr>
          <w:rFonts w:ascii="Times New Roman" w:hAnsi="Times New Roman"/>
          <w:b/>
          <w:sz w:val="28"/>
          <w:szCs w:val="28"/>
        </w:rPr>
        <w:t>3</w:t>
      </w:r>
      <w:r w:rsidRPr="00090B35">
        <w:rPr>
          <w:rFonts w:ascii="Times New Roman" w:hAnsi="Times New Roman"/>
          <w:sz w:val="28"/>
          <w:szCs w:val="28"/>
        </w:rPr>
        <w:t>.</w:t>
      </w:r>
      <w:r w:rsidRPr="00090B35">
        <w:rPr>
          <w:rFonts w:ascii="Times New Roman" w:hAnsi="Times New Roman"/>
          <w:b/>
          <w:sz w:val="28"/>
          <w:szCs w:val="28"/>
        </w:rPr>
        <w:t xml:space="preserve"> Расчет газопотребления</w:t>
      </w:r>
    </w:p>
    <w:p w14:paraId="270CE5C2" w14:textId="77777777" w:rsidR="008057D1" w:rsidRPr="00090B35" w:rsidRDefault="008057D1" w:rsidP="008057D1">
      <w:pPr>
        <w:ind w:firstLine="709"/>
        <w:rPr>
          <w:rFonts w:ascii="Times New Roman" w:hAnsi="Times New Roman"/>
          <w:sz w:val="28"/>
          <w:szCs w:val="28"/>
        </w:rPr>
      </w:pPr>
    </w:p>
    <w:p w14:paraId="34D71C6B" w14:textId="77777777" w:rsidR="00C37502" w:rsidRPr="00090B35" w:rsidRDefault="008057D1" w:rsidP="008057D1">
      <w:pPr>
        <w:pStyle w:val="ConsNormal"/>
        <w:widowControl/>
        <w:ind w:right="0" w:firstLine="709"/>
        <w:outlineLvl w:val="0"/>
        <w:rPr>
          <w:i/>
          <w:sz w:val="28"/>
          <w:szCs w:val="28"/>
        </w:rPr>
      </w:pPr>
      <w:r w:rsidRPr="008057D1">
        <w:rPr>
          <w:i/>
          <w:sz w:val="28"/>
          <w:szCs w:val="28"/>
        </w:rPr>
        <w:t>Расчет расхода газа на коммунально-бытовые нужды</w:t>
      </w:r>
    </w:p>
    <w:p w14:paraId="3B69FFA6" w14:textId="77777777" w:rsidR="008057D1" w:rsidRPr="00C07354" w:rsidRDefault="008057D1" w:rsidP="008057D1">
      <w:pPr>
        <w:ind w:firstLine="709"/>
        <w:rPr>
          <w:rFonts w:ascii="Times New Roman" w:hAnsi="Times New Roman"/>
          <w:sz w:val="28"/>
          <w:szCs w:val="28"/>
        </w:rPr>
      </w:pPr>
      <w:r w:rsidRPr="00C07354">
        <w:rPr>
          <w:rFonts w:ascii="Times New Roman" w:hAnsi="Times New Roman"/>
          <w:sz w:val="28"/>
          <w:szCs w:val="28"/>
        </w:rPr>
        <w:t>Расчет газопотребления выполнен по СП РК 3.01-101-2013 «Градостроительство. Планировка и застройка городских и сельских населенных пунктов» Таблица 16.</w:t>
      </w:r>
    </w:p>
    <w:p w14:paraId="6C8167C8" w14:textId="77777777" w:rsidR="008057D1" w:rsidRDefault="008057D1" w:rsidP="008057D1">
      <w:pPr>
        <w:ind w:firstLine="709"/>
        <w:rPr>
          <w:rFonts w:ascii="Times New Roman" w:hAnsi="Times New Roman"/>
          <w:sz w:val="28"/>
          <w:szCs w:val="28"/>
        </w:rPr>
      </w:pPr>
      <w:r w:rsidRPr="00C07354">
        <w:rPr>
          <w:rFonts w:ascii="Times New Roman" w:hAnsi="Times New Roman"/>
          <w:sz w:val="28"/>
          <w:szCs w:val="28"/>
        </w:rPr>
        <w:t xml:space="preserve">Расчет потребления газа для </w:t>
      </w:r>
      <w:r w:rsidRPr="004F23E6">
        <w:rPr>
          <w:rFonts w:ascii="Times New Roman" w:hAnsi="Times New Roman"/>
          <w:sz w:val="28"/>
          <w:szCs w:val="28"/>
        </w:rPr>
        <w:t>малоэтажной (коттеджная) застройки с индивидуальными источниками отопления и горячего водоснабжения</w:t>
      </w:r>
    </w:p>
    <w:p w14:paraId="3B7753C0" w14:textId="77777777" w:rsidR="008057D1" w:rsidRDefault="008057D1" w:rsidP="008057D1">
      <w:pPr>
        <w:ind w:firstLine="709"/>
        <w:rPr>
          <w:rFonts w:ascii="Times New Roman" w:hAnsi="Times New Roman"/>
          <w:sz w:val="28"/>
          <w:szCs w:val="28"/>
        </w:rPr>
      </w:pPr>
    </w:p>
    <w:tbl>
      <w:tblPr>
        <w:tblW w:w="10036" w:type="dxa"/>
        <w:tblInd w:w="-289" w:type="dxa"/>
        <w:tblLayout w:type="fixed"/>
        <w:tblLook w:val="04A0" w:firstRow="1" w:lastRow="0" w:firstColumn="1" w:lastColumn="0" w:noHBand="0" w:noVBand="1"/>
      </w:tblPr>
      <w:tblGrid>
        <w:gridCol w:w="1318"/>
        <w:gridCol w:w="951"/>
        <w:gridCol w:w="1747"/>
        <w:gridCol w:w="946"/>
        <w:gridCol w:w="1143"/>
        <w:gridCol w:w="1606"/>
        <w:gridCol w:w="1213"/>
        <w:gridCol w:w="1112"/>
      </w:tblGrid>
      <w:tr w:rsidR="008057D1" w:rsidRPr="009D77FB" w14:paraId="2E6B38B7" w14:textId="77777777" w:rsidTr="008057D1">
        <w:trPr>
          <w:trHeight w:val="300"/>
        </w:trPr>
        <w:tc>
          <w:tcPr>
            <w:tcW w:w="1318" w:type="dxa"/>
            <w:vMerge w:val="restart"/>
            <w:tcBorders>
              <w:top w:val="single" w:sz="4" w:space="0" w:color="auto"/>
              <w:left w:val="single" w:sz="4" w:space="0" w:color="auto"/>
              <w:bottom w:val="single" w:sz="4" w:space="0" w:color="auto"/>
              <w:right w:val="single" w:sz="4" w:space="0" w:color="auto"/>
            </w:tcBorders>
            <w:vAlign w:val="center"/>
            <w:hideMark/>
          </w:tcPr>
          <w:p w14:paraId="6BD4BC65"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Очереди</w:t>
            </w:r>
          </w:p>
        </w:tc>
        <w:tc>
          <w:tcPr>
            <w:tcW w:w="951" w:type="dxa"/>
            <w:vMerge w:val="restart"/>
            <w:tcBorders>
              <w:top w:val="single" w:sz="4" w:space="0" w:color="auto"/>
              <w:left w:val="single" w:sz="4" w:space="0" w:color="auto"/>
              <w:bottom w:val="single" w:sz="4" w:space="0" w:color="auto"/>
              <w:right w:val="single" w:sz="4" w:space="0" w:color="auto"/>
            </w:tcBorders>
            <w:vAlign w:val="center"/>
            <w:hideMark/>
          </w:tcPr>
          <w:p w14:paraId="5B4C721D"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Население, чел.</w:t>
            </w:r>
          </w:p>
        </w:tc>
        <w:tc>
          <w:tcPr>
            <w:tcW w:w="7767" w:type="dxa"/>
            <w:gridSpan w:val="6"/>
            <w:tcBorders>
              <w:top w:val="single" w:sz="4" w:space="0" w:color="auto"/>
              <w:left w:val="nil"/>
              <w:bottom w:val="single" w:sz="4" w:space="0" w:color="auto"/>
              <w:right w:val="single" w:sz="4" w:space="0" w:color="auto"/>
            </w:tcBorders>
            <w:vAlign w:val="bottom"/>
            <w:hideMark/>
          </w:tcPr>
          <w:p w14:paraId="1EC2B374"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Природный газ</w:t>
            </w:r>
          </w:p>
        </w:tc>
      </w:tr>
      <w:tr w:rsidR="008057D1" w:rsidRPr="009D77FB" w14:paraId="1EB97D32" w14:textId="77777777" w:rsidTr="008057D1">
        <w:trPr>
          <w:trHeight w:val="300"/>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626B9A92" w14:textId="77777777" w:rsidR="008057D1" w:rsidRPr="00E93E0E" w:rsidRDefault="008057D1" w:rsidP="00E93E0E">
            <w:pPr>
              <w:jc w:val="center"/>
              <w:rPr>
                <w:rFonts w:ascii="Times New Roman" w:hAnsi="Times New Roman"/>
                <w:b/>
                <w:color w:val="000000"/>
                <w:sz w:val="24"/>
                <w:szCs w:val="24"/>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14:paraId="5515C7ED" w14:textId="77777777" w:rsidR="008057D1" w:rsidRPr="00E93E0E" w:rsidRDefault="008057D1" w:rsidP="00E93E0E">
            <w:pPr>
              <w:jc w:val="center"/>
              <w:rPr>
                <w:rFonts w:ascii="Times New Roman" w:hAnsi="Times New Roman"/>
                <w:b/>
                <w:color w:val="000000"/>
                <w:sz w:val="24"/>
                <w:szCs w:val="24"/>
              </w:rPr>
            </w:pPr>
          </w:p>
        </w:tc>
        <w:tc>
          <w:tcPr>
            <w:tcW w:w="3836" w:type="dxa"/>
            <w:gridSpan w:val="3"/>
            <w:tcBorders>
              <w:top w:val="single" w:sz="4" w:space="0" w:color="auto"/>
              <w:left w:val="nil"/>
              <w:bottom w:val="single" w:sz="4" w:space="0" w:color="auto"/>
              <w:right w:val="single" w:sz="4" w:space="0" w:color="auto"/>
            </w:tcBorders>
            <w:noWrap/>
            <w:vAlign w:val="bottom"/>
            <w:hideMark/>
          </w:tcPr>
          <w:p w14:paraId="3FA3B6B9"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часовой расход, м</w:t>
            </w:r>
            <w:r w:rsidRPr="00E93E0E">
              <w:rPr>
                <w:rFonts w:ascii="Times New Roman" w:hAnsi="Times New Roman"/>
                <w:b/>
                <w:color w:val="000000"/>
                <w:sz w:val="24"/>
                <w:szCs w:val="24"/>
                <w:vertAlign w:val="superscript"/>
              </w:rPr>
              <w:t>3</w:t>
            </w:r>
            <w:r w:rsidRPr="00E93E0E">
              <w:rPr>
                <w:rFonts w:ascii="Times New Roman" w:hAnsi="Times New Roman"/>
                <w:b/>
                <w:color w:val="000000"/>
                <w:sz w:val="24"/>
                <w:szCs w:val="24"/>
              </w:rPr>
              <w:t>/ч</w:t>
            </w:r>
          </w:p>
        </w:tc>
        <w:tc>
          <w:tcPr>
            <w:tcW w:w="3931" w:type="dxa"/>
            <w:gridSpan w:val="3"/>
            <w:tcBorders>
              <w:top w:val="single" w:sz="4" w:space="0" w:color="auto"/>
              <w:left w:val="nil"/>
              <w:bottom w:val="single" w:sz="4" w:space="0" w:color="auto"/>
              <w:right w:val="single" w:sz="4" w:space="0" w:color="auto"/>
            </w:tcBorders>
            <w:vAlign w:val="bottom"/>
            <w:hideMark/>
          </w:tcPr>
          <w:p w14:paraId="06A5B911"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годовой расход,  тысяч м</w:t>
            </w:r>
            <w:r w:rsidRPr="00E93E0E">
              <w:rPr>
                <w:rFonts w:ascii="Times New Roman" w:hAnsi="Times New Roman"/>
                <w:b/>
                <w:color w:val="000000"/>
                <w:sz w:val="24"/>
                <w:szCs w:val="24"/>
                <w:vertAlign w:val="superscript"/>
              </w:rPr>
              <w:t>3</w:t>
            </w:r>
            <w:r w:rsidRPr="00E93E0E">
              <w:rPr>
                <w:rFonts w:ascii="Times New Roman" w:hAnsi="Times New Roman"/>
                <w:b/>
                <w:color w:val="000000"/>
                <w:sz w:val="24"/>
                <w:szCs w:val="24"/>
              </w:rPr>
              <w:t xml:space="preserve"> /год</w:t>
            </w:r>
          </w:p>
        </w:tc>
      </w:tr>
      <w:tr w:rsidR="008057D1" w:rsidRPr="009D77FB" w14:paraId="6183EA4E" w14:textId="77777777" w:rsidTr="008057D1">
        <w:trPr>
          <w:trHeight w:val="450"/>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4D04AD99" w14:textId="77777777" w:rsidR="008057D1" w:rsidRPr="00E93E0E" w:rsidRDefault="008057D1" w:rsidP="00E93E0E">
            <w:pPr>
              <w:jc w:val="center"/>
              <w:rPr>
                <w:rFonts w:ascii="Times New Roman" w:hAnsi="Times New Roman"/>
                <w:b/>
                <w:color w:val="000000"/>
                <w:sz w:val="24"/>
                <w:szCs w:val="24"/>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14:paraId="47849688" w14:textId="77777777" w:rsidR="008057D1" w:rsidRPr="00E93E0E" w:rsidRDefault="008057D1" w:rsidP="00E93E0E">
            <w:pPr>
              <w:jc w:val="center"/>
              <w:rPr>
                <w:rFonts w:ascii="Times New Roman" w:hAnsi="Times New Roman"/>
                <w:b/>
                <w:color w:val="000000"/>
                <w:sz w:val="24"/>
                <w:szCs w:val="24"/>
              </w:rPr>
            </w:pPr>
          </w:p>
        </w:tc>
        <w:tc>
          <w:tcPr>
            <w:tcW w:w="1747" w:type="dxa"/>
            <w:vMerge w:val="restart"/>
            <w:tcBorders>
              <w:top w:val="nil"/>
              <w:left w:val="single" w:sz="4" w:space="0" w:color="auto"/>
              <w:bottom w:val="single" w:sz="4" w:space="0" w:color="auto"/>
              <w:right w:val="single" w:sz="4" w:space="0" w:color="auto"/>
            </w:tcBorders>
            <w:vAlign w:val="center"/>
            <w:hideMark/>
          </w:tcPr>
          <w:p w14:paraId="448FB1FA"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Малоэтажная (коттеджная) с индивидуальными источниками отопления и горячего водоснабжения</w:t>
            </w:r>
          </w:p>
        </w:tc>
        <w:tc>
          <w:tcPr>
            <w:tcW w:w="946" w:type="dxa"/>
            <w:vMerge w:val="restart"/>
            <w:tcBorders>
              <w:top w:val="nil"/>
              <w:left w:val="single" w:sz="4" w:space="0" w:color="auto"/>
              <w:bottom w:val="single" w:sz="4" w:space="0" w:color="auto"/>
              <w:right w:val="single" w:sz="4" w:space="0" w:color="auto"/>
            </w:tcBorders>
            <w:vAlign w:val="center"/>
            <w:hideMark/>
          </w:tcPr>
          <w:p w14:paraId="57ABA41A"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Предприятия ком-быт назначения</w:t>
            </w:r>
          </w:p>
        </w:tc>
        <w:tc>
          <w:tcPr>
            <w:tcW w:w="1143" w:type="dxa"/>
            <w:vMerge w:val="restart"/>
            <w:tcBorders>
              <w:top w:val="nil"/>
              <w:left w:val="single" w:sz="4" w:space="0" w:color="auto"/>
              <w:bottom w:val="single" w:sz="4" w:space="0" w:color="auto"/>
              <w:right w:val="single" w:sz="4" w:space="0" w:color="auto"/>
            </w:tcBorders>
            <w:vAlign w:val="center"/>
            <w:hideMark/>
          </w:tcPr>
          <w:p w14:paraId="6EC362F1"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Общ. часовой</w:t>
            </w:r>
          </w:p>
        </w:tc>
        <w:tc>
          <w:tcPr>
            <w:tcW w:w="1606" w:type="dxa"/>
            <w:vMerge w:val="restart"/>
            <w:tcBorders>
              <w:top w:val="nil"/>
              <w:left w:val="single" w:sz="4" w:space="0" w:color="auto"/>
              <w:bottom w:val="single" w:sz="4" w:space="0" w:color="auto"/>
              <w:right w:val="single" w:sz="4" w:space="0" w:color="auto"/>
            </w:tcBorders>
            <w:vAlign w:val="center"/>
            <w:hideMark/>
          </w:tcPr>
          <w:p w14:paraId="58B7AE29"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Малоэтажная (коттеджная) с индивидуальными источниками отопления и горячего водоснабжения</w:t>
            </w:r>
          </w:p>
        </w:tc>
        <w:tc>
          <w:tcPr>
            <w:tcW w:w="1213" w:type="dxa"/>
            <w:vMerge w:val="restart"/>
            <w:tcBorders>
              <w:top w:val="nil"/>
              <w:left w:val="single" w:sz="4" w:space="0" w:color="auto"/>
              <w:bottom w:val="single" w:sz="4" w:space="0" w:color="auto"/>
              <w:right w:val="single" w:sz="4" w:space="0" w:color="auto"/>
            </w:tcBorders>
            <w:vAlign w:val="center"/>
            <w:hideMark/>
          </w:tcPr>
          <w:p w14:paraId="19A1496B"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Предприятия ком-быт назначения</w:t>
            </w:r>
          </w:p>
        </w:tc>
        <w:tc>
          <w:tcPr>
            <w:tcW w:w="1112" w:type="dxa"/>
            <w:vMerge w:val="restart"/>
            <w:tcBorders>
              <w:top w:val="nil"/>
              <w:left w:val="single" w:sz="4" w:space="0" w:color="auto"/>
              <w:bottom w:val="single" w:sz="4" w:space="0" w:color="auto"/>
              <w:right w:val="single" w:sz="4" w:space="0" w:color="auto"/>
            </w:tcBorders>
            <w:vAlign w:val="center"/>
            <w:hideMark/>
          </w:tcPr>
          <w:p w14:paraId="5B8A3E46"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Общ. годо-вой</w:t>
            </w:r>
          </w:p>
        </w:tc>
      </w:tr>
      <w:tr w:rsidR="008057D1" w:rsidRPr="009D77FB" w14:paraId="490411D4" w14:textId="77777777" w:rsidTr="008057D1">
        <w:trPr>
          <w:trHeight w:val="450"/>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1CC09B3D" w14:textId="77777777" w:rsidR="008057D1" w:rsidRPr="00E93E0E" w:rsidRDefault="008057D1" w:rsidP="00E93E0E">
            <w:pPr>
              <w:jc w:val="center"/>
              <w:rPr>
                <w:rFonts w:ascii="Times New Roman" w:hAnsi="Times New Roman"/>
                <w:b/>
                <w:color w:val="000000"/>
                <w:sz w:val="24"/>
                <w:szCs w:val="24"/>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14:paraId="24103207" w14:textId="77777777" w:rsidR="008057D1" w:rsidRPr="00E93E0E" w:rsidRDefault="008057D1" w:rsidP="00E93E0E">
            <w:pPr>
              <w:jc w:val="center"/>
              <w:rPr>
                <w:rFonts w:ascii="Times New Roman" w:hAnsi="Times New Roman"/>
                <w:b/>
                <w:color w:val="000000"/>
                <w:sz w:val="24"/>
                <w:szCs w:val="24"/>
              </w:rPr>
            </w:pPr>
          </w:p>
        </w:tc>
        <w:tc>
          <w:tcPr>
            <w:tcW w:w="1747" w:type="dxa"/>
            <w:vMerge/>
            <w:tcBorders>
              <w:top w:val="nil"/>
              <w:left w:val="single" w:sz="4" w:space="0" w:color="auto"/>
              <w:bottom w:val="single" w:sz="4" w:space="0" w:color="auto"/>
              <w:right w:val="single" w:sz="4" w:space="0" w:color="auto"/>
            </w:tcBorders>
            <w:vAlign w:val="center"/>
            <w:hideMark/>
          </w:tcPr>
          <w:p w14:paraId="1C5BF93B" w14:textId="77777777" w:rsidR="008057D1" w:rsidRPr="00E93E0E" w:rsidRDefault="008057D1" w:rsidP="00E93E0E">
            <w:pPr>
              <w:jc w:val="center"/>
              <w:rPr>
                <w:rFonts w:ascii="Times New Roman" w:hAnsi="Times New Roman"/>
                <w:b/>
                <w:color w:val="000000"/>
                <w:sz w:val="24"/>
                <w:szCs w:val="24"/>
              </w:rPr>
            </w:pPr>
          </w:p>
        </w:tc>
        <w:tc>
          <w:tcPr>
            <w:tcW w:w="946" w:type="dxa"/>
            <w:vMerge/>
            <w:tcBorders>
              <w:top w:val="nil"/>
              <w:left w:val="single" w:sz="4" w:space="0" w:color="auto"/>
              <w:bottom w:val="single" w:sz="4" w:space="0" w:color="auto"/>
              <w:right w:val="single" w:sz="4" w:space="0" w:color="auto"/>
            </w:tcBorders>
            <w:vAlign w:val="center"/>
            <w:hideMark/>
          </w:tcPr>
          <w:p w14:paraId="0F75193D" w14:textId="77777777" w:rsidR="008057D1" w:rsidRPr="00E93E0E" w:rsidRDefault="008057D1" w:rsidP="00E93E0E">
            <w:pPr>
              <w:jc w:val="center"/>
              <w:rPr>
                <w:rFonts w:ascii="Times New Roman" w:hAnsi="Times New Roman"/>
                <w:b/>
                <w:color w:val="000000"/>
                <w:sz w:val="24"/>
                <w:szCs w:val="24"/>
              </w:rPr>
            </w:pPr>
          </w:p>
        </w:tc>
        <w:tc>
          <w:tcPr>
            <w:tcW w:w="1143" w:type="dxa"/>
            <w:vMerge/>
            <w:tcBorders>
              <w:top w:val="nil"/>
              <w:left w:val="single" w:sz="4" w:space="0" w:color="auto"/>
              <w:bottom w:val="single" w:sz="4" w:space="0" w:color="auto"/>
              <w:right w:val="single" w:sz="4" w:space="0" w:color="auto"/>
            </w:tcBorders>
            <w:vAlign w:val="center"/>
            <w:hideMark/>
          </w:tcPr>
          <w:p w14:paraId="1A55F39B" w14:textId="77777777" w:rsidR="008057D1" w:rsidRPr="00E93E0E" w:rsidRDefault="008057D1" w:rsidP="00E93E0E">
            <w:pPr>
              <w:jc w:val="center"/>
              <w:rPr>
                <w:rFonts w:ascii="Times New Roman" w:hAnsi="Times New Roman"/>
                <w:b/>
                <w:color w:val="000000"/>
                <w:sz w:val="24"/>
                <w:szCs w:val="24"/>
              </w:rPr>
            </w:pPr>
          </w:p>
        </w:tc>
        <w:tc>
          <w:tcPr>
            <w:tcW w:w="1606" w:type="dxa"/>
            <w:vMerge/>
            <w:tcBorders>
              <w:top w:val="nil"/>
              <w:left w:val="single" w:sz="4" w:space="0" w:color="auto"/>
              <w:bottom w:val="single" w:sz="4" w:space="0" w:color="auto"/>
              <w:right w:val="single" w:sz="4" w:space="0" w:color="auto"/>
            </w:tcBorders>
            <w:vAlign w:val="center"/>
            <w:hideMark/>
          </w:tcPr>
          <w:p w14:paraId="6E6F4EDB" w14:textId="77777777" w:rsidR="008057D1" w:rsidRPr="00E93E0E" w:rsidRDefault="008057D1" w:rsidP="00E93E0E">
            <w:pPr>
              <w:jc w:val="center"/>
              <w:rPr>
                <w:rFonts w:ascii="Times New Roman" w:hAnsi="Times New Roman"/>
                <w:b/>
                <w:color w:val="000000"/>
                <w:sz w:val="24"/>
                <w:szCs w:val="24"/>
              </w:rPr>
            </w:pPr>
          </w:p>
        </w:tc>
        <w:tc>
          <w:tcPr>
            <w:tcW w:w="1213" w:type="dxa"/>
            <w:vMerge/>
            <w:tcBorders>
              <w:top w:val="nil"/>
              <w:left w:val="single" w:sz="4" w:space="0" w:color="auto"/>
              <w:bottom w:val="single" w:sz="4" w:space="0" w:color="auto"/>
              <w:right w:val="single" w:sz="4" w:space="0" w:color="auto"/>
            </w:tcBorders>
            <w:vAlign w:val="center"/>
            <w:hideMark/>
          </w:tcPr>
          <w:p w14:paraId="3F3127B0" w14:textId="77777777" w:rsidR="008057D1" w:rsidRPr="00E93E0E" w:rsidRDefault="008057D1" w:rsidP="00E93E0E">
            <w:pPr>
              <w:jc w:val="center"/>
              <w:rPr>
                <w:rFonts w:ascii="Times New Roman" w:hAnsi="Times New Roman"/>
                <w:b/>
                <w:color w:val="000000"/>
                <w:sz w:val="24"/>
                <w:szCs w:val="24"/>
              </w:rPr>
            </w:pPr>
          </w:p>
        </w:tc>
        <w:tc>
          <w:tcPr>
            <w:tcW w:w="1112" w:type="dxa"/>
            <w:vMerge/>
            <w:tcBorders>
              <w:top w:val="nil"/>
              <w:left w:val="single" w:sz="4" w:space="0" w:color="auto"/>
              <w:bottom w:val="single" w:sz="4" w:space="0" w:color="auto"/>
              <w:right w:val="single" w:sz="4" w:space="0" w:color="auto"/>
            </w:tcBorders>
            <w:vAlign w:val="center"/>
            <w:hideMark/>
          </w:tcPr>
          <w:p w14:paraId="5BCC55CA" w14:textId="77777777" w:rsidR="008057D1" w:rsidRPr="00E93E0E" w:rsidRDefault="008057D1" w:rsidP="00E93E0E">
            <w:pPr>
              <w:jc w:val="center"/>
              <w:rPr>
                <w:rFonts w:ascii="Times New Roman" w:hAnsi="Times New Roman"/>
                <w:b/>
                <w:color w:val="000000"/>
                <w:sz w:val="24"/>
                <w:szCs w:val="24"/>
              </w:rPr>
            </w:pPr>
          </w:p>
        </w:tc>
      </w:tr>
      <w:tr w:rsidR="008057D1" w:rsidRPr="009D77FB" w14:paraId="7E2BFC3A" w14:textId="77777777" w:rsidTr="008057D1">
        <w:trPr>
          <w:trHeight w:val="780"/>
        </w:trPr>
        <w:tc>
          <w:tcPr>
            <w:tcW w:w="1318" w:type="dxa"/>
            <w:vMerge/>
            <w:tcBorders>
              <w:top w:val="single" w:sz="4" w:space="0" w:color="auto"/>
              <w:left w:val="single" w:sz="4" w:space="0" w:color="auto"/>
              <w:bottom w:val="single" w:sz="4" w:space="0" w:color="auto"/>
              <w:right w:val="single" w:sz="4" w:space="0" w:color="auto"/>
            </w:tcBorders>
            <w:vAlign w:val="center"/>
            <w:hideMark/>
          </w:tcPr>
          <w:p w14:paraId="3C2CDDFD" w14:textId="77777777" w:rsidR="008057D1" w:rsidRPr="00E93E0E" w:rsidRDefault="008057D1" w:rsidP="00E93E0E">
            <w:pPr>
              <w:jc w:val="center"/>
              <w:rPr>
                <w:rFonts w:ascii="Times New Roman" w:hAnsi="Times New Roman"/>
                <w:b/>
                <w:color w:val="000000"/>
                <w:sz w:val="24"/>
                <w:szCs w:val="24"/>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14:paraId="204D02F0" w14:textId="77777777" w:rsidR="008057D1" w:rsidRPr="00E93E0E" w:rsidRDefault="008057D1" w:rsidP="00E93E0E">
            <w:pPr>
              <w:jc w:val="center"/>
              <w:rPr>
                <w:rFonts w:ascii="Times New Roman" w:hAnsi="Times New Roman"/>
                <w:b/>
                <w:color w:val="000000"/>
                <w:sz w:val="24"/>
                <w:szCs w:val="24"/>
              </w:rPr>
            </w:pPr>
          </w:p>
        </w:tc>
        <w:tc>
          <w:tcPr>
            <w:tcW w:w="1747" w:type="dxa"/>
            <w:vMerge/>
            <w:tcBorders>
              <w:top w:val="nil"/>
              <w:left w:val="single" w:sz="4" w:space="0" w:color="auto"/>
              <w:bottom w:val="single" w:sz="4" w:space="0" w:color="auto"/>
              <w:right w:val="single" w:sz="4" w:space="0" w:color="auto"/>
            </w:tcBorders>
            <w:vAlign w:val="center"/>
            <w:hideMark/>
          </w:tcPr>
          <w:p w14:paraId="4576645D" w14:textId="77777777" w:rsidR="008057D1" w:rsidRPr="00E93E0E" w:rsidRDefault="008057D1" w:rsidP="00E93E0E">
            <w:pPr>
              <w:jc w:val="center"/>
              <w:rPr>
                <w:rFonts w:ascii="Times New Roman" w:hAnsi="Times New Roman"/>
                <w:b/>
                <w:color w:val="000000"/>
                <w:sz w:val="24"/>
                <w:szCs w:val="24"/>
              </w:rPr>
            </w:pPr>
          </w:p>
        </w:tc>
        <w:tc>
          <w:tcPr>
            <w:tcW w:w="946" w:type="dxa"/>
            <w:vMerge/>
            <w:tcBorders>
              <w:top w:val="nil"/>
              <w:left w:val="single" w:sz="4" w:space="0" w:color="auto"/>
              <w:bottom w:val="single" w:sz="4" w:space="0" w:color="auto"/>
              <w:right w:val="single" w:sz="4" w:space="0" w:color="auto"/>
            </w:tcBorders>
            <w:vAlign w:val="center"/>
            <w:hideMark/>
          </w:tcPr>
          <w:p w14:paraId="69F51FF2" w14:textId="77777777" w:rsidR="008057D1" w:rsidRPr="00E93E0E" w:rsidRDefault="008057D1" w:rsidP="00E93E0E">
            <w:pPr>
              <w:jc w:val="center"/>
              <w:rPr>
                <w:rFonts w:ascii="Times New Roman" w:hAnsi="Times New Roman"/>
                <w:b/>
                <w:color w:val="000000"/>
                <w:sz w:val="24"/>
                <w:szCs w:val="24"/>
              </w:rPr>
            </w:pPr>
          </w:p>
        </w:tc>
        <w:tc>
          <w:tcPr>
            <w:tcW w:w="1143" w:type="dxa"/>
            <w:vMerge/>
            <w:tcBorders>
              <w:top w:val="nil"/>
              <w:left w:val="single" w:sz="4" w:space="0" w:color="auto"/>
              <w:bottom w:val="single" w:sz="4" w:space="0" w:color="auto"/>
              <w:right w:val="single" w:sz="4" w:space="0" w:color="auto"/>
            </w:tcBorders>
            <w:vAlign w:val="center"/>
            <w:hideMark/>
          </w:tcPr>
          <w:p w14:paraId="7BD770C9" w14:textId="77777777" w:rsidR="008057D1" w:rsidRPr="00E93E0E" w:rsidRDefault="008057D1" w:rsidP="00E93E0E">
            <w:pPr>
              <w:jc w:val="center"/>
              <w:rPr>
                <w:rFonts w:ascii="Times New Roman" w:hAnsi="Times New Roman"/>
                <w:b/>
                <w:color w:val="000000"/>
                <w:sz w:val="24"/>
                <w:szCs w:val="24"/>
              </w:rPr>
            </w:pPr>
          </w:p>
        </w:tc>
        <w:tc>
          <w:tcPr>
            <w:tcW w:w="1606" w:type="dxa"/>
            <w:vMerge/>
            <w:tcBorders>
              <w:top w:val="nil"/>
              <w:left w:val="single" w:sz="4" w:space="0" w:color="auto"/>
              <w:bottom w:val="single" w:sz="4" w:space="0" w:color="auto"/>
              <w:right w:val="single" w:sz="4" w:space="0" w:color="auto"/>
            </w:tcBorders>
            <w:vAlign w:val="center"/>
            <w:hideMark/>
          </w:tcPr>
          <w:p w14:paraId="130EC21D" w14:textId="77777777" w:rsidR="008057D1" w:rsidRPr="00E93E0E" w:rsidRDefault="008057D1" w:rsidP="00E93E0E">
            <w:pPr>
              <w:jc w:val="center"/>
              <w:rPr>
                <w:rFonts w:ascii="Times New Roman" w:hAnsi="Times New Roman"/>
                <w:b/>
                <w:color w:val="000000"/>
                <w:sz w:val="24"/>
                <w:szCs w:val="24"/>
              </w:rPr>
            </w:pPr>
          </w:p>
        </w:tc>
        <w:tc>
          <w:tcPr>
            <w:tcW w:w="1213" w:type="dxa"/>
            <w:vMerge/>
            <w:tcBorders>
              <w:top w:val="nil"/>
              <w:left w:val="single" w:sz="4" w:space="0" w:color="auto"/>
              <w:bottom w:val="single" w:sz="4" w:space="0" w:color="auto"/>
              <w:right w:val="single" w:sz="4" w:space="0" w:color="auto"/>
            </w:tcBorders>
            <w:vAlign w:val="center"/>
            <w:hideMark/>
          </w:tcPr>
          <w:p w14:paraId="38398603" w14:textId="77777777" w:rsidR="008057D1" w:rsidRPr="00E93E0E" w:rsidRDefault="008057D1" w:rsidP="00E93E0E">
            <w:pPr>
              <w:jc w:val="center"/>
              <w:rPr>
                <w:rFonts w:ascii="Times New Roman" w:hAnsi="Times New Roman"/>
                <w:b/>
                <w:color w:val="000000"/>
                <w:sz w:val="24"/>
                <w:szCs w:val="24"/>
              </w:rPr>
            </w:pPr>
          </w:p>
        </w:tc>
        <w:tc>
          <w:tcPr>
            <w:tcW w:w="1112" w:type="dxa"/>
            <w:vMerge/>
            <w:tcBorders>
              <w:top w:val="nil"/>
              <w:left w:val="single" w:sz="4" w:space="0" w:color="auto"/>
              <w:bottom w:val="single" w:sz="4" w:space="0" w:color="auto"/>
              <w:right w:val="single" w:sz="4" w:space="0" w:color="auto"/>
            </w:tcBorders>
            <w:vAlign w:val="center"/>
            <w:hideMark/>
          </w:tcPr>
          <w:p w14:paraId="11D6F2C4" w14:textId="77777777" w:rsidR="008057D1" w:rsidRPr="00E93E0E" w:rsidRDefault="008057D1" w:rsidP="00E93E0E">
            <w:pPr>
              <w:jc w:val="center"/>
              <w:rPr>
                <w:rFonts w:ascii="Times New Roman" w:hAnsi="Times New Roman"/>
                <w:b/>
                <w:color w:val="000000"/>
                <w:sz w:val="24"/>
                <w:szCs w:val="24"/>
              </w:rPr>
            </w:pPr>
          </w:p>
        </w:tc>
      </w:tr>
      <w:tr w:rsidR="008057D1" w:rsidRPr="009D77FB" w14:paraId="1C0C2931" w14:textId="77777777" w:rsidTr="008057D1">
        <w:trPr>
          <w:trHeight w:val="300"/>
        </w:trPr>
        <w:tc>
          <w:tcPr>
            <w:tcW w:w="1318" w:type="dxa"/>
            <w:tcBorders>
              <w:top w:val="nil"/>
              <w:left w:val="single" w:sz="4" w:space="0" w:color="auto"/>
              <w:bottom w:val="single" w:sz="4" w:space="0" w:color="auto"/>
              <w:right w:val="single" w:sz="4" w:space="0" w:color="auto"/>
            </w:tcBorders>
            <w:vAlign w:val="bottom"/>
            <w:hideMark/>
          </w:tcPr>
          <w:p w14:paraId="787831A8"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1</w:t>
            </w:r>
          </w:p>
        </w:tc>
        <w:tc>
          <w:tcPr>
            <w:tcW w:w="951" w:type="dxa"/>
            <w:tcBorders>
              <w:top w:val="nil"/>
              <w:left w:val="nil"/>
              <w:bottom w:val="single" w:sz="4" w:space="0" w:color="auto"/>
              <w:right w:val="single" w:sz="4" w:space="0" w:color="auto"/>
            </w:tcBorders>
            <w:vAlign w:val="bottom"/>
            <w:hideMark/>
          </w:tcPr>
          <w:p w14:paraId="3615EC26"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2</w:t>
            </w:r>
          </w:p>
        </w:tc>
        <w:tc>
          <w:tcPr>
            <w:tcW w:w="1747" w:type="dxa"/>
            <w:tcBorders>
              <w:top w:val="nil"/>
              <w:left w:val="nil"/>
              <w:bottom w:val="single" w:sz="4" w:space="0" w:color="auto"/>
              <w:right w:val="single" w:sz="4" w:space="0" w:color="auto"/>
            </w:tcBorders>
            <w:vAlign w:val="bottom"/>
            <w:hideMark/>
          </w:tcPr>
          <w:p w14:paraId="021139DC"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3</w:t>
            </w:r>
          </w:p>
        </w:tc>
        <w:tc>
          <w:tcPr>
            <w:tcW w:w="946" w:type="dxa"/>
            <w:tcBorders>
              <w:top w:val="nil"/>
              <w:left w:val="nil"/>
              <w:bottom w:val="single" w:sz="4" w:space="0" w:color="auto"/>
              <w:right w:val="single" w:sz="4" w:space="0" w:color="auto"/>
            </w:tcBorders>
            <w:vAlign w:val="bottom"/>
            <w:hideMark/>
          </w:tcPr>
          <w:p w14:paraId="69E56E68"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4</w:t>
            </w:r>
          </w:p>
        </w:tc>
        <w:tc>
          <w:tcPr>
            <w:tcW w:w="1143" w:type="dxa"/>
            <w:tcBorders>
              <w:top w:val="nil"/>
              <w:left w:val="nil"/>
              <w:bottom w:val="single" w:sz="4" w:space="0" w:color="auto"/>
              <w:right w:val="single" w:sz="4" w:space="0" w:color="auto"/>
            </w:tcBorders>
            <w:vAlign w:val="bottom"/>
            <w:hideMark/>
          </w:tcPr>
          <w:p w14:paraId="21C9828C"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7</w:t>
            </w:r>
          </w:p>
        </w:tc>
        <w:tc>
          <w:tcPr>
            <w:tcW w:w="1606" w:type="dxa"/>
            <w:tcBorders>
              <w:top w:val="nil"/>
              <w:left w:val="nil"/>
              <w:bottom w:val="single" w:sz="4" w:space="0" w:color="auto"/>
              <w:right w:val="single" w:sz="4" w:space="0" w:color="auto"/>
            </w:tcBorders>
            <w:noWrap/>
            <w:vAlign w:val="bottom"/>
            <w:hideMark/>
          </w:tcPr>
          <w:p w14:paraId="4AA1FB84"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8</w:t>
            </w:r>
          </w:p>
        </w:tc>
        <w:tc>
          <w:tcPr>
            <w:tcW w:w="1213" w:type="dxa"/>
            <w:tcBorders>
              <w:top w:val="nil"/>
              <w:left w:val="nil"/>
              <w:bottom w:val="single" w:sz="4" w:space="0" w:color="auto"/>
              <w:right w:val="single" w:sz="4" w:space="0" w:color="auto"/>
            </w:tcBorders>
            <w:vAlign w:val="bottom"/>
            <w:hideMark/>
          </w:tcPr>
          <w:p w14:paraId="433ADBCF"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9</w:t>
            </w:r>
          </w:p>
        </w:tc>
        <w:tc>
          <w:tcPr>
            <w:tcW w:w="1112" w:type="dxa"/>
            <w:tcBorders>
              <w:top w:val="nil"/>
              <w:left w:val="nil"/>
              <w:bottom w:val="single" w:sz="4" w:space="0" w:color="auto"/>
              <w:right w:val="single" w:sz="4" w:space="0" w:color="auto"/>
            </w:tcBorders>
            <w:vAlign w:val="bottom"/>
            <w:hideMark/>
          </w:tcPr>
          <w:p w14:paraId="440F5A68" w14:textId="77777777" w:rsidR="008057D1" w:rsidRPr="00E93E0E" w:rsidRDefault="008057D1" w:rsidP="00E93E0E">
            <w:pPr>
              <w:jc w:val="center"/>
              <w:rPr>
                <w:rFonts w:ascii="Times New Roman" w:hAnsi="Times New Roman"/>
                <w:b/>
                <w:color w:val="000000"/>
                <w:sz w:val="24"/>
                <w:szCs w:val="24"/>
              </w:rPr>
            </w:pPr>
            <w:r w:rsidRPr="00E93E0E">
              <w:rPr>
                <w:rFonts w:ascii="Times New Roman" w:hAnsi="Times New Roman"/>
                <w:b/>
                <w:color w:val="000000"/>
                <w:sz w:val="24"/>
                <w:szCs w:val="24"/>
              </w:rPr>
              <w:t>11</w:t>
            </w:r>
          </w:p>
        </w:tc>
      </w:tr>
      <w:tr w:rsidR="008057D1" w:rsidRPr="009D77FB" w14:paraId="02961CAD" w14:textId="77777777" w:rsidTr="008057D1">
        <w:trPr>
          <w:trHeight w:val="300"/>
        </w:trPr>
        <w:tc>
          <w:tcPr>
            <w:tcW w:w="10036" w:type="dxa"/>
            <w:gridSpan w:val="8"/>
            <w:tcBorders>
              <w:top w:val="single" w:sz="4" w:space="0" w:color="auto"/>
              <w:left w:val="single" w:sz="4" w:space="0" w:color="auto"/>
              <w:bottom w:val="single" w:sz="4" w:space="0" w:color="auto"/>
              <w:right w:val="single" w:sz="4" w:space="0" w:color="auto"/>
            </w:tcBorders>
            <w:vAlign w:val="bottom"/>
            <w:hideMark/>
          </w:tcPr>
          <w:p w14:paraId="1994F560" w14:textId="77777777" w:rsidR="008057D1" w:rsidRPr="008057D1" w:rsidRDefault="008057D1" w:rsidP="00C37502">
            <w:pPr>
              <w:jc w:val="center"/>
              <w:rPr>
                <w:rFonts w:ascii="Times New Roman" w:hAnsi="Times New Roman"/>
                <w:color w:val="000000"/>
                <w:sz w:val="24"/>
                <w:szCs w:val="24"/>
              </w:rPr>
            </w:pPr>
            <w:r w:rsidRPr="008057D1">
              <w:rPr>
                <w:rFonts w:ascii="Times New Roman" w:hAnsi="Times New Roman"/>
                <w:color w:val="000000"/>
                <w:sz w:val="24"/>
                <w:szCs w:val="24"/>
              </w:rPr>
              <w:t>Существующее положение</w:t>
            </w:r>
          </w:p>
        </w:tc>
      </w:tr>
      <w:tr w:rsidR="009B7E13" w:rsidRPr="009D77FB" w14:paraId="6AF061D3" w14:textId="77777777" w:rsidTr="008057D1">
        <w:trPr>
          <w:trHeight w:val="1155"/>
        </w:trPr>
        <w:tc>
          <w:tcPr>
            <w:tcW w:w="1318" w:type="dxa"/>
            <w:tcBorders>
              <w:top w:val="nil"/>
              <w:left w:val="single" w:sz="4" w:space="0" w:color="auto"/>
              <w:bottom w:val="single" w:sz="4" w:space="0" w:color="auto"/>
              <w:right w:val="single" w:sz="4" w:space="0" w:color="auto"/>
            </w:tcBorders>
            <w:vAlign w:val="center"/>
            <w:hideMark/>
          </w:tcPr>
          <w:p w14:paraId="53D6C02F"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1-очередь</w:t>
            </w:r>
          </w:p>
        </w:tc>
        <w:tc>
          <w:tcPr>
            <w:tcW w:w="951" w:type="dxa"/>
            <w:tcBorders>
              <w:top w:val="nil"/>
              <w:left w:val="nil"/>
              <w:bottom w:val="single" w:sz="4" w:space="0" w:color="auto"/>
              <w:right w:val="single" w:sz="4" w:space="0" w:color="auto"/>
            </w:tcBorders>
            <w:vAlign w:val="center"/>
            <w:hideMark/>
          </w:tcPr>
          <w:p w14:paraId="7097B2C6"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1700</w:t>
            </w:r>
          </w:p>
        </w:tc>
        <w:tc>
          <w:tcPr>
            <w:tcW w:w="1747" w:type="dxa"/>
            <w:tcBorders>
              <w:top w:val="nil"/>
              <w:left w:val="nil"/>
              <w:bottom w:val="single" w:sz="4" w:space="0" w:color="auto"/>
              <w:right w:val="single" w:sz="4" w:space="0" w:color="auto"/>
            </w:tcBorders>
            <w:noWrap/>
            <w:vAlign w:val="center"/>
            <w:hideMark/>
          </w:tcPr>
          <w:p w14:paraId="06B255C3"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1071,0</w:t>
            </w:r>
          </w:p>
        </w:tc>
        <w:tc>
          <w:tcPr>
            <w:tcW w:w="946" w:type="dxa"/>
            <w:tcBorders>
              <w:top w:val="nil"/>
              <w:left w:val="nil"/>
              <w:bottom w:val="single" w:sz="4" w:space="0" w:color="auto"/>
              <w:right w:val="single" w:sz="4" w:space="0" w:color="auto"/>
            </w:tcBorders>
            <w:noWrap/>
            <w:vAlign w:val="center"/>
            <w:hideMark/>
          </w:tcPr>
          <w:p w14:paraId="0290C8D3"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53,6</w:t>
            </w:r>
          </w:p>
        </w:tc>
        <w:tc>
          <w:tcPr>
            <w:tcW w:w="1143" w:type="dxa"/>
            <w:tcBorders>
              <w:top w:val="nil"/>
              <w:left w:val="nil"/>
              <w:bottom w:val="single" w:sz="4" w:space="0" w:color="auto"/>
              <w:right w:val="single" w:sz="4" w:space="0" w:color="auto"/>
            </w:tcBorders>
            <w:noWrap/>
            <w:vAlign w:val="center"/>
            <w:hideMark/>
          </w:tcPr>
          <w:p w14:paraId="0774F5DC"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1124,6</w:t>
            </w:r>
          </w:p>
        </w:tc>
        <w:tc>
          <w:tcPr>
            <w:tcW w:w="1606" w:type="dxa"/>
            <w:tcBorders>
              <w:top w:val="nil"/>
              <w:left w:val="nil"/>
              <w:bottom w:val="single" w:sz="4" w:space="0" w:color="auto"/>
              <w:right w:val="single" w:sz="4" w:space="0" w:color="auto"/>
            </w:tcBorders>
            <w:noWrap/>
            <w:vAlign w:val="center"/>
            <w:hideMark/>
          </w:tcPr>
          <w:p w14:paraId="2D08BD09"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2677,5</w:t>
            </w:r>
          </w:p>
        </w:tc>
        <w:tc>
          <w:tcPr>
            <w:tcW w:w="1213" w:type="dxa"/>
            <w:tcBorders>
              <w:top w:val="nil"/>
              <w:left w:val="nil"/>
              <w:bottom w:val="single" w:sz="4" w:space="0" w:color="auto"/>
              <w:right w:val="single" w:sz="4" w:space="0" w:color="auto"/>
            </w:tcBorders>
            <w:noWrap/>
            <w:vAlign w:val="center"/>
            <w:hideMark/>
          </w:tcPr>
          <w:p w14:paraId="4348D103"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133,9</w:t>
            </w:r>
          </w:p>
        </w:tc>
        <w:tc>
          <w:tcPr>
            <w:tcW w:w="1112" w:type="dxa"/>
            <w:tcBorders>
              <w:top w:val="nil"/>
              <w:left w:val="nil"/>
              <w:bottom w:val="single" w:sz="4" w:space="0" w:color="auto"/>
              <w:right w:val="single" w:sz="4" w:space="0" w:color="auto"/>
            </w:tcBorders>
            <w:vAlign w:val="center"/>
            <w:hideMark/>
          </w:tcPr>
          <w:p w14:paraId="5B872702"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2811,4</w:t>
            </w:r>
          </w:p>
        </w:tc>
      </w:tr>
      <w:tr w:rsidR="009B7E13" w:rsidRPr="009D77FB" w14:paraId="629B6712" w14:textId="77777777" w:rsidTr="008057D1">
        <w:trPr>
          <w:trHeight w:val="300"/>
        </w:trPr>
        <w:tc>
          <w:tcPr>
            <w:tcW w:w="10036" w:type="dxa"/>
            <w:gridSpan w:val="8"/>
            <w:tcBorders>
              <w:top w:val="single" w:sz="4" w:space="0" w:color="auto"/>
              <w:left w:val="single" w:sz="4" w:space="0" w:color="auto"/>
              <w:bottom w:val="single" w:sz="4" w:space="0" w:color="auto"/>
              <w:right w:val="single" w:sz="4" w:space="0" w:color="auto"/>
            </w:tcBorders>
            <w:vAlign w:val="center"/>
            <w:hideMark/>
          </w:tcPr>
          <w:p w14:paraId="22E5BD49"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Расчетный срок</w:t>
            </w:r>
          </w:p>
        </w:tc>
      </w:tr>
      <w:tr w:rsidR="009B7E13" w:rsidRPr="009D77FB" w14:paraId="18BE0ACA" w14:textId="77777777" w:rsidTr="008057D1">
        <w:trPr>
          <w:trHeight w:val="1155"/>
        </w:trPr>
        <w:tc>
          <w:tcPr>
            <w:tcW w:w="1318" w:type="dxa"/>
            <w:tcBorders>
              <w:top w:val="nil"/>
              <w:left w:val="single" w:sz="4" w:space="0" w:color="auto"/>
              <w:bottom w:val="single" w:sz="4" w:space="0" w:color="auto"/>
              <w:right w:val="single" w:sz="4" w:space="0" w:color="auto"/>
            </w:tcBorders>
            <w:vAlign w:val="center"/>
            <w:hideMark/>
          </w:tcPr>
          <w:p w14:paraId="7ECDF74D"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lastRenderedPageBreak/>
              <w:t>Расчетный срок</w:t>
            </w:r>
          </w:p>
        </w:tc>
        <w:tc>
          <w:tcPr>
            <w:tcW w:w="951" w:type="dxa"/>
            <w:tcBorders>
              <w:top w:val="nil"/>
              <w:left w:val="nil"/>
              <w:bottom w:val="single" w:sz="4" w:space="0" w:color="auto"/>
              <w:right w:val="single" w:sz="4" w:space="0" w:color="auto"/>
            </w:tcBorders>
            <w:vAlign w:val="center"/>
            <w:hideMark/>
          </w:tcPr>
          <w:p w14:paraId="3E95360A"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1900</w:t>
            </w:r>
          </w:p>
        </w:tc>
        <w:tc>
          <w:tcPr>
            <w:tcW w:w="1747" w:type="dxa"/>
            <w:tcBorders>
              <w:top w:val="nil"/>
              <w:left w:val="nil"/>
              <w:bottom w:val="single" w:sz="4" w:space="0" w:color="auto"/>
              <w:right w:val="single" w:sz="4" w:space="0" w:color="auto"/>
            </w:tcBorders>
            <w:noWrap/>
            <w:vAlign w:val="center"/>
            <w:hideMark/>
          </w:tcPr>
          <w:p w14:paraId="7D46FB37"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1197,0</w:t>
            </w:r>
          </w:p>
        </w:tc>
        <w:tc>
          <w:tcPr>
            <w:tcW w:w="946" w:type="dxa"/>
            <w:tcBorders>
              <w:top w:val="nil"/>
              <w:left w:val="nil"/>
              <w:bottom w:val="single" w:sz="4" w:space="0" w:color="auto"/>
              <w:right w:val="single" w:sz="4" w:space="0" w:color="auto"/>
            </w:tcBorders>
            <w:noWrap/>
            <w:vAlign w:val="center"/>
            <w:hideMark/>
          </w:tcPr>
          <w:p w14:paraId="2720682A"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59,9</w:t>
            </w:r>
          </w:p>
        </w:tc>
        <w:tc>
          <w:tcPr>
            <w:tcW w:w="1143" w:type="dxa"/>
            <w:tcBorders>
              <w:top w:val="nil"/>
              <w:left w:val="nil"/>
              <w:bottom w:val="single" w:sz="4" w:space="0" w:color="auto"/>
              <w:right w:val="single" w:sz="4" w:space="0" w:color="auto"/>
            </w:tcBorders>
            <w:noWrap/>
            <w:vAlign w:val="center"/>
            <w:hideMark/>
          </w:tcPr>
          <w:p w14:paraId="2148DE6A"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1256,9</w:t>
            </w:r>
          </w:p>
        </w:tc>
        <w:tc>
          <w:tcPr>
            <w:tcW w:w="1606" w:type="dxa"/>
            <w:tcBorders>
              <w:top w:val="nil"/>
              <w:left w:val="nil"/>
              <w:bottom w:val="single" w:sz="4" w:space="0" w:color="auto"/>
              <w:right w:val="single" w:sz="4" w:space="0" w:color="auto"/>
            </w:tcBorders>
            <w:noWrap/>
            <w:vAlign w:val="center"/>
            <w:hideMark/>
          </w:tcPr>
          <w:p w14:paraId="0389431B"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2992,5</w:t>
            </w:r>
          </w:p>
        </w:tc>
        <w:tc>
          <w:tcPr>
            <w:tcW w:w="1213" w:type="dxa"/>
            <w:tcBorders>
              <w:top w:val="nil"/>
              <w:left w:val="nil"/>
              <w:bottom w:val="single" w:sz="4" w:space="0" w:color="auto"/>
              <w:right w:val="single" w:sz="4" w:space="0" w:color="auto"/>
            </w:tcBorders>
            <w:noWrap/>
            <w:vAlign w:val="center"/>
            <w:hideMark/>
          </w:tcPr>
          <w:p w14:paraId="43E017EF"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149,6</w:t>
            </w:r>
          </w:p>
        </w:tc>
        <w:tc>
          <w:tcPr>
            <w:tcW w:w="1112" w:type="dxa"/>
            <w:tcBorders>
              <w:top w:val="nil"/>
              <w:left w:val="nil"/>
              <w:bottom w:val="single" w:sz="4" w:space="0" w:color="auto"/>
              <w:right w:val="single" w:sz="4" w:space="0" w:color="auto"/>
            </w:tcBorders>
            <w:vAlign w:val="center"/>
            <w:hideMark/>
          </w:tcPr>
          <w:p w14:paraId="0702FD5A" w14:textId="77777777" w:rsidR="009B7E13" w:rsidRPr="009B7E13" w:rsidRDefault="009B7E13" w:rsidP="00507483">
            <w:pPr>
              <w:jc w:val="center"/>
              <w:rPr>
                <w:rFonts w:ascii="Times New Roman" w:hAnsi="Times New Roman"/>
                <w:color w:val="000000"/>
                <w:sz w:val="24"/>
                <w:szCs w:val="24"/>
              </w:rPr>
            </w:pPr>
            <w:r w:rsidRPr="009B7E13">
              <w:rPr>
                <w:rFonts w:ascii="Times New Roman" w:hAnsi="Times New Roman"/>
                <w:color w:val="000000"/>
                <w:sz w:val="24"/>
                <w:szCs w:val="24"/>
              </w:rPr>
              <w:t>3142,1</w:t>
            </w:r>
          </w:p>
        </w:tc>
      </w:tr>
    </w:tbl>
    <w:p w14:paraId="4DB0977C" w14:textId="77777777" w:rsidR="008057D1" w:rsidRPr="00C07354" w:rsidRDefault="008057D1" w:rsidP="008057D1">
      <w:pPr>
        <w:spacing w:after="160" w:line="259" w:lineRule="auto"/>
        <w:rPr>
          <w:rFonts w:ascii="Times New Roman" w:hAnsi="Times New Roman"/>
          <w:sz w:val="28"/>
          <w:szCs w:val="28"/>
        </w:rPr>
      </w:pPr>
    </w:p>
    <w:p w14:paraId="0AB0616B" w14:textId="77777777" w:rsidR="008057D1" w:rsidRPr="00090B35" w:rsidRDefault="008057D1" w:rsidP="008057D1">
      <w:pPr>
        <w:spacing w:before="120" w:after="120"/>
        <w:ind w:firstLine="709"/>
        <w:rPr>
          <w:rFonts w:ascii="Times New Roman" w:hAnsi="Times New Roman"/>
          <w:sz w:val="28"/>
          <w:szCs w:val="28"/>
        </w:rPr>
      </w:pPr>
      <w:r w:rsidRPr="00090B35">
        <w:rPr>
          <w:rFonts w:ascii="Times New Roman" w:hAnsi="Times New Roman"/>
          <w:sz w:val="28"/>
          <w:szCs w:val="28"/>
        </w:rPr>
        <w:t xml:space="preserve"> </w:t>
      </w:r>
      <w:r w:rsidRPr="00193B7E">
        <w:rPr>
          <w:rFonts w:ascii="Times New Roman" w:hAnsi="Times New Roman"/>
          <w:sz w:val="28"/>
          <w:szCs w:val="28"/>
        </w:rPr>
        <w:t>Годовые расходы газа</w:t>
      </w:r>
      <w:r w:rsidRPr="00090B35">
        <w:rPr>
          <w:rFonts w:ascii="Times New Roman" w:hAnsi="Times New Roman"/>
          <w:sz w:val="28"/>
          <w:szCs w:val="28"/>
        </w:rPr>
        <w:t xml:space="preserve"> на нужды предприятий торговли, бытового обслуживания непроизводственного характера и т.п. следует принимать в размере до 10% суммарного расхода теплоты на жилые дома. </w:t>
      </w:r>
    </w:p>
    <w:p w14:paraId="2B95F288" w14:textId="77777777" w:rsidR="008057D1" w:rsidRPr="00090B35" w:rsidRDefault="008057D1" w:rsidP="008057D1">
      <w:pPr>
        <w:ind w:firstLine="709"/>
        <w:rPr>
          <w:rFonts w:ascii="Times New Roman" w:hAnsi="Times New Roman"/>
          <w:color w:val="000000"/>
          <w:sz w:val="28"/>
          <w:szCs w:val="28"/>
        </w:rPr>
      </w:pPr>
      <w:r w:rsidRPr="00090B35">
        <w:rPr>
          <w:rFonts w:ascii="Times New Roman" w:hAnsi="Times New Roman"/>
          <w:color w:val="000000"/>
          <w:sz w:val="28"/>
          <w:szCs w:val="28"/>
        </w:rPr>
        <w:t xml:space="preserve">Максимальный расчетный часовой расход газа </w:t>
      </w:r>
      <w:r w:rsidRPr="00090B35">
        <w:rPr>
          <w:rFonts w:ascii="Times New Roman" w:hAnsi="Times New Roman"/>
          <w:color w:val="000000"/>
          <w:sz w:val="28"/>
          <w:szCs w:val="28"/>
          <w:lang w:val="en-US"/>
        </w:rPr>
        <w:t>V</w:t>
      </w:r>
      <w:r w:rsidRPr="00090B35">
        <w:rPr>
          <w:rFonts w:ascii="Times New Roman" w:hAnsi="Times New Roman"/>
          <w:color w:val="000000"/>
          <w:sz w:val="28"/>
          <w:szCs w:val="28"/>
          <w:vertAlign w:val="subscript"/>
          <w:lang w:val="kk-KZ"/>
        </w:rPr>
        <w:t>ч</w:t>
      </w:r>
      <w:r w:rsidRPr="00090B35">
        <w:rPr>
          <w:rFonts w:ascii="Times New Roman" w:hAnsi="Times New Roman"/>
          <w:color w:val="000000"/>
          <w:sz w:val="28"/>
          <w:szCs w:val="28"/>
          <w:lang w:val="kk-KZ"/>
        </w:rPr>
        <w:t>, м</w:t>
      </w:r>
      <w:r w:rsidRPr="00090B35">
        <w:rPr>
          <w:rFonts w:ascii="Times New Roman" w:hAnsi="Times New Roman"/>
          <w:color w:val="000000"/>
          <w:sz w:val="28"/>
          <w:szCs w:val="28"/>
          <w:vertAlign w:val="superscript"/>
          <w:lang w:val="kk-KZ"/>
        </w:rPr>
        <w:t>3</w:t>
      </w:r>
      <w:r w:rsidRPr="00090B35">
        <w:rPr>
          <w:rFonts w:ascii="Times New Roman" w:hAnsi="Times New Roman"/>
          <w:color w:val="000000"/>
          <w:sz w:val="28"/>
          <w:szCs w:val="28"/>
          <w:lang w:val="kk-KZ"/>
        </w:rPr>
        <w:t xml:space="preserve">/ч, в нормальных условиях, </w:t>
      </w:r>
      <w:r w:rsidRPr="00090B35">
        <w:rPr>
          <w:rFonts w:ascii="Times New Roman" w:hAnsi="Times New Roman"/>
          <w:color w:val="000000"/>
          <w:sz w:val="28"/>
          <w:szCs w:val="28"/>
        </w:rPr>
        <w:t>на хозяйственно-бытовые и производственные нужды следует определять как долю годового расхода по формуле:</w:t>
      </w:r>
    </w:p>
    <w:p w14:paraId="328608C6" w14:textId="77777777" w:rsidR="008057D1" w:rsidRPr="00090B35" w:rsidRDefault="008057D1" w:rsidP="008057D1">
      <w:pPr>
        <w:jc w:val="right"/>
        <w:rPr>
          <w:rFonts w:ascii="Times New Roman" w:hAnsi="Times New Roman"/>
          <w:color w:val="000000"/>
          <w:sz w:val="28"/>
          <w:szCs w:val="28"/>
        </w:rPr>
      </w:pPr>
      <w:r w:rsidRPr="00090B35">
        <w:rPr>
          <w:rFonts w:ascii="Times New Roman" w:hAnsi="Times New Roman"/>
          <w:color w:val="000000"/>
          <w:sz w:val="28"/>
          <w:szCs w:val="28"/>
        </w:rPr>
        <w:t xml:space="preserve">          </w:t>
      </w:r>
      <w:r w:rsidRPr="00090B35">
        <w:rPr>
          <w:rFonts w:ascii="Times New Roman" w:hAnsi="Times New Roman"/>
          <w:color w:val="000000"/>
          <w:sz w:val="28"/>
          <w:szCs w:val="28"/>
          <w:lang w:val="en-US"/>
        </w:rPr>
        <w:t>V</w:t>
      </w:r>
      <w:r w:rsidRPr="00090B35">
        <w:rPr>
          <w:rFonts w:ascii="Times New Roman" w:hAnsi="Times New Roman"/>
          <w:color w:val="000000"/>
          <w:sz w:val="28"/>
          <w:szCs w:val="28"/>
          <w:vertAlign w:val="subscript"/>
          <w:lang w:val="kk-KZ"/>
        </w:rPr>
        <w:t xml:space="preserve">ч </w:t>
      </w:r>
      <w:r w:rsidRPr="00090B35">
        <w:rPr>
          <w:rFonts w:ascii="Times New Roman" w:hAnsi="Times New Roman"/>
          <w:color w:val="000000"/>
          <w:sz w:val="28"/>
          <w:szCs w:val="28"/>
        </w:rPr>
        <w:t>= К</w:t>
      </w:r>
      <w:r w:rsidRPr="00090B35">
        <w:rPr>
          <w:rFonts w:ascii="Times New Roman" w:hAnsi="Times New Roman"/>
          <w:color w:val="000000"/>
          <w:sz w:val="28"/>
          <w:szCs w:val="28"/>
          <w:vertAlign w:val="subscript"/>
          <w:lang w:val="en-US"/>
        </w:rPr>
        <w:t>max</w:t>
      </w:r>
      <w:r w:rsidRPr="00090B35">
        <w:rPr>
          <w:rFonts w:ascii="Times New Roman" w:hAnsi="Times New Roman"/>
          <w:b/>
          <w:color w:val="000000"/>
          <w:sz w:val="28"/>
          <w:szCs w:val="28"/>
        </w:rPr>
        <w:t>∙</w:t>
      </w:r>
      <w:r w:rsidRPr="00090B35">
        <w:rPr>
          <w:rFonts w:ascii="Times New Roman" w:hAnsi="Times New Roman"/>
          <w:color w:val="000000"/>
          <w:sz w:val="28"/>
          <w:szCs w:val="28"/>
        </w:rPr>
        <w:t xml:space="preserve"> </w:t>
      </w:r>
      <w:r w:rsidRPr="00090B35">
        <w:rPr>
          <w:rFonts w:ascii="Times New Roman" w:hAnsi="Times New Roman"/>
          <w:color w:val="000000"/>
          <w:sz w:val="28"/>
          <w:szCs w:val="28"/>
          <w:lang w:val="en-US"/>
        </w:rPr>
        <w:t>V</w:t>
      </w:r>
      <w:r w:rsidRPr="00090B35">
        <w:rPr>
          <w:rFonts w:ascii="Times New Roman" w:hAnsi="Times New Roman"/>
          <w:color w:val="000000"/>
          <w:sz w:val="28"/>
          <w:szCs w:val="28"/>
          <w:vertAlign w:val="subscript"/>
          <w:lang w:val="kk-KZ"/>
        </w:rPr>
        <w:t>г</w:t>
      </w:r>
      <w:r w:rsidRPr="00090B35">
        <w:rPr>
          <w:rFonts w:ascii="Times New Roman" w:hAnsi="Times New Roman"/>
          <w:color w:val="000000"/>
          <w:sz w:val="28"/>
          <w:szCs w:val="28"/>
        </w:rPr>
        <w:t xml:space="preserve">                                                                              (</w:t>
      </w:r>
      <w:r>
        <w:rPr>
          <w:rFonts w:ascii="Times New Roman" w:hAnsi="Times New Roman"/>
          <w:color w:val="000000"/>
          <w:sz w:val="28"/>
          <w:szCs w:val="28"/>
        </w:rPr>
        <w:t>3</w:t>
      </w:r>
      <w:r w:rsidRPr="00090B35">
        <w:rPr>
          <w:rFonts w:ascii="Times New Roman" w:hAnsi="Times New Roman"/>
          <w:color w:val="000000"/>
          <w:sz w:val="28"/>
          <w:szCs w:val="28"/>
        </w:rPr>
        <w:t>.</w:t>
      </w:r>
      <w:r w:rsidR="005E238D">
        <w:rPr>
          <w:rFonts w:ascii="Times New Roman" w:hAnsi="Times New Roman"/>
          <w:color w:val="000000"/>
          <w:sz w:val="28"/>
          <w:szCs w:val="28"/>
        </w:rPr>
        <w:t>2</w:t>
      </w:r>
      <w:r w:rsidRPr="00090B35">
        <w:rPr>
          <w:rFonts w:ascii="Times New Roman" w:hAnsi="Times New Roman"/>
          <w:color w:val="000000"/>
          <w:sz w:val="28"/>
          <w:szCs w:val="28"/>
        </w:rPr>
        <w:t>)</w:t>
      </w:r>
    </w:p>
    <w:p w14:paraId="5B0B64B3" w14:textId="77777777" w:rsidR="008057D1" w:rsidRPr="00090B35" w:rsidRDefault="008057D1" w:rsidP="008057D1">
      <w:pPr>
        <w:ind w:firstLine="225"/>
        <w:rPr>
          <w:rFonts w:ascii="Times New Roman" w:hAnsi="Times New Roman"/>
          <w:color w:val="000000"/>
          <w:sz w:val="28"/>
          <w:szCs w:val="28"/>
        </w:rPr>
      </w:pPr>
    </w:p>
    <w:p w14:paraId="5F231FE3" w14:textId="77777777" w:rsidR="008057D1" w:rsidRPr="00090B35" w:rsidRDefault="008057D1" w:rsidP="008057D1">
      <w:pPr>
        <w:spacing w:before="120" w:after="120"/>
        <w:rPr>
          <w:rFonts w:ascii="Times New Roman" w:hAnsi="Times New Roman"/>
          <w:sz w:val="28"/>
          <w:szCs w:val="28"/>
        </w:rPr>
      </w:pPr>
      <w:r w:rsidRPr="00090B35">
        <w:rPr>
          <w:rFonts w:ascii="Times New Roman" w:hAnsi="Times New Roman"/>
          <w:color w:val="000000"/>
          <w:sz w:val="28"/>
          <w:szCs w:val="28"/>
        </w:rPr>
        <w:t>где К</w:t>
      </w:r>
      <w:r w:rsidRPr="00090B35">
        <w:rPr>
          <w:rFonts w:ascii="Times New Roman" w:hAnsi="Times New Roman"/>
          <w:color w:val="000000"/>
          <w:sz w:val="28"/>
          <w:szCs w:val="28"/>
          <w:vertAlign w:val="subscript"/>
          <w:lang w:val="en-US"/>
        </w:rPr>
        <w:t>max</w:t>
      </w:r>
      <w:r w:rsidRPr="00090B35">
        <w:rPr>
          <w:rFonts w:ascii="Times New Roman" w:hAnsi="Times New Roman"/>
          <w:color w:val="000000"/>
          <w:sz w:val="28"/>
          <w:szCs w:val="28"/>
        </w:rPr>
        <w:t xml:space="preserve"> - коэффициент часового максимума (коэффициент перехода от годового расхода к   максимальному часовому расходу газа), принимается </w:t>
      </w:r>
      <w:r w:rsidRPr="00090B35">
        <w:rPr>
          <w:rFonts w:ascii="Times New Roman" w:hAnsi="Times New Roman"/>
          <w:sz w:val="28"/>
          <w:szCs w:val="28"/>
        </w:rPr>
        <w:t>принимается по СП 42-101-2003;</w:t>
      </w:r>
    </w:p>
    <w:p w14:paraId="618B20C7" w14:textId="77777777" w:rsidR="008057D1" w:rsidRDefault="008057D1" w:rsidP="008057D1">
      <w:pPr>
        <w:ind w:firstLine="227"/>
        <w:rPr>
          <w:rFonts w:ascii="Times New Roman" w:hAnsi="Times New Roman"/>
          <w:color w:val="000000"/>
          <w:sz w:val="28"/>
          <w:szCs w:val="28"/>
        </w:rPr>
      </w:pPr>
      <w:r w:rsidRPr="00090B35">
        <w:rPr>
          <w:rFonts w:ascii="Times New Roman" w:hAnsi="Times New Roman"/>
          <w:color w:val="000000"/>
          <w:sz w:val="28"/>
          <w:szCs w:val="28"/>
        </w:rPr>
        <w:t xml:space="preserve">     </w:t>
      </w:r>
      <w:r w:rsidRPr="00090B35">
        <w:rPr>
          <w:rFonts w:ascii="Times New Roman" w:hAnsi="Times New Roman"/>
          <w:color w:val="000000"/>
          <w:sz w:val="28"/>
          <w:szCs w:val="28"/>
          <w:lang w:val="en-US"/>
        </w:rPr>
        <w:t>V</w:t>
      </w:r>
      <w:r w:rsidRPr="00090B35">
        <w:rPr>
          <w:rFonts w:ascii="Times New Roman" w:hAnsi="Times New Roman"/>
          <w:color w:val="000000"/>
          <w:sz w:val="28"/>
          <w:szCs w:val="28"/>
          <w:vertAlign w:val="subscript"/>
          <w:lang w:val="kk-KZ"/>
        </w:rPr>
        <w:t>г</w:t>
      </w:r>
      <w:r w:rsidRPr="00090B35">
        <w:rPr>
          <w:rFonts w:ascii="Times New Roman" w:hAnsi="Times New Roman"/>
          <w:color w:val="000000"/>
          <w:sz w:val="28"/>
          <w:szCs w:val="28"/>
        </w:rPr>
        <w:t xml:space="preserve"> - годовой расход газа, м</w:t>
      </w:r>
      <w:r w:rsidRPr="00090B35">
        <w:rPr>
          <w:rFonts w:ascii="Times New Roman" w:hAnsi="Times New Roman"/>
          <w:color w:val="000000"/>
          <w:sz w:val="28"/>
          <w:szCs w:val="28"/>
          <w:vertAlign w:val="superscript"/>
        </w:rPr>
        <w:t>3</w:t>
      </w:r>
      <w:r w:rsidRPr="00090B35">
        <w:rPr>
          <w:rFonts w:ascii="Times New Roman" w:hAnsi="Times New Roman"/>
          <w:color w:val="000000"/>
          <w:sz w:val="28"/>
          <w:szCs w:val="28"/>
        </w:rPr>
        <w:t>/год.</w:t>
      </w:r>
    </w:p>
    <w:p w14:paraId="31755FEA" w14:textId="77777777" w:rsidR="008057D1" w:rsidRPr="00090B35" w:rsidRDefault="008057D1" w:rsidP="008057D1">
      <w:pPr>
        <w:ind w:firstLine="227"/>
        <w:rPr>
          <w:rFonts w:ascii="Times New Roman" w:hAnsi="Times New Roman"/>
          <w:color w:val="000000"/>
          <w:sz w:val="28"/>
          <w:szCs w:val="28"/>
        </w:rPr>
      </w:pPr>
    </w:p>
    <w:p w14:paraId="7EED63E1" w14:textId="77777777" w:rsidR="008057D1" w:rsidRPr="00C37502" w:rsidRDefault="008057D1" w:rsidP="00C37502">
      <w:pPr>
        <w:ind w:firstLine="709"/>
        <w:outlineLvl w:val="0"/>
        <w:rPr>
          <w:rFonts w:ascii="Times New Roman" w:hAnsi="Times New Roman"/>
          <w:i/>
          <w:sz w:val="28"/>
          <w:szCs w:val="28"/>
        </w:rPr>
      </w:pPr>
      <w:r w:rsidRPr="00C37502">
        <w:rPr>
          <w:rFonts w:ascii="Times New Roman" w:hAnsi="Times New Roman"/>
          <w:i/>
          <w:sz w:val="28"/>
          <w:szCs w:val="28"/>
        </w:rPr>
        <w:t xml:space="preserve">Расчет расхода газа на блочно-модульные котельные </w:t>
      </w:r>
    </w:p>
    <w:p w14:paraId="741DA0B4" w14:textId="77777777" w:rsidR="008057D1" w:rsidRPr="00090B35" w:rsidRDefault="008057D1" w:rsidP="008057D1">
      <w:pPr>
        <w:ind w:firstLine="227"/>
        <w:outlineLvl w:val="0"/>
        <w:rPr>
          <w:rFonts w:ascii="Times New Roman" w:hAnsi="Times New Roman"/>
          <w:color w:val="000000"/>
          <w:sz w:val="28"/>
          <w:szCs w:val="28"/>
        </w:rPr>
      </w:pPr>
    </w:p>
    <w:tbl>
      <w:tblPr>
        <w:tblStyle w:val="a7"/>
        <w:tblW w:w="0" w:type="auto"/>
        <w:tblLook w:val="04A0" w:firstRow="1" w:lastRow="0" w:firstColumn="1" w:lastColumn="0" w:noHBand="0" w:noVBand="1"/>
      </w:tblPr>
      <w:tblGrid>
        <w:gridCol w:w="2336"/>
        <w:gridCol w:w="2336"/>
        <w:gridCol w:w="2336"/>
        <w:gridCol w:w="2337"/>
      </w:tblGrid>
      <w:tr w:rsidR="008057D1" w14:paraId="10256578" w14:textId="77777777" w:rsidTr="00C37502">
        <w:tc>
          <w:tcPr>
            <w:tcW w:w="2336" w:type="dxa"/>
          </w:tcPr>
          <w:p w14:paraId="2FAAFDDF" w14:textId="77777777" w:rsidR="008057D1" w:rsidRPr="00C37502" w:rsidRDefault="008057D1" w:rsidP="00C37502">
            <w:pPr>
              <w:jc w:val="center"/>
              <w:rPr>
                <w:rFonts w:ascii="Times New Roman" w:hAnsi="Times New Roman"/>
                <w:b/>
                <w:sz w:val="24"/>
                <w:szCs w:val="24"/>
              </w:rPr>
            </w:pPr>
            <w:r w:rsidRPr="00C37502">
              <w:rPr>
                <w:rFonts w:ascii="Times New Roman" w:hAnsi="Times New Roman"/>
                <w:b/>
                <w:sz w:val="24"/>
                <w:szCs w:val="24"/>
              </w:rPr>
              <w:t>Очередь</w:t>
            </w:r>
          </w:p>
        </w:tc>
        <w:tc>
          <w:tcPr>
            <w:tcW w:w="2336" w:type="dxa"/>
          </w:tcPr>
          <w:p w14:paraId="4DDA1DD1" w14:textId="77777777" w:rsidR="008057D1" w:rsidRPr="00C37502" w:rsidRDefault="008057D1" w:rsidP="00C37502">
            <w:pPr>
              <w:jc w:val="center"/>
              <w:rPr>
                <w:rFonts w:ascii="Times New Roman" w:hAnsi="Times New Roman"/>
                <w:b/>
                <w:sz w:val="24"/>
                <w:szCs w:val="24"/>
              </w:rPr>
            </w:pPr>
            <w:r w:rsidRPr="00C37502">
              <w:rPr>
                <w:rFonts w:ascii="Times New Roman" w:hAnsi="Times New Roman"/>
                <w:b/>
                <w:sz w:val="24"/>
                <w:szCs w:val="24"/>
              </w:rPr>
              <w:t>Мощность БМК, кВт</w:t>
            </w:r>
          </w:p>
        </w:tc>
        <w:tc>
          <w:tcPr>
            <w:tcW w:w="2336" w:type="dxa"/>
          </w:tcPr>
          <w:p w14:paraId="43B6B18B" w14:textId="77777777" w:rsidR="008057D1" w:rsidRPr="00C37502" w:rsidRDefault="008057D1" w:rsidP="00C37502">
            <w:pPr>
              <w:jc w:val="center"/>
              <w:rPr>
                <w:rFonts w:ascii="Times New Roman" w:hAnsi="Times New Roman"/>
                <w:b/>
                <w:sz w:val="24"/>
                <w:szCs w:val="24"/>
              </w:rPr>
            </w:pPr>
            <w:r w:rsidRPr="00C37502">
              <w:rPr>
                <w:rFonts w:ascii="Times New Roman" w:hAnsi="Times New Roman"/>
                <w:b/>
                <w:sz w:val="24"/>
                <w:szCs w:val="24"/>
              </w:rPr>
              <w:t>Часовой расход газа, м</w:t>
            </w:r>
            <w:r w:rsidRPr="00C37502">
              <w:rPr>
                <w:rFonts w:ascii="Times New Roman" w:hAnsi="Times New Roman"/>
                <w:b/>
                <w:sz w:val="24"/>
                <w:szCs w:val="24"/>
                <w:vertAlign w:val="superscript"/>
              </w:rPr>
              <w:t>3</w:t>
            </w:r>
            <w:r w:rsidRPr="00C37502">
              <w:rPr>
                <w:rFonts w:ascii="Times New Roman" w:hAnsi="Times New Roman"/>
                <w:b/>
                <w:sz w:val="24"/>
                <w:szCs w:val="24"/>
              </w:rPr>
              <w:t>/час</w:t>
            </w:r>
          </w:p>
        </w:tc>
        <w:tc>
          <w:tcPr>
            <w:tcW w:w="2337" w:type="dxa"/>
          </w:tcPr>
          <w:p w14:paraId="52C5FA6F" w14:textId="77777777" w:rsidR="008057D1" w:rsidRPr="00C37502" w:rsidRDefault="008057D1" w:rsidP="00C37502">
            <w:pPr>
              <w:jc w:val="center"/>
              <w:rPr>
                <w:rFonts w:ascii="Times New Roman" w:hAnsi="Times New Roman"/>
                <w:b/>
                <w:sz w:val="24"/>
                <w:szCs w:val="24"/>
              </w:rPr>
            </w:pPr>
            <w:r w:rsidRPr="00C37502">
              <w:rPr>
                <w:rFonts w:ascii="Times New Roman" w:hAnsi="Times New Roman"/>
                <w:b/>
                <w:sz w:val="24"/>
                <w:szCs w:val="24"/>
              </w:rPr>
              <w:t>Годовой расход, тысяч м</w:t>
            </w:r>
            <w:r w:rsidRPr="00C37502">
              <w:rPr>
                <w:rFonts w:ascii="Times New Roman" w:hAnsi="Times New Roman"/>
                <w:b/>
                <w:sz w:val="24"/>
                <w:szCs w:val="24"/>
                <w:vertAlign w:val="superscript"/>
              </w:rPr>
              <w:t>3</w:t>
            </w:r>
            <w:r w:rsidRPr="00C37502">
              <w:rPr>
                <w:rFonts w:ascii="Times New Roman" w:hAnsi="Times New Roman"/>
                <w:b/>
                <w:sz w:val="24"/>
                <w:szCs w:val="24"/>
              </w:rPr>
              <w:t>/год</w:t>
            </w:r>
          </w:p>
        </w:tc>
      </w:tr>
      <w:tr w:rsidR="009B7E13" w14:paraId="741371CA" w14:textId="77777777" w:rsidTr="00C37502">
        <w:tc>
          <w:tcPr>
            <w:tcW w:w="2336" w:type="dxa"/>
          </w:tcPr>
          <w:p w14:paraId="05B26AB7" w14:textId="77777777" w:rsidR="009B7E13" w:rsidRPr="00D32966" w:rsidRDefault="009B7E13" w:rsidP="00C37502">
            <w:pPr>
              <w:jc w:val="left"/>
              <w:rPr>
                <w:rFonts w:ascii="Times New Roman" w:hAnsi="Times New Roman"/>
                <w:sz w:val="24"/>
                <w:szCs w:val="24"/>
              </w:rPr>
            </w:pPr>
            <w:r w:rsidRPr="00D32966">
              <w:rPr>
                <w:rFonts w:ascii="Times New Roman" w:hAnsi="Times New Roman"/>
                <w:sz w:val="24"/>
                <w:szCs w:val="24"/>
              </w:rPr>
              <w:t>1-очередь</w:t>
            </w:r>
          </w:p>
        </w:tc>
        <w:tc>
          <w:tcPr>
            <w:tcW w:w="2336" w:type="dxa"/>
          </w:tcPr>
          <w:p w14:paraId="28B491D9" w14:textId="77777777" w:rsidR="009B7E13" w:rsidRPr="00D32966" w:rsidRDefault="009B7E13" w:rsidP="00507483">
            <w:pPr>
              <w:jc w:val="center"/>
              <w:rPr>
                <w:rFonts w:ascii="Times New Roman" w:hAnsi="Times New Roman"/>
                <w:sz w:val="24"/>
                <w:szCs w:val="24"/>
              </w:rPr>
            </w:pPr>
            <w:r>
              <w:rPr>
                <w:rFonts w:ascii="Times New Roman" w:hAnsi="Times New Roman"/>
                <w:sz w:val="24"/>
                <w:szCs w:val="24"/>
              </w:rPr>
              <w:t>400</w:t>
            </w:r>
          </w:p>
        </w:tc>
        <w:tc>
          <w:tcPr>
            <w:tcW w:w="2336" w:type="dxa"/>
          </w:tcPr>
          <w:p w14:paraId="324C017B" w14:textId="77777777" w:rsidR="009B7E13" w:rsidRPr="00D32966" w:rsidRDefault="009B7E13" w:rsidP="00507483">
            <w:pPr>
              <w:jc w:val="center"/>
              <w:rPr>
                <w:rFonts w:ascii="Times New Roman" w:hAnsi="Times New Roman"/>
                <w:sz w:val="24"/>
                <w:szCs w:val="24"/>
              </w:rPr>
            </w:pPr>
            <w:r w:rsidRPr="00472A38">
              <w:rPr>
                <w:rFonts w:ascii="Times New Roman" w:hAnsi="Times New Roman"/>
                <w:sz w:val="24"/>
                <w:szCs w:val="24"/>
              </w:rPr>
              <w:t>45,26</w:t>
            </w:r>
          </w:p>
        </w:tc>
        <w:tc>
          <w:tcPr>
            <w:tcW w:w="2337" w:type="dxa"/>
          </w:tcPr>
          <w:p w14:paraId="28E1A8BF" w14:textId="77777777" w:rsidR="009B7E13" w:rsidRPr="00D32966" w:rsidRDefault="009B7E13" w:rsidP="00507483">
            <w:pPr>
              <w:jc w:val="center"/>
              <w:rPr>
                <w:rFonts w:ascii="Times New Roman" w:hAnsi="Times New Roman"/>
                <w:sz w:val="24"/>
                <w:szCs w:val="24"/>
              </w:rPr>
            </w:pPr>
            <w:r w:rsidRPr="00472A38">
              <w:rPr>
                <w:rFonts w:ascii="Times New Roman" w:hAnsi="Times New Roman"/>
                <w:sz w:val="24"/>
                <w:szCs w:val="24"/>
              </w:rPr>
              <w:t>113,14</w:t>
            </w:r>
          </w:p>
        </w:tc>
      </w:tr>
      <w:tr w:rsidR="009B7E13" w14:paraId="7373590C" w14:textId="77777777" w:rsidTr="00C37502">
        <w:tc>
          <w:tcPr>
            <w:tcW w:w="2336" w:type="dxa"/>
          </w:tcPr>
          <w:p w14:paraId="29013A63" w14:textId="77777777" w:rsidR="009B7E13" w:rsidRPr="00D32966" w:rsidRDefault="009B7E13" w:rsidP="00C37502">
            <w:pPr>
              <w:jc w:val="left"/>
              <w:rPr>
                <w:rFonts w:ascii="Times New Roman" w:hAnsi="Times New Roman"/>
                <w:sz w:val="24"/>
                <w:szCs w:val="24"/>
              </w:rPr>
            </w:pPr>
          </w:p>
        </w:tc>
        <w:tc>
          <w:tcPr>
            <w:tcW w:w="2336" w:type="dxa"/>
          </w:tcPr>
          <w:p w14:paraId="2F299FF0" w14:textId="77777777" w:rsidR="009B7E13" w:rsidRPr="00D32966" w:rsidRDefault="009B7E13" w:rsidP="00C37502">
            <w:pPr>
              <w:jc w:val="center"/>
              <w:rPr>
                <w:rFonts w:ascii="Times New Roman" w:hAnsi="Times New Roman"/>
                <w:sz w:val="24"/>
                <w:szCs w:val="24"/>
              </w:rPr>
            </w:pPr>
          </w:p>
        </w:tc>
        <w:tc>
          <w:tcPr>
            <w:tcW w:w="2336" w:type="dxa"/>
          </w:tcPr>
          <w:p w14:paraId="6AE987F6" w14:textId="77777777" w:rsidR="009B7E13" w:rsidRPr="00D32966" w:rsidRDefault="009B7E13" w:rsidP="00C37502">
            <w:pPr>
              <w:jc w:val="center"/>
              <w:rPr>
                <w:rFonts w:ascii="Times New Roman" w:hAnsi="Times New Roman"/>
                <w:sz w:val="24"/>
                <w:szCs w:val="24"/>
              </w:rPr>
            </w:pPr>
          </w:p>
        </w:tc>
        <w:tc>
          <w:tcPr>
            <w:tcW w:w="2337" w:type="dxa"/>
          </w:tcPr>
          <w:p w14:paraId="1C11D70A" w14:textId="77777777" w:rsidR="009B7E13" w:rsidRPr="00D32966" w:rsidRDefault="009B7E13" w:rsidP="00C37502">
            <w:pPr>
              <w:ind w:firstLine="708"/>
              <w:rPr>
                <w:rFonts w:ascii="Times New Roman" w:hAnsi="Times New Roman"/>
                <w:sz w:val="24"/>
                <w:szCs w:val="24"/>
              </w:rPr>
            </w:pPr>
          </w:p>
        </w:tc>
      </w:tr>
    </w:tbl>
    <w:p w14:paraId="2B2C06F7" w14:textId="77777777" w:rsidR="008057D1" w:rsidRDefault="008057D1" w:rsidP="008057D1">
      <w:pPr>
        <w:rPr>
          <w:rFonts w:ascii="Times New Roman" w:hAnsi="Times New Roman"/>
          <w:sz w:val="28"/>
          <w:szCs w:val="28"/>
        </w:rPr>
      </w:pPr>
    </w:p>
    <w:p w14:paraId="5313F0E5" w14:textId="77777777" w:rsidR="00C37502" w:rsidRPr="00C37502" w:rsidRDefault="008057D1" w:rsidP="00C37502">
      <w:pPr>
        <w:ind w:firstLine="709"/>
        <w:rPr>
          <w:rFonts w:ascii="Times New Roman" w:hAnsi="Times New Roman"/>
          <w:i/>
          <w:sz w:val="28"/>
          <w:szCs w:val="28"/>
        </w:rPr>
      </w:pPr>
      <w:r w:rsidRPr="00C37502">
        <w:rPr>
          <w:rFonts w:ascii="Times New Roman" w:hAnsi="Times New Roman"/>
          <w:i/>
          <w:sz w:val="28"/>
          <w:szCs w:val="28"/>
        </w:rPr>
        <w:t xml:space="preserve">Гидравлический расчет газовых сетей </w:t>
      </w:r>
    </w:p>
    <w:p w14:paraId="3F0D5FC0" w14:textId="77777777" w:rsidR="008057D1" w:rsidRDefault="008057D1" w:rsidP="00C37502">
      <w:pPr>
        <w:ind w:firstLine="709"/>
        <w:rPr>
          <w:rFonts w:ascii="Times New Roman" w:hAnsi="Times New Roman"/>
          <w:sz w:val="28"/>
          <w:szCs w:val="28"/>
        </w:rPr>
      </w:pPr>
      <w:r w:rsidRPr="00090B35">
        <w:rPr>
          <w:rFonts w:ascii="Times New Roman" w:hAnsi="Times New Roman"/>
          <w:sz w:val="28"/>
          <w:szCs w:val="28"/>
        </w:rPr>
        <w:t>Для определения оптимальных диаметров участков газопроводов, обеспечивающих расчетные расходы газа при допустимых перепадах давлений, произведены гидравлические расчеты с использованием программы «Hydraulic Calculator Stan</w:t>
      </w:r>
      <w:r w:rsidRPr="00090B35">
        <w:rPr>
          <w:rFonts w:ascii="Times New Roman" w:hAnsi="Times New Roman"/>
          <w:sz w:val="28"/>
          <w:szCs w:val="28"/>
        </w:rPr>
        <w:softHyphen/>
        <w:t xml:space="preserve">dard». </w:t>
      </w:r>
    </w:p>
    <w:p w14:paraId="7F1F2B6D" w14:textId="77777777" w:rsidR="00C37502" w:rsidRPr="00090B35" w:rsidRDefault="00C37502" w:rsidP="00C37502">
      <w:pPr>
        <w:ind w:firstLine="709"/>
        <w:rPr>
          <w:rFonts w:ascii="Times New Roman" w:hAnsi="Times New Roman"/>
          <w:sz w:val="28"/>
          <w:szCs w:val="28"/>
        </w:rPr>
      </w:pPr>
    </w:p>
    <w:p w14:paraId="69D1FD44" w14:textId="77777777" w:rsidR="00C37502" w:rsidRDefault="008057D1" w:rsidP="00C37502">
      <w:pPr>
        <w:ind w:firstLine="709"/>
        <w:rPr>
          <w:rFonts w:ascii="Times New Roman" w:hAnsi="Times New Roman"/>
          <w:bCs/>
          <w:i/>
          <w:sz w:val="28"/>
          <w:szCs w:val="28"/>
        </w:rPr>
      </w:pPr>
      <w:r w:rsidRPr="00C37502">
        <w:rPr>
          <w:rFonts w:ascii="Times New Roman" w:hAnsi="Times New Roman"/>
          <w:bCs/>
          <w:i/>
          <w:sz w:val="28"/>
          <w:szCs w:val="28"/>
        </w:rPr>
        <w:t>Укрупненные показатели системы газоснабжения</w:t>
      </w:r>
    </w:p>
    <w:p w14:paraId="37EDFF88" w14:textId="77777777" w:rsidR="008057D1" w:rsidRPr="00090B35" w:rsidRDefault="008057D1" w:rsidP="00C37502">
      <w:pPr>
        <w:ind w:firstLine="709"/>
        <w:rPr>
          <w:rFonts w:ascii="Times New Roman" w:hAnsi="Times New Roman"/>
          <w:sz w:val="28"/>
          <w:szCs w:val="28"/>
        </w:rPr>
      </w:pPr>
      <w:r w:rsidRPr="00090B35">
        <w:rPr>
          <w:rFonts w:ascii="Times New Roman" w:hAnsi="Times New Roman"/>
          <w:sz w:val="28"/>
          <w:szCs w:val="28"/>
        </w:rPr>
        <w:t xml:space="preserve">В укрупненном сметном расчете учтены затраты на строительство наружных газопроводов среднего и низкого давления, газорегулирующих устройств. Установка индивидуальных шкафных установок со счетчиками и прокладка дворовых газопроводов, как правило, как и внутридомовое газооборудование, производится за счет частных вложений. </w:t>
      </w:r>
    </w:p>
    <w:p w14:paraId="4070D87A" w14:textId="77777777" w:rsidR="00C37502" w:rsidRDefault="00C37502" w:rsidP="00C37502">
      <w:pPr>
        <w:ind w:firstLine="709"/>
        <w:rPr>
          <w:rFonts w:ascii="Times New Roman" w:hAnsi="Times New Roman"/>
          <w:sz w:val="28"/>
          <w:szCs w:val="28"/>
        </w:rPr>
      </w:pPr>
    </w:p>
    <w:p w14:paraId="442D9284" w14:textId="77777777" w:rsidR="008057D1" w:rsidRDefault="008057D1" w:rsidP="00C37502">
      <w:pPr>
        <w:ind w:firstLine="709"/>
        <w:rPr>
          <w:rFonts w:ascii="Times New Roman" w:hAnsi="Times New Roman"/>
          <w:bCs/>
          <w:sz w:val="28"/>
          <w:szCs w:val="28"/>
        </w:rPr>
      </w:pPr>
      <w:r w:rsidRPr="00090B35">
        <w:rPr>
          <w:rFonts w:ascii="Times New Roman" w:hAnsi="Times New Roman"/>
          <w:sz w:val="28"/>
          <w:szCs w:val="28"/>
        </w:rPr>
        <w:t xml:space="preserve">Таблица </w:t>
      </w:r>
      <w:r>
        <w:rPr>
          <w:rFonts w:ascii="Times New Roman" w:hAnsi="Times New Roman"/>
          <w:sz w:val="28"/>
          <w:szCs w:val="28"/>
        </w:rPr>
        <w:t>11</w:t>
      </w:r>
      <w:r w:rsidRPr="00090B35">
        <w:rPr>
          <w:rFonts w:ascii="Times New Roman" w:hAnsi="Times New Roman"/>
          <w:sz w:val="28"/>
          <w:szCs w:val="28"/>
        </w:rPr>
        <w:t xml:space="preserve">.1 - </w:t>
      </w:r>
      <w:r w:rsidRPr="008057D1">
        <w:rPr>
          <w:rFonts w:ascii="Times New Roman" w:hAnsi="Times New Roman"/>
          <w:bCs/>
          <w:sz w:val="28"/>
          <w:szCs w:val="28"/>
        </w:rPr>
        <w:t>Основные показатели системы газоснабжения в проектируемом жилом фонде</w:t>
      </w:r>
    </w:p>
    <w:p w14:paraId="235AB5C2" w14:textId="77777777" w:rsidR="00C37502" w:rsidRPr="008057D1" w:rsidRDefault="00C37502" w:rsidP="00C37502">
      <w:pPr>
        <w:ind w:firstLine="709"/>
        <w:rPr>
          <w:rFonts w:ascii="Times New Roman" w:hAnsi="Times New Roman"/>
          <w:i/>
          <w:sz w:val="28"/>
          <w:szCs w:val="28"/>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993"/>
        <w:gridCol w:w="953"/>
        <w:gridCol w:w="1268"/>
        <w:gridCol w:w="1341"/>
        <w:gridCol w:w="1588"/>
      </w:tblGrid>
      <w:tr w:rsidR="008057D1" w:rsidRPr="00090B35" w14:paraId="642F7011" w14:textId="77777777" w:rsidTr="00C37502">
        <w:trPr>
          <w:trHeight w:val="572"/>
          <w:jc w:val="center"/>
        </w:trPr>
        <w:tc>
          <w:tcPr>
            <w:tcW w:w="1980" w:type="dxa"/>
            <w:vMerge w:val="restart"/>
            <w:vAlign w:val="center"/>
          </w:tcPr>
          <w:p w14:paraId="69FBAB37" w14:textId="77777777" w:rsidR="008057D1" w:rsidRPr="008057D1" w:rsidRDefault="008057D1" w:rsidP="00C37502">
            <w:pPr>
              <w:spacing w:before="120" w:after="120"/>
              <w:jc w:val="center"/>
              <w:rPr>
                <w:rFonts w:ascii="Times New Roman" w:hAnsi="Times New Roman"/>
                <w:b/>
                <w:sz w:val="24"/>
                <w:szCs w:val="24"/>
              </w:rPr>
            </w:pPr>
            <w:r w:rsidRPr="008057D1">
              <w:rPr>
                <w:rFonts w:ascii="Times New Roman" w:hAnsi="Times New Roman"/>
                <w:b/>
                <w:sz w:val="24"/>
                <w:szCs w:val="24"/>
              </w:rPr>
              <w:t xml:space="preserve">Расчетные </w:t>
            </w:r>
            <w:r w:rsidRPr="008057D1">
              <w:rPr>
                <w:rFonts w:ascii="Times New Roman" w:hAnsi="Times New Roman"/>
                <w:b/>
                <w:sz w:val="24"/>
                <w:szCs w:val="24"/>
              </w:rPr>
              <w:lastRenderedPageBreak/>
              <w:t>сроки</w:t>
            </w:r>
          </w:p>
        </w:tc>
        <w:tc>
          <w:tcPr>
            <w:tcW w:w="1417" w:type="dxa"/>
            <w:vMerge w:val="restart"/>
            <w:vAlign w:val="center"/>
          </w:tcPr>
          <w:p w14:paraId="76E451B7" w14:textId="77777777" w:rsidR="008057D1" w:rsidRPr="008057D1" w:rsidRDefault="008057D1" w:rsidP="00C37502">
            <w:pPr>
              <w:jc w:val="center"/>
              <w:rPr>
                <w:rFonts w:ascii="Times New Roman" w:hAnsi="Times New Roman"/>
                <w:b/>
                <w:sz w:val="24"/>
                <w:szCs w:val="24"/>
              </w:rPr>
            </w:pPr>
            <w:r w:rsidRPr="008057D1">
              <w:rPr>
                <w:rFonts w:ascii="Times New Roman" w:hAnsi="Times New Roman"/>
                <w:b/>
                <w:sz w:val="24"/>
                <w:szCs w:val="24"/>
              </w:rPr>
              <w:lastRenderedPageBreak/>
              <w:t>Прирост населения</w:t>
            </w:r>
          </w:p>
        </w:tc>
        <w:tc>
          <w:tcPr>
            <w:tcW w:w="993" w:type="dxa"/>
            <w:vMerge w:val="restart"/>
            <w:vAlign w:val="center"/>
          </w:tcPr>
          <w:p w14:paraId="301FD989" w14:textId="77777777" w:rsidR="008057D1" w:rsidRPr="008057D1" w:rsidRDefault="008057D1" w:rsidP="00C37502">
            <w:pPr>
              <w:spacing w:before="40"/>
              <w:jc w:val="center"/>
              <w:rPr>
                <w:rFonts w:ascii="Times New Roman" w:hAnsi="Times New Roman"/>
                <w:b/>
                <w:sz w:val="24"/>
                <w:szCs w:val="24"/>
              </w:rPr>
            </w:pPr>
            <w:r w:rsidRPr="008057D1">
              <w:rPr>
                <w:rFonts w:ascii="Times New Roman" w:hAnsi="Times New Roman"/>
                <w:b/>
                <w:sz w:val="24"/>
                <w:szCs w:val="24"/>
              </w:rPr>
              <w:t>ГРПШ</w:t>
            </w:r>
          </w:p>
          <w:p w14:paraId="50E92094" w14:textId="77777777" w:rsidR="008057D1" w:rsidRPr="008057D1" w:rsidRDefault="008057D1" w:rsidP="00C37502">
            <w:pPr>
              <w:spacing w:before="40"/>
              <w:jc w:val="center"/>
              <w:rPr>
                <w:rFonts w:ascii="Times New Roman" w:hAnsi="Times New Roman"/>
                <w:b/>
                <w:sz w:val="24"/>
                <w:szCs w:val="24"/>
              </w:rPr>
            </w:pPr>
            <w:r w:rsidRPr="008057D1">
              <w:rPr>
                <w:rFonts w:ascii="Times New Roman" w:hAnsi="Times New Roman"/>
                <w:b/>
                <w:sz w:val="24"/>
                <w:szCs w:val="24"/>
              </w:rPr>
              <w:lastRenderedPageBreak/>
              <w:t>ОК,</w:t>
            </w:r>
          </w:p>
          <w:p w14:paraId="1A93B65E" w14:textId="77777777" w:rsidR="008057D1" w:rsidRPr="008057D1" w:rsidRDefault="008057D1" w:rsidP="00C37502">
            <w:pPr>
              <w:spacing w:before="40"/>
              <w:jc w:val="center"/>
              <w:rPr>
                <w:rFonts w:ascii="Times New Roman" w:hAnsi="Times New Roman"/>
                <w:b/>
                <w:sz w:val="24"/>
                <w:szCs w:val="24"/>
              </w:rPr>
            </w:pPr>
            <w:r w:rsidRPr="008057D1">
              <w:rPr>
                <w:rFonts w:ascii="Times New Roman" w:hAnsi="Times New Roman"/>
                <w:b/>
                <w:sz w:val="24"/>
                <w:szCs w:val="24"/>
              </w:rPr>
              <w:t xml:space="preserve"> шт</w:t>
            </w:r>
          </w:p>
        </w:tc>
        <w:tc>
          <w:tcPr>
            <w:tcW w:w="953" w:type="dxa"/>
            <w:vMerge w:val="restart"/>
            <w:vAlign w:val="center"/>
          </w:tcPr>
          <w:p w14:paraId="2FC7FD81" w14:textId="77777777" w:rsidR="008057D1" w:rsidRPr="008057D1" w:rsidRDefault="008057D1" w:rsidP="00C37502">
            <w:pPr>
              <w:spacing w:before="40"/>
              <w:jc w:val="center"/>
              <w:rPr>
                <w:rFonts w:ascii="Times New Roman" w:hAnsi="Times New Roman"/>
                <w:b/>
                <w:sz w:val="24"/>
                <w:szCs w:val="24"/>
              </w:rPr>
            </w:pPr>
            <w:r w:rsidRPr="008057D1">
              <w:rPr>
                <w:rFonts w:ascii="Times New Roman" w:hAnsi="Times New Roman"/>
                <w:b/>
                <w:sz w:val="24"/>
                <w:szCs w:val="24"/>
              </w:rPr>
              <w:lastRenderedPageBreak/>
              <w:t>ГРП</w:t>
            </w:r>
            <w:r w:rsidRPr="008057D1">
              <w:rPr>
                <w:rFonts w:ascii="Times New Roman" w:hAnsi="Times New Roman"/>
                <w:b/>
                <w:sz w:val="24"/>
                <w:szCs w:val="24"/>
              </w:rPr>
              <w:lastRenderedPageBreak/>
              <w:t>Ш, шт</w:t>
            </w:r>
          </w:p>
        </w:tc>
        <w:tc>
          <w:tcPr>
            <w:tcW w:w="2609" w:type="dxa"/>
            <w:gridSpan w:val="2"/>
            <w:vAlign w:val="center"/>
          </w:tcPr>
          <w:p w14:paraId="26551109" w14:textId="77777777" w:rsidR="008057D1" w:rsidRPr="008057D1" w:rsidRDefault="008057D1" w:rsidP="00C37502">
            <w:pPr>
              <w:jc w:val="center"/>
              <w:rPr>
                <w:rFonts w:ascii="Times New Roman" w:hAnsi="Times New Roman"/>
                <w:b/>
                <w:sz w:val="24"/>
                <w:szCs w:val="24"/>
              </w:rPr>
            </w:pPr>
            <w:r w:rsidRPr="008057D1">
              <w:rPr>
                <w:rFonts w:ascii="Times New Roman" w:hAnsi="Times New Roman"/>
                <w:b/>
                <w:sz w:val="24"/>
                <w:szCs w:val="24"/>
              </w:rPr>
              <w:lastRenderedPageBreak/>
              <w:t>Протяженность</w:t>
            </w:r>
          </w:p>
          <w:p w14:paraId="287B5193" w14:textId="77777777" w:rsidR="008057D1" w:rsidRPr="008057D1" w:rsidRDefault="008057D1" w:rsidP="00C37502">
            <w:pPr>
              <w:jc w:val="center"/>
              <w:rPr>
                <w:rFonts w:ascii="Times New Roman" w:hAnsi="Times New Roman"/>
                <w:b/>
                <w:sz w:val="24"/>
                <w:szCs w:val="24"/>
              </w:rPr>
            </w:pPr>
            <w:r w:rsidRPr="008057D1">
              <w:rPr>
                <w:rFonts w:ascii="Times New Roman" w:hAnsi="Times New Roman"/>
                <w:b/>
                <w:sz w:val="24"/>
                <w:szCs w:val="24"/>
              </w:rPr>
              <w:t>газопроводов, км</w:t>
            </w:r>
          </w:p>
        </w:tc>
        <w:tc>
          <w:tcPr>
            <w:tcW w:w="1588" w:type="dxa"/>
            <w:vMerge w:val="restart"/>
            <w:vAlign w:val="center"/>
          </w:tcPr>
          <w:p w14:paraId="1DF53CEF" w14:textId="77777777" w:rsidR="008057D1" w:rsidRPr="008057D1" w:rsidRDefault="008057D1" w:rsidP="00C37502">
            <w:pPr>
              <w:spacing w:before="120" w:after="120"/>
              <w:jc w:val="center"/>
              <w:rPr>
                <w:rFonts w:ascii="Times New Roman" w:hAnsi="Times New Roman"/>
                <w:b/>
                <w:sz w:val="24"/>
                <w:szCs w:val="24"/>
              </w:rPr>
            </w:pPr>
            <w:r w:rsidRPr="008057D1">
              <w:rPr>
                <w:rFonts w:ascii="Times New Roman" w:hAnsi="Times New Roman"/>
                <w:b/>
                <w:sz w:val="24"/>
                <w:szCs w:val="24"/>
              </w:rPr>
              <w:t>Ориентиров</w:t>
            </w:r>
            <w:r w:rsidRPr="008057D1">
              <w:rPr>
                <w:rFonts w:ascii="Times New Roman" w:hAnsi="Times New Roman"/>
                <w:b/>
                <w:sz w:val="24"/>
                <w:szCs w:val="24"/>
              </w:rPr>
              <w:lastRenderedPageBreak/>
              <w:t>очные объемы капитальных вложений, млн. тенге</w:t>
            </w:r>
          </w:p>
        </w:tc>
      </w:tr>
      <w:tr w:rsidR="008057D1" w:rsidRPr="00090B35" w14:paraId="732ED720" w14:textId="77777777" w:rsidTr="00C37502">
        <w:trPr>
          <w:trHeight w:val="712"/>
          <w:jc w:val="center"/>
        </w:trPr>
        <w:tc>
          <w:tcPr>
            <w:tcW w:w="1980" w:type="dxa"/>
            <w:vMerge/>
            <w:vAlign w:val="center"/>
          </w:tcPr>
          <w:p w14:paraId="0AEB34D0" w14:textId="77777777" w:rsidR="008057D1" w:rsidRPr="00B83B97" w:rsidRDefault="008057D1" w:rsidP="00C37502">
            <w:pPr>
              <w:spacing w:before="120" w:after="120"/>
              <w:jc w:val="center"/>
              <w:rPr>
                <w:rFonts w:ascii="Times New Roman" w:hAnsi="Times New Roman"/>
                <w:sz w:val="24"/>
                <w:szCs w:val="24"/>
              </w:rPr>
            </w:pPr>
          </w:p>
        </w:tc>
        <w:tc>
          <w:tcPr>
            <w:tcW w:w="1417" w:type="dxa"/>
            <w:vMerge/>
            <w:vAlign w:val="center"/>
          </w:tcPr>
          <w:p w14:paraId="7C55D3F8" w14:textId="77777777" w:rsidR="008057D1" w:rsidRPr="00B83B97" w:rsidRDefault="008057D1" w:rsidP="00C37502">
            <w:pPr>
              <w:spacing w:before="240"/>
              <w:jc w:val="center"/>
              <w:rPr>
                <w:rFonts w:ascii="Times New Roman" w:hAnsi="Times New Roman"/>
                <w:sz w:val="24"/>
                <w:szCs w:val="24"/>
              </w:rPr>
            </w:pPr>
          </w:p>
        </w:tc>
        <w:tc>
          <w:tcPr>
            <w:tcW w:w="993" w:type="dxa"/>
            <w:vMerge/>
            <w:tcBorders>
              <w:bottom w:val="single" w:sz="4" w:space="0" w:color="auto"/>
            </w:tcBorders>
            <w:vAlign w:val="center"/>
          </w:tcPr>
          <w:p w14:paraId="03B1CB15" w14:textId="77777777" w:rsidR="008057D1" w:rsidRPr="00B83B97" w:rsidRDefault="008057D1" w:rsidP="00C37502">
            <w:pPr>
              <w:spacing w:before="40"/>
              <w:jc w:val="center"/>
              <w:rPr>
                <w:rFonts w:ascii="Times New Roman" w:hAnsi="Times New Roman"/>
                <w:sz w:val="24"/>
                <w:szCs w:val="24"/>
              </w:rPr>
            </w:pPr>
          </w:p>
        </w:tc>
        <w:tc>
          <w:tcPr>
            <w:tcW w:w="953" w:type="dxa"/>
            <w:vMerge/>
            <w:tcBorders>
              <w:bottom w:val="single" w:sz="4" w:space="0" w:color="auto"/>
            </w:tcBorders>
            <w:vAlign w:val="center"/>
          </w:tcPr>
          <w:p w14:paraId="56C88D04" w14:textId="77777777" w:rsidR="008057D1" w:rsidRPr="00B83B97" w:rsidRDefault="008057D1" w:rsidP="00C37502">
            <w:pPr>
              <w:spacing w:before="40"/>
              <w:jc w:val="center"/>
              <w:rPr>
                <w:rFonts w:ascii="Times New Roman" w:hAnsi="Times New Roman"/>
                <w:sz w:val="24"/>
                <w:szCs w:val="24"/>
              </w:rPr>
            </w:pPr>
          </w:p>
        </w:tc>
        <w:tc>
          <w:tcPr>
            <w:tcW w:w="1268" w:type="dxa"/>
            <w:vAlign w:val="center"/>
          </w:tcPr>
          <w:p w14:paraId="66D6A89E" w14:textId="77777777" w:rsidR="008057D1" w:rsidRPr="009B7E13" w:rsidRDefault="008057D1" w:rsidP="00C37502">
            <w:pPr>
              <w:spacing w:before="120" w:after="60"/>
              <w:jc w:val="center"/>
              <w:rPr>
                <w:rFonts w:ascii="Times New Roman" w:hAnsi="Times New Roman"/>
                <w:b/>
                <w:sz w:val="24"/>
                <w:szCs w:val="24"/>
              </w:rPr>
            </w:pPr>
            <w:r w:rsidRPr="009B7E13">
              <w:rPr>
                <w:rFonts w:ascii="Times New Roman" w:hAnsi="Times New Roman"/>
                <w:b/>
                <w:sz w:val="24"/>
                <w:szCs w:val="24"/>
              </w:rPr>
              <w:t>Среднего давления</w:t>
            </w:r>
          </w:p>
        </w:tc>
        <w:tc>
          <w:tcPr>
            <w:tcW w:w="1341" w:type="dxa"/>
            <w:vAlign w:val="center"/>
          </w:tcPr>
          <w:p w14:paraId="540FB141" w14:textId="77777777" w:rsidR="008057D1" w:rsidRPr="009B7E13" w:rsidRDefault="008057D1" w:rsidP="00C37502">
            <w:pPr>
              <w:spacing w:before="120" w:after="60"/>
              <w:jc w:val="center"/>
              <w:rPr>
                <w:rFonts w:ascii="Times New Roman" w:hAnsi="Times New Roman"/>
                <w:b/>
                <w:sz w:val="24"/>
                <w:szCs w:val="24"/>
              </w:rPr>
            </w:pPr>
            <w:r w:rsidRPr="009B7E13">
              <w:rPr>
                <w:rFonts w:ascii="Times New Roman" w:hAnsi="Times New Roman"/>
                <w:b/>
                <w:sz w:val="24"/>
                <w:szCs w:val="24"/>
              </w:rPr>
              <w:t>Низкого давления</w:t>
            </w:r>
          </w:p>
        </w:tc>
        <w:tc>
          <w:tcPr>
            <w:tcW w:w="1588" w:type="dxa"/>
            <w:vMerge/>
            <w:tcBorders>
              <w:bottom w:val="single" w:sz="4" w:space="0" w:color="auto"/>
            </w:tcBorders>
            <w:vAlign w:val="center"/>
          </w:tcPr>
          <w:p w14:paraId="790FEE1D" w14:textId="77777777" w:rsidR="008057D1" w:rsidRPr="00B83B97" w:rsidRDefault="008057D1" w:rsidP="00C37502">
            <w:pPr>
              <w:spacing w:before="120" w:after="120"/>
              <w:jc w:val="center"/>
              <w:rPr>
                <w:rFonts w:ascii="Times New Roman" w:hAnsi="Times New Roman"/>
                <w:sz w:val="24"/>
                <w:szCs w:val="24"/>
              </w:rPr>
            </w:pPr>
          </w:p>
        </w:tc>
      </w:tr>
      <w:tr w:rsidR="009B7E13" w:rsidRPr="00090B35" w14:paraId="199D5C99" w14:textId="77777777" w:rsidTr="009B7E13">
        <w:trPr>
          <w:trHeight w:hRule="exact" w:val="406"/>
          <w:jc w:val="center"/>
        </w:trPr>
        <w:tc>
          <w:tcPr>
            <w:tcW w:w="1980" w:type="dxa"/>
            <w:vAlign w:val="center"/>
          </w:tcPr>
          <w:p w14:paraId="66FFEBEC" w14:textId="77777777" w:rsidR="009B7E13" w:rsidRPr="009B7E13" w:rsidRDefault="009B7E13" w:rsidP="009B7E13">
            <w:pPr>
              <w:spacing w:before="120" w:after="120"/>
              <w:jc w:val="left"/>
              <w:rPr>
                <w:rFonts w:ascii="Times New Roman" w:hAnsi="Times New Roman"/>
                <w:sz w:val="24"/>
                <w:szCs w:val="24"/>
              </w:rPr>
            </w:pPr>
            <w:r>
              <w:rPr>
                <w:rFonts w:ascii="Times New Roman" w:hAnsi="Times New Roman"/>
                <w:sz w:val="24"/>
                <w:szCs w:val="24"/>
              </w:rPr>
              <w:t xml:space="preserve">1-ая </w:t>
            </w:r>
            <w:r w:rsidRPr="009B7E13">
              <w:rPr>
                <w:rFonts w:ascii="Times New Roman" w:hAnsi="Times New Roman"/>
                <w:sz w:val="24"/>
                <w:szCs w:val="24"/>
              </w:rPr>
              <w:t>очередь</w:t>
            </w:r>
          </w:p>
        </w:tc>
        <w:tc>
          <w:tcPr>
            <w:tcW w:w="1417" w:type="dxa"/>
            <w:vAlign w:val="center"/>
          </w:tcPr>
          <w:p w14:paraId="030A9BF9" w14:textId="77777777" w:rsidR="009B7E13" w:rsidRPr="00B83B97" w:rsidRDefault="009B7E13" w:rsidP="00507483">
            <w:pPr>
              <w:jc w:val="center"/>
              <w:rPr>
                <w:rFonts w:ascii="Times New Roman" w:hAnsi="Times New Roman"/>
                <w:bCs/>
                <w:sz w:val="24"/>
                <w:szCs w:val="24"/>
              </w:rPr>
            </w:pPr>
            <w:r>
              <w:rPr>
                <w:rFonts w:ascii="Times New Roman" w:hAnsi="Times New Roman"/>
                <w:bCs/>
                <w:sz w:val="24"/>
                <w:szCs w:val="24"/>
              </w:rPr>
              <w:t>1700</w:t>
            </w:r>
          </w:p>
        </w:tc>
        <w:tc>
          <w:tcPr>
            <w:tcW w:w="993" w:type="dxa"/>
            <w:vAlign w:val="center"/>
          </w:tcPr>
          <w:p w14:paraId="490E4DC3" w14:textId="77777777" w:rsidR="009B7E13" w:rsidRPr="00B83B97" w:rsidRDefault="009B7E13" w:rsidP="00507483">
            <w:pPr>
              <w:spacing w:before="120" w:after="120"/>
              <w:jc w:val="center"/>
              <w:rPr>
                <w:rFonts w:ascii="Times New Roman" w:hAnsi="Times New Roman"/>
                <w:sz w:val="24"/>
                <w:szCs w:val="24"/>
              </w:rPr>
            </w:pPr>
            <w:r w:rsidRPr="00B83B97">
              <w:rPr>
                <w:rFonts w:ascii="Times New Roman" w:hAnsi="Times New Roman"/>
                <w:sz w:val="24"/>
                <w:szCs w:val="24"/>
              </w:rPr>
              <w:t>-</w:t>
            </w:r>
          </w:p>
          <w:p w14:paraId="44CA156C" w14:textId="77777777" w:rsidR="009B7E13" w:rsidRPr="00B83B97" w:rsidRDefault="009B7E13" w:rsidP="00507483">
            <w:pPr>
              <w:spacing w:before="120" w:after="120"/>
              <w:jc w:val="center"/>
              <w:rPr>
                <w:rFonts w:ascii="Times New Roman" w:hAnsi="Times New Roman"/>
                <w:sz w:val="24"/>
                <w:szCs w:val="24"/>
              </w:rPr>
            </w:pPr>
            <w:r w:rsidRPr="00B83B97">
              <w:rPr>
                <w:rFonts w:ascii="Times New Roman" w:hAnsi="Times New Roman"/>
                <w:sz w:val="24"/>
                <w:szCs w:val="24"/>
              </w:rPr>
              <w:t>8</w:t>
            </w:r>
          </w:p>
        </w:tc>
        <w:tc>
          <w:tcPr>
            <w:tcW w:w="953" w:type="dxa"/>
            <w:vAlign w:val="center"/>
          </w:tcPr>
          <w:p w14:paraId="17A4AA14"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2</w:t>
            </w:r>
          </w:p>
          <w:p w14:paraId="231D6C94" w14:textId="77777777" w:rsidR="009B7E13" w:rsidRPr="00B83B97" w:rsidRDefault="009B7E13" w:rsidP="00507483">
            <w:pPr>
              <w:spacing w:before="120" w:after="120"/>
              <w:jc w:val="center"/>
              <w:rPr>
                <w:rFonts w:ascii="Times New Roman" w:hAnsi="Times New Roman"/>
                <w:sz w:val="24"/>
                <w:szCs w:val="24"/>
              </w:rPr>
            </w:pPr>
          </w:p>
        </w:tc>
        <w:tc>
          <w:tcPr>
            <w:tcW w:w="1268" w:type="dxa"/>
            <w:vAlign w:val="center"/>
          </w:tcPr>
          <w:p w14:paraId="3ADB1CCB"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1,2</w:t>
            </w:r>
          </w:p>
        </w:tc>
        <w:tc>
          <w:tcPr>
            <w:tcW w:w="1341" w:type="dxa"/>
            <w:vAlign w:val="center"/>
          </w:tcPr>
          <w:p w14:paraId="02EC65FA"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1,0</w:t>
            </w:r>
          </w:p>
        </w:tc>
        <w:tc>
          <w:tcPr>
            <w:tcW w:w="1588" w:type="dxa"/>
            <w:vAlign w:val="center"/>
          </w:tcPr>
          <w:p w14:paraId="4210CD36"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65,0</w:t>
            </w:r>
          </w:p>
        </w:tc>
      </w:tr>
      <w:tr w:rsidR="009B7E13" w:rsidRPr="00090B35" w14:paraId="7234BEF3" w14:textId="77777777" w:rsidTr="009B7E13">
        <w:trPr>
          <w:trHeight w:hRule="exact" w:val="717"/>
          <w:jc w:val="center"/>
        </w:trPr>
        <w:tc>
          <w:tcPr>
            <w:tcW w:w="1980" w:type="dxa"/>
            <w:vAlign w:val="center"/>
          </w:tcPr>
          <w:p w14:paraId="44F62B1B" w14:textId="77777777" w:rsidR="009B7E13" w:rsidRPr="00B83B97" w:rsidRDefault="009B7E13" w:rsidP="009B7E13">
            <w:pPr>
              <w:spacing w:before="120" w:after="120"/>
              <w:jc w:val="left"/>
              <w:rPr>
                <w:rFonts w:ascii="Times New Roman" w:hAnsi="Times New Roman"/>
                <w:sz w:val="24"/>
                <w:szCs w:val="24"/>
              </w:rPr>
            </w:pPr>
            <w:r w:rsidRPr="00B83B97">
              <w:rPr>
                <w:rFonts w:ascii="Times New Roman" w:hAnsi="Times New Roman"/>
                <w:sz w:val="24"/>
                <w:szCs w:val="24"/>
              </w:rPr>
              <w:t>Расчётный срок</w:t>
            </w:r>
          </w:p>
        </w:tc>
        <w:tc>
          <w:tcPr>
            <w:tcW w:w="1417" w:type="dxa"/>
            <w:vAlign w:val="center"/>
          </w:tcPr>
          <w:p w14:paraId="32E07643" w14:textId="77777777" w:rsidR="009B7E13" w:rsidRPr="00B83B97" w:rsidRDefault="009B7E13" w:rsidP="00507483">
            <w:pPr>
              <w:jc w:val="center"/>
              <w:rPr>
                <w:rFonts w:ascii="Times New Roman" w:hAnsi="Times New Roman"/>
                <w:bCs/>
                <w:sz w:val="24"/>
                <w:szCs w:val="24"/>
              </w:rPr>
            </w:pPr>
            <w:r>
              <w:rPr>
                <w:rFonts w:ascii="Times New Roman" w:hAnsi="Times New Roman"/>
                <w:bCs/>
                <w:sz w:val="24"/>
                <w:szCs w:val="24"/>
              </w:rPr>
              <w:t>1900</w:t>
            </w:r>
          </w:p>
        </w:tc>
        <w:tc>
          <w:tcPr>
            <w:tcW w:w="993" w:type="dxa"/>
            <w:vAlign w:val="center"/>
          </w:tcPr>
          <w:p w14:paraId="6825BECE" w14:textId="77777777" w:rsidR="009B7E13" w:rsidRPr="00B83B97" w:rsidRDefault="009B7E13" w:rsidP="00507483">
            <w:pPr>
              <w:spacing w:before="120" w:after="120"/>
              <w:jc w:val="center"/>
              <w:rPr>
                <w:rFonts w:ascii="Times New Roman" w:hAnsi="Times New Roman"/>
                <w:sz w:val="24"/>
                <w:szCs w:val="24"/>
              </w:rPr>
            </w:pPr>
          </w:p>
        </w:tc>
        <w:tc>
          <w:tcPr>
            <w:tcW w:w="953" w:type="dxa"/>
            <w:vAlign w:val="center"/>
          </w:tcPr>
          <w:p w14:paraId="0B15D635"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1</w:t>
            </w:r>
          </w:p>
        </w:tc>
        <w:tc>
          <w:tcPr>
            <w:tcW w:w="1268" w:type="dxa"/>
            <w:vAlign w:val="center"/>
          </w:tcPr>
          <w:p w14:paraId="5FC75BE9"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w:t>
            </w:r>
          </w:p>
        </w:tc>
        <w:tc>
          <w:tcPr>
            <w:tcW w:w="1341" w:type="dxa"/>
            <w:vAlign w:val="center"/>
          </w:tcPr>
          <w:p w14:paraId="7E1DDD5F"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0,6</w:t>
            </w:r>
          </w:p>
        </w:tc>
        <w:tc>
          <w:tcPr>
            <w:tcW w:w="1588" w:type="dxa"/>
            <w:vAlign w:val="center"/>
          </w:tcPr>
          <w:p w14:paraId="5AC27CA5"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25,0</w:t>
            </w:r>
          </w:p>
        </w:tc>
      </w:tr>
      <w:tr w:rsidR="009B7E13" w:rsidRPr="00090B35" w14:paraId="42013051" w14:textId="77777777" w:rsidTr="009B7E13">
        <w:trPr>
          <w:trHeight w:hRule="exact" w:val="571"/>
          <w:jc w:val="center"/>
        </w:trPr>
        <w:tc>
          <w:tcPr>
            <w:tcW w:w="1980" w:type="dxa"/>
            <w:vAlign w:val="center"/>
          </w:tcPr>
          <w:p w14:paraId="6C8E5787" w14:textId="77777777" w:rsidR="009B7E13" w:rsidRPr="00B83B97" w:rsidRDefault="009B7E13" w:rsidP="009B7E13">
            <w:pPr>
              <w:spacing w:before="120" w:after="120"/>
              <w:jc w:val="left"/>
              <w:rPr>
                <w:rFonts w:ascii="Times New Roman" w:hAnsi="Times New Roman"/>
                <w:sz w:val="24"/>
                <w:szCs w:val="24"/>
              </w:rPr>
            </w:pPr>
            <w:r w:rsidRPr="00B83B97">
              <w:rPr>
                <w:rFonts w:ascii="Times New Roman" w:hAnsi="Times New Roman"/>
                <w:sz w:val="24"/>
                <w:szCs w:val="24"/>
              </w:rPr>
              <w:t>всего</w:t>
            </w:r>
          </w:p>
        </w:tc>
        <w:tc>
          <w:tcPr>
            <w:tcW w:w="1417" w:type="dxa"/>
            <w:vAlign w:val="center"/>
          </w:tcPr>
          <w:p w14:paraId="2BC0BB93" w14:textId="77777777" w:rsidR="009B7E13" w:rsidRPr="00B83B97" w:rsidRDefault="009B7E13" w:rsidP="00507483">
            <w:pPr>
              <w:jc w:val="center"/>
              <w:rPr>
                <w:rFonts w:ascii="Times New Roman" w:hAnsi="Times New Roman"/>
                <w:bCs/>
                <w:sz w:val="24"/>
                <w:szCs w:val="24"/>
              </w:rPr>
            </w:pPr>
          </w:p>
        </w:tc>
        <w:tc>
          <w:tcPr>
            <w:tcW w:w="993" w:type="dxa"/>
            <w:vAlign w:val="center"/>
          </w:tcPr>
          <w:p w14:paraId="1BE8AEAD" w14:textId="77777777" w:rsidR="009B7E13" w:rsidRPr="00B83B97" w:rsidRDefault="009B7E13" w:rsidP="00507483">
            <w:pPr>
              <w:spacing w:before="120" w:after="120"/>
              <w:jc w:val="center"/>
              <w:rPr>
                <w:rFonts w:ascii="Times New Roman" w:hAnsi="Times New Roman"/>
                <w:sz w:val="24"/>
                <w:szCs w:val="24"/>
              </w:rPr>
            </w:pPr>
          </w:p>
        </w:tc>
        <w:tc>
          <w:tcPr>
            <w:tcW w:w="953" w:type="dxa"/>
            <w:vAlign w:val="center"/>
          </w:tcPr>
          <w:p w14:paraId="4881E622"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3</w:t>
            </w:r>
          </w:p>
        </w:tc>
        <w:tc>
          <w:tcPr>
            <w:tcW w:w="1268" w:type="dxa"/>
            <w:vAlign w:val="center"/>
          </w:tcPr>
          <w:p w14:paraId="3A668489"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1,0</w:t>
            </w:r>
          </w:p>
        </w:tc>
        <w:tc>
          <w:tcPr>
            <w:tcW w:w="1341" w:type="dxa"/>
            <w:vAlign w:val="center"/>
          </w:tcPr>
          <w:p w14:paraId="09F761FA"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1,6</w:t>
            </w:r>
          </w:p>
        </w:tc>
        <w:tc>
          <w:tcPr>
            <w:tcW w:w="1588" w:type="dxa"/>
            <w:vAlign w:val="center"/>
          </w:tcPr>
          <w:p w14:paraId="72765E01" w14:textId="77777777" w:rsidR="009B7E13" w:rsidRPr="00B83B97" w:rsidRDefault="009B7E13" w:rsidP="00507483">
            <w:pPr>
              <w:spacing w:before="120" w:after="120"/>
              <w:jc w:val="center"/>
              <w:rPr>
                <w:rFonts w:ascii="Times New Roman" w:hAnsi="Times New Roman"/>
                <w:sz w:val="24"/>
                <w:szCs w:val="24"/>
              </w:rPr>
            </w:pPr>
            <w:r>
              <w:rPr>
                <w:rFonts w:ascii="Times New Roman" w:hAnsi="Times New Roman"/>
                <w:sz w:val="24"/>
                <w:szCs w:val="24"/>
              </w:rPr>
              <w:t>90,0</w:t>
            </w:r>
          </w:p>
        </w:tc>
      </w:tr>
    </w:tbl>
    <w:p w14:paraId="42A77941" w14:textId="77777777" w:rsidR="008057D1" w:rsidRDefault="008057D1" w:rsidP="008057D1">
      <w:pPr>
        <w:ind w:firstLine="709"/>
        <w:jc w:val="center"/>
        <w:rPr>
          <w:rFonts w:ascii="Times New Roman" w:hAnsi="Times New Roman"/>
          <w:b/>
          <w:sz w:val="28"/>
          <w:szCs w:val="28"/>
        </w:rPr>
      </w:pPr>
    </w:p>
    <w:p w14:paraId="2DE386AF" w14:textId="77777777" w:rsidR="008057D1" w:rsidRPr="008057D1" w:rsidRDefault="008057D1" w:rsidP="008057D1">
      <w:pPr>
        <w:ind w:firstLine="709"/>
        <w:jc w:val="center"/>
        <w:rPr>
          <w:rFonts w:ascii="Times New Roman" w:hAnsi="Times New Roman"/>
          <w:b/>
          <w:sz w:val="28"/>
          <w:szCs w:val="28"/>
        </w:rPr>
      </w:pPr>
      <w:r w:rsidRPr="008057D1">
        <w:rPr>
          <w:rFonts w:ascii="Times New Roman" w:hAnsi="Times New Roman"/>
          <w:b/>
          <w:sz w:val="28"/>
          <w:szCs w:val="28"/>
        </w:rPr>
        <w:t xml:space="preserve">Технико-экономические показатели </w:t>
      </w:r>
    </w:p>
    <w:p w14:paraId="0CB2B9C6" w14:textId="77777777" w:rsidR="008057D1" w:rsidRPr="00632807" w:rsidRDefault="008057D1" w:rsidP="008057D1">
      <w:pPr>
        <w:jc w:val="center"/>
        <w:rPr>
          <w:b/>
          <w:bCs/>
          <w:i/>
          <w:smallCaps/>
          <w:color w:val="000000"/>
        </w:rPr>
      </w:pPr>
    </w:p>
    <w:tbl>
      <w:tblPr>
        <w:tblW w:w="5000" w:type="pct"/>
        <w:jc w:val="center"/>
        <w:tblCellMar>
          <w:left w:w="0" w:type="dxa"/>
          <w:right w:w="0" w:type="dxa"/>
        </w:tblCellMar>
        <w:tblLook w:val="04A0" w:firstRow="1" w:lastRow="0" w:firstColumn="1" w:lastColumn="0" w:noHBand="0" w:noVBand="1"/>
      </w:tblPr>
      <w:tblGrid>
        <w:gridCol w:w="876"/>
        <w:gridCol w:w="2822"/>
        <w:gridCol w:w="1727"/>
        <w:gridCol w:w="1578"/>
        <w:gridCol w:w="1019"/>
        <w:gridCol w:w="1313"/>
      </w:tblGrid>
      <w:tr w:rsidR="008057D1" w:rsidRPr="00632807" w14:paraId="550ADB05" w14:textId="77777777" w:rsidTr="009B7E13">
        <w:trPr>
          <w:jc w:val="center"/>
        </w:trPr>
        <w:tc>
          <w:tcPr>
            <w:tcW w:w="45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D9E5F" w14:textId="77777777" w:rsidR="008057D1" w:rsidRPr="008057D1" w:rsidRDefault="008057D1" w:rsidP="00C37502">
            <w:pPr>
              <w:rPr>
                <w:rFonts w:ascii="Times New Roman" w:hAnsi="Times New Roman"/>
                <w:color w:val="000000"/>
                <w:sz w:val="24"/>
                <w:szCs w:val="24"/>
              </w:rPr>
            </w:pPr>
            <w:r w:rsidRPr="008057D1">
              <w:rPr>
                <w:rFonts w:ascii="Times New Roman" w:hAnsi="Times New Roman"/>
                <w:color w:val="000000"/>
                <w:sz w:val="24"/>
                <w:szCs w:val="24"/>
              </w:rPr>
              <w:t>6.5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017A41" w14:textId="77777777" w:rsidR="008057D1" w:rsidRPr="008057D1" w:rsidRDefault="008057D1" w:rsidP="008057D1">
            <w:pPr>
              <w:jc w:val="left"/>
              <w:rPr>
                <w:rFonts w:ascii="Times New Roman" w:hAnsi="Times New Roman"/>
                <w:color w:val="000000"/>
                <w:sz w:val="24"/>
                <w:szCs w:val="24"/>
              </w:rPr>
            </w:pPr>
            <w:r w:rsidRPr="008057D1">
              <w:rPr>
                <w:rFonts w:ascii="Times New Roman" w:hAnsi="Times New Roman"/>
                <w:color w:val="000000"/>
                <w:sz w:val="24"/>
                <w:szCs w:val="24"/>
              </w:rPr>
              <w:t>Газоснабжение</w:t>
            </w:r>
          </w:p>
        </w:tc>
        <w:tc>
          <w:tcPr>
            <w:tcW w:w="9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BBDDFD"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Единица измерения</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400C9A"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Современное состояние</w:t>
            </w:r>
          </w:p>
        </w:tc>
        <w:tc>
          <w:tcPr>
            <w:tcW w:w="5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033AE"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Первый этап</w:t>
            </w:r>
          </w:p>
        </w:tc>
        <w:tc>
          <w:tcPr>
            <w:tcW w:w="6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B7BD9"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Расчетный срок</w:t>
            </w:r>
          </w:p>
        </w:tc>
      </w:tr>
      <w:tr w:rsidR="009B7E13" w:rsidRPr="00632807" w14:paraId="69ABC092" w14:textId="77777777" w:rsidTr="009B7E13">
        <w:trPr>
          <w:trHeight w:val="671"/>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12895"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1FEA6D6" w14:textId="77777777" w:rsidR="009B7E13" w:rsidRPr="008057D1" w:rsidRDefault="009B7E13" w:rsidP="008057D1">
            <w:pPr>
              <w:jc w:val="left"/>
              <w:rPr>
                <w:rFonts w:ascii="Times New Roman" w:hAnsi="Times New Roman"/>
                <w:color w:val="000000"/>
                <w:sz w:val="24"/>
                <w:szCs w:val="24"/>
              </w:rPr>
            </w:pPr>
            <w:r w:rsidRPr="008057D1">
              <w:rPr>
                <w:rFonts w:ascii="Times New Roman" w:hAnsi="Times New Roman"/>
                <w:color w:val="000000"/>
                <w:sz w:val="24"/>
                <w:szCs w:val="24"/>
              </w:rPr>
              <w:t>Потребление природного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15316E4"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млн. м</w:t>
            </w:r>
            <w:r w:rsidRPr="008057D1">
              <w:rPr>
                <w:rFonts w:ascii="Times New Roman" w:hAnsi="Times New Roman"/>
                <w:color w:val="000000"/>
                <w:sz w:val="24"/>
                <w:szCs w:val="24"/>
                <w:vertAlign w:val="superscript"/>
              </w:rPr>
              <w:t>3</w:t>
            </w:r>
            <w:r w:rsidRPr="008057D1">
              <w:rPr>
                <w:rFonts w:ascii="Times New Roman" w:hAnsi="Times New Roman"/>
                <w:color w:val="000000"/>
                <w:sz w:val="24"/>
                <w:szCs w:val="24"/>
              </w:rPr>
              <w:t>/ 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A1F6AE"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2,7</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81407B"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2,924</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93B5A2"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3,255</w:t>
            </w:r>
          </w:p>
        </w:tc>
      </w:tr>
      <w:tr w:rsidR="009B7E13" w:rsidRPr="00632807" w14:paraId="2EBF9749" w14:textId="77777777" w:rsidTr="009B7E13">
        <w:trPr>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078E22"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6.5.1.1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5E49A2D" w14:textId="77777777" w:rsidR="009B7E13" w:rsidRPr="008057D1" w:rsidRDefault="009B7E13" w:rsidP="008057D1">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DFB7282"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64CDFA"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sz w:val="24"/>
                <w:szCs w:val="24"/>
              </w:rPr>
              <w:t>2,7</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3EC71D"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2,924</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696E76"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3,255</w:t>
            </w:r>
          </w:p>
        </w:tc>
      </w:tr>
      <w:tr w:rsidR="009B7E13" w:rsidRPr="00632807" w14:paraId="4669C7B0" w14:textId="77777777" w:rsidTr="009B7E13">
        <w:trPr>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B8D16"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6.5.1.2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470035FF" w14:textId="77777777" w:rsidR="009B7E13" w:rsidRPr="008057D1" w:rsidRDefault="009B7E13" w:rsidP="008057D1">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6E244988"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25D4B4"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5DBF41"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7EED7D"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r>
      <w:tr w:rsidR="009B7E13" w:rsidRPr="00632807" w14:paraId="26356C21" w14:textId="77777777" w:rsidTr="009B7E13">
        <w:trPr>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E830D"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4967AF1" w14:textId="77777777" w:rsidR="009B7E13" w:rsidRPr="008057D1" w:rsidRDefault="009B7E13" w:rsidP="008057D1">
            <w:pPr>
              <w:jc w:val="left"/>
              <w:rPr>
                <w:rFonts w:ascii="Times New Roman" w:hAnsi="Times New Roman"/>
                <w:color w:val="000000"/>
                <w:sz w:val="24"/>
                <w:szCs w:val="24"/>
              </w:rPr>
            </w:pPr>
            <w:r w:rsidRPr="008057D1">
              <w:rPr>
                <w:rFonts w:ascii="Times New Roman" w:hAnsi="Times New Roman"/>
                <w:color w:val="000000"/>
                <w:sz w:val="24"/>
                <w:szCs w:val="24"/>
              </w:rPr>
              <w:t>Потребление сжиженного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3BF734A3"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тонн/год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AB16D3"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76CAD"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10263"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r>
      <w:tr w:rsidR="009B7E13" w:rsidRPr="00632807" w14:paraId="73DE5DEB" w14:textId="77777777" w:rsidTr="009B7E13">
        <w:trPr>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1F17F"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6.5.2.1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161A883B" w14:textId="77777777" w:rsidR="009B7E13" w:rsidRPr="008057D1" w:rsidRDefault="009B7E13" w:rsidP="008057D1">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12E8F2EA"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BBA652"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E84AD0"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B0226"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r>
      <w:tr w:rsidR="009B7E13" w:rsidRPr="00632807" w14:paraId="42CD2FD7" w14:textId="77777777" w:rsidTr="009B7E13">
        <w:trPr>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5F2B6"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6.5.2.2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8FD1127" w14:textId="77777777" w:rsidR="009B7E13" w:rsidRPr="008057D1" w:rsidRDefault="009B7E13" w:rsidP="008057D1">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0F87C144" w14:textId="77777777" w:rsidR="009B7E13" w:rsidRPr="008057D1" w:rsidRDefault="009B7E13" w:rsidP="008057D1">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DF4BD"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72E8DA"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BC625" w14:textId="77777777" w:rsidR="009B7E13" w:rsidRPr="009B7E13" w:rsidRDefault="009B7E13" w:rsidP="009B7E13">
            <w:pPr>
              <w:jc w:val="center"/>
              <w:rPr>
                <w:rFonts w:ascii="Times New Roman" w:hAnsi="Times New Roman"/>
                <w:color w:val="000000"/>
                <w:sz w:val="24"/>
                <w:szCs w:val="24"/>
              </w:rPr>
            </w:pPr>
            <w:r w:rsidRPr="009B7E13">
              <w:rPr>
                <w:rFonts w:ascii="Times New Roman" w:hAnsi="Times New Roman"/>
                <w:color w:val="000000"/>
                <w:sz w:val="24"/>
                <w:szCs w:val="24"/>
              </w:rPr>
              <w:t>-</w:t>
            </w:r>
          </w:p>
        </w:tc>
      </w:tr>
      <w:tr w:rsidR="009B7E13" w:rsidRPr="00632807" w14:paraId="0A118D78" w14:textId="77777777" w:rsidTr="009B7E13">
        <w:trPr>
          <w:jc w:val="center"/>
        </w:trPr>
        <w:tc>
          <w:tcPr>
            <w:tcW w:w="45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12000"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6.5.3</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A257220" w14:textId="77777777" w:rsidR="009B7E13" w:rsidRPr="008057D1" w:rsidRDefault="009B7E13" w:rsidP="008057D1">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Источники подачи природного газа</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7997EC18" w14:textId="77777777" w:rsidR="009B7E13" w:rsidRPr="008057D1" w:rsidRDefault="009B7E13" w:rsidP="008057D1">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млн. м</w:t>
            </w:r>
            <w:r w:rsidRPr="008057D1">
              <w:rPr>
                <w:rFonts w:ascii="Times New Roman" w:hAnsi="Times New Roman"/>
                <w:color w:val="000000" w:themeColor="text1"/>
                <w:sz w:val="24"/>
                <w:szCs w:val="24"/>
                <w:vertAlign w:val="superscript"/>
              </w:rPr>
              <w:t>3</w:t>
            </w:r>
            <w:r w:rsidRPr="008057D1">
              <w:rPr>
                <w:rFonts w:ascii="Times New Roman" w:hAnsi="Times New Roman"/>
                <w:color w:val="000000" w:themeColor="text1"/>
                <w:sz w:val="24"/>
                <w:szCs w:val="24"/>
              </w:rPr>
              <w:t>/год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tcPr>
          <w:p w14:paraId="544956F1"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180,0</w:t>
            </w:r>
          </w:p>
        </w:tc>
        <w:tc>
          <w:tcPr>
            <w:tcW w:w="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995011"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180,0</w:t>
            </w:r>
          </w:p>
        </w:tc>
        <w:tc>
          <w:tcPr>
            <w:tcW w:w="697" w:type="pct"/>
            <w:tcBorders>
              <w:top w:val="nil"/>
              <w:left w:val="nil"/>
              <w:bottom w:val="single" w:sz="8" w:space="0" w:color="auto"/>
              <w:right w:val="single" w:sz="8" w:space="0" w:color="auto"/>
            </w:tcBorders>
            <w:tcMar>
              <w:top w:w="0" w:type="dxa"/>
              <w:left w:w="108" w:type="dxa"/>
              <w:bottom w:w="0" w:type="dxa"/>
              <w:right w:w="108" w:type="dxa"/>
            </w:tcMar>
            <w:vAlign w:val="center"/>
          </w:tcPr>
          <w:p w14:paraId="40A160F6"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180,0</w:t>
            </w:r>
          </w:p>
        </w:tc>
      </w:tr>
      <w:tr w:rsidR="009B7E13" w:rsidRPr="00632807" w14:paraId="14951FC1" w14:textId="77777777" w:rsidTr="009B7E13">
        <w:trPr>
          <w:jc w:val="center"/>
        </w:trPr>
        <w:tc>
          <w:tcPr>
            <w:tcW w:w="459"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E6CEEBD" w14:textId="77777777" w:rsidR="009B7E13" w:rsidRPr="008057D1" w:rsidRDefault="009B7E13" w:rsidP="00C37502">
            <w:pPr>
              <w:rPr>
                <w:rFonts w:ascii="Times New Roman" w:hAnsi="Times New Roman"/>
                <w:color w:val="000000"/>
                <w:sz w:val="24"/>
                <w:szCs w:val="24"/>
              </w:rPr>
            </w:pPr>
            <w:r w:rsidRPr="008057D1">
              <w:rPr>
                <w:rFonts w:ascii="Times New Roman" w:hAnsi="Times New Roman"/>
                <w:color w:val="000000"/>
                <w:sz w:val="24"/>
                <w:szCs w:val="24"/>
              </w:rPr>
              <w:t>6.5.4</w:t>
            </w:r>
          </w:p>
        </w:tc>
        <w:tc>
          <w:tcPr>
            <w:tcW w:w="1521" w:type="pct"/>
            <w:tcBorders>
              <w:top w:val="nil"/>
              <w:left w:val="nil"/>
              <w:bottom w:val="single" w:sz="4" w:space="0" w:color="auto"/>
              <w:right w:val="single" w:sz="8" w:space="0" w:color="auto"/>
            </w:tcBorders>
            <w:tcMar>
              <w:top w:w="0" w:type="dxa"/>
              <w:left w:w="108" w:type="dxa"/>
              <w:bottom w:w="0" w:type="dxa"/>
              <w:right w:w="108" w:type="dxa"/>
            </w:tcMar>
            <w:hideMark/>
          </w:tcPr>
          <w:p w14:paraId="140FA0B4" w14:textId="77777777" w:rsidR="009B7E13" w:rsidRPr="008057D1" w:rsidRDefault="009B7E13" w:rsidP="008057D1">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Удельный вес газа в топливном балансе города, другого населенного пункта</w:t>
            </w:r>
          </w:p>
        </w:tc>
        <w:tc>
          <w:tcPr>
            <w:tcW w:w="934" w:type="pct"/>
            <w:tcBorders>
              <w:top w:val="nil"/>
              <w:left w:val="nil"/>
              <w:bottom w:val="single" w:sz="4" w:space="0" w:color="auto"/>
              <w:right w:val="single" w:sz="8" w:space="0" w:color="auto"/>
            </w:tcBorders>
            <w:tcMar>
              <w:top w:w="0" w:type="dxa"/>
              <w:left w:w="108" w:type="dxa"/>
              <w:bottom w:w="0" w:type="dxa"/>
              <w:right w:w="108" w:type="dxa"/>
            </w:tcMar>
            <w:hideMark/>
          </w:tcPr>
          <w:p w14:paraId="3694DD47" w14:textId="77777777" w:rsidR="009B7E13" w:rsidRPr="008057D1" w:rsidRDefault="009B7E13" w:rsidP="008057D1">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w:t>
            </w:r>
          </w:p>
        </w:tc>
        <w:tc>
          <w:tcPr>
            <w:tcW w:w="847" w:type="pct"/>
            <w:tcBorders>
              <w:top w:val="nil"/>
              <w:left w:val="nil"/>
              <w:bottom w:val="single" w:sz="4" w:space="0" w:color="auto"/>
              <w:right w:val="single" w:sz="8" w:space="0" w:color="auto"/>
            </w:tcBorders>
            <w:tcMar>
              <w:top w:w="0" w:type="dxa"/>
              <w:left w:w="108" w:type="dxa"/>
              <w:bottom w:w="0" w:type="dxa"/>
              <w:right w:w="108" w:type="dxa"/>
            </w:tcMar>
            <w:vAlign w:val="center"/>
          </w:tcPr>
          <w:p w14:paraId="07F9B600"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80</w:t>
            </w:r>
          </w:p>
        </w:tc>
        <w:tc>
          <w:tcPr>
            <w:tcW w:w="54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1C7E33D"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80</w:t>
            </w:r>
          </w:p>
        </w:tc>
        <w:tc>
          <w:tcPr>
            <w:tcW w:w="69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C654858"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80</w:t>
            </w:r>
          </w:p>
        </w:tc>
      </w:tr>
      <w:tr w:rsidR="009B7E13" w:rsidRPr="00632807" w14:paraId="55D72DB3" w14:textId="77777777" w:rsidTr="009B7E13">
        <w:trPr>
          <w:jc w:val="center"/>
        </w:trPr>
        <w:tc>
          <w:tcPr>
            <w:tcW w:w="45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7EFE30A" w14:textId="5797EC1C" w:rsidR="009B7E13" w:rsidRPr="008057D1" w:rsidRDefault="003919F6" w:rsidP="00C37502">
            <w:pPr>
              <w:rPr>
                <w:rFonts w:ascii="Times New Roman" w:hAnsi="Times New Roman"/>
                <w:color w:val="000000"/>
                <w:sz w:val="24"/>
                <w:szCs w:val="24"/>
              </w:rPr>
            </w:pPr>
            <w:r>
              <w:rPr>
                <w:rFonts w:ascii="Times New Roman" w:hAnsi="Times New Roman"/>
                <w:color w:val="000000"/>
                <w:sz w:val="24"/>
                <w:szCs w:val="24"/>
              </w:rPr>
              <w:t>6.5.5.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8E5CBC1" w14:textId="77777777" w:rsidR="009B7E13" w:rsidRPr="008057D1" w:rsidRDefault="009B7E13" w:rsidP="008057D1">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 xml:space="preserve">Протяжённость межпоселковых газораспределительных сетей </w:t>
            </w:r>
          </w:p>
        </w:tc>
        <w:tc>
          <w:tcPr>
            <w:tcW w:w="93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2C66BC6" w14:textId="77777777" w:rsidR="009B7E13" w:rsidRPr="008057D1" w:rsidRDefault="009B7E13" w:rsidP="008057D1">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км</w:t>
            </w:r>
          </w:p>
        </w:tc>
        <w:tc>
          <w:tcPr>
            <w:tcW w:w="8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12181C4"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14,0</w:t>
            </w:r>
          </w:p>
        </w:tc>
        <w:tc>
          <w:tcPr>
            <w:tcW w:w="543"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3D7C1957"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16,2</w:t>
            </w:r>
          </w:p>
        </w:tc>
        <w:tc>
          <w:tcPr>
            <w:tcW w:w="69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CE4EFFA" w14:textId="77777777" w:rsidR="009B7E13" w:rsidRPr="009B7E13" w:rsidRDefault="009B7E13" w:rsidP="009B7E13">
            <w:pPr>
              <w:jc w:val="center"/>
              <w:rPr>
                <w:rFonts w:ascii="Times New Roman" w:hAnsi="Times New Roman"/>
                <w:color w:val="000000" w:themeColor="text1"/>
                <w:sz w:val="24"/>
                <w:szCs w:val="24"/>
              </w:rPr>
            </w:pPr>
            <w:r w:rsidRPr="009B7E13">
              <w:rPr>
                <w:rFonts w:ascii="Times New Roman" w:hAnsi="Times New Roman"/>
                <w:color w:val="000000" w:themeColor="text1"/>
                <w:sz w:val="24"/>
                <w:szCs w:val="24"/>
              </w:rPr>
              <w:t>16,8</w:t>
            </w:r>
          </w:p>
        </w:tc>
      </w:tr>
    </w:tbl>
    <w:p w14:paraId="3F981EB0" w14:textId="77777777" w:rsidR="003919F6" w:rsidRDefault="003919F6" w:rsidP="003919F6">
      <w:pPr>
        <w:keepNext/>
        <w:keepLines/>
        <w:ind w:firstLine="709"/>
        <w:jc w:val="center"/>
        <w:rPr>
          <w:rFonts w:ascii="Times New Roman" w:hAnsi="Times New Roman"/>
          <w:b/>
          <w:sz w:val="28"/>
          <w:szCs w:val="28"/>
        </w:rPr>
      </w:pPr>
      <w:bookmarkStart w:id="77" w:name="_Toc409537029"/>
    </w:p>
    <w:p w14:paraId="699B4548" w14:textId="77777777" w:rsidR="003919F6" w:rsidRDefault="003919F6" w:rsidP="003919F6">
      <w:pPr>
        <w:keepNext/>
        <w:keepLines/>
        <w:ind w:firstLine="709"/>
        <w:jc w:val="center"/>
        <w:rPr>
          <w:rFonts w:ascii="Times New Roman" w:hAnsi="Times New Roman"/>
          <w:b/>
          <w:sz w:val="28"/>
          <w:szCs w:val="28"/>
        </w:rPr>
      </w:pPr>
    </w:p>
    <w:p w14:paraId="3C5E3B86" w14:textId="77777777" w:rsidR="003919F6" w:rsidRDefault="003919F6" w:rsidP="003919F6">
      <w:pPr>
        <w:keepNext/>
        <w:keepLines/>
        <w:ind w:firstLine="709"/>
        <w:jc w:val="center"/>
        <w:rPr>
          <w:rFonts w:ascii="Times New Roman" w:hAnsi="Times New Roman"/>
          <w:b/>
          <w:sz w:val="28"/>
          <w:szCs w:val="28"/>
        </w:rPr>
      </w:pPr>
    </w:p>
    <w:p w14:paraId="473A3355" w14:textId="77777777" w:rsidR="003919F6" w:rsidRDefault="003919F6" w:rsidP="003919F6">
      <w:pPr>
        <w:keepNext/>
        <w:keepLines/>
        <w:ind w:firstLine="709"/>
        <w:jc w:val="center"/>
        <w:rPr>
          <w:rFonts w:ascii="Times New Roman" w:hAnsi="Times New Roman"/>
          <w:b/>
          <w:sz w:val="28"/>
          <w:szCs w:val="28"/>
        </w:rPr>
      </w:pPr>
    </w:p>
    <w:p w14:paraId="43241C5F" w14:textId="77777777" w:rsidR="00E35966" w:rsidRDefault="00E35966" w:rsidP="003919F6">
      <w:pPr>
        <w:keepNext/>
        <w:keepLines/>
        <w:ind w:firstLine="709"/>
        <w:jc w:val="center"/>
        <w:rPr>
          <w:rFonts w:ascii="Times New Roman" w:hAnsi="Times New Roman"/>
          <w:b/>
          <w:sz w:val="28"/>
          <w:szCs w:val="28"/>
        </w:rPr>
      </w:pPr>
    </w:p>
    <w:p w14:paraId="3F0173EF" w14:textId="77777777" w:rsidR="00E35966" w:rsidRDefault="00E35966" w:rsidP="00E35966">
      <w:pPr>
        <w:keepNext/>
        <w:keepLines/>
        <w:ind w:firstLine="709"/>
        <w:jc w:val="center"/>
        <w:outlineLvl w:val="1"/>
        <w:rPr>
          <w:rFonts w:ascii="Times New Roman" w:hAnsi="Times New Roman"/>
          <w:b/>
          <w:sz w:val="28"/>
          <w:szCs w:val="28"/>
        </w:rPr>
      </w:pPr>
    </w:p>
    <w:p w14:paraId="7CFE7AA3" w14:textId="5B614E30" w:rsidR="00E35966" w:rsidRPr="001C3837" w:rsidRDefault="00E35966" w:rsidP="00E35966">
      <w:pPr>
        <w:keepNext/>
        <w:keepLines/>
        <w:ind w:firstLine="709"/>
        <w:jc w:val="center"/>
        <w:outlineLvl w:val="1"/>
        <w:rPr>
          <w:rFonts w:ascii="Times New Roman" w:hAnsi="Times New Roman"/>
          <w:b/>
          <w:bCs/>
          <w:iCs/>
          <w:color w:val="EE0000"/>
          <w:spacing w:val="-1"/>
          <w:sz w:val="28"/>
          <w:szCs w:val="28"/>
        </w:rPr>
      </w:pPr>
      <w:r w:rsidRPr="001C3837">
        <w:rPr>
          <w:rFonts w:ascii="Times New Roman" w:hAnsi="Times New Roman"/>
          <w:b/>
          <w:color w:val="EE0000"/>
          <w:sz w:val="28"/>
          <w:szCs w:val="28"/>
        </w:rPr>
        <w:t>13. ЭЛЕКТРОСНАБЖЕНИЕ</w:t>
      </w:r>
    </w:p>
    <w:p w14:paraId="49B3AE7C" w14:textId="77777777" w:rsidR="00E35966" w:rsidRPr="00012B62" w:rsidRDefault="00E35966" w:rsidP="00E35966">
      <w:pPr>
        <w:ind w:firstLine="709"/>
        <w:rPr>
          <w:rFonts w:ascii="Times New Roman" w:hAnsi="Times New Roman"/>
          <w:b/>
          <w:sz w:val="28"/>
          <w:szCs w:val="28"/>
        </w:rPr>
      </w:pPr>
    </w:p>
    <w:p w14:paraId="0D399AD9" w14:textId="77777777" w:rsidR="00E35966" w:rsidRPr="00C37502" w:rsidRDefault="00E35966" w:rsidP="00E35966">
      <w:pPr>
        <w:pStyle w:val="2"/>
        <w:spacing w:before="0" w:after="0"/>
        <w:ind w:left="0" w:firstLine="709"/>
        <w:rPr>
          <w:u w:val="none"/>
        </w:rPr>
      </w:pPr>
      <w:bookmarkStart w:id="78" w:name="_Toc168666304"/>
      <w:r w:rsidRPr="00C37502">
        <w:rPr>
          <w:u w:val="none"/>
        </w:rPr>
        <w:t>1</w:t>
      </w:r>
      <w:r>
        <w:rPr>
          <w:u w:val="none"/>
        </w:rPr>
        <w:t>3</w:t>
      </w:r>
      <w:r w:rsidRPr="00C37502">
        <w:rPr>
          <w:u w:val="none"/>
        </w:rPr>
        <w:t>.1. Существующее положение</w:t>
      </w:r>
      <w:bookmarkEnd w:id="78"/>
    </w:p>
    <w:p w14:paraId="0DD012C6" w14:textId="77777777" w:rsidR="00C37502" w:rsidRPr="00C37502" w:rsidRDefault="00C37502" w:rsidP="00C37502">
      <w:pPr>
        <w:ind w:firstLine="709"/>
        <w:rPr>
          <w:rFonts w:ascii="Times New Roman" w:hAnsi="Times New Roman"/>
          <w:sz w:val="28"/>
          <w:szCs w:val="28"/>
        </w:rPr>
      </w:pPr>
    </w:p>
    <w:p w14:paraId="2C753EEC" w14:textId="77777777" w:rsidR="00EB4E84" w:rsidRPr="00713E2C" w:rsidRDefault="00EB4E84" w:rsidP="00EB4E84">
      <w:pPr>
        <w:shd w:val="clear" w:color="auto" w:fill="FFFFFF"/>
        <w:ind w:firstLine="709"/>
        <w:rPr>
          <w:rFonts w:eastAsia="Calibri"/>
          <w:b/>
          <w:bCs/>
          <w:szCs w:val="28"/>
        </w:rPr>
      </w:pPr>
      <w:bookmarkStart w:id="79" w:name="_Toc167656028"/>
      <w:bookmarkStart w:id="80" w:name="_Toc168666307"/>
      <w:r w:rsidRPr="00713E2C">
        <w:rPr>
          <w:rFonts w:eastAsia="Calibri"/>
          <w:bCs/>
          <w:szCs w:val="28"/>
        </w:rPr>
        <w:t>Разработка сетей электроснабжения проекта выполнен на основании анализа, исходных материалов, расчетов, проектных предложений раздела «Инженерное обеспечение территорий» «Электроснабжение и телефонизация» в составе предыдущего утвержденного генерального плана  и в связи с актуальностью проектных предложений предлагается комплексная, совместная их реализация с проектными предложениями разработанного проекта на первую очередь и на расчетный срок.</w:t>
      </w:r>
    </w:p>
    <w:p w14:paraId="28FB9C3B" w14:textId="77777777" w:rsidR="00EB4E84" w:rsidRPr="00713E2C" w:rsidRDefault="00EB4E84" w:rsidP="00EB4E84">
      <w:pPr>
        <w:autoSpaceDE w:val="0"/>
        <w:autoSpaceDN w:val="0"/>
        <w:adjustRightInd w:val="0"/>
        <w:rPr>
          <w:b/>
          <w:bCs/>
          <w:szCs w:val="28"/>
        </w:rPr>
      </w:pPr>
      <w:r>
        <w:rPr>
          <w:bCs/>
          <w:szCs w:val="28"/>
        </w:rPr>
        <w:t xml:space="preserve">    Р</w:t>
      </w:r>
      <w:r w:rsidRPr="00713E2C">
        <w:rPr>
          <w:bCs/>
          <w:szCs w:val="28"/>
        </w:rPr>
        <w:t>аспределение электроэнергии между потребителями  осуществляется на напряжении 10кВ через потребительские трансформаторные подстанции ТП 10/0,4 кВ.</w:t>
      </w:r>
    </w:p>
    <w:p w14:paraId="57A55BA0" w14:textId="77777777" w:rsidR="00EB4E84" w:rsidRPr="004F5C34" w:rsidRDefault="00EB4E84" w:rsidP="00EB4E84">
      <w:pPr>
        <w:rPr>
          <w:highlight w:val="green"/>
        </w:rPr>
      </w:pPr>
    </w:p>
    <w:p w14:paraId="7DB8DAF1" w14:textId="77777777" w:rsidR="00EB4E84" w:rsidRDefault="00EB4E84" w:rsidP="00EB4E84">
      <w:pPr>
        <w:pStyle w:val="2"/>
        <w:ind w:left="0" w:firstLine="709"/>
      </w:pPr>
      <w:bookmarkStart w:id="81" w:name="_Toc168666305"/>
      <w:r w:rsidRPr="0045452E">
        <w:t>13.2. Электрические нагрузки</w:t>
      </w:r>
      <w:bookmarkEnd w:id="81"/>
    </w:p>
    <w:p w14:paraId="37B45D3E" w14:textId="77777777" w:rsidR="00EB4E84" w:rsidRPr="007332B7" w:rsidRDefault="00EB4E84" w:rsidP="00EB4E84"/>
    <w:p w14:paraId="1D69D995" w14:textId="77777777" w:rsidR="00EB4E84" w:rsidRDefault="00EB4E84" w:rsidP="00EB4E84">
      <w:pPr>
        <w:widowControl w:val="0"/>
        <w:ind w:firstLine="709"/>
        <w:rPr>
          <w:b/>
          <w:bCs/>
          <w:szCs w:val="28"/>
        </w:rPr>
      </w:pPr>
      <w:r w:rsidRPr="00A21B96">
        <w:rPr>
          <w:bCs/>
          <w:szCs w:val="28"/>
        </w:rPr>
        <w:t xml:space="preserve">При разработке схемы электроснабжения рассматриваемого района на перспективу были рассчитаны электрические нагрузки с учетом потребления электроэнергии на коммунально-бытовые нужды (жилищному фонду) и потребления объектами культурно-бытового обслуживания (общественному фонду). </w:t>
      </w:r>
    </w:p>
    <w:p w14:paraId="00CCFC9A" w14:textId="77777777" w:rsidR="00EB4E84" w:rsidRPr="00A21B96" w:rsidRDefault="00EB4E84" w:rsidP="00EB4E84">
      <w:pPr>
        <w:widowControl w:val="0"/>
        <w:ind w:firstLine="709"/>
        <w:rPr>
          <w:b/>
          <w:bCs/>
          <w:szCs w:val="28"/>
        </w:rPr>
      </w:pPr>
      <w:r w:rsidRPr="00A21B96">
        <w:rPr>
          <w:bCs/>
          <w:szCs w:val="28"/>
        </w:rPr>
        <w:t>Основными потребителями электрической энергии рассматриваемого объекта являются жилые дома (малоэтажная застройка и коттеджи), учреждения коммунально-бытового обслуживания и другие общественные здания. Динамика развития электрических нагрузок по категориям потребителей на расчетный срок принята на основании анализа исходных данных по численности населения, потребности в жилом фонде, сфере обслуживания, производственных объектов. Расчет коммунально-бытовых электрических нагрузок выполнялся в соответствии с СП РК 4.04-103-2013  «Правила расчета электрических нагрузок городских квартир и коттеджей повышенной комфортности» и в соответствии с данными по развитию жилого и общественного фонда на перспективу. Раздел «электроснабжение» на стадии проекта детальной планировки выполнен согласно СНиП РК 3.01-00-2011 «Инструкция о составе,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СП РК 3.01-01-2008 «Методические указания по разработке проектов планировки частей городов и других населенных пунктов». 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 помещений и практически может считаться равномерно распределенной в пределах района с одинаковой плотностью жилого фонда, сосредоточенные потребители размещаются преимущественно в общественных и общественно-торговых центрах.</w:t>
      </w:r>
    </w:p>
    <w:p w14:paraId="530360C2" w14:textId="77777777" w:rsidR="00EB4E84" w:rsidRPr="00A21B96" w:rsidRDefault="00EB4E84" w:rsidP="00EB4E84">
      <w:pPr>
        <w:tabs>
          <w:tab w:val="left" w:pos="142"/>
        </w:tabs>
        <w:ind w:firstLine="709"/>
        <w:rPr>
          <w:rFonts w:eastAsia="Calibri"/>
          <w:b/>
          <w:bCs/>
          <w:szCs w:val="28"/>
        </w:rPr>
      </w:pPr>
      <w:r w:rsidRPr="00A21B96">
        <w:rPr>
          <w:rFonts w:eastAsia="Calibri"/>
          <w:bCs/>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w:t>
      </w:r>
      <w:r w:rsidRPr="00A21B96">
        <w:rPr>
          <w:bCs/>
          <w:szCs w:val="28"/>
        </w:rPr>
        <w:t xml:space="preserve"> подстанции (с резервом мощности), электросетей, распределительных пунктов и контейнерных трансформаторных подстанций (КТП).</w:t>
      </w:r>
    </w:p>
    <w:p w14:paraId="43A3D0E3" w14:textId="77777777" w:rsidR="00EB4E84" w:rsidRPr="00A21B96" w:rsidRDefault="00EB4E84" w:rsidP="00EB4E84">
      <w:pPr>
        <w:widowControl w:val="0"/>
        <w:shd w:val="clear" w:color="auto" w:fill="FFFFFF"/>
        <w:ind w:firstLine="709"/>
        <w:rPr>
          <w:b/>
          <w:bCs/>
          <w:szCs w:val="28"/>
        </w:rPr>
      </w:pPr>
      <w:r w:rsidRPr="00A21B96">
        <w:rPr>
          <w:bCs/>
          <w:szCs w:val="28"/>
        </w:rPr>
        <w:lastRenderedPageBreak/>
        <w:t>Конфигурация, параметры, элементы проектируемой распределительной сети и схемы их соединений должны обеспечить нормируемые уровни надежности электроснабжения и качества электроэнергии, поступающей потребителю наиболее экономичным способом при минимальных ресурсных затратах на строительство и последующую эксплуатацию. Должна быть обеспечена возможность малозатратной адаптации сети к возрастающей электрической нагрузке за расчетным периодом, обусловленной появлением новых или увеличением потребности существующих потребителей. Наращивание пропускной способности сети должно обеспечиваться при минимальных объемах реконструкции.</w:t>
      </w:r>
    </w:p>
    <w:p w14:paraId="7E9174AB" w14:textId="77777777" w:rsidR="00EB4E84" w:rsidRPr="004F5C34" w:rsidRDefault="00EB4E84" w:rsidP="00EB4E84">
      <w:pPr>
        <w:rPr>
          <w:highlight w:val="green"/>
        </w:rPr>
      </w:pPr>
    </w:p>
    <w:p w14:paraId="2D35CD04" w14:textId="77777777" w:rsidR="00EB4E84" w:rsidRPr="0045452E" w:rsidRDefault="00EB4E84" w:rsidP="00EB4E84">
      <w:pPr>
        <w:pStyle w:val="2"/>
        <w:ind w:left="0" w:firstLine="709"/>
      </w:pPr>
      <w:bookmarkStart w:id="82" w:name="_Toc168666306"/>
      <w:r w:rsidRPr="0045452E">
        <w:t>13.3. Проектные предложения</w:t>
      </w:r>
      <w:bookmarkEnd w:id="82"/>
    </w:p>
    <w:p w14:paraId="0406E6E7" w14:textId="77777777" w:rsidR="00EB4E84" w:rsidRPr="004F5C34" w:rsidRDefault="00EB4E84" w:rsidP="00EB4E84">
      <w:pPr>
        <w:rPr>
          <w:highlight w:val="green"/>
        </w:rPr>
      </w:pPr>
    </w:p>
    <w:p w14:paraId="17D4D43B" w14:textId="77777777" w:rsidR="00EB4E84" w:rsidRPr="00A21B96" w:rsidRDefault="00EB4E84" w:rsidP="00EB4E84">
      <w:pPr>
        <w:widowControl w:val="0"/>
        <w:tabs>
          <w:tab w:val="left" w:pos="142"/>
        </w:tabs>
        <w:ind w:firstLine="709"/>
        <w:rPr>
          <w:b/>
          <w:bCs/>
          <w:szCs w:val="28"/>
        </w:rPr>
      </w:pPr>
      <w:r w:rsidRPr="00A21B96">
        <w:rPr>
          <w:bCs/>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 подстанции (с резервом мощности), электросетей, распределительных пунктов и контейнерных трансформаторных подстанций (КТП).</w:t>
      </w:r>
    </w:p>
    <w:p w14:paraId="5ADEAAA2" w14:textId="77777777" w:rsidR="00EB4E84" w:rsidRPr="00A21B96" w:rsidRDefault="00EB4E84" w:rsidP="00EB4E84">
      <w:pPr>
        <w:widowControl w:val="0"/>
        <w:tabs>
          <w:tab w:val="left" w:pos="142"/>
        </w:tabs>
        <w:ind w:firstLine="709"/>
        <w:rPr>
          <w:b/>
          <w:bCs/>
          <w:szCs w:val="28"/>
        </w:rPr>
      </w:pPr>
      <w:r w:rsidRPr="00A21B96">
        <w:rPr>
          <w:bCs/>
          <w:szCs w:val="28"/>
        </w:rPr>
        <w:t xml:space="preserve">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 помещений и практически может считаться равномерно распределенной в пределах района с одинаковой плотностью жилого фонда. </w:t>
      </w:r>
    </w:p>
    <w:p w14:paraId="2B44E278" w14:textId="77777777" w:rsidR="00EB4E84" w:rsidRPr="00A21B96" w:rsidRDefault="00EB4E84" w:rsidP="00EB4E84">
      <w:pPr>
        <w:widowControl w:val="0"/>
        <w:ind w:firstLine="709"/>
        <w:rPr>
          <w:b/>
          <w:bCs/>
          <w:color w:val="000000" w:themeColor="text1"/>
          <w:szCs w:val="28"/>
        </w:rPr>
      </w:pPr>
      <w:r w:rsidRPr="007332B7">
        <w:rPr>
          <w:bCs/>
          <w:color w:val="000000" w:themeColor="text1"/>
          <w:szCs w:val="28"/>
        </w:rPr>
        <w:t xml:space="preserve">  </w:t>
      </w:r>
      <w:r w:rsidRPr="00A21B96">
        <w:rPr>
          <w:bCs/>
          <w:color w:val="000000" w:themeColor="text1"/>
          <w:szCs w:val="28"/>
        </w:rPr>
        <w:t>По мере реальной застройки схема присоединения, количество и мощность могут быть изменены и должны уточниться на дальнейших стадиях проектирования. Схема электроснабжения района разрабатывалась с учетом применения новейшего оборудования:</w:t>
      </w:r>
    </w:p>
    <w:p w14:paraId="0CB0D25D" w14:textId="77777777" w:rsidR="00EB4E84" w:rsidRPr="00A21B96" w:rsidRDefault="00EB4E84" w:rsidP="00EB4E84">
      <w:pPr>
        <w:widowControl w:val="0"/>
        <w:rPr>
          <w:b/>
          <w:bCs/>
          <w:color w:val="000000" w:themeColor="text1"/>
          <w:szCs w:val="28"/>
        </w:rPr>
      </w:pPr>
      <w:r w:rsidRPr="00A21B96">
        <w:rPr>
          <w:bCs/>
          <w:color w:val="000000" w:themeColor="text1"/>
          <w:szCs w:val="28"/>
        </w:rPr>
        <w:t>- на РП и ТП предусматривается установка вакуумных выключателей.</w:t>
      </w:r>
    </w:p>
    <w:p w14:paraId="7682F92C" w14:textId="77777777" w:rsidR="00EB4E84" w:rsidRPr="00A21B96" w:rsidRDefault="00EB4E84" w:rsidP="00EB4E84">
      <w:pPr>
        <w:widowControl w:val="0"/>
        <w:rPr>
          <w:b/>
          <w:bCs/>
          <w:color w:val="000000" w:themeColor="text1"/>
          <w:szCs w:val="28"/>
        </w:rPr>
      </w:pPr>
      <w:r w:rsidRPr="00A21B96">
        <w:rPr>
          <w:bCs/>
          <w:color w:val="000000" w:themeColor="text1"/>
          <w:szCs w:val="28"/>
        </w:rPr>
        <w:t>- рекомендуется применение кабелей с изоляцией из сшитого полиэтилена.</w:t>
      </w:r>
    </w:p>
    <w:p w14:paraId="199E0074" w14:textId="77777777" w:rsidR="00EB4E84" w:rsidRPr="00A21B96" w:rsidRDefault="00EB4E84" w:rsidP="00EB4E84">
      <w:pPr>
        <w:widowControl w:val="0"/>
        <w:autoSpaceDE w:val="0"/>
        <w:autoSpaceDN w:val="0"/>
        <w:adjustRightInd w:val="0"/>
        <w:ind w:firstLine="709"/>
        <w:rPr>
          <w:b/>
          <w:bCs/>
          <w:color w:val="000000" w:themeColor="text1"/>
          <w:szCs w:val="28"/>
        </w:rPr>
      </w:pPr>
      <w:r w:rsidRPr="00A21B96">
        <w:rPr>
          <w:bCs/>
          <w:color w:val="000000" w:themeColor="text1"/>
          <w:szCs w:val="28"/>
        </w:rPr>
        <w:t xml:space="preserve">Трассы прохождения намечаемых ЛЭП, количество и расположение РП и ТП, а также параметры основного оборудования приняты предварительно и требуют уточнения на последующих стадиях проектирования. </w:t>
      </w:r>
    </w:p>
    <w:p w14:paraId="5D84122B" w14:textId="77777777" w:rsidR="00EB4E84" w:rsidRPr="00A21B96" w:rsidRDefault="00EB4E84" w:rsidP="00EB4E84">
      <w:pPr>
        <w:widowControl w:val="0"/>
        <w:ind w:firstLine="709"/>
        <w:rPr>
          <w:b/>
          <w:bCs/>
          <w:szCs w:val="28"/>
        </w:rPr>
      </w:pPr>
      <w:r w:rsidRPr="00A21B96">
        <w:rPr>
          <w:bCs/>
          <w:szCs w:val="28"/>
        </w:rPr>
        <w:t>При разработке перспективной схемы электроснабжения был произведен подсчет суммарной электрической нагрузки города с учетом:</w:t>
      </w:r>
    </w:p>
    <w:p w14:paraId="2EB9E605" w14:textId="77777777" w:rsidR="00EB4E84" w:rsidRPr="00A21B96" w:rsidRDefault="00EB4E84" w:rsidP="00EB4E84">
      <w:pPr>
        <w:widowControl w:val="0"/>
        <w:numPr>
          <w:ilvl w:val="0"/>
          <w:numId w:val="35"/>
        </w:numPr>
        <w:tabs>
          <w:tab w:val="left" w:pos="1134"/>
        </w:tabs>
        <w:ind w:left="0" w:firstLine="709"/>
        <w:rPr>
          <w:b/>
          <w:bCs/>
          <w:szCs w:val="28"/>
        </w:rPr>
      </w:pPr>
      <w:r w:rsidRPr="00A21B96">
        <w:rPr>
          <w:bCs/>
          <w:szCs w:val="28"/>
        </w:rPr>
        <w:t>нагрузок потребителей коммунально-бытового сектора;</w:t>
      </w:r>
    </w:p>
    <w:p w14:paraId="2CBA24F6" w14:textId="77777777" w:rsidR="00EB4E84" w:rsidRPr="00A21B96" w:rsidRDefault="00EB4E84" w:rsidP="00EB4E84">
      <w:pPr>
        <w:widowControl w:val="0"/>
        <w:numPr>
          <w:ilvl w:val="0"/>
          <w:numId w:val="35"/>
        </w:numPr>
        <w:tabs>
          <w:tab w:val="left" w:pos="1134"/>
        </w:tabs>
        <w:ind w:left="0" w:firstLine="709"/>
        <w:rPr>
          <w:b/>
          <w:bCs/>
          <w:szCs w:val="28"/>
        </w:rPr>
      </w:pPr>
      <w:r w:rsidRPr="00A21B96">
        <w:rPr>
          <w:bCs/>
          <w:szCs w:val="28"/>
        </w:rPr>
        <w:t>нагрузок объектов культурно-бытового обслуживания;</w:t>
      </w:r>
    </w:p>
    <w:p w14:paraId="7C28AE5B" w14:textId="77777777" w:rsidR="00EB4E84" w:rsidRPr="00A21B96" w:rsidRDefault="00EB4E84" w:rsidP="00EB4E84">
      <w:pPr>
        <w:widowControl w:val="0"/>
        <w:numPr>
          <w:ilvl w:val="0"/>
          <w:numId w:val="35"/>
        </w:numPr>
        <w:tabs>
          <w:tab w:val="left" w:pos="1134"/>
        </w:tabs>
        <w:ind w:left="0" w:firstLine="709"/>
        <w:rPr>
          <w:b/>
          <w:bCs/>
          <w:szCs w:val="28"/>
        </w:rPr>
      </w:pPr>
      <w:r w:rsidRPr="00A21B96">
        <w:rPr>
          <w:bCs/>
          <w:szCs w:val="28"/>
        </w:rPr>
        <w:t>нагрузок промышленных, строительных, транспортных и прочих потребителей.</w:t>
      </w:r>
    </w:p>
    <w:p w14:paraId="3FB5D3B7" w14:textId="77777777" w:rsidR="00EB4E84" w:rsidRPr="00A21B96" w:rsidRDefault="00EB4E84" w:rsidP="00EB4E84">
      <w:pPr>
        <w:widowControl w:val="0"/>
        <w:ind w:firstLine="709"/>
        <w:rPr>
          <w:b/>
          <w:bCs/>
          <w:szCs w:val="28"/>
        </w:rPr>
      </w:pPr>
      <w:r w:rsidRPr="00A21B96">
        <w:rPr>
          <w:bCs/>
          <w:szCs w:val="28"/>
        </w:rPr>
        <w:t>Нагрузка потребителей коммунально-бытового сектора, объединяющая жилые дома, объекты обслуживания местного значения, наружное освящение пропорциональна количеству жилой площади и практически может считаться равномерно распределенной. В связи с тем, что перспектива промышленного развития города определена ориентировочно, показатели по электрической нагрузке предприятий также носят, прогнозный характер и подлежат уточнению на последующих стадиях проектирования, в схемах развития промышленных районов.</w:t>
      </w:r>
    </w:p>
    <w:p w14:paraId="3D87FAA8" w14:textId="77777777" w:rsidR="00EB4E84" w:rsidRDefault="00EB4E84" w:rsidP="00EB4E84">
      <w:pPr>
        <w:widowControl w:val="0"/>
        <w:ind w:firstLine="709"/>
        <w:rPr>
          <w:b/>
          <w:bCs/>
          <w:szCs w:val="28"/>
          <w:highlight w:val="green"/>
        </w:rPr>
      </w:pPr>
    </w:p>
    <w:p w14:paraId="24A7DD71" w14:textId="77777777" w:rsidR="00EB4E84" w:rsidRDefault="00EB4E84" w:rsidP="00EB4E84">
      <w:pPr>
        <w:widowControl w:val="0"/>
        <w:ind w:firstLine="709"/>
        <w:rPr>
          <w:b/>
          <w:bCs/>
          <w:szCs w:val="28"/>
        </w:rPr>
      </w:pPr>
      <w:r w:rsidRPr="007332B7">
        <w:rPr>
          <w:bCs/>
          <w:szCs w:val="28"/>
        </w:rPr>
        <w:t>Таблица 13.1. - Нагрузка потребителей</w:t>
      </w:r>
    </w:p>
    <w:p w14:paraId="56E70CCB" w14:textId="77777777" w:rsidR="00EB4E84" w:rsidRPr="007332B7" w:rsidRDefault="00EB4E84" w:rsidP="00EB4E84">
      <w:pPr>
        <w:widowControl w:val="0"/>
        <w:ind w:firstLine="709"/>
        <w:rPr>
          <w:b/>
          <w:bCs/>
          <w:szCs w:val="28"/>
        </w:rPr>
      </w:pPr>
    </w:p>
    <w:tbl>
      <w:tblPr>
        <w:tblStyle w:val="a7"/>
        <w:tblW w:w="0" w:type="auto"/>
        <w:tblLook w:val="04A0" w:firstRow="1" w:lastRow="0" w:firstColumn="1" w:lastColumn="0" w:noHBand="0" w:noVBand="1"/>
      </w:tblPr>
      <w:tblGrid>
        <w:gridCol w:w="5041"/>
        <w:gridCol w:w="2312"/>
        <w:gridCol w:w="1992"/>
      </w:tblGrid>
      <w:tr w:rsidR="00EB4E84" w:rsidRPr="00BF2A78" w14:paraId="342A4D36" w14:textId="77777777" w:rsidTr="004E2910">
        <w:trPr>
          <w:trHeight w:val="300"/>
        </w:trPr>
        <w:tc>
          <w:tcPr>
            <w:tcW w:w="5042" w:type="dxa"/>
            <w:noWrap/>
            <w:hideMark/>
          </w:tcPr>
          <w:p w14:paraId="78E2B24A" w14:textId="77777777" w:rsidR="00EB4E84" w:rsidRPr="007332B7" w:rsidRDefault="00EB4E84" w:rsidP="004E2910">
            <w:pPr>
              <w:widowControl w:val="0"/>
              <w:jc w:val="center"/>
              <w:rPr>
                <w:b/>
                <w:bCs/>
                <w:sz w:val="24"/>
                <w:szCs w:val="24"/>
              </w:rPr>
            </w:pPr>
            <w:r w:rsidRPr="007332B7">
              <w:rPr>
                <w:bCs/>
                <w:sz w:val="24"/>
                <w:szCs w:val="24"/>
              </w:rPr>
              <w:t>Этажность жилой застройки</w:t>
            </w:r>
          </w:p>
        </w:tc>
        <w:tc>
          <w:tcPr>
            <w:tcW w:w="2312" w:type="dxa"/>
            <w:noWrap/>
            <w:hideMark/>
          </w:tcPr>
          <w:p w14:paraId="2BDECC53" w14:textId="77777777" w:rsidR="00EB4E84" w:rsidRPr="007332B7" w:rsidRDefault="00EB4E84" w:rsidP="004E2910">
            <w:pPr>
              <w:widowControl w:val="0"/>
              <w:jc w:val="center"/>
              <w:rPr>
                <w:b/>
                <w:bCs/>
                <w:sz w:val="24"/>
                <w:szCs w:val="24"/>
              </w:rPr>
            </w:pPr>
            <w:r w:rsidRPr="007332B7">
              <w:rPr>
                <w:bCs/>
                <w:sz w:val="24"/>
                <w:szCs w:val="24"/>
              </w:rPr>
              <w:t>Жилой фонд,</w:t>
            </w:r>
          </w:p>
          <w:p w14:paraId="1D516758" w14:textId="77777777" w:rsidR="00EB4E84" w:rsidRPr="007332B7" w:rsidRDefault="00EB4E84" w:rsidP="004E2910">
            <w:pPr>
              <w:widowControl w:val="0"/>
              <w:jc w:val="center"/>
              <w:rPr>
                <w:b/>
                <w:bCs/>
                <w:sz w:val="24"/>
                <w:szCs w:val="24"/>
              </w:rPr>
            </w:pPr>
            <w:r w:rsidRPr="007332B7">
              <w:rPr>
                <w:bCs/>
                <w:sz w:val="24"/>
                <w:szCs w:val="24"/>
              </w:rPr>
              <w:t>тыс. м</w:t>
            </w:r>
            <w:r w:rsidRPr="007332B7">
              <w:rPr>
                <w:bCs/>
                <w:sz w:val="24"/>
                <w:szCs w:val="24"/>
                <w:vertAlign w:val="superscript"/>
              </w:rPr>
              <w:t xml:space="preserve">2 </w:t>
            </w:r>
            <w:r w:rsidRPr="007332B7">
              <w:rPr>
                <w:bCs/>
                <w:sz w:val="24"/>
                <w:szCs w:val="24"/>
              </w:rPr>
              <w:t>общей площади</w:t>
            </w:r>
          </w:p>
        </w:tc>
        <w:tc>
          <w:tcPr>
            <w:tcW w:w="1992" w:type="dxa"/>
            <w:noWrap/>
            <w:hideMark/>
          </w:tcPr>
          <w:p w14:paraId="56F6509E" w14:textId="77777777" w:rsidR="00EB4E84" w:rsidRPr="007332B7" w:rsidRDefault="00EB4E84" w:rsidP="004E2910">
            <w:pPr>
              <w:widowControl w:val="0"/>
              <w:jc w:val="center"/>
              <w:rPr>
                <w:b/>
                <w:bCs/>
                <w:sz w:val="24"/>
                <w:szCs w:val="24"/>
              </w:rPr>
            </w:pPr>
            <w:r w:rsidRPr="007332B7">
              <w:rPr>
                <w:bCs/>
                <w:sz w:val="24"/>
                <w:szCs w:val="24"/>
              </w:rPr>
              <w:t>Электрическая</w:t>
            </w:r>
          </w:p>
          <w:p w14:paraId="427F9956" w14:textId="77777777" w:rsidR="00EB4E84" w:rsidRPr="007332B7" w:rsidRDefault="00EB4E84" w:rsidP="004E2910">
            <w:pPr>
              <w:widowControl w:val="0"/>
              <w:jc w:val="center"/>
              <w:rPr>
                <w:b/>
                <w:bCs/>
                <w:sz w:val="24"/>
                <w:szCs w:val="24"/>
              </w:rPr>
            </w:pPr>
            <w:r w:rsidRPr="007332B7">
              <w:rPr>
                <w:bCs/>
                <w:sz w:val="24"/>
                <w:szCs w:val="24"/>
              </w:rPr>
              <w:t>нагрузка, МВт</w:t>
            </w:r>
          </w:p>
        </w:tc>
      </w:tr>
      <w:tr w:rsidR="00EB4E84" w:rsidRPr="00043BB3" w14:paraId="543115DB" w14:textId="77777777" w:rsidTr="004E2910">
        <w:trPr>
          <w:trHeight w:val="300"/>
        </w:trPr>
        <w:tc>
          <w:tcPr>
            <w:tcW w:w="5042" w:type="dxa"/>
            <w:noWrap/>
          </w:tcPr>
          <w:p w14:paraId="55E0E9B5" w14:textId="77777777" w:rsidR="00EB4E84" w:rsidRPr="007332B7" w:rsidRDefault="00EB4E84" w:rsidP="004E2910">
            <w:pPr>
              <w:widowControl w:val="0"/>
              <w:jc w:val="left"/>
              <w:rPr>
                <w:b/>
                <w:bCs/>
                <w:sz w:val="24"/>
                <w:szCs w:val="24"/>
              </w:rPr>
            </w:pPr>
            <w:r w:rsidRPr="007332B7">
              <w:rPr>
                <w:bCs/>
                <w:sz w:val="24"/>
                <w:szCs w:val="24"/>
              </w:rPr>
              <w:t>Существующий жилищный фонд</w:t>
            </w:r>
          </w:p>
        </w:tc>
        <w:tc>
          <w:tcPr>
            <w:tcW w:w="2312" w:type="dxa"/>
            <w:noWrap/>
            <w:vAlign w:val="center"/>
          </w:tcPr>
          <w:p w14:paraId="30729D78" w14:textId="77777777" w:rsidR="00EB4E84" w:rsidRPr="007332B7" w:rsidRDefault="00EB4E84" w:rsidP="004E2910">
            <w:pPr>
              <w:widowControl w:val="0"/>
              <w:jc w:val="center"/>
              <w:rPr>
                <w:color w:val="FF0000"/>
                <w:sz w:val="24"/>
                <w:szCs w:val="24"/>
              </w:rPr>
            </w:pPr>
          </w:p>
        </w:tc>
        <w:tc>
          <w:tcPr>
            <w:tcW w:w="1992" w:type="dxa"/>
            <w:noWrap/>
          </w:tcPr>
          <w:p w14:paraId="380FE0D5" w14:textId="77777777" w:rsidR="00EB4E84" w:rsidRPr="007332B7" w:rsidRDefault="00EB4E84" w:rsidP="004E2910">
            <w:pPr>
              <w:widowControl w:val="0"/>
              <w:rPr>
                <w:color w:val="FF0000"/>
                <w:sz w:val="24"/>
                <w:szCs w:val="24"/>
              </w:rPr>
            </w:pPr>
          </w:p>
        </w:tc>
      </w:tr>
      <w:tr w:rsidR="00EB4E84" w:rsidRPr="00773754" w14:paraId="56A0C2C5" w14:textId="77777777" w:rsidTr="004E2910">
        <w:trPr>
          <w:trHeight w:val="300"/>
        </w:trPr>
        <w:tc>
          <w:tcPr>
            <w:tcW w:w="5042" w:type="dxa"/>
            <w:noWrap/>
          </w:tcPr>
          <w:p w14:paraId="7A206186" w14:textId="77777777" w:rsidR="00EB4E84" w:rsidRPr="007332B7" w:rsidRDefault="00EB4E84" w:rsidP="004E2910">
            <w:pPr>
              <w:widowControl w:val="0"/>
              <w:jc w:val="left"/>
              <w:rPr>
                <w:b/>
                <w:bCs/>
                <w:sz w:val="24"/>
                <w:szCs w:val="24"/>
              </w:rPr>
            </w:pPr>
            <w:r w:rsidRPr="007332B7">
              <w:rPr>
                <w:bCs/>
                <w:sz w:val="24"/>
                <w:szCs w:val="24"/>
              </w:rPr>
              <w:t>Усадебная (1-2 этажная) застройка (ИЖС)</w:t>
            </w:r>
          </w:p>
        </w:tc>
        <w:tc>
          <w:tcPr>
            <w:tcW w:w="2312" w:type="dxa"/>
            <w:noWrap/>
            <w:vAlign w:val="center"/>
          </w:tcPr>
          <w:p w14:paraId="474A5242" w14:textId="77777777" w:rsidR="00EB4E84" w:rsidRPr="007332B7" w:rsidRDefault="00EB4E84" w:rsidP="004E2910">
            <w:pPr>
              <w:widowControl w:val="0"/>
              <w:jc w:val="center"/>
              <w:rPr>
                <w:color w:val="000000" w:themeColor="text1"/>
                <w:sz w:val="24"/>
                <w:szCs w:val="24"/>
              </w:rPr>
            </w:pPr>
            <w:r>
              <w:rPr>
                <w:color w:val="000000" w:themeColor="text1"/>
                <w:sz w:val="24"/>
                <w:szCs w:val="24"/>
              </w:rPr>
              <w:t>7,8</w:t>
            </w:r>
          </w:p>
        </w:tc>
        <w:tc>
          <w:tcPr>
            <w:tcW w:w="1992" w:type="dxa"/>
            <w:noWrap/>
            <w:vAlign w:val="center"/>
          </w:tcPr>
          <w:p w14:paraId="09427C21" w14:textId="77777777" w:rsidR="00EB4E84" w:rsidRPr="007332B7" w:rsidRDefault="00EB4E84" w:rsidP="004E2910">
            <w:pPr>
              <w:widowControl w:val="0"/>
              <w:jc w:val="center"/>
              <w:rPr>
                <w:color w:val="000000" w:themeColor="text1"/>
                <w:sz w:val="24"/>
                <w:szCs w:val="24"/>
              </w:rPr>
            </w:pPr>
          </w:p>
        </w:tc>
      </w:tr>
      <w:tr w:rsidR="00EB4E84" w:rsidRPr="00773754" w14:paraId="0E6E6817" w14:textId="77777777" w:rsidTr="004E2910">
        <w:trPr>
          <w:trHeight w:val="300"/>
        </w:trPr>
        <w:tc>
          <w:tcPr>
            <w:tcW w:w="5042" w:type="dxa"/>
            <w:noWrap/>
          </w:tcPr>
          <w:p w14:paraId="705CF607" w14:textId="77777777" w:rsidR="00EB4E84" w:rsidRPr="007332B7" w:rsidRDefault="00EB4E84" w:rsidP="004E2910">
            <w:pPr>
              <w:widowControl w:val="0"/>
              <w:jc w:val="left"/>
              <w:rPr>
                <w:b/>
                <w:bCs/>
                <w:sz w:val="24"/>
                <w:szCs w:val="24"/>
              </w:rPr>
            </w:pPr>
            <w:r w:rsidRPr="007332B7">
              <w:rPr>
                <w:bCs/>
                <w:sz w:val="24"/>
                <w:szCs w:val="24"/>
              </w:rPr>
              <w:t>Малоэтажная (2-3 этажная) многоквартирная застройка</w:t>
            </w:r>
          </w:p>
        </w:tc>
        <w:tc>
          <w:tcPr>
            <w:tcW w:w="2312" w:type="dxa"/>
            <w:noWrap/>
            <w:vAlign w:val="center"/>
          </w:tcPr>
          <w:p w14:paraId="39574B0D"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64E709C3" w14:textId="77777777" w:rsidR="00EB4E84" w:rsidRPr="007332B7" w:rsidRDefault="00EB4E84" w:rsidP="004E2910">
            <w:pPr>
              <w:widowControl w:val="0"/>
              <w:jc w:val="center"/>
              <w:rPr>
                <w:color w:val="000000" w:themeColor="text1"/>
                <w:sz w:val="24"/>
                <w:szCs w:val="24"/>
              </w:rPr>
            </w:pPr>
          </w:p>
        </w:tc>
      </w:tr>
      <w:tr w:rsidR="00EB4E84" w:rsidRPr="00773754" w14:paraId="16092391" w14:textId="77777777" w:rsidTr="004E2910">
        <w:trPr>
          <w:trHeight w:val="300"/>
        </w:trPr>
        <w:tc>
          <w:tcPr>
            <w:tcW w:w="5042" w:type="dxa"/>
            <w:noWrap/>
          </w:tcPr>
          <w:p w14:paraId="3C9C0390" w14:textId="77777777" w:rsidR="00EB4E84" w:rsidRPr="007332B7" w:rsidRDefault="00EB4E84" w:rsidP="004E2910">
            <w:pPr>
              <w:widowControl w:val="0"/>
              <w:jc w:val="left"/>
              <w:rPr>
                <w:b/>
                <w:bCs/>
                <w:sz w:val="24"/>
                <w:szCs w:val="24"/>
              </w:rPr>
            </w:pPr>
            <w:r w:rsidRPr="007332B7">
              <w:rPr>
                <w:bCs/>
                <w:sz w:val="24"/>
                <w:szCs w:val="24"/>
              </w:rPr>
              <w:t xml:space="preserve">Среднеэтажная (4-5 этажная) </w:t>
            </w:r>
            <w:r w:rsidRPr="007332B7">
              <w:rPr>
                <w:bCs/>
                <w:sz w:val="24"/>
                <w:szCs w:val="24"/>
              </w:rPr>
              <w:lastRenderedPageBreak/>
              <w:t>многоквартирная застройка</w:t>
            </w:r>
          </w:p>
        </w:tc>
        <w:tc>
          <w:tcPr>
            <w:tcW w:w="2312" w:type="dxa"/>
            <w:noWrap/>
            <w:vAlign w:val="bottom"/>
          </w:tcPr>
          <w:p w14:paraId="4841708C"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11877E68" w14:textId="77777777" w:rsidR="00EB4E84" w:rsidRPr="007332B7" w:rsidRDefault="00EB4E84" w:rsidP="004E2910">
            <w:pPr>
              <w:widowControl w:val="0"/>
              <w:jc w:val="center"/>
              <w:rPr>
                <w:color w:val="000000" w:themeColor="text1"/>
                <w:sz w:val="24"/>
                <w:szCs w:val="24"/>
              </w:rPr>
            </w:pPr>
          </w:p>
        </w:tc>
      </w:tr>
      <w:tr w:rsidR="00EB4E84" w:rsidRPr="00773754" w14:paraId="00614E95" w14:textId="77777777" w:rsidTr="004E2910">
        <w:trPr>
          <w:trHeight w:val="300"/>
        </w:trPr>
        <w:tc>
          <w:tcPr>
            <w:tcW w:w="5042" w:type="dxa"/>
            <w:noWrap/>
          </w:tcPr>
          <w:p w14:paraId="77A62599" w14:textId="77777777" w:rsidR="00EB4E84" w:rsidRPr="007332B7" w:rsidRDefault="00EB4E84" w:rsidP="004E2910">
            <w:pPr>
              <w:widowControl w:val="0"/>
              <w:jc w:val="left"/>
              <w:rPr>
                <w:b/>
                <w:bCs/>
                <w:sz w:val="24"/>
                <w:szCs w:val="24"/>
              </w:rPr>
            </w:pPr>
            <w:r w:rsidRPr="007332B7">
              <w:rPr>
                <w:bCs/>
                <w:sz w:val="24"/>
                <w:szCs w:val="24"/>
              </w:rPr>
              <w:t>Многоэтажная (6-9 этажная) многоквартирная застройка</w:t>
            </w:r>
          </w:p>
        </w:tc>
        <w:tc>
          <w:tcPr>
            <w:tcW w:w="2312" w:type="dxa"/>
            <w:noWrap/>
            <w:vAlign w:val="center"/>
          </w:tcPr>
          <w:p w14:paraId="3BFD5A10"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0174FED8" w14:textId="77777777" w:rsidR="00EB4E84" w:rsidRPr="007332B7" w:rsidRDefault="00EB4E84" w:rsidP="004E2910">
            <w:pPr>
              <w:widowControl w:val="0"/>
              <w:jc w:val="center"/>
              <w:rPr>
                <w:color w:val="000000" w:themeColor="text1"/>
                <w:sz w:val="24"/>
                <w:szCs w:val="24"/>
              </w:rPr>
            </w:pPr>
          </w:p>
        </w:tc>
      </w:tr>
      <w:tr w:rsidR="00EB4E84" w:rsidRPr="00773754" w14:paraId="211B013D" w14:textId="77777777" w:rsidTr="004E2910">
        <w:trPr>
          <w:trHeight w:val="300"/>
        </w:trPr>
        <w:tc>
          <w:tcPr>
            <w:tcW w:w="5042" w:type="dxa"/>
            <w:noWrap/>
          </w:tcPr>
          <w:p w14:paraId="301060C1" w14:textId="77777777" w:rsidR="00EB4E84" w:rsidRPr="007332B7" w:rsidRDefault="00EB4E84" w:rsidP="004E2910">
            <w:pPr>
              <w:widowControl w:val="0"/>
              <w:rPr>
                <w:b/>
                <w:bCs/>
                <w:sz w:val="24"/>
                <w:szCs w:val="24"/>
              </w:rPr>
            </w:pPr>
            <w:r w:rsidRPr="007332B7">
              <w:rPr>
                <w:bCs/>
                <w:sz w:val="24"/>
                <w:szCs w:val="24"/>
              </w:rPr>
              <w:t>ИТОГО</w:t>
            </w:r>
          </w:p>
        </w:tc>
        <w:tc>
          <w:tcPr>
            <w:tcW w:w="2312" w:type="dxa"/>
            <w:noWrap/>
            <w:vAlign w:val="center"/>
          </w:tcPr>
          <w:p w14:paraId="7F5C9B0B"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1EB50203" w14:textId="77777777" w:rsidR="00EB4E84" w:rsidRPr="007332B7" w:rsidRDefault="00EB4E84" w:rsidP="004E2910">
            <w:pPr>
              <w:widowControl w:val="0"/>
              <w:jc w:val="center"/>
              <w:rPr>
                <w:color w:val="000000" w:themeColor="text1"/>
                <w:sz w:val="24"/>
                <w:szCs w:val="24"/>
              </w:rPr>
            </w:pPr>
            <w:r>
              <w:rPr>
                <w:color w:val="000000" w:themeColor="text1"/>
                <w:sz w:val="24"/>
                <w:szCs w:val="24"/>
              </w:rPr>
              <w:t>0,14</w:t>
            </w:r>
          </w:p>
        </w:tc>
      </w:tr>
      <w:tr w:rsidR="00EB4E84" w:rsidRPr="00773754" w14:paraId="342EC8F6" w14:textId="77777777" w:rsidTr="004E2910">
        <w:trPr>
          <w:trHeight w:val="300"/>
        </w:trPr>
        <w:tc>
          <w:tcPr>
            <w:tcW w:w="5042" w:type="dxa"/>
            <w:noWrap/>
          </w:tcPr>
          <w:p w14:paraId="240B33F7" w14:textId="77777777" w:rsidR="00EB4E84" w:rsidRPr="007332B7" w:rsidRDefault="00EB4E84" w:rsidP="004E2910">
            <w:pPr>
              <w:widowControl w:val="0"/>
              <w:rPr>
                <w:b/>
                <w:bCs/>
                <w:sz w:val="24"/>
                <w:szCs w:val="24"/>
              </w:rPr>
            </w:pPr>
            <w:r w:rsidRPr="007332B7">
              <w:rPr>
                <w:bCs/>
                <w:sz w:val="24"/>
                <w:szCs w:val="24"/>
              </w:rPr>
              <w:t xml:space="preserve"> </w:t>
            </w:r>
          </w:p>
        </w:tc>
        <w:tc>
          <w:tcPr>
            <w:tcW w:w="2312" w:type="dxa"/>
            <w:noWrap/>
            <w:vAlign w:val="center"/>
          </w:tcPr>
          <w:p w14:paraId="5CD5440D"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7CA07ED6" w14:textId="77777777" w:rsidR="00EB4E84" w:rsidRPr="007332B7" w:rsidRDefault="00EB4E84" w:rsidP="004E2910">
            <w:pPr>
              <w:widowControl w:val="0"/>
              <w:jc w:val="center"/>
              <w:rPr>
                <w:color w:val="000000" w:themeColor="text1"/>
                <w:sz w:val="24"/>
                <w:szCs w:val="24"/>
              </w:rPr>
            </w:pPr>
          </w:p>
        </w:tc>
      </w:tr>
      <w:tr w:rsidR="00EB4E84" w:rsidRPr="00773754" w14:paraId="10591EAE" w14:textId="77777777" w:rsidTr="004E2910">
        <w:trPr>
          <w:trHeight w:val="300"/>
        </w:trPr>
        <w:tc>
          <w:tcPr>
            <w:tcW w:w="5042" w:type="dxa"/>
            <w:noWrap/>
          </w:tcPr>
          <w:p w14:paraId="01E04A88" w14:textId="77777777" w:rsidR="00EB4E84" w:rsidRPr="007332B7" w:rsidRDefault="00EB4E84" w:rsidP="004E2910">
            <w:pPr>
              <w:widowControl w:val="0"/>
              <w:jc w:val="left"/>
              <w:rPr>
                <w:b/>
                <w:bCs/>
                <w:sz w:val="24"/>
                <w:szCs w:val="24"/>
              </w:rPr>
            </w:pPr>
            <w:r w:rsidRPr="007332B7">
              <w:rPr>
                <w:bCs/>
                <w:sz w:val="24"/>
                <w:szCs w:val="24"/>
              </w:rPr>
              <w:t xml:space="preserve">1 очередь </w:t>
            </w:r>
          </w:p>
        </w:tc>
        <w:tc>
          <w:tcPr>
            <w:tcW w:w="2312" w:type="dxa"/>
            <w:noWrap/>
            <w:vAlign w:val="center"/>
          </w:tcPr>
          <w:p w14:paraId="1497E99F"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22EA44AB" w14:textId="77777777" w:rsidR="00EB4E84" w:rsidRPr="007332B7" w:rsidRDefault="00EB4E84" w:rsidP="004E2910">
            <w:pPr>
              <w:widowControl w:val="0"/>
              <w:jc w:val="center"/>
              <w:rPr>
                <w:color w:val="000000" w:themeColor="text1"/>
                <w:sz w:val="24"/>
                <w:szCs w:val="24"/>
              </w:rPr>
            </w:pPr>
          </w:p>
        </w:tc>
      </w:tr>
      <w:tr w:rsidR="00EB4E84" w:rsidRPr="00773754" w14:paraId="5C352F42" w14:textId="77777777" w:rsidTr="004E2910">
        <w:trPr>
          <w:trHeight w:val="300"/>
        </w:trPr>
        <w:tc>
          <w:tcPr>
            <w:tcW w:w="5042" w:type="dxa"/>
            <w:noWrap/>
          </w:tcPr>
          <w:p w14:paraId="45FAA26C" w14:textId="77777777" w:rsidR="00EB4E84" w:rsidRPr="007332B7" w:rsidRDefault="00EB4E84" w:rsidP="004E2910">
            <w:pPr>
              <w:widowControl w:val="0"/>
              <w:jc w:val="left"/>
              <w:rPr>
                <w:b/>
                <w:bCs/>
                <w:sz w:val="24"/>
                <w:szCs w:val="24"/>
              </w:rPr>
            </w:pPr>
            <w:r w:rsidRPr="007332B7">
              <w:rPr>
                <w:bCs/>
                <w:sz w:val="24"/>
                <w:szCs w:val="24"/>
              </w:rPr>
              <w:t>Усадебная (1-2 этажная) застройка (ИЖС)</w:t>
            </w:r>
          </w:p>
        </w:tc>
        <w:tc>
          <w:tcPr>
            <w:tcW w:w="2312" w:type="dxa"/>
            <w:noWrap/>
            <w:vAlign w:val="center"/>
          </w:tcPr>
          <w:p w14:paraId="3B35DF54" w14:textId="77777777" w:rsidR="00EB4E84" w:rsidRPr="007332B7" w:rsidRDefault="00EB4E84" w:rsidP="004E2910">
            <w:pPr>
              <w:widowControl w:val="0"/>
              <w:jc w:val="center"/>
              <w:rPr>
                <w:color w:val="000000" w:themeColor="text1"/>
                <w:sz w:val="24"/>
                <w:szCs w:val="24"/>
              </w:rPr>
            </w:pPr>
            <w:r>
              <w:rPr>
                <w:color w:val="000000" w:themeColor="text1"/>
                <w:sz w:val="24"/>
                <w:szCs w:val="24"/>
              </w:rPr>
              <w:t>10,1</w:t>
            </w:r>
          </w:p>
        </w:tc>
        <w:tc>
          <w:tcPr>
            <w:tcW w:w="1992" w:type="dxa"/>
            <w:noWrap/>
            <w:vAlign w:val="center"/>
          </w:tcPr>
          <w:p w14:paraId="1CC5680B" w14:textId="77777777" w:rsidR="00EB4E84" w:rsidRPr="007332B7" w:rsidRDefault="00EB4E84" w:rsidP="004E2910">
            <w:pPr>
              <w:widowControl w:val="0"/>
              <w:jc w:val="center"/>
              <w:rPr>
                <w:color w:val="000000" w:themeColor="text1"/>
                <w:sz w:val="24"/>
                <w:szCs w:val="24"/>
              </w:rPr>
            </w:pPr>
          </w:p>
        </w:tc>
      </w:tr>
      <w:tr w:rsidR="00EB4E84" w:rsidRPr="00043BB3" w14:paraId="4F69FD40" w14:textId="77777777" w:rsidTr="004E2910">
        <w:trPr>
          <w:trHeight w:val="300"/>
        </w:trPr>
        <w:tc>
          <w:tcPr>
            <w:tcW w:w="5042" w:type="dxa"/>
            <w:noWrap/>
            <w:hideMark/>
          </w:tcPr>
          <w:p w14:paraId="7F62D8D4" w14:textId="77777777" w:rsidR="00EB4E84" w:rsidRPr="007332B7" w:rsidRDefault="00EB4E84" w:rsidP="004E2910">
            <w:pPr>
              <w:widowControl w:val="0"/>
              <w:jc w:val="left"/>
              <w:rPr>
                <w:b/>
                <w:bCs/>
                <w:sz w:val="24"/>
                <w:szCs w:val="24"/>
              </w:rPr>
            </w:pPr>
            <w:r w:rsidRPr="007332B7">
              <w:rPr>
                <w:bCs/>
                <w:sz w:val="24"/>
                <w:szCs w:val="24"/>
              </w:rPr>
              <w:t>Малоэтажная (2-3 этажная) многоквартирная застройка</w:t>
            </w:r>
          </w:p>
        </w:tc>
        <w:tc>
          <w:tcPr>
            <w:tcW w:w="2312" w:type="dxa"/>
            <w:noWrap/>
            <w:vAlign w:val="center"/>
          </w:tcPr>
          <w:p w14:paraId="0E2545C3"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46F21059" w14:textId="77777777" w:rsidR="00EB4E84" w:rsidRPr="007332B7" w:rsidRDefault="00EB4E84" w:rsidP="004E2910">
            <w:pPr>
              <w:widowControl w:val="0"/>
              <w:jc w:val="center"/>
              <w:rPr>
                <w:color w:val="FF0000"/>
                <w:sz w:val="24"/>
                <w:szCs w:val="24"/>
              </w:rPr>
            </w:pPr>
          </w:p>
        </w:tc>
      </w:tr>
      <w:tr w:rsidR="00EB4E84" w:rsidRPr="00773754" w14:paraId="54EF573A" w14:textId="77777777" w:rsidTr="004E2910">
        <w:trPr>
          <w:trHeight w:val="300"/>
        </w:trPr>
        <w:tc>
          <w:tcPr>
            <w:tcW w:w="5042" w:type="dxa"/>
            <w:noWrap/>
          </w:tcPr>
          <w:p w14:paraId="30254EB4" w14:textId="77777777" w:rsidR="00EB4E84" w:rsidRPr="007332B7" w:rsidRDefault="00EB4E84" w:rsidP="004E2910">
            <w:pPr>
              <w:widowControl w:val="0"/>
              <w:jc w:val="left"/>
              <w:rPr>
                <w:b/>
                <w:bCs/>
                <w:sz w:val="24"/>
                <w:szCs w:val="24"/>
              </w:rPr>
            </w:pPr>
            <w:r w:rsidRPr="007332B7">
              <w:rPr>
                <w:bCs/>
                <w:sz w:val="24"/>
                <w:szCs w:val="24"/>
              </w:rPr>
              <w:t>Среднеэтажная (4-5 этажная) многоквартирная застройка</w:t>
            </w:r>
          </w:p>
        </w:tc>
        <w:tc>
          <w:tcPr>
            <w:tcW w:w="2312" w:type="dxa"/>
            <w:noWrap/>
            <w:vAlign w:val="center"/>
          </w:tcPr>
          <w:p w14:paraId="224909B0"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6705648D" w14:textId="77777777" w:rsidR="00EB4E84" w:rsidRPr="007332B7" w:rsidRDefault="00EB4E84" w:rsidP="004E2910">
            <w:pPr>
              <w:widowControl w:val="0"/>
              <w:jc w:val="center"/>
              <w:rPr>
                <w:color w:val="000000" w:themeColor="text1"/>
                <w:sz w:val="24"/>
                <w:szCs w:val="24"/>
              </w:rPr>
            </w:pPr>
          </w:p>
        </w:tc>
      </w:tr>
      <w:tr w:rsidR="00EB4E84" w:rsidRPr="00773754" w14:paraId="7D04BDCB" w14:textId="77777777" w:rsidTr="004E2910">
        <w:trPr>
          <w:trHeight w:val="300"/>
        </w:trPr>
        <w:tc>
          <w:tcPr>
            <w:tcW w:w="5042" w:type="dxa"/>
            <w:noWrap/>
          </w:tcPr>
          <w:p w14:paraId="7CF23C62" w14:textId="77777777" w:rsidR="00EB4E84" w:rsidRPr="007332B7" w:rsidRDefault="00EB4E84" w:rsidP="004E2910">
            <w:pPr>
              <w:widowControl w:val="0"/>
              <w:jc w:val="left"/>
              <w:rPr>
                <w:b/>
                <w:bCs/>
                <w:sz w:val="24"/>
                <w:szCs w:val="24"/>
              </w:rPr>
            </w:pPr>
            <w:r w:rsidRPr="007332B7">
              <w:rPr>
                <w:bCs/>
                <w:sz w:val="24"/>
                <w:szCs w:val="24"/>
              </w:rPr>
              <w:t>Многоэтажная (6-9 этажная) многоквартирная застройка</w:t>
            </w:r>
          </w:p>
        </w:tc>
        <w:tc>
          <w:tcPr>
            <w:tcW w:w="2312" w:type="dxa"/>
            <w:noWrap/>
            <w:vAlign w:val="center"/>
          </w:tcPr>
          <w:p w14:paraId="74038684"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464C6D2A" w14:textId="77777777" w:rsidR="00EB4E84" w:rsidRPr="007332B7" w:rsidRDefault="00EB4E84" w:rsidP="004E2910">
            <w:pPr>
              <w:widowControl w:val="0"/>
              <w:jc w:val="center"/>
              <w:rPr>
                <w:color w:val="000000" w:themeColor="text1"/>
                <w:sz w:val="24"/>
                <w:szCs w:val="24"/>
              </w:rPr>
            </w:pPr>
          </w:p>
        </w:tc>
      </w:tr>
      <w:tr w:rsidR="00EB4E84" w:rsidRPr="00773754" w14:paraId="0359066B" w14:textId="77777777" w:rsidTr="004E2910">
        <w:trPr>
          <w:trHeight w:val="300"/>
        </w:trPr>
        <w:tc>
          <w:tcPr>
            <w:tcW w:w="5042" w:type="dxa"/>
            <w:noWrap/>
            <w:hideMark/>
          </w:tcPr>
          <w:p w14:paraId="39F21746" w14:textId="77777777" w:rsidR="00EB4E84" w:rsidRPr="007332B7" w:rsidRDefault="00EB4E84" w:rsidP="004E2910">
            <w:pPr>
              <w:widowControl w:val="0"/>
              <w:rPr>
                <w:b/>
                <w:bCs/>
                <w:sz w:val="24"/>
                <w:szCs w:val="24"/>
              </w:rPr>
            </w:pPr>
            <w:r w:rsidRPr="007332B7">
              <w:rPr>
                <w:bCs/>
                <w:sz w:val="24"/>
                <w:szCs w:val="24"/>
              </w:rPr>
              <w:t>ИТОГО</w:t>
            </w:r>
          </w:p>
        </w:tc>
        <w:tc>
          <w:tcPr>
            <w:tcW w:w="2312" w:type="dxa"/>
            <w:noWrap/>
            <w:vAlign w:val="center"/>
          </w:tcPr>
          <w:p w14:paraId="17739C18"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4937F905" w14:textId="77777777" w:rsidR="00EB4E84" w:rsidRPr="007332B7" w:rsidRDefault="00EB4E84" w:rsidP="004E2910">
            <w:pPr>
              <w:widowControl w:val="0"/>
              <w:jc w:val="center"/>
              <w:rPr>
                <w:color w:val="000000" w:themeColor="text1"/>
                <w:sz w:val="24"/>
                <w:szCs w:val="24"/>
              </w:rPr>
            </w:pPr>
            <w:r>
              <w:rPr>
                <w:color w:val="000000" w:themeColor="text1"/>
                <w:sz w:val="24"/>
                <w:szCs w:val="24"/>
              </w:rPr>
              <w:t>0,18</w:t>
            </w:r>
          </w:p>
        </w:tc>
      </w:tr>
      <w:tr w:rsidR="00EB4E84" w:rsidRPr="00773754" w14:paraId="40D25344" w14:textId="77777777" w:rsidTr="004E2910">
        <w:trPr>
          <w:trHeight w:val="300"/>
        </w:trPr>
        <w:tc>
          <w:tcPr>
            <w:tcW w:w="5042" w:type="dxa"/>
            <w:noWrap/>
          </w:tcPr>
          <w:p w14:paraId="0957E2EF" w14:textId="77777777" w:rsidR="00EB4E84" w:rsidRPr="007332B7" w:rsidRDefault="00EB4E84" w:rsidP="004E2910">
            <w:pPr>
              <w:widowControl w:val="0"/>
              <w:rPr>
                <w:b/>
                <w:bCs/>
                <w:sz w:val="24"/>
                <w:szCs w:val="24"/>
              </w:rPr>
            </w:pPr>
          </w:p>
        </w:tc>
        <w:tc>
          <w:tcPr>
            <w:tcW w:w="2312" w:type="dxa"/>
            <w:noWrap/>
            <w:vAlign w:val="center"/>
          </w:tcPr>
          <w:p w14:paraId="0BA996D0"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040B4E95" w14:textId="77777777" w:rsidR="00EB4E84" w:rsidRPr="007332B7" w:rsidRDefault="00EB4E84" w:rsidP="004E2910">
            <w:pPr>
              <w:widowControl w:val="0"/>
              <w:jc w:val="center"/>
              <w:rPr>
                <w:color w:val="000000" w:themeColor="text1"/>
                <w:sz w:val="24"/>
                <w:szCs w:val="24"/>
              </w:rPr>
            </w:pPr>
          </w:p>
        </w:tc>
      </w:tr>
      <w:tr w:rsidR="00EB4E84" w:rsidRPr="00773754" w14:paraId="25E7FE79" w14:textId="77777777" w:rsidTr="004E2910">
        <w:trPr>
          <w:trHeight w:val="300"/>
        </w:trPr>
        <w:tc>
          <w:tcPr>
            <w:tcW w:w="5042" w:type="dxa"/>
            <w:noWrap/>
          </w:tcPr>
          <w:p w14:paraId="5FD126D3" w14:textId="77777777" w:rsidR="00EB4E84" w:rsidRPr="007332B7" w:rsidRDefault="00EB4E84" w:rsidP="004E2910">
            <w:pPr>
              <w:widowControl w:val="0"/>
              <w:jc w:val="left"/>
              <w:rPr>
                <w:b/>
                <w:bCs/>
                <w:sz w:val="24"/>
                <w:szCs w:val="24"/>
              </w:rPr>
            </w:pPr>
            <w:r w:rsidRPr="007332B7">
              <w:rPr>
                <w:bCs/>
                <w:sz w:val="24"/>
                <w:szCs w:val="24"/>
              </w:rPr>
              <w:t>Расчетный срок</w:t>
            </w:r>
          </w:p>
        </w:tc>
        <w:tc>
          <w:tcPr>
            <w:tcW w:w="2312" w:type="dxa"/>
            <w:noWrap/>
            <w:vAlign w:val="center"/>
          </w:tcPr>
          <w:p w14:paraId="75CB65A9"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1707EBA6" w14:textId="77777777" w:rsidR="00EB4E84" w:rsidRPr="007332B7" w:rsidRDefault="00EB4E84" w:rsidP="004E2910">
            <w:pPr>
              <w:widowControl w:val="0"/>
              <w:jc w:val="center"/>
              <w:rPr>
                <w:color w:val="000000" w:themeColor="text1"/>
                <w:sz w:val="24"/>
                <w:szCs w:val="24"/>
              </w:rPr>
            </w:pPr>
          </w:p>
        </w:tc>
      </w:tr>
      <w:tr w:rsidR="00EB4E84" w:rsidRPr="00773754" w14:paraId="6C63398A" w14:textId="77777777" w:rsidTr="004E2910">
        <w:trPr>
          <w:trHeight w:val="300"/>
        </w:trPr>
        <w:tc>
          <w:tcPr>
            <w:tcW w:w="5042" w:type="dxa"/>
            <w:noWrap/>
            <w:hideMark/>
          </w:tcPr>
          <w:p w14:paraId="501A2027" w14:textId="77777777" w:rsidR="00EB4E84" w:rsidRPr="007332B7" w:rsidRDefault="00EB4E84" w:rsidP="004E2910">
            <w:pPr>
              <w:widowControl w:val="0"/>
              <w:jc w:val="left"/>
              <w:rPr>
                <w:b/>
                <w:bCs/>
                <w:sz w:val="24"/>
                <w:szCs w:val="24"/>
              </w:rPr>
            </w:pPr>
            <w:r w:rsidRPr="007332B7">
              <w:rPr>
                <w:bCs/>
                <w:sz w:val="24"/>
                <w:szCs w:val="24"/>
              </w:rPr>
              <w:t>Усадебная (1-2 этажная) застройка (ИЖС)</w:t>
            </w:r>
          </w:p>
        </w:tc>
        <w:tc>
          <w:tcPr>
            <w:tcW w:w="2312" w:type="dxa"/>
            <w:noWrap/>
            <w:vAlign w:val="center"/>
          </w:tcPr>
          <w:p w14:paraId="15505ADA" w14:textId="77777777" w:rsidR="00EB4E84" w:rsidRPr="007332B7" w:rsidRDefault="00EB4E84" w:rsidP="004E2910">
            <w:pPr>
              <w:widowControl w:val="0"/>
              <w:jc w:val="center"/>
              <w:rPr>
                <w:color w:val="000000" w:themeColor="text1"/>
                <w:sz w:val="24"/>
                <w:szCs w:val="24"/>
              </w:rPr>
            </w:pPr>
            <w:r>
              <w:rPr>
                <w:color w:val="000000" w:themeColor="text1"/>
                <w:sz w:val="24"/>
                <w:szCs w:val="24"/>
              </w:rPr>
              <w:t>14,6</w:t>
            </w:r>
          </w:p>
        </w:tc>
        <w:tc>
          <w:tcPr>
            <w:tcW w:w="1992" w:type="dxa"/>
            <w:noWrap/>
            <w:vAlign w:val="center"/>
          </w:tcPr>
          <w:p w14:paraId="46BA1923" w14:textId="77777777" w:rsidR="00EB4E84" w:rsidRPr="007332B7" w:rsidRDefault="00EB4E84" w:rsidP="004E2910">
            <w:pPr>
              <w:widowControl w:val="0"/>
              <w:jc w:val="center"/>
              <w:rPr>
                <w:color w:val="000000" w:themeColor="text1"/>
                <w:sz w:val="24"/>
                <w:szCs w:val="24"/>
              </w:rPr>
            </w:pPr>
          </w:p>
        </w:tc>
      </w:tr>
      <w:tr w:rsidR="00EB4E84" w:rsidRPr="00773754" w14:paraId="4E741073" w14:textId="77777777" w:rsidTr="004E2910">
        <w:trPr>
          <w:trHeight w:val="300"/>
        </w:trPr>
        <w:tc>
          <w:tcPr>
            <w:tcW w:w="5042" w:type="dxa"/>
            <w:noWrap/>
          </w:tcPr>
          <w:p w14:paraId="35A35D91" w14:textId="77777777" w:rsidR="00EB4E84" w:rsidRPr="007332B7" w:rsidRDefault="00EB4E84" w:rsidP="004E2910">
            <w:pPr>
              <w:widowControl w:val="0"/>
              <w:jc w:val="left"/>
              <w:rPr>
                <w:b/>
                <w:bCs/>
                <w:sz w:val="24"/>
                <w:szCs w:val="24"/>
              </w:rPr>
            </w:pPr>
            <w:r w:rsidRPr="007332B7">
              <w:rPr>
                <w:bCs/>
                <w:sz w:val="24"/>
                <w:szCs w:val="24"/>
              </w:rPr>
              <w:t>Малоэтажная (2-3 этажная) многоквартирная застройка</w:t>
            </w:r>
          </w:p>
        </w:tc>
        <w:tc>
          <w:tcPr>
            <w:tcW w:w="2312" w:type="dxa"/>
            <w:noWrap/>
            <w:vAlign w:val="center"/>
          </w:tcPr>
          <w:p w14:paraId="57495605"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3375EF8F" w14:textId="77777777" w:rsidR="00EB4E84" w:rsidRPr="007332B7" w:rsidRDefault="00EB4E84" w:rsidP="004E2910">
            <w:pPr>
              <w:widowControl w:val="0"/>
              <w:jc w:val="center"/>
              <w:rPr>
                <w:color w:val="000000" w:themeColor="text1"/>
                <w:sz w:val="24"/>
                <w:szCs w:val="24"/>
              </w:rPr>
            </w:pPr>
          </w:p>
        </w:tc>
      </w:tr>
      <w:tr w:rsidR="00EB4E84" w:rsidRPr="00773754" w14:paraId="7F715AB0" w14:textId="77777777" w:rsidTr="004E2910">
        <w:trPr>
          <w:trHeight w:val="300"/>
        </w:trPr>
        <w:tc>
          <w:tcPr>
            <w:tcW w:w="5042" w:type="dxa"/>
            <w:noWrap/>
          </w:tcPr>
          <w:p w14:paraId="55A7DAE7" w14:textId="77777777" w:rsidR="00EB4E84" w:rsidRPr="007332B7" w:rsidRDefault="00EB4E84" w:rsidP="004E2910">
            <w:pPr>
              <w:widowControl w:val="0"/>
              <w:jc w:val="left"/>
              <w:rPr>
                <w:b/>
                <w:bCs/>
                <w:sz w:val="24"/>
                <w:szCs w:val="24"/>
              </w:rPr>
            </w:pPr>
            <w:r w:rsidRPr="007332B7">
              <w:rPr>
                <w:bCs/>
                <w:sz w:val="24"/>
                <w:szCs w:val="24"/>
              </w:rPr>
              <w:t xml:space="preserve">Среднеэтажная (4-5 этажная) многоквартирная застройка </w:t>
            </w:r>
          </w:p>
        </w:tc>
        <w:tc>
          <w:tcPr>
            <w:tcW w:w="2312" w:type="dxa"/>
            <w:noWrap/>
            <w:vAlign w:val="center"/>
          </w:tcPr>
          <w:p w14:paraId="2385A291"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58BA5590" w14:textId="77777777" w:rsidR="00EB4E84" w:rsidRPr="007332B7" w:rsidRDefault="00EB4E84" w:rsidP="004E2910">
            <w:pPr>
              <w:widowControl w:val="0"/>
              <w:jc w:val="center"/>
              <w:rPr>
                <w:color w:val="000000" w:themeColor="text1"/>
                <w:sz w:val="24"/>
                <w:szCs w:val="24"/>
              </w:rPr>
            </w:pPr>
          </w:p>
        </w:tc>
      </w:tr>
      <w:tr w:rsidR="00EB4E84" w:rsidRPr="00773754" w14:paraId="5FD02D5D" w14:textId="77777777" w:rsidTr="004E2910">
        <w:trPr>
          <w:trHeight w:val="300"/>
        </w:trPr>
        <w:tc>
          <w:tcPr>
            <w:tcW w:w="5042" w:type="dxa"/>
            <w:noWrap/>
          </w:tcPr>
          <w:p w14:paraId="3AB108ED" w14:textId="77777777" w:rsidR="00EB4E84" w:rsidRPr="007332B7" w:rsidRDefault="00EB4E84" w:rsidP="004E2910">
            <w:pPr>
              <w:widowControl w:val="0"/>
              <w:jc w:val="left"/>
              <w:rPr>
                <w:b/>
                <w:bCs/>
                <w:sz w:val="24"/>
                <w:szCs w:val="24"/>
              </w:rPr>
            </w:pPr>
            <w:r w:rsidRPr="007332B7">
              <w:rPr>
                <w:bCs/>
                <w:sz w:val="24"/>
                <w:szCs w:val="24"/>
              </w:rPr>
              <w:t>Многоэтажная (6-9 этажная) многоквартирная застройка</w:t>
            </w:r>
          </w:p>
        </w:tc>
        <w:tc>
          <w:tcPr>
            <w:tcW w:w="2312" w:type="dxa"/>
            <w:noWrap/>
            <w:vAlign w:val="center"/>
          </w:tcPr>
          <w:p w14:paraId="34B030A8"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66477E96" w14:textId="77777777" w:rsidR="00EB4E84" w:rsidRPr="007332B7" w:rsidRDefault="00EB4E84" w:rsidP="004E2910">
            <w:pPr>
              <w:widowControl w:val="0"/>
              <w:jc w:val="center"/>
              <w:rPr>
                <w:color w:val="000000" w:themeColor="text1"/>
                <w:sz w:val="24"/>
                <w:szCs w:val="24"/>
              </w:rPr>
            </w:pPr>
          </w:p>
        </w:tc>
      </w:tr>
      <w:tr w:rsidR="00EB4E84" w:rsidRPr="00773754" w14:paraId="1487B0F8" w14:textId="77777777" w:rsidTr="004E2910">
        <w:trPr>
          <w:trHeight w:val="300"/>
        </w:trPr>
        <w:tc>
          <w:tcPr>
            <w:tcW w:w="5042" w:type="dxa"/>
            <w:noWrap/>
          </w:tcPr>
          <w:p w14:paraId="50691FB4" w14:textId="77777777" w:rsidR="00EB4E84" w:rsidRPr="007332B7" w:rsidRDefault="00EB4E84" w:rsidP="004E2910">
            <w:pPr>
              <w:widowControl w:val="0"/>
              <w:rPr>
                <w:color w:val="FF0000"/>
                <w:sz w:val="24"/>
                <w:szCs w:val="24"/>
              </w:rPr>
            </w:pPr>
            <w:r w:rsidRPr="007332B7">
              <w:rPr>
                <w:color w:val="000000" w:themeColor="text1"/>
                <w:sz w:val="24"/>
                <w:szCs w:val="24"/>
              </w:rPr>
              <w:t>ИТОГО</w:t>
            </w:r>
          </w:p>
        </w:tc>
        <w:tc>
          <w:tcPr>
            <w:tcW w:w="2312" w:type="dxa"/>
            <w:noWrap/>
            <w:vAlign w:val="center"/>
          </w:tcPr>
          <w:p w14:paraId="6BF20AD7"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3F96BAC3" w14:textId="77777777" w:rsidR="00EB4E84" w:rsidRPr="007332B7" w:rsidRDefault="00EB4E84" w:rsidP="004E2910">
            <w:pPr>
              <w:widowControl w:val="0"/>
              <w:jc w:val="center"/>
              <w:rPr>
                <w:color w:val="000000" w:themeColor="text1"/>
                <w:sz w:val="24"/>
                <w:szCs w:val="24"/>
              </w:rPr>
            </w:pPr>
            <w:r>
              <w:rPr>
                <w:color w:val="000000" w:themeColor="text1"/>
                <w:sz w:val="24"/>
                <w:szCs w:val="24"/>
              </w:rPr>
              <w:t>0,26</w:t>
            </w:r>
          </w:p>
        </w:tc>
      </w:tr>
      <w:tr w:rsidR="00EB4E84" w:rsidRPr="00773754" w14:paraId="721DBB44" w14:textId="77777777" w:rsidTr="004E2910">
        <w:trPr>
          <w:trHeight w:val="300"/>
        </w:trPr>
        <w:tc>
          <w:tcPr>
            <w:tcW w:w="5042" w:type="dxa"/>
            <w:noWrap/>
          </w:tcPr>
          <w:p w14:paraId="349CE3AD" w14:textId="77777777" w:rsidR="00EB4E84" w:rsidRPr="007332B7" w:rsidRDefault="00EB4E84" w:rsidP="004E2910">
            <w:pPr>
              <w:widowControl w:val="0"/>
              <w:rPr>
                <w:color w:val="000000" w:themeColor="text1"/>
                <w:sz w:val="24"/>
                <w:szCs w:val="24"/>
              </w:rPr>
            </w:pPr>
          </w:p>
        </w:tc>
        <w:tc>
          <w:tcPr>
            <w:tcW w:w="2312" w:type="dxa"/>
            <w:noWrap/>
            <w:vAlign w:val="center"/>
          </w:tcPr>
          <w:p w14:paraId="01D72590" w14:textId="77777777" w:rsidR="00EB4E84" w:rsidRPr="007332B7" w:rsidRDefault="00EB4E84" w:rsidP="004E2910">
            <w:pPr>
              <w:widowControl w:val="0"/>
              <w:jc w:val="center"/>
              <w:rPr>
                <w:color w:val="000000" w:themeColor="text1"/>
                <w:sz w:val="24"/>
                <w:szCs w:val="24"/>
              </w:rPr>
            </w:pPr>
          </w:p>
        </w:tc>
        <w:tc>
          <w:tcPr>
            <w:tcW w:w="1992" w:type="dxa"/>
            <w:noWrap/>
            <w:vAlign w:val="center"/>
          </w:tcPr>
          <w:p w14:paraId="35C8C441" w14:textId="77777777" w:rsidR="00EB4E84" w:rsidRPr="007332B7" w:rsidRDefault="00EB4E84" w:rsidP="004E2910">
            <w:pPr>
              <w:widowControl w:val="0"/>
              <w:jc w:val="center"/>
              <w:rPr>
                <w:color w:val="000000" w:themeColor="text1"/>
                <w:sz w:val="24"/>
                <w:szCs w:val="24"/>
              </w:rPr>
            </w:pPr>
          </w:p>
        </w:tc>
      </w:tr>
    </w:tbl>
    <w:p w14:paraId="79A625BF" w14:textId="77777777" w:rsidR="00EB4E84" w:rsidRPr="004F5C34" w:rsidRDefault="00EB4E84" w:rsidP="00EB4E84">
      <w:pPr>
        <w:widowControl w:val="0"/>
        <w:ind w:firstLine="709"/>
        <w:rPr>
          <w:b/>
          <w:bCs/>
          <w:color w:val="FF0000"/>
          <w:szCs w:val="28"/>
          <w:highlight w:val="green"/>
        </w:rPr>
      </w:pPr>
    </w:p>
    <w:p w14:paraId="76030EF0" w14:textId="77777777" w:rsidR="00EB4E84" w:rsidRPr="001F3E74" w:rsidRDefault="00EB4E84" w:rsidP="00EB4E84">
      <w:pPr>
        <w:widowControl w:val="0"/>
        <w:ind w:firstLine="709"/>
        <w:rPr>
          <w:b/>
          <w:bCs/>
          <w:szCs w:val="28"/>
        </w:rPr>
      </w:pPr>
      <w:r w:rsidRPr="001F3E74">
        <w:rPr>
          <w:bCs/>
          <w:szCs w:val="28"/>
        </w:rPr>
        <w:t>Таблица 13.2.</w:t>
      </w:r>
      <w:r>
        <w:rPr>
          <w:bCs/>
          <w:szCs w:val="28"/>
        </w:rPr>
        <w:t xml:space="preserve"> </w:t>
      </w:r>
      <w:r w:rsidRPr="001F3E74">
        <w:rPr>
          <w:bCs/>
          <w:szCs w:val="28"/>
        </w:rPr>
        <w:t>-</w:t>
      </w:r>
      <w:r>
        <w:rPr>
          <w:bCs/>
          <w:szCs w:val="28"/>
        </w:rPr>
        <w:t xml:space="preserve"> </w:t>
      </w:r>
      <w:r w:rsidRPr="001F3E74">
        <w:rPr>
          <w:bCs/>
          <w:szCs w:val="28"/>
        </w:rPr>
        <w:t>Результаты расчета электрических нагрузок на 1-очередь по общественному фонду</w:t>
      </w:r>
    </w:p>
    <w:p w14:paraId="6E610572" w14:textId="77777777" w:rsidR="00EB4E84" w:rsidRPr="001F3E74" w:rsidRDefault="00EB4E84" w:rsidP="00EB4E84">
      <w:pPr>
        <w:widowControl w:val="0"/>
        <w:ind w:firstLine="709"/>
        <w:rPr>
          <w:b/>
          <w:bCs/>
          <w:szCs w:val="2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8"/>
        <w:gridCol w:w="1813"/>
        <w:gridCol w:w="678"/>
        <w:gridCol w:w="832"/>
        <w:gridCol w:w="932"/>
      </w:tblGrid>
      <w:tr w:rsidR="00EB4E84" w:rsidRPr="001F3E74" w14:paraId="2FD1D6D3" w14:textId="77777777" w:rsidTr="004E2910">
        <w:trPr>
          <w:trHeight w:val="755"/>
          <w:tblHeader/>
        </w:trPr>
        <w:tc>
          <w:tcPr>
            <w:tcW w:w="2723" w:type="pct"/>
            <w:tcBorders>
              <w:top w:val="single" w:sz="4" w:space="0" w:color="auto"/>
              <w:left w:val="single" w:sz="4" w:space="0" w:color="auto"/>
              <w:bottom w:val="single" w:sz="4" w:space="0" w:color="auto"/>
              <w:right w:val="single" w:sz="4" w:space="0" w:color="auto"/>
            </w:tcBorders>
            <w:noWrap/>
            <w:hideMark/>
          </w:tcPr>
          <w:p w14:paraId="1B1AD4C9" w14:textId="77777777" w:rsidR="00EB4E84" w:rsidRPr="001F3E74" w:rsidRDefault="00EB4E84" w:rsidP="004E2910">
            <w:pPr>
              <w:widowControl w:val="0"/>
              <w:jc w:val="center"/>
              <w:rPr>
                <w:b/>
                <w:bCs/>
                <w:sz w:val="24"/>
                <w:szCs w:val="24"/>
              </w:rPr>
            </w:pPr>
            <w:r w:rsidRPr="001F3E74">
              <w:rPr>
                <w:bCs/>
                <w:sz w:val="24"/>
                <w:szCs w:val="24"/>
              </w:rPr>
              <w:t>Наименование</w:t>
            </w:r>
          </w:p>
        </w:tc>
        <w:tc>
          <w:tcPr>
            <w:tcW w:w="970" w:type="pct"/>
            <w:tcBorders>
              <w:top w:val="single" w:sz="4" w:space="0" w:color="auto"/>
              <w:left w:val="single" w:sz="4" w:space="0" w:color="auto"/>
              <w:bottom w:val="single" w:sz="4" w:space="0" w:color="auto"/>
              <w:right w:val="single" w:sz="4" w:space="0" w:color="auto"/>
            </w:tcBorders>
            <w:hideMark/>
          </w:tcPr>
          <w:p w14:paraId="6F61EBEC" w14:textId="77777777" w:rsidR="00EB4E84" w:rsidRPr="001F3E74" w:rsidRDefault="00EB4E84" w:rsidP="004E2910">
            <w:pPr>
              <w:widowControl w:val="0"/>
              <w:jc w:val="center"/>
              <w:rPr>
                <w:b/>
                <w:bCs/>
                <w:sz w:val="24"/>
                <w:szCs w:val="24"/>
              </w:rPr>
            </w:pPr>
            <w:r w:rsidRPr="001F3E74">
              <w:rPr>
                <w:bCs/>
                <w:sz w:val="24"/>
                <w:szCs w:val="24"/>
              </w:rPr>
              <w:t>Ед. изм</w:t>
            </w:r>
          </w:p>
        </w:tc>
        <w:tc>
          <w:tcPr>
            <w:tcW w:w="363" w:type="pct"/>
            <w:tcBorders>
              <w:top w:val="single" w:sz="4" w:space="0" w:color="auto"/>
              <w:left w:val="single" w:sz="4" w:space="0" w:color="auto"/>
              <w:bottom w:val="single" w:sz="4" w:space="0" w:color="auto"/>
              <w:right w:val="single" w:sz="4" w:space="0" w:color="auto"/>
            </w:tcBorders>
            <w:hideMark/>
          </w:tcPr>
          <w:p w14:paraId="1AA4B2D3" w14:textId="77777777" w:rsidR="00EB4E84" w:rsidRPr="001F3E74" w:rsidRDefault="00EB4E84" w:rsidP="004E2910">
            <w:pPr>
              <w:widowControl w:val="0"/>
              <w:jc w:val="center"/>
              <w:rPr>
                <w:b/>
                <w:bCs/>
                <w:sz w:val="24"/>
                <w:szCs w:val="24"/>
              </w:rPr>
            </w:pPr>
            <w:r w:rsidRPr="001F3E74">
              <w:rPr>
                <w:bCs/>
                <w:sz w:val="24"/>
                <w:szCs w:val="24"/>
              </w:rPr>
              <w:t>Уд. нагр</w:t>
            </w:r>
          </w:p>
        </w:tc>
        <w:tc>
          <w:tcPr>
            <w:tcW w:w="445" w:type="pct"/>
            <w:tcBorders>
              <w:top w:val="single" w:sz="4" w:space="0" w:color="auto"/>
              <w:left w:val="single" w:sz="4" w:space="0" w:color="auto"/>
              <w:bottom w:val="single" w:sz="4" w:space="0" w:color="auto"/>
              <w:right w:val="single" w:sz="4" w:space="0" w:color="auto"/>
            </w:tcBorders>
            <w:hideMark/>
          </w:tcPr>
          <w:p w14:paraId="3B6D0652" w14:textId="77777777" w:rsidR="00EB4E84" w:rsidRPr="001F3E74" w:rsidRDefault="00EB4E84" w:rsidP="004E2910">
            <w:pPr>
              <w:widowControl w:val="0"/>
              <w:jc w:val="center"/>
              <w:rPr>
                <w:b/>
                <w:bCs/>
                <w:sz w:val="24"/>
                <w:szCs w:val="24"/>
              </w:rPr>
            </w:pPr>
            <w:r w:rsidRPr="001F3E74">
              <w:rPr>
                <w:bCs/>
                <w:sz w:val="24"/>
                <w:szCs w:val="24"/>
              </w:rPr>
              <w:t>Коли-</w:t>
            </w:r>
          </w:p>
          <w:p w14:paraId="60983E12" w14:textId="77777777" w:rsidR="00EB4E84" w:rsidRPr="001F3E74" w:rsidRDefault="00EB4E84" w:rsidP="004E2910">
            <w:pPr>
              <w:widowControl w:val="0"/>
              <w:jc w:val="center"/>
              <w:rPr>
                <w:b/>
                <w:bCs/>
                <w:sz w:val="24"/>
                <w:szCs w:val="24"/>
              </w:rPr>
            </w:pPr>
            <w:r w:rsidRPr="001F3E74">
              <w:rPr>
                <w:bCs/>
                <w:sz w:val="24"/>
                <w:szCs w:val="24"/>
              </w:rPr>
              <w:t>чество</w:t>
            </w:r>
          </w:p>
        </w:tc>
        <w:tc>
          <w:tcPr>
            <w:tcW w:w="500" w:type="pct"/>
            <w:tcBorders>
              <w:top w:val="single" w:sz="4" w:space="0" w:color="auto"/>
              <w:left w:val="single" w:sz="4" w:space="0" w:color="auto"/>
              <w:bottom w:val="single" w:sz="4" w:space="0" w:color="auto"/>
              <w:right w:val="single" w:sz="4" w:space="0" w:color="auto"/>
            </w:tcBorders>
            <w:hideMark/>
          </w:tcPr>
          <w:p w14:paraId="4B9220EA" w14:textId="77777777" w:rsidR="00EB4E84" w:rsidRPr="001F3E74" w:rsidRDefault="00EB4E84" w:rsidP="004E2910">
            <w:pPr>
              <w:widowControl w:val="0"/>
              <w:jc w:val="center"/>
              <w:rPr>
                <w:b/>
                <w:bCs/>
                <w:sz w:val="24"/>
                <w:szCs w:val="24"/>
              </w:rPr>
            </w:pPr>
            <w:r w:rsidRPr="001F3E74">
              <w:rPr>
                <w:bCs/>
                <w:sz w:val="24"/>
                <w:szCs w:val="24"/>
              </w:rPr>
              <w:t>Электрич. нагрузка,</w:t>
            </w:r>
          </w:p>
          <w:p w14:paraId="40058BD2" w14:textId="77777777" w:rsidR="00EB4E84" w:rsidRPr="001F3E74" w:rsidRDefault="00EB4E84" w:rsidP="004E2910">
            <w:pPr>
              <w:widowControl w:val="0"/>
              <w:jc w:val="center"/>
              <w:rPr>
                <w:b/>
                <w:bCs/>
                <w:sz w:val="24"/>
                <w:szCs w:val="24"/>
              </w:rPr>
            </w:pPr>
            <w:r w:rsidRPr="001F3E74">
              <w:rPr>
                <w:bCs/>
                <w:sz w:val="24"/>
                <w:szCs w:val="24"/>
              </w:rPr>
              <w:t>кВт</w:t>
            </w:r>
          </w:p>
        </w:tc>
      </w:tr>
      <w:tr w:rsidR="00EB4E84" w:rsidRPr="001F3E74" w14:paraId="327D8C7A" w14:textId="77777777" w:rsidTr="004E2910">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202B26D5" w14:textId="77777777" w:rsidR="00EB4E84" w:rsidRPr="001F3E74" w:rsidRDefault="00EB4E84" w:rsidP="004E2910">
            <w:pPr>
              <w:widowControl w:val="0"/>
              <w:jc w:val="left"/>
              <w:rPr>
                <w:b/>
                <w:bCs/>
                <w:sz w:val="24"/>
                <w:szCs w:val="24"/>
              </w:rPr>
            </w:pPr>
            <w:r w:rsidRPr="001F3E74">
              <w:rPr>
                <w:bCs/>
                <w:sz w:val="24"/>
                <w:szCs w:val="24"/>
              </w:rPr>
              <w:t>Учреждения образования</w:t>
            </w:r>
          </w:p>
        </w:tc>
      </w:tr>
      <w:tr w:rsidR="00EB4E84" w:rsidRPr="001F3E74" w14:paraId="78805ACF" w14:textId="77777777" w:rsidTr="004E2910">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1582E8A8" w14:textId="77777777" w:rsidR="00EB4E84" w:rsidRPr="001F3E74" w:rsidRDefault="00EB4E84" w:rsidP="004E2910">
            <w:pPr>
              <w:widowControl w:val="0"/>
              <w:jc w:val="left"/>
              <w:rPr>
                <w:b/>
                <w:bCs/>
                <w:sz w:val="24"/>
                <w:szCs w:val="24"/>
              </w:rPr>
            </w:pPr>
            <w:r w:rsidRPr="001F3E74">
              <w:rPr>
                <w:bCs/>
                <w:sz w:val="24"/>
                <w:szCs w:val="24"/>
              </w:rPr>
              <w:t>Детские дошкольные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A2441AE"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BF8A972" w14:textId="77777777" w:rsidR="00EB4E84" w:rsidRPr="001F3E74" w:rsidRDefault="00EB4E84" w:rsidP="004E2910">
            <w:pPr>
              <w:widowControl w:val="0"/>
              <w:rPr>
                <w:b/>
                <w:bCs/>
                <w:sz w:val="24"/>
                <w:szCs w:val="24"/>
              </w:rPr>
            </w:pPr>
            <w:r w:rsidRPr="001F3E74">
              <w:rPr>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D895035" w14:textId="77777777" w:rsidR="00EB4E84" w:rsidRPr="001F3E74" w:rsidRDefault="00EB4E84" w:rsidP="004E2910">
            <w:pPr>
              <w:widowControl w:val="0"/>
              <w:rPr>
                <w:b/>
                <w:bCs/>
                <w:sz w:val="24"/>
                <w:szCs w:val="24"/>
              </w:rPr>
            </w:pPr>
            <w:r>
              <w:rPr>
                <w:bCs/>
                <w:sz w:val="24"/>
                <w:szCs w:val="24"/>
              </w:rPr>
              <w:t>10</w:t>
            </w:r>
          </w:p>
        </w:tc>
        <w:tc>
          <w:tcPr>
            <w:tcW w:w="500" w:type="pct"/>
            <w:tcBorders>
              <w:top w:val="single" w:sz="4" w:space="0" w:color="auto"/>
              <w:left w:val="single" w:sz="4" w:space="0" w:color="auto"/>
              <w:bottom w:val="single" w:sz="4" w:space="0" w:color="auto"/>
              <w:right w:val="single" w:sz="4" w:space="0" w:color="auto"/>
            </w:tcBorders>
            <w:noWrap/>
            <w:vAlign w:val="center"/>
          </w:tcPr>
          <w:p w14:paraId="27D6DA45" w14:textId="77777777" w:rsidR="00EB4E84" w:rsidRPr="001F3E74" w:rsidRDefault="00EB4E84" w:rsidP="004E2910">
            <w:pPr>
              <w:widowControl w:val="0"/>
              <w:rPr>
                <w:b/>
                <w:bCs/>
                <w:sz w:val="24"/>
                <w:szCs w:val="24"/>
              </w:rPr>
            </w:pPr>
            <w:r>
              <w:rPr>
                <w:bCs/>
                <w:sz w:val="24"/>
                <w:szCs w:val="24"/>
              </w:rPr>
              <w:t>4,2</w:t>
            </w:r>
          </w:p>
        </w:tc>
      </w:tr>
      <w:tr w:rsidR="00EB4E84" w:rsidRPr="001F3E74" w14:paraId="2713DEE8" w14:textId="77777777" w:rsidTr="004E2910">
        <w:trPr>
          <w:trHeight w:val="510"/>
        </w:trPr>
        <w:tc>
          <w:tcPr>
            <w:tcW w:w="2723" w:type="pct"/>
            <w:tcBorders>
              <w:top w:val="single" w:sz="4" w:space="0" w:color="auto"/>
              <w:left w:val="single" w:sz="4" w:space="0" w:color="auto"/>
              <w:bottom w:val="single" w:sz="4" w:space="0" w:color="auto"/>
              <w:right w:val="single" w:sz="4" w:space="0" w:color="auto"/>
            </w:tcBorders>
            <w:vAlign w:val="bottom"/>
            <w:hideMark/>
          </w:tcPr>
          <w:p w14:paraId="6F28BDEB" w14:textId="77777777" w:rsidR="00EB4E84" w:rsidRPr="001F3E74" w:rsidRDefault="00EB4E84" w:rsidP="004E2910">
            <w:pPr>
              <w:widowControl w:val="0"/>
              <w:jc w:val="left"/>
              <w:rPr>
                <w:b/>
                <w:bCs/>
                <w:sz w:val="24"/>
                <w:szCs w:val="24"/>
              </w:rPr>
            </w:pPr>
            <w:r w:rsidRPr="001F3E74">
              <w:rPr>
                <w:bCs/>
                <w:sz w:val="24"/>
                <w:szCs w:val="24"/>
              </w:rPr>
              <w:t>Общеобразовательные учебные заведения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090AD0FE"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F00540C" w14:textId="77777777" w:rsidR="00EB4E84" w:rsidRPr="001F3E74" w:rsidRDefault="00EB4E84" w:rsidP="004E2910">
            <w:pPr>
              <w:widowControl w:val="0"/>
              <w:rPr>
                <w:b/>
                <w:bCs/>
                <w:sz w:val="24"/>
                <w:szCs w:val="24"/>
              </w:rPr>
            </w:pPr>
            <w:r w:rsidRPr="001F3E74">
              <w:rPr>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4AA53DE7" w14:textId="77777777" w:rsidR="00EB4E84" w:rsidRPr="001F3E74" w:rsidRDefault="00EB4E84" w:rsidP="004E2910">
            <w:pPr>
              <w:widowControl w:val="0"/>
              <w:rPr>
                <w:b/>
                <w:bCs/>
                <w:sz w:val="24"/>
                <w:szCs w:val="24"/>
              </w:rPr>
            </w:pPr>
            <w:r>
              <w:rPr>
                <w:bCs/>
                <w:sz w:val="24"/>
                <w:szCs w:val="24"/>
              </w:rPr>
              <w:t>20</w:t>
            </w:r>
          </w:p>
        </w:tc>
        <w:tc>
          <w:tcPr>
            <w:tcW w:w="500" w:type="pct"/>
            <w:tcBorders>
              <w:top w:val="single" w:sz="4" w:space="0" w:color="auto"/>
              <w:left w:val="single" w:sz="4" w:space="0" w:color="auto"/>
              <w:bottom w:val="single" w:sz="4" w:space="0" w:color="auto"/>
              <w:right w:val="single" w:sz="4" w:space="0" w:color="auto"/>
            </w:tcBorders>
            <w:noWrap/>
            <w:vAlign w:val="center"/>
          </w:tcPr>
          <w:p w14:paraId="4044B656" w14:textId="77777777" w:rsidR="00EB4E84" w:rsidRPr="001F3E74" w:rsidRDefault="00EB4E84" w:rsidP="004E2910">
            <w:pPr>
              <w:widowControl w:val="0"/>
              <w:rPr>
                <w:b/>
                <w:bCs/>
                <w:sz w:val="24"/>
                <w:szCs w:val="24"/>
              </w:rPr>
            </w:pPr>
            <w:r>
              <w:rPr>
                <w:bCs/>
                <w:sz w:val="24"/>
                <w:szCs w:val="24"/>
              </w:rPr>
              <w:t>5,0</w:t>
            </w:r>
          </w:p>
        </w:tc>
      </w:tr>
      <w:tr w:rsidR="00EB4E84" w:rsidRPr="001F3E74" w14:paraId="35423D79" w14:textId="77777777" w:rsidTr="004E2910">
        <w:trPr>
          <w:trHeight w:val="510"/>
        </w:trPr>
        <w:tc>
          <w:tcPr>
            <w:tcW w:w="2723" w:type="pct"/>
            <w:tcBorders>
              <w:top w:val="single" w:sz="4" w:space="0" w:color="auto"/>
              <w:left w:val="single" w:sz="4" w:space="0" w:color="auto"/>
              <w:bottom w:val="single" w:sz="4" w:space="0" w:color="auto"/>
              <w:right w:val="single" w:sz="4" w:space="0" w:color="auto"/>
            </w:tcBorders>
            <w:vAlign w:val="bottom"/>
          </w:tcPr>
          <w:p w14:paraId="405B1FB5" w14:textId="77777777" w:rsidR="00EB4E84" w:rsidRPr="001F3E74" w:rsidRDefault="00EB4E84" w:rsidP="004E2910">
            <w:pPr>
              <w:widowControl w:val="0"/>
              <w:jc w:val="left"/>
              <w:rPr>
                <w:b/>
                <w:bCs/>
                <w:sz w:val="24"/>
                <w:szCs w:val="24"/>
              </w:rPr>
            </w:pPr>
            <w:r w:rsidRPr="001F3E74">
              <w:rPr>
                <w:bCs/>
                <w:sz w:val="24"/>
                <w:szCs w:val="24"/>
              </w:rPr>
              <w:t>КПП (Класс предшкольной подготовки)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02DC29CA"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533BE55A" w14:textId="77777777" w:rsidR="00EB4E84" w:rsidRPr="001F3E74" w:rsidRDefault="00EB4E84" w:rsidP="004E2910">
            <w:pPr>
              <w:widowControl w:val="0"/>
              <w:rPr>
                <w:b/>
                <w:bCs/>
                <w:sz w:val="24"/>
                <w:szCs w:val="24"/>
              </w:rPr>
            </w:pPr>
            <w:r w:rsidRPr="001F3E74">
              <w:rPr>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3BDA85AA"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49469EAD" w14:textId="77777777" w:rsidR="00EB4E84" w:rsidRPr="001F3E74" w:rsidRDefault="00EB4E84" w:rsidP="004E2910">
            <w:pPr>
              <w:widowControl w:val="0"/>
              <w:rPr>
                <w:b/>
                <w:bCs/>
                <w:sz w:val="24"/>
                <w:szCs w:val="24"/>
              </w:rPr>
            </w:pPr>
          </w:p>
        </w:tc>
      </w:tr>
      <w:tr w:rsidR="00EB4E84" w:rsidRPr="001F3E74" w14:paraId="4D30882E" w14:textId="77777777" w:rsidTr="004E2910">
        <w:trPr>
          <w:trHeight w:val="202"/>
        </w:trPr>
        <w:tc>
          <w:tcPr>
            <w:tcW w:w="2723" w:type="pct"/>
            <w:tcBorders>
              <w:top w:val="single" w:sz="4" w:space="0" w:color="auto"/>
              <w:left w:val="single" w:sz="4" w:space="0" w:color="auto"/>
              <w:bottom w:val="single" w:sz="4" w:space="0" w:color="auto"/>
              <w:right w:val="single" w:sz="4" w:space="0" w:color="auto"/>
            </w:tcBorders>
            <w:vAlign w:val="bottom"/>
            <w:hideMark/>
          </w:tcPr>
          <w:p w14:paraId="493D10A4" w14:textId="77777777" w:rsidR="00EB4E84" w:rsidRPr="001F3E74" w:rsidRDefault="00EB4E84" w:rsidP="004E2910">
            <w:pPr>
              <w:widowControl w:val="0"/>
              <w:jc w:val="left"/>
              <w:rPr>
                <w:b/>
                <w:bCs/>
                <w:sz w:val="24"/>
                <w:szCs w:val="24"/>
              </w:rPr>
            </w:pPr>
            <w:r w:rsidRPr="001F3E74">
              <w:rPr>
                <w:bCs/>
                <w:sz w:val="24"/>
                <w:szCs w:val="24"/>
              </w:rPr>
              <w:t>Внешкольные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6B43A92"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B37C876" w14:textId="77777777" w:rsidR="00EB4E84" w:rsidRPr="001F3E74" w:rsidRDefault="00EB4E84" w:rsidP="004E2910">
            <w:pPr>
              <w:widowControl w:val="0"/>
              <w:rPr>
                <w:b/>
                <w:bCs/>
                <w:sz w:val="24"/>
                <w:szCs w:val="24"/>
              </w:rPr>
            </w:pPr>
            <w:r w:rsidRPr="001F3E74">
              <w:rPr>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6120D0A"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2D8B1EFC" w14:textId="77777777" w:rsidR="00EB4E84" w:rsidRPr="001F3E74" w:rsidRDefault="00EB4E84" w:rsidP="004E2910">
            <w:pPr>
              <w:widowControl w:val="0"/>
              <w:rPr>
                <w:b/>
                <w:bCs/>
                <w:sz w:val="24"/>
                <w:szCs w:val="24"/>
              </w:rPr>
            </w:pPr>
          </w:p>
        </w:tc>
      </w:tr>
      <w:tr w:rsidR="00EB4E84" w:rsidRPr="001F3E74" w14:paraId="0BEF6244" w14:textId="77777777" w:rsidTr="004E2910">
        <w:trPr>
          <w:trHeight w:val="202"/>
        </w:trPr>
        <w:tc>
          <w:tcPr>
            <w:tcW w:w="2723" w:type="pct"/>
            <w:tcBorders>
              <w:top w:val="single" w:sz="4" w:space="0" w:color="auto"/>
              <w:left w:val="single" w:sz="4" w:space="0" w:color="auto"/>
              <w:bottom w:val="single" w:sz="4" w:space="0" w:color="auto"/>
              <w:right w:val="single" w:sz="4" w:space="0" w:color="auto"/>
            </w:tcBorders>
            <w:vAlign w:val="bottom"/>
          </w:tcPr>
          <w:p w14:paraId="59E5365C" w14:textId="77777777" w:rsidR="00EB4E84" w:rsidRPr="001F3E74" w:rsidRDefault="00EB4E84" w:rsidP="004E2910">
            <w:pPr>
              <w:widowControl w:val="0"/>
              <w:jc w:val="left"/>
              <w:rPr>
                <w:b/>
                <w:bCs/>
                <w:sz w:val="24"/>
                <w:szCs w:val="24"/>
              </w:rPr>
            </w:pPr>
            <w:r w:rsidRPr="001F3E74">
              <w:rPr>
                <w:bCs/>
                <w:sz w:val="24"/>
                <w:szCs w:val="24"/>
              </w:rPr>
              <w:t>Учебные заведения, технического и профессионального образования, учащиеся</w:t>
            </w:r>
          </w:p>
        </w:tc>
        <w:tc>
          <w:tcPr>
            <w:tcW w:w="970" w:type="pct"/>
            <w:tcBorders>
              <w:top w:val="single" w:sz="4" w:space="0" w:color="auto"/>
              <w:left w:val="single" w:sz="4" w:space="0" w:color="auto"/>
              <w:bottom w:val="single" w:sz="4" w:space="0" w:color="auto"/>
              <w:right w:val="single" w:sz="4" w:space="0" w:color="auto"/>
            </w:tcBorders>
            <w:noWrap/>
            <w:vAlign w:val="center"/>
          </w:tcPr>
          <w:p w14:paraId="4963459B"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00723184" w14:textId="77777777" w:rsidR="00EB4E84" w:rsidRPr="001F3E74" w:rsidRDefault="00EB4E84" w:rsidP="004E2910">
            <w:pPr>
              <w:widowControl w:val="0"/>
              <w:rPr>
                <w:b/>
                <w:bCs/>
                <w:sz w:val="24"/>
                <w:szCs w:val="24"/>
              </w:rPr>
            </w:pPr>
            <w:r w:rsidRPr="001F3E74">
              <w:rPr>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37E23F23"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7D9D05AB" w14:textId="77777777" w:rsidR="00EB4E84" w:rsidRPr="001F3E74" w:rsidRDefault="00EB4E84" w:rsidP="004E2910">
            <w:pPr>
              <w:widowControl w:val="0"/>
              <w:rPr>
                <w:b/>
                <w:bCs/>
                <w:sz w:val="24"/>
                <w:szCs w:val="24"/>
              </w:rPr>
            </w:pPr>
          </w:p>
        </w:tc>
      </w:tr>
      <w:tr w:rsidR="00EB4E84" w:rsidRPr="001F3E74" w14:paraId="5A81D086" w14:textId="77777777" w:rsidTr="004E2910">
        <w:trPr>
          <w:trHeight w:val="202"/>
        </w:trPr>
        <w:tc>
          <w:tcPr>
            <w:tcW w:w="2723" w:type="pct"/>
            <w:tcBorders>
              <w:top w:val="single" w:sz="4" w:space="0" w:color="auto"/>
              <w:left w:val="single" w:sz="4" w:space="0" w:color="auto"/>
              <w:bottom w:val="single" w:sz="4" w:space="0" w:color="auto"/>
              <w:right w:val="single" w:sz="4" w:space="0" w:color="auto"/>
            </w:tcBorders>
            <w:vAlign w:val="bottom"/>
          </w:tcPr>
          <w:p w14:paraId="799988F7" w14:textId="77777777" w:rsidR="00EB4E84" w:rsidRPr="001F3E74" w:rsidRDefault="00EB4E84" w:rsidP="004E2910">
            <w:pPr>
              <w:widowControl w:val="0"/>
              <w:jc w:val="left"/>
              <w:rPr>
                <w:b/>
                <w:bCs/>
                <w:sz w:val="24"/>
                <w:szCs w:val="24"/>
              </w:rPr>
            </w:pPr>
            <w:r w:rsidRPr="001F3E74">
              <w:rPr>
                <w:bCs/>
                <w:sz w:val="24"/>
                <w:szCs w:val="24"/>
              </w:rPr>
              <w:t>Межшкольный учебно-производственный комбинат</w:t>
            </w:r>
          </w:p>
        </w:tc>
        <w:tc>
          <w:tcPr>
            <w:tcW w:w="970" w:type="pct"/>
            <w:tcBorders>
              <w:top w:val="single" w:sz="4" w:space="0" w:color="auto"/>
              <w:left w:val="single" w:sz="4" w:space="0" w:color="auto"/>
              <w:bottom w:val="single" w:sz="4" w:space="0" w:color="auto"/>
              <w:right w:val="single" w:sz="4" w:space="0" w:color="auto"/>
            </w:tcBorders>
            <w:noWrap/>
            <w:vAlign w:val="center"/>
          </w:tcPr>
          <w:p w14:paraId="122869C3"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336E2566" w14:textId="77777777" w:rsidR="00EB4E84" w:rsidRPr="001F3E74" w:rsidRDefault="00EB4E84" w:rsidP="004E2910">
            <w:pPr>
              <w:widowControl w:val="0"/>
              <w:rPr>
                <w:b/>
                <w:bCs/>
                <w:sz w:val="24"/>
                <w:szCs w:val="24"/>
              </w:rPr>
            </w:pPr>
            <w:r w:rsidRPr="001F3E74">
              <w:rPr>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239D7F71"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6C2ECD2B" w14:textId="77777777" w:rsidR="00EB4E84" w:rsidRPr="001F3E74" w:rsidRDefault="00EB4E84" w:rsidP="004E2910">
            <w:pPr>
              <w:widowControl w:val="0"/>
              <w:rPr>
                <w:b/>
                <w:bCs/>
                <w:sz w:val="24"/>
                <w:szCs w:val="24"/>
              </w:rPr>
            </w:pPr>
          </w:p>
        </w:tc>
      </w:tr>
      <w:tr w:rsidR="00EB4E84" w:rsidRPr="001F3E74" w14:paraId="701583EB" w14:textId="77777777" w:rsidTr="004E2910">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1297FB8" w14:textId="77777777" w:rsidR="00EB4E84" w:rsidRPr="001F3E74" w:rsidRDefault="00EB4E84" w:rsidP="004E2910">
            <w:pPr>
              <w:widowControl w:val="0"/>
              <w:jc w:val="left"/>
              <w:rPr>
                <w:b/>
                <w:bCs/>
                <w:sz w:val="24"/>
                <w:szCs w:val="24"/>
              </w:rPr>
            </w:pPr>
            <w:r w:rsidRPr="001F3E74">
              <w:rPr>
                <w:bCs/>
                <w:sz w:val="24"/>
                <w:szCs w:val="24"/>
              </w:rPr>
              <w:t>Учреждения здравоохранения</w:t>
            </w:r>
          </w:p>
        </w:tc>
      </w:tr>
      <w:tr w:rsidR="00EB4E84" w:rsidRPr="001F3E74" w14:paraId="47811F53"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0472B28E" w14:textId="77777777" w:rsidR="00EB4E84" w:rsidRPr="001F3E74" w:rsidRDefault="00EB4E84" w:rsidP="004E2910">
            <w:pPr>
              <w:widowControl w:val="0"/>
              <w:jc w:val="left"/>
              <w:rPr>
                <w:b/>
                <w:bCs/>
                <w:sz w:val="24"/>
                <w:szCs w:val="24"/>
              </w:rPr>
            </w:pPr>
            <w:r w:rsidRPr="001F3E74">
              <w:rPr>
                <w:bCs/>
                <w:sz w:val="24"/>
                <w:szCs w:val="24"/>
              </w:rPr>
              <w:t>Поликлиники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3F389F84" w14:textId="77777777" w:rsidR="00EB4E84" w:rsidRPr="001F3E74" w:rsidRDefault="00EB4E84" w:rsidP="004E2910">
            <w:pPr>
              <w:widowControl w:val="0"/>
              <w:rPr>
                <w:b/>
                <w:bCs/>
                <w:sz w:val="24"/>
                <w:szCs w:val="24"/>
              </w:rPr>
            </w:pPr>
            <w:r w:rsidRPr="001F3E74">
              <w:rPr>
                <w:bCs/>
                <w:sz w:val="24"/>
                <w:szCs w:val="24"/>
              </w:rPr>
              <w:t>кВт на посет. за смену</w:t>
            </w:r>
          </w:p>
        </w:tc>
        <w:tc>
          <w:tcPr>
            <w:tcW w:w="363" w:type="pct"/>
            <w:tcBorders>
              <w:top w:val="single" w:sz="4" w:space="0" w:color="auto"/>
              <w:left w:val="single" w:sz="4" w:space="0" w:color="auto"/>
              <w:bottom w:val="single" w:sz="4" w:space="0" w:color="auto"/>
              <w:right w:val="single" w:sz="4" w:space="0" w:color="auto"/>
            </w:tcBorders>
            <w:noWrap/>
            <w:vAlign w:val="center"/>
          </w:tcPr>
          <w:p w14:paraId="7A4C720D" w14:textId="77777777" w:rsidR="00EB4E84" w:rsidRPr="001F3E74" w:rsidRDefault="00EB4E84" w:rsidP="004E2910">
            <w:pPr>
              <w:widowControl w:val="0"/>
              <w:rPr>
                <w:b/>
                <w:bCs/>
                <w:color w:val="FF0000"/>
                <w:sz w:val="24"/>
                <w:szCs w:val="24"/>
              </w:rPr>
            </w:pPr>
            <w:r w:rsidRPr="001F3E74">
              <w:rPr>
                <w:bCs/>
                <w:color w:val="FF0000"/>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61C05A87"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2B5DC5FC" w14:textId="77777777" w:rsidR="00EB4E84" w:rsidRPr="001F3E74" w:rsidRDefault="00EB4E84" w:rsidP="004E2910">
            <w:pPr>
              <w:widowControl w:val="0"/>
              <w:rPr>
                <w:b/>
                <w:bCs/>
                <w:sz w:val="24"/>
                <w:szCs w:val="24"/>
              </w:rPr>
            </w:pPr>
          </w:p>
        </w:tc>
      </w:tr>
      <w:tr w:rsidR="00EB4E84" w:rsidRPr="001F3E74" w14:paraId="774AE09B"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3F9B97A2" w14:textId="77777777" w:rsidR="00EB4E84" w:rsidRPr="001F3E74" w:rsidRDefault="00EB4E84" w:rsidP="004E2910">
            <w:pPr>
              <w:widowControl w:val="0"/>
              <w:jc w:val="left"/>
              <w:rPr>
                <w:b/>
                <w:bCs/>
                <w:sz w:val="24"/>
                <w:szCs w:val="24"/>
              </w:rPr>
            </w:pPr>
            <w:r w:rsidRPr="001F3E74">
              <w:rPr>
                <w:bCs/>
                <w:sz w:val="24"/>
                <w:szCs w:val="24"/>
              </w:rPr>
              <w:t>Стационары всех типов</w:t>
            </w:r>
          </w:p>
        </w:tc>
        <w:tc>
          <w:tcPr>
            <w:tcW w:w="970" w:type="pct"/>
            <w:tcBorders>
              <w:top w:val="single" w:sz="4" w:space="0" w:color="auto"/>
              <w:left w:val="single" w:sz="4" w:space="0" w:color="auto"/>
              <w:bottom w:val="single" w:sz="4" w:space="0" w:color="auto"/>
              <w:right w:val="single" w:sz="4" w:space="0" w:color="auto"/>
            </w:tcBorders>
            <w:noWrap/>
            <w:vAlign w:val="center"/>
          </w:tcPr>
          <w:p w14:paraId="4F14EB95" w14:textId="77777777" w:rsidR="00EB4E84" w:rsidRPr="001F3E74" w:rsidRDefault="00EB4E84" w:rsidP="004E2910">
            <w:pPr>
              <w:widowControl w:val="0"/>
              <w:rPr>
                <w:b/>
                <w:bCs/>
                <w:sz w:val="24"/>
                <w:szCs w:val="24"/>
              </w:rPr>
            </w:pPr>
            <w:r w:rsidRPr="001F3E74">
              <w:rPr>
                <w:bCs/>
                <w:sz w:val="24"/>
                <w:szCs w:val="24"/>
              </w:rPr>
              <w:t>кВт на койко-</w:t>
            </w:r>
            <w:r w:rsidRPr="001F3E74">
              <w:rPr>
                <w:bCs/>
                <w:sz w:val="24"/>
                <w:szCs w:val="24"/>
              </w:rPr>
              <w:lastRenderedPageBreak/>
              <w:t>место</w:t>
            </w:r>
          </w:p>
        </w:tc>
        <w:tc>
          <w:tcPr>
            <w:tcW w:w="363" w:type="pct"/>
            <w:tcBorders>
              <w:top w:val="single" w:sz="4" w:space="0" w:color="auto"/>
              <w:left w:val="single" w:sz="4" w:space="0" w:color="auto"/>
              <w:bottom w:val="single" w:sz="4" w:space="0" w:color="auto"/>
              <w:right w:val="single" w:sz="4" w:space="0" w:color="auto"/>
            </w:tcBorders>
            <w:noWrap/>
            <w:vAlign w:val="center"/>
          </w:tcPr>
          <w:p w14:paraId="709E82C6" w14:textId="77777777" w:rsidR="00EB4E84" w:rsidRPr="001F3E74" w:rsidRDefault="00EB4E84" w:rsidP="004E2910">
            <w:pPr>
              <w:widowControl w:val="0"/>
              <w:rPr>
                <w:b/>
                <w:bCs/>
                <w:color w:val="FF0000"/>
                <w:sz w:val="24"/>
                <w:szCs w:val="24"/>
              </w:rPr>
            </w:pPr>
            <w:r w:rsidRPr="001F3E74">
              <w:rPr>
                <w:bCs/>
                <w:color w:val="FF0000"/>
                <w:sz w:val="24"/>
                <w:szCs w:val="24"/>
              </w:rPr>
              <w:lastRenderedPageBreak/>
              <w:t>2,5</w:t>
            </w:r>
          </w:p>
        </w:tc>
        <w:tc>
          <w:tcPr>
            <w:tcW w:w="445" w:type="pct"/>
            <w:tcBorders>
              <w:top w:val="single" w:sz="4" w:space="0" w:color="auto"/>
              <w:left w:val="single" w:sz="4" w:space="0" w:color="auto"/>
              <w:bottom w:val="single" w:sz="4" w:space="0" w:color="auto"/>
              <w:right w:val="single" w:sz="4" w:space="0" w:color="auto"/>
            </w:tcBorders>
            <w:noWrap/>
            <w:vAlign w:val="center"/>
          </w:tcPr>
          <w:p w14:paraId="0C0BE95B" w14:textId="77777777" w:rsidR="00EB4E84" w:rsidRPr="001F3E74" w:rsidRDefault="00EB4E84" w:rsidP="004E2910">
            <w:pPr>
              <w:widowControl w:val="0"/>
              <w:rPr>
                <w:b/>
                <w:bCs/>
                <w:sz w:val="24"/>
                <w:szCs w:val="24"/>
              </w:rPr>
            </w:pPr>
            <w:r>
              <w:rPr>
                <w:bCs/>
                <w:sz w:val="24"/>
                <w:szCs w:val="24"/>
              </w:rPr>
              <w:t>2</w:t>
            </w:r>
          </w:p>
        </w:tc>
        <w:tc>
          <w:tcPr>
            <w:tcW w:w="500" w:type="pct"/>
            <w:tcBorders>
              <w:top w:val="single" w:sz="4" w:space="0" w:color="auto"/>
              <w:left w:val="single" w:sz="4" w:space="0" w:color="auto"/>
              <w:bottom w:val="single" w:sz="4" w:space="0" w:color="auto"/>
              <w:right w:val="single" w:sz="4" w:space="0" w:color="auto"/>
            </w:tcBorders>
            <w:noWrap/>
            <w:vAlign w:val="center"/>
          </w:tcPr>
          <w:p w14:paraId="4004129D" w14:textId="77777777" w:rsidR="00EB4E84" w:rsidRPr="001F3E74" w:rsidRDefault="00EB4E84" w:rsidP="004E2910">
            <w:pPr>
              <w:widowControl w:val="0"/>
              <w:rPr>
                <w:b/>
                <w:bCs/>
                <w:sz w:val="24"/>
                <w:szCs w:val="24"/>
              </w:rPr>
            </w:pPr>
            <w:r>
              <w:rPr>
                <w:bCs/>
                <w:sz w:val="24"/>
                <w:szCs w:val="24"/>
              </w:rPr>
              <w:t>5,0</w:t>
            </w:r>
          </w:p>
        </w:tc>
      </w:tr>
      <w:tr w:rsidR="00EB4E84" w:rsidRPr="001F3E74" w14:paraId="5FDFFA54"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0E9796C5" w14:textId="77777777" w:rsidR="00EB4E84" w:rsidRPr="001F3E74" w:rsidRDefault="00EB4E84" w:rsidP="004E2910">
            <w:pPr>
              <w:widowControl w:val="0"/>
              <w:jc w:val="left"/>
              <w:rPr>
                <w:b/>
                <w:bCs/>
                <w:sz w:val="24"/>
                <w:szCs w:val="24"/>
              </w:rPr>
            </w:pPr>
            <w:r w:rsidRPr="001F3E74">
              <w:rPr>
                <w:bCs/>
                <w:sz w:val="24"/>
                <w:szCs w:val="24"/>
              </w:rPr>
              <w:t>Дома-интернаты для инвалидов и людей преклонного возраста</w:t>
            </w:r>
          </w:p>
        </w:tc>
        <w:tc>
          <w:tcPr>
            <w:tcW w:w="970" w:type="pct"/>
            <w:tcBorders>
              <w:top w:val="single" w:sz="4" w:space="0" w:color="auto"/>
              <w:left w:val="single" w:sz="4" w:space="0" w:color="auto"/>
              <w:bottom w:val="single" w:sz="4" w:space="0" w:color="auto"/>
              <w:right w:val="single" w:sz="4" w:space="0" w:color="auto"/>
            </w:tcBorders>
            <w:noWrap/>
            <w:vAlign w:val="center"/>
          </w:tcPr>
          <w:p w14:paraId="687FABCD"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04EEC612" w14:textId="77777777" w:rsidR="00EB4E84" w:rsidRPr="001F3E74" w:rsidRDefault="00EB4E84" w:rsidP="004E2910">
            <w:pPr>
              <w:widowControl w:val="0"/>
              <w:rPr>
                <w:b/>
                <w:bCs/>
                <w:sz w:val="24"/>
                <w:szCs w:val="24"/>
              </w:rPr>
            </w:pPr>
            <w:r w:rsidRPr="001F3E74">
              <w:rPr>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573157E9"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1B066867" w14:textId="77777777" w:rsidR="00EB4E84" w:rsidRPr="001F3E74" w:rsidRDefault="00EB4E84" w:rsidP="004E2910">
            <w:pPr>
              <w:widowControl w:val="0"/>
              <w:rPr>
                <w:b/>
                <w:bCs/>
                <w:sz w:val="24"/>
                <w:szCs w:val="24"/>
              </w:rPr>
            </w:pPr>
          </w:p>
        </w:tc>
      </w:tr>
      <w:tr w:rsidR="00EB4E84" w:rsidRPr="001F3E74" w14:paraId="0736A86E"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2E934A39" w14:textId="77777777" w:rsidR="00EB4E84" w:rsidRPr="001F3E74" w:rsidRDefault="00EB4E84" w:rsidP="004E2910">
            <w:pPr>
              <w:widowControl w:val="0"/>
              <w:jc w:val="left"/>
              <w:rPr>
                <w:b/>
                <w:bCs/>
                <w:sz w:val="24"/>
                <w:szCs w:val="24"/>
              </w:rPr>
            </w:pPr>
            <w:r w:rsidRPr="001F3E74">
              <w:rPr>
                <w:bCs/>
                <w:sz w:val="24"/>
                <w:szCs w:val="24"/>
              </w:rPr>
              <w:t>До</w:t>
            </w:r>
            <w:r w:rsidRPr="001F3E74">
              <w:rPr>
                <w:bCs/>
                <w:sz w:val="24"/>
                <w:szCs w:val="24"/>
              </w:rPr>
              <w:softHyphen/>
              <w:t>ма-ин</w:t>
            </w:r>
            <w:r w:rsidRPr="001F3E74">
              <w:rPr>
                <w:bCs/>
                <w:sz w:val="24"/>
                <w:szCs w:val="24"/>
              </w:rPr>
              <w:softHyphen/>
              <w:t>тер</w:t>
            </w:r>
            <w:r w:rsidRPr="001F3E74">
              <w:rPr>
                <w:bCs/>
                <w:sz w:val="24"/>
                <w:szCs w:val="24"/>
              </w:rPr>
              <w:softHyphen/>
              <w:t>на</w:t>
            </w:r>
            <w:r w:rsidRPr="001F3E74">
              <w:rPr>
                <w:bCs/>
                <w:sz w:val="24"/>
                <w:szCs w:val="24"/>
              </w:rPr>
              <w:softHyphen/>
              <w:t>ты для взрослых ин</w:t>
            </w:r>
            <w:r w:rsidRPr="001F3E74">
              <w:rPr>
                <w:bCs/>
                <w:sz w:val="24"/>
                <w:szCs w:val="24"/>
              </w:rPr>
              <w:softHyphen/>
              <w:t>вали</w:t>
            </w:r>
            <w:r w:rsidRPr="001F3E74">
              <w:rPr>
                <w:bCs/>
                <w:sz w:val="24"/>
                <w:szCs w:val="24"/>
              </w:rPr>
              <w:softHyphen/>
              <w:t>дов с фи</w:t>
            </w:r>
            <w:r w:rsidRPr="001F3E74">
              <w:rPr>
                <w:bCs/>
                <w:sz w:val="24"/>
                <w:szCs w:val="24"/>
              </w:rPr>
              <w:softHyphen/>
              <w:t>зи</w:t>
            </w:r>
            <w:r w:rsidRPr="001F3E74">
              <w:rPr>
                <w:bCs/>
                <w:sz w:val="24"/>
                <w:szCs w:val="24"/>
              </w:rPr>
              <w:softHyphen/>
              <w:t>че</w:t>
            </w:r>
            <w:r w:rsidRPr="001F3E74">
              <w:rPr>
                <w:bCs/>
                <w:sz w:val="24"/>
                <w:szCs w:val="24"/>
              </w:rPr>
              <w:softHyphen/>
              <w:t>скими на</w:t>
            </w:r>
            <w:r w:rsidRPr="001F3E74">
              <w:rPr>
                <w:bCs/>
                <w:sz w:val="24"/>
                <w:szCs w:val="24"/>
              </w:rPr>
              <w:softHyphen/>
              <w:t>ру</w:t>
            </w:r>
            <w:r w:rsidRPr="001F3E74">
              <w:rPr>
                <w:bCs/>
                <w:sz w:val="24"/>
                <w:szCs w:val="24"/>
              </w:rPr>
              <w:softHyphen/>
              <w:t>шения</w:t>
            </w:r>
            <w:r w:rsidRPr="001F3E74">
              <w:rPr>
                <w:bCs/>
                <w:sz w:val="24"/>
                <w:szCs w:val="24"/>
              </w:rPr>
              <w:softHyphen/>
              <w:t>ми</w:t>
            </w:r>
          </w:p>
        </w:tc>
        <w:tc>
          <w:tcPr>
            <w:tcW w:w="970" w:type="pct"/>
            <w:tcBorders>
              <w:top w:val="single" w:sz="4" w:space="0" w:color="auto"/>
              <w:left w:val="single" w:sz="4" w:space="0" w:color="auto"/>
              <w:bottom w:val="single" w:sz="4" w:space="0" w:color="auto"/>
              <w:right w:val="single" w:sz="4" w:space="0" w:color="auto"/>
            </w:tcBorders>
            <w:noWrap/>
            <w:vAlign w:val="center"/>
          </w:tcPr>
          <w:p w14:paraId="63934126"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233743D8" w14:textId="77777777" w:rsidR="00EB4E84" w:rsidRPr="001F3E74" w:rsidRDefault="00EB4E84" w:rsidP="004E2910">
            <w:pPr>
              <w:widowControl w:val="0"/>
              <w:rPr>
                <w:b/>
                <w:bCs/>
                <w:sz w:val="24"/>
                <w:szCs w:val="24"/>
              </w:rPr>
            </w:pPr>
            <w:r w:rsidRPr="001F3E74">
              <w:rPr>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1A3284AC"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1F186DBD" w14:textId="77777777" w:rsidR="00EB4E84" w:rsidRPr="001F3E74" w:rsidRDefault="00EB4E84" w:rsidP="004E2910">
            <w:pPr>
              <w:widowControl w:val="0"/>
              <w:rPr>
                <w:b/>
                <w:bCs/>
                <w:sz w:val="24"/>
                <w:szCs w:val="24"/>
              </w:rPr>
            </w:pPr>
          </w:p>
        </w:tc>
      </w:tr>
      <w:tr w:rsidR="00EB4E84" w:rsidRPr="001F3E74" w14:paraId="70B115F7"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56E84359" w14:textId="77777777" w:rsidR="00EB4E84" w:rsidRPr="001F3E74" w:rsidRDefault="00EB4E84" w:rsidP="004E2910">
            <w:pPr>
              <w:widowControl w:val="0"/>
              <w:jc w:val="left"/>
              <w:rPr>
                <w:b/>
                <w:bCs/>
                <w:sz w:val="24"/>
                <w:szCs w:val="24"/>
              </w:rPr>
            </w:pPr>
            <w:r w:rsidRPr="001F3E74">
              <w:rPr>
                <w:bCs/>
                <w:sz w:val="24"/>
                <w:szCs w:val="24"/>
              </w:rPr>
              <w:t>Детские до</w:t>
            </w:r>
            <w:r w:rsidRPr="001F3E74">
              <w:rPr>
                <w:bCs/>
                <w:sz w:val="24"/>
                <w:szCs w:val="24"/>
              </w:rPr>
              <w:softHyphen/>
              <w:t>ма-ин</w:t>
            </w:r>
            <w:r w:rsidRPr="001F3E74">
              <w:rPr>
                <w:bCs/>
                <w:sz w:val="24"/>
                <w:szCs w:val="24"/>
              </w:rPr>
              <w:softHyphen/>
              <w:t>тер</w:t>
            </w:r>
            <w:r w:rsidRPr="001F3E74">
              <w:rPr>
                <w:bCs/>
                <w:sz w:val="24"/>
                <w:szCs w:val="24"/>
              </w:rPr>
              <w:softHyphen/>
              <w:t>на</w:t>
            </w:r>
            <w:r w:rsidRPr="001F3E74">
              <w:rPr>
                <w:bCs/>
                <w:sz w:val="24"/>
                <w:szCs w:val="24"/>
              </w:rPr>
              <w:softHyphen/>
              <w:t>ты</w:t>
            </w:r>
          </w:p>
        </w:tc>
        <w:tc>
          <w:tcPr>
            <w:tcW w:w="970" w:type="pct"/>
            <w:tcBorders>
              <w:top w:val="single" w:sz="4" w:space="0" w:color="auto"/>
              <w:left w:val="single" w:sz="4" w:space="0" w:color="auto"/>
              <w:bottom w:val="single" w:sz="4" w:space="0" w:color="auto"/>
              <w:right w:val="single" w:sz="4" w:space="0" w:color="auto"/>
            </w:tcBorders>
            <w:noWrap/>
            <w:vAlign w:val="center"/>
          </w:tcPr>
          <w:p w14:paraId="276CA0CC"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0D61886E" w14:textId="77777777" w:rsidR="00EB4E84" w:rsidRPr="001F3E74" w:rsidRDefault="00EB4E84" w:rsidP="004E2910">
            <w:pPr>
              <w:widowControl w:val="0"/>
              <w:rPr>
                <w:b/>
                <w:bCs/>
                <w:sz w:val="24"/>
                <w:szCs w:val="24"/>
              </w:rPr>
            </w:pPr>
            <w:r w:rsidRPr="001F3E74">
              <w:rPr>
                <w:bCs/>
                <w:sz w:val="24"/>
                <w:szCs w:val="24"/>
              </w:rPr>
              <w:t>1,1</w:t>
            </w:r>
          </w:p>
        </w:tc>
        <w:tc>
          <w:tcPr>
            <w:tcW w:w="445" w:type="pct"/>
            <w:tcBorders>
              <w:top w:val="single" w:sz="4" w:space="0" w:color="auto"/>
              <w:left w:val="single" w:sz="4" w:space="0" w:color="auto"/>
              <w:bottom w:val="single" w:sz="4" w:space="0" w:color="auto"/>
              <w:right w:val="single" w:sz="4" w:space="0" w:color="auto"/>
            </w:tcBorders>
            <w:noWrap/>
            <w:vAlign w:val="center"/>
          </w:tcPr>
          <w:p w14:paraId="71BBA106"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461D64CE" w14:textId="77777777" w:rsidR="00EB4E84" w:rsidRPr="001F3E74" w:rsidRDefault="00EB4E84" w:rsidP="004E2910">
            <w:pPr>
              <w:widowControl w:val="0"/>
              <w:rPr>
                <w:b/>
                <w:bCs/>
                <w:sz w:val="24"/>
                <w:szCs w:val="24"/>
              </w:rPr>
            </w:pPr>
          </w:p>
        </w:tc>
      </w:tr>
      <w:tr w:rsidR="00EB4E84" w:rsidRPr="001F3E74" w14:paraId="2499AE09"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54A48A7B" w14:textId="77777777" w:rsidR="00EB4E84" w:rsidRPr="001F3E74" w:rsidRDefault="00EB4E84" w:rsidP="004E2910">
            <w:pPr>
              <w:widowControl w:val="0"/>
              <w:jc w:val="left"/>
              <w:rPr>
                <w:b/>
                <w:bCs/>
                <w:sz w:val="24"/>
                <w:szCs w:val="24"/>
              </w:rPr>
            </w:pPr>
            <w:r w:rsidRPr="001F3E74">
              <w:rPr>
                <w:bCs/>
                <w:sz w:val="24"/>
                <w:szCs w:val="24"/>
              </w:rPr>
              <w:t>Станции (подстанции) скорой медицинской помощи</w:t>
            </w:r>
          </w:p>
        </w:tc>
        <w:tc>
          <w:tcPr>
            <w:tcW w:w="970" w:type="pct"/>
            <w:tcBorders>
              <w:top w:val="single" w:sz="4" w:space="0" w:color="auto"/>
              <w:left w:val="single" w:sz="4" w:space="0" w:color="auto"/>
              <w:bottom w:val="single" w:sz="4" w:space="0" w:color="auto"/>
              <w:right w:val="single" w:sz="4" w:space="0" w:color="auto"/>
            </w:tcBorders>
            <w:noWrap/>
            <w:vAlign w:val="center"/>
          </w:tcPr>
          <w:p w14:paraId="4761844C"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031D3BDE" w14:textId="77777777" w:rsidR="00EB4E84" w:rsidRPr="001F3E74" w:rsidRDefault="00EB4E84" w:rsidP="004E2910">
            <w:pPr>
              <w:widowControl w:val="0"/>
              <w:rPr>
                <w:b/>
                <w:bCs/>
                <w:sz w:val="24"/>
                <w:szCs w:val="24"/>
              </w:rPr>
            </w:pPr>
            <w:r w:rsidRPr="001F3E74">
              <w:rPr>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138E687A"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594AC5F8" w14:textId="77777777" w:rsidR="00EB4E84" w:rsidRPr="001F3E74" w:rsidRDefault="00EB4E84" w:rsidP="004E2910">
            <w:pPr>
              <w:widowControl w:val="0"/>
              <w:rPr>
                <w:b/>
                <w:bCs/>
                <w:sz w:val="24"/>
                <w:szCs w:val="24"/>
              </w:rPr>
            </w:pPr>
          </w:p>
        </w:tc>
      </w:tr>
      <w:tr w:rsidR="00EB4E84" w:rsidRPr="001F3E74" w14:paraId="6C273767"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hideMark/>
          </w:tcPr>
          <w:p w14:paraId="36B65B2C" w14:textId="77777777" w:rsidR="00EB4E84" w:rsidRPr="001F3E74" w:rsidRDefault="00EB4E84" w:rsidP="004E2910">
            <w:pPr>
              <w:widowControl w:val="0"/>
              <w:rPr>
                <w:b/>
                <w:bCs/>
                <w:sz w:val="24"/>
                <w:szCs w:val="24"/>
              </w:rPr>
            </w:pPr>
            <w:r w:rsidRPr="001F3E74">
              <w:rPr>
                <w:bCs/>
                <w:sz w:val="24"/>
                <w:szCs w:val="24"/>
              </w:rPr>
              <w:t>Аптеки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0CD480E7"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F61D032" w14:textId="77777777" w:rsidR="00EB4E84" w:rsidRPr="001F3E74" w:rsidRDefault="00EB4E84" w:rsidP="004E2910">
            <w:pPr>
              <w:widowControl w:val="0"/>
              <w:rPr>
                <w:b/>
                <w:bCs/>
                <w:sz w:val="24"/>
                <w:szCs w:val="24"/>
              </w:rPr>
            </w:pPr>
            <w:r w:rsidRPr="001F3E74">
              <w:rPr>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767CE36E" w14:textId="77777777" w:rsidR="00EB4E84" w:rsidRPr="001F3E74" w:rsidRDefault="00EB4E84" w:rsidP="004E2910">
            <w:pPr>
              <w:widowControl w:val="0"/>
              <w:rPr>
                <w:b/>
                <w:bCs/>
                <w:sz w:val="24"/>
                <w:szCs w:val="24"/>
              </w:rPr>
            </w:pPr>
            <w:r>
              <w:rPr>
                <w:bCs/>
                <w:sz w:val="24"/>
                <w:szCs w:val="24"/>
              </w:rPr>
              <w:t>52</w:t>
            </w:r>
          </w:p>
        </w:tc>
        <w:tc>
          <w:tcPr>
            <w:tcW w:w="500" w:type="pct"/>
            <w:tcBorders>
              <w:top w:val="single" w:sz="4" w:space="0" w:color="auto"/>
              <w:left w:val="single" w:sz="4" w:space="0" w:color="auto"/>
              <w:bottom w:val="single" w:sz="4" w:space="0" w:color="auto"/>
              <w:right w:val="single" w:sz="4" w:space="0" w:color="auto"/>
            </w:tcBorders>
            <w:noWrap/>
            <w:vAlign w:val="center"/>
          </w:tcPr>
          <w:p w14:paraId="302DE7ED" w14:textId="77777777" w:rsidR="00EB4E84" w:rsidRPr="001F3E74" w:rsidRDefault="00EB4E84" w:rsidP="004E2910">
            <w:pPr>
              <w:widowControl w:val="0"/>
              <w:rPr>
                <w:b/>
                <w:bCs/>
                <w:sz w:val="24"/>
                <w:szCs w:val="24"/>
              </w:rPr>
            </w:pPr>
            <w:r>
              <w:rPr>
                <w:bCs/>
                <w:sz w:val="24"/>
                <w:szCs w:val="24"/>
              </w:rPr>
              <w:t>23,92</w:t>
            </w:r>
          </w:p>
        </w:tc>
      </w:tr>
      <w:tr w:rsidR="00EB4E84" w:rsidRPr="001F3E74" w14:paraId="4AA76369" w14:textId="77777777" w:rsidTr="004E2910">
        <w:trPr>
          <w:trHeight w:val="300"/>
        </w:trPr>
        <w:tc>
          <w:tcPr>
            <w:tcW w:w="2723" w:type="pct"/>
            <w:tcBorders>
              <w:top w:val="single" w:sz="4" w:space="0" w:color="auto"/>
              <w:left w:val="single" w:sz="4" w:space="0" w:color="auto"/>
              <w:bottom w:val="single" w:sz="4" w:space="0" w:color="auto"/>
              <w:right w:val="single" w:sz="4" w:space="0" w:color="auto"/>
            </w:tcBorders>
            <w:noWrap/>
            <w:vAlign w:val="bottom"/>
          </w:tcPr>
          <w:p w14:paraId="37854F1F" w14:textId="77777777" w:rsidR="00EB4E84" w:rsidRPr="001F3E74" w:rsidRDefault="00EB4E84" w:rsidP="004E2910">
            <w:pPr>
              <w:widowControl w:val="0"/>
              <w:rPr>
                <w:b/>
                <w:bCs/>
                <w:sz w:val="24"/>
                <w:szCs w:val="24"/>
              </w:rPr>
            </w:pPr>
            <w:r w:rsidRPr="001F3E74">
              <w:rPr>
                <w:bCs/>
                <w:sz w:val="24"/>
                <w:szCs w:val="24"/>
              </w:rPr>
              <w:t>Молочные кухни</w:t>
            </w:r>
          </w:p>
        </w:tc>
        <w:tc>
          <w:tcPr>
            <w:tcW w:w="970" w:type="pct"/>
            <w:tcBorders>
              <w:top w:val="single" w:sz="4" w:space="0" w:color="auto"/>
              <w:left w:val="single" w:sz="4" w:space="0" w:color="auto"/>
              <w:bottom w:val="single" w:sz="4" w:space="0" w:color="auto"/>
              <w:right w:val="single" w:sz="4" w:space="0" w:color="auto"/>
            </w:tcBorders>
            <w:noWrap/>
            <w:vAlign w:val="center"/>
          </w:tcPr>
          <w:p w14:paraId="103936E6" w14:textId="77777777" w:rsidR="00EB4E84" w:rsidRPr="001F3E74" w:rsidRDefault="00EB4E84" w:rsidP="004E2910">
            <w:pPr>
              <w:widowControl w:val="0"/>
              <w:rPr>
                <w:b/>
                <w:bCs/>
                <w:sz w:val="24"/>
                <w:szCs w:val="24"/>
              </w:rPr>
            </w:pPr>
            <w:r w:rsidRPr="001F3E74">
              <w:rPr>
                <w:bCs/>
                <w:sz w:val="24"/>
                <w:szCs w:val="24"/>
              </w:rPr>
              <w:t>кВт/ порцию</w:t>
            </w:r>
          </w:p>
        </w:tc>
        <w:tc>
          <w:tcPr>
            <w:tcW w:w="363" w:type="pct"/>
            <w:tcBorders>
              <w:top w:val="single" w:sz="4" w:space="0" w:color="auto"/>
              <w:left w:val="single" w:sz="4" w:space="0" w:color="auto"/>
              <w:bottom w:val="single" w:sz="4" w:space="0" w:color="auto"/>
              <w:right w:val="single" w:sz="4" w:space="0" w:color="auto"/>
            </w:tcBorders>
            <w:noWrap/>
            <w:vAlign w:val="center"/>
          </w:tcPr>
          <w:p w14:paraId="7DFBD8D6" w14:textId="77777777" w:rsidR="00EB4E84" w:rsidRPr="001F3E74" w:rsidRDefault="00EB4E84" w:rsidP="004E2910">
            <w:pPr>
              <w:widowControl w:val="0"/>
              <w:rPr>
                <w:b/>
                <w:bCs/>
                <w:sz w:val="24"/>
                <w:szCs w:val="24"/>
              </w:rPr>
            </w:pPr>
            <w:r w:rsidRPr="001F3E74">
              <w:rPr>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41BA8E4A"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2CF19329" w14:textId="77777777" w:rsidR="00EB4E84" w:rsidRPr="001F3E74" w:rsidRDefault="00EB4E84" w:rsidP="004E2910">
            <w:pPr>
              <w:widowControl w:val="0"/>
              <w:rPr>
                <w:b/>
                <w:bCs/>
                <w:sz w:val="24"/>
                <w:szCs w:val="24"/>
              </w:rPr>
            </w:pPr>
          </w:p>
        </w:tc>
      </w:tr>
      <w:tr w:rsidR="00EB4E84" w:rsidRPr="001F3E74" w14:paraId="421C66DF" w14:textId="77777777" w:rsidTr="004E2910">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29D92FB" w14:textId="77777777" w:rsidR="00EB4E84" w:rsidRPr="001F3E74" w:rsidRDefault="00EB4E84" w:rsidP="004E2910">
            <w:pPr>
              <w:widowControl w:val="0"/>
              <w:rPr>
                <w:b/>
                <w:bCs/>
                <w:sz w:val="24"/>
                <w:szCs w:val="24"/>
              </w:rPr>
            </w:pPr>
            <w:r w:rsidRPr="001F3E74">
              <w:rPr>
                <w:bCs/>
                <w:sz w:val="24"/>
                <w:szCs w:val="24"/>
              </w:rPr>
              <w:t>Физкультурно-спортивные сооружения</w:t>
            </w:r>
          </w:p>
        </w:tc>
      </w:tr>
      <w:tr w:rsidR="00EB4E84" w:rsidRPr="001F3E74" w14:paraId="4E448BED" w14:textId="77777777" w:rsidTr="004E2910">
        <w:trPr>
          <w:trHeight w:val="525"/>
        </w:trPr>
        <w:tc>
          <w:tcPr>
            <w:tcW w:w="2723" w:type="pct"/>
            <w:tcBorders>
              <w:top w:val="single" w:sz="4" w:space="0" w:color="auto"/>
              <w:left w:val="single" w:sz="4" w:space="0" w:color="auto"/>
              <w:bottom w:val="single" w:sz="4" w:space="0" w:color="auto"/>
              <w:right w:val="single" w:sz="4" w:space="0" w:color="auto"/>
            </w:tcBorders>
            <w:vAlign w:val="bottom"/>
            <w:hideMark/>
          </w:tcPr>
          <w:p w14:paraId="56A361FC" w14:textId="77777777" w:rsidR="00EB4E84" w:rsidRPr="001F3E74" w:rsidRDefault="00EB4E84" w:rsidP="004E2910">
            <w:pPr>
              <w:widowControl w:val="0"/>
              <w:rPr>
                <w:b/>
                <w:bCs/>
                <w:sz w:val="24"/>
                <w:szCs w:val="24"/>
              </w:rPr>
            </w:pPr>
            <w:r w:rsidRPr="001F3E74">
              <w:rPr>
                <w:bCs/>
                <w:sz w:val="24"/>
                <w:szCs w:val="24"/>
              </w:rPr>
              <w:t>Спортивные залы общего пользования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4F2ECBE" w14:textId="77777777" w:rsidR="00EB4E84" w:rsidRPr="001F3E74" w:rsidRDefault="00EB4E84" w:rsidP="004E2910">
            <w:pPr>
              <w:widowControl w:val="0"/>
              <w:rPr>
                <w:b/>
                <w:bCs/>
                <w:sz w:val="24"/>
                <w:szCs w:val="24"/>
              </w:rPr>
            </w:pPr>
            <w:r w:rsidRPr="001F3E74">
              <w:rPr>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67119F5" w14:textId="77777777" w:rsidR="00EB4E84" w:rsidRPr="001F3E74" w:rsidRDefault="00EB4E84" w:rsidP="004E2910">
            <w:pPr>
              <w:widowControl w:val="0"/>
              <w:rPr>
                <w:b/>
                <w:bCs/>
                <w:sz w:val="24"/>
                <w:szCs w:val="24"/>
              </w:rPr>
            </w:pPr>
            <w:r w:rsidRPr="001F3E74">
              <w:rPr>
                <w:bCs/>
                <w:sz w:val="24"/>
                <w:szCs w:val="24"/>
              </w:rPr>
              <w:t>0,054</w:t>
            </w:r>
          </w:p>
        </w:tc>
        <w:tc>
          <w:tcPr>
            <w:tcW w:w="445" w:type="pct"/>
            <w:tcBorders>
              <w:top w:val="single" w:sz="4" w:space="0" w:color="auto"/>
              <w:left w:val="single" w:sz="4" w:space="0" w:color="auto"/>
              <w:bottom w:val="single" w:sz="4" w:space="0" w:color="auto"/>
              <w:right w:val="single" w:sz="4" w:space="0" w:color="auto"/>
            </w:tcBorders>
            <w:noWrap/>
            <w:vAlign w:val="center"/>
          </w:tcPr>
          <w:p w14:paraId="3BFD72D1"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052A9937" w14:textId="77777777" w:rsidR="00EB4E84" w:rsidRPr="001F3E74" w:rsidRDefault="00EB4E84" w:rsidP="004E2910">
            <w:pPr>
              <w:widowControl w:val="0"/>
              <w:rPr>
                <w:b/>
                <w:bCs/>
                <w:sz w:val="24"/>
                <w:szCs w:val="24"/>
              </w:rPr>
            </w:pPr>
          </w:p>
        </w:tc>
      </w:tr>
      <w:tr w:rsidR="00EB4E84" w:rsidRPr="001F3E74" w14:paraId="6D45B1C1" w14:textId="77777777" w:rsidTr="004E2910">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6B8DEBC" w14:textId="77777777" w:rsidR="00EB4E84" w:rsidRPr="001F3E74" w:rsidRDefault="00EB4E84" w:rsidP="004E2910">
            <w:pPr>
              <w:widowControl w:val="0"/>
              <w:rPr>
                <w:b/>
                <w:bCs/>
                <w:sz w:val="24"/>
                <w:szCs w:val="24"/>
              </w:rPr>
            </w:pPr>
            <w:r w:rsidRPr="001F3E74">
              <w:rPr>
                <w:bCs/>
                <w:sz w:val="24"/>
                <w:szCs w:val="24"/>
              </w:rPr>
              <w:t>Учреждения культуры и искусства</w:t>
            </w:r>
          </w:p>
        </w:tc>
      </w:tr>
      <w:tr w:rsidR="00EB4E84" w:rsidRPr="001F3E74" w14:paraId="5B616A9E" w14:textId="77777777" w:rsidTr="004E2910">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25C122B0" w14:textId="77777777" w:rsidR="00EB4E84" w:rsidRPr="001F3E74" w:rsidRDefault="00EB4E84" w:rsidP="004E2910">
            <w:pPr>
              <w:widowControl w:val="0"/>
              <w:rPr>
                <w:b/>
                <w:bCs/>
                <w:sz w:val="24"/>
                <w:szCs w:val="24"/>
              </w:rPr>
            </w:pPr>
            <w:r w:rsidRPr="001F3E74">
              <w:rPr>
                <w:bCs/>
                <w:sz w:val="24"/>
                <w:szCs w:val="24"/>
              </w:rPr>
              <w:t>Танцевальные залы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D5C913A"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633C4F5C" w14:textId="77777777" w:rsidR="00EB4E84" w:rsidRPr="001F3E74" w:rsidRDefault="00EB4E84" w:rsidP="004E2910">
            <w:pPr>
              <w:widowControl w:val="0"/>
              <w:rPr>
                <w:b/>
                <w:bCs/>
                <w:sz w:val="24"/>
                <w:szCs w:val="24"/>
              </w:rPr>
            </w:pPr>
            <w:r w:rsidRPr="001F3E74">
              <w:rPr>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1BBD6ED7"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4D51EF98" w14:textId="77777777" w:rsidR="00EB4E84" w:rsidRPr="001F3E74" w:rsidRDefault="00EB4E84" w:rsidP="004E2910">
            <w:pPr>
              <w:widowControl w:val="0"/>
              <w:rPr>
                <w:b/>
                <w:bCs/>
                <w:sz w:val="24"/>
                <w:szCs w:val="24"/>
              </w:rPr>
            </w:pPr>
          </w:p>
        </w:tc>
      </w:tr>
      <w:tr w:rsidR="00EB4E84" w:rsidRPr="001F3E74" w14:paraId="723ADA1E" w14:textId="77777777" w:rsidTr="004E2910">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4344056B" w14:textId="77777777" w:rsidR="00EB4E84" w:rsidRPr="001F3E74" w:rsidRDefault="00EB4E84" w:rsidP="004E2910">
            <w:pPr>
              <w:widowControl w:val="0"/>
              <w:rPr>
                <w:b/>
                <w:bCs/>
                <w:sz w:val="24"/>
                <w:szCs w:val="24"/>
              </w:rPr>
            </w:pPr>
            <w:r w:rsidRPr="001F3E74">
              <w:rPr>
                <w:bCs/>
                <w:sz w:val="24"/>
                <w:szCs w:val="24"/>
              </w:rPr>
              <w:t>Дворцы культуры, клубы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390A16E"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E8DBE57" w14:textId="77777777" w:rsidR="00EB4E84" w:rsidRPr="001F3E74" w:rsidRDefault="00EB4E84" w:rsidP="004E2910">
            <w:pPr>
              <w:widowControl w:val="0"/>
              <w:rPr>
                <w:b/>
                <w:bCs/>
                <w:sz w:val="24"/>
                <w:szCs w:val="24"/>
              </w:rPr>
            </w:pPr>
            <w:r w:rsidRPr="001F3E74">
              <w:rPr>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1ECC1774"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16AC7CC2" w14:textId="77777777" w:rsidR="00EB4E84" w:rsidRPr="001F3E74" w:rsidRDefault="00EB4E84" w:rsidP="004E2910">
            <w:pPr>
              <w:widowControl w:val="0"/>
              <w:rPr>
                <w:b/>
                <w:bCs/>
                <w:sz w:val="24"/>
                <w:szCs w:val="24"/>
              </w:rPr>
            </w:pPr>
          </w:p>
        </w:tc>
      </w:tr>
      <w:tr w:rsidR="00EB4E84" w:rsidRPr="001F3E74" w14:paraId="10627148" w14:textId="77777777" w:rsidTr="004E2910">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56CEA137" w14:textId="77777777" w:rsidR="00EB4E84" w:rsidRPr="001F3E74" w:rsidRDefault="00EB4E84" w:rsidP="004E2910">
            <w:pPr>
              <w:widowControl w:val="0"/>
              <w:rPr>
                <w:b/>
                <w:bCs/>
                <w:sz w:val="24"/>
                <w:szCs w:val="24"/>
              </w:rPr>
            </w:pPr>
            <w:r w:rsidRPr="001F3E74">
              <w:rPr>
                <w:bCs/>
                <w:sz w:val="24"/>
                <w:szCs w:val="24"/>
              </w:rPr>
              <w:t>Кинотеатры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00B9F9C"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68F6FB56" w14:textId="77777777" w:rsidR="00EB4E84" w:rsidRPr="001F3E74" w:rsidRDefault="00EB4E84" w:rsidP="004E2910">
            <w:pPr>
              <w:widowControl w:val="0"/>
              <w:rPr>
                <w:b/>
                <w:bCs/>
                <w:sz w:val="24"/>
                <w:szCs w:val="24"/>
              </w:rPr>
            </w:pPr>
            <w:r w:rsidRPr="001F3E74">
              <w:rPr>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66150003"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4EAE50E6" w14:textId="77777777" w:rsidR="00EB4E84" w:rsidRPr="001F3E74" w:rsidRDefault="00EB4E84" w:rsidP="004E2910">
            <w:pPr>
              <w:widowControl w:val="0"/>
              <w:rPr>
                <w:b/>
                <w:bCs/>
                <w:sz w:val="24"/>
                <w:szCs w:val="24"/>
              </w:rPr>
            </w:pPr>
          </w:p>
        </w:tc>
      </w:tr>
      <w:tr w:rsidR="00EB4E84" w:rsidRPr="001F3E74" w14:paraId="3738BBDB" w14:textId="77777777" w:rsidTr="004E2910">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BA095F3" w14:textId="77777777" w:rsidR="00EB4E84" w:rsidRPr="001F3E74" w:rsidRDefault="00EB4E84" w:rsidP="004E2910">
            <w:pPr>
              <w:widowControl w:val="0"/>
              <w:rPr>
                <w:b/>
                <w:bCs/>
                <w:sz w:val="24"/>
                <w:szCs w:val="24"/>
              </w:rPr>
            </w:pPr>
            <w:r w:rsidRPr="001F3E74">
              <w:rPr>
                <w:bCs/>
                <w:sz w:val="24"/>
                <w:szCs w:val="24"/>
              </w:rPr>
              <w:t xml:space="preserve">Библиотеки </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AA546FF" w14:textId="77777777" w:rsidR="00EB4E84" w:rsidRPr="001F3E74" w:rsidRDefault="00EB4E84" w:rsidP="004E2910">
            <w:pPr>
              <w:widowControl w:val="0"/>
              <w:rPr>
                <w:b/>
                <w:bCs/>
                <w:sz w:val="24"/>
                <w:szCs w:val="24"/>
              </w:rPr>
            </w:pPr>
            <w:r w:rsidRPr="001F3E74">
              <w:rPr>
                <w:bCs/>
                <w:sz w:val="24"/>
                <w:szCs w:val="24"/>
              </w:rPr>
              <w:t>кВт/место</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1A1758F" w14:textId="77777777" w:rsidR="00EB4E84" w:rsidRPr="001F3E74" w:rsidRDefault="00EB4E84" w:rsidP="004E2910">
            <w:pPr>
              <w:widowControl w:val="0"/>
              <w:rPr>
                <w:b/>
                <w:bCs/>
                <w:sz w:val="24"/>
                <w:szCs w:val="24"/>
              </w:rPr>
            </w:pPr>
            <w:r w:rsidRPr="001F3E74">
              <w:rPr>
                <w:bCs/>
                <w:sz w:val="24"/>
                <w:szCs w:val="24"/>
              </w:rPr>
              <w:t>0,14</w:t>
            </w:r>
          </w:p>
        </w:tc>
        <w:tc>
          <w:tcPr>
            <w:tcW w:w="445" w:type="pct"/>
            <w:tcBorders>
              <w:top w:val="single" w:sz="4" w:space="0" w:color="auto"/>
              <w:left w:val="single" w:sz="4" w:space="0" w:color="auto"/>
              <w:bottom w:val="single" w:sz="4" w:space="0" w:color="auto"/>
              <w:right w:val="single" w:sz="4" w:space="0" w:color="auto"/>
            </w:tcBorders>
            <w:noWrap/>
            <w:vAlign w:val="center"/>
          </w:tcPr>
          <w:p w14:paraId="6A27CF61"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144BB3AD" w14:textId="77777777" w:rsidR="00EB4E84" w:rsidRPr="001F3E74" w:rsidRDefault="00EB4E84" w:rsidP="004E2910">
            <w:pPr>
              <w:widowControl w:val="0"/>
              <w:rPr>
                <w:b/>
                <w:bCs/>
                <w:sz w:val="24"/>
                <w:szCs w:val="24"/>
              </w:rPr>
            </w:pPr>
          </w:p>
        </w:tc>
      </w:tr>
      <w:tr w:rsidR="00EB4E84" w:rsidRPr="001F3E74" w14:paraId="6A15C409" w14:textId="77777777" w:rsidTr="004E2910">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168B8964" w14:textId="77777777" w:rsidR="00EB4E84" w:rsidRPr="001F3E74" w:rsidRDefault="00EB4E84" w:rsidP="004E2910">
            <w:pPr>
              <w:widowControl w:val="0"/>
              <w:rPr>
                <w:b/>
                <w:bCs/>
                <w:sz w:val="24"/>
                <w:szCs w:val="24"/>
              </w:rPr>
            </w:pPr>
            <w:r w:rsidRPr="001F3E74">
              <w:rPr>
                <w:bCs/>
                <w:sz w:val="24"/>
                <w:szCs w:val="24"/>
              </w:rPr>
              <w:t>Музей</w:t>
            </w:r>
          </w:p>
        </w:tc>
        <w:tc>
          <w:tcPr>
            <w:tcW w:w="970" w:type="pct"/>
            <w:tcBorders>
              <w:top w:val="single" w:sz="4" w:space="0" w:color="auto"/>
              <w:left w:val="single" w:sz="4" w:space="0" w:color="auto"/>
              <w:bottom w:val="single" w:sz="4" w:space="0" w:color="auto"/>
              <w:right w:val="single" w:sz="4" w:space="0" w:color="auto"/>
            </w:tcBorders>
            <w:noWrap/>
            <w:vAlign w:val="center"/>
          </w:tcPr>
          <w:p w14:paraId="02228A16"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02182FC9" w14:textId="77777777" w:rsidR="00EB4E84" w:rsidRPr="001F3E74" w:rsidRDefault="00EB4E84" w:rsidP="004E2910">
            <w:pPr>
              <w:widowControl w:val="0"/>
              <w:rPr>
                <w:b/>
                <w:bCs/>
                <w:sz w:val="24"/>
                <w:szCs w:val="24"/>
              </w:rPr>
            </w:pPr>
            <w:r w:rsidRPr="001F3E74">
              <w:rPr>
                <w:bCs/>
                <w:sz w:val="24"/>
                <w:szCs w:val="24"/>
              </w:rPr>
              <w:t>25,0</w:t>
            </w:r>
          </w:p>
        </w:tc>
        <w:tc>
          <w:tcPr>
            <w:tcW w:w="445" w:type="pct"/>
            <w:tcBorders>
              <w:top w:val="single" w:sz="4" w:space="0" w:color="auto"/>
              <w:left w:val="single" w:sz="4" w:space="0" w:color="auto"/>
              <w:bottom w:val="single" w:sz="4" w:space="0" w:color="auto"/>
              <w:right w:val="single" w:sz="4" w:space="0" w:color="auto"/>
            </w:tcBorders>
            <w:noWrap/>
            <w:vAlign w:val="center"/>
          </w:tcPr>
          <w:p w14:paraId="74EDD190"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628D8435" w14:textId="77777777" w:rsidR="00EB4E84" w:rsidRPr="001F3E74" w:rsidRDefault="00EB4E84" w:rsidP="004E2910">
            <w:pPr>
              <w:widowControl w:val="0"/>
              <w:rPr>
                <w:b/>
                <w:bCs/>
                <w:sz w:val="24"/>
                <w:szCs w:val="24"/>
              </w:rPr>
            </w:pPr>
          </w:p>
        </w:tc>
      </w:tr>
      <w:tr w:rsidR="00EB4E84" w:rsidRPr="001F3E74" w14:paraId="5607BBC8" w14:textId="77777777" w:rsidTr="004E2910">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600E84DA" w14:textId="77777777" w:rsidR="00EB4E84" w:rsidRPr="001F3E74" w:rsidRDefault="00EB4E84" w:rsidP="004E2910">
            <w:pPr>
              <w:widowControl w:val="0"/>
              <w:rPr>
                <w:b/>
                <w:bCs/>
                <w:sz w:val="24"/>
                <w:szCs w:val="24"/>
              </w:rPr>
            </w:pPr>
            <w:r w:rsidRPr="001F3E74">
              <w:rPr>
                <w:bCs/>
                <w:sz w:val="24"/>
                <w:szCs w:val="24"/>
              </w:rPr>
              <w:t>Концертные залы</w:t>
            </w:r>
          </w:p>
        </w:tc>
        <w:tc>
          <w:tcPr>
            <w:tcW w:w="970" w:type="pct"/>
            <w:tcBorders>
              <w:top w:val="single" w:sz="4" w:space="0" w:color="auto"/>
              <w:left w:val="single" w:sz="4" w:space="0" w:color="auto"/>
              <w:bottom w:val="single" w:sz="4" w:space="0" w:color="auto"/>
              <w:right w:val="single" w:sz="4" w:space="0" w:color="auto"/>
            </w:tcBorders>
            <w:noWrap/>
            <w:vAlign w:val="center"/>
          </w:tcPr>
          <w:p w14:paraId="280B9B81"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60596473" w14:textId="77777777" w:rsidR="00EB4E84" w:rsidRPr="001F3E74" w:rsidRDefault="00EB4E84" w:rsidP="004E2910">
            <w:pPr>
              <w:widowControl w:val="0"/>
              <w:rPr>
                <w:b/>
                <w:bCs/>
                <w:sz w:val="24"/>
                <w:szCs w:val="24"/>
              </w:rPr>
            </w:pPr>
            <w:r w:rsidRPr="001F3E74">
              <w:rPr>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606F7FA5"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3080BE0D" w14:textId="77777777" w:rsidR="00EB4E84" w:rsidRPr="001F3E74" w:rsidRDefault="00EB4E84" w:rsidP="004E2910">
            <w:pPr>
              <w:widowControl w:val="0"/>
              <w:rPr>
                <w:b/>
                <w:bCs/>
                <w:sz w:val="24"/>
                <w:szCs w:val="24"/>
              </w:rPr>
            </w:pPr>
          </w:p>
        </w:tc>
      </w:tr>
      <w:tr w:rsidR="00EB4E84" w:rsidRPr="001F3E74" w14:paraId="1E3F712D" w14:textId="77777777" w:rsidTr="004E2910">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BBD74E" w14:textId="77777777" w:rsidR="00EB4E84" w:rsidRPr="001F3E74" w:rsidRDefault="00EB4E84" w:rsidP="004E2910">
            <w:pPr>
              <w:widowControl w:val="0"/>
              <w:rPr>
                <w:b/>
                <w:bCs/>
                <w:sz w:val="24"/>
                <w:szCs w:val="24"/>
              </w:rPr>
            </w:pPr>
            <w:r w:rsidRPr="001F3E74">
              <w:rPr>
                <w:bCs/>
                <w:sz w:val="24"/>
                <w:szCs w:val="24"/>
              </w:rPr>
              <w:t>Предприятия торговли и общественного питания</w:t>
            </w:r>
          </w:p>
        </w:tc>
      </w:tr>
      <w:tr w:rsidR="00EB4E84" w:rsidRPr="001F3E74" w14:paraId="09B4F109" w14:textId="77777777" w:rsidTr="004E2910">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02E59AC7" w14:textId="77777777" w:rsidR="00EB4E84" w:rsidRPr="001F3E74" w:rsidRDefault="00EB4E84" w:rsidP="004E2910">
            <w:pPr>
              <w:widowControl w:val="0"/>
              <w:rPr>
                <w:b/>
                <w:bCs/>
                <w:sz w:val="24"/>
                <w:szCs w:val="24"/>
              </w:rPr>
            </w:pPr>
            <w:r w:rsidRPr="001F3E74">
              <w:rPr>
                <w:bCs/>
                <w:sz w:val="24"/>
                <w:szCs w:val="24"/>
              </w:rPr>
              <w:t>Магазины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D6F7D17" w14:textId="77777777" w:rsidR="00EB4E84" w:rsidRPr="001F3E74" w:rsidRDefault="00EB4E84" w:rsidP="004E2910">
            <w:pPr>
              <w:widowControl w:val="0"/>
              <w:rPr>
                <w:b/>
                <w:bCs/>
                <w:sz w:val="24"/>
                <w:szCs w:val="24"/>
              </w:rPr>
            </w:pPr>
            <w:r w:rsidRPr="001F3E74">
              <w:rPr>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91EA90E" w14:textId="77777777" w:rsidR="00EB4E84" w:rsidRPr="001F3E74" w:rsidRDefault="00EB4E84" w:rsidP="004E2910">
            <w:pPr>
              <w:widowControl w:val="0"/>
              <w:rPr>
                <w:b/>
                <w:bCs/>
                <w:sz w:val="24"/>
                <w:szCs w:val="24"/>
              </w:rPr>
            </w:pPr>
            <w:r w:rsidRPr="001F3E74">
              <w:rPr>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28487CCB" w14:textId="77777777" w:rsidR="00EB4E84" w:rsidRPr="001F3E74" w:rsidRDefault="00EB4E84" w:rsidP="004E2910">
            <w:pPr>
              <w:widowControl w:val="0"/>
              <w:rPr>
                <w:b/>
                <w:bCs/>
                <w:sz w:val="24"/>
                <w:szCs w:val="24"/>
              </w:rPr>
            </w:pPr>
            <w:r>
              <w:rPr>
                <w:bCs/>
                <w:sz w:val="24"/>
                <w:szCs w:val="24"/>
              </w:rPr>
              <w:t>50</w:t>
            </w:r>
          </w:p>
        </w:tc>
        <w:tc>
          <w:tcPr>
            <w:tcW w:w="500" w:type="pct"/>
            <w:tcBorders>
              <w:top w:val="single" w:sz="4" w:space="0" w:color="auto"/>
              <w:left w:val="single" w:sz="4" w:space="0" w:color="auto"/>
              <w:bottom w:val="single" w:sz="4" w:space="0" w:color="auto"/>
              <w:right w:val="single" w:sz="4" w:space="0" w:color="auto"/>
            </w:tcBorders>
            <w:noWrap/>
            <w:vAlign w:val="center"/>
          </w:tcPr>
          <w:p w14:paraId="7FE83136" w14:textId="77777777" w:rsidR="00EB4E84" w:rsidRPr="001F3E74" w:rsidRDefault="00EB4E84" w:rsidP="004E2910">
            <w:pPr>
              <w:widowControl w:val="0"/>
              <w:rPr>
                <w:b/>
                <w:bCs/>
                <w:sz w:val="24"/>
                <w:szCs w:val="24"/>
              </w:rPr>
            </w:pPr>
            <w:r>
              <w:rPr>
                <w:bCs/>
                <w:sz w:val="24"/>
                <w:szCs w:val="24"/>
              </w:rPr>
              <w:t>12,5</w:t>
            </w:r>
          </w:p>
        </w:tc>
      </w:tr>
      <w:tr w:rsidR="00EB4E84" w:rsidRPr="001F3E74" w14:paraId="471D8026" w14:textId="77777777" w:rsidTr="004E2910">
        <w:trPr>
          <w:trHeight w:val="285"/>
        </w:trPr>
        <w:tc>
          <w:tcPr>
            <w:tcW w:w="2723" w:type="pct"/>
            <w:tcBorders>
              <w:top w:val="single" w:sz="4" w:space="0" w:color="auto"/>
              <w:left w:val="single" w:sz="4" w:space="0" w:color="auto"/>
              <w:bottom w:val="single" w:sz="4" w:space="0" w:color="auto"/>
              <w:right w:val="single" w:sz="4" w:space="0" w:color="auto"/>
            </w:tcBorders>
            <w:vAlign w:val="bottom"/>
          </w:tcPr>
          <w:p w14:paraId="7D8FA907" w14:textId="77777777" w:rsidR="00EB4E84" w:rsidRPr="001F3E74" w:rsidRDefault="00EB4E84" w:rsidP="004E2910">
            <w:pPr>
              <w:widowControl w:val="0"/>
              <w:rPr>
                <w:b/>
                <w:bCs/>
                <w:sz w:val="24"/>
                <w:szCs w:val="24"/>
              </w:rPr>
            </w:pPr>
            <w:r w:rsidRPr="001F3E74">
              <w:rPr>
                <w:bCs/>
                <w:sz w:val="24"/>
                <w:szCs w:val="24"/>
              </w:rPr>
              <w:t>Универсальный рынок</w:t>
            </w:r>
          </w:p>
        </w:tc>
        <w:tc>
          <w:tcPr>
            <w:tcW w:w="970" w:type="pct"/>
            <w:tcBorders>
              <w:top w:val="single" w:sz="4" w:space="0" w:color="auto"/>
              <w:left w:val="single" w:sz="4" w:space="0" w:color="auto"/>
              <w:bottom w:val="single" w:sz="4" w:space="0" w:color="auto"/>
              <w:right w:val="single" w:sz="4" w:space="0" w:color="auto"/>
            </w:tcBorders>
            <w:noWrap/>
            <w:vAlign w:val="center"/>
          </w:tcPr>
          <w:p w14:paraId="0B546BAE" w14:textId="77777777" w:rsidR="00EB4E84" w:rsidRPr="001F3E74" w:rsidRDefault="00EB4E84" w:rsidP="004E2910">
            <w:pPr>
              <w:widowControl w:val="0"/>
              <w:rPr>
                <w:b/>
                <w:bCs/>
                <w:sz w:val="24"/>
                <w:szCs w:val="24"/>
              </w:rPr>
            </w:pPr>
            <w:r w:rsidRPr="001F3E74">
              <w:rPr>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40B3A8AF" w14:textId="77777777" w:rsidR="00EB4E84" w:rsidRPr="001F3E74" w:rsidRDefault="00EB4E84" w:rsidP="004E2910">
            <w:pPr>
              <w:widowControl w:val="0"/>
              <w:rPr>
                <w:b/>
                <w:bCs/>
                <w:sz w:val="24"/>
                <w:szCs w:val="24"/>
              </w:rPr>
            </w:pPr>
            <w:r w:rsidRPr="001F3E74">
              <w:rPr>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475B1D70"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0D851FB1" w14:textId="77777777" w:rsidR="00EB4E84" w:rsidRPr="001F3E74" w:rsidRDefault="00EB4E84" w:rsidP="004E2910">
            <w:pPr>
              <w:widowControl w:val="0"/>
              <w:rPr>
                <w:b/>
                <w:bCs/>
                <w:sz w:val="24"/>
                <w:szCs w:val="24"/>
              </w:rPr>
            </w:pPr>
          </w:p>
        </w:tc>
      </w:tr>
      <w:tr w:rsidR="00EB4E84" w:rsidRPr="001F3E74" w14:paraId="1D1EAEA2" w14:textId="77777777" w:rsidTr="004E2910">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51CA0A25" w14:textId="77777777" w:rsidR="00EB4E84" w:rsidRPr="001F3E74" w:rsidRDefault="00EB4E84" w:rsidP="004E2910">
            <w:pPr>
              <w:widowControl w:val="0"/>
              <w:rPr>
                <w:b/>
                <w:bCs/>
                <w:sz w:val="24"/>
                <w:szCs w:val="24"/>
              </w:rPr>
            </w:pPr>
            <w:r w:rsidRPr="001F3E74">
              <w:rPr>
                <w:bCs/>
                <w:sz w:val="24"/>
                <w:szCs w:val="24"/>
              </w:rPr>
              <w:t>Предприятия общественного питания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EF40D33"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3AB3C9E" w14:textId="77777777" w:rsidR="00EB4E84" w:rsidRPr="001F3E74" w:rsidRDefault="00EB4E84" w:rsidP="004E2910">
            <w:pPr>
              <w:widowControl w:val="0"/>
              <w:rPr>
                <w:b/>
                <w:bCs/>
                <w:sz w:val="24"/>
                <w:szCs w:val="24"/>
              </w:rPr>
            </w:pPr>
            <w:r w:rsidRPr="001F3E74">
              <w:rPr>
                <w:bCs/>
                <w:sz w:val="24"/>
                <w:szCs w:val="24"/>
              </w:rPr>
              <w:t>1,03</w:t>
            </w:r>
          </w:p>
        </w:tc>
        <w:tc>
          <w:tcPr>
            <w:tcW w:w="445" w:type="pct"/>
            <w:tcBorders>
              <w:top w:val="single" w:sz="4" w:space="0" w:color="auto"/>
              <w:left w:val="single" w:sz="4" w:space="0" w:color="auto"/>
              <w:bottom w:val="single" w:sz="4" w:space="0" w:color="auto"/>
              <w:right w:val="single" w:sz="4" w:space="0" w:color="auto"/>
            </w:tcBorders>
            <w:noWrap/>
            <w:vAlign w:val="center"/>
          </w:tcPr>
          <w:p w14:paraId="5B4119C4" w14:textId="77777777" w:rsidR="00EB4E84" w:rsidRPr="001F3E74" w:rsidRDefault="00EB4E84" w:rsidP="004E2910">
            <w:pPr>
              <w:widowControl w:val="0"/>
              <w:rPr>
                <w:b/>
                <w:bCs/>
                <w:sz w:val="24"/>
                <w:szCs w:val="24"/>
              </w:rPr>
            </w:pPr>
            <w:r>
              <w:rPr>
                <w:bCs/>
                <w:sz w:val="24"/>
                <w:szCs w:val="24"/>
              </w:rPr>
              <w:t>25</w:t>
            </w:r>
          </w:p>
        </w:tc>
        <w:tc>
          <w:tcPr>
            <w:tcW w:w="500" w:type="pct"/>
            <w:tcBorders>
              <w:top w:val="single" w:sz="4" w:space="0" w:color="auto"/>
              <w:left w:val="single" w:sz="4" w:space="0" w:color="auto"/>
              <w:bottom w:val="single" w:sz="4" w:space="0" w:color="auto"/>
              <w:right w:val="single" w:sz="4" w:space="0" w:color="auto"/>
            </w:tcBorders>
            <w:noWrap/>
            <w:vAlign w:val="center"/>
          </w:tcPr>
          <w:p w14:paraId="6B866006" w14:textId="77777777" w:rsidR="00EB4E84" w:rsidRPr="001F3E74" w:rsidRDefault="00EB4E84" w:rsidP="004E2910">
            <w:pPr>
              <w:widowControl w:val="0"/>
              <w:rPr>
                <w:b/>
                <w:bCs/>
                <w:sz w:val="24"/>
                <w:szCs w:val="24"/>
              </w:rPr>
            </w:pPr>
            <w:r>
              <w:rPr>
                <w:bCs/>
                <w:sz w:val="24"/>
                <w:szCs w:val="24"/>
              </w:rPr>
              <w:t>25,75</w:t>
            </w:r>
          </w:p>
        </w:tc>
      </w:tr>
      <w:tr w:rsidR="00EB4E84" w:rsidRPr="001F3E74" w14:paraId="56089CAA" w14:textId="77777777" w:rsidTr="004E2910">
        <w:trPr>
          <w:trHeight w:val="389"/>
        </w:trPr>
        <w:tc>
          <w:tcPr>
            <w:tcW w:w="2723" w:type="pct"/>
            <w:tcBorders>
              <w:top w:val="single" w:sz="4" w:space="0" w:color="auto"/>
              <w:left w:val="single" w:sz="4" w:space="0" w:color="auto"/>
              <w:bottom w:val="single" w:sz="4" w:space="0" w:color="auto"/>
              <w:right w:val="single" w:sz="4" w:space="0" w:color="auto"/>
            </w:tcBorders>
            <w:vAlign w:val="bottom"/>
            <w:hideMark/>
          </w:tcPr>
          <w:p w14:paraId="3D1E386C" w14:textId="77777777" w:rsidR="00EB4E84" w:rsidRPr="001F3E74" w:rsidRDefault="00EB4E84" w:rsidP="004E2910">
            <w:pPr>
              <w:widowControl w:val="0"/>
              <w:rPr>
                <w:b/>
                <w:bCs/>
                <w:sz w:val="24"/>
                <w:szCs w:val="24"/>
              </w:rPr>
            </w:pPr>
            <w:r w:rsidRPr="001F3E74">
              <w:rPr>
                <w:bCs/>
                <w:sz w:val="24"/>
                <w:szCs w:val="24"/>
              </w:rPr>
              <w:t>Предприятия бытового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B674A38"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54972F05" w14:textId="77777777" w:rsidR="00EB4E84" w:rsidRPr="001F3E74" w:rsidRDefault="00EB4E84" w:rsidP="004E2910">
            <w:pPr>
              <w:widowControl w:val="0"/>
              <w:rPr>
                <w:b/>
                <w:bCs/>
                <w:sz w:val="24"/>
                <w:szCs w:val="24"/>
              </w:rPr>
            </w:pPr>
            <w:r w:rsidRPr="001F3E74">
              <w:rPr>
                <w:bCs/>
                <w:sz w:val="24"/>
                <w:szCs w:val="24"/>
              </w:rPr>
              <w:t>0,6</w:t>
            </w:r>
          </w:p>
        </w:tc>
        <w:tc>
          <w:tcPr>
            <w:tcW w:w="445" w:type="pct"/>
            <w:tcBorders>
              <w:top w:val="single" w:sz="4" w:space="0" w:color="auto"/>
              <w:left w:val="single" w:sz="4" w:space="0" w:color="auto"/>
              <w:bottom w:val="single" w:sz="4" w:space="0" w:color="auto"/>
              <w:right w:val="single" w:sz="4" w:space="0" w:color="auto"/>
            </w:tcBorders>
            <w:noWrap/>
            <w:vAlign w:val="center"/>
          </w:tcPr>
          <w:p w14:paraId="46F3A324" w14:textId="77777777" w:rsidR="00EB4E84" w:rsidRPr="001F3E74" w:rsidRDefault="00EB4E84" w:rsidP="004E2910">
            <w:pPr>
              <w:widowControl w:val="0"/>
              <w:rPr>
                <w:b/>
                <w:bCs/>
                <w:sz w:val="24"/>
                <w:szCs w:val="24"/>
              </w:rPr>
            </w:pPr>
            <w:r>
              <w:rPr>
                <w:bCs/>
                <w:sz w:val="24"/>
                <w:szCs w:val="24"/>
              </w:rPr>
              <w:t>2</w:t>
            </w:r>
          </w:p>
        </w:tc>
        <w:tc>
          <w:tcPr>
            <w:tcW w:w="500" w:type="pct"/>
            <w:tcBorders>
              <w:top w:val="single" w:sz="4" w:space="0" w:color="auto"/>
              <w:left w:val="single" w:sz="4" w:space="0" w:color="auto"/>
              <w:bottom w:val="single" w:sz="4" w:space="0" w:color="auto"/>
              <w:right w:val="single" w:sz="4" w:space="0" w:color="auto"/>
            </w:tcBorders>
            <w:noWrap/>
            <w:vAlign w:val="center"/>
          </w:tcPr>
          <w:p w14:paraId="0BC66B22" w14:textId="77777777" w:rsidR="00EB4E84" w:rsidRPr="001F3E74" w:rsidRDefault="00EB4E84" w:rsidP="004E2910">
            <w:pPr>
              <w:widowControl w:val="0"/>
              <w:rPr>
                <w:b/>
                <w:bCs/>
                <w:sz w:val="24"/>
                <w:szCs w:val="24"/>
              </w:rPr>
            </w:pPr>
            <w:r>
              <w:rPr>
                <w:bCs/>
                <w:sz w:val="24"/>
                <w:szCs w:val="24"/>
              </w:rPr>
              <w:t>1,2</w:t>
            </w:r>
          </w:p>
        </w:tc>
      </w:tr>
      <w:tr w:rsidR="00EB4E84" w:rsidRPr="001F3E74" w14:paraId="76F103FD" w14:textId="77777777" w:rsidTr="004E2910">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36F1122" w14:textId="77777777" w:rsidR="00EB4E84" w:rsidRPr="001F3E74" w:rsidRDefault="00EB4E84" w:rsidP="004E2910">
            <w:pPr>
              <w:widowControl w:val="0"/>
              <w:rPr>
                <w:b/>
                <w:bCs/>
                <w:sz w:val="24"/>
                <w:szCs w:val="24"/>
              </w:rPr>
            </w:pPr>
            <w:r w:rsidRPr="001F3E74">
              <w:rPr>
                <w:bCs/>
                <w:sz w:val="24"/>
                <w:szCs w:val="24"/>
              </w:rPr>
              <w:t>Предприятия коммунального обслуживания</w:t>
            </w:r>
          </w:p>
        </w:tc>
      </w:tr>
      <w:tr w:rsidR="00EB4E84" w:rsidRPr="001F3E74" w14:paraId="73604354" w14:textId="77777777" w:rsidTr="004E2910">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1732FB6C" w14:textId="77777777" w:rsidR="00EB4E84" w:rsidRPr="001F3E74" w:rsidRDefault="00EB4E84" w:rsidP="004E2910">
            <w:pPr>
              <w:widowControl w:val="0"/>
              <w:rPr>
                <w:b/>
                <w:bCs/>
                <w:sz w:val="24"/>
                <w:szCs w:val="24"/>
              </w:rPr>
            </w:pPr>
            <w:r w:rsidRPr="001F3E74">
              <w:rPr>
                <w:bCs/>
                <w:sz w:val="24"/>
                <w:szCs w:val="24"/>
              </w:rPr>
              <w:t>Прачечные</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19E4111D" w14:textId="77777777" w:rsidR="00EB4E84" w:rsidRPr="001F3E74" w:rsidRDefault="00EB4E84" w:rsidP="004E2910">
            <w:pPr>
              <w:widowControl w:val="0"/>
              <w:rPr>
                <w:b/>
                <w:bCs/>
                <w:sz w:val="24"/>
                <w:szCs w:val="24"/>
              </w:rPr>
            </w:pPr>
            <w:r w:rsidRPr="001F3E74">
              <w:rPr>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5D7145D2" w14:textId="77777777" w:rsidR="00EB4E84" w:rsidRPr="001F3E74" w:rsidRDefault="00EB4E84" w:rsidP="004E2910">
            <w:pPr>
              <w:widowControl w:val="0"/>
              <w:rPr>
                <w:b/>
                <w:bCs/>
                <w:sz w:val="24"/>
                <w:szCs w:val="24"/>
              </w:rPr>
            </w:pPr>
            <w:r w:rsidRPr="001F3E74">
              <w:rPr>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5D9083A5"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0C174289" w14:textId="77777777" w:rsidR="00EB4E84" w:rsidRPr="001F3E74" w:rsidRDefault="00EB4E84" w:rsidP="004E2910">
            <w:pPr>
              <w:widowControl w:val="0"/>
              <w:rPr>
                <w:b/>
                <w:bCs/>
                <w:sz w:val="24"/>
                <w:szCs w:val="24"/>
              </w:rPr>
            </w:pPr>
          </w:p>
        </w:tc>
      </w:tr>
      <w:tr w:rsidR="00EB4E84" w:rsidRPr="001F3E74" w14:paraId="69B5372C" w14:textId="77777777" w:rsidTr="004E2910">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4F03EB3F" w14:textId="77777777" w:rsidR="00EB4E84" w:rsidRPr="001F3E74" w:rsidRDefault="00EB4E84" w:rsidP="004E2910">
            <w:pPr>
              <w:widowControl w:val="0"/>
              <w:rPr>
                <w:b/>
                <w:bCs/>
                <w:sz w:val="24"/>
                <w:szCs w:val="24"/>
              </w:rPr>
            </w:pPr>
            <w:r w:rsidRPr="001F3E74">
              <w:rPr>
                <w:bCs/>
                <w:sz w:val="24"/>
                <w:szCs w:val="24"/>
              </w:rPr>
              <w:t>Химчистка</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6464A1EE" w14:textId="77777777" w:rsidR="00EB4E84" w:rsidRPr="001F3E74" w:rsidRDefault="00EB4E84" w:rsidP="004E2910">
            <w:pPr>
              <w:widowControl w:val="0"/>
              <w:rPr>
                <w:b/>
                <w:bCs/>
                <w:sz w:val="24"/>
                <w:szCs w:val="24"/>
              </w:rPr>
            </w:pPr>
            <w:r w:rsidRPr="001F3E74">
              <w:rPr>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3A523B2" w14:textId="77777777" w:rsidR="00EB4E84" w:rsidRPr="001F3E74" w:rsidRDefault="00EB4E84" w:rsidP="004E2910">
            <w:pPr>
              <w:widowControl w:val="0"/>
              <w:rPr>
                <w:b/>
                <w:bCs/>
                <w:sz w:val="24"/>
                <w:szCs w:val="24"/>
              </w:rPr>
            </w:pPr>
            <w:r w:rsidRPr="001F3E74">
              <w:rPr>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71571D48"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360B4725" w14:textId="77777777" w:rsidR="00EB4E84" w:rsidRPr="001F3E74" w:rsidRDefault="00EB4E84" w:rsidP="004E2910">
            <w:pPr>
              <w:widowControl w:val="0"/>
              <w:rPr>
                <w:b/>
                <w:bCs/>
                <w:sz w:val="24"/>
                <w:szCs w:val="24"/>
              </w:rPr>
            </w:pPr>
          </w:p>
        </w:tc>
      </w:tr>
      <w:tr w:rsidR="00EB4E84" w:rsidRPr="001F3E74" w14:paraId="669C4D7C" w14:textId="77777777" w:rsidTr="004E2910">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68127FEE" w14:textId="77777777" w:rsidR="00EB4E84" w:rsidRPr="001F3E74" w:rsidRDefault="00EB4E84" w:rsidP="004E2910">
            <w:pPr>
              <w:widowControl w:val="0"/>
              <w:rPr>
                <w:b/>
                <w:bCs/>
                <w:sz w:val="24"/>
                <w:szCs w:val="24"/>
              </w:rPr>
            </w:pPr>
            <w:r w:rsidRPr="001F3E74">
              <w:rPr>
                <w:bCs/>
                <w:sz w:val="24"/>
                <w:szCs w:val="24"/>
              </w:rPr>
              <w:t>Бани</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28C2AB59"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F343FA9" w14:textId="77777777" w:rsidR="00EB4E84" w:rsidRPr="001F3E74" w:rsidRDefault="00EB4E84" w:rsidP="004E2910">
            <w:pPr>
              <w:widowControl w:val="0"/>
              <w:rPr>
                <w:b/>
                <w:bCs/>
                <w:sz w:val="24"/>
                <w:szCs w:val="24"/>
              </w:rPr>
            </w:pPr>
            <w:r w:rsidRPr="001F3E74">
              <w:rPr>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227B176E"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673E930D" w14:textId="77777777" w:rsidR="00EB4E84" w:rsidRPr="001F3E74" w:rsidRDefault="00EB4E84" w:rsidP="004E2910">
            <w:pPr>
              <w:widowControl w:val="0"/>
              <w:rPr>
                <w:b/>
                <w:bCs/>
                <w:sz w:val="24"/>
                <w:szCs w:val="24"/>
              </w:rPr>
            </w:pPr>
          </w:p>
        </w:tc>
      </w:tr>
      <w:tr w:rsidR="00EB4E84" w:rsidRPr="001F3E74" w14:paraId="0C25771C" w14:textId="77777777" w:rsidTr="004E2910">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555803E" w14:textId="77777777" w:rsidR="00EB4E84" w:rsidRPr="001F3E74" w:rsidRDefault="00EB4E84" w:rsidP="004E2910">
            <w:pPr>
              <w:widowControl w:val="0"/>
              <w:rPr>
                <w:b/>
                <w:bCs/>
                <w:sz w:val="24"/>
                <w:szCs w:val="24"/>
              </w:rPr>
            </w:pPr>
            <w:r w:rsidRPr="001F3E74">
              <w:rPr>
                <w:bCs/>
                <w:sz w:val="24"/>
                <w:szCs w:val="24"/>
              </w:rPr>
              <w:t>Организации и учреждения управления, кредитно-финансовые учреждения, предприятия связи и общественные организации</w:t>
            </w:r>
          </w:p>
        </w:tc>
      </w:tr>
      <w:tr w:rsidR="00EB4E84" w:rsidRPr="001F3E74" w14:paraId="0C674830"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14572393" w14:textId="77777777" w:rsidR="00EB4E84" w:rsidRPr="001F3E74" w:rsidRDefault="00EB4E84" w:rsidP="004E2910">
            <w:pPr>
              <w:widowControl w:val="0"/>
              <w:rPr>
                <w:b/>
                <w:bCs/>
                <w:sz w:val="24"/>
                <w:szCs w:val="24"/>
              </w:rPr>
            </w:pPr>
            <w:r w:rsidRPr="001F3E74">
              <w:rPr>
                <w:bCs/>
                <w:sz w:val="24"/>
                <w:szCs w:val="24"/>
              </w:rPr>
              <w:t>Отделения банка</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DFC6CEE"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7EBDEF3" w14:textId="77777777" w:rsidR="00EB4E84" w:rsidRPr="001F3E74" w:rsidRDefault="00EB4E84" w:rsidP="004E2910">
            <w:pPr>
              <w:widowControl w:val="0"/>
              <w:rPr>
                <w:b/>
                <w:bCs/>
                <w:sz w:val="24"/>
                <w:szCs w:val="24"/>
              </w:rPr>
            </w:pPr>
            <w:r w:rsidRPr="001F3E74">
              <w:rPr>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7ED4C6BF"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43D98F9D" w14:textId="77777777" w:rsidR="00EB4E84" w:rsidRPr="001F3E74" w:rsidRDefault="00EB4E84" w:rsidP="004E2910">
            <w:pPr>
              <w:widowControl w:val="0"/>
              <w:rPr>
                <w:b/>
                <w:bCs/>
                <w:sz w:val="24"/>
                <w:szCs w:val="24"/>
              </w:rPr>
            </w:pPr>
          </w:p>
        </w:tc>
      </w:tr>
      <w:tr w:rsidR="00EB4E84" w:rsidRPr="001F3E74" w14:paraId="6C17713A"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71491E38" w14:textId="77777777" w:rsidR="00EB4E84" w:rsidRPr="001F3E74" w:rsidRDefault="00EB4E84" w:rsidP="004E2910">
            <w:pPr>
              <w:widowControl w:val="0"/>
              <w:rPr>
                <w:b/>
                <w:bCs/>
                <w:sz w:val="24"/>
                <w:szCs w:val="24"/>
              </w:rPr>
            </w:pPr>
            <w:r w:rsidRPr="001F3E74">
              <w:rPr>
                <w:bCs/>
                <w:sz w:val="24"/>
                <w:szCs w:val="24"/>
              </w:rPr>
              <w:t>Отделение связи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D1940CF"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6CD7FF6B" w14:textId="77777777" w:rsidR="00EB4E84" w:rsidRPr="001F3E74" w:rsidRDefault="00EB4E84" w:rsidP="004E2910">
            <w:pPr>
              <w:widowControl w:val="0"/>
              <w:rPr>
                <w:b/>
                <w:bCs/>
                <w:sz w:val="24"/>
                <w:szCs w:val="24"/>
              </w:rPr>
            </w:pPr>
            <w:r w:rsidRPr="001F3E74">
              <w:rPr>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356E8AE2"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6CD2BFDD" w14:textId="77777777" w:rsidR="00EB4E84" w:rsidRPr="001F3E74" w:rsidRDefault="00EB4E84" w:rsidP="004E2910">
            <w:pPr>
              <w:widowControl w:val="0"/>
              <w:rPr>
                <w:b/>
                <w:bCs/>
                <w:sz w:val="24"/>
                <w:szCs w:val="24"/>
              </w:rPr>
            </w:pPr>
          </w:p>
        </w:tc>
      </w:tr>
      <w:tr w:rsidR="00EB4E84" w:rsidRPr="001F3E74" w14:paraId="781E98FC"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5A5FA64B" w14:textId="77777777" w:rsidR="00EB4E84" w:rsidRPr="001F3E74" w:rsidRDefault="00EB4E84" w:rsidP="004E2910">
            <w:pPr>
              <w:widowControl w:val="0"/>
              <w:rPr>
                <w:b/>
                <w:bCs/>
                <w:sz w:val="24"/>
                <w:szCs w:val="24"/>
              </w:rPr>
            </w:pPr>
            <w:r w:rsidRPr="001F3E74">
              <w:rPr>
                <w:bCs/>
                <w:sz w:val="24"/>
                <w:szCs w:val="24"/>
              </w:rPr>
              <w:t>Административно-деловой центр</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27B7E90" w14:textId="77777777" w:rsidR="00EB4E84" w:rsidRPr="001F3E74" w:rsidRDefault="00EB4E84" w:rsidP="004E2910">
            <w:pPr>
              <w:widowControl w:val="0"/>
              <w:rPr>
                <w:b/>
                <w:bCs/>
                <w:sz w:val="24"/>
                <w:szCs w:val="24"/>
              </w:rPr>
            </w:pPr>
            <w:r w:rsidRPr="001F3E74">
              <w:rPr>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6B322B1" w14:textId="77777777" w:rsidR="00EB4E84" w:rsidRPr="001F3E74" w:rsidRDefault="00EB4E84" w:rsidP="004E2910">
            <w:pPr>
              <w:widowControl w:val="0"/>
              <w:rPr>
                <w:b/>
                <w:bCs/>
                <w:sz w:val="24"/>
                <w:szCs w:val="24"/>
              </w:rPr>
            </w:pPr>
            <w:r w:rsidRPr="001F3E74">
              <w:rPr>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5146CBF9"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240BEA0C" w14:textId="77777777" w:rsidR="00EB4E84" w:rsidRPr="001F3E74" w:rsidRDefault="00EB4E84" w:rsidP="004E2910">
            <w:pPr>
              <w:widowControl w:val="0"/>
              <w:rPr>
                <w:b/>
                <w:bCs/>
                <w:sz w:val="24"/>
                <w:szCs w:val="24"/>
              </w:rPr>
            </w:pPr>
          </w:p>
        </w:tc>
      </w:tr>
      <w:tr w:rsidR="00EB4E84" w:rsidRPr="001F3E74" w14:paraId="43265D3E"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48DFF874" w14:textId="77777777" w:rsidR="00EB4E84" w:rsidRPr="001F3E74" w:rsidRDefault="00EB4E84" w:rsidP="004E2910">
            <w:pPr>
              <w:widowControl w:val="0"/>
              <w:rPr>
                <w:b/>
                <w:bCs/>
                <w:sz w:val="24"/>
                <w:szCs w:val="24"/>
              </w:rPr>
            </w:pPr>
            <w:r w:rsidRPr="001F3E74">
              <w:rPr>
                <w:bCs/>
                <w:sz w:val="24"/>
                <w:szCs w:val="24"/>
              </w:rPr>
              <w:t>Объекты коммерческого назначения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534B4C30" w14:textId="77777777" w:rsidR="00EB4E84" w:rsidRPr="001F3E74" w:rsidRDefault="00EB4E84" w:rsidP="004E2910">
            <w:pPr>
              <w:widowControl w:val="0"/>
              <w:rPr>
                <w:b/>
                <w:bCs/>
                <w:sz w:val="24"/>
                <w:szCs w:val="24"/>
              </w:rPr>
            </w:pPr>
            <w:r w:rsidRPr="001F3E74">
              <w:rPr>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0AB6A34F" w14:textId="77777777" w:rsidR="00EB4E84" w:rsidRPr="001F3E74" w:rsidRDefault="00EB4E84" w:rsidP="004E2910">
            <w:pPr>
              <w:widowControl w:val="0"/>
              <w:rPr>
                <w:b/>
                <w:bCs/>
                <w:sz w:val="24"/>
                <w:szCs w:val="24"/>
              </w:rPr>
            </w:pPr>
            <w:r w:rsidRPr="001F3E74">
              <w:rPr>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1BA3C752"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75226269" w14:textId="77777777" w:rsidR="00EB4E84" w:rsidRPr="001F3E74" w:rsidRDefault="00EB4E84" w:rsidP="004E2910">
            <w:pPr>
              <w:widowControl w:val="0"/>
              <w:rPr>
                <w:b/>
                <w:bCs/>
                <w:sz w:val="24"/>
                <w:szCs w:val="24"/>
              </w:rPr>
            </w:pPr>
          </w:p>
        </w:tc>
      </w:tr>
      <w:tr w:rsidR="00EB4E84" w:rsidRPr="001F3E74" w14:paraId="2765FB91" w14:textId="77777777" w:rsidTr="004E2910">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1D3DA2F" w14:textId="77777777" w:rsidR="00EB4E84" w:rsidRPr="001F3E74" w:rsidRDefault="00EB4E84" w:rsidP="004E2910">
            <w:pPr>
              <w:widowControl w:val="0"/>
              <w:rPr>
                <w:b/>
                <w:bCs/>
                <w:sz w:val="24"/>
                <w:szCs w:val="24"/>
              </w:rPr>
            </w:pPr>
            <w:r w:rsidRPr="001F3E74">
              <w:rPr>
                <w:bCs/>
                <w:sz w:val="24"/>
                <w:szCs w:val="24"/>
              </w:rPr>
              <w:t>Учреждения жилищно-коммунального хозяйства</w:t>
            </w:r>
          </w:p>
        </w:tc>
      </w:tr>
      <w:tr w:rsidR="00EB4E84" w:rsidRPr="001F3E74" w14:paraId="5A656CB8"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0E70AFE3" w14:textId="77777777" w:rsidR="00EB4E84" w:rsidRPr="001F3E74" w:rsidRDefault="00EB4E84" w:rsidP="004E2910">
            <w:pPr>
              <w:widowControl w:val="0"/>
              <w:rPr>
                <w:b/>
                <w:bCs/>
                <w:sz w:val="24"/>
                <w:szCs w:val="24"/>
              </w:rPr>
            </w:pPr>
            <w:r w:rsidRPr="001F3E74">
              <w:rPr>
                <w:bCs/>
                <w:sz w:val="24"/>
                <w:szCs w:val="24"/>
              </w:rPr>
              <w:t>Пожарное депо</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4185283"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422242A" w14:textId="77777777" w:rsidR="00EB4E84" w:rsidRPr="001F3E74" w:rsidRDefault="00EB4E84" w:rsidP="004E2910">
            <w:pPr>
              <w:widowControl w:val="0"/>
              <w:rPr>
                <w:b/>
                <w:bCs/>
                <w:sz w:val="24"/>
                <w:szCs w:val="24"/>
              </w:rPr>
            </w:pPr>
            <w:r w:rsidRPr="001F3E74">
              <w:rPr>
                <w:bCs/>
                <w:sz w:val="24"/>
                <w:szCs w:val="24"/>
              </w:rPr>
              <w:t>56,5</w:t>
            </w:r>
          </w:p>
        </w:tc>
        <w:tc>
          <w:tcPr>
            <w:tcW w:w="445" w:type="pct"/>
            <w:tcBorders>
              <w:top w:val="single" w:sz="4" w:space="0" w:color="auto"/>
              <w:left w:val="single" w:sz="4" w:space="0" w:color="auto"/>
              <w:bottom w:val="single" w:sz="4" w:space="0" w:color="auto"/>
              <w:right w:val="single" w:sz="4" w:space="0" w:color="auto"/>
            </w:tcBorders>
            <w:noWrap/>
            <w:vAlign w:val="center"/>
          </w:tcPr>
          <w:p w14:paraId="2CD2180E"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12F19ECA" w14:textId="77777777" w:rsidR="00EB4E84" w:rsidRPr="001F3E74" w:rsidRDefault="00EB4E84" w:rsidP="004E2910">
            <w:pPr>
              <w:widowControl w:val="0"/>
              <w:rPr>
                <w:b/>
                <w:bCs/>
                <w:sz w:val="24"/>
                <w:szCs w:val="24"/>
              </w:rPr>
            </w:pPr>
          </w:p>
        </w:tc>
      </w:tr>
      <w:tr w:rsidR="00EB4E84" w:rsidRPr="001F3E74" w14:paraId="4D263068"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0008B7AC" w14:textId="77777777" w:rsidR="00EB4E84" w:rsidRPr="001F3E74" w:rsidRDefault="00EB4E84" w:rsidP="004E2910">
            <w:pPr>
              <w:widowControl w:val="0"/>
              <w:rPr>
                <w:b/>
                <w:bCs/>
                <w:sz w:val="24"/>
                <w:szCs w:val="24"/>
              </w:rPr>
            </w:pPr>
            <w:r w:rsidRPr="001F3E74">
              <w:rPr>
                <w:bCs/>
                <w:sz w:val="24"/>
                <w:szCs w:val="24"/>
              </w:rPr>
              <w:t>Гостиница</w:t>
            </w:r>
          </w:p>
        </w:tc>
        <w:tc>
          <w:tcPr>
            <w:tcW w:w="970" w:type="pct"/>
            <w:tcBorders>
              <w:top w:val="single" w:sz="4" w:space="0" w:color="auto"/>
              <w:left w:val="single" w:sz="4" w:space="0" w:color="auto"/>
              <w:bottom w:val="single" w:sz="4" w:space="0" w:color="auto"/>
              <w:right w:val="single" w:sz="4" w:space="0" w:color="auto"/>
            </w:tcBorders>
            <w:noWrap/>
            <w:vAlign w:val="center"/>
          </w:tcPr>
          <w:p w14:paraId="697AF961" w14:textId="77777777" w:rsidR="00EB4E84" w:rsidRPr="001F3E74" w:rsidRDefault="00EB4E84" w:rsidP="004E2910">
            <w:pPr>
              <w:widowControl w:val="0"/>
              <w:rPr>
                <w:b/>
                <w:bCs/>
                <w:sz w:val="24"/>
                <w:szCs w:val="24"/>
              </w:rPr>
            </w:pPr>
            <w:r w:rsidRPr="001F3E74">
              <w:rPr>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2DBDEB69" w14:textId="77777777" w:rsidR="00EB4E84" w:rsidRPr="001F3E74" w:rsidRDefault="00EB4E84" w:rsidP="004E2910">
            <w:pPr>
              <w:widowControl w:val="0"/>
              <w:rPr>
                <w:b/>
                <w:bCs/>
                <w:sz w:val="24"/>
                <w:szCs w:val="24"/>
              </w:rPr>
            </w:pPr>
            <w:r w:rsidRPr="001F3E74">
              <w:rPr>
                <w:bCs/>
                <w:sz w:val="24"/>
                <w:szCs w:val="24"/>
              </w:rPr>
              <w:t>0,5</w:t>
            </w:r>
          </w:p>
        </w:tc>
        <w:tc>
          <w:tcPr>
            <w:tcW w:w="445" w:type="pct"/>
            <w:tcBorders>
              <w:top w:val="single" w:sz="4" w:space="0" w:color="auto"/>
              <w:left w:val="single" w:sz="4" w:space="0" w:color="auto"/>
              <w:bottom w:val="single" w:sz="4" w:space="0" w:color="auto"/>
              <w:right w:val="single" w:sz="4" w:space="0" w:color="auto"/>
            </w:tcBorders>
            <w:noWrap/>
            <w:vAlign w:val="center"/>
          </w:tcPr>
          <w:p w14:paraId="69FCF535"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2857D8D5" w14:textId="77777777" w:rsidR="00EB4E84" w:rsidRPr="001F3E74" w:rsidRDefault="00EB4E84" w:rsidP="004E2910">
            <w:pPr>
              <w:widowControl w:val="0"/>
              <w:rPr>
                <w:b/>
                <w:bCs/>
                <w:sz w:val="24"/>
                <w:szCs w:val="24"/>
              </w:rPr>
            </w:pPr>
          </w:p>
        </w:tc>
      </w:tr>
      <w:tr w:rsidR="00EB4E84" w:rsidRPr="001F3E74" w14:paraId="7D88284C" w14:textId="77777777" w:rsidTr="004E2910">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4D1BD521" w14:textId="77777777" w:rsidR="00EB4E84" w:rsidRPr="001F3E74" w:rsidRDefault="00EB4E84" w:rsidP="004E2910">
            <w:pPr>
              <w:widowControl w:val="0"/>
              <w:rPr>
                <w:b/>
                <w:bCs/>
                <w:sz w:val="24"/>
                <w:szCs w:val="24"/>
              </w:rPr>
            </w:pPr>
            <w:r w:rsidRPr="001F3E74">
              <w:rPr>
                <w:bCs/>
                <w:sz w:val="24"/>
                <w:szCs w:val="24"/>
              </w:rPr>
              <w:t>Бюро похоронного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3FCC3A8A" w14:textId="77777777" w:rsidR="00EB4E84" w:rsidRPr="001F3E74" w:rsidRDefault="00EB4E84" w:rsidP="004E2910">
            <w:pPr>
              <w:widowControl w:val="0"/>
              <w:rPr>
                <w:b/>
                <w:bCs/>
                <w:sz w:val="24"/>
                <w:szCs w:val="24"/>
              </w:rPr>
            </w:pPr>
            <w:r w:rsidRPr="001F3E74">
              <w:rPr>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18EE9B06" w14:textId="77777777" w:rsidR="00EB4E84" w:rsidRPr="001F3E74" w:rsidRDefault="00EB4E84" w:rsidP="004E2910">
            <w:pPr>
              <w:widowControl w:val="0"/>
              <w:rPr>
                <w:b/>
                <w:bCs/>
                <w:sz w:val="24"/>
                <w:szCs w:val="24"/>
              </w:rPr>
            </w:pPr>
            <w:r w:rsidRPr="001F3E74">
              <w:rPr>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14BDF552"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567910D9" w14:textId="77777777" w:rsidR="00EB4E84" w:rsidRPr="001F3E74" w:rsidRDefault="00EB4E84" w:rsidP="004E2910">
            <w:pPr>
              <w:widowControl w:val="0"/>
              <w:rPr>
                <w:b/>
                <w:bCs/>
                <w:sz w:val="24"/>
                <w:szCs w:val="24"/>
              </w:rPr>
            </w:pPr>
          </w:p>
        </w:tc>
      </w:tr>
      <w:tr w:rsidR="00EB4E84" w:rsidRPr="001F3E74" w14:paraId="1129EDC0" w14:textId="77777777" w:rsidTr="004E2910">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6B7EF926" w14:textId="77777777" w:rsidR="00EB4E84" w:rsidRPr="001F3E74" w:rsidRDefault="00EB4E84" w:rsidP="004E2910">
            <w:pPr>
              <w:widowControl w:val="0"/>
              <w:rPr>
                <w:b/>
                <w:bCs/>
                <w:sz w:val="24"/>
                <w:szCs w:val="24"/>
              </w:rPr>
            </w:pPr>
            <w:r w:rsidRPr="001F3E74">
              <w:rPr>
                <w:bCs/>
                <w:sz w:val="24"/>
                <w:szCs w:val="24"/>
              </w:rPr>
              <w:t>Итого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0129054B" w14:textId="77777777" w:rsidR="00EB4E84" w:rsidRPr="001F3E74" w:rsidRDefault="00EB4E84" w:rsidP="004E2910">
            <w:pPr>
              <w:widowControl w:val="0"/>
              <w:rPr>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DBCC3AC" w14:textId="77777777" w:rsidR="00EB4E84" w:rsidRPr="001F3E74" w:rsidRDefault="00EB4E84" w:rsidP="004E2910">
            <w:pPr>
              <w:widowControl w:val="0"/>
              <w:rPr>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6DAB6484"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633C08C9" w14:textId="77777777" w:rsidR="00EB4E84" w:rsidRPr="001F3E74" w:rsidRDefault="00EB4E84" w:rsidP="004E2910">
            <w:pPr>
              <w:widowControl w:val="0"/>
              <w:rPr>
                <w:b/>
                <w:bCs/>
                <w:sz w:val="24"/>
                <w:szCs w:val="24"/>
              </w:rPr>
            </w:pPr>
            <w:r>
              <w:rPr>
                <w:bCs/>
                <w:sz w:val="24"/>
                <w:szCs w:val="24"/>
              </w:rPr>
              <w:t>77,57</w:t>
            </w:r>
          </w:p>
        </w:tc>
      </w:tr>
      <w:tr w:rsidR="00EB4E84" w:rsidRPr="001F3E74" w14:paraId="33D9D84C" w14:textId="77777777" w:rsidTr="004E2910">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1092935A" w14:textId="77777777" w:rsidR="00EB4E84" w:rsidRPr="001F3E74" w:rsidRDefault="00EB4E84" w:rsidP="004E2910">
            <w:pPr>
              <w:widowControl w:val="0"/>
              <w:rPr>
                <w:b/>
                <w:bCs/>
                <w:sz w:val="24"/>
                <w:szCs w:val="24"/>
              </w:rPr>
            </w:pPr>
            <w:r w:rsidRPr="001F3E74">
              <w:rPr>
                <w:bCs/>
                <w:sz w:val="24"/>
                <w:szCs w:val="24"/>
              </w:rPr>
              <w:t>Прочие</w:t>
            </w:r>
          </w:p>
        </w:tc>
        <w:tc>
          <w:tcPr>
            <w:tcW w:w="970" w:type="pct"/>
            <w:tcBorders>
              <w:top w:val="single" w:sz="4" w:space="0" w:color="auto"/>
              <w:left w:val="single" w:sz="4" w:space="0" w:color="auto"/>
              <w:bottom w:val="single" w:sz="4" w:space="0" w:color="auto"/>
              <w:right w:val="single" w:sz="4" w:space="0" w:color="auto"/>
            </w:tcBorders>
            <w:noWrap/>
            <w:vAlign w:val="center"/>
          </w:tcPr>
          <w:p w14:paraId="622BAACD" w14:textId="77777777" w:rsidR="00EB4E84" w:rsidRPr="001F3E74" w:rsidRDefault="00EB4E84" w:rsidP="004E2910">
            <w:pPr>
              <w:widowControl w:val="0"/>
              <w:rPr>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404462C6" w14:textId="77777777" w:rsidR="00EB4E84" w:rsidRPr="001F3E74" w:rsidRDefault="00EB4E84" w:rsidP="004E2910">
            <w:pPr>
              <w:widowControl w:val="0"/>
              <w:rPr>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1A8E19C7"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587FA495" w14:textId="77777777" w:rsidR="00EB4E84" w:rsidRPr="001F3E74" w:rsidRDefault="00EB4E84" w:rsidP="004E2910">
            <w:pPr>
              <w:widowControl w:val="0"/>
              <w:rPr>
                <w:b/>
                <w:bCs/>
                <w:sz w:val="24"/>
                <w:szCs w:val="24"/>
              </w:rPr>
            </w:pPr>
            <w:r>
              <w:rPr>
                <w:bCs/>
                <w:sz w:val="24"/>
                <w:szCs w:val="24"/>
              </w:rPr>
              <w:t>3</w:t>
            </w:r>
            <w:r w:rsidRPr="001F3E74">
              <w:rPr>
                <w:bCs/>
                <w:sz w:val="24"/>
                <w:szCs w:val="24"/>
              </w:rPr>
              <w:t>0,0</w:t>
            </w:r>
          </w:p>
        </w:tc>
      </w:tr>
      <w:tr w:rsidR="00EB4E84" w:rsidRPr="001F3E74" w14:paraId="55B0277E" w14:textId="77777777" w:rsidTr="004E2910">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74BB23A" w14:textId="77777777" w:rsidR="00EB4E84" w:rsidRPr="001F3E74" w:rsidRDefault="00EB4E84" w:rsidP="004E2910">
            <w:pPr>
              <w:widowControl w:val="0"/>
              <w:rPr>
                <w:b/>
                <w:bCs/>
                <w:sz w:val="24"/>
                <w:szCs w:val="24"/>
              </w:rPr>
            </w:pPr>
            <w:r w:rsidRPr="001F3E74">
              <w:rPr>
                <w:bCs/>
                <w:sz w:val="24"/>
                <w:szCs w:val="24"/>
              </w:rPr>
              <w:t>Всего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3E013403" w14:textId="77777777" w:rsidR="00EB4E84" w:rsidRPr="001F3E74" w:rsidRDefault="00EB4E84" w:rsidP="004E2910">
            <w:pPr>
              <w:widowControl w:val="0"/>
              <w:rPr>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4F3521DE" w14:textId="77777777" w:rsidR="00EB4E84" w:rsidRPr="001F3E74" w:rsidRDefault="00EB4E84" w:rsidP="004E2910">
            <w:pPr>
              <w:widowControl w:val="0"/>
              <w:rPr>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44612621"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5E0089B7" w14:textId="77777777" w:rsidR="00EB4E84" w:rsidRPr="001F3E74" w:rsidRDefault="00EB4E84" w:rsidP="004E2910">
            <w:pPr>
              <w:widowControl w:val="0"/>
              <w:rPr>
                <w:b/>
                <w:bCs/>
                <w:sz w:val="24"/>
                <w:szCs w:val="24"/>
              </w:rPr>
            </w:pPr>
            <w:r>
              <w:rPr>
                <w:bCs/>
                <w:sz w:val="24"/>
                <w:szCs w:val="24"/>
              </w:rPr>
              <w:t>107,57</w:t>
            </w:r>
          </w:p>
        </w:tc>
      </w:tr>
      <w:tr w:rsidR="00EB4E84" w:rsidRPr="001F3E74" w14:paraId="134AFD55" w14:textId="77777777" w:rsidTr="004E2910">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61E7E9D5" w14:textId="77777777" w:rsidR="00EB4E84" w:rsidRPr="001F3E74" w:rsidRDefault="00EB4E84" w:rsidP="004E2910">
            <w:pPr>
              <w:widowControl w:val="0"/>
              <w:rPr>
                <w:b/>
                <w:bCs/>
                <w:sz w:val="24"/>
                <w:szCs w:val="24"/>
              </w:rPr>
            </w:pPr>
            <w:r w:rsidRPr="001F3E74">
              <w:rPr>
                <w:bCs/>
                <w:sz w:val="24"/>
                <w:szCs w:val="24"/>
              </w:rPr>
              <w:lastRenderedPageBreak/>
              <w:t>То же, с Ко</w:t>
            </w:r>
          </w:p>
        </w:tc>
        <w:tc>
          <w:tcPr>
            <w:tcW w:w="970" w:type="pct"/>
            <w:tcBorders>
              <w:top w:val="single" w:sz="4" w:space="0" w:color="auto"/>
              <w:left w:val="single" w:sz="4" w:space="0" w:color="auto"/>
              <w:bottom w:val="single" w:sz="4" w:space="0" w:color="auto"/>
              <w:right w:val="single" w:sz="4" w:space="0" w:color="auto"/>
            </w:tcBorders>
            <w:noWrap/>
            <w:vAlign w:val="center"/>
          </w:tcPr>
          <w:p w14:paraId="19028126" w14:textId="77777777" w:rsidR="00EB4E84" w:rsidRPr="001F3E74" w:rsidRDefault="00EB4E84" w:rsidP="004E2910">
            <w:pPr>
              <w:widowControl w:val="0"/>
              <w:rPr>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0215072" w14:textId="77777777" w:rsidR="00EB4E84" w:rsidRPr="001F3E74" w:rsidRDefault="00EB4E84" w:rsidP="004E2910">
            <w:pPr>
              <w:widowControl w:val="0"/>
              <w:rPr>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6917DD62" w14:textId="77777777" w:rsidR="00EB4E84" w:rsidRPr="001F3E74" w:rsidRDefault="00EB4E84" w:rsidP="004E2910">
            <w:pPr>
              <w:widowControl w:val="0"/>
              <w:rPr>
                <w:b/>
                <w:bCs/>
                <w:sz w:val="24"/>
                <w:szCs w:val="24"/>
              </w:rPr>
            </w:pPr>
          </w:p>
        </w:tc>
        <w:tc>
          <w:tcPr>
            <w:tcW w:w="500" w:type="pct"/>
            <w:tcBorders>
              <w:top w:val="single" w:sz="4" w:space="0" w:color="auto"/>
              <w:left w:val="single" w:sz="4" w:space="0" w:color="auto"/>
              <w:bottom w:val="single" w:sz="4" w:space="0" w:color="auto"/>
              <w:right w:val="single" w:sz="4" w:space="0" w:color="auto"/>
            </w:tcBorders>
            <w:noWrap/>
            <w:vAlign w:val="center"/>
          </w:tcPr>
          <w:p w14:paraId="5394ECBD" w14:textId="77777777" w:rsidR="00EB4E84" w:rsidRPr="001F3E74" w:rsidRDefault="00EB4E84" w:rsidP="004E2910">
            <w:pPr>
              <w:widowControl w:val="0"/>
              <w:rPr>
                <w:b/>
                <w:bCs/>
                <w:sz w:val="24"/>
                <w:szCs w:val="24"/>
              </w:rPr>
            </w:pPr>
            <w:r>
              <w:rPr>
                <w:bCs/>
                <w:sz w:val="24"/>
                <w:szCs w:val="24"/>
              </w:rPr>
              <w:t>92,0</w:t>
            </w:r>
          </w:p>
        </w:tc>
      </w:tr>
    </w:tbl>
    <w:p w14:paraId="3EE56438" w14:textId="77777777" w:rsidR="00EB4E84" w:rsidRPr="004F5C34" w:rsidRDefault="00EB4E84" w:rsidP="00EB4E84">
      <w:pPr>
        <w:widowControl w:val="0"/>
        <w:ind w:firstLine="709"/>
        <w:rPr>
          <w:b/>
          <w:bCs/>
          <w:szCs w:val="28"/>
          <w:highlight w:val="green"/>
        </w:rPr>
      </w:pPr>
    </w:p>
    <w:p w14:paraId="014296FB" w14:textId="77777777" w:rsidR="00EB4E84" w:rsidRPr="005955DC" w:rsidRDefault="00EB4E84" w:rsidP="00EB4E84">
      <w:pPr>
        <w:widowControl w:val="0"/>
        <w:ind w:firstLine="709"/>
        <w:rPr>
          <w:b/>
          <w:bCs/>
          <w:szCs w:val="28"/>
        </w:rPr>
      </w:pPr>
      <w:r w:rsidRPr="001F3E74">
        <w:rPr>
          <w:bCs/>
          <w:szCs w:val="28"/>
        </w:rPr>
        <w:t>Таблица 13.</w:t>
      </w:r>
      <w:r>
        <w:rPr>
          <w:bCs/>
          <w:szCs w:val="28"/>
        </w:rPr>
        <w:t>3</w:t>
      </w:r>
      <w:r w:rsidRPr="001F3E74">
        <w:rPr>
          <w:bCs/>
          <w:szCs w:val="28"/>
        </w:rPr>
        <w:t>.</w:t>
      </w:r>
      <w:r>
        <w:rPr>
          <w:bCs/>
          <w:szCs w:val="28"/>
        </w:rPr>
        <w:t xml:space="preserve"> </w:t>
      </w:r>
      <w:r w:rsidRPr="001F3E74">
        <w:rPr>
          <w:bCs/>
          <w:szCs w:val="28"/>
        </w:rPr>
        <w:t>-</w:t>
      </w:r>
      <w:r w:rsidRPr="00BE45B7">
        <w:rPr>
          <w:bCs/>
          <w:szCs w:val="28"/>
        </w:rPr>
        <w:t xml:space="preserve"> Результаты расчета электрических нагрузок на расчётный срок по общественному фонду</w:t>
      </w:r>
      <w:r>
        <w:rPr>
          <w:bCs/>
          <w:szCs w:val="28"/>
        </w:rPr>
        <w:t>.</w:t>
      </w:r>
    </w:p>
    <w:p w14:paraId="72A6DE77" w14:textId="77777777" w:rsidR="00EB4E84" w:rsidRPr="001F3E74" w:rsidRDefault="00EB4E84" w:rsidP="00EB4E84">
      <w:pPr>
        <w:widowControl w:val="0"/>
        <w:ind w:firstLine="709"/>
        <w:rPr>
          <w:b/>
          <w:bCs/>
          <w:szCs w:val="28"/>
        </w:rPr>
      </w:pPr>
    </w:p>
    <w:p w14:paraId="06B17FC9" w14:textId="77777777" w:rsidR="00EB4E84" w:rsidRPr="001F3E74" w:rsidRDefault="00EB4E84" w:rsidP="00EB4E84">
      <w:pPr>
        <w:widowControl w:val="0"/>
        <w:ind w:firstLine="709"/>
        <w:rPr>
          <w:b/>
          <w:bCs/>
          <w:szCs w:val="28"/>
        </w:rPr>
      </w:pP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9"/>
        <w:gridCol w:w="1813"/>
        <w:gridCol w:w="678"/>
        <w:gridCol w:w="678"/>
        <w:gridCol w:w="934"/>
      </w:tblGrid>
      <w:tr w:rsidR="00EB4E84" w:rsidRPr="001F3E74" w14:paraId="35EFD097" w14:textId="77777777" w:rsidTr="004E2910">
        <w:trPr>
          <w:trHeight w:val="755"/>
          <w:tblHeader/>
        </w:trPr>
        <w:tc>
          <w:tcPr>
            <w:tcW w:w="2768" w:type="pct"/>
            <w:tcBorders>
              <w:top w:val="single" w:sz="4" w:space="0" w:color="auto"/>
              <w:left w:val="single" w:sz="4" w:space="0" w:color="auto"/>
              <w:bottom w:val="single" w:sz="4" w:space="0" w:color="auto"/>
              <w:right w:val="single" w:sz="4" w:space="0" w:color="auto"/>
            </w:tcBorders>
            <w:noWrap/>
            <w:hideMark/>
          </w:tcPr>
          <w:p w14:paraId="627FE71B" w14:textId="77777777" w:rsidR="00EB4E84" w:rsidRPr="001F3E74" w:rsidRDefault="00EB4E84" w:rsidP="004E2910">
            <w:pPr>
              <w:widowControl w:val="0"/>
              <w:jc w:val="center"/>
              <w:rPr>
                <w:b/>
                <w:bCs/>
                <w:sz w:val="24"/>
                <w:szCs w:val="24"/>
              </w:rPr>
            </w:pPr>
            <w:r w:rsidRPr="001F3E74">
              <w:rPr>
                <w:bCs/>
                <w:sz w:val="24"/>
                <w:szCs w:val="24"/>
              </w:rPr>
              <w:t>Наименование</w:t>
            </w:r>
          </w:p>
        </w:tc>
        <w:tc>
          <w:tcPr>
            <w:tcW w:w="986" w:type="pct"/>
            <w:tcBorders>
              <w:top w:val="single" w:sz="4" w:space="0" w:color="auto"/>
              <w:left w:val="single" w:sz="4" w:space="0" w:color="auto"/>
              <w:bottom w:val="single" w:sz="4" w:space="0" w:color="auto"/>
              <w:right w:val="single" w:sz="4" w:space="0" w:color="auto"/>
            </w:tcBorders>
            <w:hideMark/>
          </w:tcPr>
          <w:p w14:paraId="5FD1F3A3" w14:textId="77777777" w:rsidR="00EB4E84" w:rsidRPr="001F3E74" w:rsidRDefault="00EB4E84" w:rsidP="004E2910">
            <w:pPr>
              <w:widowControl w:val="0"/>
              <w:jc w:val="center"/>
              <w:rPr>
                <w:b/>
                <w:bCs/>
                <w:sz w:val="24"/>
                <w:szCs w:val="24"/>
              </w:rPr>
            </w:pPr>
            <w:r w:rsidRPr="001F3E74">
              <w:rPr>
                <w:bCs/>
                <w:sz w:val="24"/>
                <w:szCs w:val="24"/>
              </w:rPr>
              <w:t>Ед. изм</w:t>
            </w:r>
          </w:p>
        </w:tc>
        <w:tc>
          <w:tcPr>
            <w:tcW w:w="369" w:type="pct"/>
            <w:tcBorders>
              <w:top w:val="single" w:sz="4" w:space="0" w:color="auto"/>
              <w:left w:val="single" w:sz="4" w:space="0" w:color="auto"/>
              <w:bottom w:val="single" w:sz="4" w:space="0" w:color="auto"/>
              <w:right w:val="single" w:sz="4" w:space="0" w:color="auto"/>
            </w:tcBorders>
            <w:hideMark/>
          </w:tcPr>
          <w:p w14:paraId="147CA596" w14:textId="77777777" w:rsidR="00EB4E84" w:rsidRPr="001F3E74" w:rsidRDefault="00EB4E84" w:rsidP="004E2910">
            <w:pPr>
              <w:widowControl w:val="0"/>
              <w:jc w:val="center"/>
              <w:rPr>
                <w:b/>
                <w:bCs/>
                <w:sz w:val="24"/>
                <w:szCs w:val="24"/>
              </w:rPr>
            </w:pPr>
            <w:r w:rsidRPr="001F3E74">
              <w:rPr>
                <w:bCs/>
                <w:sz w:val="24"/>
                <w:szCs w:val="24"/>
              </w:rPr>
              <w:t>Уд. нагр</w:t>
            </w:r>
          </w:p>
        </w:tc>
        <w:tc>
          <w:tcPr>
            <w:tcW w:w="369" w:type="pct"/>
            <w:tcBorders>
              <w:top w:val="single" w:sz="4" w:space="0" w:color="auto"/>
              <w:left w:val="single" w:sz="4" w:space="0" w:color="auto"/>
              <w:bottom w:val="single" w:sz="4" w:space="0" w:color="auto"/>
              <w:right w:val="single" w:sz="4" w:space="0" w:color="auto"/>
            </w:tcBorders>
            <w:hideMark/>
          </w:tcPr>
          <w:p w14:paraId="0CE91827" w14:textId="77777777" w:rsidR="00EB4E84" w:rsidRPr="001F3E74" w:rsidRDefault="00EB4E84" w:rsidP="004E2910">
            <w:pPr>
              <w:widowControl w:val="0"/>
              <w:jc w:val="center"/>
              <w:rPr>
                <w:b/>
                <w:bCs/>
                <w:sz w:val="24"/>
                <w:szCs w:val="24"/>
              </w:rPr>
            </w:pPr>
            <w:r w:rsidRPr="001F3E74">
              <w:rPr>
                <w:bCs/>
                <w:sz w:val="24"/>
                <w:szCs w:val="24"/>
              </w:rPr>
              <w:t>Коли-</w:t>
            </w:r>
          </w:p>
          <w:p w14:paraId="65504D88" w14:textId="77777777" w:rsidR="00EB4E84" w:rsidRPr="001F3E74" w:rsidRDefault="00EB4E84" w:rsidP="004E2910">
            <w:pPr>
              <w:widowControl w:val="0"/>
              <w:jc w:val="center"/>
              <w:rPr>
                <w:b/>
                <w:bCs/>
                <w:sz w:val="24"/>
                <w:szCs w:val="24"/>
              </w:rPr>
            </w:pPr>
            <w:r w:rsidRPr="001F3E74">
              <w:rPr>
                <w:bCs/>
                <w:sz w:val="24"/>
                <w:szCs w:val="24"/>
              </w:rPr>
              <w:t>чество</w:t>
            </w:r>
          </w:p>
        </w:tc>
        <w:tc>
          <w:tcPr>
            <w:tcW w:w="508" w:type="pct"/>
            <w:tcBorders>
              <w:top w:val="single" w:sz="4" w:space="0" w:color="auto"/>
              <w:left w:val="single" w:sz="4" w:space="0" w:color="auto"/>
              <w:bottom w:val="single" w:sz="4" w:space="0" w:color="auto"/>
              <w:right w:val="single" w:sz="4" w:space="0" w:color="auto"/>
            </w:tcBorders>
            <w:hideMark/>
          </w:tcPr>
          <w:p w14:paraId="54BB518B" w14:textId="77777777" w:rsidR="00EB4E84" w:rsidRPr="001F3E74" w:rsidRDefault="00EB4E84" w:rsidP="004E2910">
            <w:pPr>
              <w:widowControl w:val="0"/>
              <w:jc w:val="center"/>
              <w:rPr>
                <w:b/>
                <w:bCs/>
                <w:sz w:val="24"/>
                <w:szCs w:val="24"/>
              </w:rPr>
            </w:pPr>
            <w:r w:rsidRPr="001F3E74">
              <w:rPr>
                <w:bCs/>
                <w:sz w:val="24"/>
                <w:szCs w:val="24"/>
              </w:rPr>
              <w:t>Электрич. нагрузка,</w:t>
            </w:r>
          </w:p>
          <w:p w14:paraId="313413FE" w14:textId="77777777" w:rsidR="00EB4E84" w:rsidRPr="001F3E74" w:rsidRDefault="00EB4E84" w:rsidP="004E2910">
            <w:pPr>
              <w:widowControl w:val="0"/>
              <w:jc w:val="center"/>
              <w:rPr>
                <w:b/>
                <w:bCs/>
                <w:sz w:val="24"/>
                <w:szCs w:val="24"/>
              </w:rPr>
            </w:pPr>
            <w:r w:rsidRPr="001F3E74">
              <w:rPr>
                <w:bCs/>
                <w:sz w:val="24"/>
                <w:szCs w:val="24"/>
              </w:rPr>
              <w:t>кВт</w:t>
            </w:r>
          </w:p>
        </w:tc>
      </w:tr>
      <w:tr w:rsidR="00EB4E84" w:rsidRPr="001F3E74" w14:paraId="4E384068" w14:textId="77777777" w:rsidTr="004E2910">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4C21F81D" w14:textId="77777777" w:rsidR="00EB4E84" w:rsidRPr="001F3E74" w:rsidRDefault="00EB4E84" w:rsidP="004E2910">
            <w:pPr>
              <w:widowControl w:val="0"/>
              <w:jc w:val="left"/>
              <w:rPr>
                <w:b/>
                <w:bCs/>
                <w:sz w:val="24"/>
                <w:szCs w:val="24"/>
              </w:rPr>
            </w:pPr>
            <w:r w:rsidRPr="001F3E74">
              <w:rPr>
                <w:bCs/>
                <w:sz w:val="24"/>
                <w:szCs w:val="24"/>
              </w:rPr>
              <w:t>Учреждения образования</w:t>
            </w:r>
          </w:p>
        </w:tc>
      </w:tr>
      <w:tr w:rsidR="00EB4E84" w:rsidRPr="001F3E74" w14:paraId="3DDE36D2" w14:textId="77777777" w:rsidTr="004E2910">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F0BC7BF" w14:textId="77777777" w:rsidR="00EB4E84" w:rsidRPr="001F3E74" w:rsidRDefault="00EB4E84" w:rsidP="004E2910">
            <w:pPr>
              <w:widowControl w:val="0"/>
              <w:jc w:val="left"/>
              <w:rPr>
                <w:b/>
                <w:bCs/>
                <w:sz w:val="24"/>
                <w:szCs w:val="24"/>
              </w:rPr>
            </w:pPr>
            <w:r w:rsidRPr="001F3E74">
              <w:rPr>
                <w:bCs/>
                <w:sz w:val="24"/>
                <w:szCs w:val="24"/>
              </w:rPr>
              <w:t>Детские дошкольные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1FACECA"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DDC0481" w14:textId="77777777" w:rsidR="00EB4E84" w:rsidRPr="001F3E74" w:rsidRDefault="00EB4E84" w:rsidP="004E2910">
            <w:pPr>
              <w:widowControl w:val="0"/>
              <w:rPr>
                <w:b/>
                <w:bCs/>
                <w:sz w:val="24"/>
                <w:szCs w:val="24"/>
              </w:rPr>
            </w:pPr>
            <w:r w:rsidRPr="001F3E74">
              <w:rPr>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2CA5C2FF"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E368D78" w14:textId="77777777" w:rsidR="00EB4E84" w:rsidRPr="001F3E74" w:rsidRDefault="00EB4E84" w:rsidP="004E2910">
            <w:pPr>
              <w:widowControl w:val="0"/>
              <w:rPr>
                <w:b/>
                <w:bCs/>
                <w:sz w:val="24"/>
                <w:szCs w:val="24"/>
              </w:rPr>
            </w:pPr>
          </w:p>
        </w:tc>
      </w:tr>
      <w:tr w:rsidR="00EB4E84" w:rsidRPr="001F3E74" w14:paraId="39AE03EA" w14:textId="77777777" w:rsidTr="004E2910">
        <w:trPr>
          <w:trHeight w:val="510"/>
        </w:trPr>
        <w:tc>
          <w:tcPr>
            <w:tcW w:w="2768" w:type="pct"/>
            <w:tcBorders>
              <w:top w:val="single" w:sz="4" w:space="0" w:color="auto"/>
              <w:left w:val="single" w:sz="4" w:space="0" w:color="auto"/>
              <w:bottom w:val="single" w:sz="4" w:space="0" w:color="auto"/>
              <w:right w:val="single" w:sz="4" w:space="0" w:color="auto"/>
            </w:tcBorders>
            <w:vAlign w:val="bottom"/>
            <w:hideMark/>
          </w:tcPr>
          <w:p w14:paraId="10E9E471" w14:textId="77777777" w:rsidR="00EB4E84" w:rsidRPr="001F3E74" w:rsidRDefault="00EB4E84" w:rsidP="004E2910">
            <w:pPr>
              <w:widowControl w:val="0"/>
              <w:jc w:val="left"/>
              <w:rPr>
                <w:b/>
                <w:bCs/>
                <w:sz w:val="24"/>
                <w:szCs w:val="24"/>
              </w:rPr>
            </w:pPr>
            <w:r w:rsidRPr="001F3E74">
              <w:rPr>
                <w:bCs/>
                <w:sz w:val="24"/>
                <w:szCs w:val="24"/>
              </w:rPr>
              <w:t>Общеобразовательные учебные заведения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7ED87D5"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E80ECD7" w14:textId="77777777" w:rsidR="00EB4E84" w:rsidRPr="001F3E74" w:rsidRDefault="00EB4E84" w:rsidP="004E2910">
            <w:pPr>
              <w:widowControl w:val="0"/>
              <w:rPr>
                <w:b/>
                <w:bCs/>
                <w:sz w:val="24"/>
                <w:szCs w:val="24"/>
              </w:rPr>
            </w:pPr>
            <w:r w:rsidRPr="001F3E74">
              <w:rPr>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630AD4B0"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18E4306" w14:textId="77777777" w:rsidR="00EB4E84" w:rsidRPr="001F3E74" w:rsidRDefault="00EB4E84" w:rsidP="004E2910">
            <w:pPr>
              <w:widowControl w:val="0"/>
              <w:rPr>
                <w:b/>
                <w:bCs/>
                <w:sz w:val="24"/>
                <w:szCs w:val="24"/>
              </w:rPr>
            </w:pPr>
          </w:p>
        </w:tc>
      </w:tr>
      <w:tr w:rsidR="00EB4E84" w:rsidRPr="001F3E74" w14:paraId="1874F05A" w14:textId="77777777" w:rsidTr="004E2910">
        <w:trPr>
          <w:trHeight w:val="510"/>
        </w:trPr>
        <w:tc>
          <w:tcPr>
            <w:tcW w:w="2768" w:type="pct"/>
            <w:tcBorders>
              <w:top w:val="single" w:sz="4" w:space="0" w:color="auto"/>
              <w:left w:val="single" w:sz="4" w:space="0" w:color="auto"/>
              <w:bottom w:val="single" w:sz="4" w:space="0" w:color="auto"/>
              <w:right w:val="single" w:sz="4" w:space="0" w:color="auto"/>
            </w:tcBorders>
            <w:vAlign w:val="bottom"/>
          </w:tcPr>
          <w:p w14:paraId="63D8ED77" w14:textId="77777777" w:rsidR="00EB4E84" w:rsidRPr="001F3E74" w:rsidRDefault="00EB4E84" w:rsidP="004E2910">
            <w:pPr>
              <w:widowControl w:val="0"/>
              <w:jc w:val="left"/>
              <w:rPr>
                <w:b/>
                <w:bCs/>
                <w:sz w:val="24"/>
                <w:szCs w:val="24"/>
              </w:rPr>
            </w:pPr>
            <w:r w:rsidRPr="001F3E74">
              <w:rPr>
                <w:bCs/>
                <w:sz w:val="24"/>
                <w:szCs w:val="24"/>
              </w:rPr>
              <w:t>КПП (Класс предшкольной подготовки)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141AD6AF"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4AAB2FE" w14:textId="77777777" w:rsidR="00EB4E84" w:rsidRPr="001F3E74" w:rsidRDefault="00EB4E84" w:rsidP="004E2910">
            <w:pPr>
              <w:widowControl w:val="0"/>
              <w:rPr>
                <w:b/>
                <w:bCs/>
                <w:sz w:val="24"/>
                <w:szCs w:val="24"/>
              </w:rPr>
            </w:pPr>
            <w:r w:rsidRPr="001F3E74">
              <w:rPr>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03A195B1"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8F84B7D" w14:textId="77777777" w:rsidR="00EB4E84" w:rsidRPr="001F3E74" w:rsidRDefault="00EB4E84" w:rsidP="004E2910">
            <w:pPr>
              <w:widowControl w:val="0"/>
              <w:rPr>
                <w:b/>
                <w:bCs/>
                <w:sz w:val="24"/>
                <w:szCs w:val="24"/>
              </w:rPr>
            </w:pPr>
          </w:p>
        </w:tc>
      </w:tr>
      <w:tr w:rsidR="00EB4E84" w:rsidRPr="001F3E74" w14:paraId="7A9BA674" w14:textId="77777777" w:rsidTr="004E2910">
        <w:trPr>
          <w:trHeight w:val="202"/>
        </w:trPr>
        <w:tc>
          <w:tcPr>
            <w:tcW w:w="2768" w:type="pct"/>
            <w:tcBorders>
              <w:top w:val="single" w:sz="4" w:space="0" w:color="auto"/>
              <w:left w:val="single" w:sz="4" w:space="0" w:color="auto"/>
              <w:bottom w:val="single" w:sz="4" w:space="0" w:color="auto"/>
              <w:right w:val="single" w:sz="4" w:space="0" w:color="auto"/>
            </w:tcBorders>
            <w:vAlign w:val="bottom"/>
            <w:hideMark/>
          </w:tcPr>
          <w:p w14:paraId="59355C6C" w14:textId="77777777" w:rsidR="00EB4E84" w:rsidRPr="001F3E74" w:rsidRDefault="00EB4E84" w:rsidP="004E2910">
            <w:pPr>
              <w:widowControl w:val="0"/>
              <w:jc w:val="left"/>
              <w:rPr>
                <w:b/>
                <w:bCs/>
                <w:sz w:val="24"/>
                <w:szCs w:val="24"/>
              </w:rPr>
            </w:pPr>
            <w:r w:rsidRPr="001F3E74">
              <w:rPr>
                <w:bCs/>
                <w:sz w:val="24"/>
                <w:szCs w:val="24"/>
              </w:rPr>
              <w:t>Внешкольные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F27901F"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BD0DCE3" w14:textId="77777777" w:rsidR="00EB4E84" w:rsidRPr="001F3E74" w:rsidRDefault="00EB4E84" w:rsidP="004E2910">
            <w:pPr>
              <w:widowControl w:val="0"/>
              <w:rPr>
                <w:b/>
                <w:bCs/>
                <w:sz w:val="24"/>
                <w:szCs w:val="24"/>
              </w:rPr>
            </w:pPr>
            <w:r w:rsidRPr="001F3E74">
              <w:rPr>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6B6D265"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EB2560A" w14:textId="77777777" w:rsidR="00EB4E84" w:rsidRPr="001F3E74" w:rsidRDefault="00EB4E84" w:rsidP="004E2910">
            <w:pPr>
              <w:widowControl w:val="0"/>
              <w:rPr>
                <w:b/>
                <w:bCs/>
                <w:sz w:val="24"/>
                <w:szCs w:val="24"/>
              </w:rPr>
            </w:pPr>
          </w:p>
        </w:tc>
      </w:tr>
      <w:tr w:rsidR="00EB4E84" w:rsidRPr="001F3E74" w14:paraId="6593D7DC" w14:textId="77777777" w:rsidTr="004E2910">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404DB4C4" w14:textId="77777777" w:rsidR="00EB4E84" w:rsidRPr="001F3E74" w:rsidRDefault="00EB4E84" w:rsidP="004E2910">
            <w:pPr>
              <w:widowControl w:val="0"/>
              <w:jc w:val="left"/>
              <w:rPr>
                <w:b/>
                <w:bCs/>
                <w:sz w:val="24"/>
                <w:szCs w:val="24"/>
              </w:rPr>
            </w:pPr>
            <w:r w:rsidRPr="001F3E74">
              <w:rPr>
                <w:bCs/>
                <w:sz w:val="24"/>
                <w:szCs w:val="24"/>
              </w:rPr>
              <w:t>Учебные заведения, технического и профессионального образования, учащиеся</w:t>
            </w:r>
          </w:p>
        </w:tc>
        <w:tc>
          <w:tcPr>
            <w:tcW w:w="986" w:type="pct"/>
            <w:tcBorders>
              <w:top w:val="single" w:sz="4" w:space="0" w:color="auto"/>
              <w:left w:val="single" w:sz="4" w:space="0" w:color="auto"/>
              <w:bottom w:val="single" w:sz="4" w:space="0" w:color="auto"/>
              <w:right w:val="single" w:sz="4" w:space="0" w:color="auto"/>
            </w:tcBorders>
            <w:noWrap/>
            <w:vAlign w:val="center"/>
          </w:tcPr>
          <w:p w14:paraId="001C8A2A"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1ED2142" w14:textId="77777777" w:rsidR="00EB4E84" w:rsidRPr="001F3E74" w:rsidRDefault="00EB4E84" w:rsidP="004E2910">
            <w:pPr>
              <w:widowControl w:val="0"/>
              <w:rPr>
                <w:b/>
                <w:bCs/>
                <w:sz w:val="24"/>
                <w:szCs w:val="24"/>
              </w:rPr>
            </w:pPr>
            <w:r w:rsidRPr="001F3E74">
              <w:rPr>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6121BD10"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65F001A" w14:textId="77777777" w:rsidR="00EB4E84" w:rsidRPr="001F3E74" w:rsidRDefault="00EB4E84" w:rsidP="004E2910">
            <w:pPr>
              <w:widowControl w:val="0"/>
              <w:rPr>
                <w:b/>
                <w:bCs/>
                <w:sz w:val="24"/>
                <w:szCs w:val="24"/>
              </w:rPr>
            </w:pPr>
          </w:p>
        </w:tc>
      </w:tr>
      <w:tr w:rsidR="00EB4E84" w:rsidRPr="001F3E74" w14:paraId="657B893D" w14:textId="77777777" w:rsidTr="004E2910">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73CCFAC5" w14:textId="77777777" w:rsidR="00EB4E84" w:rsidRPr="001F3E74" w:rsidRDefault="00EB4E84" w:rsidP="004E2910">
            <w:pPr>
              <w:widowControl w:val="0"/>
              <w:jc w:val="left"/>
              <w:rPr>
                <w:b/>
                <w:bCs/>
                <w:sz w:val="24"/>
                <w:szCs w:val="24"/>
              </w:rPr>
            </w:pPr>
            <w:r w:rsidRPr="001F3E74">
              <w:rPr>
                <w:bCs/>
                <w:sz w:val="24"/>
                <w:szCs w:val="24"/>
              </w:rPr>
              <w:t>Межшкольный учебно-производственный комбинат</w:t>
            </w:r>
          </w:p>
        </w:tc>
        <w:tc>
          <w:tcPr>
            <w:tcW w:w="986" w:type="pct"/>
            <w:tcBorders>
              <w:top w:val="single" w:sz="4" w:space="0" w:color="auto"/>
              <w:left w:val="single" w:sz="4" w:space="0" w:color="auto"/>
              <w:bottom w:val="single" w:sz="4" w:space="0" w:color="auto"/>
              <w:right w:val="single" w:sz="4" w:space="0" w:color="auto"/>
            </w:tcBorders>
            <w:noWrap/>
            <w:vAlign w:val="center"/>
          </w:tcPr>
          <w:p w14:paraId="19BD4E55"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0E72C29D" w14:textId="77777777" w:rsidR="00EB4E84" w:rsidRPr="001F3E74" w:rsidRDefault="00EB4E84" w:rsidP="004E2910">
            <w:pPr>
              <w:widowControl w:val="0"/>
              <w:rPr>
                <w:b/>
                <w:bCs/>
                <w:sz w:val="24"/>
                <w:szCs w:val="24"/>
              </w:rPr>
            </w:pPr>
            <w:r w:rsidRPr="001F3E74">
              <w:rPr>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63A0A932"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587CACB" w14:textId="77777777" w:rsidR="00EB4E84" w:rsidRPr="001F3E74" w:rsidRDefault="00EB4E84" w:rsidP="004E2910">
            <w:pPr>
              <w:widowControl w:val="0"/>
              <w:rPr>
                <w:b/>
                <w:bCs/>
                <w:sz w:val="24"/>
                <w:szCs w:val="24"/>
              </w:rPr>
            </w:pPr>
          </w:p>
        </w:tc>
      </w:tr>
      <w:tr w:rsidR="00EB4E84" w:rsidRPr="001F3E74" w14:paraId="502959EE" w14:textId="77777777" w:rsidTr="004E2910">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F4CCB8A" w14:textId="77777777" w:rsidR="00EB4E84" w:rsidRPr="001F3E74" w:rsidRDefault="00EB4E84" w:rsidP="004E2910">
            <w:pPr>
              <w:widowControl w:val="0"/>
              <w:jc w:val="left"/>
              <w:rPr>
                <w:b/>
                <w:bCs/>
                <w:sz w:val="24"/>
                <w:szCs w:val="24"/>
              </w:rPr>
            </w:pPr>
            <w:r w:rsidRPr="001F3E74">
              <w:rPr>
                <w:bCs/>
                <w:sz w:val="24"/>
                <w:szCs w:val="24"/>
              </w:rPr>
              <w:t>Учреждения здравоохранения</w:t>
            </w:r>
          </w:p>
        </w:tc>
      </w:tr>
      <w:tr w:rsidR="00EB4E84" w:rsidRPr="001F3E74" w14:paraId="78642DB6"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5D6BCF68" w14:textId="77777777" w:rsidR="00EB4E84" w:rsidRPr="001F3E74" w:rsidRDefault="00EB4E84" w:rsidP="004E2910">
            <w:pPr>
              <w:widowControl w:val="0"/>
              <w:jc w:val="left"/>
              <w:rPr>
                <w:b/>
                <w:bCs/>
                <w:sz w:val="24"/>
                <w:szCs w:val="24"/>
              </w:rPr>
            </w:pPr>
            <w:r w:rsidRPr="001F3E74">
              <w:rPr>
                <w:bCs/>
                <w:sz w:val="24"/>
                <w:szCs w:val="24"/>
              </w:rPr>
              <w:t>Поликлиники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0C00C1B8" w14:textId="77777777" w:rsidR="00EB4E84" w:rsidRPr="001F3E74" w:rsidRDefault="00EB4E84" w:rsidP="004E2910">
            <w:pPr>
              <w:widowControl w:val="0"/>
              <w:rPr>
                <w:b/>
                <w:bCs/>
                <w:sz w:val="24"/>
                <w:szCs w:val="24"/>
              </w:rPr>
            </w:pPr>
            <w:r w:rsidRPr="001F3E74">
              <w:rPr>
                <w:bCs/>
                <w:sz w:val="24"/>
                <w:szCs w:val="24"/>
              </w:rPr>
              <w:t>кВт на посет. за смену</w:t>
            </w:r>
          </w:p>
        </w:tc>
        <w:tc>
          <w:tcPr>
            <w:tcW w:w="369" w:type="pct"/>
            <w:tcBorders>
              <w:top w:val="single" w:sz="4" w:space="0" w:color="auto"/>
              <w:left w:val="single" w:sz="4" w:space="0" w:color="auto"/>
              <w:bottom w:val="single" w:sz="4" w:space="0" w:color="auto"/>
              <w:right w:val="single" w:sz="4" w:space="0" w:color="auto"/>
            </w:tcBorders>
            <w:noWrap/>
            <w:vAlign w:val="center"/>
          </w:tcPr>
          <w:p w14:paraId="141469C4" w14:textId="77777777" w:rsidR="00EB4E84" w:rsidRPr="001F3E74" w:rsidRDefault="00EB4E84" w:rsidP="004E2910">
            <w:pPr>
              <w:widowControl w:val="0"/>
              <w:rPr>
                <w:b/>
                <w:bCs/>
                <w:color w:val="FF0000"/>
                <w:sz w:val="24"/>
                <w:szCs w:val="24"/>
              </w:rPr>
            </w:pPr>
            <w:r w:rsidRPr="001F3E74">
              <w:rPr>
                <w:bCs/>
                <w:color w:val="FF0000"/>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6E2A4756"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6FFA4DA" w14:textId="77777777" w:rsidR="00EB4E84" w:rsidRPr="001F3E74" w:rsidRDefault="00EB4E84" w:rsidP="004E2910">
            <w:pPr>
              <w:widowControl w:val="0"/>
              <w:rPr>
                <w:b/>
                <w:bCs/>
                <w:sz w:val="24"/>
                <w:szCs w:val="24"/>
              </w:rPr>
            </w:pPr>
          </w:p>
        </w:tc>
      </w:tr>
      <w:tr w:rsidR="00EB4E84" w:rsidRPr="001F3E74" w14:paraId="30F7CB86"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363A9C40" w14:textId="77777777" w:rsidR="00EB4E84" w:rsidRPr="001F3E74" w:rsidRDefault="00EB4E84" w:rsidP="004E2910">
            <w:pPr>
              <w:widowControl w:val="0"/>
              <w:jc w:val="left"/>
              <w:rPr>
                <w:b/>
                <w:bCs/>
                <w:sz w:val="24"/>
                <w:szCs w:val="24"/>
              </w:rPr>
            </w:pPr>
            <w:r w:rsidRPr="001F3E74">
              <w:rPr>
                <w:bCs/>
                <w:sz w:val="24"/>
                <w:szCs w:val="24"/>
              </w:rPr>
              <w:t>Стационары всех типов</w:t>
            </w:r>
          </w:p>
        </w:tc>
        <w:tc>
          <w:tcPr>
            <w:tcW w:w="986" w:type="pct"/>
            <w:tcBorders>
              <w:top w:val="single" w:sz="4" w:space="0" w:color="auto"/>
              <w:left w:val="single" w:sz="4" w:space="0" w:color="auto"/>
              <w:bottom w:val="single" w:sz="4" w:space="0" w:color="auto"/>
              <w:right w:val="single" w:sz="4" w:space="0" w:color="auto"/>
            </w:tcBorders>
            <w:noWrap/>
            <w:vAlign w:val="center"/>
          </w:tcPr>
          <w:p w14:paraId="018903EB" w14:textId="77777777" w:rsidR="00EB4E84" w:rsidRPr="001F3E74" w:rsidRDefault="00EB4E84" w:rsidP="004E2910">
            <w:pPr>
              <w:widowControl w:val="0"/>
              <w:rPr>
                <w:b/>
                <w:bCs/>
                <w:sz w:val="24"/>
                <w:szCs w:val="24"/>
              </w:rPr>
            </w:pPr>
            <w:r w:rsidRPr="001F3E74">
              <w:rPr>
                <w:bCs/>
                <w:sz w:val="24"/>
                <w:szCs w:val="24"/>
              </w:rPr>
              <w:t>кВт на койко-место</w:t>
            </w:r>
          </w:p>
        </w:tc>
        <w:tc>
          <w:tcPr>
            <w:tcW w:w="369" w:type="pct"/>
            <w:tcBorders>
              <w:top w:val="single" w:sz="4" w:space="0" w:color="auto"/>
              <w:left w:val="single" w:sz="4" w:space="0" w:color="auto"/>
              <w:bottom w:val="single" w:sz="4" w:space="0" w:color="auto"/>
              <w:right w:val="single" w:sz="4" w:space="0" w:color="auto"/>
            </w:tcBorders>
            <w:noWrap/>
            <w:vAlign w:val="center"/>
          </w:tcPr>
          <w:p w14:paraId="0067F87C" w14:textId="77777777" w:rsidR="00EB4E84" w:rsidRPr="001F3E74" w:rsidRDefault="00EB4E84" w:rsidP="004E2910">
            <w:pPr>
              <w:widowControl w:val="0"/>
              <w:rPr>
                <w:b/>
                <w:bCs/>
                <w:color w:val="FF0000"/>
                <w:sz w:val="24"/>
                <w:szCs w:val="24"/>
              </w:rPr>
            </w:pPr>
            <w:r w:rsidRPr="001F3E74">
              <w:rPr>
                <w:bCs/>
                <w:color w:val="FF0000"/>
                <w:sz w:val="24"/>
                <w:szCs w:val="24"/>
              </w:rPr>
              <w:t>2,5</w:t>
            </w:r>
          </w:p>
        </w:tc>
        <w:tc>
          <w:tcPr>
            <w:tcW w:w="369" w:type="pct"/>
            <w:tcBorders>
              <w:top w:val="single" w:sz="4" w:space="0" w:color="auto"/>
              <w:left w:val="single" w:sz="4" w:space="0" w:color="auto"/>
              <w:bottom w:val="single" w:sz="4" w:space="0" w:color="auto"/>
              <w:right w:val="single" w:sz="4" w:space="0" w:color="auto"/>
            </w:tcBorders>
            <w:noWrap/>
            <w:vAlign w:val="center"/>
          </w:tcPr>
          <w:p w14:paraId="2FB463AC"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6608C6C" w14:textId="77777777" w:rsidR="00EB4E84" w:rsidRPr="001F3E74" w:rsidRDefault="00EB4E84" w:rsidP="004E2910">
            <w:pPr>
              <w:widowControl w:val="0"/>
              <w:rPr>
                <w:b/>
                <w:bCs/>
                <w:sz w:val="24"/>
                <w:szCs w:val="24"/>
              </w:rPr>
            </w:pPr>
          </w:p>
        </w:tc>
      </w:tr>
      <w:tr w:rsidR="00EB4E84" w:rsidRPr="001F3E74" w14:paraId="1262E282"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2D47A7AD" w14:textId="77777777" w:rsidR="00EB4E84" w:rsidRPr="001F3E74" w:rsidRDefault="00EB4E84" w:rsidP="004E2910">
            <w:pPr>
              <w:widowControl w:val="0"/>
              <w:jc w:val="left"/>
              <w:rPr>
                <w:b/>
                <w:bCs/>
                <w:sz w:val="24"/>
                <w:szCs w:val="24"/>
              </w:rPr>
            </w:pPr>
            <w:r w:rsidRPr="001F3E74">
              <w:rPr>
                <w:bCs/>
                <w:sz w:val="24"/>
                <w:szCs w:val="24"/>
              </w:rPr>
              <w:t>Дома-интернаты для инвалидов и людей преклонного возраста</w:t>
            </w:r>
          </w:p>
        </w:tc>
        <w:tc>
          <w:tcPr>
            <w:tcW w:w="986" w:type="pct"/>
            <w:tcBorders>
              <w:top w:val="single" w:sz="4" w:space="0" w:color="auto"/>
              <w:left w:val="single" w:sz="4" w:space="0" w:color="auto"/>
              <w:bottom w:val="single" w:sz="4" w:space="0" w:color="auto"/>
              <w:right w:val="single" w:sz="4" w:space="0" w:color="auto"/>
            </w:tcBorders>
            <w:noWrap/>
            <w:vAlign w:val="center"/>
          </w:tcPr>
          <w:p w14:paraId="30F86314"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43FDB7D4" w14:textId="77777777" w:rsidR="00EB4E84" w:rsidRPr="001F3E74" w:rsidRDefault="00EB4E84" w:rsidP="004E2910">
            <w:pPr>
              <w:widowControl w:val="0"/>
              <w:rPr>
                <w:b/>
                <w:bCs/>
                <w:sz w:val="24"/>
                <w:szCs w:val="24"/>
              </w:rPr>
            </w:pPr>
            <w:r w:rsidRPr="001F3E74">
              <w:rPr>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77821761"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4C7DC7F" w14:textId="77777777" w:rsidR="00EB4E84" w:rsidRPr="001F3E74" w:rsidRDefault="00EB4E84" w:rsidP="004E2910">
            <w:pPr>
              <w:widowControl w:val="0"/>
              <w:rPr>
                <w:b/>
                <w:bCs/>
                <w:sz w:val="24"/>
                <w:szCs w:val="24"/>
              </w:rPr>
            </w:pPr>
          </w:p>
        </w:tc>
      </w:tr>
      <w:tr w:rsidR="00EB4E84" w:rsidRPr="001F3E74" w14:paraId="3938402F"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76985E0E" w14:textId="77777777" w:rsidR="00EB4E84" w:rsidRPr="001F3E74" w:rsidRDefault="00EB4E84" w:rsidP="004E2910">
            <w:pPr>
              <w:widowControl w:val="0"/>
              <w:jc w:val="left"/>
              <w:rPr>
                <w:b/>
                <w:bCs/>
                <w:sz w:val="24"/>
                <w:szCs w:val="24"/>
              </w:rPr>
            </w:pPr>
            <w:r w:rsidRPr="001F3E74">
              <w:rPr>
                <w:bCs/>
                <w:sz w:val="24"/>
                <w:szCs w:val="24"/>
              </w:rPr>
              <w:t>До</w:t>
            </w:r>
            <w:r w:rsidRPr="001F3E74">
              <w:rPr>
                <w:bCs/>
                <w:sz w:val="24"/>
                <w:szCs w:val="24"/>
              </w:rPr>
              <w:softHyphen/>
              <w:t>ма-ин</w:t>
            </w:r>
            <w:r w:rsidRPr="001F3E74">
              <w:rPr>
                <w:bCs/>
                <w:sz w:val="24"/>
                <w:szCs w:val="24"/>
              </w:rPr>
              <w:softHyphen/>
              <w:t>тер</w:t>
            </w:r>
            <w:r w:rsidRPr="001F3E74">
              <w:rPr>
                <w:bCs/>
                <w:sz w:val="24"/>
                <w:szCs w:val="24"/>
              </w:rPr>
              <w:softHyphen/>
              <w:t>на</w:t>
            </w:r>
            <w:r w:rsidRPr="001F3E74">
              <w:rPr>
                <w:bCs/>
                <w:sz w:val="24"/>
                <w:szCs w:val="24"/>
              </w:rPr>
              <w:softHyphen/>
              <w:t>ты для взрослых ин</w:t>
            </w:r>
            <w:r w:rsidRPr="001F3E74">
              <w:rPr>
                <w:bCs/>
                <w:sz w:val="24"/>
                <w:szCs w:val="24"/>
              </w:rPr>
              <w:softHyphen/>
              <w:t>вали</w:t>
            </w:r>
            <w:r w:rsidRPr="001F3E74">
              <w:rPr>
                <w:bCs/>
                <w:sz w:val="24"/>
                <w:szCs w:val="24"/>
              </w:rPr>
              <w:softHyphen/>
              <w:t>дов с фи</w:t>
            </w:r>
            <w:r w:rsidRPr="001F3E74">
              <w:rPr>
                <w:bCs/>
                <w:sz w:val="24"/>
                <w:szCs w:val="24"/>
              </w:rPr>
              <w:softHyphen/>
              <w:t>зи</w:t>
            </w:r>
            <w:r w:rsidRPr="001F3E74">
              <w:rPr>
                <w:bCs/>
                <w:sz w:val="24"/>
                <w:szCs w:val="24"/>
              </w:rPr>
              <w:softHyphen/>
              <w:t>че</w:t>
            </w:r>
            <w:r w:rsidRPr="001F3E74">
              <w:rPr>
                <w:bCs/>
                <w:sz w:val="24"/>
                <w:szCs w:val="24"/>
              </w:rPr>
              <w:softHyphen/>
              <w:t>скими на</w:t>
            </w:r>
            <w:r w:rsidRPr="001F3E74">
              <w:rPr>
                <w:bCs/>
                <w:sz w:val="24"/>
                <w:szCs w:val="24"/>
              </w:rPr>
              <w:softHyphen/>
              <w:t>ру</w:t>
            </w:r>
            <w:r w:rsidRPr="001F3E74">
              <w:rPr>
                <w:bCs/>
                <w:sz w:val="24"/>
                <w:szCs w:val="24"/>
              </w:rPr>
              <w:softHyphen/>
              <w:t>шения</w:t>
            </w:r>
            <w:r w:rsidRPr="001F3E74">
              <w:rPr>
                <w:bCs/>
                <w:sz w:val="24"/>
                <w:szCs w:val="24"/>
              </w:rPr>
              <w:softHyphen/>
              <w:t>ми</w:t>
            </w:r>
          </w:p>
        </w:tc>
        <w:tc>
          <w:tcPr>
            <w:tcW w:w="986" w:type="pct"/>
            <w:tcBorders>
              <w:top w:val="single" w:sz="4" w:space="0" w:color="auto"/>
              <w:left w:val="single" w:sz="4" w:space="0" w:color="auto"/>
              <w:bottom w:val="single" w:sz="4" w:space="0" w:color="auto"/>
              <w:right w:val="single" w:sz="4" w:space="0" w:color="auto"/>
            </w:tcBorders>
            <w:noWrap/>
            <w:vAlign w:val="center"/>
          </w:tcPr>
          <w:p w14:paraId="4E5D2E34"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7C2691D" w14:textId="77777777" w:rsidR="00EB4E84" w:rsidRPr="001F3E74" w:rsidRDefault="00EB4E84" w:rsidP="004E2910">
            <w:pPr>
              <w:widowControl w:val="0"/>
              <w:rPr>
                <w:b/>
                <w:bCs/>
                <w:sz w:val="24"/>
                <w:szCs w:val="24"/>
              </w:rPr>
            </w:pPr>
            <w:r w:rsidRPr="001F3E74">
              <w:rPr>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284770C7"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7BE43B4" w14:textId="77777777" w:rsidR="00EB4E84" w:rsidRPr="001F3E74" w:rsidRDefault="00EB4E84" w:rsidP="004E2910">
            <w:pPr>
              <w:widowControl w:val="0"/>
              <w:rPr>
                <w:b/>
                <w:bCs/>
                <w:sz w:val="24"/>
                <w:szCs w:val="24"/>
              </w:rPr>
            </w:pPr>
          </w:p>
        </w:tc>
      </w:tr>
      <w:tr w:rsidR="00EB4E84" w:rsidRPr="001F3E74" w14:paraId="38060557"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3E032537" w14:textId="77777777" w:rsidR="00EB4E84" w:rsidRPr="001F3E74" w:rsidRDefault="00EB4E84" w:rsidP="004E2910">
            <w:pPr>
              <w:widowControl w:val="0"/>
              <w:jc w:val="left"/>
              <w:rPr>
                <w:b/>
                <w:bCs/>
                <w:sz w:val="24"/>
                <w:szCs w:val="24"/>
              </w:rPr>
            </w:pPr>
            <w:r w:rsidRPr="001F3E74">
              <w:rPr>
                <w:bCs/>
                <w:sz w:val="24"/>
                <w:szCs w:val="24"/>
              </w:rPr>
              <w:t>Детские до</w:t>
            </w:r>
            <w:r w:rsidRPr="001F3E74">
              <w:rPr>
                <w:bCs/>
                <w:sz w:val="24"/>
                <w:szCs w:val="24"/>
              </w:rPr>
              <w:softHyphen/>
              <w:t>ма-ин</w:t>
            </w:r>
            <w:r w:rsidRPr="001F3E74">
              <w:rPr>
                <w:bCs/>
                <w:sz w:val="24"/>
                <w:szCs w:val="24"/>
              </w:rPr>
              <w:softHyphen/>
              <w:t>тер</w:t>
            </w:r>
            <w:r w:rsidRPr="001F3E74">
              <w:rPr>
                <w:bCs/>
                <w:sz w:val="24"/>
                <w:szCs w:val="24"/>
              </w:rPr>
              <w:softHyphen/>
              <w:t>на</w:t>
            </w:r>
            <w:r w:rsidRPr="001F3E74">
              <w:rPr>
                <w:bCs/>
                <w:sz w:val="24"/>
                <w:szCs w:val="24"/>
              </w:rPr>
              <w:softHyphen/>
              <w:t>ты</w:t>
            </w:r>
          </w:p>
        </w:tc>
        <w:tc>
          <w:tcPr>
            <w:tcW w:w="986" w:type="pct"/>
            <w:tcBorders>
              <w:top w:val="single" w:sz="4" w:space="0" w:color="auto"/>
              <w:left w:val="single" w:sz="4" w:space="0" w:color="auto"/>
              <w:bottom w:val="single" w:sz="4" w:space="0" w:color="auto"/>
              <w:right w:val="single" w:sz="4" w:space="0" w:color="auto"/>
            </w:tcBorders>
            <w:noWrap/>
            <w:vAlign w:val="center"/>
          </w:tcPr>
          <w:p w14:paraId="19B7762A"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2E3CF22A" w14:textId="77777777" w:rsidR="00EB4E84" w:rsidRPr="001F3E74" w:rsidRDefault="00EB4E84" w:rsidP="004E2910">
            <w:pPr>
              <w:widowControl w:val="0"/>
              <w:rPr>
                <w:b/>
                <w:bCs/>
                <w:sz w:val="24"/>
                <w:szCs w:val="24"/>
              </w:rPr>
            </w:pPr>
            <w:r w:rsidRPr="001F3E74">
              <w:rPr>
                <w:bCs/>
                <w:sz w:val="24"/>
                <w:szCs w:val="24"/>
              </w:rPr>
              <w:t>1,1</w:t>
            </w:r>
          </w:p>
        </w:tc>
        <w:tc>
          <w:tcPr>
            <w:tcW w:w="369" w:type="pct"/>
            <w:tcBorders>
              <w:top w:val="single" w:sz="4" w:space="0" w:color="auto"/>
              <w:left w:val="single" w:sz="4" w:space="0" w:color="auto"/>
              <w:bottom w:val="single" w:sz="4" w:space="0" w:color="auto"/>
              <w:right w:val="single" w:sz="4" w:space="0" w:color="auto"/>
            </w:tcBorders>
            <w:noWrap/>
            <w:vAlign w:val="center"/>
          </w:tcPr>
          <w:p w14:paraId="732304FB"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182F537" w14:textId="77777777" w:rsidR="00EB4E84" w:rsidRPr="001F3E74" w:rsidRDefault="00EB4E84" w:rsidP="004E2910">
            <w:pPr>
              <w:widowControl w:val="0"/>
              <w:rPr>
                <w:b/>
                <w:bCs/>
                <w:sz w:val="24"/>
                <w:szCs w:val="24"/>
              </w:rPr>
            </w:pPr>
          </w:p>
        </w:tc>
      </w:tr>
      <w:tr w:rsidR="00EB4E84" w:rsidRPr="001F3E74" w14:paraId="549CEC98"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5A07A396" w14:textId="77777777" w:rsidR="00EB4E84" w:rsidRPr="001F3E74" w:rsidRDefault="00EB4E84" w:rsidP="004E2910">
            <w:pPr>
              <w:widowControl w:val="0"/>
              <w:jc w:val="left"/>
              <w:rPr>
                <w:b/>
                <w:bCs/>
                <w:sz w:val="24"/>
                <w:szCs w:val="24"/>
              </w:rPr>
            </w:pPr>
            <w:r w:rsidRPr="001F3E74">
              <w:rPr>
                <w:bCs/>
                <w:sz w:val="24"/>
                <w:szCs w:val="24"/>
              </w:rPr>
              <w:t>Станции (подстанции) скорой медицинской помощи</w:t>
            </w:r>
          </w:p>
        </w:tc>
        <w:tc>
          <w:tcPr>
            <w:tcW w:w="986" w:type="pct"/>
            <w:tcBorders>
              <w:top w:val="single" w:sz="4" w:space="0" w:color="auto"/>
              <w:left w:val="single" w:sz="4" w:space="0" w:color="auto"/>
              <w:bottom w:val="single" w:sz="4" w:space="0" w:color="auto"/>
              <w:right w:val="single" w:sz="4" w:space="0" w:color="auto"/>
            </w:tcBorders>
            <w:noWrap/>
            <w:vAlign w:val="center"/>
          </w:tcPr>
          <w:p w14:paraId="721B882E"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254452FC" w14:textId="77777777" w:rsidR="00EB4E84" w:rsidRPr="001F3E74" w:rsidRDefault="00EB4E84" w:rsidP="004E2910">
            <w:pPr>
              <w:widowControl w:val="0"/>
              <w:rPr>
                <w:b/>
                <w:bCs/>
                <w:sz w:val="24"/>
                <w:szCs w:val="24"/>
              </w:rPr>
            </w:pPr>
            <w:r w:rsidRPr="001F3E74">
              <w:rPr>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49305434"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E1B33BE" w14:textId="77777777" w:rsidR="00EB4E84" w:rsidRPr="001F3E74" w:rsidRDefault="00EB4E84" w:rsidP="004E2910">
            <w:pPr>
              <w:widowControl w:val="0"/>
              <w:rPr>
                <w:b/>
                <w:bCs/>
                <w:sz w:val="24"/>
                <w:szCs w:val="24"/>
              </w:rPr>
            </w:pPr>
          </w:p>
        </w:tc>
      </w:tr>
      <w:tr w:rsidR="00EB4E84" w:rsidRPr="001F3E74" w14:paraId="5E3C8571"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hideMark/>
          </w:tcPr>
          <w:p w14:paraId="232D64A1" w14:textId="77777777" w:rsidR="00EB4E84" w:rsidRPr="001F3E74" w:rsidRDefault="00EB4E84" w:rsidP="004E2910">
            <w:pPr>
              <w:widowControl w:val="0"/>
              <w:jc w:val="left"/>
              <w:rPr>
                <w:b/>
                <w:bCs/>
                <w:sz w:val="24"/>
                <w:szCs w:val="24"/>
              </w:rPr>
            </w:pPr>
            <w:r w:rsidRPr="001F3E74">
              <w:rPr>
                <w:bCs/>
                <w:sz w:val="24"/>
                <w:szCs w:val="24"/>
              </w:rPr>
              <w:t>Аптеки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7A2D10"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D1F779C" w14:textId="77777777" w:rsidR="00EB4E84" w:rsidRPr="001F3E74" w:rsidRDefault="00EB4E84" w:rsidP="004E2910">
            <w:pPr>
              <w:widowControl w:val="0"/>
              <w:rPr>
                <w:b/>
                <w:bCs/>
                <w:sz w:val="24"/>
                <w:szCs w:val="24"/>
              </w:rPr>
            </w:pPr>
            <w:r w:rsidRPr="001F3E74">
              <w:rPr>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2B3C6960"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7A34936" w14:textId="77777777" w:rsidR="00EB4E84" w:rsidRPr="001F3E74" w:rsidRDefault="00EB4E84" w:rsidP="004E2910">
            <w:pPr>
              <w:widowControl w:val="0"/>
              <w:rPr>
                <w:b/>
                <w:bCs/>
                <w:sz w:val="24"/>
                <w:szCs w:val="24"/>
              </w:rPr>
            </w:pPr>
          </w:p>
        </w:tc>
      </w:tr>
      <w:tr w:rsidR="00EB4E84" w:rsidRPr="001F3E74" w14:paraId="6EF8C88F" w14:textId="77777777" w:rsidTr="004E2910">
        <w:trPr>
          <w:trHeight w:val="300"/>
        </w:trPr>
        <w:tc>
          <w:tcPr>
            <w:tcW w:w="2768" w:type="pct"/>
            <w:tcBorders>
              <w:top w:val="single" w:sz="4" w:space="0" w:color="auto"/>
              <w:left w:val="single" w:sz="4" w:space="0" w:color="auto"/>
              <w:bottom w:val="single" w:sz="4" w:space="0" w:color="auto"/>
              <w:right w:val="single" w:sz="4" w:space="0" w:color="auto"/>
            </w:tcBorders>
            <w:noWrap/>
            <w:vAlign w:val="bottom"/>
          </w:tcPr>
          <w:p w14:paraId="52D81E4F" w14:textId="77777777" w:rsidR="00EB4E84" w:rsidRPr="001F3E74" w:rsidRDefault="00EB4E84" w:rsidP="004E2910">
            <w:pPr>
              <w:widowControl w:val="0"/>
              <w:rPr>
                <w:b/>
                <w:bCs/>
                <w:sz w:val="24"/>
                <w:szCs w:val="24"/>
              </w:rPr>
            </w:pPr>
            <w:r w:rsidRPr="001F3E74">
              <w:rPr>
                <w:bCs/>
                <w:sz w:val="24"/>
                <w:szCs w:val="24"/>
              </w:rPr>
              <w:t>Молочные кухни</w:t>
            </w:r>
          </w:p>
        </w:tc>
        <w:tc>
          <w:tcPr>
            <w:tcW w:w="986" w:type="pct"/>
            <w:tcBorders>
              <w:top w:val="single" w:sz="4" w:space="0" w:color="auto"/>
              <w:left w:val="single" w:sz="4" w:space="0" w:color="auto"/>
              <w:bottom w:val="single" w:sz="4" w:space="0" w:color="auto"/>
              <w:right w:val="single" w:sz="4" w:space="0" w:color="auto"/>
            </w:tcBorders>
            <w:noWrap/>
            <w:vAlign w:val="center"/>
          </w:tcPr>
          <w:p w14:paraId="480FA9DF" w14:textId="77777777" w:rsidR="00EB4E84" w:rsidRPr="001F3E74" w:rsidRDefault="00EB4E84" w:rsidP="004E2910">
            <w:pPr>
              <w:widowControl w:val="0"/>
              <w:rPr>
                <w:b/>
                <w:bCs/>
                <w:sz w:val="24"/>
                <w:szCs w:val="24"/>
              </w:rPr>
            </w:pPr>
            <w:r w:rsidRPr="001F3E74">
              <w:rPr>
                <w:bCs/>
                <w:sz w:val="24"/>
                <w:szCs w:val="24"/>
              </w:rPr>
              <w:t>кВт/ порцию</w:t>
            </w:r>
          </w:p>
        </w:tc>
        <w:tc>
          <w:tcPr>
            <w:tcW w:w="369" w:type="pct"/>
            <w:tcBorders>
              <w:top w:val="single" w:sz="4" w:space="0" w:color="auto"/>
              <w:left w:val="single" w:sz="4" w:space="0" w:color="auto"/>
              <w:bottom w:val="single" w:sz="4" w:space="0" w:color="auto"/>
              <w:right w:val="single" w:sz="4" w:space="0" w:color="auto"/>
            </w:tcBorders>
            <w:noWrap/>
            <w:vAlign w:val="center"/>
          </w:tcPr>
          <w:p w14:paraId="1BF49C71" w14:textId="77777777" w:rsidR="00EB4E84" w:rsidRPr="001F3E74" w:rsidRDefault="00EB4E84" w:rsidP="004E2910">
            <w:pPr>
              <w:widowControl w:val="0"/>
              <w:rPr>
                <w:b/>
                <w:bCs/>
                <w:sz w:val="24"/>
                <w:szCs w:val="24"/>
              </w:rPr>
            </w:pPr>
            <w:r w:rsidRPr="001F3E74">
              <w:rPr>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12225905"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ABDD09C" w14:textId="77777777" w:rsidR="00EB4E84" w:rsidRPr="001F3E74" w:rsidRDefault="00EB4E84" w:rsidP="004E2910">
            <w:pPr>
              <w:widowControl w:val="0"/>
              <w:rPr>
                <w:b/>
                <w:bCs/>
                <w:sz w:val="24"/>
                <w:szCs w:val="24"/>
              </w:rPr>
            </w:pPr>
          </w:p>
        </w:tc>
      </w:tr>
      <w:tr w:rsidR="00EB4E84" w:rsidRPr="001F3E74" w14:paraId="18448393" w14:textId="77777777" w:rsidTr="004E2910">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933189F" w14:textId="77777777" w:rsidR="00EB4E84" w:rsidRPr="001F3E74" w:rsidRDefault="00EB4E84" w:rsidP="004E2910">
            <w:pPr>
              <w:widowControl w:val="0"/>
              <w:rPr>
                <w:b/>
                <w:bCs/>
                <w:sz w:val="24"/>
                <w:szCs w:val="24"/>
              </w:rPr>
            </w:pPr>
            <w:r w:rsidRPr="001F3E74">
              <w:rPr>
                <w:bCs/>
                <w:sz w:val="24"/>
                <w:szCs w:val="24"/>
              </w:rPr>
              <w:t>Физкультурно-спортивные сооружения</w:t>
            </w:r>
          </w:p>
        </w:tc>
      </w:tr>
      <w:tr w:rsidR="00EB4E84" w:rsidRPr="001F3E74" w14:paraId="70341E47" w14:textId="77777777" w:rsidTr="004E2910">
        <w:trPr>
          <w:trHeight w:val="525"/>
        </w:trPr>
        <w:tc>
          <w:tcPr>
            <w:tcW w:w="2768" w:type="pct"/>
            <w:tcBorders>
              <w:top w:val="single" w:sz="4" w:space="0" w:color="auto"/>
              <w:left w:val="single" w:sz="4" w:space="0" w:color="auto"/>
              <w:bottom w:val="single" w:sz="4" w:space="0" w:color="auto"/>
              <w:right w:val="single" w:sz="4" w:space="0" w:color="auto"/>
            </w:tcBorders>
            <w:vAlign w:val="bottom"/>
            <w:hideMark/>
          </w:tcPr>
          <w:p w14:paraId="177862E4" w14:textId="77777777" w:rsidR="00EB4E84" w:rsidRPr="001F3E74" w:rsidRDefault="00EB4E84" w:rsidP="004E2910">
            <w:pPr>
              <w:widowControl w:val="0"/>
              <w:jc w:val="left"/>
              <w:rPr>
                <w:b/>
                <w:bCs/>
                <w:sz w:val="24"/>
                <w:szCs w:val="24"/>
              </w:rPr>
            </w:pPr>
            <w:r w:rsidRPr="001F3E74">
              <w:rPr>
                <w:bCs/>
                <w:sz w:val="24"/>
                <w:szCs w:val="24"/>
              </w:rPr>
              <w:t>Спортивные залы общего пользования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076790F" w14:textId="77777777" w:rsidR="00EB4E84" w:rsidRPr="001F3E74" w:rsidRDefault="00EB4E84" w:rsidP="004E2910">
            <w:pPr>
              <w:widowControl w:val="0"/>
              <w:rPr>
                <w:b/>
                <w:bCs/>
                <w:sz w:val="24"/>
                <w:szCs w:val="24"/>
              </w:rPr>
            </w:pPr>
            <w:r w:rsidRPr="001F3E74">
              <w:rPr>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C0ED8B7" w14:textId="77777777" w:rsidR="00EB4E84" w:rsidRPr="001F3E74" w:rsidRDefault="00EB4E84" w:rsidP="004E2910">
            <w:pPr>
              <w:widowControl w:val="0"/>
              <w:rPr>
                <w:b/>
                <w:bCs/>
                <w:sz w:val="24"/>
                <w:szCs w:val="24"/>
              </w:rPr>
            </w:pPr>
            <w:r w:rsidRPr="001F3E74">
              <w:rPr>
                <w:bCs/>
                <w:sz w:val="24"/>
                <w:szCs w:val="24"/>
              </w:rPr>
              <w:t>0,054</w:t>
            </w:r>
          </w:p>
        </w:tc>
        <w:tc>
          <w:tcPr>
            <w:tcW w:w="369" w:type="pct"/>
            <w:tcBorders>
              <w:top w:val="single" w:sz="4" w:space="0" w:color="auto"/>
              <w:left w:val="single" w:sz="4" w:space="0" w:color="auto"/>
              <w:bottom w:val="single" w:sz="4" w:space="0" w:color="auto"/>
              <w:right w:val="single" w:sz="4" w:space="0" w:color="auto"/>
            </w:tcBorders>
            <w:noWrap/>
            <w:vAlign w:val="center"/>
          </w:tcPr>
          <w:p w14:paraId="409CBB06" w14:textId="77777777" w:rsidR="00EB4E84" w:rsidRPr="001F3E74" w:rsidRDefault="00EB4E84" w:rsidP="004E2910">
            <w:pPr>
              <w:widowControl w:val="0"/>
              <w:rPr>
                <w:b/>
                <w:bCs/>
                <w:sz w:val="24"/>
                <w:szCs w:val="24"/>
              </w:rPr>
            </w:pPr>
            <w:r>
              <w:rPr>
                <w:bCs/>
                <w:sz w:val="24"/>
                <w:szCs w:val="24"/>
              </w:rPr>
              <w:t>44</w:t>
            </w:r>
          </w:p>
        </w:tc>
        <w:tc>
          <w:tcPr>
            <w:tcW w:w="508" w:type="pct"/>
            <w:tcBorders>
              <w:top w:val="single" w:sz="4" w:space="0" w:color="auto"/>
              <w:left w:val="single" w:sz="4" w:space="0" w:color="auto"/>
              <w:bottom w:val="single" w:sz="4" w:space="0" w:color="auto"/>
              <w:right w:val="single" w:sz="4" w:space="0" w:color="auto"/>
            </w:tcBorders>
            <w:noWrap/>
            <w:vAlign w:val="center"/>
          </w:tcPr>
          <w:p w14:paraId="57BFB29D" w14:textId="77777777" w:rsidR="00EB4E84" w:rsidRPr="001F3E74" w:rsidRDefault="00EB4E84" w:rsidP="004E2910">
            <w:pPr>
              <w:widowControl w:val="0"/>
              <w:rPr>
                <w:b/>
                <w:bCs/>
                <w:sz w:val="24"/>
                <w:szCs w:val="24"/>
              </w:rPr>
            </w:pPr>
            <w:r>
              <w:rPr>
                <w:bCs/>
                <w:sz w:val="24"/>
                <w:szCs w:val="24"/>
              </w:rPr>
              <w:t>2,4</w:t>
            </w:r>
          </w:p>
        </w:tc>
      </w:tr>
      <w:tr w:rsidR="00EB4E84" w:rsidRPr="001F3E74" w14:paraId="69159881" w14:textId="77777777" w:rsidTr="004E2910">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A7A838E" w14:textId="77777777" w:rsidR="00EB4E84" w:rsidRPr="001F3E74" w:rsidRDefault="00EB4E84" w:rsidP="004E2910">
            <w:pPr>
              <w:widowControl w:val="0"/>
              <w:jc w:val="left"/>
              <w:rPr>
                <w:b/>
                <w:bCs/>
                <w:sz w:val="24"/>
                <w:szCs w:val="24"/>
              </w:rPr>
            </w:pPr>
            <w:r w:rsidRPr="001F3E74">
              <w:rPr>
                <w:bCs/>
                <w:sz w:val="24"/>
                <w:szCs w:val="24"/>
              </w:rPr>
              <w:t>Учреждения культуры и искусства</w:t>
            </w:r>
          </w:p>
        </w:tc>
      </w:tr>
      <w:tr w:rsidR="00EB4E84" w:rsidRPr="001F3E74" w14:paraId="7435E908" w14:textId="77777777" w:rsidTr="004E2910">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7C88765C" w14:textId="77777777" w:rsidR="00EB4E84" w:rsidRPr="001F3E74" w:rsidRDefault="00EB4E84" w:rsidP="004E2910">
            <w:pPr>
              <w:widowControl w:val="0"/>
              <w:jc w:val="left"/>
              <w:rPr>
                <w:b/>
                <w:bCs/>
                <w:sz w:val="24"/>
                <w:szCs w:val="24"/>
              </w:rPr>
            </w:pPr>
            <w:r w:rsidRPr="001F3E74">
              <w:rPr>
                <w:bCs/>
                <w:sz w:val="24"/>
                <w:szCs w:val="24"/>
              </w:rPr>
              <w:t>Танцевальные залы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A319E09"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C88876C" w14:textId="77777777" w:rsidR="00EB4E84" w:rsidRPr="001F3E74" w:rsidRDefault="00EB4E84" w:rsidP="004E2910">
            <w:pPr>
              <w:widowControl w:val="0"/>
              <w:rPr>
                <w:b/>
                <w:bCs/>
                <w:sz w:val="24"/>
                <w:szCs w:val="24"/>
              </w:rPr>
            </w:pPr>
            <w:r w:rsidRPr="001F3E74">
              <w:rPr>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1CC0375E"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518D1D1" w14:textId="77777777" w:rsidR="00EB4E84" w:rsidRPr="001F3E74" w:rsidRDefault="00EB4E84" w:rsidP="004E2910">
            <w:pPr>
              <w:widowControl w:val="0"/>
              <w:rPr>
                <w:b/>
                <w:bCs/>
                <w:sz w:val="24"/>
                <w:szCs w:val="24"/>
              </w:rPr>
            </w:pPr>
          </w:p>
        </w:tc>
      </w:tr>
      <w:tr w:rsidR="00EB4E84" w:rsidRPr="001F3E74" w14:paraId="4B0D685E" w14:textId="77777777" w:rsidTr="004E2910">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5339DB41" w14:textId="77777777" w:rsidR="00EB4E84" w:rsidRPr="001F3E74" w:rsidRDefault="00EB4E84" w:rsidP="004E2910">
            <w:pPr>
              <w:widowControl w:val="0"/>
              <w:jc w:val="left"/>
              <w:rPr>
                <w:b/>
                <w:bCs/>
                <w:sz w:val="24"/>
                <w:szCs w:val="24"/>
              </w:rPr>
            </w:pPr>
            <w:r w:rsidRPr="001F3E74">
              <w:rPr>
                <w:bCs/>
                <w:sz w:val="24"/>
                <w:szCs w:val="24"/>
              </w:rPr>
              <w:t>Дворцы культуры, клубы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D9D367C"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3402623" w14:textId="77777777" w:rsidR="00EB4E84" w:rsidRPr="001F3E74" w:rsidRDefault="00EB4E84" w:rsidP="004E2910">
            <w:pPr>
              <w:widowControl w:val="0"/>
              <w:rPr>
                <w:b/>
                <w:bCs/>
                <w:sz w:val="24"/>
                <w:szCs w:val="24"/>
              </w:rPr>
            </w:pPr>
            <w:r w:rsidRPr="001F3E74">
              <w:rPr>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0F03E68F" w14:textId="77777777" w:rsidR="00EB4E84" w:rsidRPr="001F3E74" w:rsidRDefault="00EB4E84" w:rsidP="004E2910">
            <w:pPr>
              <w:widowControl w:val="0"/>
              <w:rPr>
                <w:b/>
                <w:bCs/>
                <w:sz w:val="24"/>
                <w:szCs w:val="24"/>
              </w:rPr>
            </w:pPr>
            <w:r>
              <w:rPr>
                <w:bCs/>
                <w:sz w:val="24"/>
                <w:szCs w:val="24"/>
              </w:rPr>
              <w:t>189</w:t>
            </w:r>
          </w:p>
        </w:tc>
        <w:tc>
          <w:tcPr>
            <w:tcW w:w="508" w:type="pct"/>
            <w:tcBorders>
              <w:top w:val="single" w:sz="4" w:space="0" w:color="auto"/>
              <w:left w:val="single" w:sz="4" w:space="0" w:color="auto"/>
              <w:bottom w:val="single" w:sz="4" w:space="0" w:color="auto"/>
              <w:right w:val="single" w:sz="4" w:space="0" w:color="auto"/>
            </w:tcBorders>
            <w:noWrap/>
            <w:vAlign w:val="center"/>
          </w:tcPr>
          <w:p w14:paraId="23B0A743" w14:textId="77777777" w:rsidR="00EB4E84" w:rsidRPr="001F3E74" w:rsidRDefault="00EB4E84" w:rsidP="004E2910">
            <w:pPr>
              <w:widowControl w:val="0"/>
              <w:rPr>
                <w:b/>
                <w:bCs/>
                <w:sz w:val="24"/>
                <w:szCs w:val="24"/>
              </w:rPr>
            </w:pPr>
            <w:r>
              <w:rPr>
                <w:bCs/>
                <w:sz w:val="24"/>
                <w:szCs w:val="24"/>
              </w:rPr>
              <w:t>85,05</w:t>
            </w:r>
          </w:p>
        </w:tc>
      </w:tr>
      <w:tr w:rsidR="00EB4E84" w:rsidRPr="001F3E74" w14:paraId="036493BC" w14:textId="77777777" w:rsidTr="004E2910">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5C69AC5F" w14:textId="77777777" w:rsidR="00EB4E84" w:rsidRPr="001F3E74" w:rsidRDefault="00EB4E84" w:rsidP="004E2910">
            <w:pPr>
              <w:widowControl w:val="0"/>
              <w:jc w:val="left"/>
              <w:rPr>
                <w:b/>
                <w:bCs/>
                <w:sz w:val="24"/>
                <w:szCs w:val="24"/>
              </w:rPr>
            </w:pPr>
            <w:r w:rsidRPr="001F3E74">
              <w:rPr>
                <w:bCs/>
                <w:sz w:val="24"/>
                <w:szCs w:val="24"/>
              </w:rPr>
              <w:t>Кинотеатры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5D06AAA0"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3CCAE77" w14:textId="77777777" w:rsidR="00EB4E84" w:rsidRPr="001F3E74" w:rsidRDefault="00EB4E84" w:rsidP="004E2910">
            <w:pPr>
              <w:widowControl w:val="0"/>
              <w:rPr>
                <w:b/>
                <w:bCs/>
                <w:sz w:val="24"/>
                <w:szCs w:val="24"/>
              </w:rPr>
            </w:pPr>
            <w:r w:rsidRPr="001F3E74">
              <w:rPr>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3E4DEC1D"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E67E90E" w14:textId="77777777" w:rsidR="00EB4E84" w:rsidRPr="001F3E74" w:rsidRDefault="00EB4E84" w:rsidP="004E2910">
            <w:pPr>
              <w:widowControl w:val="0"/>
              <w:rPr>
                <w:b/>
                <w:bCs/>
                <w:sz w:val="24"/>
                <w:szCs w:val="24"/>
              </w:rPr>
            </w:pPr>
          </w:p>
        </w:tc>
      </w:tr>
      <w:tr w:rsidR="00EB4E84" w:rsidRPr="001F3E74" w14:paraId="19AD65BE" w14:textId="77777777" w:rsidTr="004E2910">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44843803" w14:textId="77777777" w:rsidR="00EB4E84" w:rsidRPr="001F3E74" w:rsidRDefault="00EB4E84" w:rsidP="004E2910">
            <w:pPr>
              <w:widowControl w:val="0"/>
              <w:jc w:val="left"/>
              <w:rPr>
                <w:b/>
                <w:bCs/>
                <w:sz w:val="24"/>
                <w:szCs w:val="24"/>
              </w:rPr>
            </w:pPr>
            <w:r w:rsidRPr="001F3E74">
              <w:rPr>
                <w:bCs/>
                <w:sz w:val="24"/>
                <w:szCs w:val="24"/>
              </w:rPr>
              <w:t xml:space="preserve">Библиотеки </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65A515" w14:textId="77777777" w:rsidR="00EB4E84" w:rsidRPr="001F3E74" w:rsidRDefault="00EB4E84" w:rsidP="004E2910">
            <w:pPr>
              <w:widowControl w:val="0"/>
              <w:rPr>
                <w:b/>
                <w:bCs/>
                <w:sz w:val="24"/>
                <w:szCs w:val="24"/>
              </w:rPr>
            </w:pPr>
            <w:r w:rsidRPr="001F3E74">
              <w:rPr>
                <w:bCs/>
                <w:sz w:val="24"/>
                <w:szCs w:val="24"/>
              </w:rPr>
              <w:t>кВт/место</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97ACFE0" w14:textId="77777777" w:rsidR="00EB4E84" w:rsidRPr="001F3E74" w:rsidRDefault="00EB4E84" w:rsidP="004E2910">
            <w:pPr>
              <w:widowControl w:val="0"/>
              <w:rPr>
                <w:b/>
                <w:bCs/>
                <w:sz w:val="24"/>
                <w:szCs w:val="24"/>
              </w:rPr>
            </w:pPr>
            <w:r w:rsidRPr="001F3E74">
              <w:rPr>
                <w:bCs/>
                <w:sz w:val="24"/>
                <w:szCs w:val="24"/>
              </w:rPr>
              <w:t>0,14</w:t>
            </w:r>
          </w:p>
        </w:tc>
        <w:tc>
          <w:tcPr>
            <w:tcW w:w="369" w:type="pct"/>
            <w:tcBorders>
              <w:top w:val="single" w:sz="4" w:space="0" w:color="auto"/>
              <w:left w:val="single" w:sz="4" w:space="0" w:color="auto"/>
              <w:bottom w:val="single" w:sz="4" w:space="0" w:color="auto"/>
              <w:right w:val="single" w:sz="4" w:space="0" w:color="auto"/>
            </w:tcBorders>
            <w:noWrap/>
            <w:vAlign w:val="center"/>
          </w:tcPr>
          <w:p w14:paraId="17859586" w14:textId="77777777" w:rsidR="00EB4E84" w:rsidRPr="001F3E74" w:rsidRDefault="00EB4E84" w:rsidP="004E2910">
            <w:pPr>
              <w:widowControl w:val="0"/>
              <w:rPr>
                <w:b/>
                <w:bCs/>
                <w:sz w:val="24"/>
                <w:szCs w:val="24"/>
              </w:rPr>
            </w:pPr>
            <w:r>
              <w:rPr>
                <w:bCs/>
                <w:sz w:val="24"/>
                <w:szCs w:val="24"/>
              </w:rPr>
              <w:t>3</w:t>
            </w:r>
          </w:p>
        </w:tc>
        <w:tc>
          <w:tcPr>
            <w:tcW w:w="508" w:type="pct"/>
            <w:tcBorders>
              <w:top w:val="single" w:sz="4" w:space="0" w:color="auto"/>
              <w:left w:val="single" w:sz="4" w:space="0" w:color="auto"/>
              <w:bottom w:val="single" w:sz="4" w:space="0" w:color="auto"/>
              <w:right w:val="single" w:sz="4" w:space="0" w:color="auto"/>
            </w:tcBorders>
            <w:noWrap/>
            <w:vAlign w:val="center"/>
          </w:tcPr>
          <w:p w14:paraId="7AC604A7" w14:textId="77777777" w:rsidR="00EB4E84" w:rsidRPr="001F3E74" w:rsidRDefault="00EB4E84" w:rsidP="004E2910">
            <w:pPr>
              <w:widowControl w:val="0"/>
              <w:rPr>
                <w:b/>
                <w:bCs/>
                <w:sz w:val="24"/>
                <w:szCs w:val="24"/>
              </w:rPr>
            </w:pPr>
            <w:r>
              <w:rPr>
                <w:bCs/>
                <w:sz w:val="24"/>
                <w:szCs w:val="24"/>
              </w:rPr>
              <w:t>0,42</w:t>
            </w:r>
          </w:p>
        </w:tc>
      </w:tr>
      <w:tr w:rsidR="00EB4E84" w:rsidRPr="001F3E74" w14:paraId="5EFECF5F" w14:textId="77777777" w:rsidTr="004E2910">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C24F33B" w14:textId="77777777" w:rsidR="00EB4E84" w:rsidRPr="001F3E74" w:rsidRDefault="00EB4E84" w:rsidP="004E2910">
            <w:pPr>
              <w:widowControl w:val="0"/>
              <w:jc w:val="left"/>
              <w:rPr>
                <w:b/>
                <w:bCs/>
                <w:sz w:val="24"/>
                <w:szCs w:val="24"/>
              </w:rPr>
            </w:pPr>
            <w:r w:rsidRPr="001F3E74">
              <w:rPr>
                <w:bCs/>
                <w:sz w:val="24"/>
                <w:szCs w:val="24"/>
              </w:rPr>
              <w:t>Музей</w:t>
            </w:r>
          </w:p>
        </w:tc>
        <w:tc>
          <w:tcPr>
            <w:tcW w:w="986" w:type="pct"/>
            <w:tcBorders>
              <w:top w:val="single" w:sz="4" w:space="0" w:color="auto"/>
              <w:left w:val="single" w:sz="4" w:space="0" w:color="auto"/>
              <w:bottom w:val="single" w:sz="4" w:space="0" w:color="auto"/>
              <w:right w:val="single" w:sz="4" w:space="0" w:color="auto"/>
            </w:tcBorders>
            <w:noWrap/>
            <w:vAlign w:val="center"/>
          </w:tcPr>
          <w:p w14:paraId="2093E3AB"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6491EAAA" w14:textId="77777777" w:rsidR="00EB4E84" w:rsidRPr="001F3E74" w:rsidRDefault="00EB4E84" w:rsidP="004E2910">
            <w:pPr>
              <w:widowControl w:val="0"/>
              <w:rPr>
                <w:b/>
                <w:bCs/>
                <w:sz w:val="24"/>
                <w:szCs w:val="24"/>
              </w:rPr>
            </w:pPr>
            <w:r w:rsidRPr="001F3E74">
              <w:rPr>
                <w:bCs/>
                <w:sz w:val="24"/>
                <w:szCs w:val="24"/>
              </w:rPr>
              <w:t>25,0</w:t>
            </w:r>
          </w:p>
        </w:tc>
        <w:tc>
          <w:tcPr>
            <w:tcW w:w="369" w:type="pct"/>
            <w:tcBorders>
              <w:top w:val="single" w:sz="4" w:space="0" w:color="auto"/>
              <w:left w:val="single" w:sz="4" w:space="0" w:color="auto"/>
              <w:bottom w:val="single" w:sz="4" w:space="0" w:color="auto"/>
              <w:right w:val="single" w:sz="4" w:space="0" w:color="auto"/>
            </w:tcBorders>
            <w:noWrap/>
            <w:vAlign w:val="center"/>
          </w:tcPr>
          <w:p w14:paraId="4CE469E7"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1BF9D34" w14:textId="77777777" w:rsidR="00EB4E84" w:rsidRPr="001F3E74" w:rsidRDefault="00EB4E84" w:rsidP="004E2910">
            <w:pPr>
              <w:widowControl w:val="0"/>
              <w:rPr>
                <w:b/>
                <w:bCs/>
                <w:sz w:val="24"/>
                <w:szCs w:val="24"/>
              </w:rPr>
            </w:pPr>
          </w:p>
        </w:tc>
      </w:tr>
      <w:tr w:rsidR="00EB4E84" w:rsidRPr="001F3E74" w14:paraId="0BFE9544" w14:textId="77777777" w:rsidTr="004E2910">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70665689" w14:textId="77777777" w:rsidR="00EB4E84" w:rsidRPr="001F3E74" w:rsidRDefault="00EB4E84" w:rsidP="004E2910">
            <w:pPr>
              <w:widowControl w:val="0"/>
              <w:jc w:val="left"/>
              <w:rPr>
                <w:b/>
                <w:bCs/>
                <w:sz w:val="24"/>
                <w:szCs w:val="24"/>
              </w:rPr>
            </w:pPr>
            <w:r w:rsidRPr="001F3E74">
              <w:rPr>
                <w:bCs/>
                <w:sz w:val="24"/>
                <w:szCs w:val="24"/>
              </w:rPr>
              <w:lastRenderedPageBreak/>
              <w:t>Концертные залы</w:t>
            </w:r>
          </w:p>
        </w:tc>
        <w:tc>
          <w:tcPr>
            <w:tcW w:w="986" w:type="pct"/>
            <w:tcBorders>
              <w:top w:val="single" w:sz="4" w:space="0" w:color="auto"/>
              <w:left w:val="single" w:sz="4" w:space="0" w:color="auto"/>
              <w:bottom w:val="single" w:sz="4" w:space="0" w:color="auto"/>
              <w:right w:val="single" w:sz="4" w:space="0" w:color="auto"/>
            </w:tcBorders>
            <w:noWrap/>
            <w:vAlign w:val="center"/>
          </w:tcPr>
          <w:p w14:paraId="2112BC9C"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6DA6371" w14:textId="77777777" w:rsidR="00EB4E84" w:rsidRPr="001F3E74" w:rsidRDefault="00EB4E84" w:rsidP="004E2910">
            <w:pPr>
              <w:widowControl w:val="0"/>
              <w:rPr>
                <w:b/>
                <w:bCs/>
                <w:sz w:val="24"/>
                <w:szCs w:val="24"/>
              </w:rPr>
            </w:pPr>
            <w:r w:rsidRPr="001F3E74">
              <w:rPr>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6325DDC9"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EBA4BE6" w14:textId="77777777" w:rsidR="00EB4E84" w:rsidRPr="001F3E74" w:rsidRDefault="00EB4E84" w:rsidP="004E2910">
            <w:pPr>
              <w:widowControl w:val="0"/>
              <w:rPr>
                <w:b/>
                <w:bCs/>
                <w:sz w:val="24"/>
                <w:szCs w:val="24"/>
              </w:rPr>
            </w:pPr>
          </w:p>
        </w:tc>
      </w:tr>
      <w:tr w:rsidR="00EB4E84" w:rsidRPr="001F3E74" w14:paraId="658A6011" w14:textId="77777777" w:rsidTr="004E2910">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0B11BF5" w14:textId="77777777" w:rsidR="00EB4E84" w:rsidRPr="001F3E74" w:rsidRDefault="00EB4E84" w:rsidP="004E2910">
            <w:pPr>
              <w:widowControl w:val="0"/>
              <w:rPr>
                <w:b/>
                <w:bCs/>
                <w:sz w:val="24"/>
                <w:szCs w:val="24"/>
              </w:rPr>
            </w:pPr>
            <w:r w:rsidRPr="001F3E74">
              <w:rPr>
                <w:bCs/>
                <w:sz w:val="24"/>
                <w:szCs w:val="24"/>
              </w:rPr>
              <w:t>Предприятия торговли и общественного питания</w:t>
            </w:r>
          </w:p>
        </w:tc>
      </w:tr>
      <w:tr w:rsidR="00EB4E84" w:rsidRPr="001F3E74" w14:paraId="60AC24E0" w14:textId="77777777" w:rsidTr="004E2910">
        <w:trPr>
          <w:trHeight w:val="285"/>
        </w:trPr>
        <w:tc>
          <w:tcPr>
            <w:tcW w:w="2768" w:type="pct"/>
            <w:tcBorders>
              <w:top w:val="single" w:sz="4" w:space="0" w:color="auto"/>
              <w:left w:val="single" w:sz="4" w:space="0" w:color="auto"/>
              <w:bottom w:val="single" w:sz="4" w:space="0" w:color="auto"/>
              <w:right w:val="single" w:sz="4" w:space="0" w:color="auto"/>
            </w:tcBorders>
            <w:vAlign w:val="bottom"/>
            <w:hideMark/>
          </w:tcPr>
          <w:p w14:paraId="089452C2" w14:textId="77777777" w:rsidR="00EB4E84" w:rsidRPr="001F3E74" w:rsidRDefault="00EB4E84" w:rsidP="004E2910">
            <w:pPr>
              <w:widowControl w:val="0"/>
              <w:rPr>
                <w:b/>
                <w:bCs/>
                <w:sz w:val="24"/>
                <w:szCs w:val="24"/>
              </w:rPr>
            </w:pPr>
            <w:r w:rsidRPr="001F3E74">
              <w:rPr>
                <w:bCs/>
                <w:sz w:val="24"/>
                <w:szCs w:val="24"/>
              </w:rPr>
              <w:t>Магазины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3D378324" w14:textId="77777777" w:rsidR="00EB4E84" w:rsidRPr="001F3E74" w:rsidRDefault="00EB4E84" w:rsidP="004E2910">
            <w:pPr>
              <w:widowControl w:val="0"/>
              <w:rPr>
                <w:b/>
                <w:bCs/>
                <w:sz w:val="24"/>
                <w:szCs w:val="24"/>
              </w:rPr>
            </w:pPr>
            <w:r w:rsidRPr="001F3E74">
              <w:rPr>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5AECB6E" w14:textId="77777777" w:rsidR="00EB4E84" w:rsidRPr="001F3E74" w:rsidRDefault="00EB4E84" w:rsidP="004E2910">
            <w:pPr>
              <w:widowControl w:val="0"/>
              <w:rPr>
                <w:b/>
                <w:bCs/>
                <w:sz w:val="24"/>
                <w:szCs w:val="24"/>
              </w:rPr>
            </w:pPr>
            <w:r w:rsidRPr="001F3E74">
              <w:rPr>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6DBEFC25" w14:textId="77777777" w:rsidR="00EB4E84" w:rsidRPr="001F3E74" w:rsidRDefault="00EB4E84" w:rsidP="004E2910">
            <w:pPr>
              <w:widowControl w:val="0"/>
              <w:rPr>
                <w:b/>
                <w:bCs/>
                <w:sz w:val="24"/>
                <w:szCs w:val="24"/>
              </w:rPr>
            </w:pPr>
            <w:r>
              <w:rPr>
                <w:bCs/>
                <w:sz w:val="24"/>
                <w:szCs w:val="24"/>
              </w:rPr>
              <w:t>94</w:t>
            </w:r>
          </w:p>
        </w:tc>
        <w:tc>
          <w:tcPr>
            <w:tcW w:w="508" w:type="pct"/>
            <w:tcBorders>
              <w:top w:val="single" w:sz="4" w:space="0" w:color="auto"/>
              <w:left w:val="single" w:sz="4" w:space="0" w:color="auto"/>
              <w:bottom w:val="single" w:sz="4" w:space="0" w:color="auto"/>
              <w:right w:val="single" w:sz="4" w:space="0" w:color="auto"/>
            </w:tcBorders>
            <w:noWrap/>
            <w:vAlign w:val="center"/>
          </w:tcPr>
          <w:p w14:paraId="52DC18B1" w14:textId="77777777" w:rsidR="00EB4E84" w:rsidRPr="001F3E74" w:rsidRDefault="00EB4E84" w:rsidP="004E2910">
            <w:pPr>
              <w:widowControl w:val="0"/>
              <w:rPr>
                <w:b/>
                <w:bCs/>
                <w:sz w:val="24"/>
                <w:szCs w:val="24"/>
              </w:rPr>
            </w:pPr>
            <w:r>
              <w:rPr>
                <w:bCs/>
                <w:sz w:val="24"/>
                <w:szCs w:val="24"/>
              </w:rPr>
              <w:t>23,5</w:t>
            </w:r>
          </w:p>
        </w:tc>
      </w:tr>
      <w:tr w:rsidR="00EB4E84" w:rsidRPr="001F3E74" w14:paraId="66BD1DE3" w14:textId="77777777" w:rsidTr="004E2910">
        <w:trPr>
          <w:trHeight w:val="285"/>
        </w:trPr>
        <w:tc>
          <w:tcPr>
            <w:tcW w:w="2768" w:type="pct"/>
            <w:tcBorders>
              <w:top w:val="single" w:sz="4" w:space="0" w:color="auto"/>
              <w:left w:val="single" w:sz="4" w:space="0" w:color="auto"/>
              <w:bottom w:val="single" w:sz="4" w:space="0" w:color="auto"/>
              <w:right w:val="single" w:sz="4" w:space="0" w:color="auto"/>
            </w:tcBorders>
            <w:vAlign w:val="bottom"/>
          </w:tcPr>
          <w:p w14:paraId="470F98C4" w14:textId="77777777" w:rsidR="00EB4E84" w:rsidRPr="001F3E74" w:rsidRDefault="00EB4E84" w:rsidP="004E2910">
            <w:pPr>
              <w:widowControl w:val="0"/>
              <w:rPr>
                <w:b/>
                <w:bCs/>
                <w:sz w:val="24"/>
                <w:szCs w:val="24"/>
              </w:rPr>
            </w:pPr>
            <w:r w:rsidRPr="001F3E74">
              <w:rPr>
                <w:bCs/>
                <w:sz w:val="24"/>
                <w:szCs w:val="24"/>
              </w:rPr>
              <w:t>Универсальный рынок</w:t>
            </w:r>
          </w:p>
        </w:tc>
        <w:tc>
          <w:tcPr>
            <w:tcW w:w="986" w:type="pct"/>
            <w:tcBorders>
              <w:top w:val="single" w:sz="4" w:space="0" w:color="auto"/>
              <w:left w:val="single" w:sz="4" w:space="0" w:color="auto"/>
              <w:bottom w:val="single" w:sz="4" w:space="0" w:color="auto"/>
              <w:right w:val="single" w:sz="4" w:space="0" w:color="auto"/>
            </w:tcBorders>
            <w:noWrap/>
            <w:vAlign w:val="center"/>
          </w:tcPr>
          <w:p w14:paraId="3C64668D" w14:textId="77777777" w:rsidR="00EB4E84" w:rsidRPr="001F3E74" w:rsidRDefault="00EB4E84" w:rsidP="004E2910">
            <w:pPr>
              <w:widowControl w:val="0"/>
              <w:rPr>
                <w:b/>
                <w:bCs/>
                <w:sz w:val="24"/>
                <w:szCs w:val="24"/>
              </w:rPr>
            </w:pPr>
            <w:r w:rsidRPr="001F3E74">
              <w:rPr>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72BF16C5" w14:textId="77777777" w:rsidR="00EB4E84" w:rsidRPr="001F3E74" w:rsidRDefault="00EB4E84" w:rsidP="004E2910">
            <w:pPr>
              <w:widowControl w:val="0"/>
              <w:rPr>
                <w:b/>
                <w:bCs/>
                <w:sz w:val="24"/>
                <w:szCs w:val="24"/>
              </w:rPr>
            </w:pPr>
            <w:r w:rsidRPr="001F3E74">
              <w:rPr>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27D984D2"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EC92C80" w14:textId="77777777" w:rsidR="00EB4E84" w:rsidRPr="001F3E74" w:rsidRDefault="00EB4E84" w:rsidP="004E2910">
            <w:pPr>
              <w:widowControl w:val="0"/>
              <w:rPr>
                <w:b/>
                <w:bCs/>
                <w:sz w:val="24"/>
                <w:szCs w:val="24"/>
              </w:rPr>
            </w:pPr>
          </w:p>
        </w:tc>
      </w:tr>
      <w:tr w:rsidR="00EB4E84" w:rsidRPr="001F3E74" w14:paraId="0475846C" w14:textId="77777777" w:rsidTr="004E2910">
        <w:trPr>
          <w:trHeight w:val="285"/>
        </w:trPr>
        <w:tc>
          <w:tcPr>
            <w:tcW w:w="2768" w:type="pct"/>
            <w:tcBorders>
              <w:top w:val="single" w:sz="4" w:space="0" w:color="auto"/>
              <w:left w:val="single" w:sz="4" w:space="0" w:color="auto"/>
              <w:bottom w:val="single" w:sz="4" w:space="0" w:color="auto"/>
              <w:right w:val="single" w:sz="4" w:space="0" w:color="auto"/>
            </w:tcBorders>
            <w:vAlign w:val="bottom"/>
            <w:hideMark/>
          </w:tcPr>
          <w:p w14:paraId="0030832E" w14:textId="77777777" w:rsidR="00EB4E84" w:rsidRPr="001F3E74" w:rsidRDefault="00EB4E84" w:rsidP="004E2910">
            <w:pPr>
              <w:widowControl w:val="0"/>
              <w:rPr>
                <w:b/>
                <w:bCs/>
                <w:sz w:val="24"/>
                <w:szCs w:val="24"/>
              </w:rPr>
            </w:pPr>
            <w:r w:rsidRPr="001F3E74">
              <w:rPr>
                <w:bCs/>
                <w:sz w:val="24"/>
                <w:szCs w:val="24"/>
              </w:rPr>
              <w:t>Предприятия общественного питания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0253CE6"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0F9E1E73" w14:textId="77777777" w:rsidR="00EB4E84" w:rsidRPr="001F3E74" w:rsidRDefault="00EB4E84" w:rsidP="004E2910">
            <w:pPr>
              <w:widowControl w:val="0"/>
              <w:rPr>
                <w:b/>
                <w:bCs/>
                <w:sz w:val="24"/>
                <w:szCs w:val="24"/>
              </w:rPr>
            </w:pPr>
            <w:r w:rsidRPr="001F3E74">
              <w:rPr>
                <w:bCs/>
                <w:sz w:val="24"/>
                <w:szCs w:val="24"/>
              </w:rPr>
              <w:t>1,03</w:t>
            </w:r>
          </w:p>
        </w:tc>
        <w:tc>
          <w:tcPr>
            <w:tcW w:w="369" w:type="pct"/>
            <w:tcBorders>
              <w:top w:val="single" w:sz="4" w:space="0" w:color="auto"/>
              <w:left w:val="single" w:sz="4" w:space="0" w:color="auto"/>
              <w:bottom w:val="single" w:sz="4" w:space="0" w:color="auto"/>
              <w:right w:val="single" w:sz="4" w:space="0" w:color="auto"/>
            </w:tcBorders>
            <w:noWrap/>
            <w:vAlign w:val="center"/>
          </w:tcPr>
          <w:p w14:paraId="4002C9F0"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609E3D0" w14:textId="77777777" w:rsidR="00EB4E84" w:rsidRPr="001F3E74" w:rsidRDefault="00EB4E84" w:rsidP="004E2910">
            <w:pPr>
              <w:widowControl w:val="0"/>
              <w:rPr>
                <w:b/>
                <w:bCs/>
                <w:sz w:val="24"/>
                <w:szCs w:val="24"/>
              </w:rPr>
            </w:pPr>
          </w:p>
        </w:tc>
      </w:tr>
      <w:tr w:rsidR="00EB4E84" w:rsidRPr="001F3E74" w14:paraId="25D87898" w14:textId="77777777" w:rsidTr="004E2910">
        <w:trPr>
          <w:trHeight w:val="389"/>
        </w:trPr>
        <w:tc>
          <w:tcPr>
            <w:tcW w:w="2768" w:type="pct"/>
            <w:tcBorders>
              <w:top w:val="single" w:sz="4" w:space="0" w:color="auto"/>
              <w:left w:val="single" w:sz="4" w:space="0" w:color="auto"/>
              <w:bottom w:val="single" w:sz="4" w:space="0" w:color="auto"/>
              <w:right w:val="single" w:sz="4" w:space="0" w:color="auto"/>
            </w:tcBorders>
            <w:vAlign w:val="bottom"/>
            <w:hideMark/>
          </w:tcPr>
          <w:p w14:paraId="2B65DF41" w14:textId="77777777" w:rsidR="00EB4E84" w:rsidRPr="001F3E74" w:rsidRDefault="00EB4E84" w:rsidP="004E2910">
            <w:pPr>
              <w:widowControl w:val="0"/>
              <w:rPr>
                <w:b/>
                <w:bCs/>
                <w:sz w:val="24"/>
                <w:szCs w:val="24"/>
              </w:rPr>
            </w:pPr>
            <w:r w:rsidRPr="001F3E74">
              <w:rPr>
                <w:bCs/>
                <w:sz w:val="24"/>
                <w:szCs w:val="24"/>
              </w:rPr>
              <w:t>Предприятия бытового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E32870B"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373A74E" w14:textId="77777777" w:rsidR="00EB4E84" w:rsidRPr="001F3E74" w:rsidRDefault="00EB4E84" w:rsidP="004E2910">
            <w:pPr>
              <w:widowControl w:val="0"/>
              <w:rPr>
                <w:b/>
                <w:bCs/>
                <w:sz w:val="24"/>
                <w:szCs w:val="24"/>
              </w:rPr>
            </w:pPr>
            <w:r w:rsidRPr="001F3E74">
              <w:rPr>
                <w:bCs/>
                <w:sz w:val="24"/>
                <w:szCs w:val="24"/>
              </w:rPr>
              <w:t>0,6</w:t>
            </w:r>
          </w:p>
        </w:tc>
        <w:tc>
          <w:tcPr>
            <w:tcW w:w="369" w:type="pct"/>
            <w:tcBorders>
              <w:top w:val="single" w:sz="4" w:space="0" w:color="auto"/>
              <w:left w:val="single" w:sz="4" w:space="0" w:color="auto"/>
              <w:bottom w:val="single" w:sz="4" w:space="0" w:color="auto"/>
              <w:right w:val="single" w:sz="4" w:space="0" w:color="auto"/>
            </w:tcBorders>
            <w:noWrap/>
            <w:vAlign w:val="center"/>
          </w:tcPr>
          <w:p w14:paraId="36E65459"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D3E9B4C" w14:textId="77777777" w:rsidR="00EB4E84" w:rsidRPr="001F3E74" w:rsidRDefault="00EB4E84" w:rsidP="004E2910">
            <w:pPr>
              <w:widowControl w:val="0"/>
              <w:rPr>
                <w:b/>
                <w:bCs/>
                <w:sz w:val="24"/>
                <w:szCs w:val="24"/>
              </w:rPr>
            </w:pPr>
          </w:p>
        </w:tc>
      </w:tr>
      <w:tr w:rsidR="00EB4E84" w:rsidRPr="001F3E74" w14:paraId="4E751D24" w14:textId="77777777" w:rsidTr="004E2910">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C972BB8" w14:textId="77777777" w:rsidR="00EB4E84" w:rsidRPr="001F3E74" w:rsidRDefault="00EB4E84" w:rsidP="004E2910">
            <w:pPr>
              <w:widowControl w:val="0"/>
              <w:rPr>
                <w:b/>
                <w:bCs/>
                <w:sz w:val="24"/>
                <w:szCs w:val="24"/>
              </w:rPr>
            </w:pPr>
            <w:r w:rsidRPr="001F3E74">
              <w:rPr>
                <w:bCs/>
                <w:sz w:val="24"/>
                <w:szCs w:val="24"/>
              </w:rPr>
              <w:t>Предприятия коммунального обслуживания</w:t>
            </w:r>
          </w:p>
        </w:tc>
      </w:tr>
      <w:tr w:rsidR="00EB4E84" w:rsidRPr="001F3E74" w14:paraId="0125E0BC" w14:textId="77777777" w:rsidTr="004E2910">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7DEBCC1C" w14:textId="77777777" w:rsidR="00EB4E84" w:rsidRPr="001F3E74" w:rsidRDefault="00EB4E84" w:rsidP="004E2910">
            <w:pPr>
              <w:widowControl w:val="0"/>
              <w:rPr>
                <w:b/>
                <w:bCs/>
                <w:sz w:val="24"/>
                <w:szCs w:val="24"/>
              </w:rPr>
            </w:pPr>
            <w:r w:rsidRPr="001F3E74">
              <w:rPr>
                <w:bCs/>
                <w:sz w:val="24"/>
                <w:szCs w:val="24"/>
              </w:rPr>
              <w:t>Прачечные</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5A024CCD" w14:textId="77777777" w:rsidR="00EB4E84" w:rsidRPr="001F3E74" w:rsidRDefault="00EB4E84" w:rsidP="004E2910">
            <w:pPr>
              <w:widowControl w:val="0"/>
              <w:rPr>
                <w:b/>
                <w:bCs/>
                <w:sz w:val="24"/>
                <w:szCs w:val="24"/>
              </w:rPr>
            </w:pPr>
            <w:r w:rsidRPr="001F3E74">
              <w:rPr>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5492D6A" w14:textId="77777777" w:rsidR="00EB4E84" w:rsidRPr="001F3E74" w:rsidRDefault="00EB4E84" w:rsidP="004E2910">
            <w:pPr>
              <w:widowControl w:val="0"/>
              <w:rPr>
                <w:b/>
                <w:bCs/>
                <w:sz w:val="24"/>
                <w:szCs w:val="24"/>
              </w:rPr>
            </w:pPr>
            <w:r w:rsidRPr="001F3E74">
              <w:rPr>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0360064A" w14:textId="77777777" w:rsidR="00EB4E84" w:rsidRPr="001F3E74" w:rsidRDefault="00EB4E84" w:rsidP="004E2910">
            <w:pPr>
              <w:widowControl w:val="0"/>
              <w:rPr>
                <w:b/>
                <w:bCs/>
                <w:sz w:val="24"/>
                <w:szCs w:val="24"/>
              </w:rPr>
            </w:pPr>
            <w:r>
              <w:rPr>
                <w:bCs/>
                <w:sz w:val="24"/>
                <w:szCs w:val="24"/>
              </w:rPr>
              <w:t>37,8</w:t>
            </w:r>
          </w:p>
        </w:tc>
        <w:tc>
          <w:tcPr>
            <w:tcW w:w="508" w:type="pct"/>
            <w:tcBorders>
              <w:top w:val="single" w:sz="4" w:space="0" w:color="auto"/>
              <w:left w:val="single" w:sz="4" w:space="0" w:color="auto"/>
              <w:bottom w:val="single" w:sz="4" w:space="0" w:color="auto"/>
              <w:right w:val="single" w:sz="4" w:space="0" w:color="auto"/>
            </w:tcBorders>
            <w:noWrap/>
            <w:vAlign w:val="center"/>
          </w:tcPr>
          <w:p w14:paraId="15DE0300" w14:textId="77777777" w:rsidR="00EB4E84" w:rsidRPr="001F3E74" w:rsidRDefault="00EB4E84" w:rsidP="004E2910">
            <w:pPr>
              <w:widowControl w:val="0"/>
              <w:rPr>
                <w:b/>
                <w:bCs/>
                <w:sz w:val="24"/>
                <w:szCs w:val="24"/>
              </w:rPr>
            </w:pPr>
            <w:r>
              <w:rPr>
                <w:bCs/>
                <w:sz w:val="24"/>
                <w:szCs w:val="24"/>
              </w:rPr>
              <w:t>3,02</w:t>
            </w:r>
          </w:p>
        </w:tc>
      </w:tr>
      <w:tr w:rsidR="00EB4E84" w:rsidRPr="001F3E74" w14:paraId="6BBC8338" w14:textId="77777777" w:rsidTr="004E2910">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252B3596" w14:textId="77777777" w:rsidR="00EB4E84" w:rsidRPr="001F3E74" w:rsidRDefault="00EB4E84" w:rsidP="004E2910">
            <w:pPr>
              <w:widowControl w:val="0"/>
              <w:rPr>
                <w:b/>
                <w:bCs/>
                <w:sz w:val="24"/>
                <w:szCs w:val="24"/>
              </w:rPr>
            </w:pPr>
            <w:r w:rsidRPr="001F3E74">
              <w:rPr>
                <w:bCs/>
                <w:sz w:val="24"/>
                <w:szCs w:val="24"/>
              </w:rPr>
              <w:t>Химчистка</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05B37232" w14:textId="77777777" w:rsidR="00EB4E84" w:rsidRPr="001F3E74" w:rsidRDefault="00EB4E84" w:rsidP="004E2910">
            <w:pPr>
              <w:widowControl w:val="0"/>
              <w:rPr>
                <w:b/>
                <w:bCs/>
                <w:sz w:val="24"/>
                <w:szCs w:val="24"/>
              </w:rPr>
            </w:pPr>
            <w:r w:rsidRPr="001F3E74">
              <w:rPr>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03097B5" w14:textId="77777777" w:rsidR="00EB4E84" w:rsidRPr="001F3E74" w:rsidRDefault="00EB4E84" w:rsidP="004E2910">
            <w:pPr>
              <w:widowControl w:val="0"/>
              <w:rPr>
                <w:b/>
                <w:bCs/>
                <w:sz w:val="24"/>
                <w:szCs w:val="24"/>
              </w:rPr>
            </w:pPr>
            <w:r w:rsidRPr="001F3E74">
              <w:rPr>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7338CB09" w14:textId="77777777" w:rsidR="00EB4E84" w:rsidRPr="001F3E74" w:rsidRDefault="00EB4E84" w:rsidP="004E2910">
            <w:pPr>
              <w:widowControl w:val="0"/>
              <w:rPr>
                <w:b/>
                <w:bCs/>
                <w:sz w:val="24"/>
                <w:szCs w:val="24"/>
              </w:rPr>
            </w:pPr>
            <w:r>
              <w:rPr>
                <w:bCs/>
                <w:sz w:val="24"/>
                <w:szCs w:val="24"/>
              </w:rPr>
              <w:t>2,2</w:t>
            </w:r>
          </w:p>
        </w:tc>
        <w:tc>
          <w:tcPr>
            <w:tcW w:w="508" w:type="pct"/>
            <w:tcBorders>
              <w:top w:val="single" w:sz="4" w:space="0" w:color="auto"/>
              <w:left w:val="single" w:sz="4" w:space="0" w:color="auto"/>
              <w:bottom w:val="single" w:sz="4" w:space="0" w:color="auto"/>
              <w:right w:val="single" w:sz="4" w:space="0" w:color="auto"/>
            </w:tcBorders>
            <w:noWrap/>
            <w:vAlign w:val="center"/>
          </w:tcPr>
          <w:p w14:paraId="64D21D57" w14:textId="77777777" w:rsidR="00EB4E84" w:rsidRPr="001F3E74" w:rsidRDefault="00EB4E84" w:rsidP="004E2910">
            <w:pPr>
              <w:widowControl w:val="0"/>
              <w:rPr>
                <w:b/>
                <w:bCs/>
                <w:sz w:val="24"/>
                <w:szCs w:val="24"/>
              </w:rPr>
            </w:pPr>
            <w:r>
              <w:rPr>
                <w:bCs/>
                <w:sz w:val="24"/>
                <w:szCs w:val="24"/>
              </w:rPr>
              <w:t>0,25</w:t>
            </w:r>
          </w:p>
        </w:tc>
      </w:tr>
      <w:tr w:rsidR="00EB4E84" w:rsidRPr="001F3E74" w14:paraId="2E761D13" w14:textId="77777777" w:rsidTr="004E2910">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3A02FBC6" w14:textId="77777777" w:rsidR="00EB4E84" w:rsidRPr="001F3E74" w:rsidRDefault="00EB4E84" w:rsidP="004E2910">
            <w:pPr>
              <w:widowControl w:val="0"/>
              <w:rPr>
                <w:b/>
                <w:bCs/>
                <w:sz w:val="24"/>
                <w:szCs w:val="24"/>
              </w:rPr>
            </w:pPr>
            <w:r w:rsidRPr="001F3E74">
              <w:rPr>
                <w:bCs/>
                <w:sz w:val="24"/>
                <w:szCs w:val="24"/>
              </w:rPr>
              <w:t>Бани</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1F819B4C"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A2F6735" w14:textId="77777777" w:rsidR="00EB4E84" w:rsidRPr="001F3E74" w:rsidRDefault="00EB4E84" w:rsidP="004E2910">
            <w:pPr>
              <w:widowControl w:val="0"/>
              <w:rPr>
                <w:b/>
                <w:bCs/>
                <w:sz w:val="24"/>
                <w:szCs w:val="24"/>
              </w:rPr>
            </w:pPr>
            <w:r w:rsidRPr="001F3E74">
              <w:rPr>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179749BA" w14:textId="77777777" w:rsidR="00EB4E84" w:rsidRPr="001F3E74" w:rsidRDefault="00EB4E84" w:rsidP="004E2910">
            <w:pPr>
              <w:widowControl w:val="0"/>
              <w:rPr>
                <w:b/>
                <w:bCs/>
                <w:sz w:val="24"/>
                <w:szCs w:val="24"/>
              </w:rPr>
            </w:pPr>
            <w:r>
              <w:rPr>
                <w:bCs/>
                <w:sz w:val="24"/>
                <w:szCs w:val="24"/>
              </w:rPr>
              <w:t>4</w:t>
            </w:r>
          </w:p>
        </w:tc>
        <w:tc>
          <w:tcPr>
            <w:tcW w:w="508" w:type="pct"/>
            <w:tcBorders>
              <w:top w:val="single" w:sz="4" w:space="0" w:color="auto"/>
              <w:left w:val="single" w:sz="4" w:space="0" w:color="auto"/>
              <w:bottom w:val="single" w:sz="4" w:space="0" w:color="auto"/>
              <w:right w:val="single" w:sz="4" w:space="0" w:color="auto"/>
            </w:tcBorders>
            <w:noWrap/>
            <w:vAlign w:val="center"/>
          </w:tcPr>
          <w:p w14:paraId="21F42682" w14:textId="77777777" w:rsidR="00EB4E84" w:rsidRPr="001F3E74" w:rsidRDefault="00EB4E84" w:rsidP="004E2910">
            <w:pPr>
              <w:widowControl w:val="0"/>
              <w:rPr>
                <w:b/>
                <w:bCs/>
                <w:sz w:val="24"/>
                <w:szCs w:val="24"/>
              </w:rPr>
            </w:pPr>
            <w:r>
              <w:rPr>
                <w:bCs/>
                <w:sz w:val="24"/>
                <w:szCs w:val="24"/>
              </w:rPr>
              <w:t>1,84</w:t>
            </w:r>
          </w:p>
        </w:tc>
      </w:tr>
      <w:tr w:rsidR="00EB4E84" w:rsidRPr="001F3E74" w14:paraId="11278AF9" w14:textId="77777777" w:rsidTr="004E2910">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4461F33" w14:textId="77777777" w:rsidR="00EB4E84" w:rsidRPr="001F3E74" w:rsidRDefault="00EB4E84" w:rsidP="004E2910">
            <w:pPr>
              <w:widowControl w:val="0"/>
              <w:rPr>
                <w:b/>
                <w:bCs/>
                <w:sz w:val="24"/>
                <w:szCs w:val="24"/>
              </w:rPr>
            </w:pPr>
            <w:r w:rsidRPr="001F3E74">
              <w:rPr>
                <w:bCs/>
                <w:sz w:val="24"/>
                <w:szCs w:val="24"/>
              </w:rPr>
              <w:t>Организации и учреждения управления, кредитно-финансовые учреждения, предприятия связи и общественные организации</w:t>
            </w:r>
          </w:p>
        </w:tc>
      </w:tr>
      <w:tr w:rsidR="00EB4E84" w:rsidRPr="001F3E74" w14:paraId="76CE5A49"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350B22B6" w14:textId="77777777" w:rsidR="00EB4E84" w:rsidRPr="001F3E74" w:rsidRDefault="00EB4E84" w:rsidP="004E2910">
            <w:pPr>
              <w:widowControl w:val="0"/>
              <w:rPr>
                <w:b/>
                <w:bCs/>
                <w:sz w:val="24"/>
                <w:szCs w:val="24"/>
              </w:rPr>
            </w:pPr>
            <w:r w:rsidRPr="001F3E74">
              <w:rPr>
                <w:bCs/>
                <w:sz w:val="24"/>
                <w:szCs w:val="24"/>
              </w:rPr>
              <w:t>Отделения банка</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73F7910"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913FF3B" w14:textId="77777777" w:rsidR="00EB4E84" w:rsidRPr="001F3E74" w:rsidRDefault="00EB4E84" w:rsidP="004E2910">
            <w:pPr>
              <w:widowControl w:val="0"/>
              <w:rPr>
                <w:b/>
                <w:bCs/>
                <w:sz w:val="24"/>
                <w:szCs w:val="24"/>
              </w:rPr>
            </w:pPr>
            <w:r w:rsidRPr="001F3E74">
              <w:rPr>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7F33388C"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B0D42F3" w14:textId="77777777" w:rsidR="00EB4E84" w:rsidRPr="001F3E74" w:rsidRDefault="00EB4E84" w:rsidP="004E2910">
            <w:pPr>
              <w:widowControl w:val="0"/>
              <w:rPr>
                <w:b/>
                <w:bCs/>
                <w:sz w:val="24"/>
                <w:szCs w:val="24"/>
              </w:rPr>
            </w:pPr>
          </w:p>
        </w:tc>
      </w:tr>
      <w:tr w:rsidR="00EB4E84" w:rsidRPr="001F3E74" w14:paraId="1B86CD87"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656AA604" w14:textId="77777777" w:rsidR="00EB4E84" w:rsidRPr="001F3E74" w:rsidRDefault="00EB4E84" w:rsidP="004E2910">
            <w:pPr>
              <w:widowControl w:val="0"/>
              <w:rPr>
                <w:b/>
                <w:bCs/>
                <w:sz w:val="24"/>
                <w:szCs w:val="24"/>
              </w:rPr>
            </w:pPr>
            <w:r w:rsidRPr="001F3E74">
              <w:rPr>
                <w:bCs/>
                <w:sz w:val="24"/>
                <w:szCs w:val="24"/>
              </w:rPr>
              <w:t>Отделение связи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76FDF43"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9D4F830" w14:textId="77777777" w:rsidR="00EB4E84" w:rsidRPr="001F3E74" w:rsidRDefault="00EB4E84" w:rsidP="004E2910">
            <w:pPr>
              <w:widowControl w:val="0"/>
              <w:rPr>
                <w:b/>
                <w:bCs/>
                <w:sz w:val="24"/>
                <w:szCs w:val="24"/>
              </w:rPr>
            </w:pPr>
            <w:r w:rsidRPr="001F3E74">
              <w:rPr>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6A422406"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66CEB2D" w14:textId="77777777" w:rsidR="00EB4E84" w:rsidRPr="001F3E74" w:rsidRDefault="00EB4E84" w:rsidP="004E2910">
            <w:pPr>
              <w:widowControl w:val="0"/>
              <w:rPr>
                <w:b/>
                <w:bCs/>
                <w:sz w:val="24"/>
                <w:szCs w:val="24"/>
              </w:rPr>
            </w:pPr>
          </w:p>
        </w:tc>
      </w:tr>
      <w:tr w:rsidR="00EB4E84" w:rsidRPr="001F3E74" w14:paraId="5FB6D634"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1D878604" w14:textId="77777777" w:rsidR="00EB4E84" w:rsidRPr="001F3E74" w:rsidRDefault="00EB4E84" w:rsidP="004E2910">
            <w:pPr>
              <w:widowControl w:val="0"/>
              <w:rPr>
                <w:b/>
                <w:bCs/>
                <w:sz w:val="24"/>
                <w:szCs w:val="24"/>
              </w:rPr>
            </w:pPr>
            <w:r w:rsidRPr="001F3E74">
              <w:rPr>
                <w:bCs/>
                <w:sz w:val="24"/>
                <w:szCs w:val="24"/>
              </w:rPr>
              <w:t>Административно-деловой центр</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32D165A" w14:textId="77777777" w:rsidR="00EB4E84" w:rsidRPr="001F3E74" w:rsidRDefault="00EB4E84" w:rsidP="004E2910">
            <w:pPr>
              <w:widowControl w:val="0"/>
              <w:rPr>
                <w:b/>
                <w:bCs/>
                <w:sz w:val="24"/>
                <w:szCs w:val="24"/>
              </w:rPr>
            </w:pPr>
            <w:r w:rsidRPr="001F3E74">
              <w:rPr>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3BF5ECD" w14:textId="77777777" w:rsidR="00EB4E84" w:rsidRPr="001F3E74" w:rsidRDefault="00EB4E84" w:rsidP="004E2910">
            <w:pPr>
              <w:widowControl w:val="0"/>
              <w:rPr>
                <w:b/>
                <w:bCs/>
                <w:sz w:val="24"/>
                <w:szCs w:val="24"/>
              </w:rPr>
            </w:pPr>
            <w:r w:rsidRPr="001F3E74">
              <w:rPr>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7FA4ABB8"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B5CBC75" w14:textId="77777777" w:rsidR="00EB4E84" w:rsidRPr="001F3E74" w:rsidRDefault="00EB4E84" w:rsidP="004E2910">
            <w:pPr>
              <w:widowControl w:val="0"/>
              <w:rPr>
                <w:b/>
                <w:bCs/>
                <w:sz w:val="24"/>
                <w:szCs w:val="24"/>
              </w:rPr>
            </w:pPr>
          </w:p>
        </w:tc>
      </w:tr>
      <w:tr w:rsidR="00EB4E84" w:rsidRPr="001F3E74" w14:paraId="358F23EB"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044472EB" w14:textId="77777777" w:rsidR="00EB4E84" w:rsidRPr="001F3E74" w:rsidRDefault="00EB4E84" w:rsidP="004E2910">
            <w:pPr>
              <w:widowControl w:val="0"/>
              <w:rPr>
                <w:b/>
                <w:bCs/>
                <w:sz w:val="24"/>
                <w:szCs w:val="24"/>
              </w:rPr>
            </w:pPr>
            <w:r w:rsidRPr="001F3E74">
              <w:rPr>
                <w:bCs/>
                <w:sz w:val="24"/>
                <w:szCs w:val="24"/>
              </w:rPr>
              <w:t>Объекты коммерческого назначения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50F955AC" w14:textId="77777777" w:rsidR="00EB4E84" w:rsidRPr="001F3E74" w:rsidRDefault="00EB4E84" w:rsidP="004E2910">
            <w:pPr>
              <w:widowControl w:val="0"/>
              <w:rPr>
                <w:b/>
                <w:bCs/>
                <w:sz w:val="24"/>
                <w:szCs w:val="24"/>
              </w:rPr>
            </w:pPr>
            <w:r w:rsidRPr="001F3E74">
              <w:rPr>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08587916" w14:textId="77777777" w:rsidR="00EB4E84" w:rsidRPr="001F3E74" w:rsidRDefault="00EB4E84" w:rsidP="004E2910">
            <w:pPr>
              <w:widowControl w:val="0"/>
              <w:rPr>
                <w:b/>
                <w:bCs/>
                <w:sz w:val="24"/>
                <w:szCs w:val="24"/>
              </w:rPr>
            </w:pPr>
            <w:r w:rsidRPr="001F3E74">
              <w:rPr>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4529ED0D"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477DE11" w14:textId="77777777" w:rsidR="00EB4E84" w:rsidRPr="001F3E74" w:rsidRDefault="00EB4E84" w:rsidP="004E2910">
            <w:pPr>
              <w:widowControl w:val="0"/>
              <w:rPr>
                <w:b/>
                <w:bCs/>
                <w:sz w:val="24"/>
                <w:szCs w:val="24"/>
              </w:rPr>
            </w:pPr>
          </w:p>
        </w:tc>
      </w:tr>
      <w:tr w:rsidR="00EB4E84" w:rsidRPr="001F3E74" w14:paraId="73C3A2E0" w14:textId="77777777" w:rsidTr="004E2910">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F61BE05" w14:textId="77777777" w:rsidR="00EB4E84" w:rsidRPr="001F3E74" w:rsidRDefault="00EB4E84" w:rsidP="004E2910">
            <w:pPr>
              <w:widowControl w:val="0"/>
              <w:rPr>
                <w:b/>
                <w:bCs/>
                <w:sz w:val="24"/>
                <w:szCs w:val="24"/>
              </w:rPr>
            </w:pPr>
            <w:r w:rsidRPr="001F3E74">
              <w:rPr>
                <w:bCs/>
                <w:sz w:val="24"/>
                <w:szCs w:val="24"/>
              </w:rPr>
              <w:t>Учреждения жилищно-коммунального хозяйства</w:t>
            </w:r>
          </w:p>
        </w:tc>
      </w:tr>
      <w:tr w:rsidR="00EB4E84" w:rsidRPr="001F3E74" w14:paraId="710E1D9B"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334C5C25" w14:textId="77777777" w:rsidR="00EB4E84" w:rsidRPr="001F3E74" w:rsidRDefault="00EB4E84" w:rsidP="004E2910">
            <w:pPr>
              <w:widowControl w:val="0"/>
              <w:rPr>
                <w:b/>
                <w:bCs/>
                <w:sz w:val="24"/>
                <w:szCs w:val="24"/>
              </w:rPr>
            </w:pPr>
            <w:r w:rsidRPr="001F3E74">
              <w:rPr>
                <w:bCs/>
                <w:sz w:val="24"/>
                <w:szCs w:val="24"/>
              </w:rPr>
              <w:t>Пожарное депо</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377B928"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306F278" w14:textId="77777777" w:rsidR="00EB4E84" w:rsidRPr="001F3E74" w:rsidRDefault="00EB4E84" w:rsidP="004E2910">
            <w:pPr>
              <w:widowControl w:val="0"/>
              <w:rPr>
                <w:b/>
                <w:bCs/>
                <w:sz w:val="24"/>
                <w:szCs w:val="24"/>
              </w:rPr>
            </w:pPr>
            <w:r w:rsidRPr="001F3E74">
              <w:rPr>
                <w:bCs/>
                <w:sz w:val="24"/>
                <w:szCs w:val="24"/>
              </w:rPr>
              <w:t>56,5</w:t>
            </w:r>
          </w:p>
        </w:tc>
        <w:tc>
          <w:tcPr>
            <w:tcW w:w="369" w:type="pct"/>
            <w:tcBorders>
              <w:top w:val="single" w:sz="4" w:space="0" w:color="auto"/>
              <w:left w:val="single" w:sz="4" w:space="0" w:color="auto"/>
              <w:bottom w:val="single" w:sz="4" w:space="0" w:color="auto"/>
              <w:right w:val="single" w:sz="4" w:space="0" w:color="auto"/>
            </w:tcBorders>
            <w:noWrap/>
            <w:vAlign w:val="center"/>
          </w:tcPr>
          <w:p w14:paraId="6C90D59C"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B5FB0CB" w14:textId="77777777" w:rsidR="00EB4E84" w:rsidRPr="001F3E74" w:rsidRDefault="00EB4E84" w:rsidP="004E2910">
            <w:pPr>
              <w:widowControl w:val="0"/>
              <w:rPr>
                <w:b/>
                <w:bCs/>
                <w:sz w:val="24"/>
                <w:szCs w:val="24"/>
              </w:rPr>
            </w:pPr>
          </w:p>
        </w:tc>
      </w:tr>
      <w:tr w:rsidR="00EB4E84" w:rsidRPr="001F3E74" w14:paraId="53FFA134"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4592B68C" w14:textId="77777777" w:rsidR="00EB4E84" w:rsidRPr="001F3E74" w:rsidRDefault="00EB4E84" w:rsidP="004E2910">
            <w:pPr>
              <w:widowControl w:val="0"/>
              <w:rPr>
                <w:b/>
                <w:bCs/>
                <w:sz w:val="24"/>
                <w:szCs w:val="24"/>
              </w:rPr>
            </w:pPr>
            <w:r w:rsidRPr="001F3E74">
              <w:rPr>
                <w:bCs/>
                <w:sz w:val="24"/>
                <w:szCs w:val="24"/>
              </w:rPr>
              <w:t>Гостиница</w:t>
            </w:r>
          </w:p>
        </w:tc>
        <w:tc>
          <w:tcPr>
            <w:tcW w:w="986" w:type="pct"/>
            <w:tcBorders>
              <w:top w:val="single" w:sz="4" w:space="0" w:color="auto"/>
              <w:left w:val="single" w:sz="4" w:space="0" w:color="auto"/>
              <w:bottom w:val="single" w:sz="4" w:space="0" w:color="auto"/>
              <w:right w:val="single" w:sz="4" w:space="0" w:color="auto"/>
            </w:tcBorders>
            <w:noWrap/>
            <w:vAlign w:val="center"/>
          </w:tcPr>
          <w:p w14:paraId="287200C9" w14:textId="77777777" w:rsidR="00EB4E84" w:rsidRPr="001F3E74" w:rsidRDefault="00EB4E84" w:rsidP="004E2910">
            <w:pPr>
              <w:widowControl w:val="0"/>
              <w:rPr>
                <w:b/>
                <w:bCs/>
                <w:sz w:val="24"/>
                <w:szCs w:val="24"/>
              </w:rPr>
            </w:pPr>
            <w:r w:rsidRPr="001F3E74">
              <w:rPr>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3894F663" w14:textId="77777777" w:rsidR="00EB4E84" w:rsidRPr="001F3E74" w:rsidRDefault="00EB4E84" w:rsidP="004E2910">
            <w:pPr>
              <w:widowControl w:val="0"/>
              <w:rPr>
                <w:b/>
                <w:bCs/>
                <w:sz w:val="24"/>
                <w:szCs w:val="24"/>
              </w:rPr>
            </w:pPr>
            <w:r w:rsidRPr="001F3E74">
              <w:rPr>
                <w:bCs/>
                <w:sz w:val="24"/>
                <w:szCs w:val="24"/>
              </w:rPr>
              <w:t>0,5</w:t>
            </w:r>
          </w:p>
        </w:tc>
        <w:tc>
          <w:tcPr>
            <w:tcW w:w="369" w:type="pct"/>
            <w:tcBorders>
              <w:top w:val="single" w:sz="4" w:space="0" w:color="auto"/>
              <w:left w:val="single" w:sz="4" w:space="0" w:color="auto"/>
              <w:bottom w:val="single" w:sz="4" w:space="0" w:color="auto"/>
              <w:right w:val="single" w:sz="4" w:space="0" w:color="auto"/>
            </w:tcBorders>
            <w:noWrap/>
            <w:vAlign w:val="center"/>
          </w:tcPr>
          <w:p w14:paraId="45BD05DD"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F96B736" w14:textId="77777777" w:rsidR="00EB4E84" w:rsidRPr="001F3E74" w:rsidRDefault="00EB4E84" w:rsidP="004E2910">
            <w:pPr>
              <w:widowControl w:val="0"/>
              <w:rPr>
                <w:b/>
                <w:bCs/>
                <w:sz w:val="24"/>
                <w:szCs w:val="24"/>
              </w:rPr>
            </w:pPr>
          </w:p>
        </w:tc>
      </w:tr>
      <w:tr w:rsidR="00EB4E84" w:rsidRPr="001F3E74" w14:paraId="3E235F64" w14:textId="77777777" w:rsidTr="004E2910">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10D83B35" w14:textId="77777777" w:rsidR="00EB4E84" w:rsidRPr="001F3E74" w:rsidRDefault="00EB4E84" w:rsidP="004E2910">
            <w:pPr>
              <w:widowControl w:val="0"/>
              <w:rPr>
                <w:b/>
                <w:bCs/>
                <w:sz w:val="24"/>
                <w:szCs w:val="24"/>
              </w:rPr>
            </w:pPr>
            <w:r w:rsidRPr="001F3E74">
              <w:rPr>
                <w:bCs/>
                <w:sz w:val="24"/>
                <w:szCs w:val="24"/>
              </w:rPr>
              <w:t>Бюро похоронного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526428A2" w14:textId="77777777" w:rsidR="00EB4E84" w:rsidRPr="001F3E74" w:rsidRDefault="00EB4E84" w:rsidP="004E2910">
            <w:pPr>
              <w:widowControl w:val="0"/>
              <w:rPr>
                <w:b/>
                <w:bCs/>
                <w:sz w:val="24"/>
                <w:szCs w:val="24"/>
              </w:rPr>
            </w:pPr>
            <w:r w:rsidRPr="001F3E74">
              <w:rPr>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6777BA85" w14:textId="77777777" w:rsidR="00EB4E84" w:rsidRPr="001F3E74" w:rsidRDefault="00EB4E84" w:rsidP="004E2910">
            <w:pPr>
              <w:widowControl w:val="0"/>
              <w:rPr>
                <w:b/>
                <w:bCs/>
                <w:sz w:val="24"/>
                <w:szCs w:val="24"/>
              </w:rPr>
            </w:pPr>
            <w:r w:rsidRPr="001F3E74">
              <w:rPr>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773B8131"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0D81ED3" w14:textId="77777777" w:rsidR="00EB4E84" w:rsidRPr="001F3E74" w:rsidRDefault="00EB4E84" w:rsidP="004E2910">
            <w:pPr>
              <w:widowControl w:val="0"/>
              <w:rPr>
                <w:b/>
                <w:bCs/>
                <w:sz w:val="24"/>
                <w:szCs w:val="24"/>
              </w:rPr>
            </w:pPr>
          </w:p>
        </w:tc>
      </w:tr>
      <w:tr w:rsidR="00EB4E84" w:rsidRPr="001F3E74" w14:paraId="41C8F49B" w14:textId="77777777" w:rsidTr="004E2910">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6E0F57E4" w14:textId="77777777" w:rsidR="00EB4E84" w:rsidRPr="001F3E74" w:rsidRDefault="00EB4E84" w:rsidP="004E2910">
            <w:pPr>
              <w:widowControl w:val="0"/>
              <w:rPr>
                <w:b/>
                <w:bCs/>
                <w:sz w:val="24"/>
                <w:szCs w:val="24"/>
              </w:rPr>
            </w:pPr>
            <w:r w:rsidRPr="001F3E74">
              <w:rPr>
                <w:bCs/>
                <w:sz w:val="24"/>
                <w:szCs w:val="24"/>
              </w:rPr>
              <w:t>Итого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5DABBA7D"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01E4692"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4861DDD"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834846B" w14:textId="77777777" w:rsidR="00EB4E84" w:rsidRPr="001F3E74" w:rsidRDefault="00EB4E84" w:rsidP="004E2910">
            <w:pPr>
              <w:widowControl w:val="0"/>
              <w:rPr>
                <w:b/>
                <w:bCs/>
                <w:sz w:val="24"/>
                <w:szCs w:val="24"/>
              </w:rPr>
            </w:pPr>
            <w:r>
              <w:rPr>
                <w:bCs/>
                <w:sz w:val="24"/>
                <w:szCs w:val="24"/>
              </w:rPr>
              <w:t>116,48</w:t>
            </w:r>
          </w:p>
        </w:tc>
      </w:tr>
      <w:tr w:rsidR="00EB4E84" w:rsidRPr="001F3E74" w14:paraId="30C95DA6" w14:textId="77777777" w:rsidTr="004E2910">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55CC230" w14:textId="77777777" w:rsidR="00EB4E84" w:rsidRPr="001F3E74" w:rsidRDefault="00EB4E84" w:rsidP="004E2910">
            <w:pPr>
              <w:widowControl w:val="0"/>
              <w:rPr>
                <w:b/>
                <w:bCs/>
                <w:sz w:val="24"/>
                <w:szCs w:val="24"/>
              </w:rPr>
            </w:pPr>
            <w:r w:rsidRPr="001F3E74">
              <w:rPr>
                <w:bCs/>
                <w:sz w:val="24"/>
                <w:szCs w:val="24"/>
              </w:rPr>
              <w:t>Прочие</w:t>
            </w:r>
          </w:p>
        </w:tc>
        <w:tc>
          <w:tcPr>
            <w:tcW w:w="986" w:type="pct"/>
            <w:tcBorders>
              <w:top w:val="single" w:sz="4" w:space="0" w:color="auto"/>
              <w:left w:val="single" w:sz="4" w:space="0" w:color="auto"/>
              <w:bottom w:val="single" w:sz="4" w:space="0" w:color="auto"/>
              <w:right w:val="single" w:sz="4" w:space="0" w:color="auto"/>
            </w:tcBorders>
            <w:noWrap/>
            <w:vAlign w:val="center"/>
          </w:tcPr>
          <w:p w14:paraId="62928A25"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ACA9E0F"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3A1E7F84"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F0EAB2B" w14:textId="77777777" w:rsidR="00EB4E84" w:rsidRPr="001F3E74" w:rsidRDefault="00EB4E84" w:rsidP="004E2910">
            <w:pPr>
              <w:widowControl w:val="0"/>
              <w:rPr>
                <w:b/>
                <w:bCs/>
                <w:sz w:val="24"/>
                <w:szCs w:val="24"/>
              </w:rPr>
            </w:pPr>
            <w:r>
              <w:rPr>
                <w:bCs/>
                <w:sz w:val="24"/>
                <w:szCs w:val="24"/>
              </w:rPr>
              <w:t>50,0</w:t>
            </w:r>
          </w:p>
        </w:tc>
      </w:tr>
      <w:tr w:rsidR="00EB4E84" w:rsidRPr="001F3E74" w14:paraId="366FF35C" w14:textId="77777777" w:rsidTr="004E2910">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381A78A8" w14:textId="77777777" w:rsidR="00EB4E84" w:rsidRPr="001F3E74" w:rsidRDefault="00EB4E84" w:rsidP="004E2910">
            <w:pPr>
              <w:widowControl w:val="0"/>
              <w:rPr>
                <w:b/>
                <w:bCs/>
                <w:sz w:val="24"/>
                <w:szCs w:val="24"/>
              </w:rPr>
            </w:pPr>
            <w:r w:rsidRPr="001F3E74">
              <w:rPr>
                <w:bCs/>
                <w:sz w:val="24"/>
                <w:szCs w:val="24"/>
              </w:rPr>
              <w:t>Всего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6A938637"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3890ED3C"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AE9D6F0"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7E77B3E" w14:textId="77777777" w:rsidR="00EB4E84" w:rsidRPr="001F3E74" w:rsidRDefault="00EB4E84" w:rsidP="004E2910">
            <w:pPr>
              <w:widowControl w:val="0"/>
              <w:rPr>
                <w:b/>
                <w:bCs/>
                <w:sz w:val="24"/>
                <w:szCs w:val="24"/>
              </w:rPr>
            </w:pPr>
            <w:r>
              <w:rPr>
                <w:bCs/>
                <w:sz w:val="24"/>
                <w:szCs w:val="24"/>
              </w:rPr>
              <w:t>166,48</w:t>
            </w:r>
          </w:p>
        </w:tc>
      </w:tr>
      <w:tr w:rsidR="00EB4E84" w:rsidRPr="001F3E74" w14:paraId="0F67BE5C" w14:textId="77777777" w:rsidTr="004E2910">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FD7D13B" w14:textId="77777777" w:rsidR="00EB4E84" w:rsidRPr="001F3E74" w:rsidRDefault="00EB4E84" w:rsidP="004E2910">
            <w:pPr>
              <w:widowControl w:val="0"/>
              <w:rPr>
                <w:b/>
                <w:bCs/>
                <w:sz w:val="24"/>
                <w:szCs w:val="24"/>
              </w:rPr>
            </w:pPr>
            <w:r w:rsidRPr="001F3E74">
              <w:rPr>
                <w:bCs/>
                <w:sz w:val="24"/>
                <w:szCs w:val="24"/>
              </w:rPr>
              <w:t>То же, с Ко</w:t>
            </w:r>
          </w:p>
        </w:tc>
        <w:tc>
          <w:tcPr>
            <w:tcW w:w="986" w:type="pct"/>
            <w:tcBorders>
              <w:top w:val="single" w:sz="4" w:space="0" w:color="auto"/>
              <w:left w:val="single" w:sz="4" w:space="0" w:color="auto"/>
              <w:bottom w:val="single" w:sz="4" w:space="0" w:color="auto"/>
              <w:right w:val="single" w:sz="4" w:space="0" w:color="auto"/>
            </w:tcBorders>
            <w:noWrap/>
            <w:vAlign w:val="center"/>
          </w:tcPr>
          <w:p w14:paraId="1582C936"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556DCAFF" w14:textId="77777777" w:rsidR="00EB4E84" w:rsidRPr="001F3E74" w:rsidRDefault="00EB4E84" w:rsidP="004E2910">
            <w:pPr>
              <w:widowControl w:val="0"/>
              <w:rPr>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7011832F" w14:textId="77777777" w:rsidR="00EB4E84" w:rsidRPr="001F3E74" w:rsidRDefault="00EB4E84" w:rsidP="004E2910">
            <w:pPr>
              <w:widowControl w:val="0"/>
              <w:rPr>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AE28726" w14:textId="77777777" w:rsidR="00EB4E84" w:rsidRPr="001F3E74" w:rsidRDefault="00EB4E84" w:rsidP="004E2910">
            <w:pPr>
              <w:widowControl w:val="0"/>
              <w:rPr>
                <w:b/>
                <w:bCs/>
                <w:sz w:val="24"/>
                <w:szCs w:val="24"/>
              </w:rPr>
            </w:pPr>
            <w:r>
              <w:rPr>
                <w:bCs/>
                <w:sz w:val="24"/>
                <w:szCs w:val="24"/>
              </w:rPr>
              <w:t>142,0</w:t>
            </w:r>
          </w:p>
        </w:tc>
      </w:tr>
    </w:tbl>
    <w:p w14:paraId="19FE8526" w14:textId="77777777" w:rsidR="00EB4E84" w:rsidRPr="004F5C34" w:rsidRDefault="00EB4E84" w:rsidP="00EB4E84">
      <w:pPr>
        <w:widowControl w:val="0"/>
        <w:ind w:firstLine="709"/>
        <w:rPr>
          <w:b/>
          <w:bCs/>
          <w:szCs w:val="28"/>
          <w:highlight w:val="green"/>
        </w:rPr>
      </w:pPr>
    </w:p>
    <w:p w14:paraId="5446BF59" w14:textId="77777777" w:rsidR="00EB4E84" w:rsidRPr="00733E91" w:rsidRDefault="00EB4E84" w:rsidP="00EB4E84">
      <w:pPr>
        <w:widowControl w:val="0"/>
        <w:ind w:firstLine="709"/>
        <w:rPr>
          <w:b/>
          <w:bCs/>
          <w:szCs w:val="28"/>
        </w:rPr>
      </w:pPr>
      <w:r w:rsidRPr="00733E91">
        <w:rPr>
          <w:bCs/>
          <w:szCs w:val="28"/>
        </w:rPr>
        <w:t>Таблица 13.</w:t>
      </w:r>
      <w:r>
        <w:rPr>
          <w:bCs/>
          <w:szCs w:val="28"/>
        </w:rPr>
        <w:t>4</w:t>
      </w:r>
      <w:r w:rsidRPr="00733E91">
        <w:rPr>
          <w:bCs/>
          <w:szCs w:val="28"/>
        </w:rPr>
        <w:t>. -Суммарная коммунально-бытовая нагрузка</w:t>
      </w:r>
    </w:p>
    <w:p w14:paraId="39278A2E" w14:textId="77777777" w:rsidR="00EB4E84" w:rsidRPr="00733E91" w:rsidRDefault="00EB4E84" w:rsidP="00EB4E84">
      <w:pPr>
        <w:widowControl w:val="0"/>
        <w:ind w:firstLine="709"/>
        <w:rPr>
          <w:b/>
          <w:bCs/>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0"/>
        <w:gridCol w:w="3495"/>
      </w:tblGrid>
      <w:tr w:rsidR="00EB4E84" w:rsidRPr="00733E91" w14:paraId="35F53557" w14:textId="77777777" w:rsidTr="004E2910">
        <w:trPr>
          <w:trHeight w:val="255"/>
        </w:trPr>
        <w:tc>
          <w:tcPr>
            <w:tcW w:w="3130" w:type="pct"/>
            <w:tcBorders>
              <w:top w:val="single" w:sz="4" w:space="0" w:color="auto"/>
              <w:left w:val="single" w:sz="4" w:space="0" w:color="auto"/>
              <w:bottom w:val="single" w:sz="4" w:space="0" w:color="auto"/>
              <w:right w:val="single" w:sz="4" w:space="0" w:color="auto"/>
            </w:tcBorders>
            <w:noWrap/>
            <w:hideMark/>
          </w:tcPr>
          <w:p w14:paraId="3CECE02D" w14:textId="77777777" w:rsidR="00EB4E84" w:rsidRPr="00733E91" w:rsidRDefault="00EB4E84" w:rsidP="004E2910">
            <w:pPr>
              <w:widowControl w:val="0"/>
              <w:rPr>
                <w:b/>
                <w:bCs/>
                <w:sz w:val="24"/>
                <w:szCs w:val="24"/>
              </w:rPr>
            </w:pPr>
            <w:r w:rsidRPr="00733E91">
              <w:rPr>
                <w:bCs/>
                <w:sz w:val="24"/>
                <w:szCs w:val="24"/>
              </w:rPr>
              <w:t>Наименование</w:t>
            </w:r>
          </w:p>
        </w:tc>
        <w:tc>
          <w:tcPr>
            <w:tcW w:w="1870" w:type="pct"/>
            <w:tcBorders>
              <w:top w:val="single" w:sz="4" w:space="0" w:color="auto"/>
              <w:left w:val="single" w:sz="4" w:space="0" w:color="auto"/>
              <w:bottom w:val="single" w:sz="4" w:space="0" w:color="auto"/>
              <w:right w:val="single" w:sz="4" w:space="0" w:color="auto"/>
            </w:tcBorders>
            <w:noWrap/>
            <w:hideMark/>
          </w:tcPr>
          <w:p w14:paraId="6660F38A" w14:textId="77777777" w:rsidR="00EB4E84" w:rsidRPr="00733E91" w:rsidRDefault="00EB4E84" w:rsidP="004E2910">
            <w:pPr>
              <w:widowControl w:val="0"/>
              <w:rPr>
                <w:b/>
                <w:bCs/>
                <w:sz w:val="24"/>
                <w:szCs w:val="24"/>
              </w:rPr>
            </w:pPr>
            <w:r w:rsidRPr="00733E91">
              <w:rPr>
                <w:bCs/>
                <w:sz w:val="24"/>
                <w:szCs w:val="24"/>
              </w:rPr>
              <w:t xml:space="preserve">Электрическая нагрузка </w:t>
            </w:r>
          </w:p>
          <w:p w14:paraId="306BE321" w14:textId="77777777" w:rsidR="00EB4E84" w:rsidRPr="00733E91" w:rsidRDefault="00EB4E84" w:rsidP="004E2910">
            <w:pPr>
              <w:widowControl w:val="0"/>
              <w:rPr>
                <w:b/>
                <w:bCs/>
                <w:sz w:val="24"/>
                <w:szCs w:val="24"/>
              </w:rPr>
            </w:pPr>
            <w:r w:rsidRPr="00733E91">
              <w:rPr>
                <w:bCs/>
                <w:sz w:val="24"/>
                <w:szCs w:val="24"/>
              </w:rPr>
              <w:t>на расчетный период</w:t>
            </w:r>
          </w:p>
        </w:tc>
      </w:tr>
      <w:tr w:rsidR="00EB4E84" w:rsidRPr="00733E91" w14:paraId="56DBBB5B" w14:textId="77777777" w:rsidTr="004E2910">
        <w:trPr>
          <w:trHeight w:val="570"/>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1B0C27F8" w14:textId="77777777" w:rsidR="00EB4E84" w:rsidRPr="00733E91" w:rsidRDefault="00EB4E84" w:rsidP="004E2910">
            <w:pPr>
              <w:widowControl w:val="0"/>
              <w:rPr>
                <w:b/>
                <w:bCs/>
                <w:sz w:val="24"/>
                <w:szCs w:val="24"/>
              </w:rPr>
            </w:pPr>
            <w:r w:rsidRPr="00733E91">
              <w:rPr>
                <w:bCs/>
                <w:sz w:val="24"/>
                <w:szCs w:val="24"/>
              </w:rPr>
              <w:t>Жилищный фонд</w:t>
            </w:r>
          </w:p>
          <w:p w14:paraId="3C661502" w14:textId="77777777" w:rsidR="00EB4E84" w:rsidRPr="00733E91" w:rsidRDefault="00EB4E84" w:rsidP="004E2910">
            <w:pPr>
              <w:widowControl w:val="0"/>
              <w:rPr>
                <w:b/>
                <w:bCs/>
                <w:sz w:val="24"/>
                <w:szCs w:val="24"/>
              </w:rPr>
            </w:pPr>
            <w:r w:rsidRPr="00733E91">
              <w:rPr>
                <w:bCs/>
                <w:sz w:val="24"/>
                <w:szCs w:val="24"/>
              </w:rPr>
              <w:t>Осветительно-бытовое потребление, кВт</w:t>
            </w:r>
          </w:p>
        </w:tc>
        <w:tc>
          <w:tcPr>
            <w:tcW w:w="1870" w:type="pct"/>
            <w:tcBorders>
              <w:top w:val="single" w:sz="4" w:space="0" w:color="auto"/>
              <w:left w:val="single" w:sz="4" w:space="0" w:color="auto"/>
              <w:bottom w:val="single" w:sz="4" w:space="0" w:color="auto"/>
              <w:right w:val="single" w:sz="4" w:space="0" w:color="auto"/>
            </w:tcBorders>
            <w:noWrap/>
          </w:tcPr>
          <w:p w14:paraId="3340C53E" w14:textId="77777777" w:rsidR="00EB4E84" w:rsidRPr="00733E91" w:rsidRDefault="00EB4E84" w:rsidP="004E2910">
            <w:pPr>
              <w:widowControl w:val="0"/>
              <w:jc w:val="right"/>
              <w:rPr>
                <w:b/>
                <w:bCs/>
                <w:sz w:val="24"/>
                <w:szCs w:val="24"/>
              </w:rPr>
            </w:pPr>
            <w:r>
              <w:rPr>
                <w:bCs/>
                <w:sz w:val="24"/>
                <w:szCs w:val="24"/>
              </w:rPr>
              <w:t>440,0</w:t>
            </w:r>
          </w:p>
        </w:tc>
      </w:tr>
      <w:tr w:rsidR="00EB4E84" w:rsidRPr="00733E91" w14:paraId="0DA87EA4" w14:textId="77777777" w:rsidTr="004E2910">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46AF781C" w14:textId="77777777" w:rsidR="00EB4E84" w:rsidRPr="00733E91" w:rsidRDefault="00EB4E84" w:rsidP="004E2910">
            <w:pPr>
              <w:widowControl w:val="0"/>
              <w:rPr>
                <w:b/>
                <w:bCs/>
                <w:sz w:val="24"/>
                <w:szCs w:val="24"/>
              </w:rPr>
            </w:pPr>
            <w:r w:rsidRPr="00733E91">
              <w:rPr>
                <w:bCs/>
                <w:sz w:val="24"/>
                <w:szCs w:val="24"/>
              </w:rPr>
              <w:t>То же, с Ко</w:t>
            </w:r>
          </w:p>
        </w:tc>
        <w:tc>
          <w:tcPr>
            <w:tcW w:w="1870" w:type="pct"/>
            <w:tcBorders>
              <w:top w:val="single" w:sz="4" w:space="0" w:color="auto"/>
              <w:left w:val="single" w:sz="4" w:space="0" w:color="auto"/>
              <w:bottom w:val="single" w:sz="4" w:space="0" w:color="auto"/>
              <w:right w:val="single" w:sz="4" w:space="0" w:color="auto"/>
            </w:tcBorders>
            <w:noWrap/>
          </w:tcPr>
          <w:p w14:paraId="549FB325" w14:textId="77777777" w:rsidR="00EB4E84" w:rsidRPr="00733E91" w:rsidRDefault="00EB4E84" w:rsidP="004E2910">
            <w:pPr>
              <w:widowControl w:val="0"/>
              <w:jc w:val="right"/>
              <w:rPr>
                <w:b/>
                <w:bCs/>
                <w:sz w:val="24"/>
                <w:szCs w:val="24"/>
              </w:rPr>
            </w:pPr>
            <w:r>
              <w:rPr>
                <w:bCs/>
                <w:sz w:val="24"/>
                <w:szCs w:val="24"/>
              </w:rPr>
              <w:t>374,0</w:t>
            </w:r>
          </w:p>
        </w:tc>
      </w:tr>
      <w:tr w:rsidR="00EB4E84" w:rsidRPr="00733E91" w14:paraId="76705AAE" w14:textId="77777777" w:rsidTr="004E2910">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140F1825" w14:textId="77777777" w:rsidR="00EB4E84" w:rsidRPr="00733E91" w:rsidRDefault="00EB4E84" w:rsidP="004E2910">
            <w:pPr>
              <w:widowControl w:val="0"/>
              <w:rPr>
                <w:b/>
                <w:bCs/>
                <w:sz w:val="24"/>
                <w:szCs w:val="24"/>
              </w:rPr>
            </w:pPr>
            <w:r w:rsidRPr="00733E91">
              <w:rPr>
                <w:bCs/>
                <w:sz w:val="24"/>
                <w:szCs w:val="24"/>
              </w:rPr>
              <w:t>Общественный фонд, кВт</w:t>
            </w:r>
          </w:p>
        </w:tc>
        <w:tc>
          <w:tcPr>
            <w:tcW w:w="1870" w:type="pct"/>
            <w:tcBorders>
              <w:top w:val="single" w:sz="4" w:space="0" w:color="auto"/>
              <w:left w:val="single" w:sz="4" w:space="0" w:color="auto"/>
              <w:bottom w:val="single" w:sz="4" w:space="0" w:color="auto"/>
              <w:right w:val="single" w:sz="4" w:space="0" w:color="auto"/>
            </w:tcBorders>
            <w:noWrap/>
            <w:vAlign w:val="center"/>
          </w:tcPr>
          <w:p w14:paraId="221E109F" w14:textId="77777777" w:rsidR="00EB4E84" w:rsidRPr="00733E91" w:rsidRDefault="00EB4E84" w:rsidP="004E2910">
            <w:pPr>
              <w:widowControl w:val="0"/>
              <w:jc w:val="right"/>
              <w:rPr>
                <w:b/>
                <w:bCs/>
                <w:sz w:val="24"/>
                <w:szCs w:val="24"/>
              </w:rPr>
            </w:pPr>
            <w:r>
              <w:rPr>
                <w:bCs/>
                <w:sz w:val="24"/>
                <w:szCs w:val="24"/>
              </w:rPr>
              <w:t>274,05</w:t>
            </w:r>
          </w:p>
        </w:tc>
      </w:tr>
      <w:tr w:rsidR="00EB4E84" w:rsidRPr="00733E91" w14:paraId="4584011E" w14:textId="77777777" w:rsidTr="004E2910">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4F53CAE2" w14:textId="77777777" w:rsidR="00EB4E84" w:rsidRPr="00733E91" w:rsidRDefault="00EB4E84" w:rsidP="004E2910">
            <w:pPr>
              <w:widowControl w:val="0"/>
              <w:rPr>
                <w:b/>
                <w:bCs/>
                <w:sz w:val="24"/>
                <w:szCs w:val="24"/>
              </w:rPr>
            </w:pPr>
            <w:r w:rsidRPr="00733E91">
              <w:rPr>
                <w:bCs/>
                <w:sz w:val="24"/>
                <w:szCs w:val="24"/>
              </w:rPr>
              <w:t xml:space="preserve">То же, с Ко </w:t>
            </w:r>
          </w:p>
        </w:tc>
        <w:tc>
          <w:tcPr>
            <w:tcW w:w="1870" w:type="pct"/>
            <w:tcBorders>
              <w:top w:val="single" w:sz="4" w:space="0" w:color="auto"/>
              <w:left w:val="single" w:sz="4" w:space="0" w:color="auto"/>
              <w:bottom w:val="single" w:sz="4" w:space="0" w:color="auto"/>
              <w:right w:val="single" w:sz="4" w:space="0" w:color="auto"/>
            </w:tcBorders>
            <w:noWrap/>
            <w:vAlign w:val="center"/>
          </w:tcPr>
          <w:p w14:paraId="5C9B1BBD" w14:textId="77777777" w:rsidR="00EB4E84" w:rsidRPr="00733E91" w:rsidRDefault="00EB4E84" w:rsidP="004E2910">
            <w:pPr>
              <w:widowControl w:val="0"/>
              <w:jc w:val="right"/>
              <w:rPr>
                <w:b/>
                <w:bCs/>
                <w:sz w:val="24"/>
                <w:szCs w:val="24"/>
              </w:rPr>
            </w:pPr>
            <w:r>
              <w:rPr>
                <w:bCs/>
                <w:sz w:val="24"/>
                <w:szCs w:val="24"/>
              </w:rPr>
              <w:t>233,2</w:t>
            </w:r>
          </w:p>
        </w:tc>
      </w:tr>
      <w:tr w:rsidR="00EB4E84" w:rsidRPr="004F5C34" w14:paraId="1018A450" w14:textId="77777777" w:rsidTr="004E2910">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742BC578" w14:textId="77777777" w:rsidR="00EB4E84" w:rsidRPr="00733E91" w:rsidRDefault="00EB4E84" w:rsidP="004E2910">
            <w:pPr>
              <w:widowControl w:val="0"/>
              <w:rPr>
                <w:b/>
                <w:bCs/>
                <w:sz w:val="24"/>
                <w:szCs w:val="24"/>
              </w:rPr>
            </w:pPr>
            <w:r w:rsidRPr="00733E91">
              <w:rPr>
                <w:bCs/>
                <w:sz w:val="24"/>
                <w:szCs w:val="24"/>
              </w:rPr>
              <w:t xml:space="preserve">Всего, кВт </w:t>
            </w:r>
          </w:p>
        </w:tc>
        <w:tc>
          <w:tcPr>
            <w:tcW w:w="1870" w:type="pct"/>
            <w:tcBorders>
              <w:top w:val="single" w:sz="4" w:space="0" w:color="auto"/>
              <w:left w:val="single" w:sz="4" w:space="0" w:color="auto"/>
              <w:bottom w:val="single" w:sz="4" w:space="0" w:color="auto"/>
              <w:right w:val="single" w:sz="4" w:space="0" w:color="auto"/>
            </w:tcBorders>
            <w:noWrap/>
          </w:tcPr>
          <w:p w14:paraId="4E438A2C" w14:textId="77777777" w:rsidR="00EB4E84" w:rsidRPr="00733E91" w:rsidRDefault="00EB4E84" w:rsidP="004E2910">
            <w:pPr>
              <w:widowControl w:val="0"/>
              <w:jc w:val="right"/>
              <w:rPr>
                <w:b/>
                <w:bCs/>
                <w:sz w:val="24"/>
                <w:szCs w:val="24"/>
              </w:rPr>
            </w:pPr>
            <w:r>
              <w:rPr>
                <w:bCs/>
                <w:sz w:val="24"/>
                <w:szCs w:val="24"/>
              </w:rPr>
              <w:t>714,2</w:t>
            </w:r>
          </w:p>
        </w:tc>
      </w:tr>
    </w:tbl>
    <w:p w14:paraId="267B9803" w14:textId="417EEC5A" w:rsidR="00C37502" w:rsidRPr="00256312" w:rsidRDefault="00C37502" w:rsidP="00256312">
      <w:pPr>
        <w:pStyle w:val="2"/>
        <w:spacing w:before="0" w:after="0"/>
        <w:ind w:left="0" w:firstLine="709"/>
        <w:rPr>
          <w:u w:val="none"/>
        </w:rPr>
      </w:pPr>
      <w:r w:rsidRPr="00256312">
        <w:rPr>
          <w:u w:val="none"/>
        </w:rPr>
        <w:t>1</w:t>
      </w:r>
      <w:r w:rsidR="001C3837">
        <w:rPr>
          <w:u w:val="none"/>
        </w:rPr>
        <w:t>3</w:t>
      </w:r>
      <w:r w:rsidRPr="00256312">
        <w:rPr>
          <w:u w:val="none"/>
        </w:rPr>
        <w:t>.4. Организационные мероприятия по энергосбережению</w:t>
      </w:r>
      <w:bookmarkEnd w:id="79"/>
      <w:bookmarkEnd w:id="80"/>
    </w:p>
    <w:p w14:paraId="6E83836E" w14:textId="77777777" w:rsidR="00256312" w:rsidRPr="00256312" w:rsidRDefault="00256312" w:rsidP="00256312"/>
    <w:p w14:paraId="4655F2B8" w14:textId="77777777" w:rsidR="00C37502" w:rsidRPr="00256312" w:rsidRDefault="00C3750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sidRPr="00256312">
        <w:rPr>
          <w:rFonts w:ascii="Times New Roman" w:hAnsi="Times New Roman"/>
          <w:bCs/>
          <w:sz w:val="28"/>
          <w:szCs w:val="28"/>
        </w:rPr>
        <w:t>Назначение ответственного лица за обеспечение мероприятий по энергосбережению</w:t>
      </w:r>
      <w:r w:rsidR="00256312">
        <w:rPr>
          <w:rFonts w:ascii="Times New Roman" w:hAnsi="Times New Roman"/>
          <w:bCs/>
          <w:sz w:val="28"/>
          <w:szCs w:val="28"/>
        </w:rPr>
        <w:t>;</w:t>
      </w:r>
    </w:p>
    <w:p w14:paraId="6A4D5C13"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бучение в области энергосбережения и повышения энергетической эффективности персонала, ответственного за обеспечение мероприятий по энергосбережению</w:t>
      </w:r>
      <w:r>
        <w:rPr>
          <w:rFonts w:ascii="Times New Roman" w:hAnsi="Times New Roman"/>
          <w:bCs/>
          <w:sz w:val="28"/>
          <w:szCs w:val="28"/>
        </w:rPr>
        <w:t>;</w:t>
      </w:r>
    </w:p>
    <w:p w14:paraId="34D23FF0"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lastRenderedPageBreak/>
        <w:t>м</w:t>
      </w:r>
      <w:r w:rsidR="00C37502" w:rsidRPr="00256312">
        <w:rPr>
          <w:rFonts w:ascii="Times New Roman" w:hAnsi="Times New Roman"/>
          <w:bCs/>
          <w:sz w:val="28"/>
          <w:szCs w:val="28"/>
        </w:rPr>
        <w:t>атериальное стимулирование персонала на энергосбережение</w:t>
      </w:r>
      <w:r>
        <w:rPr>
          <w:rFonts w:ascii="Times New Roman" w:hAnsi="Times New Roman"/>
          <w:bCs/>
          <w:sz w:val="28"/>
          <w:szCs w:val="28"/>
        </w:rPr>
        <w:t>;</w:t>
      </w:r>
    </w:p>
    <w:p w14:paraId="00EB9768"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овершенствование порядка работы учреждения и оптимизация работы систем освещения, вентиляции, водоснабжения</w:t>
      </w:r>
      <w:r>
        <w:rPr>
          <w:rFonts w:ascii="Times New Roman" w:hAnsi="Times New Roman"/>
          <w:bCs/>
          <w:sz w:val="28"/>
          <w:szCs w:val="28"/>
        </w:rPr>
        <w:t>;</w:t>
      </w:r>
    </w:p>
    <w:p w14:paraId="691C339D"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ведение графиков включения и отключения систем освещения, вентиляции, тепловых завес и пр.</w:t>
      </w:r>
      <w:r>
        <w:rPr>
          <w:rFonts w:ascii="Times New Roman" w:hAnsi="Times New Roman"/>
          <w:bCs/>
          <w:sz w:val="28"/>
          <w:szCs w:val="28"/>
        </w:rPr>
        <w:t>;</w:t>
      </w:r>
    </w:p>
    <w:p w14:paraId="79F50F22"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ормирование расхода энергоресурсов</w:t>
      </w:r>
      <w:r>
        <w:rPr>
          <w:rFonts w:ascii="Times New Roman" w:hAnsi="Times New Roman"/>
          <w:bCs/>
          <w:sz w:val="28"/>
          <w:szCs w:val="28"/>
        </w:rPr>
        <w:t>;</w:t>
      </w:r>
    </w:p>
    <w:p w14:paraId="495295BE"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азначение лиц, ответственных за контроль включения и отключения систем</w:t>
      </w:r>
      <w:r>
        <w:rPr>
          <w:rFonts w:ascii="Times New Roman" w:hAnsi="Times New Roman"/>
          <w:bCs/>
          <w:sz w:val="28"/>
          <w:szCs w:val="28"/>
        </w:rPr>
        <w:t>;</w:t>
      </w:r>
    </w:p>
    <w:p w14:paraId="004786C0"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рганизация работы по эксплуатации светильников, их чистке</w:t>
      </w:r>
      <w:r>
        <w:rPr>
          <w:rFonts w:ascii="Times New Roman" w:hAnsi="Times New Roman"/>
          <w:bCs/>
          <w:sz w:val="28"/>
          <w:szCs w:val="28"/>
        </w:rPr>
        <w:t>;</w:t>
      </w:r>
    </w:p>
    <w:p w14:paraId="5309165E"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роведение разъяснительной работы с учащимися и сотрудниками по вопросам энергосбережения</w:t>
      </w:r>
      <w:r>
        <w:rPr>
          <w:rFonts w:ascii="Times New Roman" w:hAnsi="Times New Roman"/>
          <w:bCs/>
          <w:sz w:val="28"/>
          <w:szCs w:val="28"/>
        </w:rPr>
        <w:t>;</w:t>
      </w:r>
    </w:p>
    <w:p w14:paraId="1EABEAD8"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гитационная работа по вопросам энергосбережения</w:t>
      </w:r>
      <w:r>
        <w:rPr>
          <w:rFonts w:ascii="Times New Roman" w:hAnsi="Times New Roman"/>
          <w:bCs/>
          <w:sz w:val="28"/>
          <w:szCs w:val="28"/>
        </w:rPr>
        <w:t>;</w:t>
      </w:r>
    </w:p>
    <w:p w14:paraId="445D2866"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азработка и введение в действие системы поощрения сотрудников учреждения за действия, направленные на энергосбережение</w:t>
      </w:r>
      <w:r>
        <w:rPr>
          <w:rFonts w:ascii="Times New Roman" w:hAnsi="Times New Roman"/>
          <w:bCs/>
          <w:sz w:val="28"/>
          <w:szCs w:val="28"/>
        </w:rPr>
        <w:t>;</w:t>
      </w:r>
    </w:p>
    <w:p w14:paraId="44E3B948"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технических знаний в вопросах энергосбережения отдельных категорий сотрудников учреждений</w:t>
      </w:r>
      <w:r>
        <w:rPr>
          <w:rFonts w:ascii="Times New Roman" w:hAnsi="Times New Roman"/>
          <w:bCs/>
          <w:sz w:val="28"/>
          <w:szCs w:val="28"/>
        </w:rPr>
        <w:t>;</w:t>
      </w:r>
    </w:p>
    <w:p w14:paraId="6F47CC08" w14:textId="77777777" w:rsidR="00C37502" w:rsidRPr="00256312" w:rsidRDefault="00256312" w:rsidP="00204F44">
      <w:pPr>
        <w:numPr>
          <w:ilvl w:val="0"/>
          <w:numId w:val="21"/>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системы энергоменеджмента</w:t>
      </w:r>
      <w:r>
        <w:rPr>
          <w:rFonts w:ascii="Times New Roman" w:hAnsi="Times New Roman"/>
          <w:bCs/>
          <w:sz w:val="28"/>
          <w:szCs w:val="28"/>
        </w:rPr>
        <w:t>.</w:t>
      </w:r>
    </w:p>
    <w:p w14:paraId="306B36AF" w14:textId="77777777" w:rsidR="00256312" w:rsidRPr="00256312" w:rsidRDefault="00256312" w:rsidP="00256312">
      <w:pPr>
        <w:shd w:val="clear" w:color="auto" w:fill="FFFFFF"/>
        <w:ind w:left="709"/>
        <w:rPr>
          <w:rFonts w:ascii="Times New Roman" w:hAnsi="Times New Roman"/>
          <w:b/>
          <w:bCs/>
          <w:sz w:val="28"/>
          <w:szCs w:val="28"/>
        </w:rPr>
      </w:pPr>
    </w:p>
    <w:p w14:paraId="1C1DA115" w14:textId="12E3B1BA" w:rsidR="00C37502" w:rsidRPr="00256312" w:rsidRDefault="00C37502" w:rsidP="00256312">
      <w:pPr>
        <w:pStyle w:val="2"/>
        <w:spacing w:before="0" w:after="0"/>
        <w:ind w:left="0" w:firstLine="709"/>
        <w:rPr>
          <w:u w:val="none"/>
        </w:rPr>
      </w:pPr>
      <w:bookmarkStart w:id="83" w:name="_Toc167656029"/>
      <w:bookmarkStart w:id="84" w:name="_Toc168666308"/>
      <w:r w:rsidRPr="00256312">
        <w:rPr>
          <w:u w:val="none"/>
        </w:rPr>
        <w:t>1</w:t>
      </w:r>
      <w:r w:rsidR="001C3837">
        <w:rPr>
          <w:u w:val="none"/>
        </w:rPr>
        <w:t>3</w:t>
      </w:r>
      <w:r w:rsidRPr="00256312">
        <w:rPr>
          <w:u w:val="none"/>
        </w:rPr>
        <w:t>.5. Технические мероприятия по энергосбережению</w:t>
      </w:r>
      <w:bookmarkEnd w:id="83"/>
      <w:bookmarkEnd w:id="84"/>
    </w:p>
    <w:p w14:paraId="37B95D60" w14:textId="77777777" w:rsidR="00256312" w:rsidRPr="00256312" w:rsidRDefault="00256312" w:rsidP="00256312"/>
    <w:p w14:paraId="5D3FEEEF"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85" w:name="_Toc167656030"/>
      <w:bookmarkStart w:id="86" w:name="_Toc167992469"/>
      <w:bookmarkStart w:id="87" w:name="_Toc167993794"/>
      <w:bookmarkStart w:id="88" w:name="_Toc168666309"/>
      <w:r w:rsidRPr="00E65C1A">
        <w:rPr>
          <w:rFonts w:ascii="Times New Roman" w:hAnsi="Times New Roman" w:cs="Times New Roman"/>
          <w:i/>
          <w:color w:val="auto"/>
          <w:sz w:val="28"/>
          <w:szCs w:val="28"/>
          <w:lang w:eastAsia="en-US"/>
        </w:rPr>
        <w:t>Системы электроснабжения</w:t>
      </w:r>
      <w:bookmarkEnd w:id="85"/>
      <w:bookmarkEnd w:id="86"/>
      <w:bookmarkEnd w:id="87"/>
      <w:bookmarkEnd w:id="88"/>
    </w:p>
    <w:p w14:paraId="78BE3677" w14:textId="77777777" w:rsidR="00C37502" w:rsidRPr="00256312" w:rsidRDefault="00C37502" w:rsidP="00204F44">
      <w:pPr>
        <w:numPr>
          <w:ilvl w:val="0"/>
          <w:numId w:val="22"/>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Установка выключателей нагрузки перед вводами силовых трансформаторов</w:t>
      </w:r>
      <w:r w:rsidR="00DA1EF3">
        <w:rPr>
          <w:rFonts w:ascii="Times New Roman" w:hAnsi="Times New Roman"/>
          <w:bCs/>
          <w:sz w:val="28"/>
          <w:szCs w:val="28"/>
        </w:rPr>
        <w:t>;</w:t>
      </w:r>
    </w:p>
    <w:p w14:paraId="343C65CC" w14:textId="77777777" w:rsidR="00C37502" w:rsidRPr="00256312" w:rsidRDefault="00DA1EF3"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странение дефектов коммутационного и электросилового оборудования</w:t>
      </w:r>
      <w:r w:rsidR="00E65C1A">
        <w:rPr>
          <w:rFonts w:ascii="Times New Roman" w:hAnsi="Times New Roman"/>
          <w:bCs/>
          <w:sz w:val="28"/>
          <w:szCs w:val="28"/>
        </w:rPr>
        <w:t>;</w:t>
      </w:r>
    </w:p>
    <w:p w14:paraId="0C1A129D"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высоковольтных масляных выключателей на вакуумные</w:t>
      </w:r>
      <w:r>
        <w:rPr>
          <w:rFonts w:ascii="Times New Roman" w:hAnsi="Times New Roman"/>
          <w:bCs/>
          <w:sz w:val="28"/>
          <w:szCs w:val="28"/>
        </w:rPr>
        <w:t>;</w:t>
      </w:r>
    </w:p>
    <w:p w14:paraId="5F48B9CB" w14:textId="77777777" w:rsidR="00C37502" w:rsidRPr="00256312" w:rsidRDefault="00C37502" w:rsidP="00204F44">
      <w:pPr>
        <w:numPr>
          <w:ilvl w:val="0"/>
          <w:numId w:val="22"/>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Замена устаревших трансформаторов на современные</w:t>
      </w:r>
      <w:r w:rsidR="00E65C1A">
        <w:rPr>
          <w:rFonts w:ascii="Times New Roman" w:hAnsi="Times New Roman"/>
          <w:bCs/>
          <w:sz w:val="28"/>
          <w:szCs w:val="28"/>
        </w:rPr>
        <w:t>;</w:t>
      </w:r>
    </w:p>
    <w:p w14:paraId="040C99C2"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в кабельных сетях</w:t>
      </w:r>
      <w:r>
        <w:rPr>
          <w:rFonts w:ascii="Times New Roman" w:hAnsi="Times New Roman"/>
          <w:bCs/>
          <w:sz w:val="28"/>
          <w:szCs w:val="28"/>
        </w:rPr>
        <w:t>;</w:t>
      </w:r>
    </w:p>
    <w:p w14:paraId="7273685D"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путем улучшения коэффициента мощности</w:t>
      </w:r>
      <w:r>
        <w:rPr>
          <w:rFonts w:ascii="Times New Roman" w:hAnsi="Times New Roman"/>
          <w:bCs/>
          <w:sz w:val="28"/>
          <w:szCs w:val="28"/>
        </w:rPr>
        <w:t>;</w:t>
      </w:r>
    </w:p>
    <w:p w14:paraId="50779D2A"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величение коэффициентов загрузки электроприемников и трансформаторных подстанций и ограничение их холостого хода</w:t>
      </w:r>
      <w:r>
        <w:rPr>
          <w:rFonts w:ascii="Times New Roman" w:hAnsi="Times New Roman"/>
          <w:bCs/>
          <w:sz w:val="28"/>
          <w:szCs w:val="28"/>
        </w:rPr>
        <w:t>;</w:t>
      </w:r>
    </w:p>
    <w:p w14:paraId="17D524F5"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номинальных уровней напряжения в сетях</w:t>
      </w:r>
      <w:r>
        <w:rPr>
          <w:rFonts w:ascii="Times New Roman" w:hAnsi="Times New Roman"/>
          <w:bCs/>
          <w:sz w:val="28"/>
          <w:szCs w:val="28"/>
        </w:rPr>
        <w:t>;</w:t>
      </w:r>
    </w:p>
    <w:p w14:paraId="66F79688"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авномерное распределение нагрузок по фазам</w:t>
      </w:r>
      <w:r>
        <w:rPr>
          <w:rFonts w:ascii="Times New Roman" w:hAnsi="Times New Roman"/>
          <w:bCs/>
          <w:sz w:val="28"/>
          <w:szCs w:val="28"/>
        </w:rPr>
        <w:t>;</w:t>
      </w:r>
    </w:p>
    <w:p w14:paraId="4356BCD8"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электроснабжения системами мониторинга потребления электрической энергии</w:t>
      </w:r>
      <w:r>
        <w:rPr>
          <w:rFonts w:ascii="Times New Roman" w:hAnsi="Times New Roman"/>
          <w:bCs/>
          <w:sz w:val="28"/>
          <w:szCs w:val="28"/>
        </w:rPr>
        <w:t>;</w:t>
      </w:r>
    </w:p>
    <w:p w14:paraId="71977159"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числа личных бытовых приборов (кипятильников, кофеварок, электрочайников и пр.)</w:t>
      </w:r>
      <w:r>
        <w:rPr>
          <w:rFonts w:ascii="Times New Roman" w:hAnsi="Times New Roman"/>
          <w:bCs/>
          <w:sz w:val="28"/>
          <w:szCs w:val="28"/>
        </w:rPr>
        <w:t>;</w:t>
      </w:r>
    </w:p>
    <w:p w14:paraId="59E45D17"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птимизация времени использования оргтехники</w:t>
      </w:r>
      <w:r>
        <w:rPr>
          <w:rFonts w:ascii="Times New Roman" w:hAnsi="Times New Roman"/>
          <w:bCs/>
          <w:sz w:val="28"/>
          <w:szCs w:val="28"/>
        </w:rPr>
        <w:t>;</w:t>
      </w:r>
    </w:p>
    <w:p w14:paraId="28D41BA4"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насосов систем водоснабжения</w:t>
      </w:r>
      <w:r>
        <w:rPr>
          <w:rFonts w:ascii="Times New Roman" w:hAnsi="Times New Roman"/>
          <w:bCs/>
          <w:sz w:val="28"/>
          <w:szCs w:val="28"/>
        </w:rPr>
        <w:t>;</w:t>
      </w:r>
    </w:p>
    <w:p w14:paraId="6C3525B6"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энергосберегающих конфорок на кухонных электрических плитах</w:t>
      </w:r>
      <w:r>
        <w:rPr>
          <w:rFonts w:ascii="Times New Roman" w:hAnsi="Times New Roman"/>
          <w:bCs/>
          <w:sz w:val="28"/>
          <w:szCs w:val="28"/>
        </w:rPr>
        <w:t>;</w:t>
      </w:r>
    </w:p>
    <w:p w14:paraId="4DF4ADBA" w14:textId="77777777" w:rsidR="00C37502" w:rsidRPr="00256312" w:rsidRDefault="00E65C1A" w:rsidP="00204F44">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у</w:t>
      </w:r>
      <w:r w:rsidR="00C37502" w:rsidRPr="00256312">
        <w:rPr>
          <w:rFonts w:ascii="Times New Roman" w:hAnsi="Times New Roman"/>
          <w:bCs/>
          <w:sz w:val="28"/>
          <w:szCs w:val="28"/>
        </w:rPr>
        <w:t>становка терморегуляторов на системы электрического отопления</w:t>
      </w:r>
      <w:r>
        <w:rPr>
          <w:rFonts w:ascii="Times New Roman" w:hAnsi="Times New Roman"/>
          <w:bCs/>
          <w:sz w:val="28"/>
          <w:szCs w:val="28"/>
        </w:rPr>
        <w:t>.</w:t>
      </w:r>
    </w:p>
    <w:p w14:paraId="3EB9A71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89" w:name="_Toc167632775"/>
      <w:bookmarkStart w:id="90" w:name="_Toc167656031"/>
      <w:bookmarkStart w:id="91" w:name="_Toc167992470"/>
      <w:bookmarkStart w:id="92" w:name="_Toc167993795"/>
      <w:bookmarkStart w:id="93" w:name="_Toc168666310"/>
      <w:r w:rsidRPr="00E65C1A">
        <w:rPr>
          <w:rFonts w:ascii="Times New Roman" w:hAnsi="Times New Roman" w:cs="Times New Roman"/>
          <w:i/>
          <w:color w:val="auto"/>
          <w:sz w:val="28"/>
          <w:szCs w:val="28"/>
          <w:lang w:eastAsia="en-US"/>
        </w:rPr>
        <w:t>Системы освещения</w:t>
      </w:r>
      <w:bookmarkEnd w:id="89"/>
      <w:bookmarkEnd w:id="90"/>
      <w:bookmarkEnd w:id="91"/>
      <w:bookmarkEnd w:id="92"/>
      <w:bookmarkEnd w:id="93"/>
    </w:p>
    <w:p w14:paraId="734BF41F" w14:textId="77777777" w:rsidR="00C37502" w:rsidRPr="00256312" w:rsidRDefault="00C37502" w:rsidP="00204F44">
      <w:pPr>
        <w:numPr>
          <w:ilvl w:val="0"/>
          <w:numId w:val="23"/>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Снижение расхода электроэнергии на цели освещения путем реконструкции существующей системы освещения за счет установки энергоэффективных источников света</w:t>
      </w:r>
      <w:r w:rsidR="00E65C1A">
        <w:rPr>
          <w:rFonts w:ascii="Times New Roman" w:hAnsi="Times New Roman"/>
          <w:bCs/>
          <w:sz w:val="28"/>
          <w:szCs w:val="28"/>
        </w:rPr>
        <w:t>;</w:t>
      </w:r>
    </w:p>
    <w:p w14:paraId="43E13023" w14:textId="77777777" w:rsidR="00C37502" w:rsidRPr="00256312" w:rsidRDefault="00E65C1A" w:rsidP="00204F44">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области применения светильников с лампами накаливания и их замена на светильники с люминесцентными лампами</w:t>
      </w:r>
      <w:r>
        <w:rPr>
          <w:rFonts w:ascii="Times New Roman" w:hAnsi="Times New Roman"/>
          <w:bCs/>
          <w:sz w:val="28"/>
          <w:szCs w:val="28"/>
        </w:rPr>
        <w:t>;</w:t>
      </w:r>
    </w:p>
    <w:p w14:paraId="310097B1" w14:textId="77777777" w:rsidR="00C37502" w:rsidRPr="00256312" w:rsidRDefault="00E65C1A" w:rsidP="00204F44">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люминесцентных ламп старой модификации на лампы нового поколения меньшей мощности</w:t>
      </w:r>
      <w:r>
        <w:rPr>
          <w:rFonts w:ascii="Times New Roman" w:hAnsi="Times New Roman"/>
          <w:bCs/>
          <w:sz w:val="28"/>
          <w:szCs w:val="28"/>
        </w:rPr>
        <w:t>;</w:t>
      </w:r>
    </w:p>
    <w:p w14:paraId="7EC82721" w14:textId="77777777" w:rsidR="00C37502" w:rsidRPr="00256312" w:rsidRDefault="00E65C1A" w:rsidP="00204F44">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традиционных систем освещения на светодиодные</w:t>
      </w:r>
      <w:r>
        <w:rPr>
          <w:rFonts w:ascii="Times New Roman" w:hAnsi="Times New Roman"/>
          <w:bCs/>
          <w:sz w:val="28"/>
          <w:szCs w:val="28"/>
        </w:rPr>
        <w:t>;</w:t>
      </w:r>
    </w:p>
    <w:p w14:paraId="5F922847" w14:textId="77777777" w:rsidR="00C37502" w:rsidRPr="00256312" w:rsidRDefault="00E65C1A" w:rsidP="00204F44">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электромагнитных пускорегулирующих устройств у люминесцентных ламп на более надежные и экономичные электронные</w:t>
      </w:r>
      <w:r>
        <w:rPr>
          <w:rFonts w:ascii="Times New Roman" w:hAnsi="Times New Roman"/>
          <w:bCs/>
          <w:sz w:val="28"/>
          <w:szCs w:val="28"/>
        </w:rPr>
        <w:t>;</w:t>
      </w:r>
    </w:p>
    <w:p w14:paraId="05201F69" w14:textId="77777777" w:rsidR="00C37502" w:rsidRPr="00256312" w:rsidRDefault="00E65C1A" w:rsidP="00204F44">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краска стен помещений в более светлые тона</w:t>
      </w:r>
      <w:r>
        <w:rPr>
          <w:rFonts w:ascii="Times New Roman" w:hAnsi="Times New Roman"/>
          <w:bCs/>
          <w:sz w:val="28"/>
          <w:szCs w:val="28"/>
        </w:rPr>
        <w:t>;</w:t>
      </w:r>
    </w:p>
    <w:p w14:paraId="3C61BD09" w14:textId="77777777" w:rsidR="00C37502" w:rsidRPr="00256312" w:rsidRDefault="00E65C1A" w:rsidP="00204F44">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включения освещения за счет установки нескольких выключателей и деления площади освещения на необходимые зоны</w:t>
      </w:r>
      <w:r>
        <w:rPr>
          <w:rFonts w:ascii="Times New Roman" w:hAnsi="Times New Roman"/>
          <w:bCs/>
          <w:sz w:val="28"/>
          <w:szCs w:val="28"/>
        </w:rPr>
        <w:t>.</w:t>
      </w:r>
    </w:p>
    <w:p w14:paraId="0C9DDD76"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94" w:name="_Toc167632776"/>
      <w:bookmarkStart w:id="95" w:name="_Toc167656032"/>
      <w:bookmarkStart w:id="96" w:name="_Toc167992471"/>
      <w:bookmarkStart w:id="97" w:name="_Toc167993796"/>
      <w:bookmarkStart w:id="98" w:name="_Toc168666311"/>
      <w:r w:rsidRPr="00E65C1A">
        <w:rPr>
          <w:rFonts w:ascii="Times New Roman" w:hAnsi="Times New Roman" w:cs="Times New Roman"/>
          <w:i/>
          <w:color w:val="auto"/>
          <w:sz w:val="28"/>
          <w:szCs w:val="28"/>
          <w:lang w:eastAsia="en-US"/>
        </w:rPr>
        <w:t>Системы отопления</w:t>
      </w:r>
      <w:bookmarkEnd w:id="94"/>
      <w:bookmarkEnd w:id="95"/>
      <w:bookmarkEnd w:id="96"/>
      <w:bookmarkEnd w:id="97"/>
      <w:bookmarkEnd w:id="98"/>
    </w:p>
    <w:p w14:paraId="1F45AD85" w14:textId="77777777" w:rsidR="00C37502" w:rsidRPr="00256312" w:rsidRDefault="00C37502" w:rsidP="00204F44">
      <w:pPr>
        <w:numPr>
          <w:ilvl w:val="0"/>
          <w:numId w:val="24"/>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по эксплуатации, управлению и обслуживанию систем отопления,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F1E7CE4"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отопления приборами учета</w:t>
      </w:r>
      <w:r>
        <w:rPr>
          <w:rFonts w:ascii="Times New Roman" w:hAnsi="Times New Roman"/>
          <w:bCs/>
          <w:sz w:val="28"/>
          <w:szCs w:val="28"/>
        </w:rPr>
        <w:t>;</w:t>
      </w:r>
    </w:p>
    <w:p w14:paraId="5FAA0BCC"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г</w:t>
      </w:r>
      <w:r w:rsidR="00C37502" w:rsidRPr="00256312">
        <w:rPr>
          <w:rFonts w:ascii="Times New Roman" w:hAnsi="Times New Roman"/>
          <w:bCs/>
          <w:sz w:val="28"/>
          <w:szCs w:val="28"/>
        </w:rPr>
        <w:t>идравлическая наладка внутренней системы отопления</w:t>
      </w:r>
      <w:r>
        <w:rPr>
          <w:rFonts w:ascii="Times New Roman" w:hAnsi="Times New Roman"/>
          <w:bCs/>
          <w:sz w:val="28"/>
          <w:szCs w:val="28"/>
        </w:rPr>
        <w:t>;</w:t>
      </w:r>
    </w:p>
    <w:p w14:paraId="19936A34"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е</w:t>
      </w:r>
      <w:r w:rsidR="00C37502" w:rsidRPr="00256312">
        <w:rPr>
          <w:rFonts w:ascii="Times New Roman" w:hAnsi="Times New Roman"/>
          <w:bCs/>
          <w:sz w:val="28"/>
          <w:szCs w:val="28"/>
        </w:rPr>
        <w:t>жегодная химическая очистка внутренних поверхностей нагрева системы отопления и теплообменных аппаратов</w:t>
      </w:r>
      <w:r>
        <w:rPr>
          <w:rFonts w:ascii="Times New Roman" w:hAnsi="Times New Roman"/>
          <w:bCs/>
          <w:sz w:val="28"/>
          <w:szCs w:val="28"/>
        </w:rPr>
        <w:t>;</w:t>
      </w:r>
    </w:p>
    <w:p w14:paraId="475DFF3E"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систем теплоснабжения зданий путем установки индивидуальных тепловых пунктов (ИТП) с регулированием подачи теплоты</w:t>
      </w:r>
      <w:r>
        <w:rPr>
          <w:rFonts w:ascii="Times New Roman" w:hAnsi="Times New Roman"/>
          <w:bCs/>
          <w:sz w:val="28"/>
          <w:szCs w:val="28"/>
        </w:rPr>
        <w:t>;</w:t>
      </w:r>
    </w:p>
    <w:p w14:paraId="7C15C9C2"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нятие декоративных ограждений с радиаторов отопления</w:t>
      </w:r>
      <w:r>
        <w:rPr>
          <w:rFonts w:ascii="Times New Roman" w:hAnsi="Times New Roman"/>
          <w:bCs/>
          <w:sz w:val="28"/>
          <w:szCs w:val="28"/>
        </w:rPr>
        <w:t>;</w:t>
      </w:r>
    </w:p>
    <w:p w14:paraId="6AEA0851"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теплоотражателей за радиаторами отопления</w:t>
      </w:r>
      <w:r>
        <w:rPr>
          <w:rFonts w:ascii="Times New Roman" w:hAnsi="Times New Roman"/>
          <w:bCs/>
          <w:sz w:val="28"/>
          <w:szCs w:val="28"/>
        </w:rPr>
        <w:t>;</w:t>
      </w:r>
    </w:p>
    <w:p w14:paraId="2F4DFA8C"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запорных термостатических вентилей на радиаторах отопления</w:t>
      </w:r>
      <w:r>
        <w:rPr>
          <w:rFonts w:ascii="Times New Roman" w:hAnsi="Times New Roman"/>
          <w:bCs/>
          <w:sz w:val="28"/>
          <w:szCs w:val="28"/>
        </w:rPr>
        <w:t>;</w:t>
      </w:r>
    </w:p>
    <w:p w14:paraId="5D918EB8"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однотрубной системы отопления на двухтрубную</w:t>
      </w:r>
      <w:r>
        <w:rPr>
          <w:rFonts w:ascii="Times New Roman" w:hAnsi="Times New Roman"/>
          <w:bCs/>
          <w:sz w:val="28"/>
          <w:szCs w:val="28"/>
        </w:rPr>
        <w:t>;</w:t>
      </w:r>
    </w:p>
    <w:p w14:paraId="341D1C16" w14:textId="77777777" w:rsidR="00C37502" w:rsidRPr="00256312" w:rsidRDefault="00E65C1A" w:rsidP="00204F44">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тепловых завес</w:t>
      </w:r>
      <w:r>
        <w:rPr>
          <w:rFonts w:ascii="Times New Roman" w:hAnsi="Times New Roman"/>
          <w:bCs/>
          <w:sz w:val="28"/>
          <w:szCs w:val="28"/>
        </w:rPr>
        <w:t>.</w:t>
      </w:r>
    </w:p>
    <w:p w14:paraId="5BCB396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99" w:name="_Toc167632777"/>
      <w:bookmarkStart w:id="100" w:name="_Toc167656033"/>
      <w:bookmarkStart w:id="101" w:name="_Toc167992472"/>
      <w:bookmarkStart w:id="102" w:name="_Toc167993797"/>
      <w:bookmarkStart w:id="103" w:name="_Toc168666312"/>
      <w:r w:rsidRPr="00E65C1A">
        <w:rPr>
          <w:rFonts w:ascii="Times New Roman" w:hAnsi="Times New Roman" w:cs="Times New Roman"/>
          <w:i/>
          <w:color w:val="auto"/>
          <w:sz w:val="28"/>
          <w:szCs w:val="28"/>
          <w:lang w:eastAsia="en-US"/>
        </w:rPr>
        <w:t>Рекуперация тепла</w:t>
      </w:r>
      <w:bookmarkEnd w:id="99"/>
      <w:bookmarkEnd w:id="100"/>
      <w:bookmarkEnd w:id="101"/>
      <w:bookmarkEnd w:id="102"/>
      <w:bookmarkEnd w:id="103"/>
    </w:p>
    <w:p w14:paraId="1E661437" w14:textId="77777777" w:rsidR="00C37502" w:rsidRPr="00256312" w:rsidRDefault="00C37502" w:rsidP="00204F44">
      <w:pPr>
        <w:numPr>
          <w:ilvl w:val="0"/>
          <w:numId w:val="25"/>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рекуперации тепла в здании</w:t>
      </w:r>
      <w:r w:rsidR="00E65C1A">
        <w:rPr>
          <w:rFonts w:ascii="Times New Roman" w:hAnsi="Times New Roman"/>
          <w:bCs/>
          <w:sz w:val="28"/>
          <w:szCs w:val="28"/>
        </w:rPr>
        <w:t>;</w:t>
      </w:r>
    </w:p>
    <w:p w14:paraId="4D2235C1" w14:textId="77777777" w:rsidR="00C37502" w:rsidRPr="00256312" w:rsidRDefault="00E65C1A" w:rsidP="00204F44">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энергоэффективности сушильных установок</w:t>
      </w:r>
      <w:r>
        <w:rPr>
          <w:rFonts w:ascii="Times New Roman" w:hAnsi="Times New Roman"/>
          <w:bCs/>
          <w:sz w:val="28"/>
          <w:szCs w:val="28"/>
        </w:rPr>
        <w:t>.</w:t>
      </w:r>
    </w:p>
    <w:p w14:paraId="34751AA9"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4" w:name="_Toc167632778"/>
      <w:bookmarkStart w:id="105" w:name="_Toc167656034"/>
      <w:bookmarkStart w:id="106" w:name="_Toc167992473"/>
      <w:bookmarkStart w:id="107" w:name="_Toc167993798"/>
      <w:bookmarkStart w:id="108" w:name="_Toc168666313"/>
      <w:r w:rsidRPr="00E65C1A">
        <w:rPr>
          <w:rFonts w:ascii="Times New Roman" w:hAnsi="Times New Roman" w:cs="Times New Roman"/>
          <w:i/>
          <w:color w:val="auto"/>
          <w:sz w:val="28"/>
          <w:szCs w:val="28"/>
          <w:lang w:eastAsia="en-US"/>
        </w:rPr>
        <w:t>Системы вентиляции</w:t>
      </w:r>
      <w:bookmarkEnd w:id="104"/>
      <w:bookmarkEnd w:id="105"/>
      <w:bookmarkEnd w:id="106"/>
      <w:bookmarkEnd w:id="107"/>
      <w:bookmarkEnd w:id="108"/>
    </w:p>
    <w:p w14:paraId="0B8C8E4E" w14:textId="77777777" w:rsidR="00C37502" w:rsidRPr="00256312" w:rsidRDefault="00C37502" w:rsidP="00204F44">
      <w:pPr>
        <w:numPr>
          <w:ilvl w:val="0"/>
          <w:numId w:val="26"/>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Оптимизация работы вентиляционных систем</w:t>
      </w:r>
      <w:r w:rsidR="00E65C1A">
        <w:rPr>
          <w:rFonts w:ascii="Times New Roman" w:hAnsi="Times New Roman"/>
          <w:bCs/>
          <w:sz w:val="28"/>
          <w:szCs w:val="28"/>
        </w:rPr>
        <w:t>;</w:t>
      </w:r>
    </w:p>
    <w:p w14:paraId="2A3BEFB3" w14:textId="77777777" w:rsidR="00C37502" w:rsidRPr="00256312" w:rsidRDefault="00E65C1A" w:rsidP="00204F44">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тключение вентиляционных установок во время обеденных перерывов и в нерабочее время</w:t>
      </w:r>
      <w:r>
        <w:rPr>
          <w:rFonts w:ascii="Times New Roman" w:hAnsi="Times New Roman"/>
          <w:bCs/>
          <w:sz w:val="28"/>
          <w:szCs w:val="28"/>
        </w:rPr>
        <w:t>;</w:t>
      </w:r>
    </w:p>
    <w:p w14:paraId="586763B1" w14:textId="77777777" w:rsidR="00C37502" w:rsidRPr="00256312" w:rsidRDefault="00E65C1A" w:rsidP="00204F44">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блокировки вентилятора воздушных завес с механизмами открывания дверей</w:t>
      </w:r>
      <w:r>
        <w:rPr>
          <w:rFonts w:ascii="Times New Roman" w:hAnsi="Times New Roman"/>
          <w:bCs/>
          <w:sz w:val="28"/>
          <w:szCs w:val="28"/>
        </w:rPr>
        <w:t>;</w:t>
      </w:r>
    </w:p>
    <w:p w14:paraId="116869F3" w14:textId="77777777" w:rsidR="00C37502" w:rsidRPr="00256312" w:rsidRDefault="00E65C1A" w:rsidP="00204F44">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з</w:t>
      </w:r>
      <w:r w:rsidR="00C37502" w:rsidRPr="00256312">
        <w:rPr>
          <w:rFonts w:ascii="Times New Roman" w:hAnsi="Times New Roman"/>
          <w:bCs/>
          <w:sz w:val="28"/>
          <w:szCs w:val="28"/>
        </w:rPr>
        <w:t>амена устаревших вентиляторов с низким КПД на современные с более высоким КПД</w:t>
      </w:r>
      <w:r>
        <w:rPr>
          <w:rFonts w:ascii="Times New Roman" w:hAnsi="Times New Roman"/>
          <w:bCs/>
          <w:sz w:val="28"/>
          <w:szCs w:val="28"/>
        </w:rPr>
        <w:t>;</w:t>
      </w:r>
    </w:p>
    <w:p w14:paraId="6DB55149" w14:textId="77777777" w:rsidR="00C37502" w:rsidRPr="00256312" w:rsidRDefault="00E65C1A" w:rsidP="00204F44">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устаревших приводов вентиляционных установок с низким КПД на современные с более высоким КПД</w:t>
      </w:r>
      <w:r>
        <w:rPr>
          <w:rFonts w:ascii="Times New Roman" w:hAnsi="Times New Roman"/>
          <w:bCs/>
          <w:sz w:val="28"/>
          <w:szCs w:val="28"/>
        </w:rPr>
        <w:t>;</w:t>
      </w:r>
    </w:p>
    <w:p w14:paraId="5FFC5EB2" w14:textId="77777777" w:rsidR="00C37502" w:rsidRPr="00256312" w:rsidRDefault="00E65C1A" w:rsidP="00204F44">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скорости вращения</w:t>
      </w:r>
      <w:r>
        <w:rPr>
          <w:rFonts w:ascii="Times New Roman" w:hAnsi="Times New Roman"/>
          <w:bCs/>
          <w:sz w:val="28"/>
          <w:szCs w:val="28"/>
        </w:rPr>
        <w:t>;</w:t>
      </w:r>
    </w:p>
    <w:p w14:paraId="6FC9B232" w14:textId="77777777" w:rsidR="00C37502" w:rsidRPr="00256312" w:rsidRDefault="00E65C1A" w:rsidP="00204F44">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устройств автоматического регулирования и управления вентиляционными установками в зависимости от температуры наружного воздуха (в том числе с использованием ЧРП)</w:t>
      </w:r>
      <w:r>
        <w:rPr>
          <w:rFonts w:ascii="Times New Roman" w:hAnsi="Times New Roman"/>
          <w:bCs/>
          <w:sz w:val="28"/>
          <w:szCs w:val="28"/>
        </w:rPr>
        <w:t>.</w:t>
      </w:r>
    </w:p>
    <w:p w14:paraId="27C618B5"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9" w:name="_Toc167632779"/>
      <w:bookmarkStart w:id="110" w:name="_Toc167656035"/>
      <w:bookmarkStart w:id="111" w:name="_Toc167992474"/>
      <w:bookmarkStart w:id="112" w:name="_Toc167993799"/>
      <w:bookmarkStart w:id="113" w:name="_Toc168666314"/>
      <w:r w:rsidRPr="00E65C1A">
        <w:rPr>
          <w:rFonts w:ascii="Times New Roman" w:hAnsi="Times New Roman" w:cs="Times New Roman"/>
          <w:i/>
          <w:color w:val="auto"/>
          <w:sz w:val="28"/>
          <w:szCs w:val="28"/>
          <w:lang w:eastAsia="en-US"/>
        </w:rPr>
        <w:t>Системы кондиционирования</w:t>
      </w:r>
      <w:bookmarkEnd w:id="109"/>
      <w:bookmarkEnd w:id="110"/>
      <w:bookmarkEnd w:id="111"/>
      <w:bookmarkEnd w:id="112"/>
      <w:bookmarkEnd w:id="113"/>
    </w:p>
    <w:p w14:paraId="75AEAAFF" w14:textId="77777777" w:rsidR="00C37502" w:rsidRPr="00256312" w:rsidRDefault="00C37502" w:rsidP="00204F44">
      <w:pPr>
        <w:numPr>
          <w:ilvl w:val="0"/>
          <w:numId w:val="27"/>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Включение кондиционера только при необходимости</w:t>
      </w:r>
      <w:r w:rsidR="00E65C1A">
        <w:rPr>
          <w:rFonts w:ascii="Times New Roman" w:hAnsi="Times New Roman"/>
          <w:bCs/>
          <w:sz w:val="28"/>
          <w:szCs w:val="28"/>
        </w:rPr>
        <w:t>;</w:t>
      </w:r>
    </w:p>
    <w:p w14:paraId="48E2F145" w14:textId="77777777" w:rsidR="00C37502" w:rsidRPr="00256312" w:rsidRDefault="00E65C1A" w:rsidP="00204F44">
      <w:pPr>
        <w:numPr>
          <w:ilvl w:val="0"/>
          <w:numId w:val="27"/>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сключение перегрева и переохлаждения воздуха в помещениях</w:t>
      </w:r>
      <w:r>
        <w:rPr>
          <w:rFonts w:ascii="Times New Roman" w:hAnsi="Times New Roman"/>
          <w:bCs/>
          <w:sz w:val="28"/>
          <w:szCs w:val="28"/>
        </w:rPr>
        <w:t>;</w:t>
      </w:r>
    </w:p>
    <w:p w14:paraId="454ECEFD" w14:textId="77777777" w:rsidR="00C37502" w:rsidRPr="00256312" w:rsidRDefault="00E65C1A" w:rsidP="00204F44">
      <w:pPr>
        <w:numPr>
          <w:ilvl w:val="0"/>
          <w:numId w:val="27"/>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в рабочем состоянии регуляторов, поверхностей теплообменников и оборудования</w:t>
      </w:r>
      <w:r>
        <w:rPr>
          <w:rFonts w:ascii="Times New Roman" w:hAnsi="Times New Roman"/>
          <w:bCs/>
          <w:sz w:val="28"/>
          <w:szCs w:val="28"/>
        </w:rPr>
        <w:t>.</w:t>
      </w:r>
    </w:p>
    <w:p w14:paraId="7B67A17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4" w:name="_Toc167632780"/>
      <w:bookmarkStart w:id="115" w:name="_Toc167656036"/>
      <w:bookmarkStart w:id="116" w:name="_Toc167992475"/>
      <w:bookmarkStart w:id="117" w:name="_Toc167993800"/>
      <w:bookmarkStart w:id="118" w:name="_Toc168666315"/>
      <w:r w:rsidRPr="00E65C1A">
        <w:rPr>
          <w:rFonts w:ascii="Times New Roman" w:hAnsi="Times New Roman" w:cs="Times New Roman"/>
          <w:i/>
          <w:color w:val="auto"/>
          <w:sz w:val="28"/>
          <w:szCs w:val="28"/>
          <w:lang w:eastAsia="en-US"/>
        </w:rPr>
        <w:t>Системы сжатого воздуха</w:t>
      </w:r>
      <w:bookmarkEnd w:id="114"/>
      <w:bookmarkEnd w:id="115"/>
      <w:bookmarkEnd w:id="116"/>
      <w:bookmarkEnd w:id="117"/>
      <w:bookmarkEnd w:id="118"/>
    </w:p>
    <w:p w14:paraId="51AA3F1A" w14:textId="77777777" w:rsidR="00C37502" w:rsidRPr="00256312" w:rsidRDefault="00C37502" w:rsidP="00204F44">
      <w:pPr>
        <w:numPr>
          <w:ilvl w:val="0"/>
          <w:numId w:val="2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автоматизированной системы управления процессом производства сжатого воздуха</w:t>
      </w:r>
      <w:r w:rsidR="00E65C1A">
        <w:rPr>
          <w:rFonts w:ascii="Times New Roman" w:hAnsi="Times New Roman"/>
          <w:bCs/>
          <w:sz w:val="28"/>
          <w:szCs w:val="28"/>
        </w:rPr>
        <w:t>;</w:t>
      </w:r>
    </w:p>
    <w:p w14:paraId="0B439F71" w14:textId="77777777" w:rsidR="00C37502" w:rsidRPr="00256312" w:rsidRDefault="00E65C1A" w:rsidP="00204F44">
      <w:pPr>
        <w:numPr>
          <w:ilvl w:val="0"/>
          <w:numId w:val="28"/>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воздухоснабжения</w:t>
      </w:r>
      <w:r>
        <w:rPr>
          <w:rFonts w:ascii="Times New Roman" w:hAnsi="Times New Roman"/>
          <w:bCs/>
          <w:sz w:val="28"/>
          <w:szCs w:val="28"/>
        </w:rPr>
        <w:t>;</w:t>
      </w:r>
    </w:p>
    <w:p w14:paraId="3C48611B" w14:textId="77777777" w:rsidR="00C37502" w:rsidRPr="00256312" w:rsidRDefault="00E65C1A" w:rsidP="00204F44">
      <w:pPr>
        <w:numPr>
          <w:ilvl w:val="0"/>
          <w:numId w:val="28"/>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установки осушки сжатого воздуха на компрессорной станции</w:t>
      </w:r>
      <w:r>
        <w:rPr>
          <w:rFonts w:ascii="Times New Roman" w:hAnsi="Times New Roman"/>
          <w:bCs/>
          <w:sz w:val="28"/>
          <w:szCs w:val="28"/>
        </w:rPr>
        <w:t>;</w:t>
      </w:r>
    </w:p>
    <w:p w14:paraId="3FC22558" w14:textId="77777777" w:rsidR="00C37502" w:rsidRPr="00256312" w:rsidRDefault="00E65C1A" w:rsidP="00204F44">
      <w:pPr>
        <w:numPr>
          <w:ilvl w:val="0"/>
          <w:numId w:val="28"/>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турбокомпрессорных холодильных машин</w:t>
      </w:r>
      <w:r>
        <w:rPr>
          <w:rFonts w:ascii="Times New Roman" w:hAnsi="Times New Roman"/>
          <w:bCs/>
          <w:sz w:val="28"/>
          <w:szCs w:val="28"/>
        </w:rPr>
        <w:t>.</w:t>
      </w:r>
    </w:p>
    <w:p w14:paraId="161F8753"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9" w:name="_Toc167632781"/>
      <w:bookmarkStart w:id="120" w:name="_Toc167656037"/>
      <w:bookmarkStart w:id="121" w:name="_Toc167992476"/>
      <w:bookmarkStart w:id="122" w:name="_Toc167993801"/>
      <w:bookmarkStart w:id="123" w:name="_Toc168666316"/>
      <w:r w:rsidRPr="00E65C1A">
        <w:rPr>
          <w:rFonts w:ascii="Times New Roman" w:hAnsi="Times New Roman" w:cs="Times New Roman"/>
          <w:i/>
          <w:color w:val="auto"/>
          <w:sz w:val="28"/>
          <w:szCs w:val="28"/>
          <w:lang w:eastAsia="en-US"/>
        </w:rPr>
        <w:t>Электротехническое оборудование</w:t>
      </w:r>
      <w:bookmarkEnd w:id="119"/>
      <w:bookmarkEnd w:id="120"/>
      <w:bookmarkEnd w:id="121"/>
      <w:bookmarkEnd w:id="122"/>
      <w:bookmarkEnd w:id="123"/>
    </w:p>
    <w:p w14:paraId="52973346" w14:textId="77777777" w:rsidR="00C37502" w:rsidRPr="00256312" w:rsidRDefault="00C37502" w:rsidP="00204F44">
      <w:pPr>
        <w:numPr>
          <w:ilvl w:val="0"/>
          <w:numId w:val="29"/>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сварочных инверторов с микропроцессорными схемами управления</w:t>
      </w:r>
      <w:r w:rsidR="00E65C1A">
        <w:rPr>
          <w:rFonts w:ascii="Times New Roman" w:hAnsi="Times New Roman"/>
          <w:bCs/>
          <w:sz w:val="28"/>
          <w:szCs w:val="28"/>
        </w:rPr>
        <w:t>;</w:t>
      </w:r>
    </w:p>
    <w:p w14:paraId="0D96E025" w14:textId="77777777" w:rsidR="00C37502" w:rsidRPr="00256312" w:rsidRDefault="00E65C1A" w:rsidP="00204F44">
      <w:pPr>
        <w:numPr>
          <w:ilvl w:val="0"/>
          <w:numId w:val="29"/>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инимизация потерь электроэнергии в сварочном оборудовании при обрыве дуги</w:t>
      </w:r>
      <w:r>
        <w:rPr>
          <w:rFonts w:ascii="Times New Roman" w:hAnsi="Times New Roman"/>
          <w:bCs/>
          <w:sz w:val="28"/>
          <w:szCs w:val="28"/>
        </w:rPr>
        <w:t>;</w:t>
      </w:r>
    </w:p>
    <w:p w14:paraId="7021AB81" w14:textId="77777777" w:rsidR="00C37502" w:rsidRPr="00256312" w:rsidRDefault="00E65C1A" w:rsidP="00204F44">
      <w:pPr>
        <w:numPr>
          <w:ilvl w:val="0"/>
          <w:numId w:val="29"/>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выпрямительных агрегатов гальванического участка</w:t>
      </w:r>
      <w:r>
        <w:rPr>
          <w:rFonts w:ascii="Times New Roman" w:hAnsi="Times New Roman"/>
          <w:bCs/>
          <w:sz w:val="28"/>
          <w:szCs w:val="28"/>
        </w:rPr>
        <w:t>;</w:t>
      </w:r>
    </w:p>
    <w:p w14:paraId="56BD5951" w14:textId="77777777" w:rsidR="00C37502" w:rsidRPr="00256312" w:rsidRDefault="00E65C1A" w:rsidP="00204F44">
      <w:pPr>
        <w:numPr>
          <w:ilvl w:val="0"/>
          <w:numId w:val="29"/>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установок высокотемпературного нагрева шихты</w:t>
      </w:r>
      <w:r>
        <w:rPr>
          <w:rFonts w:ascii="Times New Roman" w:hAnsi="Times New Roman"/>
          <w:bCs/>
          <w:sz w:val="28"/>
          <w:szCs w:val="28"/>
        </w:rPr>
        <w:t>.</w:t>
      </w:r>
    </w:p>
    <w:p w14:paraId="3918502B"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4" w:name="_Toc167632782"/>
      <w:bookmarkStart w:id="125" w:name="_Toc167656038"/>
      <w:bookmarkStart w:id="126" w:name="_Toc167992477"/>
      <w:bookmarkStart w:id="127" w:name="_Toc167993802"/>
      <w:bookmarkStart w:id="128" w:name="_Toc168666317"/>
      <w:r w:rsidRPr="00E65C1A">
        <w:rPr>
          <w:rFonts w:ascii="Times New Roman" w:hAnsi="Times New Roman" w:cs="Times New Roman"/>
          <w:i/>
          <w:color w:val="auto"/>
          <w:sz w:val="28"/>
          <w:szCs w:val="28"/>
          <w:lang w:eastAsia="en-US"/>
        </w:rPr>
        <w:t>Котельные и тепловые электростанции</w:t>
      </w:r>
      <w:bookmarkEnd w:id="124"/>
      <w:bookmarkEnd w:id="125"/>
      <w:bookmarkEnd w:id="126"/>
      <w:bookmarkEnd w:id="127"/>
      <w:bookmarkEnd w:id="128"/>
    </w:p>
    <w:p w14:paraId="74C84FFE" w14:textId="77777777" w:rsidR="00C37502" w:rsidRPr="00256312" w:rsidRDefault="00C37502" w:rsidP="00204F44">
      <w:pPr>
        <w:numPr>
          <w:ilvl w:val="0"/>
          <w:numId w:val="30"/>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и режимных карт эксплуатации, управления и обслуживания оборудования и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3B1C353"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оптимального коэффициента избытка воздуха и хорошего смешивания его с топливом</w:t>
      </w:r>
      <w:r>
        <w:rPr>
          <w:rFonts w:ascii="Times New Roman" w:hAnsi="Times New Roman"/>
          <w:bCs/>
          <w:sz w:val="28"/>
          <w:szCs w:val="28"/>
        </w:rPr>
        <w:t>;</w:t>
      </w:r>
    </w:p>
    <w:p w14:paraId="159F3154"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водяного поверхностного экономайзера за котлом</w:t>
      </w:r>
      <w:r>
        <w:rPr>
          <w:rFonts w:ascii="Times New Roman" w:hAnsi="Times New Roman"/>
          <w:bCs/>
          <w:sz w:val="28"/>
          <w:szCs w:val="28"/>
        </w:rPr>
        <w:t>;</w:t>
      </w:r>
    </w:p>
    <w:p w14:paraId="173425C1"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за котлоагрегатами установок глубокой утилизации тепла, установок использования скрытой теплоты парообразования уходящих дымовых газов (контактный теплообменник)</w:t>
      </w:r>
      <w:r>
        <w:rPr>
          <w:rFonts w:ascii="Times New Roman" w:hAnsi="Times New Roman"/>
          <w:bCs/>
          <w:sz w:val="28"/>
          <w:szCs w:val="28"/>
        </w:rPr>
        <w:t>;</w:t>
      </w:r>
    </w:p>
    <w:p w14:paraId="46992678"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температуры питательной воды на входе в барабан котла</w:t>
      </w:r>
      <w:r>
        <w:rPr>
          <w:rFonts w:ascii="Times New Roman" w:hAnsi="Times New Roman"/>
          <w:bCs/>
          <w:sz w:val="28"/>
          <w:szCs w:val="28"/>
        </w:rPr>
        <w:t>;</w:t>
      </w:r>
    </w:p>
    <w:p w14:paraId="7C659CC3"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одогрев питательной воды в водяном экономайзере</w:t>
      </w:r>
      <w:r>
        <w:rPr>
          <w:rFonts w:ascii="Times New Roman" w:hAnsi="Times New Roman"/>
          <w:bCs/>
          <w:sz w:val="28"/>
          <w:szCs w:val="28"/>
        </w:rPr>
        <w:t>;</w:t>
      </w:r>
    </w:p>
    <w:p w14:paraId="613BD681"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одержание в чистоте наружных и внутренних поверхностей нагрева котла</w:t>
      </w:r>
      <w:r>
        <w:rPr>
          <w:rFonts w:ascii="Times New Roman" w:hAnsi="Times New Roman"/>
          <w:bCs/>
          <w:sz w:val="28"/>
          <w:szCs w:val="28"/>
        </w:rPr>
        <w:t>;</w:t>
      </w:r>
    </w:p>
    <w:p w14:paraId="4FA101D5"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о</w:t>
      </w:r>
      <w:r w:rsidR="00C37502" w:rsidRPr="00256312">
        <w:rPr>
          <w:rFonts w:ascii="Times New Roman" w:hAnsi="Times New Roman"/>
          <w:bCs/>
          <w:sz w:val="28"/>
          <w:szCs w:val="28"/>
        </w:rPr>
        <w:t>чистка от накипи внутренних поверхностей котла нагрева котлов ультразвуковым методом</w:t>
      </w:r>
      <w:r>
        <w:rPr>
          <w:rFonts w:ascii="Times New Roman" w:hAnsi="Times New Roman"/>
          <w:bCs/>
          <w:sz w:val="28"/>
          <w:szCs w:val="28"/>
        </w:rPr>
        <w:t>;</w:t>
      </w:r>
    </w:p>
    <w:p w14:paraId="6ED02297"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спользование тепловыделений от котлов путем забора теплого воздуха из верхней зоны котельного зала и подачей его во всасывающую линию дутьевого вентилятора</w:t>
      </w:r>
      <w:r>
        <w:rPr>
          <w:rFonts w:ascii="Times New Roman" w:hAnsi="Times New Roman"/>
          <w:bCs/>
          <w:sz w:val="28"/>
          <w:szCs w:val="28"/>
        </w:rPr>
        <w:t>;</w:t>
      </w:r>
    </w:p>
    <w:p w14:paraId="41CBEF5F"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т</w:t>
      </w:r>
      <w:r w:rsidR="00C37502" w:rsidRPr="00256312">
        <w:rPr>
          <w:rFonts w:ascii="Times New Roman" w:hAnsi="Times New Roman"/>
          <w:bCs/>
          <w:sz w:val="28"/>
          <w:szCs w:val="28"/>
        </w:rPr>
        <w:t>еплоизоляция наружных и внутренних поверхностей котлов и теплопроводов, уплотнение клапанов и тракта котлов (температура на поверхности обмуровки не должна превышать 55 градусов С)</w:t>
      </w:r>
      <w:r>
        <w:rPr>
          <w:rFonts w:ascii="Times New Roman" w:hAnsi="Times New Roman"/>
          <w:bCs/>
          <w:sz w:val="28"/>
          <w:szCs w:val="28"/>
        </w:rPr>
        <w:t>;</w:t>
      </w:r>
    </w:p>
    <w:p w14:paraId="47AAD45F"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 учета расходов топлива, электроэнергии, воды и отпуска тепла</w:t>
      </w:r>
      <w:r>
        <w:rPr>
          <w:rFonts w:ascii="Times New Roman" w:hAnsi="Times New Roman"/>
          <w:bCs/>
          <w:sz w:val="28"/>
          <w:szCs w:val="28"/>
        </w:rPr>
        <w:t>;</w:t>
      </w:r>
    </w:p>
    <w:p w14:paraId="7FA21793"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управления работой котельной</w:t>
      </w:r>
      <w:r>
        <w:rPr>
          <w:rFonts w:ascii="Times New Roman" w:hAnsi="Times New Roman"/>
          <w:bCs/>
          <w:sz w:val="28"/>
          <w:szCs w:val="28"/>
        </w:rPr>
        <w:t>;</w:t>
      </w:r>
    </w:p>
    <w:p w14:paraId="086F6528"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привода для регулирования скорости вращения насосов, вентиляторов и дымососов</w:t>
      </w:r>
      <w:r>
        <w:rPr>
          <w:rFonts w:ascii="Times New Roman" w:hAnsi="Times New Roman"/>
          <w:bCs/>
          <w:sz w:val="28"/>
          <w:szCs w:val="28"/>
        </w:rPr>
        <w:t>;</w:t>
      </w:r>
    </w:p>
    <w:p w14:paraId="348861A9"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паровых котлов в водогрейный режим</w:t>
      </w:r>
      <w:r>
        <w:rPr>
          <w:rFonts w:ascii="Times New Roman" w:hAnsi="Times New Roman"/>
          <w:bCs/>
          <w:sz w:val="28"/>
          <w:szCs w:val="28"/>
        </w:rPr>
        <w:t>;</w:t>
      </w:r>
    </w:p>
    <w:p w14:paraId="6F1757B9"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паровой системы отопления на водяную</w:t>
      </w:r>
      <w:r>
        <w:rPr>
          <w:rFonts w:ascii="Times New Roman" w:hAnsi="Times New Roman"/>
          <w:bCs/>
          <w:sz w:val="28"/>
          <w:szCs w:val="28"/>
        </w:rPr>
        <w:t>;</w:t>
      </w:r>
    </w:p>
    <w:p w14:paraId="6D8D5169"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ациональная загрузка одновременно работающих котлов</w:t>
      </w:r>
      <w:r>
        <w:rPr>
          <w:rFonts w:ascii="Times New Roman" w:hAnsi="Times New Roman"/>
          <w:bCs/>
          <w:sz w:val="28"/>
          <w:szCs w:val="28"/>
        </w:rPr>
        <w:t>;</w:t>
      </w:r>
    </w:p>
    <w:p w14:paraId="61791710"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когенерационной установки (мини-ТЭЦ)</w:t>
      </w:r>
      <w:r>
        <w:rPr>
          <w:rFonts w:ascii="Times New Roman" w:hAnsi="Times New Roman"/>
          <w:bCs/>
          <w:sz w:val="28"/>
          <w:szCs w:val="28"/>
        </w:rPr>
        <w:t>;</w:t>
      </w:r>
    </w:p>
    <w:p w14:paraId="7D76ACA2"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системы возврата конденсата</w:t>
      </w:r>
      <w:r>
        <w:rPr>
          <w:rFonts w:ascii="Times New Roman" w:hAnsi="Times New Roman"/>
          <w:bCs/>
          <w:sz w:val="28"/>
          <w:szCs w:val="28"/>
        </w:rPr>
        <w:t>;</w:t>
      </w:r>
    </w:p>
    <w:p w14:paraId="4CC9AB4D"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расширителя непрерывной продувки и подогревателя сырой воды</w:t>
      </w:r>
      <w:r>
        <w:rPr>
          <w:rFonts w:ascii="Times New Roman" w:hAnsi="Times New Roman"/>
          <w:bCs/>
          <w:sz w:val="28"/>
          <w:szCs w:val="28"/>
        </w:rPr>
        <w:t>;</w:t>
      </w:r>
    </w:p>
    <w:p w14:paraId="6FBD8AE7" w14:textId="77777777" w:rsidR="00C37502" w:rsidRPr="00256312" w:rsidRDefault="00E65C1A" w:rsidP="00204F44">
      <w:pPr>
        <w:numPr>
          <w:ilvl w:val="0"/>
          <w:numId w:val="30"/>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осстановление обмуровки котлов</w:t>
      </w:r>
      <w:r>
        <w:rPr>
          <w:rFonts w:ascii="Times New Roman" w:hAnsi="Times New Roman"/>
          <w:bCs/>
          <w:sz w:val="28"/>
          <w:szCs w:val="28"/>
        </w:rPr>
        <w:t>.</w:t>
      </w:r>
    </w:p>
    <w:p w14:paraId="5586A944"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r w:rsidRPr="00E65C1A">
        <w:rPr>
          <w:rFonts w:ascii="Times New Roman" w:hAnsi="Times New Roman" w:cs="Times New Roman"/>
          <w:i/>
          <w:color w:val="auto"/>
          <w:sz w:val="28"/>
          <w:szCs w:val="28"/>
          <w:lang w:eastAsia="en-US"/>
        </w:rPr>
        <w:tab/>
      </w:r>
      <w:bookmarkStart w:id="129" w:name="_Toc167632783"/>
      <w:bookmarkStart w:id="130" w:name="_Toc167656039"/>
      <w:bookmarkStart w:id="131" w:name="_Toc167992478"/>
      <w:bookmarkStart w:id="132" w:name="_Toc167993803"/>
      <w:bookmarkStart w:id="133" w:name="_Toc168666318"/>
      <w:r w:rsidRPr="00E65C1A">
        <w:rPr>
          <w:rFonts w:ascii="Times New Roman" w:hAnsi="Times New Roman" w:cs="Times New Roman"/>
          <w:i/>
          <w:color w:val="auto"/>
          <w:sz w:val="28"/>
          <w:szCs w:val="28"/>
          <w:lang w:eastAsia="en-US"/>
        </w:rPr>
        <w:t>Учет энергоресурсов</w:t>
      </w:r>
      <w:bookmarkEnd w:id="129"/>
      <w:bookmarkEnd w:id="130"/>
      <w:bookmarkEnd w:id="131"/>
      <w:bookmarkEnd w:id="132"/>
      <w:bookmarkEnd w:id="133"/>
    </w:p>
    <w:p w14:paraId="2A187E88" w14:textId="77777777" w:rsidR="00C37502" w:rsidRPr="00256312" w:rsidRDefault="00C37502" w:rsidP="00204F44">
      <w:pPr>
        <w:numPr>
          <w:ilvl w:val="0"/>
          <w:numId w:val="31"/>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автоматизированных информационно-измерительных систем (АИИС) учета тепло- и электроэнергии</w:t>
      </w:r>
    </w:p>
    <w:p w14:paraId="08BADF4E" w14:textId="77777777" w:rsidR="00C37502" w:rsidRPr="00256312" w:rsidRDefault="00E65C1A" w:rsidP="00204F44">
      <w:pPr>
        <w:numPr>
          <w:ilvl w:val="0"/>
          <w:numId w:val="31"/>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и расширение системы обмена технологической информацией (СОТИ)</w:t>
      </w:r>
      <w:r>
        <w:rPr>
          <w:rFonts w:ascii="Times New Roman" w:hAnsi="Times New Roman"/>
          <w:bCs/>
          <w:sz w:val="28"/>
          <w:szCs w:val="28"/>
        </w:rPr>
        <w:t>;</w:t>
      </w:r>
    </w:p>
    <w:p w14:paraId="04157A26" w14:textId="77777777" w:rsidR="00C37502" w:rsidRPr="00E65C1A" w:rsidRDefault="00E65C1A" w:rsidP="00204F44">
      <w:pPr>
        <w:numPr>
          <w:ilvl w:val="0"/>
          <w:numId w:val="31"/>
        </w:numPr>
        <w:shd w:val="clear" w:color="auto" w:fill="FFFFFF"/>
        <w:ind w:left="0" w:firstLine="709"/>
        <w:rPr>
          <w:rFonts w:ascii="Times New Roman" w:hAnsi="Times New Roman"/>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центра сбора и обработки данных (ЦСОД)</w:t>
      </w:r>
      <w:r>
        <w:rPr>
          <w:rFonts w:ascii="Times New Roman" w:hAnsi="Times New Roman"/>
          <w:bCs/>
          <w:sz w:val="28"/>
          <w:szCs w:val="28"/>
        </w:rPr>
        <w:t>.</w:t>
      </w:r>
    </w:p>
    <w:p w14:paraId="46FBA9DE" w14:textId="77777777" w:rsidR="00E65C1A" w:rsidRPr="00256312" w:rsidRDefault="00E65C1A" w:rsidP="00E65C1A">
      <w:pPr>
        <w:shd w:val="clear" w:color="auto" w:fill="FFFFFF"/>
        <w:ind w:left="709"/>
        <w:rPr>
          <w:rFonts w:ascii="Times New Roman" w:hAnsi="Times New Roman"/>
          <w:sz w:val="28"/>
          <w:szCs w:val="28"/>
        </w:rPr>
      </w:pPr>
    </w:p>
    <w:p w14:paraId="3FB08DFA" w14:textId="7DA08C0D" w:rsidR="00C37502" w:rsidRPr="00E65C1A" w:rsidRDefault="00C37502" w:rsidP="00256312">
      <w:pPr>
        <w:pStyle w:val="2"/>
        <w:spacing w:before="0" w:after="0"/>
        <w:ind w:left="0" w:firstLine="709"/>
        <w:rPr>
          <w:b w:val="0"/>
          <w:u w:val="none"/>
        </w:rPr>
      </w:pPr>
      <w:bookmarkStart w:id="134" w:name="_Toc167656040"/>
      <w:bookmarkStart w:id="135" w:name="_Toc168666319"/>
      <w:r w:rsidRPr="00E65C1A">
        <w:rPr>
          <w:rStyle w:val="20"/>
          <w:rFonts w:eastAsiaTheme="majorEastAsia"/>
          <w:b/>
          <w:u w:val="none"/>
        </w:rPr>
        <w:t>1</w:t>
      </w:r>
      <w:r w:rsidR="001C3837">
        <w:rPr>
          <w:rStyle w:val="20"/>
          <w:rFonts w:eastAsiaTheme="majorEastAsia"/>
          <w:b/>
          <w:u w:val="none"/>
        </w:rPr>
        <w:t>3</w:t>
      </w:r>
      <w:r w:rsidRPr="00E65C1A">
        <w:rPr>
          <w:rStyle w:val="20"/>
          <w:rFonts w:eastAsiaTheme="majorEastAsia"/>
          <w:b/>
          <w:u w:val="none"/>
        </w:rPr>
        <w:t>.6. Возобновляемые источники энергии</w:t>
      </w:r>
      <w:bookmarkEnd w:id="134"/>
      <w:bookmarkEnd w:id="135"/>
    </w:p>
    <w:p w14:paraId="734391F9" w14:textId="77777777" w:rsidR="00C37502" w:rsidRPr="00256312" w:rsidRDefault="00C37502" w:rsidP="00256312">
      <w:pPr>
        <w:ind w:firstLine="709"/>
        <w:rPr>
          <w:rFonts w:ascii="Times New Roman" w:hAnsi="Times New Roman"/>
          <w:sz w:val="28"/>
          <w:szCs w:val="28"/>
        </w:rPr>
      </w:pPr>
    </w:p>
    <w:p w14:paraId="0243FBB7" w14:textId="77777777" w:rsidR="00C37502" w:rsidRPr="00256312" w:rsidRDefault="00C37502" w:rsidP="00256312">
      <w:pPr>
        <w:ind w:firstLine="709"/>
        <w:rPr>
          <w:rFonts w:ascii="Times New Roman" w:hAnsi="Times New Roman"/>
          <w:b/>
          <w:bCs/>
          <w:sz w:val="28"/>
          <w:szCs w:val="28"/>
        </w:rPr>
      </w:pPr>
      <w:r w:rsidRPr="00256312">
        <w:rPr>
          <w:rFonts w:ascii="Times New Roman" w:hAnsi="Times New Roman"/>
          <w:bCs/>
          <w:sz w:val="28"/>
          <w:szCs w:val="28"/>
        </w:rPr>
        <w:t>Концепция по переходу Республики Казахстан к «зеленой экономике» направлена на повышение эффективности использования ресурсов и продвижение новых технологий для обеспечения устойчивого роста для будущих поколений.</w:t>
      </w:r>
    </w:p>
    <w:p w14:paraId="051C5182" w14:textId="77777777" w:rsidR="00C37502" w:rsidRPr="004F5C34" w:rsidRDefault="00C37502" w:rsidP="00C37502">
      <w:pPr>
        <w:rPr>
          <w:szCs w:val="28"/>
          <w:highlight w:val="green"/>
        </w:rPr>
      </w:pPr>
      <w:r w:rsidRPr="004F5C34">
        <w:rPr>
          <w:noProof/>
          <w:highlight w:val="green"/>
        </w:rPr>
        <w:lastRenderedPageBreak/>
        <w:drawing>
          <wp:inline distT="0" distB="0" distL="0" distR="0" wp14:anchorId="73C1BBE7" wp14:editId="6A527823">
            <wp:extent cx="6153703" cy="3114675"/>
            <wp:effectExtent l="0" t="0" r="0" b="0"/>
            <wp:docPr id="111415614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6163657" cy="3119713"/>
                    </a:xfrm>
                    <a:prstGeom prst="rect">
                      <a:avLst/>
                    </a:prstGeom>
                  </pic:spPr>
                </pic:pic>
              </a:graphicData>
            </a:graphic>
          </wp:inline>
        </w:drawing>
      </w:r>
    </w:p>
    <w:p w14:paraId="2A6F9A48" w14:textId="77777777" w:rsidR="00C37502" w:rsidRPr="004F5C34" w:rsidRDefault="00C37502" w:rsidP="00C37502">
      <w:pPr>
        <w:ind w:firstLine="708"/>
        <w:rPr>
          <w:szCs w:val="28"/>
          <w:highlight w:val="green"/>
        </w:rPr>
      </w:pPr>
    </w:p>
    <w:p w14:paraId="167E9384"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Концепцией по переходу Республики Казахстан к «зеленой экономике» определены следующие стратегические цели развития возобновляемой энергетики в Казахстане:</w:t>
      </w:r>
    </w:p>
    <w:p w14:paraId="10EDF19B"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- 3% доли возобновляемых источников энергии в общем объеме производства электроэнергии к 2020 году (целевой показатель достигнут);</w:t>
      </w:r>
    </w:p>
    <w:p w14:paraId="135A7D73"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- 15% доли возобновляемых источников энергии в общем объеме производства электроэнергии к 2030 году;</w:t>
      </w:r>
    </w:p>
    <w:p w14:paraId="118B4E1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- 50% доли альтернативных и возобновляемых источников энергии в общем объеме производства электроэнергии к 2050 году.</w:t>
      </w:r>
    </w:p>
    <w:p w14:paraId="284008D0"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Национальным планом развития РК установлен целевой индикатор по достижению 6% доли в электроэнергии возобновляемых источников энергии от общего объема производства электроэнергии к 2025 году.</w:t>
      </w:r>
    </w:p>
    <w:p w14:paraId="3B9EC8B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По данным Министерства энергетики РК, отраженным в Руководстве для инвесторов по реализации проектов ВИЭ в РК, подготовленном в рамках региональных программ международной организации USAID «Энергетика Центральной Азии» и «Энергия будущего» в Казахстане имеется следующий ресурсный потенциал ВИЭ.</w:t>
      </w:r>
    </w:p>
    <w:p w14:paraId="55874965" w14:textId="77777777" w:rsidR="00C37502" w:rsidRPr="00E65C1A" w:rsidRDefault="00C37502" w:rsidP="00E65C1A">
      <w:pPr>
        <w:ind w:firstLine="709"/>
        <w:rPr>
          <w:rFonts w:ascii="Times New Roman" w:hAnsi="Times New Roman"/>
          <w:b/>
          <w:bCs/>
          <w:i/>
          <w:sz w:val="28"/>
          <w:szCs w:val="28"/>
        </w:rPr>
      </w:pPr>
      <w:r w:rsidRPr="00E65C1A">
        <w:rPr>
          <w:rFonts w:ascii="Times New Roman" w:hAnsi="Times New Roman"/>
          <w:bCs/>
          <w:i/>
          <w:sz w:val="28"/>
          <w:szCs w:val="28"/>
        </w:rPr>
        <w:t>Ветровая энергия (ВЭС)</w:t>
      </w:r>
    </w:p>
    <w:p w14:paraId="4217844E"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Казахстан обладает значительными ресурсами ветровой энергии. Примерно на 50% территории Казахстана скорость ветра составляет 4-5 м/секунду на высоте 30 м. Наиболее высокий ветровой потенциал имеется в районе Каспийского моря - Атырауской и Мангистауской областях, а также в Северном и Южном Казахстане. По данным концепции развития топливно-энергетического комплекса Республики Казахстан до 2030 года, ветровой потенциал Казахстана составляет 1 820 млрд кВтч в год.</w:t>
      </w:r>
    </w:p>
    <w:p w14:paraId="1B3B6B4C"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Гидроэнергетика (ГЭС)</w:t>
      </w:r>
    </w:p>
    <w:p w14:paraId="518FF69C"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lastRenderedPageBreak/>
        <w:t>Гидроэнергетика - второй по величине источник производства электроэнергии в Казахстане, на долю которой, по данным на 1 января 2022 года, приходится около 11,7% всей генерирующей мощности Казахстана. По абсолютным показателям потенциальных гидроресурсов Казахстан занимает третье место среди стран СНГ. Гидроэнергетический потенциал Казахстана оценивается примерно в 170 млрд кВтч в год, технически осуществимый - 62 млрд кВтч. Гидропотенциал средних и крупных рек составляет 55 млрд кВтч, малых рек - 7,6 млрд кВтч в год. Между тем, технически возможный для использования потенциал малых ГЭС составляет порядка 8 млрд кВтч.</w:t>
      </w:r>
    </w:p>
    <w:p w14:paraId="1AF49AC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Гидроэнергетические ресурсы распределены по всей стране, но среди них стоит отметить три особо крупных района: бассейн реки Иртыш с основными притоками (Бухтарма, Уба, Ульба, Курчум, Карджил), Юго-Восточная зона с бассейном реки Или и Южная зона - бассейны рек Сырдарья, Талас и Чу.</w:t>
      </w:r>
    </w:p>
    <w:p w14:paraId="34E1E762"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i/>
          <w:sz w:val="28"/>
          <w:szCs w:val="28"/>
        </w:rPr>
        <w:t>Солнечная энергия (СЭС)</w:t>
      </w:r>
    </w:p>
    <w:p w14:paraId="59766B7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Солнечная энергия имеет огромный потенциал в Казахстане. Согласно Концепции развития топливно-энергетического комплекса РК до 2030 года, потенциал солнечной энергии составляет около 2,5 млрд кВтч в год, количество солнечных часов составляет 2200 - 3000 ч в год (2500 - 3000 часов в год в южных регионах) из 8760. </w:t>
      </w:r>
    </w:p>
    <w:p w14:paraId="2F04F43E"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Геотермальные источники</w:t>
      </w:r>
    </w:p>
    <w:p w14:paraId="6C1AC3B7"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Казахстан также богат геотермальными ресурсами. Естественные запасы гидрогеотермальных ресурсов Казахстана с температурой от 40°С до более 100°С оцениваются в 10275 млрд м³ по воде и в 680 млрд Гкал по теплу, что эквивалентно 97 млрд т.у.т. (тонна условного топлива) или 2,8 млрд ТДж, что сопоставимо с ресурсами традиционных топливных источников тепла. Для сравнения: прогнозные запасы углеводородного сырья Казахстана составляют около 12 млрд тонн нефти и конденсата (17,2 млрд т.у.т.) и около 6-8 трлн м³ газа (7-9,2 млрд т.у.т.). Общие геологические запасы и прогнозные ресурсы угля в республике оцениваются в 150 млрд тонн (101,0 млрд т.у.т.).</w:t>
      </w:r>
    </w:p>
    <w:p w14:paraId="59D3317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Геотермальные источники в основном расположены в Западном Казахстане - 75,9%, в Южном Казахстане их 15,6% и в Центральном Казахстане - 5,3%. Наиболее перспективными на извлечение теплоэнергетических подземных вод с минерализацией до 3 г/д м³ с температурой до 70-100°С являются артезианские бассейны Южного и Юго-Восточного Казахстана: Арысский, Алматинский и Жаркент-ский. </w:t>
      </w:r>
    </w:p>
    <w:p w14:paraId="161DE1AD"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Биогаз</w:t>
      </w:r>
    </w:p>
    <w:p w14:paraId="136760D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Казахстан является крупным производителем зерна и другой сельскохозяйственной продукции, что говорит о значительных объемах производимых отходов и остатков, в связи с чем Казахстан имеет значительные объемы доступных отходов, особенно в отношении сельскохозяйственных культур, навоза и твердых бытовых отходов. </w:t>
      </w:r>
      <w:r w:rsidRPr="00E65C1A">
        <w:rPr>
          <w:rFonts w:ascii="Times New Roman" w:hAnsi="Times New Roman"/>
          <w:bCs/>
          <w:sz w:val="28"/>
          <w:szCs w:val="28"/>
        </w:rPr>
        <w:lastRenderedPageBreak/>
        <w:t>Наибольшие объемы смешанных видов сельскохозяйственных отходов доступны в Алматинской, Восточно-Казахстанской, Жамбылской, Костанайской, Акмолинской и Карагандинской областях. Стабильным источником биомассы для производства энергии в Казахстане являются отходы продуктов животноводства. Однако данные об общих и доступных объемах отходов и их географическом местоположении отсутствуют, отходы и остатки редко используются продуктивно, например, в качестве сырья для биоэнергетических проектов. В настоящее время Европейский Банк Реконструкции и Развития реализует проект по оценке потенциала в области биоэнергетики.</w:t>
      </w:r>
    </w:p>
    <w:p w14:paraId="7FFB24BE"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60BD8AE7" w14:textId="77777777" w:rsidR="00C37502" w:rsidRPr="00E65C1A" w:rsidRDefault="00C37502" w:rsidP="00E65C1A">
      <w:pPr>
        <w:widowControl w:val="0"/>
        <w:tabs>
          <w:tab w:val="left" w:pos="3195"/>
        </w:tabs>
        <w:ind w:firstLine="709"/>
        <w:rPr>
          <w:rFonts w:ascii="Times New Roman" w:hAnsi="Times New Roman"/>
          <w:b/>
          <w:bCs/>
          <w:sz w:val="28"/>
          <w:szCs w:val="28"/>
        </w:rPr>
      </w:pPr>
      <w:r w:rsidRPr="00E65C1A">
        <w:rPr>
          <w:rFonts w:ascii="Times New Roman" w:hAnsi="Times New Roman"/>
          <w:bCs/>
          <w:sz w:val="28"/>
          <w:szCs w:val="28"/>
        </w:rPr>
        <w:t xml:space="preserve">Далее на второй стадии (на первую очередь и на расчетный срок) - разработка Генерального плана, будет выполнятся с детализацией направлений территориального развития (структурного плана), путем проработок и последовательности реализации реальных возможностей в ближайшем будущем с соответствующими расчетами электрических нагрузок. </w:t>
      </w:r>
    </w:p>
    <w:p w14:paraId="62869FC0" w14:textId="77777777" w:rsidR="00C37502" w:rsidRPr="004F5C34" w:rsidRDefault="00C37502" w:rsidP="00C37502">
      <w:pPr>
        <w:widowControl w:val="0"/>
        <w:tabs>
          <w:tab w:val="left" w:pos="3195"/>
        </w:tabs>
        <w:ind w:firstLine="709"/>
        <w:rPr>
          <w:szCs w:val="28"/>
          <w:highlight w:val="green"/>
        </w:rPr>
      </w:pPr>
    </w:p>
    <w:p w14:paraId="61AB6ECD" w14:textId="46478805" w:rsidR="00C37502" w:rsidRPr="00E65C1A" w:rsidRDefault="00C37502" w:rsidP="00E65C1A">
      <w:pPr>
        <w:pStyle w:val="2"/>
        <w:spacing w:before="0" w:after="0"/>
        <w:ind w:left="0" w:firstLine="709"/>
        <w:rPr>
          <w:u w:val="none"/>
        </w:rPr>
      </w:pPr>
      <w:bookmarkStart w:id="136" w:name="_Toc130678722"/>
      <w:bookmarkStart w:id="137" w:name="_Toc167656041"/>
      <w:bookmarkStart w:id="138" w:name="_Toc168666320"/>
      <w:r w:rsidRPr="00E65C1A">
        <w:rPr>
          <w:u w:val="none"/>
        </w:rPr>
        <w:t>1</w:t>
      </w:r>
      <w:r w:rsidR="001C3837">
        <w:rPr>
          <w:u w:val="none"/>
        </w:rPr>
        <w:t>3</w:t>
      </w:r>
      <w:r w:rsidRPr="00E65C1A">
        <w:rPr>
          <w:u w:val="none"/>
        </w:rPr>
        <w:t>.7. Сети низкого напряжения и уличного освещения</w:t>
      </w:r>
      <w:bookmarkEnd w:id="136"/>
      <w:bookmarkEnd w:id="137"/>
      <w:bookmarkEnd w:id="138"/>
    </w:p>
    <w:p w14:paraId="08C69773" w14:textId="77777777" w:rsidR="00C37502" w:rsidRPr="0045452E" w:rsidRDefault="00C37502" w:rsidP="00C37502">
      <w:pPr>
        <w:widowControl w:val="0"/>
        <w:ind w:firstLine="720"/>
        <w:rPr>
          <w:b/>
          <w:szCs w:val="28"/>
        </w:rPr>
      </w:pPr>
    </w:p>
    <w:p w14:paraId="45ACDC9C"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Проектируемые сети 0,4 кВ предлагается выполнить в кабельном исполнении. </w:t>
      </w:r>
    </w:p>
    <w:p w14:paraId="1398319A"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наружного освещения по уличным магистралям рекомендуются кабельные, по второстепенным улицам, возможно, воздушные.</w:t>
      </w:r>
    </w:p>
    <w:p w14:paraId="50B3AE1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На уличных магистралях рассматриваемого района предусматривается двухрядная схема расположения светильников. В качестве наружного освещения рекомендуются светильники, установленные на железобетонных опорах.</w:t>
      </w:r>
    </w:p>
    <w:p w14:paraId="182BB88D" w14:textId="6A2B76FD"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равномерное распределение нагрузки, защиту от перегрузки и коротких замыканий, а также учет расхода электроэнергии. Управление </w:t>
      </w:r>
      <w:r w:rsidR="003919F6" w:rsidRPr="00E65C1A">
        <w:rPr>
          <w:rFonts w:ascii="Times New Roman" w:hAnsi="Times New Roman"/>
          <w:bCs/>
          <w:sz w:val="28"/>
          <w:szCs w:val="28"/>
        </w:rPr>
        <w:t>наружным освещением,</w:t>
      </w:r>
      <w:r w:rsidRPr="00E65C1A">
        <w:rPr>
          <w:rFonts w:ascii="Times New Roman" w:hAnsi="Times New Roman"/>
          <w:bCs/>
          <w:sz w:val="28"/>
          <w:szCs w:val="28"/>
        </w:rPr>
        <w:t xml:space="preserve"> централизованное дистанционное.</w:t>
      </w:r>
    </w:p>
    <w:p w14:paraId="6053B22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Наружное освещение и рекламные установки должны быть увязаны с </w:t>
      </w:r>
      <w:r w:rsidRPr="00E65C1A">
        <w:rPr>
          <w:rFonts w:ascii="Times New Roman" w:hAnsi="Times New Roman"/>
          <w:bCs/>
          <w:sz w:val="28"/>
          <w:szCs w:val="28"/>
        </w:rPr>
        <w:lastRenderedPageBreak/>
        <w:t>архитектурой и масштабами зданий и сооружений с учетом восприятия в дневное и вечернее время.</w:t>
      </w:r>
    </w:p>
    <w:p w14:paraId="05E6F74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В зависимости от архитектуры зданий и сооружений, их значения и месторасположения рекомендуются следующие способы наружного архитектурного освещения:</w:t>
      </w:r>
    </w:p>
    <w:p w14:paraId="08A87E70"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равномерное освещение всего фасада здания или сооружения;</w:t>
      </w:r>
    </w:p>
    <w:p w14:paraId="430751E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части фасада или отдельных элементов архитектуры здания;</w:t>
      </w:r>
    </w:p>
    <w:p w14:paraId="0ADDBBC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комбинированное освещение;</w:t>
      </w:r>
    </w:p>
    <w:p w14:paraId="77795EE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контура здания.</w:t>
      </w:r>
    </w:p>
    <w:p w14:paraId="063A210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Рассмотренные выше вопросы должны уточняться и конкретно разрабатываться на последующих стадиях проектирования.</w:t>
      </w:r>
    </w:p>
    <w:p w14:paraId="7F10E49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освещения выполнены светодиодными светильниками, устанавливаемым на опорах. Управление уличным освещением автоматическое от панелей управления уличным освещением, устанавливаемым комплектно в трансформаторных подстанциях.</w:t>
      </w:r>
    </w:p>
    <w:p w14:paraId="461FAFF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Необходимая мощность светильников для номинального освещения площадей, улиц и тротуаров зависит от светоотражения дорожного покрытия. Осветленное дорожное покрытие, в котором не менее 30% смеси (по весу), составляет щебень из осветленного каменного материала, искусственного (дорсил, синопал, люксовит и др.) или естественного (природный кварц, светлый высокопрочный известняк и др.), позволяет снизить установленную мощность светильников до 25 % и повысить равномерность распределения яркости на 40%, по сравнению с шероховатым черным асфальтобетоном. Стой же целью, а именно, для экономии потребляемой электроэнергии по освещению в помещениях, на улицах и при употреблении электроэнергии в рекламных целях рекомендуется использование новейших разработок энергосберегающих ламп.</w:t>
      </w:r>
    </w:p>
    <w:p w14:paraId="48AF12B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Световой поток в люменах (лм) и, следовательно, световая отдача серных ламп приближается к 200 лм/Вт ив 17 раз превышает светоотдачу ламп накаливания на 1 ватт (Вт) установленной мощности. Немного хуже светоотдача у натриевых (~ 140 лм/Вт) и люминесцентных (80 лм/Вт) ламп.</w:t>
      </w:r>
    </w:p>
    <w:p w14:paraId="7F6DCAD9"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Распределительные устройства в сетях наружного освещения обеспечивают равномерное распределение нагрузки по фазам, от перегрузок и коротких замыканий, а также учет расхода электроэнергии.</w:t>
      </w:r>
    </w:p>
    <w:p w14:paraId="320BD4E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Проектом предусматривается освещение всех автомобильных дорог, тротуаров и аллей как двухстороннее, так и одностороннее, вид которого определяется по расчетам рабочего проектирования. Для магистральных улиц предусматривается отключение части светильников в ночное время. </w:t>
      </w:r>
    </w:p>
    <w:p w14:paraId="0AF3755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Также рекомендуется, особенно на удаленных участках, использовать уличные светильники, снабженные фотоэлементами аккумуляторами малой мощности. Днем аккумуляторы этих светильников заражаются от встроенных фотоэлементов, а ночью светят через энергосберегающие лампы. </w:t>
      </w:r>
    </w:p>
    <w:p w14:paraId="38E85E45"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lastRenderedPageBreak/>
        <w:t>Устройства уличного освещения предлагается оборудовать централизованным управлением, при этом в пункте управления предусматривается контроль состоянием освещения.</w:t>
      </w:r>
    </w:p>
    <w:p w14:paraId="45755F99"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42E144F4" w14:textId="77777777" w:rsidR="00ED10FA" w:rsidRDefault="00ED10FA" w:rsidP="00C37502">
      <w:pPr>
        <w:ind w:firstLine="709"/>
        <w:rPr>
          <w:rFonts w:ascii="Times New Roman" w:hAnsi="Times New Roman"/>
          <w:sz w:val="28"/>
          <w:szCs w:val="28"/>
        </w:rPr>
      </w:pPr>
    </w:p>
    <w:p w14:paraId="0290AE02" w14:textId="77777777" w:rsidR="001C3837" w:rsidRDefault="001C3837" w:rsidP="00C37502">
      <w:pPr>
        <w:ind w:firstLine="709"/>
        <w:rPr>
          <w:rFonts w:ascii="Times New Roman" w:hAnsi="Times New Roman"/>
          <w:sz w:val="28"/>
          <w:szCs w:val="28"/>
        </w:rPr>
      </w:pPr>
    </w:p>
    <w:p w14:paraId="02CAFB58" w14:textId="77777777" w:rsidR="001C3837" w:rsidRDefault="001C3837" w:rsidP="00C37502">
      <w:pPr>
        <w:ind w:firstLine="709"/>
        <w:rPr>
          <w:rFonts w:ascii="Times New Roman" w:hAnsi="Times New Roman"/>
          <w:sz w:val="28"/>
          <w:szCs w:val="28"/>
        </w:rPr>
      </w:pPr>
    </w:p>
    <w:p w14:paraId="3A464FA2" w14:textId="77777777" w:rsidR="001C3837" w:rsidRDefault="001C3837" w:rsidP="00C37502">
      <w:pPr>
        <w:ind w:firstLine="709"/>
        <w:rPr>
          <w:rFonts w:ascii="Times New Roman" w:hAnsi="Times New Roman"/>
          <w:sz w:val="28"/>
          <w:szCs w:val="28"/>
        </w:rPr>
      </w:pPr>
    </w:p>
    <w:p w14:paraId="11387501" w14:textId="77777777" w:rsidR="001C3837" w:rsidRDefault="001C3837" w:rsidP="00C37502">
      <w:pPr>
        <w:ind w:firstLine="709"/>
        <w:rPr>
          <w:rFonts w:ascii="Times New Roman" w:hAnsi="Times New Roman"/>
          <w:sz w:val="28"/>
          <w:szCs w:val="28"/>
        </w:rPr>
      </w:pPr>
    </w:p>
    <w:p w14:paraId="4AA724CC" w14:textId="77777777" w:rsidR="001C3837" w:rsidRDefault="001C3837" w:rsidP="00C37502">
      <w:pPr>
        <w:ind w:firstLine="709"/>
        <w:rPr>
          <w:rFonts w:ascii="Times New Roman" w:hAnsi="Times New Roman"/>
          <w:sz w:val="28"/>
          <w:szCs w:val="28"/>
        </w:rPr>
      </w:pPr>
    </w:p>
    <w:p w14:paraId="3DE81DCD" w14:textId="77777777" w:rsidR="001C3837" w:rsidRDefault="001C3837" w:rsidP="00C37502">
      <w:pPr>
        <w:ind w:firstLine="709"/>
        <w:rPr>
          <w:rFonts w:ascii="Times New Roman" w:hAnsi="Times New Roman"/>
          <w:sz w:val="28"/>
          <w:szCs w:val="28"/>
        </w:rPr>
      </w:pPr>
    </w:p>
    <w:p w14:paraId="571F0C59" w14:textId="315DDCF4" w:rsidR="00ED10FA" w:rsidRPr="001C3837" w:rsidRDefault="00AB1616" w:rsidP="00ED10FA">
      <w:pPr>
        <w:keepNext/>
        <w:keepLines/>
        <w:spacing w:line="276" w:lineRule="auto"/>
        <w:jc w:val="center"/>
        <w:outlineLvl w:val="1"/>
        <w:rPr>
          <w:rFonts w:ascii="Times New Roman" w:hAnsi="Times New Roman"/>
          <w:b/>
          <w:color w:val="EE0000"/>
          <w:sz w:val="28"/>
          <w:szCs w:val="28"/>
        </w:rPr>
      </w:pPr>
      <w:bookmarkStart w:id="139" w:name="_Toc20990057"/>
      <w:r w:rsidRPr="001C3837">
        <w:rPr>
          <w:rFonts w:ascii="Times New Roman" w:hAnsi="Times New Roman"/>
          <w:b/>
          <w:color w:val="EE0000"/>
          <w:sz w:val="28"/>
          <w:szCs w:val="28"/>
        </w:rPr>
        <w:t>1</w:t>
      </w:r>
      <w:r w:rsidR="001C3837" w:rsidRPr="001C3837">
        <w:rPr>
          <w:rFonts w:ascii="Times New Roman" w:hAnsi="Times New Roman"/>
          <w:b/>
          <w:color w:val="EE0000"/>
          <w:sz w:val="28"/>
          <w:szCs w:val="28"/>
        </w:rPr>
        <w:t>4</w:t>
      </w:r>
      <w:r w:rsidRPr="001C3837">
        <w:rPr>
          <w:rFonts w:ascii="Times New Roman" w:hAnsi="Times New Roman"/>
          <w:b/>
          <w:color w:val="EE0000"/>
          <w:sz w:val="28"/>
          <w:szCs w:val="28"/>
        </w:rPr>
        <w:t xml:space="preserve">. </w:t>
      </w:r>
      <w:r w:rsidR="00ED10FA" w:rsidRPr="001C3837">
        <w:rPr>
          <w:rFonts w:ascii="Times New Roman" w:hAnsi="Times New Roman"/>
          <w:b/>
          <w:color w:val="EE0000"/>
          <w:sz w:val="28"/>
          <w:szCs w:val="28"/>
        </w:rPr>
        <w:t>Т</w:t>
      </w:r>
      <w:bookmarkEnd w:id="139"/>
      <w:r w:rsidR="001C3837" w:rsidRPr="001C3837">
        <w:rPr>
          <w:rFonts w:ascii="Times New Roman" w:hAnsi="Times New Roman"/>
          <w:b/>
          <w:color w:val="EE0000"/>
          <w:sz w:val="28"/>
          <w:szCs w:val="28"/>
        </w:rPr>
        <w:t>ЕЛЕФОНИЗАЦИЯ</w:t>
      </w:r>
    </w:p>
    <w:p w14:paraId="5D2985A7" w14:textId="77777777" w:rsidR="00AB1616" w:rsidRPr="00012B62" w:rsidRDefault="00AB1616" w:rsidP="00ED10FA">
      <w:pPr>
        <w:keepNext/>
        <w:keepLines/>
        <w:spacing w:line="276" w:lineRule="auto"/>
        <w:jc w:val="center"/>
        <w:outlineLvl w:val="1"/>
        <w:rPr>
          <w:rFonts w:ascii="Times New Roman" w:hAnsi="Times New Roman"/>
          <w:b/>
          <w:sz w:val="28"/>
          <w:szCs w:val="28"/>
        </w:rPr>
      </w:pPr>
    </w:p>
    <w:p w14:paraId="1CF930E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Совокупность устройств и сооружений, с помощью которых осуществляется телефонная связь, называют телефонной сетью. В состав телефонных сетей входят: </w:t>
      </w:r>
    </w:p>
    <w:p w14:paraId="1ED61AE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1.</w:t>
      </w:r>
      <w:r w:rsidRPr="00012B62">
        <w:rPr>
          <w:rFonts w:ascii="Times New Roman" w:hAnsi="Times New Roman"/>
          <w:sz w:val="28"/>
          <w:szCs w:val="28"/>
        </w:rPr>
        <w:tab/>
      </w:r>
      <w:r w:rsidR="00017D0B">
        <w:rPr>
          <w:rFonts w:ascii="Times New Roman" w:hAnsi="Times New Roman"/>
          <w:sz w:val="28"/>
          <w:szCs w:val="28"/>
        </w:rPr>
        <w:t>К</w:t>
      </w:r>
      <w:r w:rsidRPr="00012B62">
        <w:rPr>
          <w:rFonts w:ascii="Times New Roman" w:hAnsi="Times New Roman"/>
          <w:sz w:val="28"/>
          <w:szCs w:val="28"/>
        </w:rPr>
        <w:t>оммутационные устройства (автоматические телефонные станции, узловые станции, подстанции)</w:t>
      </w:r>
      <w:r w:rsidR="00017D0B">
        <w:rPr>
          <w:rFonts w:ascii="Times New Roman" w:hAnsi="Times New Roman"/>
          <w:sz w:val="28"/>
          <w:szCs w:val="28"/>
        </w:rPr>
        <w:t>;</w:t>
      </w:r>
      <w:r w:rsidRPr="00012B62">
        <w:rPr>
          <w:rFonts w:ascii="Times New Roman" w:hAnsi="Times New Roman"/>
          <w:sz w:val="28"/>
          <w:szCs w:val="28"/>
        </w:rPr>
        <w:t xml:space="preserve"> </w:t>
      </w:r>
    </w:p>
    <w:p w14:paraId="16D416D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2.</w:t>
      </w:r>
      <w:r w:rsidRPr="00012B62">
        <w:rPr>
          <w:rFonts w:ascii="Times New Roman" w:hAnsi="Times New Roman"/>
          <w:sz w:val="28"/>
          <w:szCs w:val="28"/>
        </w:rPr>
        <w:tab/>
      </w:r>
      <w:r w:rsidR="00017D0B">
        <w:rPr>
          <w:rFonts w:ascii="Times New Roman" w:hAnsi="Times New Roman"/>
          <w:sz w:val="28"/>
          <w:szCs w:val="28"/>
        </w:rPr>
        <w:t>Л</w:t>
      </w:r>
      <w:r w:rsidRPr="00012B62">
        <w:rPr>
          <w:rFonts w:ascii="Times New Roman" w:hAnsi="Times New Roman"/>
          <w:sz w:val="28"/>
          <w:szCs w:val="28"/>
        </w:rPr>
        <w:t>инейные сооружения (абонентские линии, соединительные лин</w:t>
      </w:r>
      <w:r w:rsidR="00017D0B">
        <w:rPr>
          <w:rFonts w:ascii="Times New Roman" w:hAnsi="Times New Roman"/>
          <w:sz w:val="28"/>
          <w:szCs w:val="28"/>
        </w:rPr>
        <w:t>ии, каналы междугородной связи);</w:t>
      </w:r>
    </w:p>
    <w:p w14:paraId="617C418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3.</w:t>
      </w:r>
      <w:r w:rsidRPr="00012B62">
        <w:rPr>
          <w:rFonts w:ascii="Times New Roman" w:hAnsi="Times New Roman"/>
          <w:sz w:val="28"/>
          <w:szCs w:val="28"/>
        </w:rPr>
        <w:tab/>
      </w:r>
      <w:r w:rsidR="00017D0B">
        <w:rPr>
          <w:rFonts w:ascii="Times New Roman" w:hAnsi="Times New Roman"/>
          <w:sz w:val="28"/>
          <w:szCs w:val="28"/>
        </w:rPr>
        <w:t>Г</w:t>
      </w:r>
      <w:r w:rsidRPr="00012B62">
        <w:rPr>
          <w:rFonts w:ascii="Times New Roman" w:hAnsi="Times New Roman"/>
          <w:sz w:val="28"/>
          <w:szCs w:val="28"/>
        </w:rPr>
        <w:t>ражданские сооружения (здания телефонных станций, по</w:t>
      </w:r>
      <w:r w:rsidR="00017D0B">
        <w:rPr>
          <w:rFonts w:ascii="Times New Roman" w:hAnsi="Times New Roman"/>
          <w:sz w:val="28"/>
          <w:szCs w:val="28"/>
        </w:rPr>
        <w:t>дстанций, усилительных пунктов);</w:t>
      </w:r>
    </w:p>
    <w:p w14:paraId="76EA4CE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4.</w:t>
      </w:r>
      <w:r w:rsidRPr="00012B62">
        <w:rPr>
          <w:rFonts w:ascii="Times New Roman" w:hAnsi="Times New Roman"/>
          <w:sz w:val="28"/>
          <w:szCs w:val="28"/>
        </w:rPr>
        <w:tab/>
      </w:r>
      <w:r w:rsidR="00017D0B">
        <w:rPr>
          <w:rFonts w:ascii="Times New Roman" w:hAnsi="Times New Roman"/>
          <w:sz w:val="28"/>
          <w:szCs w:val="28"/>
        </w:rPr>
        <w:t>Т</w:t>
      </w:r>
      <w:r w:rsidRPr="00012B62">
        <w:rPr>
          <w:rFonts w:ascii="Times New Roman" w:hAnsi="Times New Roman"/>
          <w:sz w:val="28"/>
          <w:szCs w:val="28"/>
        </w:rPr>
        <w:t>елефонные аппараты.</w:t>
      </w:r>
    </w:p>
    <w:p w14:paraId="15942B1C"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По назначению различают следующие виды телефонных сетей: городские, сельские, учрежденческие, зоновые: и междугородные. Городские телефонные сети предназначены для организации телефонной связи на территориях города, обеспечения абонентов не только телефонной связью общего пользования, но и внутрипроизводственной связью предприятий агропромышленного комплекса. На ГТС предусматривается радиальное (одноступенчатая схема) и радиально-узловое (одно- и двухступенчатая схема) построение с возможностью использования поперечных (прямых и обходных) путей. Одноступенчатая схема построения ГТС более предпочтительна, так как она обеспечивает более низкое затухание соединительных трактов, упрощает станционное оборудование, улучшает </w:t>
      </w:r>
      <w:r w:rsidRPr="00012B62">
        <w:rPr>
          <w:rFonts w:ascii="Times New Roman" w:hAnsi="Times New Roman"/>
          <w:sz w:val="28"/>
          <w:szCs w:val="28"/>
        </w:rPr>
        <w:lastRenderedPageBreak/>
        <w:t>качество разговорного тракта, ускоряет процесс установления соединений. Основой ГТС является центральная станция ЦС (или существующая АТС), в которую включаются линии от вышестоящей станции - АМТС (или ЗТУ), соединительные линии от оконечных станций (ОС), а при радиально-узловом построении сети и от узловых станций (УС). В узловые станции включаются линии от нижестоящих ОС. Центральная станция размещается в районном центре и является одновременно городской телефонной станцией. На ГТС предусматривается радиальное (одноступенчатая схема рис. «а») и радиально-узловое (одно- и двухступенчатая схема «б»).</w:t>
      </w:r>
    </w:p>
    <w:p w14:paraId="70467CDA" w14:textId="77777777" w:rsidR="00ED10FA" w:rsidRPr="00012B62" w:rsidRDefault="00ED10FA" w:rsidP="00ED10FA">
      <w:pPr>
        <w:widowControl w:val="0"/>
        <w:ind w:firstLine="709"/>
        <w:rPr>
          <w:rFonts w:ascii="Times New Roman" w:hAnsi="Times New Roman"/>
          <w:b/>
          <w:sz w:val="28"/>
          <w:szCs w:val="28"/>
        </w:rPr>
      </w:pPr>
    </w:p>
    <w:p w14:paraId="5B30B36D" w14:textId="77777777" w:rsidR="00ED10FA" w:rsidRPr="00012B62" w:rsidRDefault="00ED10FA" w:rsidP="00ED10FA">
      <w:pPr>
        <w:widowControl w:val="0"/>
        <w:ind w:firstLine="709"/>
        <w:rPr>
          <w:rFonts w:ascii="Times New Roman" w:hAnsi="Times New Roman"/>
          <w:b/>
          <w:sz w:val="28"/>
          <w:szCs w:val="28"/>
        </w:rPr>
      </w:pPr>
    </w:p>
    <w:p w14:paraId="76603CBA" w14:textId="77777777" w:rsidR="00ED10FA" w:rsidRPr="00012B62" w:rsidRDefault="00ED10FA" w:rsidP="00ED10FA">
      <w:pPr>
        <w:widowControl w:val="0"/>
        <w:ind w:firstLine="709"/>
        <w:rPr>
          <w:rFonts w:ascii="Times New Roman" w:hAnsi="Times New Roman"/>
          <w:b/>
          <w:sz w:val="28"/>
          <w:szCs w:val="28"/>
        </w:rPr>
      </w:pPr>
      <w:r w:rsidRPr="00012B62">
        <w:rPr>
          <w:rFonts w:ascii="Times New Roman" w:hAnsi="Times New Roman"/>
          <w:b/>
          <w:noProof/>
          <w:sz w:val="28"/>
          <w:szCs w:val="28"/>
        </w:rPr>
        <w:drawing>
          <wp:inline distT="0" distB="0" distL="0" distR="0" wp14:anchorId="78D7D437" wp14:editId="0AF54BB4">
            <wp:extent cx="5463444" cy="3200400"/>
            <wp:effectExtent l="0" t="0" r="444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srcRect/>
                    <a:stretch>
                      <a:fillRect/>
                    </a:stretch>
                  </pic:blipFill>
                  <pic:spPr bwMode="auto">
                    <a:xfrm>
                      <a:off x="0" y="0"/>
                      <a:ext cx="5467884" cy="3203001"/>
                    </a:xfrm>
                    <a:prstGeom prst="rect">
                      <a:avLst/>
                    </a:prstGeom>
                    <a:noFill/>
                  </pic:spPr>
                </pic:pic>
              </a:graphicData>
            </a:graphic>
          </wp:inline>
        </w:drawing>
      </w:r>
    </w:p>
    <w:p w14:paraId="6506AD7E" w14:textId="77777777" w:rsidR="00ED10FA" w:rsidRPr="00012B62" w:rsidRDefault="00ED10FA" w:rsidP="00ED10FA">
      <w:pPr>
        <w:widowControl w:val="0"/>
        <w:ind w:firstLine="709"/>
        <w:rPr>
          <w:rFonts w:ascii="Times New Roman" w:hAnsi="Times New Roman"/>
          <w:sz w:val="28"/>
          <w:szCs w:val="28"/>
        </w:rPr>
      </w:pPr>
    </w:p>
    <w:p w14:paraId="4C3AB9C7" w14:textId="77777777" w:rsidR="00ED10FA" w:rsidRPr="00AB1616" w:rsidRDefault="00ED10FA" w:rsidP="00ED10FA">
      <w:pPr>
        <w:widowControl w:val="0"/>
        <w:ind w:firstLine="709"/>
        <w:jc w:val="center"/>
        <w:rPr>
          <w:rFonts w:ascii="Times New Roman" w:hAnsi="Times New Roman"/>
          <w:bCs/>
          <w:sz w:val="28"/>
          <w:szCs w:val="28"/>
        </w:rPr>
      </w:pPr>
      <w:r w:rsidRPr="00AB1616">
        <w:rPr>
          <w:rFonts w:ascii="Times New Roman" w:hAnsi="Times New Roman"/>
          <w:bCs/>
          <w:sz w:val="28"/>
          <w:szCs w:val="28"/>
        </w:rPr>
        <w:t xml:space="preserve">Рисунок 1. Структура городской телефонной сети: </w:t>
      </w:r>
    </w:p>
    <w:p w14:paraId="03F5DC91"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а) радиальная схема; </w:t>
      </w:r>
    </w:p>
    <w:p w14:paraId="0A1B4EEA"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б) радиально-узловая схема; </w:t>
      </w:r>
    </w:p>
    <w:p w14:paraId="54AF2F3D"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в) комбинированная схема.</w:t>
      </w:r>
    </w:p>
    <w:p w14:paraId="5FB414E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Линейные сооружения телефонных сетей состоят из воздушных и кабельных линий связи. Основная тенденция развития линий ГТС направлена на внедрение кабельных линий. На абонентских линиях ГТС широко применяется спаренное включение ТА и групповые установки. При спаренном включении обеспечивается секретность разговора, избирательность посылки вызова, возможность взаимной связи спаренных ТА. Тип кабеля и аппаратура передачи определяются в зависимости от ожидаемой перспективной потребности в каналах связи на проектируемой магистрали. Учитывается, что такие виды связи, как телеграфная, фототелеграфная, передача данных, телевидение и другие осуществляются в основном по телефонным каналам методом вторичного уплотнения; для передачи вещания также используются телефонные каналы (сдвоенные или </w:t>
      </w:r>
      <w:r w:rsidRPr="00012B62">
        <w:rPr>
          <w:rFonts w:ascii="Times New Roman" w:hAnsi="Times New Roman"/>
          <w:sz w:val="28"/>
          <w:szCs w:val="28"/>
        </w:rPr>
        <w:lastRenderedPageBreak/>
        <w:t>строенные) современных многоканальных систем. Определение мощности проектируемой линии состоит в расчете потребного числа каналов как на ближайшую, так и на более отдаленную перспективу. При этом имеется в виду, то современные линии связи используются не только для телефонных и телеграфных передач, но и для междугородного телевидения, проводного веяния, а также передачи центральных газет фототелеграфными методами, информации с электронно-вычислительных центров, сигналов дистанционного управления в промышленных системах телемеханики и т.д.</w:t>
      </w:r>
    </w:p>
    <w:p w14:paraId="1A9277F3" w14:textId="04A9F35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Построение сетей абонентских линий осуществляется различными способами, однако все они могут быть сведены к двум системам: шкафной и без шкафной. При шкафной системе построения абонентских </w:t>
      </w:r>
      <w:r w:rsidR="003919F6" w:rsidRPr="00012B62">
        <w:rPr>
          <w:rFonts w:ascii="Times New Roman" w:hAnsi="Times New Roman"/>
          <w:sz w:val="28"/>
          <w:szCs w:val="28"/>
        </w:rPr>
        <w:t>линий последняя</w:t>
      </w:r>
      <w:r w:rsidRPr="00012B62">
        <w:rPr>
          <w:rFonts w:ascii="Times New Roman" w:hAnsi="Times New Roman"/>
          <w:sz w:val="28"/>
          <w:szCs w:val="28"/>
        </w:rPr>
        <w:t xml:space="preserve"> состоит из трех участков: магистрального, распределительного и абонентской проводки. Магистральным участком абонентской линии называется участок от кросса АТС до распределительного шкафа. Распределительным участком называется участок от распределительного шкафа (ШР) до распределительной коробки (КР). Абонентской проводкой, как и при системе прямого питания, называется участок от КР до розетки телефонного аппарата. Как показывают расчеты, экономически целесообразно использовать шкафную систему при длине магистрального кабеля, начиная с 500 и более метров. Кроме чисто экономической выгоды, получаемой от применения шкафной системы построения абонентской линии, к достоинствам этой системы следует отнести: увеличение гибкости сети (возможность коммутировать в распределительном шкафу цепи всего шкафного района) и возможность проведения электрических измерений абонентской линии по участкам (абонентскую линию можно «прозвонить» как в сторону станции, так и в сторону абонентского пункта, что значительно облегчает поиск неисправностей).</w:t>
      </w:r>
    </w:p>
    <w:p w14:paraId="00106831" w14:textId="77777777" w:rsidR="00ED10FA" w:rsidRPr="00012B62" w:rsidRDefault="00ED10FA" w:rsidP="00ED10FA">
      <w:pPr>
        <w:widowControl w:val="0"/>
        <w:ind w:firstLine="709"/>
        <w:rPr>
          <w:rFonts w:ascii="Times New Roman" w:hAnsi="Times New Roman"/>
          <w:sz w:val="28"/>
          <w:szCs w:val="28"/>
        </w:rPr>
      </w:pPr>
    </w:p>
    <w:p w14:paraId="1079DB26" w14:textId="249E3C86" w:rsidR="00ED10FA" w:rsidRDefault="00AB1616" w:rsidP="00AB1616">
      <w:pPr>
        <w:widowControl w:val="0"/>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.1. </w:t>
      </w:r>
      <w:r w:rsidR="00ED10FA" w:rsidRPr="00012B62">
        <w:rPr>
          <w:rFonts w:ascii="Times New Roman" w:hAnsi="Times New Roman"/>
          <w:b/>
          <w:bCs/>
          <w:sz w:val="28"/>
          <w:szCs w:val="28"/>
        </w:rPr>
        <w:t>Системы широко</w:t>
      </w:r>
      <w:r>
        <w:rPr>
          <w:rFonts w:ascii="Times New Roman" w:hAnsi="Times New Roman"/>
          <w:b/>
          <w:bCs/>
          <w:sz w:val="28"/>
          <w:szCs w:val="28"/>
        </w:rPr>
        <w:t>полосного беспроводного доступа</w:t>
      </w:r>
    </w:p>
    <w:p w14:paraId="2DD8EEE3" w14:textId="77777777" w:rsidR="00AB1616" w:rsidRPr="00012B62" w:rsidRDefault="00AB1616" w:rsidP="00ED10FA">
      <w:pPr>
        <w:widowControl w:val="0"/>
        <w:ind w:firstLine="709"/>
        <w:rPr>
          <w:rFonts w:ascii="Times New Roman" w:hAnsi="Times New Roman"/>
          <w:b/>
          <w:bCs/>
          <w:sz w:val="28"/>
          <w:szCs w:val="28"/>
        </w:rPr>
      </w:pPr>
    </w:p>
    <w:p w14:paraId="765156CB" w14:textId="77777777" w:rsidR="00ED10FA" w:rsidRPr="00012B62" w:rsidRDefault="00ED10FA" w:rsidP="00ED10FA">
      <w:pPr>
        <w:ind w:firstLine="708"/>
        <w:rPr>
          <w:rFonts w:ascii="Times New Roman" w:hAnsi="Times New Roman"/>
          <w:sz w:val="28"/>
          <w:szCs w:val="28"/>
        </w:rPr>
      </w:pPr>
      <w:r w:rsidRPr="00012B62">
        <w:rPr>
          <w:rFonts w:ascii="Times New Roman" w:hAnsi="Times New Roman"/>
          <w:sz w:val="28"/>
          <w:szCs w:val="28"/>
        </w:rPr>
        <w:t>В настоящее время большинство телекоммуникационных услуг предоставляются через узкоспециализированные независимые друг от друга сети. Тем не менее, современные методы цифровой обработки сигнала предоставляют возможность конвергенции информационных потоков путем преобразования всех их видов в единый поток с возможностью его передачи по единой широкополосной сети связи. Одновременно предоставление пользователям широкого набора современных услуг связи настоятельно требует создания широкополосных сетей доступа, что часто сдерживается необходимостью прокладки новых кабелей. Одним из эффективных решений этой проблемы является использование систем беспроводного широкополосного доступа.</w:t>
      </w:r>
    </w:p>
    <w:p w14:paraId="297B99B1"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45440" behindDoc="0" locked="0" layoutInCell="1" allowOverlap="1" wp14:anchorId="7F65E678" wp14:editId="03477EA3">
            <wp:simplePos x="0" y="0"/>
            <wp:positionH relativeFrom="column">
              <wp:posOffset>1270</wp:posOffset>
            </wp:positionH>
            <wp:positionV relativeFrom="paragraph">
              <wp:posOffset>2540</wp:posOffset>
            </wp:positionV>
            <wp:extent cx="1040765" cy="2159635"/>
            <wp:effectExtent l="0" t="0" r="6985" b="0"/>
            <wp:wrapSquare wrapText="bothSides"/>
            <wp:docPr id="30" name="Рисунок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40765" cy="2159635"/>
                    </a:xfrm>
                    <a:prstGeom prst="rect">
                      <a:avLst/>
                    </a:prstGeom>
                    <a:noFill/>
                    <a:ln>
                      <a:noFill/>
                    </a:ln>
                  </pic:spPr>
                </pic:pic>
              </a:graphicData>
            </a:graphic>
          </wp:anchor>
        </w:drawing>
      </w:r>
    </w:p>
    <w:p w14:paraId="05C3DD2B" w14:textId="77777777" w:rsidR="00ED10FA" w:rsidRPr="00012B62" w:rsidRDefault="00ED10FA" w:rsidP="00ED10FA">
      <w:pPr>
        <w:ind w:firstLine="708"/>
        <w:rPr>
          <w:rFonts w:ascii="Times New Roman" w:hAnsi="Times New Roman"/>
          <w:sz w:val="28"/>
          <w:szCs w:val="28"/>
        </w:rPr>
      </w:pPr>
      <w:r w:rsidRPr="00AB1616">
        <w:rPr>
          <w:rFonts w:ascii="Times New Roman" w:hAnsi="Times New Roman"/>
          <w:b/>
          <w:i/>
          <w:sz w:val="28"/>
          <w:szCs w:val="28"/>
        </w:rPr>
        <w:lastRenderedPageBreak/>
        <w:t>Создание информационно-телекоммуникационной инфраструктуры</w:t>
      </w:r>
      <w:r w:rsidRPr="00012B62">
        <w:rPr>
          <w:rFonts w:ascii="Times New Roman" w:hAnsi="Times New Roman"/>
          <w:sz w:val="28"/>
          <w:szCs w:val="28"/>
        </w:rPr>
        <w:t xml:space="preserve"> на базе сетей широкополосного доступа, в том числе беспроводных, является основой для создания мультисервисной телекоммуникационной сети во многих странах мира. Беспроводные сети требуют выделения радиочастотного ресурса, достаточного для предоставления всех видов телекоммуникационных услуг. Основной целью развертывания сетей на базе систем широкополосного беспроводного доступа (BWA – Broadband Wireless Access) является предложение экономически эффективных решений для создания широкополосных сетей доступа с целью доставки услуг связи. Они могут быть предназначены для работы как в одностороннем, так и в двухстороннем (интерактивном) режиме. В соответствии с этим оборудование BWA использует радиочастоты в диапазонах от 2 до 60 ГГц. Дело в том, что, несмотря на наличие в развитых странах сравнительно большого числа различных классов пользователей, получающих услуги телефонии, передачи данных, доступа в Интернет и пр., чувства полного удовлетворения не наблюдается. Хорошо известно, что многие уже использующиеся и только готовящиеся к использованию сетевые решения имеют свои известные недостатки, заключающиеся либо в невысоких скоростях передачи, либо в организационных проблемах, либо просто в высоком уровне необходимых инвестиций для тотального охвата потенциального электората, что свойственно, прежде всего, фундаментальным кабельным решениям. Кроме того, свежие ветры либерализации рынка телекоммуникаций выявляют новых желающих стать его потенциальными игроками, чтобы занять там достойную нишу. Ну а выдача лицензий и радиочастот сулят новые доходы в национальный бюджет. Беспроводные решения имеют преимущества, позволяющие производить выборочное (адресное) обслуживание клиентов без необходимости вкладывания значительных инвестиций при строительстве сетей КТВ. Операторы сетей на базе систем BWA имеют больше степеней свободы, позволяя адресно вкладывать инвестиции, что, как представляется, дорогого стоит. И ограничения предоставляемого ими сервиса зависят лишь от наличия доступного радиочастотного ресурса. Сети BWA могут использоваться для доставки широкополосных и узкополосных услуг связи в интересах категорий заинтересованных пользователей, а также могут служить основой для создания транспортных сетей в интересах сетей связи назначения (ТВ-вещания, доступа в Интернет, сотовой радиотелефонной связи). Сети BWA развертываются преимущественно в местах с высокой концентрацией потенциальных пользователей (например, в крупных городах), однако, это не исключает их использование для организации телекоммуникационного обслуживания в отдельных населенных пунктах. Сети BWA являются наиболее целесообразным решением при организации массового обслуживания населения по доставке услуг ТВ-вещания и Интернет-вещания.</w:t>
      </w:r>
    </w:p>
    <w:p w14:paraId="46086122" w14:textId="77777777" w:rsidR="00ED10FA" w:rsidRPr="00AB1616" w:rsidRDefault="00ED10FA" w:rsidP="00AB1616">
      <w:pPr>
        <w:ind w:firstLine="709"/>
        <w:rPr>
          <w:rFonts w:ascii="Times New Roman" w:hAnsi="Times New Roman"/>
          <w:b/>
          <w:bCs/>
          <w:i/>
          <w:sz w:val="28"/>
          <w:szCs w:val="28"/>
        </w:rPr>
      </w:pPr>
      <w:r w:rsidRPr="00AB1616">
        <w:rPr>
          <w:rFonts w:ascii="Times New Roman" w:hAnsi="Times New Roman"/>
          <w:b/>
          <w:bCs/>
          <w:i/>
          <w:sz w:val="28"/>
          <w:szCs w:val="28"/>
        </w:rPr>
        <w:lastRenderedPageBreak/>
        <w:t>Широкополосные системы беспроводного абонентского доступа</w:t>
      </w:r>
    </w:p>
    <w:p w14:paraId="4A833D20"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"AirStar" - цифровая система радиодоступа компании SR Telecom</w:t>
      </w:r>
      <w:r w:rsidR="00AB1616">
        <w:rPr>
          <w:rFonts w:ascii="Times New Roman" w:hAnsi="Times New Roman"/>
          <w:sz w:val="28"/>
          <w:szCs w:val="28"/>
        </w:rPr>
        <w:t xml:space="preserve"> </w:t>
      </w:r>
    </w:p>
    <w:p w14:paraId="27CCE46B"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Система AirStar - это система радиосвязи типа "точка-многоточка", предназначенная для организации беспроводного доступа локальных телекоммуникационных сетей различного или одного назначения к более мощной (например, общего пользования) интегрированной или предоставляющей конкретные услуги телекоммуникационной сети.</w:t>
      </w:r>
    </w:p>
    <w:p w14:paraId="7A63B702" w14:textId="77777777" w:rsidR="00ED10FA" w:rsidRDefault="00ED10FA" w:rsidP="00ED10FA">
      <w:pPr>
        <w:rPr>
          <w:rFonts w:ascii="Times New Roman" w:hAnsi="Times New Roman"/>
          <w:sz w:val="28"/>
          <w:szCs w:val="28"/>
        </w:rPr>
      </w:pPr>
      <w:r w:rsidRPr="00012B62">
        <w:rPr>
          <w:rFonts w:ascii="Times New Roman" w:hAnsi="Times New Roman"/>
          <w:sz w:val="28"/>
          <w:szCs w:val="28"/>
        </w:rPr>
        <w:t>В состав AirStar входят базовые станции, терминальные станции и система управления сетью. Каждая базовая станция устанавливается на объекте, к которому подведены телекоммуникации мощной сети. Терминальные станции устанавливаются на объектах, расположенных вокруг базовой станции на расстоянии до 3,3-20 км (в зависимости от частотного диапазона), где функционируют локальные сети связи. Терминальные станции, осуществляя радиосвязь с базовой станцией, обеспечивают доступ локальных сетей к более мощной сети. Фрагмент сети доступа на базе оборудования AirStar приведен ниже.</w:t>
      </w:r>
    </w:p>
    <w:p w14:paraId="5E70B545" w14:textId="77777777" w:rsidR="00AB1616" w:rsidRPr="00012B62" w:rsidRDefault="00AB1616" w:rsidP="00ED10FA">
      <w:pPr>
        <w:rPr>
          <w:rFonts w:ascii="Times New Roman" w:hAnsi="Times New Roman"/>
          <w:sz w:val="28"/>
          <w:szCs w:val="28"/>
        </w:rPr>
      </w:pPr>
    </w:p>
    <w:p w14:paraId="24E7077D"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52608" behindDoc="0" locked="0" layoutInCell="1" allowOverlap="1" wp14:anchorId="68D1DC33" wp14:editId="55F97814">
            <wp:simplePos x="0" y="0"/>
            <wp:positionH relativeFrom="column">
              <wp:posOffset>577215</wp:posOffset>
            </wp:positionH>
            <wp:positionV relativeFrom="paragraph">
              <wp:posOffset>5080</wp:posOffset>
            </wp:positionV>
            <wp:extent cx="4667250" cy="3114675"/>
            <wp:effectExtent l="19050" t="0" r="0" b="0"/>
            <wp:wrapSquare wrapText="bothSides"/>
            <wp:docPr id="4" name="Рисунок 4" descr="Рис. 7.1.1. Структурная схема цифровой сети широкополосного радиодоступа Ai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Рис. 7.1.1. Структурная схема цифровой сети широкополосного радиодоступа AirSta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67250" cy="3114675"/>
                    </a:xfrm>
                    <a:prstGeom prst="rect">
                      <a:avLst/>
                    </a:prstGeom>
                    <a:noFill/>
                    <a:ln>
                      <a:noFill/>
                    </a:ln>
                  </pic:spPr>
                </pic:pic>
              </a:graphicData>
            </a:graphic>
          </wp:anchor>
        </w:drawing>
      </w:r>
    </w:p>
    <w:p w14:paraId="4E16FDB5" w14:textId="77777777" w:rsidR="00AB1616" w:rsidRDefault="00ED10FA" w:rsidP="00ED10FA">
      <w:pPr>
        <w:rPr>
          <w:rFonts w:ascii="Times New Roman" w:hAnsi="Times New Roman"/>
          <w:sz w:val="28"/>
          <w:szCs w:val="28"/>
        </w:rPr>
      </w:pPr>
      <w:r w:rsidRPr="00012B62">
        <w:rPr>
          <w:rFonts w:ascii="Times New Roman" w:hAnsi="Times New Roman"/>
          <w:sz w:val="28"/>
          <w:szCs w:val="28"/>
        </w:rPr>
        <w:t xml:space="preserve"> </w:t>
      </w:r>
    </w:p>
    <w:p w14:paraId="630FE48A" w14:textId="77777777" w:rsidR="00AB1616" w:rsidRDefault="00AB1616" w:rsidP="00ED10FA">
      <w:pPr>
        <w:rPr>
          <w:rFonts w:ascii="Times New Roman" w:hAnsi="Times New Roman"/>
          <w:sz w:val="28"/>
          <w:szCs w:val="28"/>
        </w:rPr>
      </w:pPr>
    </w:p>
    <w:p w14:paraId="73BF6F86" w14:textId="77777777" w:rsidR="00AB1616" w:rsidRDefault="00AB1616" w:rsidP="00ED10FA">
      <w:pPr>
        <w:rPr>
          <w:rFonts w:ascii="Times New Roman" w:hAnsi="Times New Roman"/>
          <w:sz w:val="28"/>
          <w:szCs w:val="28"/>
        </w:rPr>
      </w:pPr>
    </w:p>
    <w:p w14:paraId="12266F61" w14:textId="77777777" w:rsidR="00AB1616" w:rsidRDefault="00AB1616" w:rsidP="00ED10FA">
      <w:pPr>
        <w:rPr>
          <w:rFonts w:ascii="Times New Roman" w:hAnsi="Times New Roman"/>
          <w:sz w:val="28"/>
          <w:szCs w:val="28"/>
        </w:rPr>
      </w:pPr>
    </w:p>
    <w:p w14:paraId="678B8DEA" w14:textId="77777777" w:rsidR="00AB1616" w:rsidRDefault="00AB1616" w:rsidP="00ED10FA">
      <w:pPr>
        <w:rPr>
          <w:rFonts w:ascii="Times New Roman" w:hAnsi="Times New Roman"/>
          <w:sz w:val="28"/>
          <w:szCs w:val="28"/>
        </w:rPr>
      </w:pPr>
    </w:p>
    <w:p w14:paraId="6FD03441" w14:textId="77777777" w:rsidR="00AB1616" w:rsidRDefault="00AB1616" w:rsidP="00ED10FA">
      <w:pPr>
        <w:rPr>
          <w:rFonts w:ascii="Times New Roman" w:hAnsi="Times New Roman"/>
          <w:sz w:val="28"/>
          <w:szCs w:val="28"/>
        </w:rPr>
      </w:pPr>
    </w:p>
    <w:p w14:paraId="2171912F" w14:textId="77777777" w:rsidR="00AB1616" w:rsidRDefault="00AB1616" w:rsidP="00ED10FA">
      <w:pPr>
        <w:rPr>
          <w:rFonts w:ascii="Times New Roman" w:hAnsi="Times New Roman"/>
          <w:sz w:val="28"/>
          <w:szCs w:val="28"/>
        </w:rPr>
      </w:pPr>
    </w:p>
    <w:p w14:paraId="1CDB7D63" w14:textId="77777777" w:rsidR="00AB1616" w:rsidRDefault="00AB1616" w:rsidP="00ED10FA">
      <w:pPr>
        <w:rPr>
          <w:rFonts w:ascii="Times New Roman" w:hAnsi="Times New Roman"/>
          <w:sz w:val="28"/>
          <w:szCs w:val="28"/>
        </w:rPr>
      </w:pPr>
    </w:p>
    <w:p w14:paraId="2B65F31E" w14:textId="77777777" w:rsidR="00AB1616" w:rsidRDefault="00AB1616" w:rsidP="00ED10FA">
      <w:pPr>
        <w:rPr>
          <w:rFonts w:ascii="Times New Roman" w:hAnsi="Times New Roman"/>
          <w:sz w:val="28"/>
          <w:szCs w:val="28"/>
        </w:rPr>
      </w:pPr>
    </w:p>
    <w:p w14:paraId="012C8990" w14:textId="77777777" w:rsidR="00AB1616" w:rsidRDefault="00AB1616" w:rsidP="00ED10FA">
      <w:pPr>
        <w:rPr>
          <w:rFonts w:ascii="Times New Roman" w:hAnsi="Times New Roman"/>
          <w:sz w:val="28"/>
          <w:szCs w:val="28"/>
        </w:rPr>
      </w:pPr>
    </w:p>
    <w:p w14:paraId="24A60D9D" w14:textId="77777777" w:rsidR="00AB1616" w:rsidRDefault="00AB1616" w:rsidP="00ED10FA">
      <w:pPr>
        <w:rPr>
          <w:rFonts w:ascii="Times New Roman" w:hAnsi="Times New Roman"/>
          <w:sz w:val="28"/>
          <w:szCs w:val="28"/>
        </w:rPr>
      </w:pPr>
    </w:p>
    <w:p w14:paraId="116511A3" w14:textId="77777777" w:rsidR="00AB1616" w:rsidRDefault="00AB1616" w:rsidP="00ED10FA">
      <w:pPr>
        <w:rPr>
          <w:rFonts w:ascii="Times New Roman" w:hAnsi="Times New Roman"/>
          <w:sz w:val="28"/>
          <w:szCs w:val="28"/>
        </w:rPr>
      </w:pPr>
    </w:p>
    <w:p w14:paraId="6D6251C6" w14:textId="77777777" w:rsidR="00AB1616" w:rsidRDefault="00AB1616" w:rsidP="00ED10FA">
      <w:pPr>
        <w:rPr>
          <w:rFonts w:ascii="Times New Roman" w:hAnsi="Times New Roman"/>
          <w:sz w:val="28"/>
          <w:szCs w:val="28"/>
        </w:rPr>
      </w:pPr>
    </w:p>
    <w:p w14:paraId="6FE7F9EC" w14:textId="77777777" w:rsidR="00AB1616" w:rsidRDefault="00AB1616" w:rsidP="00ED10FA">
      <w:pPr>
        <w:rPr>
          <w:rFonts w:ascii="Times New Roman" w:hAnsi="Times New Roman"/>
          <w:sz w:val="28"/>
          <w:szCs w:val="28"/>
        </w:rPr>
      </w:pPr>
    </w:p>
    <w:p w14:paraId="316BC500" w14:textId="77777777" w:rsidR="00AB1616" w:rsidRDefault="00AB1616" w:rsidP="00ED10FA">
      <w:pPr>
        <w:rPr>
          <w:rFonts w:ascii="Times New Roman" w:hAnsi="Times New Roman"/>
          <w:sz w:val="28"/>
          <w:szCs w:val="28"/>
        </w:rPr>
      </w:pPr>
    </w:p>
    <w:p w14:paraId="0E716AFE" w14:textId="77777777" w:rsidR="00AB1616" w:rsidRDefault="00AB1616" w:rsidP="00ED10FA">
      <w:pPr>
        <w:rPr>
          <w:rFonts w:ascii="Times New Roman" w:hAnsi="Times New Roman"/>
          <w:sz w:val="28"/>
          <w:szCs w:val="28"/>
        </w:rPr>
      </w:pPr>
    </w:p>
    <w:p w14:paraId="30224B85" w14:textId="77777777" w:rsidR="00AB1616" w:rsidRDefault="00AB1616" w:rsidP="00AB1616">
      <w:pPr>
        <w:ind w:firstLine="709"/>
        <w:rPr>
          <w:rFonts w:ascii="Times New Roman" w:hAnsi="Times New Roman"/>
          <w:sz w:val="28"/>
          <w:szCs w:val="28"/>
        </w:rPr>
      </w:pPr>
      <w:r w:rsidRPr="00AB1616">
        <w:rPr>
          <w:rFonts w:ascii="Times New Roman" w:hAnsi="Times New Roman"/>
          <w:sz w:val="28"/>
          <w:szCs w:val="28"/>
        </w:rPr>
        <w:t>Рисунок 2. Структурная схема цифровой сети широкополосного радиодоступа AirStar</w:t>
      </w:r>
    </w:p>
    <w:p w14:paraId="2EB7FE77" w14:textId="77777777" w:rsidR="00AB1616" w:rsidRDefault="00AB1616" w:rsidP="00AB1616">
      <w:pPr>
        <w:ind w:firstLine="709"/>
        <w:rPr>
          <w:rFonts w:ascii="Times New Roman" w:hAnsi="Times New Roman"/>
          <w:sz w:val="28"/>
          <w:szCs w:val="28"/>
        </w:rPr>
      </w:pPr>
    </w:p>
    <w:p w14:paraId="63A9EA34" w14:textId="77777777" w:rsidR="00ED10FA" w:rsidRPr="00012B62" w:rsidRDefault="00ED10FA" w:rsidP="00AB1616">
      <w:pPr>
        <w:ind w:firstLine="709"/>
        <w:rPr>
          <w:rFonts w:ascii="Times New Roman" w:hAnsi="Times New Roman"/>
          <w:sz w:val="28"/>
          <w:szCs w:val="28"/>
        </w:rPr>
      </w:pPr>
      <w:r w:rsidRPr="00012B62">
        <w:rPr>
          <w:rFonts w:ascii="Times New Roman" w:hAnsi="Times New Roman"/>
          <w:sz w:val="28"/>
          <w:szCs w:val="28"/>
        </w:rPr>
        <w:t>Система AirStar позволяет организовывать беспроводный доступ на больших территориях, при этом базовые станции объединяются с помощью имеющейся транспортной или магистральной сети, к которой подключается система управления оборудованием AirStar. При наличии в сети всего одной базовой станции система управления подключается или непосредственно к базовой станции или удаленно, по каналу связи.</w:t>
      </w:r>
    </w:p>
    <w:p w14:paraId="088AB7F8"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lastRenderedPageBreak/>
        <w:t>Одно из наиболее важных преимуществ системы AirStar заключается в том, что оборудование разработано на основе использования технологии АТМ пакетной коммутации. Базовая станция в стандартной комплектации имеет АТМ STM-1 интерфейс или АТМ Е3. Но с помощью дополнительного оборудования базовые станции могут подключаться и к другим телекоммуникационным сетям. В радиоэфире также обеспечивается АТМ протокол. Терминальные станции имеют в стандартной комплектации три интерфейса: 4xE1+V.35+ +10/100BT или E1+V.35+ 10/100BT.</w:t>
      </w:r>
    </w:p>
    <w:p w14:paraId="4CC047DC" w14:textId="77777777" w:rsidR="005B5A3B" w:rsidRPr="00012B62" w:rsidRDefault="005B5A3B" w:rsidP="00ED10FA">
      <w:pPr>
        <w:rPr>
          <w:rFonts w:cs="Arial"/>
          <w:b/>
          <w:bCs/>
          <w:sz w:val="28"/>
          <w:szCs w:val="28"/>
        </w:rPr>
      </w:pPr>
    </w:p>
    <w:p w14:paraId="0791A78E" w14:textId="2E03085D" w:rsidR="00ED10FA" w:rsidRDefault="00AB1616" w:rsidP="00AB1616">
      <w:pPr>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.2. </w:t>
      </w:r>
      <w:r w:rsidR="00ED10FA" w:rsidRPr="00012B62">
        <w:rPr>
          <w:rFonts w:ascii="Times New Roman" w:hAnsi="Times New Roman"/>
          <w:b/>
          <w:bCs/>
          <w:sz w:val="28"/>
          <w:szCs w:val="28"/>
        </w:rPr>
        <w:t>Развитие инфраструктуры мобильной связи</w:t>
      </w:r>
    </w:p>
    <w:p w14:paraId="79D5A3E3" w14:textId="77777777" w:rsidR="00AB1616" w:rsidRPr="00012B62" w:rsidRDefault="00AB1616" w:rsidP="00AB1616">
      <w:pPr>
        <w:ind w:firstLine="709"/>
        <w:jc w:val="center"/>
        <w:rPr>
          <w:rFonts w:ascii="Times New Roman" w:hAnsi="Times New Roman"/>
          <w:b/>
          <w:bCs/>
          <w:sz w:val="28"/>
          <w:szCs w:val="28"/>
        </w:rPr>
      </w:pPr>
    </w:p>
    <w:p w14:paraId="13FD293D" w14:textId="77777777" w:rsidR="00ED10FA" w:rsidRDefault="00ED10FA" w:rsidP="00AB1616">
      <w:pPr>
        <w:ind w:firstLine="709"/>
        <w:rPr>
          <w:rFonts w:ascii="Times New Roman" w:hAnsi="Times New Roman"/>
          <w:sz w:val="28"/>
          <w:szCs w:val="28"/>
        </w:rPr>
      </w:pPr>
      <w:r w:rsidRPr="00012B62">
        <w:rPr>
          <w:rFonts w:ascii="Times New Roman" w:hAnsi="Times New Roman"/>
          <w:sz w:val="28"/>
          <w:szCs w:val="28"/>
        </w:rPr>
        <w:t>Мировой тренд в сфере телекоммуникаций сегодня движется в сторону развития беспроводных мобильных сетей, что подтверждается и ростом количества абонентов сотовой связи. В Казахстане на конец 2022 года было зарегистрировано 25,1 млн абонентов — на 3,3% больше, чем в предыдущем году. Именно мобильный интернет в РК является основным источником доступа к всемирной паутине. Так, если к концу 2022 года в стране насчитывалось 2,9 млн абонентов фиксированного интернета, то количество абонентов сотовой связи, имеющих доступ к интернету, выросло за год на 3,1%, до 17,4 млн. Мобильной связью казахстанцев и гостей страны обеспечивают три оператора: «Kcell» (торговые марки Kcell и Асtiv), «Мобайл Телеком-Сервис» (торговые марки Tele2 и Altel) и «Кар-Тел» (торговая марка Beeline).</w:t>
      </w:r>
    </w:p>
    <w:p w14:paraId="7223C0AE" w14:textId="77777777" w:rsidR="00AB1616" w:rsidRPr="00012B62" w:rsidRDefault="00AB1616" w:rsidP="00AB1616">
      <w:pPr>
        <w:ind w:firstLine="709"/>
        <w:rPr>
          <w:rFonts w:ascii="Times New Roman" w:hAnsi="Times New Roman"/>
          <w:sz w:val="28"/>
          <w:szCs w:val="28"/>
        </w:rPr>
      </w:pPr>
    </w:p>
    <w:p w14:paraId="60A3C3E7" w14:textId="77777777" w:rsidR="00ED10FA" w:rsidRPr="00012B62" w:rsidRDefault="00ED10FA" w:rsidP="005B5A3B">
      <w:pPr>
        <w:ind w:firstLine="708"/>
        <w:jc w:val="left"/>
        <w:rPr>
          <w:rFonts w:ascii="Times New Roman" w:hAnsi="Times New Roman"/>
          <w:sz w:val="28"/>
          <w:szCs w:val="28"/>
        </w:rPr>
      </w:pPr>
      <w:r w:rsidRPr="00012B62">
        <w:rPr>
          <w:noProof/>
        </w:rPr>
        <w:drawing>
          <wp:inline distT="0" distB="0" distL="0" distR="0" wp14:anchorId="5E808928" wp14:editId="041AA0F9">
            <wp:extent cx="5537789" cy="1714500"/>
            <wp:effectExtent l="19050" t="0" r="5761" b="0"/>
            <wp:docPr id="31" name="Рисунок 31" descr="Количество абонентов сотовой связи, имеющих доступ к интернету, выросло за год 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личество абонентов сотовой связи, имеющих доступ к интернету, выросло за год на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39700" cy="1715092"/>
                    </a:xfrm>
                    <a:prstGeom prst="rect">
                      <a:avLst/>
                    </a:prstGeom>
                    <a:noFill/>
                    <a:ln>
                      <a:noFill/>
                    </a:ln>
                  </pic:spPr>
                </pic:pic>
              </a:graphicData>
            </a:graphic>
          </wp:inline>
        </w:drawing>
      </w:r>
    </w:p>
    <w:p w14:paraId="059F55F4" w14:textId="77777777" w:rsidR="00AB1616" w:rsidRDefault="00AB1616" w:rsidP="00ED10FA">
      <w:pPr>
        <w:pStyle w:val="af"/>
        <w:shd w:val="clear" w:color="auto" w:fill="FFFFFF"/>
        <w:spacing w:before="0" w:beforeAutospacing="0" w:after="150" w:afterAutospacing="0"/>
        <w:rPr>
          <w:sz w:val="28"/>
          <w:szCs w:val="28"/>
        </w:rPr>
      </w:pPr>
    </w:p>
    <w:p w14:paraId="4CB12DBC" w14:textId="77777777" w:rsidR="00ED10FA" w:rsidRPr="00012B62" w:rsidRDefault="00ED10FA" w:rsidP="00AB1616">
      <w:pPr>
        <w:pStyle w:val="af"/>
        <w:shd w:val="clear" w:color="auto" w:fill="FFFFFF"/>
        <w:spacing w:before="0" w:beforeAutospacing="0" w:after="0" w:afterAutospacing="0"/>
        <w:ind w:firstLine="709"/>
        <w:jc w:val="both"/>
        <w:rPr>
          <w:sz w:val="28"/>
          <w:szCs w:val="28"/>
        </w:rPr>
      </w:pPr>
      <w:r w:rsidRPr="00012B62">
        <w:rPr>
          <w:sz w:val="28"/>
          <w:szCs w:val="28"/>
        </w:rPr>
        <w:t xml:space="preserve">Эксперты отмечают, что это колоссальная нагрузка на мобильные сети 4G/5G. Операторы связи уверены, что такой высокий уровень использования интернета и постоянная динамика роста трафика демонстрируют позитивные тенденции прогресса для страны и общества. Доступность сервисов и возможность онлайн-работы, учебы и общения являются отражением процессов развития страны. Вместе с тем, такая динамика возлагает на операторов определенную нагрузку по поддержке и развитию инфраструктуры, способной выдержать столь бурный рост. оператор обслуживает более 1,75 млн домохозяйств в РК. «Казахтелеком» использует самые массовые виды подключения к сетям — оптическое подключение </w:t>
      </w:r>
      <w:r w:rsidRPr="00012B62">
        <w:rPr>
          <w:sz w:val="28"/>
          <w:szCs w:val="28"/>
        </w:rPr>
        <w:lastRenderedPageBreak/>
        <w:t xml:space="preserve">GPON (более 800 тысяч абонентов) и медные подключения на базе технологии ADSL (около 900 тысяч абонентов). «Один абонент технологии GPON в среднем потребляет около 316 Гб в месяц, один абонент технологии ADSL потребляет в среднем 205 Гб в месяц. Это нормальное среднее потребление в домохозяйствах. При этом более 75% потребляемого трафика — это трафик всем известных социальных сетей и мультимедийных платформ (Facebook, Instagram, Whatsapp, Youtube, TikTok, Netflix и игровые сервисы). Для улучшения качества доступа к этим сервисам наша компания локализовала и организовала прямые стыки с этими компаниями. Общий объем локализованных в Казахстане ресурсов составляет 4 Тбит/с.». В настоящее время «Казахтелеком» приступил к модернизации устаревшей технологии ADSL на базе медной инфраструктуры с переводом абонентов на оптические сети. С 2024 планируется начать переключение абонентов по всем городам. Уже переведено около 150 тыс. домохозяйств. Также приступили к модернизации еще одного крупного сегмента доступа к сети интернет — мобильной сети. Внедрение технологии 5G позволит резко увеличить частотную полосу до 100 Мгц, что даст возможность утилизировать больше объема трафика в радиосети. При этом надо понимать, что использование частот выше 1 ГГц приведет нас к полной зависимости проходимости сигнала через различные физические преграды, в особенности внутри помещений. И размещение Indoor-оборудования или small cells внутри зданий будет обязательным условием, чтобы воспользоваться полным потенциалом технологии 5G. Это, в свою очередь — сложная организационная работа архитекторов, планировщиков городов, производителей стройматериалов, государственных органов, обеспечивающих регулирование в области строительства, энергетики и так далее. Между тем, данные, опубликованные в инструментах планирования рекламы ведущих платформ социальных сетей, показывают, что в начале 2023 года социальными сетями в Казахстане пользовалось 11,05 миллиона пользователей в возрасте от 18 лет и старше, что эквивалентно 86,3% от общей численности населения в этой группе.Показатели трафика на абонента будут расти, продолжая обгонять общемировые тенденции, и мы как оператор понимаем значимость нашей работы для обеспечения потребностей жителей страны. В сети Tele2/Altel рост трафика в первом полугодии 2023 года в сравнении с аналогичным периодом 2022 года составил 24%. С внедрением технологии 5G мы увидим экспоненциальный рост, что откроет новые перспективы и возможности как для бизнеса, так и для каждого жителя. Все это возможно, благодаря тому что в стране по статистике достаточно высокий уровень доступа к интернету. По данным операторов охват сетей составляет 97,36% населения страны, из них 85,1% приходится на технологию LTE. В начале 2023 года в Казахстане было зафиксировано в общей сложности 25,44 миллиона соединений сотовой мобильной связи, что эквивалентно 130,5% от общей численности населения. </w:t>
      </w:r>
      <w:r w:rsidRPr="00012B62">
        <w:rPr>
          <w:sz w:val="28"/>
          <w:szCs w:val="28"/>
        </w:rPr>
        <w:lastRenderedPageBreak/>
        <w:t>Для сравнения, в США этот показатель составляет 113,1%, в Канаде — 98,5%, в Турции — 94,5%, а в среднем по Миру — 105,6%.</w:t>
      </w:r>
    </w:p>
    <w:p w14:paraId="443452B3" w14:textId="77777777" w:rsidR="00ED10FA" w:rsidRPr="00012B62" w:rsidRDefault="00ED10FA" w:rsidP="00AB1616">
      <w:pPr>
        <w:widowControl w:val="0"/>
        <w:ind w:firstLine="709"/>
        <w:rPr>
          <w:rFonts w:ascii="Times New Roman" w:hAnsi="Times New Roman"/>
          <w:sz w:val="28"/>
          <w:szCs w:val="28"/>
        </w:rPr>
      </w:pPr>
      <w:r w:rsidRPr="00012B62">
        <w:rPr>
          <w:rFonts w:ascii="Times New Roman" w:hAnsi="Times New Roman"/>
          <w:sz w:val="28"/>
          <w:szCs w:val="28"/>
        </w:rPr>
        <w:t>Проектом отмечается необходимость на всех стадиях строительства производить реконструкцию линейных сооружений, включающую в себя:</w:t>
      </w:r>
    </w:p>
    <w:p w14:paraId="265568DB"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оптико-волоконной сети для организации межстанционных связей между цифровыми АТС, с применением оборудования стандарта SDH (синхронно-цифровая иерархия, позволяющая передавать гораздо большие потоки информации по сравнению с действующими системами передач стандарта РДН);</w:t>
      </w:r>
    </w:p>
    <w:p w14:paraId="35A46C81"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поэтапное строительство абонентской сети с применением оптико-волоконных кабелей;</w:t>
      </w:r>
    </w:p>
    <w:p w14:paraId="7FE36D9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телефонной канализации в направлении районов нового жилищно-гражданского строительства;</w:t>
      </w:r>
    </w:p>
    <w:p w14:paraId="52F1680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поэтапную перекладку существующих воздушных линий связи в телефонную кабельную канализацию.</w:t>
      </w:r>
    </w:p>
    <w:p w14:paraId="12305A04" w14:textId="2DCD9766"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Дополнительно следует отметить, что часть существующей кабельной канализации, проходящей по территории перспективной застройки должна быть демонтирована по архитектурно-планировочным соображениям и проложена вдоль проектируемой сетки автомобильных дорог.</w:t>
      </w:r>
    </w:p>
    <w:p w14:paraId="63FA08E4" w14:textId="063AEFD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Цифровизация телекоммуникационной сети, повсеместно внедряемая в </w:t>
      </w:r>
      <w:r w:rsidR="00D8602F" w:rsidRPr="00012B62">
        <w:rPr>
          <w:rFonts w:ascii="Times New Roman" w:hAnsi="Times New Roman"/>
          <w:sz w:val="28"/>
          <w:szCs w:val="28"/>
        </w:rPr>
        <w:t>городе и</w:t>
      </w:r>
      <w:r w:rsidRPr="00012B62">
        <w:rPr>
          <w:rFonts w:ascii="Times New Roman" w:hAnsi="Times New Roman"/>
          <w:sz w:val="28"/>
          <w:szCs w:val="28"/>
        </w:rPr>
        <w:t xml:space="preserve"> переход на оптико-волоконную технологию позволяет предоставить абонентам широкий спектр услуг, таких как:</w:t>
      </w:r>
    </w:p>
    <w:p w14:paraId="0A3410F0" w14:textId="77777777" w:rsidR="00ED10FA" w:rsidRPr="00012B62" w:rsidRDefault="00ED10FA" w:rsidP="00204F44">
      <w:pPr>
        <w:pStyle w:val="a6"/>
        <w:widowControl w:val="0"/>
        <w:numPr>
          <w:ilvl w:val="0"/>
          <w:numId w:val="34"/>
        </w:numPr>
        <w:tabs>
          <w:tab w:val="left" w:pos="993"/>
        </w:tabs>
        <w:ind w:left="0" w:firstLine="709"/>
        <w:rPr>
          <w:rFonts w:ascii="Times New Roman" w:hAnsi="Times New Roman"/>
          <w:sz w:val="28"/>
          <w:szCs w:val="28"/>
        </w:rPr>
      </w:pPr>
      <w:r w:rsidRPr="00012B62">
        <w:rPr>
          <w:rFonts w:ascii="Times New Roman" w:hAnsi="Times New Roman"/>
          <w:sz w:val="28"/>
          <w:szCs w:val="28"/>
        </w:rPr>
        <w:t>передача информации, включающую речевую, цифровую информацию без ограничений;</w:t>
      </w:r>
    </w:p>
    <w:p w14:paraId="0A7A6F34" w14:textId="77777777" w:rsidR="00ED10FA" w:rsidRPr="00012B62" w:rsidRDefault="00ED10FA" w:rsidP="00204F44">
      <w:pPr>
        <w:pStyle w:val="a6"/>
        <w:widowControl w:val="0"/>
        <w:numPr>
          <w:ilvl w:val="0"/>
          <w:numId w:val="34"/>
        </w:numPr>
        <w:tabs>
          <w:tab w:val="left" w:pos="993"/>
        </w:tabs>
        <w:ind w:left="0" w:firstLine="709"/>
        <w:rPr>
          <w:rFonts w:ascii="Times New Roman" w:hAnsi="Times New Roman"/>
          <w:sz w:val="28"/>
          <w:szCs w:val="28"/>
        </w:rPr>
      </w:pPr>
      <w:r w:rsidRPr="00012B62">
        <w:rPr>
          <w:rFonts w:ascii="Times New Roman" w:hAnsi="Times New Roman"/>
          <w:sz w:val="28"/>
          <w:szCs w:val="28"/>
        </w:rPr>
        <w:t>услуги телесервиса, включающие телефакс, телетекст, телефонию, видеотекст, видеотелефонию;</w:t>
      </w:r>
    </w:p>
    <w:p w14:paraId="1608D138" w14:textId="77777777" w:rsidR="00ED10FA" w:rsidRPr="00012B62" w:rsidRDefault="00ED10FA" w:rsidP="00204F44">
      <w:pPr>
        <w:pStyle w:val="a6"/>
        <w:widowControl w:val="0"/>
        <w:numPr>
          <w:ilvl w:val="0"/>
          <w:numId w:val="34"/>
        </w:numPr>
        <w:tabs>
          <w:tab w:val="left" w:pos="993"/>
        </w:tabs>
        <w:ind w:left="0" w:firstLine="709"/>
        <w:rPr>
          <w:rFonts w:ascii="Times New Roman" w:hAnsi="Times New Roman"/>
          <w:sz w:val="28"/>
          <w:szCs w:val="28"/>
        </w:rPr>
      </w:pPr>
      <w:r w:rsidRPr="00012B62">
        <w:rPr>
          <w:rFonts w:ascii="Times New Roman" w:hAnsi="Times New Roman"/>
          <w:sz w:val="28"/>
          <w:szCs w:val="28"/>
        </w:rPr>
        <w:t>получение разнообразных дополнительных видов обслуживания, в том числе:</w:t>
      </w:r>
    </w:p>
    <w:p w14:paraId="6B4F1514" w14:textId="77777777" w:rsidR="00ED10FA" w:rsidRPr="00012B62" w:rsidRDefault="00ED10FA" w:rsidP="00204F44">
      <w:pPr>
        <w:pStyle w:val="a6"/>
        <w:widowControl w:val="0"/>
        <w:numPr>
          <w:ilvl w:val="0"/>
          <w:numId w:val="34"/>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переадресация входящего вызова;</w:t>
      </w:r>
    </w:p>
    <w:p w14:paraId="53E881E5" w14:textId="77777777" w:rsidR="00ED10FA" w:rsidRPr="00012B62" w:rsidRDefault="00ED10FA" w:rsidP="00204F44">
      <w:pPr>
        <w:pStyle w:val="a6"/>
        <w:widowControl w:val="0"/>
        <w:numPr>
          <w:ilvl w:val="0"/>
          <w:numId w:val="34"/>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повторный вызов без набора номера;</w:t>
      </w:r>
    </w:p>
    <w:p w14:paraId="19CC221C" w14:textId="77777777" w:rsidR="00ED10FA" w:rsidRPr="00012B62" w:rsidRDefault="00ED10FA" w:rsidP="00204F44">
      <w:pPr>
        <w:pStyle w:val="a6"/>
        <w:widowControl w:val="0"/>
        <w:numPr>
          <w:ilvl w:val="0"/>
          <w:numId w:val="34"/>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наведение справки во время разговора;</w:t>
      </w:r>
    </w:p>
    <w:p w14:paraId="47453F93" w14:textId="77777777" w:rsidR="00ED10FA" w:rsidRPr="00012B62" w:rsidRDefault="00ED10FA" w:rsidP="00204F44">
      <w:pPr>
        <w:pStyle w:val="a6"/>
        <w:widowControl w:val="0"/>
        <w:numPr>
          <w:ilvl w:val="0"/>
          <w:numId w:val="34"/>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уведомление о поступлении нового вызова;</w:t>
      </w:r>
    </w:p>
    <w:p w14:paraId="46A4B51B" w14:textId="77777777" w:rsidR="00ED10FA" w:rsidRPr="00012B62" w:rsidRDefault="00ED10FA" w:rsidP="00204F44">
      <w:pPr>
        <w:pStyle w:val="a6"/>
        <w:widowControl w:val="0"/>
        <w:numPr>
          <w:ilvl w:val="0"/>
          <w:numId w:val="34"/>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конференц-связь и многое другое.</w:t>
      </w:r>
    </w:p>
    <w:p w14:paraId="37C4AA5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При этом скорость, надежность и качество передаваемых сообщений настолько высоки, что способны удовлетворить требования самого взыскательного пользователя.</w:t>
      </w:r>
    </w:p>
    <w:p w14:paraId="0EC6D9A5" w14:textId="3F7600B4"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Перспективные трассы прохождения магистральной телефонной канализации по территории города и местоположение новых городских АТС ориентировочно показаны на </w:t>
      </w:r>
      <w:r w:rsidR="00D8602F" w:rsidRPr="00012B62">
        <w:rPr>
          <w:rFonts w:ascii="Times New Roman" w:hAnsi="Times New Roman"/>
          <w:sz w:val="28"/>
          <w:szCs w:val="28"/>
        </w:rPr>
        <w:t>плане и</w:t>
      </w:r>
      <w:r w:rsidRPr="00012B62">
        <w:rPr>
          <w:rFonts w:ascii="Times New Roman" w:hAnsi="Times New Roman"/>
          <w:sz w:val="28"/>
          <w:szCs w:val="28"/>
        </w:rPr>
        <w:t xml:space="preserve"> будут утончены на дальнейших стадиях проектирования в проектах детальной планировки соответствующих планировочных районов и в «Схеме телефонизации города», выполняемой специализированными проектными организациями.</w:t>
      </w:r>
    </w:p>
    <w:p w14:paraId="7D9837D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отмечается необходимость и в дальнейшем устанавливать на </w:t>
      </w:r>
      <w:r w:rsidRPr="00012B62">
        <w:rPr>
          <w:rFonts w:ascii="Times New Roman" w:hAnsi="Times New Roman"/>
          <w:sz w:val="28"/>
          <w:szCs w:val="28"/>
        </w:rPr>
        <w:lastRenderedPageBreak/>
        <w:t>рассматриваемой территории универсальных таксофонов со смарт-карточной технологией. Общее количество картофонов принять в объеме 2-4% от требуемой емкости ГТС.</w:t>
      </w:r>
    </w:p>
    <w:p w14:paraId="53A386C7"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На сетях связи должны применяться типовые железобетонные колодцы: полносборные, сборные двухзвенные конструкции, специального типа (типа ККС-2-10, ККС-3-10, ККСу-3-10). Проектами преимущественно должны предусматриваться полносборные и сборные железобетонные колодцы. </w:t>
      </w:r>
    </w:p>
    <w:p w14:paraId="43765F61"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Смотровые устройства (колодцы) кабельной канализации должны устанавливаться:</w:t>
      </w:r>
    </w:p>
    <w:p w14:paraId="2F35D2F9" w14:textId="77777777" w:rsidR="00ED10FA" w:rsidRPr="00012B62" w:rsidRDefault="00ED10FA" w:rsidP="00204F44">
      <w:pPr>
        <w:widowControl w:val="0"/>
        <w:numPr>
          <w:ilvl w:val="0"/>
          <w:numId w:val="33"/>
        </w:numPr>
        <w:ind w:left="0" w:firstLine="709"/>
        <w:contextualSpacing/>
        <w:rPr>
          <w:rFonts w:ascii="Times New Roman" w:hAnsi="Times New Roman"/>
          <w:sz w:val="28"/>
          <w:szCs w:val="28"/>
        </w:rPr>
      </w:pPr>
      <w:r w:rsidRPr="00012B62">
        <w:rPr>
          <w:rFonts w:ascii="Times New Roman" w:hAnsi="Times New Roman"/>
          <w:sz w:val="28"/>
          <w:szCs w:val="28"/>
        </w:rPr>
        <w:t>проходные - на прямолинейных участках трасс, в мостах поворота трассы не более чем на 15o, а также при изменении глубины заложения трубопровода;</w:t>
      </w:r>
    </w:p>
    <w:p w14:paraId="3EEB5FEA" w14:textId="77777777" w:rsidR="00ED10FA" w:rsidRPr="00012B62" w:rsidRDefault="00ED10FA" w:rsidP="00204F44">
      <w:pPr>
        <w:widowControl w:val="0"/>
        <w:numPr>
          <w:ilvl w:val="0"/>
          <w:numId w:val="33"/>
        </w:numPr>
        <w:ind w:left="0" w:firstLine="709"/>
        <w:contextualSpacing/>
        <w:rPr>
          <w:rFonts w:ascii="Times New Roman" w:hAnsi="Times New Roman"/>
          <w:sz w:val="28"/>
          <w:szCs w:val="28"/>
        </w:rPr>
      </w:pPr>
      <w:r w:rsidRPr="00012B62">
        <w:rPr>
          <w:rFonts w:ascii="Times New Roman" w:hAnsi="Times New Roman"/>
          <w:sz w:val="28"/>
          <w:szCs w:val="28"/>
        </w:rPr>
        <w:t>угловые - в мостах поворота трассы более чем на 15o;</w:t>
      </w:r>
    </w:p>
    <w:p w14:paraId="66CB7C75" w14:textId="77777777" w:rsidR="00ED10FA" w:rsidRPr="00012B62" w:rsidRDefault="00ED10FA" w:rsidP="00204F44">
      <w:pPr>
        <w:widowControl w:val="0"/>
        <w:numPr>
          <w:ilvl w:val="0"/>
          <w:numId w:val="33"/>
        </w:numPr>
        <w:ind w:left="0" w:firstLine="709"/>
        <w:contextualSpacing/>
        <w:rPr>
          <w:rFonts w:ascii="Times New Roman" w:hAnsi="Times New Roman"/>
          <w:sz w:val="28"/>
          <w:szCs w:val="28"/>
        </w:rPr>
      </w:pPr>
      <w:r w:rsidRPr="00012B62">
        <w:rPr>
          <w:rFonts w:ascii="Times New Roman" w:hAnsi="Times New Roman"/>
          <w:sz w:val="28"/>
          <w:szCs w:val="28"/>
        </w:rPr>
        <w:t>разветвительные - в местах разветвления трассы на два (три) направления;</w:t>
      </w:r>
    </w:p>
    <w:p w14:paraId="2772764A" w14:textId="77777777" w:rsidR="00ED10FA" w:rsidRPr="00012B62" w:rsidRDefault="00ED10FA" w:rsidP="00204F44">
      <w:pPr>
        <w:widowControl w:val="0"/>
        <w:numPr>
          <w:ilvl w:val="0"/>
          <w:numId w:val="33"/>
        </w:numPr>
        <w:shd w:val="clear" w:color="auto" w:fill="FFFFFF"/>
        <w:ind w:left="0" w:firstLine="709"/>
        <w:rPr>
          <w:rFonts w:ascii="Times New Roman" w:hAnsi="Times New Roman"/>
          <w:sz w:val="28"/>
          <w:szCs w:val="28"/>
        </w:rPr>
      </w:pPr>
      <w:r w:rsidRPr="00012B62">
        <w:rPr>
          <w:rFonts w:ascii="Times New Roman" w:hAnsi="Times New Roman"/>
          <w:sz w:val="28"/>
          <w:szCs w:val="28"/>
        </w:rPr>
        <w:t>станционные - в местах ввода кабелей в здания телефонных станций.</w:t>
      </w:r>
    </w:p>
    <w:p w14:paraId="6D30A9EE" w14:textId="70811751"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Типы смотровых устройств (колодцев) кабельной канализации на сетях связи определяются емкостью вводимых в них труб или блоков с учетом перспективы развития сети и должны соответствовать требованиям, приведенным в таблице </w:t>
      </w:r>
      <w:r w:rsidR="00AB1616">
        <w:rPr>
          <w:rFonts w:ascii="Times New Roman" w:hAnsi="Times New Roman"/>
          <w:sz w:val="28"/>
          <w:szCs w:val="28"/>
        </w:rPr>
        <w:t>1</w:t>
      </w:r>
      <w:r w:rsidR="001C3837">
        <w:rPr>
          <w:rFonts w:ascii="Times New Roman" w:hAnsi="Times New Roman"/>
          <w:sz w:val="28"/>
          <w:szCs w:val="28"/>
        </w:rPr>
        <w:t>4</w:t>
      </w:r>
      <w:r w:rsidR="00AB1616">
        <w:rPr>
          <w:rFonts w:ascii="Times New Roman" w:hAnsi="Times New Roman"/>
          <w:sz w:val="28"/>
          <w:szCs w:val="28"/>
        </w:rPr>
        <w:t>.1.</w:t>
      </w:r>
    </w:p>
    <w:p w14:paraId="7EF40060" w14:textId="77777777" w:rsidR="00ED10FA" w:rsidRPr="00012B62" w:rsidRDefault="00ED10FA" w:rsidP="00ED10FA">
      <w:pPr>
        <w:widowControl w:val="0"/>
        <w:shd w:val="clear" w:color="auto" w:fill="FFFFFF"/>
        <w:ind w:firstLine="709"/>
        <w:rPr>
          <w:rFonts w:ascii="Times New Roman" w:hAnsi="Times New Roman"/>
          <w:b/>
          <w:bCs/>
          <w:sz w:val="28"/>
          <w:szCs w:val="28"/>
        </w:rPr>
      </w:pPr>
    </w:p>
    <w:p w14:paraId="71BF58E2" w14:textId="4089951F" w:rsidR="00ED10FA" w:rsidRPr="00AB1616" w:rsidRDefault="00ED10FA" w:rsidP="00ED10FA">
      <w:pPr>
        <w:widowControl w:val="0"/>
        <w:shd w:val="clear" w:color="auto" w:fill="FFFFFF"/>
        <w:ind w:firstLine="709"/>
        <w:rPr>
          <w:rFonts w:ascii="Times New Roman" w:hAnsi="Times New Roman"/>
          <w:bCs/>
          <w:sz w:val="28"/>
          <w:szCs w:val="28"/>
        </w:rPr>
      </w:pPr>
      <w:r w:rsidRPr="00AB1616">
        <w:rPr>
          <w:rFonts w:ascii="Times New Roman" w:hAnsi="Times New Roman"/>
          <w:bCs/>
          <w:sz w:val="28"/>
          <w:szCs w:val="28"/>
        </w:rPr>
        <w:t>Таблица</w:t>
      </w:r>
      <w:r w:rsidR="00AB1616" w:rsidRPr="00AB1616">
        <w:rPr>
          <w:rFonts w:ascii="Times New Roman" w:hAnsi="Times New Roman"/>
          <w:bCs/>
          <w:sz w:val="28"/>
          <w:szCs w:val="28"/>
        </w:rPr>
        <w:t xml:space="preserve"> 1</w:t>
      </w:r>
      <w:r w:rsidR="001C3837">
        <w:rPr>
          <w:rFonts w:ascii="Times New Roman" w:hAnsi="Times New Roman"/>
          <w:bCs/>
          <w:sz w:val="28"/>
          <w:szCs w:val="28"/>
        </w:rPr>
        <w:t>4</w:t>
      </w:r>
      <w:r w:rsidR="00AB1616" w:rsidRPr="00AB1616">
        <w:rPr>
          <w:rFonts w:ascii="Times New Roman" w:hAnsi="Times New Roman"/>
          <w:bCs/>
          <w:sz w:val="28"/>
          <w:szCs w:val="28"/>
        </w:rPr>
        <w:t xml:space="preserve">.1 - </w:t>
      </w:r>
      <w:r w:rsidRPr="00AB1616">
        <w:rPr>
          <w:rFonts w:ascii="Times New Roman" w:hAnsi="Times New Roman"/>
          <w:bCs/>
          <w:sz w:val="28"/>
          <w:szCs w:val="28"/>
        </w:rPr>
        <w:t>Типы смотровых устройств (колодцев) кабельной канализации</w:t>
      </w:r>
    </w:p>
    <w:p w14:paraId="54C1D99A" w14:textId="77777777" w:rsidR="00ED10FA" w:rsidRPr="00012B62" w:rsidRDefault="00ED10FA" w:rsidP="00ED10FA">
      <w:pPr>
        <w:widowControl w:val="0"/>
        <w:shd w:val="clear" w:color="auto" w:fill="FFFFFF"/>
        <w:ind w:firstLine="709"/>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2062"/>
        <w:gridCol w:w="1467"/>
        <w:gridCol w:w="3933"/>
      </w:tblGrid>
      <w:tr w:rsidR="00ED10FA" w:rsidRPr="00012B62" w14:paraId="1D68FA78" w14:textId="77777777" w:rsidTr="0095070B">
        <w:tc>
          <w:tcPr>
            <w:tcW w:w="0" w:type="auto"/>
            <w:hideMark/>
          </w:tcPr>
          <w:p w14:paraId="2BC5BA65"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Тип смотрового устройства (колодца)</w:t>
            </w:r>
          </w:p>
        </w:tc>
        <w:tc>
          <w:tcPr>
            <w:tcW w:w="0" w:type="auto"/>
            <w:hideMark/>
          </w:tcPr>
          <w:p w14:paraId="5B8C792D"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Максимальная емкость блока труб, вводимого в колодец</w:t>
            </w:r>
          </w:p>
        </w:tc>
        <w:tc>
          <w:tcPr>
            <w:tcW w:w="0" w:type="auto"/>
            <w:hideMark/>
          </w:tcPr>
          <w:p w14:paraId="37118DF0"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Число каналов в основания блока</w:t>
            </w:r>
          </w:p>
        </w:tc>
        <w:tc>
          <w:tcPr>
            <w:tcW w:w="0" w:type="auto"/>
            <w:hideMark/>
          </w:tcPr>
          <w:p w14:paraId="377EFAD1"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Назначение</w:t>
            </w:r>
          </w:p>
        </w:tc>
      </w:tr>
      <w:tr w:rsidR="00ED10FA" w:rsidRPr="00012B62" w14:paraId="7F8F5392" w14:textId="77777777" w:rsidTr="0095070B">
        <w:tc>
          <w:tcPr>
            <w:tcW w:w="0" w:type="auto"/>
            <w:hideMark/>
          </w:tcPr>
          <w:p w14:paraId="5F5D9F90"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ККС-1</w:t>
            </w:r>
          </w:p>
        </w:tc>
        <w:tc>
          <w:tcPr>
            <w:tcW w:w="0" w:type="auto"/>
            <w:hideMark/>
          </w:tcPr>
          <w:p w14:paraId="25BF4C9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6E9878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800537A"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Устанавливается на распределительных сетях при длине пролета до 60м. Допускается монтаж муфт кабелей ТПП до 50 пар. При транзитной прокладке кабеля (без муфт) емкость проходящих кабеле не должна превышать 100 пар</w:t>
            </w:r>
          </w:p>
        </w:tc>
      </w:tr>
      <w:tr w:rsidR="00ED10FA" w:rsidRPr="00012B62" w14:paraId="246D7029" w14:textId="77777777" w:rsidTr="0095070B">
        <w:tc>
          <w:tcPr>
            <w:tcW w:w="0" w:type="auto"/>
            <w:hideMark/>
          </w:tcPr>
          <w:p w14:paraId="388609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ККС-2</w:t>
            </w:r>
          </w:p>
        </w:tc>
        <w:tc>
          <w:tcPr>
            <w:tcW w:w="0" w:type="auto"/>
            <w:hideMark/>
          </w:tcPr>
          <w:p w14:paraId="092AC1F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485F1D7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03F9E25B"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200x2x0,5 или 300x2x0,32</w:t>
            </w:r>
          </w:p>
        </w:tc>
      </w:tr>
      <w:tr w:rsidR="00ED10FA" w:rsidRPr="00012B62" w14:paraId="5170714E" w14:textId="77777777" w:rsidTr="0095070B">
        <w:tc>
          <w:tcPr>
            <w:tcW w:w="0" w:type="auto"/>
            <w:hideMark/>
          </w:tcPr>
          <w:p w14:paraId="1574AA1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ККС-3</w:t>
            </w:r>
          </w:p>
        </w:tc>
        <w:tc>
          <w:tcPr>
            <w:tcW w:w="0" w:type="auto"/>
            <w:hideMark/>
          </w:tcPr>
          <w:p w14:paraId="37ADFBFD"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6</w:t>
            </w:r>
          </w:p>
        </w:tc>
        <w:tc>
          <w:tcPr>
            <w:tcW w:w="0" w:type="auto"/>
            <w:hideMark/>
          </w:tcPr>
          <w:p w14:paraId="28A8E54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727018B3"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400x2x0.5; ТГ до 600x2x0,5; ТПП с 0,32 до 800x2</w:t>
            </w:r>
          </w:p>
        </w:tc>
      </w:tr>
      <w:tr w:rsidR="00ED10FA" w:rsidRPr="00012B62" w14:paraId="3250985E" w14:textId="77777777" w:rsidTr="0095070B">
        <w:tc>
          <w:tcPr>
            <w:tcW w:w="0" w:type="auto"/>
            <w:hideMark/>
          </w:tcPr>
          <w:p w14:paraId="61B794ED"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ККС-4</w:t>
            </w:r>
          </w:p>
        </w:tc>
        <w:tc>
          <w:tcPr>
            <w:tcW w:w="0" w:type="auto"/>
            <w:hideMark/>
          </w:tcPr>
          <w:p w14:paraId="5AD92EE6"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12</w:t>
            </w:r>
          </w:p>
        </w:tc>
        <w:tc>
          <w:tcPr>
            <w:tcW w:w="0" w:type="auto"/>
            <w:hideMark/>
          </w:tcPr>
          <w:p w14:paraId="58E90F7C"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234</w:t>
            </w:r>
          </w:p>
        </w:tc>
        <w:tc>
          <w:tcPr>
            <w:tcW w:w="0" w:type="auto"/>
            <w:hideMark/>
          </w:tcPr>
          <w:p w14:paraId="0003F166"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емкостью до 1200x2</w:t>
            </w:r>
          </w:p>
        </w:tc>
      </w:tr>
      <w:tr w:rsidR="00ED10FA" w:rsidRPr="00012B62" w14:paraId="01CF7FDB" w14:textId="77777777" w:rsidTr="0095070B">
        <w:tc>
          <w:tcPr>
            <w:tcW w:w="0" w:type="auto"/>
            <w:hideMark/>
          </w:tcPr>
          <w:p w14:paraId="58F21E79"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ККС-5</w:t>
            </w:r>
          </w:p>
        </w:tc>
        <w:tc>
          <w:tcPr>
            <w:tcW w:w="0" w:type="auto"/>
            <w:hideMark/>
          </w:tcPr>
          <w:p w14:paraId="5B87E4D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24</w:t>
            </w:r>
          </w:p>
        </w:tc>
        <w:tc>
          <w:tcPr>
            <w:tcW w:w="0" w:type="auto"/>
            <w:hideMark/>
          </w:tcPr>
          <w:p w14:paraId="07628B83"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46</w:t>
            </w:r>
          </w:p>
        </w:tc>
        <w:tc>
          <w:tcPr>
            <w:tcW w:w="0" w:type="auto"/>
            <w:hideMark/>
          </w:tcPr>
          <w:p w14:paraId="6A8EC2AE"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Допускается монтаж кабелей местных сетей всех емкостей и </w:t>
            </w:r>
            <w:r w:rsidRPr="00AB1616">
              <w:rPr>
                <w:rFonts w:ascii="Times New Roman" w:hAnsi="Times New Roman"/>
                <w:sz w:val="24"/>
                <w:szCs w:val="24"/>
              </w:rPr>
              <w:lastRenderedPageBreak/>
              <w:t>установка HPП аппаратуры ИКМ для ГТС</w:t>
            </w:r>
          </w:p>
        </w:tc>
      </w:tr>
      <w:tr w:rsidR="00ED10FA" w:rsidRPr="00012B62" w14:paraId="0C8B6682" w14:textId="77777777" w:rsidTr="0095070B">
        <w:tc>
          <w:tcPr>
            <w:tcW w:w="0" w:type="auto"/>
            <w:hideMark/>
          </w:tcPr>
          <w:p w14:paraId="1068A4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lastRenderedPageBreak/>
              <w:t>Станционное смотровое устройство ККССр-1</w:t>
            </w:r>
          </w:p>
        </w:tc>
        <w:tc>
          <w:tcPr>
            <w:tcW w:w="0" w:type="auto"/>
            <w:hideMark/>
          </w:tcPr>
          <w:p w14:paraId="197EF8E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36</w:t>
            </w:r>
          </w:p>
        </w:tc>
        <w:tc>
          <w:tcPr>
            <w:tcW w:w="0" w:type="auto"/>
            <w:hideMark/>
          </w:tcPr>
          <w:p w14:paraId="371F30F9"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2A69ABF"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Колодец кабельной канализации связи специального типа, разветвительный на 35 каналов</w:t>
            </w:r>
          </w:p>
        </w:tc>
      </w:tr>
      <w:tr w:rsidR="00ED10FA" w:rsidRPr="00012B62" w14:paraId="276E5A99" w14:textId="77777777" w:rsidTr="0095070B">
        <w:tc>
          <w:tcPr>
            <w:tcW w:w="0" w:type="auto"/>
            <w:hideMark/>
          </w:tcPr>
          <w:p w14:paraId="5AE849E3"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ККССр-2</w:t>
            </w:r>
          </w:p>
        </w:tc>
        <w:tc>
          <w:tcPr>
            <w:tcW w:w="0" w:type="auto"/>
            <w:hideMark/>
          </w:tcPr>
          <w:p w14:paraId="1C67804E"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48</w:t>
            </w:r>
          </w:p>
        </w:tc>
        <w:tc>
          <w:tcPr>
            <w:tcW w:w="0" w:type="auto"/>
            <w:hideMark/>
          </w:tcPr>
          <w:p w14:paraId="49B1E6F5"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8F62ECD"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Колодец кабельной канализации связи специального типа, разветвительный на 48 каналов</w:t>
            </w:r>
          </w:p>
        </w:tc>
      </w:tr>
      <w:tr w:rsidR="00ED10FA" w:rsidRPr="00012B62" w14:paraId="53676C3D" w14:textId="77777777" w:rsidTr="0095070B">
        <w:tc>
          <w:tcPr>
            <w:tcW w:w="0" w:type="auto"/>
            <w:hideMark/>
          </w:tcPr>
          <w:p w14:paraId="4F96572E"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Специальный колодец ККС-5М</w:t>
            </w:r>
          </w:p>
        </w:tc>
        <w:tc>
          <w:tcPr>
            <w:tcW w:w="0" w:type="auto"/>
            <w:hideMark/>
          </w:tcPr>
          <w:p w14:paraId="559B5102" w14:textId="77777777" w:rsidR="00ED10FA" w:rsidRPr="00AB1616" w:rsidRDefault="00ED10FA" w:rsidP="0095070B">
            <w:pPr>
              <w:widowControl w:val="0"/>
              <w:rPr>
                <w:rFonts w:ascii="Times New Roman" w:hAnsi="Times New Roman"/>
                <w:sz w:val="24"/>
                <w:szCs w:val="24"/>
              </w:rPr>
            </w:pPr>
          </w:p>
        </w:tc>
        <w:tc>
          <w:tcPr>
            <w:tcW w:w="0" w:type="auto"/>
            <w:hideMark/>
          </w:tcPr>
          <w:p w14:paraId="427F96A3" w14:textId="77777777" w:rsidR="00ED10FA" w:rsidRPr="00AB1616" w:rsidRDefault="00ED10FA" w:rsidP="0095070B">
            <w:pPr>
              <w:widowControl w:val="0"/>
              <w:rPr>
                <w:rFonts w:ascii="Times New Roman" w:hAnsi="Times New Roman"/>
                <w:sz w:val="24"/>
                <w:szCs w:val="24"/>
              </w:rPr>
            </w:pPr>
          </w:p>
        </w:tc>
        <w:tc>
          <w:tcPr>
            <w:tcW w:w="0" w:type="auto"/>
            <w:hideMark/>
          </w:tcPr>
          <w:p w14:paraId="33C2CE0C"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Колодец кабельной канализации связи для размещения контейнеров НРП аппаратуры систем передачи ИКМ-30, ИКМ-30-4, ИКМ-120-4</w:t>
            </w:r>
          </w:p>
        </w:tc>
      </w:tr>
    </w:tbl>
    <w:p w14:paraId="41B03DBF" w14:textId="77777777" w:rsidR="00ED10FA" w:rsidRPr="00012B62" w:rsidRDefault="00ED10FA" w:rsidP="00ED10FA">
      <w:pPr>
        <w:widowControl w:val="0"/>
        <w:shd w:val="clear" w:color="auto" w:fill="FFFFFF"/>
        <w:ind w:firstLine="709"/>
        <w:rPr>
          <w:rFonts w:ascii="Times New Roman" w:hAnsi="Times New Roman"/>
          <w:sz w:val="28"/>
          <w:szCs w:val="28"/>
        </w:rPr>
      </w:pPr>
    </w:p>
    <w:p w14:paraId="213D9D35"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Трубопроводы кабельной канализации следует предусматривать из:</w:t>
      </w:r>
    </w:p>
    <w:p w14:paraId="53C4C568" w14:textId="77777777" w:rsidR="00ED10FA" w:rsidRPr="00012B62" w:rsidRDefault="00ED10FA" w:rsidP="00204F44">
      <w:pPr>
        <w:widowControl w:val="0"/>
        <w:numPr>
          <w:ilvl w:val="0"/>
          <w:numId w:val="32"/>
        </w:numPr>
        <w:ind w:left="0" w:firstLine="709"/>
        <w:rPr>
          <w:rFonts w:ascii="Times New Roman" w:hAnsi="Times New Roman"/>
          <w:sz w:val="28"/>
          <w:szCs w:val="28"/>
        </w:rPr>
      </w:pPr>
      <w:r w:rsidRPr="00012B62">
        <w:rPr>
          <w:rFonts w:ascii="Times New Roman" w:hAnsi="Times New Roman"/>
          <w:sz w:val="28"/>
          <w:szCs w:val="28"/>
        </w:rPr>
        <w:t>труб из вторичного полиэтилена с наружным диаметром 63 мм и 110 мм;</w:t>
      </w:r>
    </w:p>
    <w:p w14:paraId="3ED607BD"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Размещение трасс для строительства линий связи - преимущественно на пешеходной части улиц (под тротуарами) и в полосе между красной линией и линией застройки.</w:t>
      </w:r>
    </w:p>
    <w:p w14:paraId="33F3B926"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Основные проектные предложения по строительству сети телекоммуникации носят предварительный и рекомендательный характер. Окончательные решения по строительству сети телекоммуникации на базе того или иного оборудования, а также системы построения, принимаются потенциальным оператором на стадии рабочего проектирования или технико-экономического обоснования. </w:t>
      </w:r>
    </w:p>
    <w:p w14:paraId="2812B85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предусмотрено: строительство 2-х и 4-х отверстной телефонной канализации по магистральным улицам; переход через магистральные улицы не менее 4-х каналов; строительство внутриквартальной сети не менее 2-х каналов. Ввод в здание 1-го канала телефонной канализации применить с внешним диаметром 110мм. Для строительства телефонной канализации использовать п/э трубы с внешним диаметром 110мм. Предусмотреть использование люков «плавающего» типа. Установку телекоммуникационных шкафов с пассивными оптическими сплиттерами 1/32 и патч-панель. Количество сплиттеров зависит от количества точек подключения плюс 15% запаса. Абонентскую разводку выполнить одномодовым оптическим кабелем с одним волокном стандарта G.657(волокно, устойчивое к изгибам) в п/э трубе диаметром 16мм. Для уменьшения затухания использовать коннекторы SC/APC. </w:t>
      </w:r>
    </w:p>
    <w:p w14:paraId="713639F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Для телефонизации всех проектируемых административных зданий, входящих в проектируемый район предусмотрено строительство наружных магистральных сетей телекоммуникаций от проектируемых МАД (мультиплекторный абонентский доступ), расположенные в центре нагрузки. </w:t>
      </w:r>
    </w:p>
    <w:p w14:paraId="485AB59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В данном проекте предлагается применить высококачественную </w:t>
      </w:r>
      <w:r w:rsidRPr="00012B62">
        <w:rPr>
          <w:rFonts w:ascii="Times New Roman" w:hAnsi="Times New Roman"/>
          <w:sz w:val="28"/>
          <w:szCs w:val="28"/>
        </w:rPr>
        <w:lastRenderedPageBreak/>
        <w:t>оптическую сеть на базе оборудования мирового концерна Alcatel-Lucent. Компания Alcatel-Lucent открыла гигабитную пассивную оптическую сеть GPON(GigabitPassiveOpticalNetwork). Alcatel-Lucent установила свое решение 7342 ISAM FTTU, основанное на технологии GPON, а также сопутствующую систему управления 5520 и целый ряд оптических сетевых терминалов ONT, используемых в помещениях конечных пользователей в том числе в многоквартирных домах и офисных центров/MDU/ и преобразующих оптические сигналы в электрические для воспроизведения голоса, видео и данных.</w:t>
      </w:r>
    </w:p>
    <w:p w14:paraId="5AF4207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Технология пассивных оптических сетей GPON (GigabitPassiveOpticalNetwork) позволяет увеличить пропускную способность сети в 100 раз выше, чем при технологии ADSL, обеспечивает высокое качество передачи видеосигнала с предоставлением новых сервисов.</w:t>
      </w:r>
    </w:p>
    <w:p w14:paraId="628E563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В проекте предлагается использование скоростных возможностей новой сети для предоставления пользователям и корпоративным заказчикам самых последних услуг связи, такие как IP-телефония, IP-TV, видео по требованию (VoD), высококачественныйInternet, видеоконференцсвязь и др. Это позволит внедрить высококачественные услуги «три в одном» (Triple-Play).</w:t>
      </w:r>
    </w:p>
    <w:p w14:paraId="098D4AEE" w14:textId="77777777" w:rsidR="00ED10FA" w:rsidRDefault="00ED10FA" w:rsidP="00DE318A">
      <w:pPr>
        <w:widowControl w:val="0"/>
        <w:ind w:firstLine="709"/>
        <w:rPr>
          <w:rFonts w:ascii="Times New Roman" w:hAnsi="Times New Roman"/>
          <w:sz w:val="28"/>
          <w:szCs w:val="28"/>
        </w:rPr>
      </w:pPr>
      <w:r w:rsidRPr="00012B62">
        <w:rPr>
          <w:rFonts w:ascii="Times New Roman" w:hAnsi="Times New Roman"/>
          <w:sz w:val="28"/>
          <w:szCs w:val="28"/>
        </w:rPr>
        <w:t>Сеть PON состоит из нескольких элементов - коммутатора на узле связи, линий связи с пассивными сплиттерами в узлах сети и модемов на стороне абонентов. К каждому модему поступают все пакеты от коммутатора, а во время передачи используется временное мультиплексирование кадров. Коммутатор позволяет по одному волокну (одному порту) подключить до 32 или даже 64 абонентов. Общая скорость передачи данных (которая делится между абонентами) составляет 1,25 Гбит/с. Дальнейшее развитие EPON уже в ближайшие годы предлагает также переход на скорости 10/1 Гигабит/с и 10/10 Гигабит/с.</w:t>
      </w:r>
    </w:p>
    <w:p w14:paraId="0C8037A0" w14:textId="77777777" w:rsidR="00AB1616" w:rsidRPr="00012B62" w:rsidRDefault="00AB1616" w:rsidP="00DE318A">
      <w:pPr>
        <w:widowControl w:val="0"/>
        <w:ind w:firstLine="709"/>
        <w:rPr>
          <w:rFonts w:ascii="Times New Roman" w:hAnsi="Times New Roman"/>
          <w:sz w:val="28"/>
          <w:szCs w:val="28"/>
        </w:rPr>
      </w:pPr>
    </w:p>
    <w:p w14:paraId="2DE29A37" w14:textId="794D8990" w:rsidR="00ED10FA" w:rsidRDefault="00AB1616" w:rsidP="00AB1616">
      <w:pPr>
        <w:widowControl w:val="0"/>
        <w:ind w:firstLine="709"/>
        <w:jc w:val="center"/>
        <w:rPr>
          <w:rFonts w:ascii="Times New Roman" w:hAnsi="Times New Roman"/>
          <w:b/>
          <w:bCs/>
          <w:iCs/>
          <w:sz w:val="28"/>
          <w:szCs w:val="28"/>
        </w:rPr>
      </w:pPr>
      <w:r w:rsidRPr="00AB1616">
        <w:rPr>
          <w:rFonts w:ascii="Times New Roman" w:hAnsi="Times New Roman"/>
          <w:b/>
          <w:bCs/>
          <w:iCs/>
          <w:sz w:val="28"/>
          <w:szCs w:val="28"/>
        </w:rPr>
        <w:t>1</w:t>
      </w:r>
      <w:r w:rsidR="001C3837">
        <w:rPr>
          <w:rFonts w:ascii="Times New Roman" w:hAnsi="Times New Roman"/>
          <w:b/>
          <w:bCs/>
          <w:iCs/>
          <w:sz w:val="28"/>
          <w:szCs w:val="28"/>
        </w:rPr>
        <w:t>4</w:t>
      </w:r>
      <w:r w:rsidRPr="00AB1616">
        <w:rPr>
          <w:rFonts w:ascii="Times New Roman" w:hAnsi="Times New Roman"/>
          <w:b/>
          <w:bCs/>
          <w:iCs/>
          <w:sz w:val="28"/>
          <w:szCs w:val="28"/>
        </w:rPr>
        <w:t xml:space="preserve">.3. </w:t>
      </w:r>
      <w:r w:rsidR="00ED10FA" w:rsidRPr="00AB1616">
        <w:rPr>
          <w:rFonts w:ascii="Times New Roman" w:hAnsi="Times New Roman"/>
          <w:b/>
          <w:bCs/>
          <w:iCs/>
          <w:sz w:val="28"/>
          <w:szCs w:val="28"/>
        </w:rPr>
        <w:t>Современное состояние</w:t>
      </w:r>
    </w:p>
    <w:p w14:paraId="69430672" w14:textId="77777777" w:rsidR="00B41615" w:rsidRPr="00AB1616" w:rsidRDefault="00B41615" w:rsidP="00AB1616">
      <w:pPr>
        <w:widowControl w:val="0"/>
        <w:ind w:firstLine="709"/>
        <w:jc w:val="center"/>
        <w:rPr>
          <w:rFonts w:ascii="Times New Roman" w:hAnsi="Times New Roman"/>
          <w:b/>
          <w:bCs/>
          <w:iCs/>
          <w:sz w:val="28"/>
          <w:szCs w:val="28"/>
        </w:rPr>
      </w:pPr>
    </w:p>
    <w:p w14:paraId="79B36E5D"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 xml:space="preserve">Абонентская сеть населенного пункта построена традиционно по шкафной системе с элементами зоны прямого питания. </w:t>
      </w:r>
    </w:p>
    <w:p w14:paraId="739DDD5E"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Соединительная линия BOЛC (волоконно - оптический кабель). Сеть распределительная, абонентская часть в канализации, часть воздушная, часть в грунте.</w:t>
      </w:r>
    </w:p>
    <w:p w14:paraId="0A425B75"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 xml:space="preserve">Перспектива расширения на 70 номеров до конца 2039 года. </w:t>
      </w:r>
    </w:p>
    <w:p w14:paraId="2EBB582B"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Год строительства с 1970 года.</w:t>
      </w:r>
    </w:p>
    <w:p w14:paraId="64323A18"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Топографических съемки имеются частично.</w:t>
      </w:r>
    </w:p>
    <w:p w14:paraId="75EB87B4"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Год постройки в разные годы по мере спроса. Реконструкция требуется.</w:t>
      </w:r>
    </w:p>
    <w:p w14:paraId="67C1EE30"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t>В качестве оконечных устройств на магистральной сети установлены распределительные шкафы типа ШР. На распределительной сети установлены коробки типа КРТП, ЯКГ, УКС и прочие.</w:t>
      </w:r>
    </w:p>
    <w:p w14:paraId="15DB9390" w14:textId="77777777" w:rsidR="00BB745A" w:rsidRPr="00BB745A" w:rsidRDefault="00BB745A" w:rsidP="00BB745A">
      <w:pPr>
        <w:shd w:val="clear" w:color="auto" w:fill="FFFFFF"/>
        <w:ind w:firstLine="709"/>
        <w:rPr>
          <w:rFonts w:ascii="Times New Roman" w:hAnsi="Times New Roman"/>
          <w:sz w:val="28"/>
          <w:szCs w:val="28"/>
        </w:rPr>
      </w:pPr>
      <w:r w:rsidRPr="00BB745A">
        <w:rPr>
          <w:rFonts w:ascii="Times New Roman" w:hAnsi="Times New Roman"/>
          <w:sz w:val="28"/>
          <w:szCs w:val="28"/>
        </w:rPr>
        <w:lastRenderedPageBreak/>
        <w:t>Местонахождение существующих АТС и трассы магистральной телефонной канализации представлены на схеме «Энергоснабжение и телефонизация».</w:t>
      </w:r>
    </w:p>
    <w:p w14:paraId="6F478277" w14:textId="77777777" w:rsidR="00BB745A" w:rsidRDefault="00BB745A" w:rsidP="00BB745A">
      <w:pPr>
        <w:shd w:val="clear" w:color="auto" w:fill="FFFFFF"/>
        <w:spacing w:line="276" w:lineRule="auto"/>
        <w:ind w:firstLine="709"/>
        <w:jc w:val="center"/>
        <w:rPr>
          <w:rFonts w:ascii="Times New Roman" w:hAnsi="Times New Roman"/>
          <w:sz w:val="28"/>
          <w:szCs w:val="28"/>
        </w:rPr>
      </w:pPr>
      <w:r w:rsidRPr="00BB745A">
        <w:rPr>
          <w:rFonts w:ascii="Times New Roman" w:hAnsi="Times New Roman"/>
          <w:sz w:val="28"/>
          <w:szCs w:val="28"/>
        </w:rPr>
        <w:t>Кроме телефонной связи посёлок обеспечен и другими современными видами связи - сотовой, спутниковой, международной связью по Интернет</w:t>
      </w:r>
    </w:p>
    <w:p w14:paraId="2EDA806C" w14:textId="77777777" w:rsidR="00BB745A" w:rsidRDefault="00BB745A" w:rsidP="00BB745A">
      <w:pPr>
        <w:shd w:val="clear" w:color="auto" w:fill="FFFFFF"/>
        <w:spacing w:line="276" w:lineRule="auto"/>
        <w:ind w:firstLine="709"/>
        <w:jc w:val="center"/>
        <w:rPr>
          <w:rFonts w:ascii="Times New Roman" w:hAnsi="Times New Roman"/>
          <w:sz w:val="28"/>
          <w:szCs w:val="28"/>
        </w:rPr>
      </w:pPr>
    </w:p>
    <w:p w14:paraId="3A1E02B2" w14:textId="256500C0" w:rsidR="00ED10FA" w:rsidRDefault="00AB1616" w:rsidP="00BB745A">
      <w:pPr>
        <w:shd w:val="clear" w:color="auto" w:fill="FFFFFF"/>
        <w:spacing w:line="276" w:lineRule="auto"/>
        <w:ind w:firstLine="709"/>
        <w:jc w:val="center"/>
        <w:rPr>
          <w:rFonts w:ascii="Times New Roman" w:hAnsi="Times New Roman"/>
          <w:b/>
          <w:bCs/>
          <w:spacing w:val="-2"/>
          <w:sz w:val="28"/>
          <w:szCs w:val="28"/>
        </w:rPr>
      </w:pPr>
      <w:r w:rsidRPr="00BB745A">
        <w:rPr>
          <w:rFonts w:ascii="Times New Roman" w:hAnsi="Times New Roman"/>
          <w:b/>
          <w:bCs/>
          <w:spacing w:val="-2"/>
          <w:sz w:val="28"/>
          <w:szCs w:val="28"/>
        </w:rPr>
        <w:t>1</w:t>
      </w:r>
      <w:r w:rsidR="001C3837" w:rsidRPr="00BB745A">
        <w:rPr>
          <w:rFonts w:ascii="Times New Roman" w:hAnsi="Times New Roman"/>
          <w:b/>
          <w:bCs/>
          <w:spacing w:val="-2"/>
          <w:sz w:val="28"/>
          <w:szCs w:val="28"/>
        </w:rPr>
        <w:t>4</w:t>
      </w:r>
      <w:r>
        <w:rPr>
          <w:rFonts w:ascii="Times New Roman" w:hAnsi="Times New Roman"/>
          <w:b/>
          <w:bCs/>
          <w:spacing w:val="-2"/>
          <w:sz w:val="28"/>
          <w:szCs w:val="28"/>
        </w:rPr>
        <w:t xml:space="preserve">.4. </w:t>
      </w:r>
      <w:r w:rsidR="00ED10FA" w:rsidRPr="00012B62">
        <w:rPr>
          <w:rFonts w:ascii="Times New Roman" w:hAnsi="Times New Roman"/>
          <w:b/>
          <w:bCs/>
          <w:spacing w:val="-2"/>
          <w:sz w:val="28"/>
          <w:szCs w:val="28"/>
        </w:rPr>
        <w:t>Проектные предложения</w:t>
      </w:r>
    </w:p>
    <w:p w14:paraId="2C5A296D" w14:textId="77777777" w:rsidR="00AB1616" w:rsidRPr="00012B62" w:rsidRDefault="00AB1616" w:rsidP="00AB1616">
      <w:pPr>
        <w:shd w:val="clear" w:color="auto" w:fill="FFFFFF"/>
        <w:spacing w:line="276" w:lineRule="auto"/>
        <w:ind w:firstLine="709"/>
        <w:jc w:val="center"/>
        <w:rPr>
          <w:rFonts w:ascii="Times New Roman" w:hAnsi="Times New Roman"/>
          <w:b/>
          <w:bCs/>
          <w:spacing w:val="-2"/>
          <w:sz w:val="28"/>
          <w:szCs w:val="28"/>
        </w:rPr>
      </w:pPr>
    </w:p>
    <w:p w14:paraId="19F40E5F" w14:textId="77777777" w:rsidR="00ED10FA" w:rsidRPr="00B41615" w:rsidRDefault="00ED10FA" w:rsidP="00017D0B">
      <w:pPr>
        <w:shd w:val="clear" w:color="auto" w:fill="FFFFFF"/>
        <w:ind w:firstLine="709"/>
        <w:rPr>
          <w:rFonts w:ascii="Times New Roman" w:hAnsi="Times New Roman"/>
          <w:sz w:val="28"/>
          <w:szCs w:val="28"/>
        </w:rPr>
      </w:pPr>
      <w:r w:rsidRPr="00012B62">
        <w:rPr>
          <w:rFonts w:ascii="Times New Roman" w:hAnsi="Times New Roman"/>
          <w:sz w:val="28"/>
          <w:szCs w:val="28"/>
        </w:rPr>
        <w:t>Н</w:t>
      </w:r>
      <w:r w:rsidRPr="00B41615">
        <w:rPr>
          <w:rFonts w:ascii="Times New Roman" w:hAnsi="Times New Roman"/>
          <w:sz w:val="28"/>
          <w:szCs w:val="28"/>
        </w:rPr>
        <w:t>а основании анализа современного обеспечения телефонной связью жителей, телефонная плотность на его территории принимается порядка 25 номеров на 100 человек на период первой очереди строительства.</w:t>
      </w:r>
    </w:p>
    <w:p w14:paraId="42D808D6"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Однако на период расчетного срока ёмкость ГТС определена с учётом того, что каждая семья в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 Однако на период расчетного срока ёмкость ГТС определена с учётом того, что каждая семья в посёлке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w:t>
      </w:r>
    </w:p>
    <w:p w14:paraId="74D7C7AA"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Расчеты емкости узлов телекоммуникации выполнены на основании ожидаемого роста численности населения по этапам развития жилых массивов, а также развития инфраструктуры транспорта, отрасли производства и распределения электроэнергии, газа и воды, учреждения культурно-бытового обслуживания.</w:t>
      </w:r>
    </w:p>
    <w:p w14:paraId="1513C15E"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Проектные решения. Рекомендации по применению современных телекоммуникационных технологий даны с учетом мировой практики их внедрения.</w:t>
      </w:r>
    </w:p>
    <w:p w14:paraId="31EDE953"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В данном разделе основные расчеты по определению количества устанавливаемых телефонных аппаратов на территории посёлка произведены согласно общим правилам и рекомендациям по проектированию телефонных сетей и на основании ожидаемого роста численности населения и развития объектов социальной сферы на проектируемой территории, а также с учетом существующих линейных сооружений с максимальным использованием для дальней эксплуатации в зависимости от % износа и ввода в эксплуатацию с последующей модернизацией на перспективу развития населенного пункта.</w:t>
      </w:r>
    </w:p>
    <w:p w14:paraId="0F1CD525"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 xml:space="preserve">Основные проектные предложения носят предварительный и рекомендательный характер. Окончательное решение по строительству сети телекоммуникации принимаются потенциальным оператором на стадии разработки рабочего проекта или технико-экономического обоснования. </w:t>
      </w:r>
    </w:p>
    <w:p w14:paraId="6029A490"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Цифровизация телекоммуникационной сети и переход на оптико-волоконную технологию позволит предоставить огромный перечень услуг связи, которые условно можно разделить на основные и дополнительные.</w:t>
      </w:r>
    </w:p>
    <w:p w14:paraId="389B0407"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lastRenderedPageBreak/>
        <w:t>Основные услуги:</w:t>
      </w:r>
    </w:p>
    <w:p w14:paraId="2DF6409C" w14:textId="77777777" w:rsidR="00ED10FA" w:rsidRPr="00B41615" w:rsidRDefault="00ED10FA" w:rsidP="00017D0B">
      <w:pPr>
        <w:widowControl w:val="0"/>
        <w:numPr>
          <w:ilvl w:val="0"/>
          <w:numId w:val="20"/>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Передача информации, включающей речь, цифровую информацию без ограничений, пакетный режим;</w:t>
      </w:r>
    </w:p>
    <w:p w14:paraId="5B195FC3" w14:textId="77777777" w:rsidR="00ED10FA" w:rsidRPr="00B41615" w:rsidRDefault="00ED10FA" w:rsidP="00017D0B">
      <w:pPr>
        <w:widowControl w:val="0"/>
        <w:numPr>
          <w:ilvl w:val="0"/>
          <w:numId w:val="20"/>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Услуги телесервиса, включающие телефакс, телетекст, телефонию, видеотекс, видео телефонию;</w:t>
      </w:r>
    </w:p>
    <w:p w14:paraId="777B936E" w14:textId="77777777" w:rsidR="00ED10FA" w:rsidRPr="00B41615" w:rsidRDefault="00ED10FA" w:rsidP="00017D0B">
      <w:pPr>
        <w:widowControl w:val="0"/>
        <w:numPr>
          <w:ilvl w:val="0"/>
          <w:numId w:val="20"/>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Интернет т.д.</w:t>
      </w:r>
    </w:p>
    <w:p w14:paraId="5AD3C9C3" w14:textId="77777777" w:rsidR="00ED10FA" w:rsidRPr="00B41615" w:rsidRDefault="00ED10FA" w:rsidP="00017D0B">
      <w:pPr>
        <w:tabs>
          <w:tab w:val="left" w:pos="993"/>
        </w:tabs>
        <w:ind w:firstLine="709"/>
        <w:rPr>
          <w:rFonts w:ascii="Times New Roman" w:hAnsi="Times New Roman"/>
          <w:sz w:val="28"/>
          <w:szCs w:val="28"/>
        </w:rPr>
      </w:pPr>
      <w:r w:rsidRPr="00B41615">
        <w:rPr>
          <w:rFonts w:ascii="Times New Roman" w:hAnsi="Times New Roman"/>
          <w:sz w:val="28"/>
          <w:szCs w:val="28"/>
        </w:rPr>
        <w:t>Дополнительные услуги:</w:t>
      </w:r>
    </w:p>
    <w:p w14:paraId="09F01FC6" w14:textId="77777777" w:rsidR="00ED10FA" w:rsidRPr="00B41615"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Переадресация вызова;</w:t>
      </w:r>
    </w:p>
    <w:p w14:paraId="5BFFB1EA" w14:textId="77777777" w:rsidR="00ED10FA" w:rsidRPr="00B41615"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Немедленное извещение о стоимости вызова;</w:t>
      </w:r>
    </w:p>
    <w:p w14:paraId="7B5946AE" w14:textId="77777777" w:rsidR="00ED10FA" w:rsidRPr="00B41615"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Расширенная конференцсвязь;</w:t>
      </w:r>
    </w:p>
    <w:p w14:paraId="2AF977E6" w14:textId="77777777" w:rsidR="00ED10FA" w:rsidRPr="00B41615"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Определение номера, вызывающего абонента;</w:t>
      </w:r>
    </w:p>
    <w:p w14:paraId="3F79819B" w14:textId="77777777" w:rsidR="00ED10FA" w:rsidRPr="00B41615"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Идентификация злонамеренного вызова;</w:t>
      </w:r>
    </w:p>
    <w:p w14:paraId="336DE2FD" w14:textId="77777777" w:rsidR="00ED10FA" w:rsidRPr="00B41615"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Вызов с ожиданием;</w:t>
      </w:r>
    </w:p>
    <w:p w14:paraId="19A9C8EC" w14:textId="582EF4DB" w:rsidR="00ED10FA" w:rsidRDefault="00ED10FA" w:rsidP="00017D0B">
      <w:pPr>
        <w:widowControl w:val="0"/>
        <w:numPr>
          <w:ilvl w:val="0"/>
          <w:numId w:val="19"/>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Трехсторонняя связь.</w:t>
      </w:r>
    </w:p>
    <w:p w14:paraId="1C7455FE" w14:textId="77777777" w:rsidR="00BB745A" w:rsidRPr="00B41615" w:rsidRDefault="00BB745A" w:rsidP="00BB745A">
      <w:pPr>
        <w:widowControl w:val="0"/>
        <w:tabs>
          <w:tab w:val="left" w:pos="993"/>
        </w:tabs>
        <w:autoSpaceDE w:val="0"/>
        <w:autoSpaceDN w:val="0"/>
        <w:adjustRightInd w:val="0"/>
        <w:ind w:left="709"/>
        <w:rPr>
          <w:rFonts w:ascii="Times New Roman" w:hAnsi="Times New Roman"/>
          <w:sz w:val="28"/>
          <w:szCs w:val="28"/>
        </w:rPr>
      </w:pPr>
    </w:p>
    <w:p w14:paraId="3613C259" w14:textId="77777777" w:rsidR="00BB745A" w:rsidRPr="00BB745A" w:rsidRDefault="00BB745A" w:rsidP="00BB745A">
      <w:pPr>
        <w:ind w:firstLine="709"/>
        <w:rPr>
          <w:rFonts w:ascii="Times New Roman" w:hAnsi="Times New Roman"/>
          <w:sz w:val="28"/>
          <w:szCs w:val="28"/>
        </w:rPr>
      </w:pPr>
      <w:r w:rsidRPr="00BB745A">
        <w:rPr>
          <w:rFonts w:ascii="Times New Roman" w:hAnsi="Times New Roman"/>
          <w:sz w:val="28"/>
          <w:szCs w:val="28"/>
        </w:rPr>
        <w:t>Общая протяженность сетей телефонизации в рассматриваемом районе застройки на 1 очередь - 1500м.</w:t>
      </w:r>
    </w:p>
    <w:p w14:paraId="2F139857" w14:textId="77777777" w:rsidR="00BB745A" w:rsidRPr="00BB745A" w:rsidRDefault="00BB745A" w:rsidP="00BB745A">
      <w:pPr>
        <w:ind w:firstLine="709"/>
        <w:rPr>
          <w:rFonts w:ascii="Times New Roman" w:hAnsi="Times New Roman"/>
          <w:sz w:val="28"/>
          <w:szCs w:val="28"/>
        </w:rPr>
      </w:pPr>
      <w:r w:rsidRPr="00BB745A">
        <w:rPr>
          <w:rFonts w:ascii="Times New Roman" w:hAnsi="Times New Roman"/>
          <w:sz w:val="28"/>
          <w:szCs w:val="28"/>
        </w:rPr>
        <w:t>Общая протяженность сетей телефонизации в рассматриваемом районе застройки на расчётный срок - 2000м.</w:t>
      </w:r>
    </w:p>
    <w:p w14:paraId="1DC80A70" w14:textId="77777777" w:rsidR="00BB745A" w:rsidRPr="00BB745A" w:rsidRDefault="00BB745A" w:rsidP="00BB745A">
      <w:pPr>
        <w:ind w:firstLine="709"/>
        <w:rPr>
          <w:rFonts w:ascii="Times New Roman" w:hAnsi="Times New Roman"/>
          <w:sz w:val="28"/>
          <w:szCs w:val="28"/>
        </w:rPr>
      </w:pPr>
      <w:r w:rsidRPr="00BB745A">
        <w:rPr>
          <w:rFonts w:ascii="Times New Roman" w:hAnsi="Times New Roman"/>
          <w:sz w:val="28"/>
          <w:szCs w:val="28"/>
        </w:rPr>
        <w:t xml:space="preserve">Решения по структурной схеме сетей телефонизации и точки подключения к существующим сетям телефонизации или к вновь создаваемым АТС будет решаться на дальнейших этапах проектирования. </w:t>
      </w:r>
    </w:p>
    <w:p w14:paraId="1E453372" w14:textId="77777777" w:rsidR="00BB745A" w:rsidRPr="00BB745A" w:rsidRDefault="00BB745A" w:rsidP="00BB745A">
      <w:pPr>
        <w:ind w:firstLine="709"/>
        <w:rPr>
          <w:rFonts w:ascii="Times New Roman" w:hAnsi="Times New Roman"/>
          <w:sz w:val="28"/>
          <w:szCs w:val="28"/>
        </w:rPr>
      </w:pPr>
      <w:r w:rsidRPr="00BB745A">
        <w:rPr>
          <w:rFonts w:ascii="Times New Roman" w:hAnsi="Times New Roman"/>
          <w:sz w:val="28"/>
          <w:szCs w:val="28"/>
        </w:rPr>
        <w:t xml:space="preserve">В дальнейшем на последующей стадии «Проекта застройки», разработка сетей телефонизации будут выполняться специализированной проектной организацией на основании утвержденного 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 </w:t>
      </w:r>
    </w:p>
    <w:p w14:paraId="37EA97C4" w14:textId="77777777" w:rsidR="00163833"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759F3DF5" w14:textId="77777777" w:rsidR="001C3837" w:rsidRDefault="001C3837" w:rsidP="001C3837">
      <w:pPr>
        <w:widowControl w:val="0"/>
        <w:tabs>
          <w:tab w:val="left" w:pos="142"/>
        </w:tabs>
        <w:autoSpaceDE w:val="0"/>
        <w:autoSpaceDN w:val="0"/>
        <w:adjustRightInd w:val="0"/>
        <w:spacing w:line="276" w:lineRule="auto"/>
        <w:ind w:left="720"/>
        <w:jc w:val="center"/>
        <w:rPr>
          <w:rFonts w:ascii="Times New Roman" w:hAnsi="Times New Roman"/>
          <w:b/>
          <w:sz w:val="28"/>
          <w:szCs w:val="28"/>
        </w:rPr>
      </w:pPr>
      <w:r w:rsidRPr="00163833">
        <w:rPr>
          <w:rFonts w:ascii="Times New Roman" w:hAnsi="Times New Roman"/>
          <w:b/>
          <w:sz w:val="28"/>
          <w:szCs w:val="28"/>
          <w:highlight w:val="yellow"/>
        </w:rPr>
        <w:t>1</w:t>
      </w:r>
      <w:r>
        <w:rPr>
          <w:rFonts w:ascii="Times New Roman" w:hAnsi="Times New Roman"/>
          <w:b/>
          <w:sz w:val="28"/>
          <w:szCs w:val="28"/>
          <w:highlight w:val="yellow"/>
        </w:rPr>
        <w:t>5</w:t>
      </w:r>
      <w:r w:rsidRPr="00163833">
        <w:rPr>
          <w:rFonts w:ascii="Times New Roman" w:hAnsi="Times New Roman"/>
          <w:b/>
          <w:sz w:val="28"/>
          <w:szCs w:val="28"/>
          <w:highlight w:val="yellow"/>
        </w:rPr>
        <w:t>. РАДИОФИКАЦИЯ</w:t>
      </w:r>
    </w:p>
    <w:p w14:paraId="77CBBBCA" w14:textId="77777777" w:rsidR="00163833" w:rsidRPr="00593E12"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5DF01EB4" w14:textId="77777777" w:rsidR="00ED10FA" w:rsidRPr="00562F2C" w:rsidRDefault="00ED10FA" w:rsidP="001C3837">
      <w:pPr>
        <w:ind w:firstLine="709"/>
        <w:rPr>
          <w:rFonts w:ascii="Times New Roman" w:hAnsi="Times New Roman"/>
          <w:sz w:val="28"/>
          <w:szCs w:val="28"/>
        </w:rPr>
      </w:pPr>
      <w:r w:rsidRPr="00562F2C">
        <w:rPr>
          <w:rFonts w:ascii="Times New Roman" w:hAnsi="Times New Roman"/>
          <w:sz w:val="28"/>
          <w:szCs w:val="28"/>
        </w:rPr>
        <w:t>В настоящее время проводное радиовещание становится не востребованным. Большей популярностью пользуется эфирное радиовещание на частотах - FM.</w:t>
      </w:r>
    </w:p>
    <w:p w14:paraId="5FD6D600" w14:textId="77777777" w:rsidR="00ED10FA" w:rsidRPr="00562F2C" w:rsidRDefault="00ED10FA" w:rsidP="001C3837">
      <w:pPr>
        <w:tabs>
          <w:tab w:val="left" w:pos="142"/>
        </w:tabs>
        <w:ind w:firstLine="709"/>
        <w:rPr>
          <w:rFonts w:ascii="Times New Roman" w:hAnsi="Times New Roman"/>
          <w:sz w:val="28"/>
          <w:szCs w:val="28"/>
        </w:rPr>
      </w:pPr>
      <w:r w:rsidRPr="00562F2C">
        <w:rPr>
          <w:rFonts w:ascii="Times New Roman" w:hAnsi="Times New Roman"/>
          <w:sz w:val="28"/>
          <w:szCs w:val="28"/>
        </w:rPr>
        <w:t>В связи с чем предлагается не рассматривать вопрос развития проводного радиовещания в данном проекте.</w:t>
      </w:r>
    </w:p>
    <w:p w14:paraId="4FDCAC72" w14:textId="77777777" w:rsidR="00ED10FA" w:rsidRPr="00562F2C" w:rsidRDefault="00ED10FA" w:rsidP="00ED10FA">
      <w:pPr>
        <w:tabs>
          <w:tab w:val="left" w:pos="142"/>
        </w:tabs>
        <w:spacing w:line="276" w:lineRule="auto"/>
        <w:rPr>
          <w:rFonts w:ascii="Times New Roman" w:hAnsi="Times New Roman"/>
          <w:b/>
          <w:sz w:val="28"/>
          <w:szCs w:val="28"/>
        </w:rPr>
      </w:pPr>
    </w:p>
    <w:p w14:paraId="32F83C52" w14:textId="77777777" w:rsidR="001C3837" w:rsidRDefault="001C3837" w:rsidP="001C3837">
      <w:pPr>
        <w:widowControl w:val="0"/>
        <w:tabs>
          <w:tab w:val="left" w:pos="142"/>
        </w:tabs>
        <w:autoSpaceDE w:val="0"/>
        <w:autoSpaceDN w:val="0"/>
        <w:adjustRightInd w:val="0"/>
        <w:spacing w:line="276" w:lineRule="auto"/>
        <w:ind w:left="993"/>
        <w:jc w:val="center"/>
        <w:rPr>
          <w:rFonts w:ascii="Times New Roman" w:hAnsi="Times New Roman"/>
          <w:b/>
          <w:sz w:val="28"/>
          <w:szCs w:val="28"/>
        </w:rPr>
      </w:pPr>
      <w:r w:rsidRPr="00163833">
        <w:rPr>
          <w:rFonts w:ascii="Times New Roman" w:hAnsi="Times New Roman"/>
          <w:b/>
          <w:sz w:val="28"/>
          <w:szCs w:val="28"/>
          <w:highlight w:val="yellow"/>
        </w:rPr>
        <w:t>1</w:t>
      </w:r>
      <w:r>
        <w:rPr>
          <w:rFonts w:ascii="Times New Roman" w:hAnsi="Times New Roman"/>
          <w:b/>
          <w:sz w:val="28"/>
          <w:szCs w:val="28"/>
          <w:highlight w:val="yellow"/>
        </w:rPr>
        <w:t>6</w:t>
      </w:r>
      <w:r w:rsidRPr="00163833">
        <w:rPr>
          <w:rFonts w:ascii="Times New Roman" w:hAnsi="Times New Roman"/>
          <w:b/>
          <w:sz w:val="28"/>
          <w:szCs w:val="28"/>
          <w:highlight w:val="yellow"/>
        </w:rPr>
        <w:t>. ТЕЛЕВИДЕНИЕ</w:t>
      </w:r>
    </w:p>
    <w:p w14:paraId="582E3F9D" w14:textId="77777777" w:rsidR="00163833" w:rsidRPr="00593E12" w:rsidRDefault="00163833" w:rsidP="00593E12">
      <w:pPr>
        <w:widowControl w:val="0"/>
        <w:tabs>
          <w:tab w:val="left" w:pos="142"/>
        </w:tabs>
        <w:autoSpaceDE w:val="0"/>
        <w:autoSpaceDN w:val="0"/>
        <w:adjustRightInd w:val="0"/>
        <w:spacing w:line="276" w:lineRule="auto"/>
        <w:ind w:left="993"/>
        <w:jc w:val="center"/>
        <w:rPr>
          <w:rFonts w:ascii="Times New Roman" w:hAnsi="Times New Roman"/>
          <w:b/>
          <w:sz w:val="28"/>
          <w:szCs w:val="28"/>
        </w:rPr>
      </w:pPr>
    </w:p>
    <w:p w14:paraId="014B5290" w14:textId="77777777" w:rsidR="00ED10FA" w:rsidRPr="00562F2C" w:rsidRDefault="00ED10FA" w:rsidP="00ED10FA">
      <w:pPr>
        <w:tabs>
          <w:tab w:val="left" w:pos="142"/>
        </w:tabs>
        <w:spacing w:line="276" w:lineRule="auto"/>
        <w:ind w:firstLine="709"/>
        <w:rPr>
          <w:rFonts w:ascii="Times New Roman" w:hAnsi="Times New Roman"/>
          <w:sz w:val="28"/>
          <w:szCs w:val="28"/>
        </w:rPr>
      </w:pPr>
      <w:r w:rsidRPr="00562F2C">
        <w:rPr>
          <w:rFonts w:ascii="Times New Roman" w:hAnsi="Times New Roman"/>
          <w:sz w:val="28"/>
          <w:szCs w:val="28"/>
        </w:rPr>
        <w:t>В настоящее время в селе осуществляется телевизионное вещание от областного телевизионного центра, кабельное телевидение и спутниковое телевидение.</w:t>
      </w:r>
    </w:p>
    <w:bookmarkEnd w:id="77"/>
    <w:p w14:paraId="41AB20B3" w14:textId="77777777" w:rsidR="00866919" w:rsidRDefault="00866919" w:rsidP="00866919">
      <w:pPr>
        <w:rPr>
          <w:rFonts w:ascii="Times New Roman" w:hAnsi="Times New Roman"/>
          <w:sz w:val="28"/>
          <w:szCs w:val="28"/>
        </w:rPr>
      </w:pPr>
    </w:p>
    <w:p w14:paraId="5D124A52" w14:textId="77777777" w:rsidR="00866919" w:rsidRPr="00636D77" w:rsidRDefault="00866919" w:rsidP="00866919">
      <w:pPr>
        <w:spacing w:line="360" w:lineRule="auto"/>
        <w:rPr>
          <w:rFonts w:ascii="Times New Roman" w:hAnsi="Times New Roman"/>
          <w:sz w:val="28"/>
          <w:szCs w:val="28"/>
        </w:rPr>
      </w:pPr>
    </w:p>
    <w:p w14:paraId="21BA022F" w14:textId="77777777" w:rsidR="00866919" w:rsidRPr="00636D77" w:rsidRDefault="00866919" w:rsidP="00866919">
      <w:pPr>
        <w:spacing w:line="360" w:lineRule="auto"/>
        <w:rPr>
          <w:rFonts w:ascii="Times New Roman" w:hAnsi="Times New Roman"/>
          <w:sz w:val="28"/>
          <w:szCs w:val="28"/>
        </w:rPr>
      </w:pPr>
    </w:p>
    <w:p w14:paraId="268FB95D" w14:textId="77777777" w:rsidR="001C3837" w:rsidRDefault="00596DA3" w:rsidP="001C3837">
      <w:pPr>
        <w:pStyle w:val="111"/>
        <w:tabs>
          <w:tab w:val="left" w:pos="5610"/>
        </w:tabs>
      </w:pPr>
      <w:r w:rsidRPr="000A140E">
        <w:br w:type="page"/>
      </w:r>
      <w:bookmarkStart w:id="140" w:name="_Toc409537031"/>
      <w:r w:rsidR="001C3837" w:rsidRPr="004325FD">
        <w:lastRenderedPageBreak/>
        <w:t>1</w:t>
      </w:r>
      <w:r w:rsidR="001C3837">
        <w:t>7</w:t>
      </w:r>
      <w:r w:rsidR="001C3837" w:rsidRPr="004325FD">
        <w:t>. АРХИТЕКТУРНО-ЛАНДШАФТНАЯ ОРГАНИЗАЦИЯ ТЕРРИТОРИИ</w:t>
      </w:r>
      <w:bookmarkEnd w:id="140"/>
    </w:p>
    <w:p w14:paraId="77F2891B" w14:textId="72C6EDD6" w:rsidR="00596DA3" w:rsidRPr="00B41615" w:rsidRDefault="00596DA3" w:rsidP="00866919">
      <w:pPr>
        <w:pStyle w:val="111"/>
        <w:tabs>
          <w:tab w:val="left" w:pos="5610"/>
        </w:tabs>
        <w:jc w:val="both"/>
        <w:rPr>
          <w:color w:val="FF0000"/>
        </w:rPr>
      </w:pPr>
    </w:p>
    <w:p w14:paraId="2E82CE51" w14:textId="6FAE1835" w:rsidR="00596DA3" w:rsidRPr="001C3837" w:rsidRDefault="00596DA3" w:rsidP="00596DA3">
      <w:pPr>
        <w:ind w:firstLine="709"/>
        <w:rPr>
          <w:rFonts w:ascii="Times New Roman" w:eastAsia="Calibri" w:hAnsi="Times New Roman"/>
          <w:sz w:val="28"/>
          <w:szCs w:val="28"/>
        </w:rPr>
      </w:pPr>
      <w:r w:rsidRPr="001C3837">
        <w:rPr>
          <w:rFonts w:ascii="Times New Roman" w:eastAsia="Calibri" w:hAnsi="Times New Roman"/>
          <w:sz w:val="28"/>
          <w:szCs w:val="28"/>
        </w:rPr>
        <w:t xml:space="preserve">Участок проектируемого села </w:t>
      </w:r>
      <w:r w:rsidR="00C274F9" w:rsidRPr="001C3837">
        <w:rPr>
          <w:rFonts w:ascii="Times New Roman" w:hAnsi="Times New Roman"/>
          <w:sz w:val="28"/>
          <w:szCs w:val="28"/>
        </w:rPr>
        <w:t>Малдыбай</w:t>
      </w:r>
      <w:r w:rsidRPr="001C3837">
        <w:rPr>
          <w:rFonts w:ascii="Times New Roman" w:eastAsia="Calibri" w:hAnsi="Times New Roman"/>
          <w:sz w:val="28"/>
          <w:szCs w:val="28"/>
        </w:rPr>
        <w:t xml:space="preserve"> характеризуется резкоконтинентальным климатом, что создает благоприятные условия для формирования системы озелененных территорий. По данному селу сложилась тенденция следующего характера: озелененные территории общего пользования, большую часть озелененных территорий ограниченного пользования составляют приватные сады.</w:t>
      </w:r>
    </w:p>
    <w:p w14:paraId="00AED5A7" w14:textId="77777777" w:rsidR="001C3837" w:rsidRPr="001C3837" w:rsidRDefault="001C3837" w:rsidP="00596DA3">
      <w:pPr>
        <w:ind w:firstLine="709"/>
        <w:rPr>
          <w:rFonts w:ascii="Times New Roman" w:eastAsia="Calibri" w:hAnsi="Times New Roman"/>
          <w:sz w:val="28"/>
          <w:szCs w:val="28"/>
        </w:rPr>
      </w:pPr>
    </w:p>
    <w:p w14:paraId="6B31B67D" w14:textId="096C5CFB" w:rsidR="00596DA3" w:rsidRPr="001C3837" w:rsidRDefault="00596DA3" w:rsidP="00596DA3">
      <w:pPr>
        <w:pStyle w:val="2220"/>
        <w:rPr>
          <w:i w:val="0"/>
          <w:iCs/>
        </w:rPr>
      </w:pPr>
      <w:bookmarkStart w:id="141" w:name="_Toc409537032"/>
      <w:r w:rsidRPr="001C3837">
        <w:rPr>
          <w:i w:val="0"/>
          <w:iCs/>
        </w:rPr>
        <w:t>1</w:t>
      </w:r>
      <w:r w:rsidR="001C3837" w:rsidRPr="001C3837">
        <w:rPr>
          <w:i w:val="0"/>
          <w:iCs/>
        </w:rPr>
        <w:t>7</w:t>
      </w:r>
      <w:r w:rsidRPr="001C3837">
        <w:rPr>
          <w:i w:val="0"/>
          <w:iCs/>
        </w:rPr>
        <w:t>.1</w:t>
      </w:r>
      <w:r w:rsidR="001C3837" w:rsidRPr="001C3837">
        <w:rPr>
          <w:i w:val="0"/>
          <w:iCs/>
        </w:rPr>
        <w:t>.</w:t>
      </w:r>
      <w:r w:rsidRPr="001C3837">
        <w:rPr>
          <w:i w:val="0"/>
          <w:iCs/>
        </w:rPr>
        <w:t xml:space="preserve"> Система территорий природного комплекса</w:t>
      </w:r>
      <w:bookmarkEnd w:id="141"/>
    </w:p>
    <w:p w14:paraId="7964AAB0" w14:textId="77777777" w:rsidR="001C3837" w:rsidRPr="00596DA3" w:rsidRDefault="001C3837" w:rsidP="00596DA3">
      <w:pPr>
        <w:pStyle w:val="2220"/>
      </w:pPr>
    </w:p>
    <w:p w14:paraId="6D32DB09" w14:textId="6DB325CD" w:rsidR="00596DA3" w:rsidRPr="00596DA3" w:rsidRDefault="001C3837" w:rsidP="00596DA3">
      <w:pPr>
        <w:ind w:firstLine="709"/>
        <w:rPr>
          <w:rFonts w:ascii="Times New Roman" w:eastAsia="Calibri" w:hAnsi="Times New Roman"/>
          <w:sz w:val="28"/>
          <w:szCs w:val="28"/>
        </w:rPr>
      </w:pPr>
      <w:r>
        <w:rPr>
          <w:rFonts w:ascii="Times New Roman" w:eastAsia="Calibri" w:hAnsi="Times New Roman"/>
          <w:sz w:val="28"/>
          <w:szCs w:val="28"/>
        </w:rPr>
        <w:t xml:space="preserve">Озеленение села </w:t>
      </w:r>
      <w:r w:rsidR="00596DA3" w:rsidRPr="00596DA3">
        <w:rPr>
          <w:rFonts w:ascii="Times New Roman" w:eastAsia="Calibri" w:hAnsi="Times New Roman"/>
          <w:sz w:val="28"/>
          <w:szCs w:val="28"/>
        </w:rPr>
        <w:t xml:space="preserve">формировать в виде системы озелененных территорий.  При этом одним из главных принципов ее формирования считается непрерывность. Анализ современной ситуации в данном вопросе в разных типах населенных пунктов Казахстана, а также коллективом НИиПИ Генплана Москвы </w:t>
      </w:r>
      <w:r w:rsidR="003919F6" w:rsidRPr="00596DA3">
        <w:rPr>
          <w:rFonts w:ascii="Times New Roman" w:eastAsia="Calibri" w:hAnsi="Times New Roman"/>
          <w:sz w:val="28"/>
          <w:szCs w:val="28"/>
        </w:rPr>
        <w:t>- территории</w:t>
      </w:r>
      <w:r w:rsidR="00596DA3" w:rsidRPr="00596DA3">
        <w:rPr>
          <w:rFonts w:ascii="Times New Roman" w:eastAsia="Calibri" w:hAnsi="Times New Roman"/>
          <w:sz w:val="28"/>
          <w:szCs w:val="28"/>
        </w:rPr>
        <w:t xml:space="preserve"> города Москвы позволил сделать вывод о том, что в настоящий </w:t>
      </w:r>
      <w:r w:rsidR="003919F6" w:rsidRPr="00596DA3">
        <w:rPr>
          <w:rFonts w:ascii="Times New Roman" w:eastAsia="Calibri" w:hAnsi="Times New Roman"/>
          <w:sz w:val="28"/>
          <w:szCs w:val="28"/>
        </w:rPr>
        <w:t>момент идея</w:t>
      </w:r>
      <w:r w:rsidR="00596DA3" w:rsidRPr="00596DA3">
        <w:rPr>
          <w:rFonts w:ascii="Times New Roman" w:eastAsia="Calibri" w:hAnsi="Times New Roman"/>
          <w:sz w:val="28"/>
          <w:szCs w:val="28"/>
        </w:rPr>
        <w:t xml:space="preserve"> «системы озелененных территорий города» в новых экономических условиях не реализуема. При этом предполагается, </w:t>
      </w:r>
      <w:r w:rsidR="003919F6" w:rsidRPr="00596DA3">
        <w:rPr>
          <w:rFonts w:ascii="Times New Roman" w:eastAsia="Calibri" w:hAnsi="Times New Roman"/>
          <w:sz w:val="28"/>
          <w:szCs w:val="28"/>
        </w:rPr>
        <w:t>что территории</w:t>
      </w:r>
      <w:r w:rsidR="00596DA3" w:rsidRPr="00596DA3">
        <w:rPr>
          <w:rFonts w:ascii="Times New Roman" w:eastAsia="Calibri" w:hAnsi="Times New Roman"/>
          <w:sz w:val="28"/>
          <w:szCs w:val="28"/>
        </w:rPr>
        <w:t xml:space="preserve"> </w:t>
      </w:r>
      <w:r w:rsidR="00596DA3" w:rsidRPr="00596DA3">
        <w:rPr>
          <w:rFonts w:ascii="Times New Roman" w:hAnsi="Times New Roman"/>
          <w:sz w:val="28"/>
          <w:szCs w:val="28"/>
        </w:rPr>
        <w:t xml:space="preserve">с. </w:t>
      </w:r>
      <w:r w:rsidR="003919F6">
        <w:rPr>
          <w:rFonts w:ascii="Times New Roman" w:hAnsi="Times New Roman"/>
          <w:sz w:val="28"/>
          <w:szCs w:val="28"/>
        </w:rPr>
        <w:t>Малдыбай</w:t>
      </w:r>
      <w:r w:rsidR="00596DA3" w:rsidRPr="00596DA3">
        <w:rPr>
          <w:rFonts w:ascii="Times New Roman" w:eastAsia="Calibri" w:hAnsi="Times New Roman"/>
          <w:sz w:val="28"/>
          <w:szCs w:val="28"/>
        </w:rPr>
        <w:t xml:space="preserve"> должны составлять единое целое с системой природных территорий региона. </w:t>
      </w:r>
    </w:p>
    <w:p w14:paraId="5309CB66" w14:textId="03F4D6CF"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генерального плана </w:t>
      </w:r>
      <w:r w:rsidRPr="00596DA3">
        <w:rPr>
          <w:rFonts w:ascii="Times New Roman" w:hAnsi="Times New Roman"/>
          <w:sz w:val="28"/>
          <w:szCs w:val="28"/>
        </w:rPr>
        <w:t xml:space="preserve">с. </w:t>
      </w:r>
      <w:r w:rsidR="003919F6">
        <w:rPr>
          <w:rFonts w:ascii="Times New Roman" w:hAnsi="Times New Roman"/>
          <w:sz w:val="28"/>
          <w:szCs w:val="28"/>
        </w:rPr>
        <w:t>Малдыбай</w:t>
      </w:r>
      <w:r w:rsidRPr="00596DA3">
        <w:rPr>
          <w:rFonts w:ascii="Times New Roman" w:eastAsia="Calibri" w:hAnsi="Times New Roman"/>
          <w:sz w:val="28"/>
          <w:szCs w:val="28"/>
        </w:rPr>
        <w:t xml:space="preserve"> были разработаны предложения по формированию перспективной территориальной организации озеленения.</w:t>
      </w:r>
    </w:p>
    <w:p w14:paraId="39CCEDE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Целью в разработке перспективной системы озеленения района является предложение мер по оптимальной архитектурно-ландшафтной организации его территории. Основными принципами формирования системы территорий природного комплекса села являются:</w:t>
      </w:r>
    </w:p>
    <w:p w14:paraId="05CECB2D" w14:textId="0ECE0D4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равномерность распределения по территории района и их транспортная и                     пешеходная доступность;</w:t>
      </w:r>
    </w:p>
    <w:p w14:paraId="6955292E" w14:textId="11DF615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 xml:space="preserve">чередование непрерывных и дискретных (пунктуативных) структур;       </w:t>
      </w:r>
    </w:p>
    <w:p w14:paraId="0319AD85" w14:textId="41A51515"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функциональное разнообразие;</w:t>
      </w:r>
    </w:p>
    <w:p w14:paraId="0B2278B3" w14:textId="654ABE5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 xml:space="preserve">комплексность организации внутрирайонных, внутрипоселковых и </w:t>
      </w:r>
      <w:r w:rsidR="001C3837" w:rsidRPr="00596DA3">
        <w:rPr>
          <w:rFonts w:ascii="Times New Roman" w:eastAsia="Calibri" w:hAnsi="Times New Roman"/>
          <w:sz w:val="28"/>
          <w:szCs w:val="28"/>
        </w:rPr>
        <w:t>загородных озелененных</w:t>
      </w:r>
      <w:r w:rsidRPr="00596DA3">
        <w:rPr>
          <w:rFonts w:ascii="Times New Roman" w:eastAsia="Calibri" w:hAnsi="Times New Roman"/>
          <w:sz w:val="28"/>
          <w:szCs w:val="28"/>
        </w:rPr>
        <w:t xml:space="preserve"> территорий.</w:t>
      </w:r>
    </w:p>
    <w:p w14:paraId="779C025B" w14:textId="77777777" w:rsidR="001C3837"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ab/>
        <w:t>Система озеленения и обводнения должна объединять озелененные территории: общего пользования (сады, бульвары), ограниченного пользования (внутриквартальные и уличные посадки), специального назначения (санитарно-защитного характера) со всеми видами водных устройств – открытые бассейны, ирригационная сеть.</w:t>
      </w:r>
    </w:p>
    <w:p w14:paraId="0D505752" w14:textId="2A6ABFD6" w:rsidR="00596DA3" w:rsidRPr="00596DA3"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 xml:space="preserve">Кроме вышеперечисленных для ситуации проектируемого села важными принципами в формировании комфортных условий жизнедеятельности является восполнение природных ресурсов. Это предполагает посадку древесно-кустарниковой растительности, создание </w:t>
      </w:r>
      <w:r w:rsidRPr="00596DA3">
        <w:rPr>
          <w:rFonts w:ascii="Times New Roman" w:eastAsia="Calibri" w:hAnsi="Times New Roman"/>
          <w:sz w:val="28"/>
          <w:szCs w:val="28"/>
        </w:rPr>
        <w:lastRenderedPageBreak/>
        <w:t xml:space="preserve">небольших искусственных водоемов, а также повышение эстетического разнообразия природных форм рельефа путем использования методов геопластики. </w:t>
      </w:r>
    </w:p>
    <w:p w14:paraId="5E32902C" w14:textId="00FCA0B8"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Структура системы природного комплекса предопределена планировочной структурой села, характером преимущественно малоэтажной жилой застройки и предлагается по типу фоновой модели размещения озелененных территорий, когда поселковая застройка формируется дисперсно по </w:t>
      </w:r>
      <w:r w:rsidR="003919F6" w:rsidRPr="00596DA3">
        <w:rPr>
          <w:rFonts w:ascii="Times New Roman" w:eastAsia="Calibri" w:hAnsi="Times New Roman"/>
          <w:sz w:val="28"/>
          <w:szCs w:val="28"/>
        </w:rPr>
        <w:t>отношению к</w:t>
      </w:r>
      <w:r w:rsidRPr="00596DA3">
        <w:rPr>
          <w:rFonts w:ascii="Times New Roman" w:eastAsia="Calibri" w:hAnsi="Times New Roman"/>
          <w:sz w:val="28"/>
          <w:szCs w:val="28"/>
        </w:rPr>
        <w:t xml:space="preserve"> ландшафтным образованиям</w:t>
      </w:r>
      <w:r w:rsidRPr="00596DA3">
        <w:rPr>
          <w:rFonts w:ascii="Times New Roman" w:eastAsia="Calibri" w:hAnsi="Times New Roman"/>
          <w:b/>
          <w:sz w:val="28"/>
          <w:szCs w:val="28"/>
        </w:rPr>
        <w:t>.</w:t>
      </w:r>
    </w:p>
    <w:p w14:paraId="54D1C857" w14:textId="685E3BDC"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«Линейные озелененные территории» представлены в </w:t>
      </w:r>
      <w:r w:rsidR="003919F6" w:rsidRPr="00596DA3">
        <w:rPr>
          <w:rFonts w:ascii="Times New Roman" w:eastAsia="Calibri" w:hAnsi="Times New Roman"/>
          <w:sz w:val="28"/>
          <w:szCs w:val="28"/>
        </w:rPr>
        <w:t>основном защитным</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озеленением транспортных</w:t>
      </w:r>
      <w:r w:rsidRPr="00596DA3">
        <w:rPr>
          <w:rFonts w:ascii="Times New Roman" w:eastAsia="Calibri" w:hAnsi="Times New Roman"/>
          <w:sz w:val="28"/>
          <w:szCs w:val="28"/>
        </w:rPr>
        <w:t xml:space="preserve"> коридоров и бульварами. В качестве дискретных (островного характера) структур будут </w:t>
      </w:r>
      <w:r w:rsidR="003919F6" w:rsidRPr="00596DA3">
        <w:rPr>
          <w:rFonts w:ascii="Times New Roman" w:eastAsia="Calibri" w:hAnsi="Times New Roman"/>
          <w:sz w:val="28"/>
          <w:szCs w:val="28"/>
        </w:rPr>
        <w:t>выступать парк</w:t>
      </w:r>
      <w:r w:rsidRPr="00596DA3">
        <w:rPr>
          <w:rFonts w:ascii="Times New Roman" w:eastAsia="Calibri" w:hAnsi="Times New Roman"/>
          <w:sz w:val="28"/>
          <w:szCs w:val="28"/>
        </w:rPr>
        <w:t xml:space="preserve">, сады </w:t>
      </w:r>
      <w:r w:rsidR="003919F6" w:rsidRPr="00596DA3">
        <w:rPr>
          <w:rFonts w:ascii="Times New Roman" w:eastAsia="Calibri" w:hAnsi="Times New Roman"/>
          <w:sz w:val="28"/>
          <w:szCs w:val="28"/>
        </w:rPr>
        <w:t>и скверы</w:t>
      </w:r>
      <w:r w:rsidRPr="00596DA3">
        <w:rPr>
          <w:rFonts w:ascii="Times New Roman" w:eastAsia="Calibri" w:hAnsi="Times New Roman"/>
          <w:sz w:val="28"/>
          <w:szCs w:val="28"/>
        </w:rPr>
        <w:t xml:space="preserve"> при общественных зданиях, а основной массив озелененных территорий должны составить приватные сады усадебной застройки. </w:t>
      </w:r>
    </w:p>
    <w:p w14:paraId="32BB14BF" w14:textId="77777777" w:rsidR="001C3837" w:rsidRDefault="001C3837" w:rsidP="001C3837">
      <w:pPr>
        <w:pStyle w:val="2220"/>
        <w:spacing w:before="0"/>
        <w:ind w:left="0" w:firstLine="709"/>
        <w:jc w:val="both"/>
        <w:rPr>
          <w:i w:val="0"/>
          <w:iCs/>
        </w:rPr>
      </w:pPr>
      <w:bookmarkStart w:id="142" w:name="_Toc409537033"/>
    </w:p>
    <w:p w14:paraId="0EFFA213" w14:textId="48E9219B" w:rsidR="00596DA3" w:rsidRPr="001C3837" w:rsidRDefault="00596DA3" w:rsidP="001C3837">
      <w:pPr>
        <w:pStyle w:val="2220"/>
        <w:spacing w:before="0"/>
        <w:ind w:left="0" w:firstLine="709"/>
        <w:rPr>
          <w:i w:val="0"/>
          <w:iCs/>
        </w:rPr>
      </w:pPr>
      <w:r w:rsidRPr="001C3837">
        <w:rPr>
          <w:i w:val="0"/>
          <w:iCs/>
        </w:rPr>
        <w:t>1</w:t>
      </w:r>
      <w:r w:rsidR="001C3837" w:rsidRPr="001C3837">
        <w:rPr>
          <w:i w:val="0"/>
          <w:iCs/>
        </w:rPr>
        <w:t>7</w:t>
      </w:r>
      <w:r w:rsidRPr="001C3837">
        <w:rPr>
          <w:i w:val="0"/>
          <w:iCs/>
        </w:rPr>
        <w:t>.2</w:t>
      </w:r>
      <w:r w:rsidR="001C3837" w:rsidRPr="001C3837">
        <w:rPr>
          <w:i w:val="0"/>
          <w:iCs/>
        </w:rPr>
        <w:t xml:space="preserve">. </w:t>
      </w:r>
      <w:r w:rsidRPr="001C3837">
        <w:rPr>
          <w:i w:val="0"/>
          <w:iCs/>
        </w:rPr>
        <w:t>Озелененные территории общего пользования</w:t>
      </w:r>
      <w:bookmarkEnd w:id="142"/>
    </w:p>
    <w:p w14:paraId="04938B7E" w14:textId="77777777" w:rsidR="001C3837" w:rsidRPr="001C3837" w:rsidRDefault="001C3837" w:rsidP="001C3837">
      <w:pPr>
        <w:pStyle w:val="2220"/>
        <w:spacing w:before="0"/>
        <w:ind w:left="0" w:firstLine="709"/>
        <w:jc w:val="both"/>
        <w:rPr>
          <w:i w:val="0"/>
          <w:iCs/>
        </w:rPr>
      </w:pPr>
    </w:p>
    <w:p w14:paraId="7FF97F07" w14:textId="54DBFA6F"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Озелененные территории общего пользования, как </w:t>
      </w:r>
      <w:r w:rsidR="001C3837" w:rsidRPr="00596DA3">
        <w:rPr>
          <w:rFonts w:ascii="Times New Roman" w:eastAsia="Calibri" w:hAnsi="Times New Roman"/>
          <w:sz w:val="28"/>
          <w:szCs w:val="28"/>
        </w:rPr>
        <w:t>правило, поддерживают</w:t>
      </w:r>
      <w:r w:rsidRPr="00596DA3">
        <w:rPr>
          <w:rFonts w:ascii="Times New Roman" w:eastAsia="Calibri" w:hAnsi="Times New Roman"/>
          <w:sz w:val="28"/>
          <w:szCs w:val="28"/>
        </w:rPr>
        <w:t xml:space="preserve"> устойчивое экологическое развитие села и обеспечивают социально гарантированный </w:t>
      </w:r>
      <w:r w:rsidR="001C3837" w:rsidRPr="00596DA3">
        <w:rPr>
          <w:rFonts w:ascii="Times New Roman" w:eastAsia="Calibri" w:hAnsi="Times New Roman"/>
          <w:sz w:val="28"/>
          <w:szCs w:val="28"/>
        </w:rPr>
        <w:t>объем рекреационных</w:t>
      </w:r>
      <w:r w:rsidRPr="00596DA3">
        <w:rPr>
          <w:rFonts w:ascii="Times New Roman" w:eastAsia="Calibri" w:hAnsi="Times New Roman"/>
          <w:sz w:val="28"/>
          <w:szCs w:val="28"/>
        </w:rPr>
        <w:t xml:space="preserve"> пространств для отдыха населения.</w:t>
      </w:r>
    </w:p>
    <w:p w14:paraId="218B1E5D" w14:textId="7777777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Характерными чертами объектов ландшафтного проектирования села  являются: преобладание закрытых тенистых пространств (до 70 % их территории), защита от прямой инсоляции; проникновение воды в виде малых водоемов на все участки объектов ландшафтной архитектуры; создание проветриваемого подкронового пространства; относительно малая роль газонов, которые формируются в основном почвопокровными растениями и кустарниками стелющихся форм (можжевельник казацкий). При выборе газонных покрытий следует придерживаться следующего норматива на озелененных территориях общего пользования: для бульваров и скверов процент газонов на озеленяемых территориях должен составлять соответственно 42% и 53%. </w:t>
      </w:r>
    </w:p>
    <w:p w14:paraId="7118A22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подборе древесно-кустарникового ассортимента предпочтение рекомендуется отдавать ширококронным с высоким штамбом, обеспечивающие сомкнутость полога 0,7-0,8, что позволит получить максимальный эффект снижения температуры воздуха.  </w:t>
      </w:r>
    </w:p>
    <w:p w14:paraId="5910F61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В селах в организованных формах отдыха особенно испытывают недостаток дети и молодежь. Зоны массовых мероприятий, развлечений и аттракционов, прогулок и отдыха должны стать ведущими в озеленении села.</w:t>
      </w:r>
    </w:p>
    <w:p w14:paraId="7ABD1D5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Для сельских парков применяются следующие приемы создания насаждений: групповое размещение (уменьшает затраты и способствует нормальному развитию насаждений); максимальное количество пород – 12-15 наименований; плотные периферийные насаждения для защиты от ветров и создания однородного фона для парковых композиций.</w:t>
      </w:r>
    </w:p>
    <w:p w14:paraId="441B04F8"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lastRenderedPageBreak/>
        <w:t>В архитектурно-ландшафтной реконструкции используются следующие приемы: трансформация насаждений рубками и посадками; освобождение наиболее ценных экземпляров от подроста и самосева для формирования пейзажей; новые посадки для создания плотных групп, укрупнения массивов, замены отмирающих деревьев.</w:t>
      </w:r>
    </w:p>
    <w:p w14:paraId="5B9A75D5" w14:textId="084787B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Объемно-пространственное решение аллей возможно с помощью декоративных деревьев: туи западной, которая в сочетании с вязами, </w:t>
      </w:r>
      <w:r w:rsidR="003919F6" w:rsidRPr="00596DA3">
        <w:rPr>
          <w:rFonts w:ascii="Times New Roman" w:eastAsia="Calibri" w:hAnsi="Times New Roman"/>
          <w:sz w:val="28"/>
          <w:szCs w:val="28"/>
        </w:rPr>
        <w:t>ивой, сиренью</w:t>
      </w:r>
      <w:r w:rsidRPr="00596DA3">
        <w:rPr>
          <w:rFonts w:ascii="Times New Roman" w:eastAsia="Calibri" w:hAnsi="Times New Roman"/>
          <w:sz w:val="28"/>
          <w:szCs w:val="28"/>
        </w:rPr>
        <w:t xml:space="preserve"> создадут интересные ландшафтные композиции. Своеобразия художественных достоинств пейзажных картин, </w:t>
      </w:r>
      <w:r w:rsidR="003919F6" w:rsidRPr="00596DA3">
        <w:rPr>
          <w:rFonts w:ascii="Times New Roman" w:eastAsia="Calibri" w:hAnsi="Times New Roman"/>
          <w:sz w:val="28"/>
          <w:szCs w:val="28"/>
        </w:rPr>
        <w:t>свойственных колориту</w:t>
      </w:r>
      <w:r w:rsidRPr="00596DA3">
        <w:rPr>
          <w:rFonts w:ascii="Times New Roman" w:eastAsia="Calibri" w:hAnsi="Times New Roman"/>
          <w:sz w:val="28"/>
          <w:szCs w:val="28"/>
        </w:rPr>
        <w:t xml:space="preserve"> горно-долинной зоны </w:t>
      </w:r>
      <w:r w:rsidR="003919F6" w:rsidRPr="00596DA3">
        <w:rPr>
          <w:rFonts w:ascii="Times New Roman" w:eastAsia="Calibri" w:hAnsi="Times New Roman"/>
          <w:sz w:val="28"/>
          <w:szCs w:val="28"/>
        </w:rPr>
        <w:t>Казахстана, можно</w:t>
      </w:r>
      <w:r w:rsidRPr="00596DA3">
        <w:rPr>
          <w:rFonts w:ascii="Times New Roman" w:eastAsia="Calibri" w:hAnsi="Times New Roman"/>
          <w:sz w:val="28"/>
          <w:szCs w:val="28"/>
        </w:rPr>
        <w:t xml:space="preserve"> добитъся путем введения тополя пирамидального, сумаха пушистого, тамарикса, лоха серебристого, можжевельника казацкого. </w:t>
      </w:r>
    </w:p>
    <w:p w14:paraId="4FA7611E" w14:textId="3D1D408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 первого этапа </w:t>
      </w:r>
      <w:r w:rsidR="003919F6" w:rsidRPr="00596DA3">
        <w:rPr>
          <w:rFonts w:ascii="Times New Roman" w:eastAsia="Calibri" w:hAnsi="Times New Roman"/>
          <w:sz w:val="28"/>
          <w:szCs w:val="28"/>
        </w:rPr>
        <w:t>формирования архитектурно</w:t>
      </w:r>
      <w:r w:rsidRPr="00596DA3">
        <w:rPr>
          <w:rFonts w:ascii="Times New Roman" w:eastAsia="Calibri" w:hAnsi="Times New Roman"/>
          <w:sz w:val="28"/>
          <w:szCs w:val="28"/>
        </w:rPr>
        <w:t xml:space="preserve">-ландшафтной среды новых общественных пространств села в создании гармоничной объемно-пространственной композиции отдельных объектов ландшафтной архитектуры предлагается активное использование вертикальных </w:t>
      </w:r>
      <w:r w:rsidR="003919F6" w:rsidRPr="00596DA3">
        <w:rPr>
          <w:rFonts w:ascii="Times New Roman" w:eastAsia="Calibri" w:hAnsi="Times New Roman"/>
          <w:sz w:val="28"/>
          <w:szCs w:val="28"/>
        </w:rPr>
        <w:t>цветников, пространственных</w:t>
      </w:r>
      <w:r w:rsidRPr="00596DA3">
        <w:rPr>
          <w:rFonts w:ascii="Times New Roman" w:eastAsia="Calibri" w:hAnsi="Times New Roman"/>
          <w:sz w:val="28"/>
          <w:szCs w:val="28"/>
        </w:rPr>
        <w:t xml:space="preserve"> каркасов, трельяжей и </w:t>
      </w:r>
      <w:r w:rsidR="003919F6" w:rsidRPr="00596DA3">
        <w:rPr>
          <w:rFonts w:ascii="Times New Roman" w:eastAsia="Calibri" w:hAnsi="Times New Roman"/>
          <w:sz w:val="28"/>
          <w:szCs w:val="28"/>
        </w:rPr>
        <w:t>пергол, озеленяемых</w:t>
      </w:r>
      <w:r w:rsidRPr="00596DA3">
        <w:rPr>
          <w:rFonts w:ascii="Times New Roman" w:eastAsia="Calibri" w:hAnsi="Times New Roman"/>
          <w:sz w:val="28"/>
          <w:szCs w:val="28"/>
        </w:rPr>
        <w:t xml:space="preserve"> ампельными, а также виноградом девичьим и другими лианами, которые требуют незначительного ухода и неприхотливы к почвам.</w:t>
      </w:r>
    </w:p>
    <w:p w14:paraId="63459596" w14:textId="48C92E3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В рамках ландшафтного дизайна рекомендуется </w:t>
      </w:r>
      <w:r w:rsidR="003919F6" w:rsidRPr="00596DA3">
        <w:rPr>
          <w:rFonts w:ascii="Times New Roman" w:eastAsia="Calibri" w:hAnsi="Times New Roman"/>
          <w:sz w:val="28"/>
          <w:szCs w:val="28"/>
        </w:rPr>
        <w:t>активное использование</w:t>
      </w:r>
      <w:r w:rsidRPr="00596DA3">
        <w:rPr>
          <w:rFonts w:ascii="Times New Roman" w:eastAsia="Calibri" w:hAnsi="Times New Roman"/>
          <w:sz w:val="28"/>
          <w:szCs w:val="28"/>
        </w:rPr>
        <w:t xml:space="preserve"> инертных материалов (гравий разных оттенков, мелкие </w:t>
      </w:r>
      <w:r w:rsidR="003919F6" w:rsidRPr="00596DA3">
        <w:rPr>
          <w:rFonts w:ascii="Times New Roman" w:eastAsia="Calibri" w:hAnsi="Times New Roman"/>
          <w:sz w:val="28"/>
          <w:szCs w:val="28"/>
        </w:rPr>
        <w:t>цветные природные камни, цветное стекло</w:t>
      </w:r>
      <w:r w:rsidRPr="00596DA3">
        <w:rPr>
          <w:rFonts w:ascii="Times New Roman" w:eastAsia="Calibri" w:hAnsi="Times New Roman"/>
          <w:sz w:val="28"/>
          <w:szCs w:val="28"/>
        </w:rPr>
        <w:t xml:space="preserve"> с эффектом </w:t>
      </w:r>
      <w:r w:rsidR="003919F6" w:rsidRPr="00596DA3">
        <w:rPr>
          <w:rFonts w:ascii="Times New Roman" w:eastAsia="Calibri" w:hAnsi="Times New Roman"/>
          <w:sz w:val="28"/>
          <w:szCs w:val="28"/>
        </w:rPr>
        <w:t>дробления, белый</w:t>
      </w:r>
      <w:r w:rsidRPr="00596DA3">
        <w:rPr>
          <w:rFonts w:ascii="Times New Roman" w:eastAsia="Calibri" w:hAnsi="Times New Roman"/>
          <w:sz w:val="28"/>
          <w:szCs w:val="28"/>
        </w:rPr>
        <w:t xml:space="preserve"> мрамор различной фракции).</w:t>
      </w:r>
    </w:p>
    <w:p w14:paraId="7F888596" w14:textId="46118E3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А в полузамкнутых пространствах </w:t>
      </w:r>
      <w:r w:rsidR="003919F6" w:rsidRPr="00596DA3">
        <w:rPr>
          <w:rFonts w:ascii="Times New Roman" w:eastAsia="Calibri" w:hAnsi="Times New Roman"/>
          <w:sz w:val="28"/>
          <w:szCs w:val="28"/>
        </w:rPr>
        <w:t>- «</w:t>
      </w:r>
      <w:r w:rsidRPr="00596DA3">
        <w:rPr>
          <w:rFonts w:ascii="Times New Roman" w:eastAsia="Calibri" w:hAnsi="Times New Roman"/>
          <w:sz w:val="28"/>
          <w:szCs w:val="28"/>
        </w:rPr>
        <w:t>зеленые   экраны», сочетающие озелененные участки с информационными полосами, контейнерное озеленение.</w:t>
      </w:r>
    </w:p>
    <w:p w14:paraId="3379D37D"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Архитектурно-ландшафтная среда должна быть обеспечена необходимым благоустройством: поливочным водопроводом, наружным освещением.</w:t>
      </w:r>
    </w:p>
    <w:p w14:paraId="63B32FF6" w14:textId="13C6722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Сопутствующее общественной застройке озеленение </w:t>
      </w:r>
      <w:r w:rsidR="003919F6" w:rsidRPr="00596DA3">
        <w:rPr>
          <w:rFonts w:ascii="Times New Roman" w:eastAsia="Calibri" w:hAnsi="Times New Roman"/>
          <w:sz w:val="28"/>
          <w:szCs w:val="28"/>
        </w:rPr>
        <w:t>- скверы</w:t>
      </w:r>
      <w:r w:rsidRPr="00596DA3">
        <w:rPr>
          <w:rFonts w:ascii="Times New Roman" w:eastAsia="Calibri" w:hAnsi="Times New Roman"/>
          <w:sz w:val="28"/>
          <w:szCs w:val="28"/>
        </w:rPr>
        <w:t xml:space="preserve"> рекомендуется решать с разным функциональным наполнением. </w:t>
      </w:r>
      <w:r w:rsidR="001C3837" w:rsidRPr="00596DA3">
        <w:rPr>
          <w:rFonts w:ascii="Times New Roman" w:eastAsia="Calibri" w:hAnsi="Times New Roman"/>
          <w:sz w:val="28"/>
          <w:szCs w:val="28"/>
        </w:rPr>
        <w:t>Расположенные на</w:t>
      </w:r>
      <w:r w:rsidRPr="00596DA3">
        <w:rPr>
          <w:rFonts w:ascii="Times New Roman" w:eastAsia="Calibri" w:hAnsi="Times New Roman"/>
          <w:sz w:val="28"/>
          <w:szCs w:val="28"/>
        </w:rPr>
        <w:t xml:space="preserve"> территории многофункциональных общественных подцентров, по функции могут решаться как декоративный: топиарный (искусственная формовка деревьев и кустарников – отдельно растущих или в живой изгороди), водный с системой бассейнов, каскадов и фонтанов с инновационными методами освещения и т.п. Для планировочного решения такого типа скверов применяются регулярные приемы, причем всю композиционную структуру рекомендуется подчинять архитектуре основного здания. Скверы, расположенные на магистральных улицах, по основной функции могут формироваться как транзитные. В них в качестве ведущего элемента ландшафта предлагаются цветочные партеры, рабатки или модульные цветники. </w:t>
      </w:r>
    </w:p>
    <w:p w14:paraId="6C43CA21" w14:textId="68FEBC36"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lastRenderedPageBreak/>
        <w:t>Рекомендуется следующий баланс территории скверов площадью до 1 га: дорожки и площадки - 25-28, насаждения 72-75, в том числе цветочные – 1,5-2%.</w:t>
      </w:r>
    </w:p>
    <w:p w14:paraId="7FAE450D" w14:textId="1AC4216F"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При размещении зеленых насаждений в скверах рекомендуется использовать композиционный прием формирования полуоткрытого пространства сочетанием партерных участков и древесно-кустарниковых насаждений. Для скверов, изолированных от окружающей застройки, рекомендуется пейзажный прием архитектурно-планировочного решения. Древесно-кустарниковые породы скверов, расположенных </w:t>
      </w:r>
      <w:r w:rsidR="003919F6" w:rsidRPr="00596DA3">
        <w:rPr>
          <w:rFonts w:ascii="Times New Roman" w:eastAsia="Calibri" w:hAnsi="Times New Roman"/>
          <w:sz w:val="28"/>
          <w:szCs w:val="28"/>
        </w:rPr>
        <w:t>на транспортных магистралях,</w:t>
      </w:r>
      <w:r w:rsidRPr="00596DA3">
        <w:rPr>
          <w:rFonts w:ascii="Times New Roman" w:eastAsia="Calibri" w:hAnsi="Times New Roman"/>
          <w:sz w:val="28"/>
          <w:szCs w:val="28"/>
        </w:rPr>
        <w:t xml:space="preserve"> должны быть не только декоративными, но и газоустойчивыми.</w:t>
      </w:r>
    </w:p>
    <w:p w14:paraId="5B9C07AC" w14:textId="12B432C0"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65408" behindDoc="0" locked="0" layoutInCell="1" allowOverlap="1" wp14:anchorId="0C9E10FB" wp14:editId="26FE1A38">
            <wp:simplePos x="0" y="0"/>
            <wp:positionH relativeFrom="column">
              <wp:posOffset>-47625</wp:posOffset>
            </wp:positionH>
            <wp:positionV relativeFrom="paragraph">
              <wp:posOffset>1866900</wp:posOffset>
            </wp:positionV>
            <wp:extent cx="2850515" cy="3792855"/>
            <wp:effectExtent l="19050" t="0" r="6985" b="0"/>
            <wp:wrapSquare wrapText="right"/>
            <wp:docPr id="14" name="Рисунок 7" descr="Описание: Описание: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002"/>
                    <pic:cNvPicPr>
                      <a:picLocks noChangeAspect="1" noChangeArrowheads="1"/>
                    </pic:cNvPicPr>
                  </pic:nvPicPr>
                  <pic:blipFill>
                    <a:blip r:embed="rId63" cstate="print">
                      <a:lum bright="-6000" contrast="-20000"/>
                    </a:blip>
                    <a:srcRect/>
                    <a:stretch>
                      <a:fillRect/>
                    </a:stretch>
                  </pic:blipFill>
                  <pic:spPr bwMode="auto">
                    <a:xfrm>
                      <a:off x="0" y="0"/>
                      <a:ext cx="2850515" cy="3792855"/>
                    </a:xfrm>
                    <a:prstGeom prst="rect">
                      <a:avLst/>
                    </a:prstGeom>
                    <a:noFill/>
                    <a:ln w="9525">
                      <a:noFill/>
                      <a:miter lim="800000"/>
                      <a:headEnd/>
                      <a:tailEnd/>
                    </a:ln>
                  </pic:spPr>
                </pic:pic>
              </a:graphicData>
            </a:graphic>
          </wp:anchor>
        </w:drawing>
      </w:r>
      <w:r w:rsidRPr="00596DA3">
        <w:rPr>
          <w:rFonts w:ascii="Times New Roman" w:eastAsia="Calibri" w:hAnsi="Times New Roman"/>
          <w:noProof/>
          <w:sz w:val="28"/>
          <w:szCs w:val="28"/>
        </w:rPr>
        <w:drawing>
          <wp:anchor distT="0" distB="0" distL="114300" distR="114300" simplePos="0" relativeHeight="251666432" behindDoc="0" locked="0" layoutInCell="1" allowOverlap="1" wp14:anchorId="7D40902F" wp14:editId="30E863F8">
            <wp:simplePos x="0" y="0"/>
            <wp:positionH relativeFrom="column">
              <wp:posOffset>2980055</wp:posOffset>
            </wp:positionH>
            <wp:positionV relativeFrom="paragraph">
              <wp:posOffset>1931670</wp:posOffset>
            </wp:positionV>
            <wp:extent cx="2732405" cy="3642360"/>
            <wp:effectExtent l="95250" t="76200" r="67945" b="53340"/>
            <wp:wrapSquare wrapText="right"/>
            <wp:docPr id="13" name="Рисунок 8" descr="Описание: Описание: 35-1Те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Описание: 35-1Тенд"/>
                    <pic:cNvPicPr>
                      <a:picLocks noChangeAspect="1" noChangeArrowheads="1"/>
                    </pic:cNvPicPr>
                  </pic:nvPicPr>
                  <pic:blipFill>
                    <a:blip r:embed="rId64" cstate="print">
                      <a:lum contrast="-20000"/>
                    </a:blip>
                    <a:srcRect/>
                    <a:stretch>
                      <a:fillRect/>
                    </a:stretch>
                  </pic:blipFill>
                  <pic:spPr bwMode="auto">
                    <a:xfrm>
                      <a:off x="0" y="0"/>
                      <a:ext cx="2732405" cy="3642360"/>
                    </a:xfrm>
                    <a:prstGeom prst="rect">
                      <a:avLst/>
                    </a:prstGeom>
                    <a:noFill/>
                    <a:ln w="76200">
                      <a:solidFill>
                        <a:srgbClr val="D8D8D8"/>
                      </a:solidFill>
                      <a:miter lim="800000"/>
                      <a:headEnd/>
                      <a:tailEnd/>
                    </a:ln>
                  </pic:spPr>
                </pic:pic>
              </a:graphicData>
            </a:graphic>
          </wp:anchor>
        </w:drawing>
      </w:r>
      <w:r w:rsidRPr="00596DA3">
        <w:rPr>
          <w:rFonts w:ascii="Times New Roman" w:eastAsia="Calibri" w:hAnsi="Times New Roman"/>
          <w:sz w:val="28"/>
          <w:szCs w:val="28"/>
        </w:rPr>
        <w:t xml:space="preserve">Большая роль в микроклиматическом и </w:t>
      </w:r>
      <w:r w:rsidR="003919F6" w:rsidRPr="00596DA3">
        <w:rPr>
          <w:rFonts w:ascii="Times New Roman" w:eastAsia="Calibri" w:hAnsi="Times New Roman"/>
          <w:sz w:val="28"/>
          <w:szCs w:val="28"/>
        </w:rPr>
        <w:t>эстетическом формировании</w:t>
      </w:r>
      <w:r w:rsidRPr="00596DA3">
        <w:rPr>
          <w:rFonts w:ascii="Times New Roman" w:eastAsia="Calibri" w:hAnsi="Times New Roman"/>
          <w:sz w:val="28"/>
          <w:szCs w:val="28"/>
        </w:rPr>
        <w:t xml:space="preserve"> сельской </w:t>
      </w:r>
      <w:r w:rsidR="003919F6" w:rsidRPr="00596DA3">
        <w:rPr>
          <w:rFonts w:ascii="Times New Roman" w:eastAsia="Calibri" w:hAnsi="Times New Roman"/>
          <w:sz w:val="28"/>
          <w:szCs w:val="28"/>
        </w:rPr>
        <w:t>среды принадлежит</w:t>
      </w:r>
      <w:r w:rsidRPr="00596DA3">
        <w:rPr>
          <w:rFonts w:ascii="Times New Roman" w:eastAsia="Calibri" w:hAnsi="Times New Roman"/>
          <w:sz w:val="28"/>
          <w:szCs w:val="28"/>
        </w:rPr>
        <w:t xml:space="preserve"> бульварам. Бульвар в качестве расширенной полосы зеленых насаждений на улице предназначен для пешеходов и кратковременного попутного отдыха. Для повышения эстетического уровня бульваров рекомендуется активное включение цветочных композиций и декоративной скульптуры, а для выделения зон разной значимости – мощение различной фактуры и цвета. </w:t>
      </w:r>
    </w:p>
    <w:p w14:paraId="0BDF2662" w14:textId="3E9951E2" w:rsidR="00596DA3" w:rsidRPr="00596DA3" w:rsidRDefault="003919F6" w:rsidP="00596DA3">
      <w:pPr>
        <w:ind w:firstLine="708"/>
        <w:rPr>
          <w:rFonts w:ascii="Times New Roman" w:eastAsia="Calibri" w:hAnsi="Times New Roman"/>
          <w:sz w:val="28"/>
          <w:szCs w:val="28"/>
        </w:rPr>
      </w:pPr>
      <w:r w:rsidRPr="00596DA3">
        <w:rPr>
          <w:rFonts w:ascii="Times New Roman" w:eastAsia="Calibri" w:hAnsi="Times New Roman"/>
          <w:sz w:val="28"/>
          <w:szCs w:val="28"/>
        </w:rPr>
        <w:t>Кроме этого,</w:t>
      </w:r>
      <w:r w:rsidR="00596DA3" w:rsidRPr="00596DA3">
        <w:rPr>
          <w:rFonts w:ascii="Times New Roman" w:eastAsia="Calibri" w:hAnsi="Times New Roman"/>
          <w:sz w:val="28"/>
          <w:szCs w:val="28"/>
        </w:rPr>
        <w:t xml:space="preserve"> предлагается создание монокультурных участков цветущих растений (контрастные композиции из сальвии, розарии, </w:t>
      </w:r>
      <w:r w:rsidR="00596DA3" w:rsidRPr="00596DA3">
        <w:rPr>
          <w:rFonts w:ascii="Times New Roman" w:eastAsia="Calibri" w:hAnsi="Times New Roman"/>
          <w:sz w:val="28"/>
          <w:szCs w:val="28"/>
        </w:rPr>
        <w:lastRenderedPageBreak/>
        <w:t>сиренарии), которые могут придать индивидуальность и художественную выразительность.</w:t>
      </w:r>
    </w:p>
    <w:p w14:paraId="0AD0295D" w14:textId="77777777"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От избыточной солнечной радиации рекомендуется затенение пешеходных аллей и площадок, путем использования деревьев с широкой и плотной кроной. На 1 га площади бульвара рекомендуется высаживать 350-400 деревьев и 3-4 тыс. кустарников, преобладающими должны являться затененные пространства.</w:t>
      </w:r>
    </w:p>
    <w:p w14:paraId="6ECF8B41" w14:textId="4753ED12"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 xml:space="preserve">Для защиты от вандализма предлагаются, как наиболее эффективные, цветники с высоким </w:t>
      </w:r>
      <w:r w:rsidR="003919F6" w:rsidRPr="00596DA3">
        <w:rPr>
          <w:rFonts w:ascii="Times New Roman" w:eastAsia="Calibri" w:hAnsi="Times New Roman"/>
          <w:sz w:val="28"/>
          <w:szCs w:val="28"/>
        </w:rPr>
        <w:t>бортом, изолированные</w:t>
      </w:r>
      <w:r w:rsidRPr="00596DA3">
        <w:rPr>
          <w:rFonts w:ascii="Times New Roman" w:eastAsia="Calibri" w:hAnsi="Times New Roman"/>
          <w:sz w:val="28"/>
          <w:szCs w:val="28"/>
        </w:rPr>
        <w:t xml:space="preserve"> от естественной почвы. Качественный плодородный слой и дренаж на дне создадут комфортные условия для произрастания цветов. Для подобных цветников возможно использование </w:t>
      </w:r>
      <w:r w:rsidR="003919F6" w:rsidRPr="00596DA3">
        <w:rPr>
          <w:rFonts w:ascii="Times New Roman" w:eastAsia="Calibri" w:hAnsi="Times New Roman"/>
          <w:sz w:val="28"/>
          <w:szCs w:val="28"/>
        </w:rPr>
        <w:t>низких, средних</w:t>
      </w:r>
      <w:r w:rsidRPr="00596DA3">
        <w:rPr>
          <w:rFonts w:ascii="Times New Roman" w:eastAsia="Calibri" w:hAnsi="Times New Roman"/>
          <w:sz w:val="28"/>
          <w:szCs w:val="28"/>
        </w:rPr>
        <w:t xml:space="preserve"> цветов, почвопокровной, а также ампельной растительности с ароматным запахом. Декорирование бортов можно осуществлять с помощью декоративного кирпича, гранита, бетона.</w:t>
      </w:r>
    </w:p>
    <w:p w14:paraId="2B1E3ED7" w14:textId="77777777"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Повышению эстетического потенциала объектов ландшафтной архитектуры и созданию зрительных барьеров может способствовать активное использование геопластики (искусственное формирование возвышенностей разной высоты от 0,5-1м до 2-3м) и декоративной скульптуры.</w:t>
      </w:r>
    </w:p>
    <w:p w14:paraId="2C5B8CE0" w14:textId="77777777" w:rsidR="001C3837" w:rsidRPr="00596DA3" w:rsidRDefault="001C3837" w:rsidP="001C3837">
      <w:pPr>
        <w:ind w:firstLine="709"/>
        <w:rPr>
          <w:rFonts w:ascii="Times New Roman" w:eastAsia="Calibri" w:hAnsi="Times New Roman"/>
          <w:sz w:val="28"/>
          <w:szCs w:val="28"/>
        </w:rPr>
      </w:pPr>
    </w:p>
    <w:p w14:paraId="425D8C42" w14:textId="7AAB398A" w:rsidR="00596DA3" w:rsidRPr="001C3837" w:rsidRDefault="00596DA3" w:rsidP="001C3837">
      <w:pPr>
        <w:pStyle w:val="2220"/>
        <w:spacing w:before="0"/>
        <w:ind w:left="0" w:firstLine="709"/>
        <w:rPr>
          <w:i w:val="0"/>
          <w:iCs/>
        </w:rPr>
      </w:pPr>
      <w:bookmarkStart w:id="143" w:name="_Toc409537034"/>
      <w:r w:rsidRPr="001C3837">
        <w:rPr>
          <w:i w:val="0"/>
          <w:iCs/>
        </w:rPr>
        <w:t>1</w:t>
      </w:r>
      <w:r w:rsidR="001C3837">
        <w:rPr>
          <w:i w:val="0"/>
          <w:iCs/>
        </w:rPr>
        <w:t>7</w:t>
      </w:r>
      <w:r w:rsidRPr="001C3837">
        <w:rPr>
          <w:i w:val="0"/>
          <w:iCs/>
        </w:rPr>
        <w:t>.3</w:t>
      </w:r>
      <w:r w:rsidR="001C3837" w:rsidRPr="001C3837">
        <w:rPr>
          <w:i w:val="0"/>
          <w:iCs/>
        </w:rPr>
        <w:t xml:space="preserve">. </w:t>
      </w:r>
      <w:r w:rsidRPr="001C3837">
        <w:rPr>
          <w:i w:val="0"/>
          <w:iCs/>
        </w:rPr>
        <w:t>Озелененные территории ограниченного пользования</w:t>
      </w:r>
      <w:bookmarkEnd w:id="143"/>
    </w:p>
    <w:p w14:paraId="055CE3BB" w14:textId="77777777" w:rsidR="001C3837" w:rsidRPr="00596DA3" w:rsidRDefault="001C3837" w:rsidP="001C3837">
      <w:pPr>
        <w:pStyle w:val="2220"/>
        <w:spacing w:before="0"/>
        <w:ind w:left="0" w:firstLine="709"/>
      </w:pPr>
    </w:p>
    <w:p w14:paraId="19DA84C3" w14:textId="17112B66"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Ассортимент садов жилой среды рекомендуется формировать из </w:t>
      </w:r>
      <w:r w:rsidR="001C3837" w:rsidRPr="00596DA3">
        <w:rPr>
          <w:rFonts w:ascii="Times New Roman" w:eastAsia="Calibri" w:hAnsi="Times New Roman"/>
          <w:sz w:val="28"/>
          <w:szCs w:val="28"/>
        </w:rPr>
        <w:t>декоративных, плодовых</w:t>
      </w:r>
      <w:r w:rsidRPr="00596DA3">
        <w:rPr>
          <w:rFonts w:ascii="Times New Roman" w:eastAsia="Calibri" w:hAnsi="Times New Roman"/>
          <w:sz w:val="28"/>
          <w:szCs w:val="28"/>
        </w:rPr>
        <w:t xml:space="preserve"> деревьев и кустарников, а также активно использовать вертикальное озеленение на трельяжах, перголах, декоративных каркасах. Возможно два варианта посадки вьющихся растений для вертикального озеленения: за отмосткой и в емкости у наружной стены.</w:t>
      </w:r>
    </w:p>
    <w:p w14:paraId="6F23FCF0" w14:textId="1B0D71D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Архитектурно-ландшафтная организация малых садов при отдельных деловых учреждениях должна способствовать организации комфортной среды для кратковременного отдыха </w:t>
      </w:r>
      <w:r w:rsidR="003919F6" w:rsidRPr="00596DA3">
        <w:rPr>
          <w:rFonts w:ascii="Times New Roman" w:eastAsia="Calibri" w:hAnsi="Times New Roman"/>
          <w:sz w:val="28"/>
          <w:szCs w:val="28"/>
        </w:rPr>
        <w:t>и носить</w:t>
      </w:r>
      <w:r w:rsidRPr="00596DA3">
        <w:rPr>
          <w:rFonts w:ascii="Times New Roman" w:eastAsia="Calibri" w:hAnsi="Times New Roman"/>
          <w:sz w:val="28"/>
          <w:szCs w:val="28"/>
        </w:rPr>
        <w:t xml:space="preserve"> рекламный характер, что может быть достигнуто за счет индивидуального подхода в решении моделей мощения, которое кроме эстетики может нести и информационный характер, инновационных методов в составлении каменных композиций </w:t>
      </w:r>
      <w:r w:rsidR="003919F6" w:rsidRPr="00596DA3">
        <w:rPr>
          <w:rFonts w:ascii="Times New Roman" w:eastAsia="Calibri" w:hAnsi="Times New Roman"/>
          <w:sz w:val="28"/>
          <w:szCs w:val="28"/>
        </w:rPr>
        <w:t>и декоративного</w:t>
      </w:r>
      <w:r w:rsidRPr="00596DA3">
        <w:rPr>
          <w:rFonts w:ascii="Times New Roman" w:eastAsia="Calibri" w:hAnsi="Times New Roman"/>
          <w:sz w:val="28"/>
          <w:szCs w:val="28"/>
        </w:rPr>
        <w:t xml:space="preserve"> освещения.</w:t>
      </w:r>
    </w:p>
    <w:p w14:paraId="52AB63B2" w14:textId="6D396C0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повышения    эстетического     комфорта    среду    малых     садов, </w:t>
      </w:r>
      <w:r w:rsidR="003919F6" w:rsidRPr="00596DA3">
        <w:rPr>
          <w:rFonts w:ascii="Times New Roman" w:eastAsia="Calibri" w:hAnsi="Times New Roman"/>
          <w:sz w:val="28"/>
          <w:szCs w:val="28"/>
        </w:rPr>
        <w:t>рекомендуется декорировать</w:t>
      </w:r>
      <w:r w:rsidRPr="00596DA3">
        <w:rPr>
          <w:rFonts w:ascii="Times New Roman" w:eastAsia="Calibri" w:hAnsi="Times New Roman"/>
          <w:sz w:val="28"/>
          <w:szCs w:val="28"/>
        </w:rPr>
        <w:t xml:space="preserve"> пространственными металлическими композициями, </w:t>
      </w:r>
      <w:r w:rsidR="003919F6" w:rsidRPr="00596DA3">
        <w:rPr>
          <w:rFonts w:ascii="Times New Roman" w:eastAsia="Calibri" w:hAnsi="Times New Roman"/>
          <w:sz w:val="28"/>
          <w:szCs w:val="28"/>
        </w:rPr>
        <w:t>оградами, декоративными</w:t>
      </w:r>
      <w:r w:rsidRPr="00596DA3">
        <w:rPr>
          <w:rFonts w:ascii="Times New Roman" w:eastAsia="Calibri" w:hAnsi="Times New Roman"/>
          <w:sz w:val="28"/>
          <w:szCs w:val="28"/>
        </w:rPr>
        <w:t xml:space="preserve"> стенками, освещением и мощением с использованием темы стилизованных представителей флоры и фауны. </w:t>
      </w:r>
    </w:p>
    <w:p w14:paraId="141C7BB5" w14:textId="484C5816"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 xml:space="preserve"> Для насаждений при детских дошкольных учреждениях рекомендуется </w:t>
      </w:r>
      <w:r w:rsidR="003919F6" w:rsidRPr="00596DA3">
        <w:rPr>
          <w:rFonts w:ascii="Times New Roman" w:eastAsia="Calibri" w:hAnsi="Times New Roman"/>
          <w:sz w:val="28"/>
          <w:szCs w:val="28"/>
        </w:rPr>
        <w:t>включение декоративных</w:t>
      </w:r>
      <w:r w:rsidRPr="00596DA3">
        <w:rPr>
          <w:rFonts w:ascii="Times New Roman" w:eastAsia="Calibri" w:hAnsi="Times New Roman"/>
          <w:sz w:val="28"/>
          <w:szCs w:val="28"/>
        </w:rPr>
        <w:t xml:space="preserve"> и защитных посадок 2 класса по высотным показателям (сомасштабным детскому росту), актуальными здесь являются фитонцидные   растения, а нерекомендуемыми к посадке – растения с </w:t>
      </w:r>
      <w:r w:rsidRPr="00596DA3">
        <w:rPr>
          <w:rFonts w:ascii="Times New Roman" w:eastAsia="Calibri" w:hAnsi="Times New Roman"/>
          <w:sz w:val="28"/>
          <w:szCs w:val="28"/>
        </w:rPr>
        <w:lastRenderedPageBreak/>
        <w:t>колючками и ядовитыми плодами и листьями. На участках учебных заведений показатель газонных покрытий в общем балансе озелененных территорий составляет 20 %.</w:t>
      </w:r>
    </w:p>
    <w:p w14:paraId="23C292A4" w14:textId="2F8CAE3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i/>
          <w:sz w:val="28"/>
          <w:szCs w:val="28"/>
        </w:rPr>
        <w:tab/>
      </w:r>
      <w:r w:rsidRPr="00596DA3">
        <w:rPr>
          <w:rFonts w:ascii="Times New Roman" w:eastAsia="Calibri" w:hAnsi="Times New Roman"/>
          <w:sz w:val="28"/>
          <w:szCs w:val="28"/>
        </w:rPr>
        <w:t xml:space="preserve">В ландшафтном декорировании уличных озелененных </w:t>
      </w:r>
      <w:r w:rsidR="003919F6" w:rsidRPr="00596DA3">
        <w:rPr>
          <w:rFonts w:ascii="Times New Roman" w:eastAsia="Calibri" w:hAnsi="Times New Roman"/>
          <w:sz w:val="28"/>
          <w:szCs w:val="28"/>
        </w:rPr>
        <w:t>территорий рекомендуются</w:t>
      </w:r>
      <w:r w:rsidRPr="00596DA3">
        <w:rPr>
          <w:rFonts w:ascii="Times New Roman" w:eastAsia="Calibri" w:hAnsi="Times New Roman"/>
          <w:sz w:val="28"/>
          <w:szCs w:val="28"/>
        </w:rPr>
        <w:t xml:space="preserve"> пространственные композиции с использованием цветов. Для улучшения эстетики в озеленении улиц, в особенности в районах жилой усадебной застройки рекомендуется в качестве обязательного требования устройство со стороны улицы палисадников на придомовых территориях. На улицах значительной протяженности рекомендуется чередовать деревья и кустарники различных пород (во избежание однообразия).</w:t>
      </w:r>
    </w:p>
    <w:p w14:paraId="7A8066C8" w14:textId="77777777"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Улицы широтного направления требуют более интенсивного озеленения северной стороны, с таким расчетом, чтобы деревья затеняли не только тротуар, но и прилегающие дома. На теневой южной стороне рекомендуется использовать низкорослые деревья, которые затенят тротуар, не затемняя окна зданий. На улицах меридиональной ориентации необходимо не только 2-х стороннее затенение тротуаров, но и фасадов зданий, причем деревья в посадках должны быть высокими. Если ширина улиц не позволяет произвести посадку деревьев по обеим сторонам тротуара, то рекомендуется посадка только между тротуаром и мостовой, чередуя высокие деревья со средними.</w:t>
      </w:r>
      <w:r w:rsidRPr="00596DA3">
        <w:rPr>
          <w:rFonts w:ascii="Times New Roman" w:eastAsia="Calibri" w:hAnsi="Times New Roman"/>
          <w:i/>
          <w:sz w:val="28"/>
          <w:szCs w:val="28"/>
        </w:rPr>
        <w:tab/>
      </w:r>
    </w:p>
    <w:p w14:paraId="3990BE75" w14:textId="1C96FB64" w:rsidR="001C3837" w:rsidRDefault="00596DA3" w:rsidP="001C3837">
      <w:pPr>
        <w:ind w:firstLine="709"/>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63360" behindDoc="0" locked="0" layoutInCell="1" allowOverlap="1" wp14:anchorId="5E4FF589" wp14:editId="3C8B7DCF">
            <wp:simplePos x="0" y="0"/>
            <wp:positionH relativeFrom="column">
              <wp:posOffset>16510</wp:posOffset>
            </wp:positionH>
            <wp:positionV relativeFrom="paragraph">
              <wp:posOffset>1986915</wp:posOffset>
            </wp:positionV>
            <wp:extent cx="3105150" cy="2896870"/>
            <wp:effectExtent l="0" t="0" r="0" b="0"/>
            <wp:wrapSquare wrapText="bothSides"/>
            <wp:docPr id="19" name="Рисунок 19" descr="Мощение для парк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ощение для парковки"/>
                    <pic:cNvPicPr>
                      <a:picLocks noChangeAspect="1" noChangeArrowheads="1"/>
                    </pic:cNvPicPr>
                  </pic:nvPicPr>
                  <pic:blipFill>
                    <a:blip r:embed="rId65" cstate="print"/>
                    <a:srcRect/>
                    <a:stretch>
                      <a:fillRect/>
                    </a:stretch>
                  </pic:blipFill>
                  <pic:spPr bwMode="auto">
                    <a:xfrm>
                      <a:off x="0" y="0"/>
                      <a:ext cx="3105150" cy="2896870"/>
                    </a:xfrm>
                    <a:prstGeom prst="rect">
                      <a:avLst/>
                    </a:prstGeom>
                    <a:noFill/>
                    <a:ln w="9525">
                      <a:noFill/>
                      <a:miter lim="800000"/>
                      <a:headEnd/>
                      <a:tailEnd/>
                    </a:ln>
                  </pic:spPr>
                </pic:pic>
              </a:graphicData>
            </a:graphic>
          </wp:anchor>
        </w:drawing>
      </w:r>
      <w:r w:rsidRPr="00596DA3">
        <w:rPr>
          <w:rFonts w:ascii="Times New Roman" w:eastAsia="Calibri" w:hAnsi="Times New Roman"/>
          <w:sz w:val="28"/>
          <w:szCs w:val="28"/>
        </w:rPr>
        <w:tab/>
        <w:t xml:space="preserve">Важным аспектом в формировании среды жизнедеятельности является обеспечение безопасности на территории транспортных коридоров. Предлагается для разделительных полос посадка деревьев с толщиной ствола, не превышающей 15 </w:t>
      </w:r>
      <w:r w:rsidR="003919F6" w:rsidRPr="00596DA3">
        <w:rPr>
          <w:rFonts w:ascii="Times New Roman" w:eastAsia="Calibri" w:hAnsi="Times New Roman"/>
          <w:sz w:val="28"/>
          <w:szCs w:val="28"/>
        </w:rPr>
        <w:t>см, для</w:t>
      </w:r>
      <w:r w:rsidRPr="00596DA3">
        <w:rPr>
          <w:rFonts w:ascii="Times New Roman" w:eastAsia="Calibri" w:hAnsi="Times New Roman"/>
          <w:sz w:val="28"/>
          <w:szCs w:val="28"/>
        </w:rPr>
        <w:t xml:space="preserve"> уменьшения встречного ослепления. В местах проектируемых поворотов на городские магистрали рекомендуется посадка насаждений, предназначенных для зрительного ориентирования – акцентирующие группы деревьев свободного размещения. Группы создаются значительных размеров, с учетом восприятия их в условиях высокой скорости движения. Для этих целей рекомендуются деревья первой величины с плотной кроной и высокие кустарники. Для пропорциональной организации элементов благоустройства рекомендуется использование средств архитектурной композиции: задается соотношение высоты боковых ограничений придорожного пространства (зданий, искусственных насаждений) к ширине проезжей части, а также проезжей части к расстоянию между боковыми ограничителями в пропорциях со </w:t>
      </w:r>
      <w:r w:rsidRPr="00596DA3">
        <w:rPr>
          <w:rFonts w:ascii="Times New Roman" w:eastAsia="Calibri" w:hAnsi="Times New Roman"/>
          <w:sz w:val="28"/>
          <w:szCs w:val="28"/>
        </w:rPr>
        <w:lastRenderedPageBreak/>
        <w:t>знаменателем 0,62.</w:t>
      </w:r>
    </w:p>
    <w:p w14:paraId="2AF3F241" w14:textId="437D50C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p>
    <w:p w14:paraId="6BA17B28" w14:textId="67894068" w:rsidR="00596DA3" w:rsidRPr="001C3837" w:rsidRDefault="001C3837" w:rsidP="001C3837">
      <w:pPr>
        <w:pStyle w:val="2220"/>
        <w:spacing w:before="0"/>
        <w:ind w:left="0" w:firstLine="709"/>
        <w:rPr>
          <w:i w:val="0"/>
          <w:iCs/>
        </w:rPr>
      </w:pPr>
      <w:bookmarkStart w:id="144" w:name="_Toc409537035"/>
      <w:r w:rsidRPr="001C3837">
        <w:rPr>
          <w:i w:val="0"/>
          <w:iCs/>
        </w:rPr>
        <w:t>17</w:t>
      </w:r>
      <w:r w:rsidR="00596DA3" w:rsidRPr="001C3837">
        <w:rPr>
          <w:i w:val="0"/>
          <w:iCs/>
        </w:rPr>
        <w:t>.4</w:t>
      </w:r>
      <w:r w:rsidRPr="001C3837">
        <w:rPr>
          <w:i w:val="0"/>
          <w:iCs/>
        </w:rPr>
        <w:t>.</w:t>
      </w:r>
      <w:r w:rsidR="00596DA3" w:rsidRPr="001C3837">
        <w:rPr>
          <w:i w:val="0"/>
          <w:iCs/>
        </w:rPr>
        <w:t xml:space="preserve"> Озелененные территории специального назначения</w:t>
      </w:r>
      <w:bookmarkEnd w:id="144"/>
    </w:p>
    <w:p w14:paraId="107CA452" w14:textId="77777777" w:rsidR="001C3837" w:rsidRPr="00596DA3" w:rsidRDefault="001C3837" w:rsidP="001C3837">
      <w:pPr>
        <w:pStyle w:val="2220"/>
        <w:spacing w:before="0"/>
        <w:ind w:left="0" w:firstLine="709"/>
      </w:pPr>
    </w:p>
    <w:p w14:paraId="2CFE9BAD" w14:textId="37E8DFA2"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Озеленение санитарно-защитных территорий кладбищ осуществляется </w:t>
      </w:r>
      <w:r w:rsidR="003919F6" w:rsidRPr="00596DA3">
        <w:rPr>
          <w:rFonts w:ascii="Times New Roman" w:eastAsia="Calibri" w:hAnsi="Times New Roman"/>
          <w:sz w:val="28"/>
          <w:szCs w:val="28"/>
        </w:rPr>
        <w:t>посредством создания</w:t>
      </w:r>
      <w:r w:rsidRPr="00596DA3">
        <w:rPr>
          <w:rFonts w:ascii="Times New Roman" w:eastAsia="Calibri" w:hAnsi="Times New Roman"/>
          <w:sz w:val="28"/>
          <w:szCs w:val="28"/>
        </w:rPr>
        <w:t xml:space="preserve"> защитных лесопосадок, фильтрующих и изолирующих конструкций. Создаются посадки плотными, с кустарниковыми опушками. Для повышения пылеулавливающей способности посадок рекомендуется введение кустарников. Фильтрующие </w:t>
      </w:r>
      <w:r w:rsidR="003919F6" w:rsidRPr="00596DA3">
        <w:rPr>
          <w:rFonts w:ascii="Times New Roman" w:eastAsia="Calibri" w:hAnsi="Times New Roman"/>
          <w:sz w:val="28"/>
          <w:szCs w:val="28"/>
        </w:rPr>
        <w:t>посадки создаются</w:t>
      </w:r>
      <w:r w:rsidRPr="00596DA3">
        <w:rPr>
          <w:rFonts w:ascii="Times New Roman" w:eastAsia="Calibri" w:hAnsi="Times New Roman"/>
          <w:sz w:val="28"/>
          <w:szCs w:val="28"/>
        </w:rPr>
        <w:t xml:space="preserve"> менее плотными без кустарниковых опушек. Наиболее устойчивым для этих целей из деревьев считается вяз мелколистный и клен ясенелистный, а из кустарников – бирючина обыкновенная и жимолость татарская.</w:t>
      </w:r>
    </w:p>
    <w:p w14:paraId="31F1F52E" w14:textId="77777777" w:rsidR="001C3837" w:rsidRPr="00596DA3" w:rsidRDefault="001C3837" w:rsidP="001C3837">
      <w:pPr>
        <w:ind w:firstLine="709"/>
        <w:rPr>
          <w:rFonts w:ascii="Times New Roman" w:eastAsia="Calibri" w:hAnsi="Times New Roman"/>
          <w:sz w:val="28"/>
          <w:szCs w:val="28"/>
        </w:rPr>
      </w:pPr>
    </w:p>
    <w:p w14:paraId="3EA71649" w14:textId="4BCE0AE9" w:rsidR="00596DA3" w:rsidRPr="001C3837" w:rsidRDefault="001C3837" w:rsidP="001C3837">
      <w:pPr>
        <w:pStyle w:val="2220"/>
        <w:spacing w:before="0"/>
        <w:ind w:left="0" w:firstLine="709"/>
        <w:rPr>
          <w:i w:val="0"/>
          <w:iCs/>
        </w:rPr>
      </w:pPr>
      <w:bookmarkStart w:id="145" w:name="_Toc409537036"/>
      <w:r w:rsidRPr="001C3837">
        <w:rPr>
          <w:i w:val="0"/>
          <w:iCs/>
        </w:rPr>
        <w:t>17</w:t>
      </w:r>
      <w:r w:rsidR="00596DA3" w:rsidRPr="001C3837">
        <w:rPr>
          <w:i w:val="0"/>
          <w:iCs/>
        </w:rPr>
        <w:t>.5</w:t>
      </w:r>
      <w:r w:rsidRPr="001C3837">
        <w:rPr>
          <w:i w:val="0"/>
          <w:iCs/>
        </w:rPr>
        <w:t>.</w:t>
      </w:r>
      <w:r w:rsidR="00596DA3" w:rsidRPr="001C3837">
        <w:rPr>
          <w:i w:val="0"/>
          <w:iCs/>
        </w:rPr>
        <w:t xml:space="preserve"> Цветочное декорирование территории</w:t>
      </w:r>
      <w:bookmarkEnd w:id="145"/>
    </w:p>
    <w:p w14:paraId="2C1DE4AF" w14:textId="77777777" w:rsidR="001C3837" w:rsidRPr="00596DA3" w:rsidRDefault="001C3837" w:rsidP="001C3837">
      <w:pPr>
        <w:pStyle w:val="2220"/>
        <w:spacing w:before="0"/>
        <w:ind w:left="0" w:firstLine="709"/>
      </w:pPr>
    </w:p>
    <w:p w14:paraId="2B0ED194" w14:textId="77777777" w:rsidR="00596DA3" w:rsidRPr="00596DA3" w:rsidRDefault="00596DA3" w:rsidP="001C3837">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Важной композиционной частью озелененных территорий являются</w:t>
      </w:r>
    </w:p>
    <w:p w14:paraId="728AD32F" w14:textId="77777777" w:rsidR="00596DA3" w:rsidRPr="00596DA3" w:rsidRDefault="00596DA3" w:rsidP="001C3837">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цветники. Как правило, цветники размещаются в наиболее значимых композиционных узлах садов и парков, на пешеходных площадях, они являются непременным атрибутом садов и скверов, их включают в структуру бульваров. Отводя места для цветников, необходимо учитывать пейзажные картины и вводить их в состав акцентных узлов.</w:t>
      </w:r>
    </w:p>
    <w:p w14:paraId="52D4A9A9" w14:textId="1EED58C6" w:rsidR="00596DA3" w:rsidRPr="00596DA3" w:rsidRDefault="00596DA3" w:rsidP="00596DA3">
      <w:pPr>
        <w:shd w:val="clear" w:color="auto" w:fill="FFFFFF"/>
        <w:ind w:firstLine="709"/>
        <w:rPr>
          <w:rFonts w:ascii="Times New Roman" w:eastAsia="Calibri" w:hAnsi="Times New Roman"/>
          <w:vanish/>
          <w:sz w:val="28"/>
          <w:szCs w:val="28"/>
        </w:rPr>
      </w:pPr>
      <w:r w:rsidRPr="00596DA3">
        <w:rPr>
          <w:rFonts w:ascii="Times New Roman" w:eastAsia="Calibri" w:hAnsi="Times New Roman"/>
          <w:sz w:val="28"/>
          <w:szCs w:val="28"/>
        </w:rPr>
        <w:t xml:space="preserve">Цветники из многолетников в 10 раз дешевле, чем из </w:t>
      </w:r>
      <w:r w:rsidR="003919F6" w:rsidRPr="00596DA3">
        <w:rPr>
          <w:rFonts w:ascii="Times New Roman" w:eastAsia="Calibri" w:hAnsi="Times New Roman"/>
          <w:sz w:val="28"/>
          <w:szCs w:val="28"/>
        </w:rPr>
        <w:t>однолетников и</w:t>
      </w:r>
      <w:r w:rsidRPr="00596DA3">
        <w:rPr>
          <w:rFonts w:ascii="Times New Roman" w:eastAsia="Calibri" w:hAnsi="Times New Roman"/>
          <w:sz w:val="28"/>
          <w:szCs w:val="28"/>
        </w:rPr>
        <w:t xml:space="preserve"> ковровых. Оптимальное соотношение стоимости цветников из однолетних, ковровых, многолетних равно 3:12:1.</w:t>
      </w:r>
    </w:p>
    <w:p w14:paraId="437D8E56" w14:textId="77777777" w:rsidR="00596DA3" w:rsidRPr="00596DA3" w:rsidRDefault="00596DA3" w:rsidP="00596DA3">
      <w:pPr>
        <w:ind w:firstLine="709"/>
        <w:rPr>
          <w:rFonts w:ascii="Times New Roman" w:eastAsia="Calibri" w:hAnsi="Times New Roman"/>
          <w:vanish/>
          <w:sz w:val="28"/>
          <w:szCs w:val="28"/>
        </w:rPr>
      </w:pPr>
    </w:p>
    <w:p w14:paraId="42CA6032" w14:textId="77777777" w:rsidR="00596DA3" w:rsidRPr="00596DA3" w:rsidRDefault="00596DA3" w:rsidP="00596DA3">
      <w:pPr>
        <w:shd w:val="clear" w:color="auto" w:fill="FFFFFF"/>
        <w:ind w:firstLine="709"/>
        <w:rPr>
          <w:rFonts w:ascii="Times New Roman" w:eastAsia="Calibri" w:hAnsi="Times New Roman"/>
          <w:sz w:val="28"/>
          <w:szCs w:val="28"/>
        </w:rPr>
      </w:pPr>
    </w:p>
    <w:p w14:paraId="68D927AB" w14:textId="6CC70F1F"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Цветники создаются из цветов, декоративных трав и почвопокровных, которые делятся на однолетники, двулетники и многолетники. Следует отметить, что применение многолетних цветочных растений уменьшает затраты на создание и уход за ними. В цветочном оформлении </w:t>
      </w:r>
      <w:r w:rsidR="003919F6" w:rsidRPr="00596DA3">
        <w:rPr>
          <w:rFonts w:ascii="Times New Roman" w:eastAsia="Calibri" w:hAnsi="Times New Roman"/>
          <w:sz w:val="28"/>
          <w:szCs w:val="28"/>
        </w:rPr>
        <w:t>села многолетники</w:t>
      </w:r>
      <w:r w:rsidRPr="00596DA3">
        <w:rPr>
          <w:rFonts w:ascii="Times New Roman" w:eastAsia="Calibri" w:hAnsi="Times New Roman"/>
          <w:sz w:val="28"/>
          <w:szCs w:val="28"/>
        </w:rPr>
        <w:t xml:space="preserve"> должны составлять 70%, однолетники – 30%. По композиционному решению цветники подразделяются на: партеры, рабатки, клумбы, арабески, тематические, модульные цветники, рокарии, цветочные массивы. Для приватных садов усадебной застройки актуальна и тема декоративных огородов. </w:t>
      </w:r>
    </w:p>
    <w:p w14:paraId="6DD3AC3A" w14:textId="77777777"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Весь цветочный ассортимент группируется по основным декоративным признакам: окраска цветка, высота и периоду цветения. По высоте расте</w:t>
      </w:r>
      <w:r w:rsidRPr="00596DA3">
        <w:rPr>
          <w:rFonts w:ascii="Times New Roman" w:eastAsia="Calibri" w:hAnsi="Times New Roman"/>
          <w:sz w:val="28"/>
          <w:szCs w:val="28"/>
        </w:rPr>
        <w:softHyphen/>
        <w:t>ния разбиты на три группы: низкорослые - 10-30 см, среднего роста - 35-70 см, высокорослые - 80-150 см. Применяются низкие, стелющиеся и подушкообразные растения высотой от 5 до 10 см: камнеломки, молодило, седумы (очитки), флокс дерновый, барвинки. Используются они как почвопокровные, бордюрные, многолетние ковровые растения, а также для декорирования каменных композиций.</w:t>
      </w:r>
    </w:p>
    <w:p w14:paraId="6C83167E" w14:textId="3A23BD02"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Красивой округлопирамидальной, </w:t>
      </w:r>
      <w:r w:rsidR="003919F6" w:rsidRPr="00596DA3">
        <w:rPr>
          <w:rFonts w:ascii="Times New Roman" w:eastAsia="Calibri" w:hAnsi="Times New Roman"/>
          <w:sz w:val="28"/>
          <w:szCs w:val="28"/>
        </w:rPr>
        <w:t>шаровидной или</w:t>
      </w:r>
      <w:r w:rsidRPr="00596DA3">
        <w:rPr>
          <w:rFonts w:ascii="Times New Roman" w:eastAsia="Calibri" w:hAnsi="Times New Roman"/>
          <w:sz w:val="28"/>
          <w:szCs w:val="28"/>
        </w:rPr>
        <w:t xml:space="preserve"> цилиндрической формой куста выделяются растения, используемые для акцентирования в </w:t>
      </w:r>
      <w:r w:rsidRPr="00596DA3">
        <w:rPr>
          <w:rFonts w:ascii="Times New Roman" w:eastAsia="Calibri" w:hAnsi="Times New Roman"/>
          <w:sz w:val="28"/>
          <w:szCs w:val="28"/>
        </w:rPr>
        <w:lastRenderedPageBreak/>
        <w:t>цветниках именно данной характеристики: кохия, кустовая астра, хорошо переносящие стрижку.</w:t>
      </w:r>
    </w:p>
    <w:p w14:paraId="7C02CF7D" w14:textId="312CB1DD" w:rsidR="00596DA3" w:rsidRDefault="00596DA3" w:rsidP="005B0B58">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Также как и у древесно-кустарниковых насаждений приятный запах цветов является важным фактором привлекательности. Из душистых однолетников в декорировании цветников используются алиссум, левкой, табак, душистый горошек. Из многолетников: гвоздика, ландыш, пион, фиалка, флокс. </w:t>
      </w:r>
      <w:r w:rsidR="005B0B58" w:rsidRPr="00596DA3">
        <w:rPr>
          <w:rFonts w:ascii="Times New Roman" w:eastAsia="Calibri" w:hAnsi="Times New Roman"/>
          <w:sz w:val="28"/>
          <w:szCs w:val="28"/>
        </w:rPr>
        <w:t>Из луковичного активного аромата отличаются</w:t>
      </w:r>
      <w:r w:rsidRPr="00596DA3">
        <w:rPr>
          <w:rFonts w:ascii="Times New Roman" w:eastAsia="Calibri" w:hAnsi="Times New Roman"/>
          <w:sz w:val="28"/>
          <w:szCs w:val="28"/>
        </w:rPr>
        <w:t xml:space="preserve"> гиацинты, лилии и нарциссы.</w:t>
      </w:r>
    </w:p>
    <w:p w14:paraId="0A67456D" w14:textId="77777777" w:rsidR="005B0B58" w:rsidRPr="00596DA3" w:rsidRDefault="005B0B58" w:rsidP="005B0B58">
      <w:pPr>
        <w:shd w:val="clear" w:color="auto" w:fill="FFFFFF"/>
        <w:ind w:firstLine="709"/>
        <w:rPr>
          <w:rFonts w:ascii="Times New Roman" w:eastAsia="Calibri" w:hAnsi="Times New Roman"/>
          <w:sz w:val="28"/>
          <w:szCs w:val="28"/>
        </w:rPr>
      </w:pPr>
    </w:p>
    <w:p w14:paraId="12DEE806" w14:textId="103502B3" w:rsidR="00596DA3" w:rsidRPr="005B0B58" w:rsidRDefault="00596DA3" w:rsidP="005B0B58">
      <w:pPr>
        <w:pStyle w:val="2220"/>
        <w:spacing w:before="0"/>
        <w:ind w:left="0" w:firstLine="709"/>
        <w:rPr>
          <w:i w:val="0"/>
          <w:iCs/>
        </w:rPr>
      </w:pPr>
      <w:bookmarkStart w:id="146" w:name="_Toc409537037"/>
      <w:r w:rsidRPr="005B0B58">
        <w:rPr>
          <w:i w:val="0"/>
          <w:iCs/>
        </w:rPr>
        <w:t>1</w:t>
      </w:r>
      <w:r w:rsidR="005B0B58" w:rsidRPr="005B0B58">
        <w:rPr>
          <w:i w:val="0"/>
          <w:iCs/>
        </w:rPr>
        <w:t>7</w:t>
      </w:r>
      <w:r w:rsidRPr="005B0B58">
        <w:rPr>
          <w:i w:val="0"/>
          <w:iCs/>
        </w:rPr>
        <w:t>.6</w:t>
      </w:r>
      <w:r w:rsidR="005B0B58" w:rsidRPr="005B0B58">
        <w:rPr>
          <w:i w:val="0"/>
          <w:iCs/>
        </w:rPr>
        <w:t xml:space="preserve">. </w:t>
      </w:r>
      <w:r w:rsidRPr="005B0B58">
        <w:rPr>
          <w:i w:val="0"/>
          <w:iCs/>
        </w:rPr>
        <w:t>Древесно-кустарниковая растительность</w:t>
      </w:r>
      <w:bookmarkEnd w:id="146"/>
    </w:p>
    <w:p w14:paraId="74D1EB64" w14:textId="77777777" w:rsidR="005B0B58" w:rsidRPr="00596DA3" w:rsidRDefault="005B0B58" w:rsidP="005B0B58">
      <w:pPr>
        <w:pStyle w:val="2220"/>
        <w:spacing w:before="0"/>
        <w:ind w:left="0" w:firstLine="709"/>
      </w:pPr>
    </w:p>
    <w:p w14:paraId="0C77DA2B" w14:textId="03E7C366" w:rsidR="00596DA3" w:rsidRDefault="00596DA3" w:rsidP="005B0B58">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посадке растений на территории с. </w:t>
      </w:r>
      <w:r w:rsidR="005B0B58">
        <w:rPr>
          <w:rFonts w:ascii="Times New Roman" w:eastAsia="Calibri" w:hAnsi="Times New Roman"/>
          <w:sz w:val="28"/>
          <w:szCs w:val="28"/>
        </w:rPr>
        <w:t>Малдыбай</w:t>
      </w:r>
      <w:r w:rsidRPr="00596DA3">
        <w:rPr>
          <w:rFonts w:ascii="Times New Roman" w:eastAsia="Calibri" w:hAnsi="Times New Roman"/>
          <w:sz w:val="28"/>
          <w:szCs w:val="28"/>
        </w:rPr>
        <w:t xml:space="preserve"> необходимо учитывать нормативы минимальных расстояний до зданий и сооружений (Таблица</w:t>
      </w:r>
      <w:r w:rsidR="00E53BB5">
        <w:rPr>
          <w:rFonts w:ascii="Times New Roman" w:eastAsia="Calibri" w:hAnsi="Times New Roman"/>
          <w:sz w:val="28"/>
          <w:szCs w:val="28"/>
        </w:rPr>
        <w:t xml:space="preserve"> 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p>
    <w:p w14:paraId="0433E66E" w14:textId="77777777" w:rsidR="00E53BB5" w:rsidRPr="00596DA3" w:rsidRDefault="00E53BB5" w:rsidP="005B0B58">
      <w:pPr>
        <w:ind w:firstLine="709"/>
        <w:rPr>
          <w:rFonts w:ascii="Times New Roman" w:eastAsia="Calibri" w:hAnsi="Times New Roman"/>
          <w:b/>
          <w:sz w:val="28"/>
          <w:szCs w:val="28"/>
        </w:rPr>
      </w:pPr>
    </w:p>
    <w:p w14:paraId="50788FAE" w14:textId="33ED59BD" w:rsidR="00596DA3" w:rsidRPr="00596DA3" w:rsidRDefault="00596DA3" w:rsidP="00E53BB5">
      <w:pPr>
        <w:ind w:firstLine="709"/>
        <w:jc w:val="center"/>
        <w:rPr>
          <w:rFonts w:ascii="Times New Roman" w:eastAsia="Calibri" w:hAnsi="Times New Roman"/>
          <w:sz w:val="28"/>
          <w:szCs w:val="28"/>
        </w:rPr>
      </w:pPr>
      <w:r w:rsidRPr="00596DA3">
        <w:rPr>
          <w:rFonts w:ascii="Times New Roman" w:eastAsia="Calibri" w:hAnsi="Times New Roman"/>
          <w:sz w:val="28"/>
          <w:szCs w:val="28"/>
        </w:rPr>
        <w:t xml:space="preserve">Таблица </w:t>
      </w:r>
      <w:r w:rsidR="00E53BB5">
        <w:rPr>
          <w:rFonts w:ascii="Times New Roman" w:eastAsia="Calibri" w:hAnsi="Times New Roman"/>
          <w:sz w:val="28"/>
          <w:szCs w:val="28"/>
        </w:rPr>
        <w:t>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r w:rsidR="00E53BB5">
        <w:rPr>
          <w:rFonts w:ascii="Times New Roman" w:eastAsia="Calibri" w:hAnsi="Times New Roman"/>
          <w:sz w:val="28"/>
          <w:szCs w:val="28"/>
        </w:rPr>
        <w:t xml:space="preserve"> - </w:t>
      </w:r>
      <w:r w:rsidRPr="00596DA3">
        <w:rPr>
          <w:rFonts w:ascii="Times New Roman" w:eastAsia="Calibri" w:hAnsi="Times New Roman"/>
          <w:sz w:val="28"/>
          <w:szCs w:val="28"/>
        </w:rPr>
        <w:t>Нормы расположения зеленых насаждений у зданий и сооружений</w:t>
      </w:r>
    </w:p>
    <w:p w14:paraId="3C2CDFD3" w14:textId="77777777" w:rsidR="00596DA3" w:rsidRPr="00596DA3" w:rsidRDefault="00596DA3" w:rsidP="00596DA3">
      <w:pPr>
        <w:ind w:firstLine="708"/>
        <w:rPr>
          <w:rFonts w:ascii="Times New Roman" w:eastAsia="Calibri"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3"/>
        <w:gridCol w:w="1951"/>
        <w:gridCol w:w="1941"/>
      </w:tblGrid>
      <w:tr w:rsidR="00596DA3" w:rsidRPr="00596DA3" w14:paraId="7B59EE33" w14:textId="77777777" w:rsidTr="0095070B">
        <w:tc>
          <w:tcPr>
            <w:tcW w:w="5637" w:type="dxa"/>
          </w:tcPr>
          <w:p w14:paraId="209384C9"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Нормируемое расстояние</w:t>
            </w:r>
          </w:p>
        </w:tc>
        <w:tc>
          <w:tcPr>
            <w:tcW w:w="1984" w:type="dxa"/>
          </w:tcPr>
          <w:p w14:paraId="5659D268"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Для деревьев, м</w:t>
            </w:r>
          </w:p>
        </w:tc>
        <w:tc>
          <w:tcPr>
            <w:tcW w:w="1950" w:type="dxa"/>
          </w:tcPr>
          <w:p w14:paraId="4EE9D33F"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Для кустарников, м</w:t>
            </w:r>
          </w:p>
        </w:tc>
      </w:tr>
      <w:tr w:rsidR="00596DA3" w:rsidRPr="00596DA3" w14:paraId="40035D19" w14:textId="77777777" w:rsidTr="0095070B">
        <w:tc>
          <w:tcPr>
            <w:tcW w:w="5637" w:type="dxa"/>
          </w:tcPr>
          <w:p w14:paraId="4414245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w:t>
            </w:r>
          </w:p>
        </w:tc>
        <w:tc>
          <w:tcPr>
            <w:tcW w:w="1984" w:type="dxa"/>
          </w:tcPr>
          <w:p w14:paraId="53C23920"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w:t>
            </w:r>
          </w:p>
        </w:tc>
        <w:tc>
          <w:tcPr>
            <w:tcW w:w="1950" w:type="dxa"/>
          </w:tcPr>
          <w:p w14:paraId="5D166A9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3</w:t>
            </w:r>
          </w:p>
        </w:tc>
      </w:tr>
      <w:tr w:rsidR="00596DA3" w:rsidRPr="00596DA3" w14:paraId="77414A0E" w14:textId="77777777" w:rsidTr="0095070B">
        <w:tc>
          <w:tcPr>
            <w:tcW w:w="5637" w:type="dxa"/>
          </w:tcPr>
          <w:p w14:paraId="5C175DCC"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 xml:space="preserve">От наружных стен здания </w:t>
            </w:r>
          </w:p>
        </w:tc>
        <w:tc>
          <w:tcPr>
            <w:tcW w:w="1984" w:type="dxa"/>
          </w:tcPr>
          <w:p w14:paraId="0776538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16EEB2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40B4E2FF" w14:textId="77777777" w:rsidTr="0095070B">
        <w:tc>
          <w:tcPr>
            <w:tcW w:w="5637" w:type="dxa"/>
          </w:tcPr>
          <w:p w14:paraId="1EC2EF14" w14:textId="573C48FD"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 xml:space="preserve">От </w:t>
            </w:r>
            <w:r w:rsidR="003919F6" w:rsidRPr="00596DA3">
              <w:rPr>
                <w:rFonts w:ascii="Times New Roman" w:eastAsia="Calibri" w:hAnsi="Times New Roman"/>
                <w:sz w:val="28"/>
                <w:szCs w:val="28"/>
              </w:rPr>
              <w:t>ограждений: -</w:t>
            </w:r>
            <w:r w:rsidRPr="00596DA3">
              <w:rPr>
                <w:rFonts w:ascii="Times New Roman" w:eastAsia="Calibri" w:hAnsi="Times New Roman"/>
                <w:sz w:val="28"/>
                <w:szCs w:val="28"/>
              </w:rPr>
              <w:t xml:space="preserve"> высотой до 3 м</w:t>
            </w:r>
          </w:p>
        </w:tc>
        <w:tc>
          <w:tcPr>
            <w:tcW w:w="1984" w:type="dxa"/>
          </w:tcPr>
          <w:p w14:paraId="375A8CA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27D20FCD"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3F8265E2" w14:textId="77777777" w:rsidTr="0095070B">
        <w:tc>
          <w:tcPr>
            <w:tcW w:w="5637" w:type="dxa"/>
          </w:tcPr>
          <w:p w14:paraId="76751AF6"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 xml:space="preserve">                              - высотой более 3 м</w:t>
            </w:r>
          </w:p>
        </w:tc>
        <w:tc>
          <w:tcPr>
            <w:tcW w:w="1984" w:type="dxa"/>
          </w:tcPr>
          <w:p w14:paraId="059856C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404559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1761BF3E" w14:textId="77777777" w:rsidTr="0095070B">
        <w:tc>
          <w:tcPr>
            <w:tcW w:w="5637" w:type="dxa"/>
          </w:tcPr>
          <w:p w14:paraId="088B56D0"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края проезжей части улицы</w:t>
            </w:r>
          </w:p>
        </w:tc>
        <w:tc>
          <w:tcPr>
            <w:tcW w:w="1984" w:type="dxa"/>
          </w:tcPr>
          <w:p w14:paraId="648E168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3A02C58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2F70B0C9" w14:textId="77777777" w:rsidTr="0095070B">
        <w:tc>
          <w:tcPr>
            <w:tcW w:w="5637" w:type="dxa"/>
          </w:tcPr>
          <w:p w14:paraId="1BF25B28"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края тротуара</w:t>
            </w:r>
          </w:p>
        </w:tc>
        <w:tc>
          <w:tcPr>
            <w:tcW w:w="1984" w:type="dxa"/>
          </w:tcPr>
          <w:p w14:paraId="3B9FD8C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0,75</w:t>
            </w:r>
          </w:p>
        </w:tc>
        <w:tc>
          <w:tcPr>
            <w:tcW w:w="1950" w:type="dxa"/>
          </w:tcPr>
          <w:p w14:paraId="7E4B726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189312D0" w14:textId="77777777" w:rsidTr="0095070B">
        <w:trPr>
          <w:trHeight w:val="150"/>
        </w:trPr>
        <w:tc>
          <w:tcPr>
            <w:tcW w:w="5637" w:type="dxa"/>
          </w:tcPr>
          <w:p w14:paraId="113AE112"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границ подземного перехода</w:t>
            </w:r>
          </w:p>
        </w:tc>
        <w:tc>
          <w:tcPr>
            <w:tcW w:w="1984" w:type="dxa"/>
          </w:tcPr>
          <w:p w14:paraId="1AD91F0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c>
          <w:tcPr>
            <w:tcW w:w="1950" w:type="dxa"/>
          </w:tcPr>
          <w:p w14:paraId="1688C8FB"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r>
      <w:tr w:rsidR="00596DA3" w:rsidRPr="00596DA3" w14:paraId="1D42EB74" w14:textId="77777777" w:rsidTr="0095070B">
        <w:trPr>
          <w:trHeight w:val="157"/>
        </w:trPr>
        <w:tc>
          <w:tcPr>
            <w:tcW w:w="5637" w:type="dxa"/>
          </w:tcPr>
          <w:p w14:paraId="5D456FEE"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мачт и опор осветительной сети, колонн, эстакад (до края колонн)</w:t>
            </w:r>
          </w:p>
        </w:tc>
        <w:tc>
          <w:tcPr>
            <w:tcW w:w="1984" w:type="dxa"/>
          </w:tcPr>
          <w:p w14:paraId="4BE3EA6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01A475A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w:t>
            </w:r>
          </w:p>
        </w:tc>
      </w:tr>
      <w:tr w:rsidR="00596DA3" w:rsidRPr="00596DA3" w14:paraId="23E6845F" w14:textId="77777777" w:rsidTr="0095070B">
        <w:trPr>
          <w:trHeight w:val="157"/>
        </w:trPr>
        <w:tc>
          <w:tcPr>
            <w:tcW w:w="5637" w:type="dxa"/>
          </w:tcPr>
          <w:p w14:paraId="2B4F7BD0"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боковой границы подземного газопровода</w:t>
            </w:r>
          </w:p>
        </w:tc>
        <w:tc>
          <w:tcPr>
            <w:tcW w:w="1984" w:type="dxa"/>
          </w:tcPr>
          <w:p w14:paraId="234DA229"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7452B49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r>
      <w:tr w:rsidR="00596DA3" w:rsidRPr="00596DA3" w14:paraId="3DE9B8CC" w14:textId="77777777" w:rsidTr="0095070B">
        <w:trPr>
          <w:trHeight w:val="157"/>
        </w:trPr>
        <w:tc>
          <w:tcPr>
            <w:tcW w:w="5637" w:type="dxa"/>
          </w:tcPr>
          <w:p w14:paraId="5D70F046"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стенки подземного теплопровода, водопровода, канализации водостока</w:t>
            </w:r>
          </w:p>
        </w:tc>
        <w:tc>
          <w:tcPr>
            <w:tcW w:w="1984" w:type="dxa"/>
          </w:tcPr>
          <w:p w14:paraId="50BE9D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1,5</w:t>
            </w:r>
          </w:p>
        </w:tc>
        <w:tc>
          <w:tcPr>
            <w:tcW w:w="1950" w:type="dxa"/>
          </w:tcPr>
          <w:p w14:paraId="3BA82D9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7418BB8C" w14:textId="77777777" w:rsidTr="0095070B">
        <w:trPr>
          <w:trHeight w:val="389"/>
        </w:trPr>
        <w:tc>
          <w:tcPr>
            <w:tcW w:w="5637" w:type="dxa"/>
          </w:tcPr>
          <w:p w14:paraId="4A6333C3" w14:textId="77777777" w:rsidR="00596DA3" w:rsidRPr="00596DA3" w:rsidRDefault="00596DA3" w:rsidP="0095070B">
            <w:pPr>
              <w:rPr>
                <w:rFonts w:ascii="Times New Roman" w:eastAsia="Calibri" w:hAnsi="Times New Roman"/>
                <w:sz w:val="28"/>
                <w:szCs w:val="28"/>
              </w:rPr>
            </w:pPr>
            <w:r w:rsidRPr="00596DA3">
              <w:rPr>
                <w:rFonts w:ascii="Times New Roman" w:eastAsia="Calibri" w:hAnsi="Times New Roman"/>
                <w:sz w:val="28"/>
                <w:szCs w:val="28"/>
              </w:rPr>
              <w:t>От подземного силового электрокабеля</w:t>
            </w:r>
          </w:p>
        </w:tc>
        <w:tc>
          <w:tcPr>
            <w:tcW w:w="1984" w:type="dxa"/>
          </w:tcPr>
          <w:p w14:paraId="5AC5AEE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CD2F54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w:t>
            </w:r>
          </w:p>
        </w:tc>
      </w:tr>
    </w:tbl>
    <w:p w14:paraId="55B32FEB" w14:textId="71D014A1" w:rsidR="00E53BB5"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 xml:space="preserve">При формировании озелененных территорий в селе очень важен учет климатических особенностей. Для лиственных пород наиболее </w:t>
      </w:r>
      <w:r w:rsidR="003919F6" w:rsidRPr="00596DA3">
        <w:rPr>
          <w:rFonts w:ascii="Times New Roman" w:eastAsia="Calibri" w:hAnsi="Times New Roman"/>
          <w:sz w:val="28"/>
          <w:szCs w:val="28"/>
        </w:rPr>
        <w:t>рациональной является весенняя посадка</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Это особенно характерно для</w:t>
      </w:r>
      <w:r w:rsidRPr="00596DA3">
        <w:rPr>
          <w:rFonts w:ascii="Times New Roman" w:eastAsia="Calibri" w:hAnsi="Times New Roman"/>
          <w:sz w:val="28"/>
          <w:szCs w:val="28"/>
        </w:rPr>
        <w:t xml:space="preserve"> теплолюбивых растений. Холодостойкие растения хорошо переносят и осеннюю посадку. Хвойные растения предпочтительнее высаживаются зимой или весной.</w:t>
      </w:r>
    </w:p>
    <w:p w14:paraId="73DFD561" w14:textId="7BE68618" w:rsidR="00596DA3" w:rsidRPr="00596DA3"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 xml:space="preserve">Хорошие результаты дает зимний способ пересадки деревьев с замороженным комом земли. В целях достижения высокого качества </w:t>
      </w:r>
      <w:r w:rsidRPr="00596DA3">
        <w:rPr>
          <w:rFonts w:ascii="Times New Roman" w:eastAsia="Calibri" w:hAnsi="Times New Roman"/>
          <w:sz w:val="28"/>
          <w:szCs w:val="28"/>
        </w:rPr>
        <w:lastRenderedPageBreak/>
        <w:t>озеленяемых территорий рекомендуется не менее 10 % древесного ассортимента применять крупномерами в возрасте 10-15 лет.</w:t>
      </w:r>
    </w:p>
    <w:p w14:paraId="6D09DD40"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Следует обращать большое внимание на агротехнику зеленых насаждений: ежегодно, в течение вегетационного периода следует производить обработку деревьев и кустарников эффективными фунгицидами и инсектицидами против грибковых болезней и насекомых.</w:t>
      </w:r>
    </w:p>
    <w:p w14:paraId="2E79D98F"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При разработке предложений по созданию зеленых насаждений в проектируемом районе учитывались почвенно-климатические условия. Для успешного роста и развития растений в данных условиях является правильное орошение растений. Полив зеленых насаждений производится в 3-х, 4-х кратной повторности при норме полива 650-700 м</w:t>
      </w:r>
      <w:r w:rsidRPr="00596DA3">
        <w:rPr>
          <w:rFonts w:ascii="Times New Roman" w:eastAsia="Calibri" w:hAnsi="Times New Roman"/>
          <w:sz w:val="28"/>
          <w:szCs w:val="28"/>
          <w:vertAlign w:val="superscript"/>
        </w:rPr>
        <w:t>3</w:t>
      </w:r>
      <w:r w:rsidRPr="00596DA3">
        <w:rPr>
          <w:rFonts w:ascii="Times New Roman" w:eastAsia="Calibri" w:hAnsi="Times New Roman"/>
          <w:sz w:val="28"/>
          <w:szCs w:val="28"/>
        </w:rPr>
        <w:t>на 1 га. Полив цветников осуществляется после посадки ежедневно, затем один раз через 2-3 дня, а в период полного развития – через 5-6 дней при норме полива 100-200 л. Воды на 1 м</w:t>
      </w:r>
      <w:r w:rsidRPr="00596DA3">
        <w:rPr>
          <w:rFonts w:ascii="Times New Roman" w:eastAsia="Calibri" w:hAnsi="Times New Roman"/>
          <w:sz w:val="28"/>
          <w:szCs w:val="28"/>
          <w:vertAlign w:val="superscript"/>
        </w:rPr>
        <w:t>2</w:t>
      </w:r>
      <w:r w:rsidRPr="00596DA3">
        <w:rPr>
          <w:rFonts w:ascii="Times New Roman" w:eastAsia="Calibri" w:hAnsi="Times New Roman"/>
          <w:sz w:val="28"/>
          <w:szCs w:val="28"/>
        </w:rPr>
        <w:t xml:space="preserve">. </w:t>
      </w:r>
    </w:p>
    <w:p w14:paraId="139C1FCA" w14:textId="5ECD2B6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Технологическим методом сохранения влаги вокруг деревьев может быть применение водонабухающих полимерных гидрогелей – редкошитых гидрофолополимеров, удерживающих большие объемы воды (до нескольких кг на 1 кг сухого полимера), разработанных на кафедре химии в </w:t>
      </w:r>
      <w:r w:rsidR="003919F6" w:rsidRPr="00596DA3">
        <w:rPr>
          <w:rFonts w:ascii="Times New Roman" w:eastAsia="Calibri" w:hAnsi="Times New Roman"/>
          <w:sz w:val="28"/>
          <w:szCs w:val="28"/>
        </w:rPr>
        <w:t>КазНУ и</w:t>
      </w:r>
      <w:r w:rsidRPr="00596DA3">
        <w:rPr>
          <w:rFonts w:ascii="Times New Roman" w:eastAsia="Calibri" w:hAnsi="Times New Roman"/>
          <w:sz w:val="28"/>
          <w:szCs w:val="28"/>
        </w:rPr>
        <w:t xml:space="preserve"> ТОО «Медполимер». Кроме того, новые гидрогели очень перспективны для укоренения и сохранения черенков.</w:t>
      </w:r>
    </w:p>
    <w:p w14:paraId="245ED51B" w14:textId="03379418" w:rsidR="00596DA3" w:rsidRDefault="00596DA3" w:rsidP="00FC388C">
      <w:pPr>
        <w:ind w:firstLine="709"/>
        <w:rPr>
          <w:rFonts w:ascii="Times New Roman" w:eastAsia="Calibri" w:hAnsi="Times New Roman"/>
          <w:sz w:val="28"/>
          <w:szCs w:val="28"/>
        </w:rPr>
      </w:pPr>
      <w:r w:rsidRPr="00596DA3">
        <w:rPr>
          <w:rFonts w:ascii="Times New Roman" w:eastAsia="Calibri" w:hAnsi="Times New Roman"/>
          <w:sz w:val="28"/>
          <w:szCs w:val="28"/>
        </w:rPr>
        <w:tab/>
        <w:t>Предлагаемый ассортимент деревьев и кустарников для озеленения территорий села разработан с учетом его назначения (на территориях озеленения общего, ограниченного пользования и специального назначения) и их индивидуальных свойств (декоративности, газо- и пылеулавливающим характеристикам).</w:t>
      </w:r>
    </w:p>
    <w:p w14:paraId="244C1D54" w14:textId="77777777" w:rsidR="00E53BB5" w:rsidRDefault="00E53BB5" w:rsidP="00596DA3">
      <w:pPr>
        <w:rPr>
          <w:rFonts w:ascii="Times New Roman" w:eastAsia="Calibri" w:hAnsi="Times New Roman"/>
          <w:sz w:val="28"/>
          <w:szCs w:val="28"/>
        </w:rPr>
      </w:pPr>
    </w:p>
    <w:p w14:paraId="57C9F8B2" w14:textId="6C500377" w:rsidR="00E53BB5" w:rsidRDefault="00E53BB5" w:rsidP="00E53BB5">
      <w:pPr>
        <w:ind w:firstLine="709"/>
        <w:jc w:val="left"/>
        <w:rPr>
          <w:rFonts w:ascii="Times New Roman" w:hAnsi="Times New Roman"/>
          <w:sz w:val="28"/>
          <w:szCs w:val="28"/>
        </w:rPr>
      </w:pPr>
      <w:r w:rsidRPr="00596DA3">
        <w:rPr>
          <w:rFonts w:ascii="Times New Roman" w:eastAsia="Calibri" w:hAnsi="Times New Roman"/>
          <w:sz w:val="28"/>
          <w:szCs w:val="28"/>
        </w:rPr>
        <w:t xml:space="preserve">Таблица </w:t>
      </w:r>
      <w:r>
        <w:rPr>
          <w:rFonts w:ascii="Times New Roman" w:eastAsia="Calibri" w:hAnsi="Times New Roman"/>
          <w:sz w:val="28"/>
          <w:szCs w:val="28"/>
        </w:rPr>
        <w:t>17.6.2</w:t>
      </w:r>
      <w:r w:rsidRPr="00596DA3">
        <w:rPr>
          <w:rFonts w:ascii="Times New Roman" w:eastAsia="Calibri" w:hAnsi="Times New Roman"/>
          <w:sz w:val="28"/>
          <w:szCs w:val="28"/>
        </w:rPr>
        <w:t xml:space="preserve"> </w:t>
      </w:r>
      <w:r>
        <w:rPr>
          <w:rFonts w:ascii="Times New Roman" w:eastAsia="Calibri" w:hAnsi="Times New Roman"/>
          <w:sz w:val="28"/>
          <w:szCs w:val="28"/>
        </w:rPr>
        <w:t>Рекомендуемый</w:t>
      </w:r>
      <w:r w:rsidRPr="00596DA3">
        <w:rPr>
          <w:rFonts w:ascii="Times New Roman" w:eastAsia="Calibri" w:hAnsi="Times New Roman"/>
          <w:sz w:val="28"/>
          <w:szCs w:val="28"/>
        </w:rPr>
        <w:t xml:space="preserve"> ассортимент древесно-кустарниковых пород для озеленения </w:t>
      </w:r>
      <w:r>
        <w:rPr>
          <w:rFonts w:ascii="Times New Roman" w:eastAsia="Calibri" w:hAnsi="Times New Roman"/>
          <w:sz w:val="28"/>
          <w:szCs w:val="28"/>
        </w:rPr>
        <w:t>с</w:t>
      </w:r>
      <w:r w:rsidRPr="00596DA3">
        <w:rPr>
          <w:rFonts w:ascii="Times New Roman" w:hAnsi="Times New Roman"/>
          <w:sz w:val="28"/>
          <w:szCs w:val="28"/>
        </w:rPr>
        <w:t xml:space="preserve">. </w:t>
      </w:r>
      <w:r>
        <w:rPr>
          <w:rFonts w:ascii="Times New Roman" w:hAnsi="Times New Roman"/>
          <w:sz w:val="28"/>
          <w:szCs w:val="28"/>
        </w:rPr>
        <w:t>Малдыбай</w:t>
      </w:r>
      <w:r w:rsidRPr="00596DA3">
        <w:rPr>
          <w:rFonts w:ascii="Times New Roman" w:hAnsi="Times New Roman"/>
          <w:sz w:val="28"/>
          <w:szCs w:val="28"/>
        </w:rPr>
        <w:t>.</w:t>
      </w:r>
    </w:p>
    <w:p w14:paraId="7A56AA43" w14:textId="77777777" w:rsidR="00E53BB5" w:rsidRPr="00596DA3" w:rsidRDefault="00E53BB5" w:rsidP="00E53BB5">
      <w:pPr>
        <w:ind w:firstLine="709"/>
        <w:jc w:val="left"/>
        <w:rPr>
          <w:rFonts w:ascii="Times New Roman" w:eastAsia="Calibri" w:hAnsi="Times New Roman"/>
          <w:sz w:val="28"/>
          <w:szCs w:val="28"/>
        </w:rPr>
      </w:pPr>
    </w:p>
    <w:tbl>
      <w:tblPr>
        <w:tblpPr w:leftFromText="180" w:rightFromText="180" w:vertAnchor="text" w:tblpY="1"/>
        <w:tblOverlap w:val="neve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92"/>
        <w:gridCol w:w="850"/>
        <w:gridCol w:w="851"/>
        <w:gridCol w:w="1701"/>
        <w:gridCol w:w="1643"/>
      </w:tblGrid>
      <w:tr w:rsidR="00E53BB5" w:rsidRPr="00596DA3" w14:paraId="587863D3" w14:textId="77777777" w:rsidTr="00CA3663">
        <w:trPr>
          <w:trHeight w:val="125"/>
        </w:trPr>
        <w:tc>
          <w:tcPr>
            <w:tcW w:w="3936" w:type="dxa"/>
            <w:vMerge w:val="restart"/>
            <w:vAlign w:val="center"/>
          </w:tcPr>
          <w:p w14:paraId="69CED83B"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Наименование пород</w:t>
            </w:r>
          </w:p>
        </w:tc>
        <w:tc>
          <w:tcPr>
            <w:tcW w:w="2693" w:type="dxa"/>
            <w:gridSpan w:val="3"/>
          </w:tcPr>
          <w:p w14:paraId="3F4A2E12"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Общего пользования</w:t>
            </w:r>
          </w:p>
        </w:tc>
        <w:tc>
          <w:tcPr>
            <w:tcW w:w="1701" w:type="dxa"/>
            <w:vMerge w:val="restart"/>
            <w:textDirection w:val="btLr"/>
          </w:tcPr>
          <w:p w14:paraId="1BD62BD4" w14:textId="77777777" w:rsidR="00E53BB5" w:rsidRDefault="00E53BB5" w:rsidP="00CA3663">
            <w:pPr>
              <w:jc w:val="center"/>
              <w:rPr>
                <w:rFonts w:ascii="Times New Roman" w:eastAsia="Calibri" w:hAnsi="Times New Roman"/>
                <w:b/>
                <w:bCs/>
                <w:sz w:val="24"/>
                <w:szCs w:val="24"/>
              </w:rPr>
            </w:pPr>
          </w:p>
          <w:p w14:paraId="025C1BD7"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 xml:space="preserve">Ограниченного пользования (жилые </w:t>
            </w:r>
            <w:r w:rsidRPr="0069782E">
              <w:rPr>
                <w:rFonts w:ascii="Times New Roman" w:hAnsi="Times New Roman"/>
                <w:b/>
                <w:bCs/>
                <w:sz w:val="24"/>
                <w:szCs w:val="24"/>
              </w:rPr>
              <w:t>кварталы</w:t>
            </w:r>
            <w:r w:rsidRPr="0069782E">
              <w:rPr>
                <w:rFonts w:ascii="Times New Roman" w:eastAsia="Calibri" w:hAnsi="Times New Roman"/>
                <w:b/>
                <w:bCs/>
                <w:sz w:val="24"/>
                <w:szCs w:val="24"/>
              </w:rPr>
              <w:t>, лечебные, производственные здания и пр.)</w:t>
            </w:r>
          </w:p>
        </w:tc>
        <w:tc>
          <w:tcPr>
            <w:tcW w:w="1643" w:type="dxa"/>
            <w:vMerge w:val="restart"/>
            <w:textDirection w:val="btLr"/>
          </w:tcPr>
          <w:p w14:paraId="22A4C6F2" w14:textId="77777777" w:rsidR="00E53BB5" w:rsidRDefault="00E53BB5" w:rsidP="00CA3663">
            <w:pPr>
              <w:jc w:val="center"/>
              <w:rPr>
                <w:rFonts w:ascii="Times New Roman" w:eastAsia="Calibri" w:hAnsi="Times New Roman"/>
                <w:b/>
                <w:bCs/>
                <w:sz w:val="24"/>
                <w:szCs w:val="24"/>
              </w:rPr>
            </w:pPr>
          </w:p>
          <w:p w14:paraId="26710277"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Специльного назначения</w:t>
            </w:r>
            <w:r w:rsidRPr="0069782E">
              <w:rPr>
                <w:rFonts w:ascii="Times New Roman" w:eastAsia="Calibri" w:hAnsi="Times New Roman"/>
                <w:b/>
                <w:bCs/>
                <w:sz w:val="28"/>
                <w:szCs w:val="28"/>
              </w:rPr>
              <w:t xml:space="preserve">           </w:t>
            </w:r>
            <w:r w:rsidRPr="0069782E">
              <w:rPr>
                <w:rFonts w:ascii="Times New Roman" w:eastAsia="Calibri" w:hAnsi="Times New Roman"/>
                <w:b/>
                <w:bCs/>
                <w:sz w:val="24"/>
                <w:szCs w:val="24"/>
              </w:rPr>
              <w:t>(санитарно-защитные зоны, градозащитные полосы)</w:t>
            </w:r>
          </w:p>
        </w:tc>
      </w:tr>
      <w:tr w:rsidR="00E53BB5" w:rsidRPr="00596DA3" w14:paraId="6BA16030" w14:textId="77777777" w:rsidTr="00CA3663">
        <w:trPr>
          <w:trHeight w:val="70"/>
        </w:trPr>
        <w:tc>
          <w:tcPr>
            <w:tcW w:w="3936" w:type="dxa"/>
            <w:vMerge/>
          </w:tcPr>
          <w:p w14:paraId="1D9A7244" w14:textId="77777777" w:rsidR="00E53BB5" w:rsidRPr="008D6835" w:rsidRDefault="00E53BB5" w:rsidP="00CA3663">
            <w:pPr>
              <w:jc w:val="center"/>
              <w:rPr>
                <w:rFonts w:ascii="Times New Roman" w:eastAsia="Calibri" w:hAnsi="Times New Roman"/>
                <w:sz w:val="24"/>
                <w:szCs w:val="24"/>
              </w:rPr>
            </w:pPr>
          </w:p>
        </w:tc>
        <w:tc>
          <w:tcPr>
            <w:tcW w:w="1842" w:type="dxa"/>
            <w:gridSpan w:val="2"/>
          </w:tcPr>
          <w:p w14:paraId="491E61A9"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Парки, скверы, бульвары</w:t>
            </w:r>
          </w:p>
        </w:tc>
        <w:tc>
          <w:tcPr>
            <w:tcW w:w="851" w:type="dxa"/>
            <w:vMerge w:val="restart"/>
            <w:textDirection w:val="btLr"/>
          </w:tcPr>
          <w:p w14:paraId="2D956AC2"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Улицы, проезды, площадки</w:t>
            </w:r>
          </w:p>
        </w:tc>
        <w:tc>
          <w:tcPr>
            <w:tcW w:w="1701" w:type="dxa"/>
            <w:vMerge/>
          </w:tcPr>
          <w:p w14:paraId="582D7090" w14:textId="77777777" w:rsidR="00E53BB5" w:rsidRPr="008D6835" w:rsidRDefault="00E53BB5" w:rsidP="00CA3663">
            <w:pPr>
              <w:jc w:val="center"/>
              <w:rPr>
                <w:rFonts w:ascii="Times New Roman" w:eastAsia="Calibri" w:hAnsi="Times New Roman"/>
                <w:sz w:val="24"/>
                <w:szCs w:val="24"/>
              </w:rPr>
            </w:pPr>
          </w:p>
        </w:tc>
        <w:tc>
          <w:tcPr>
            <w:tcW w:w="1643" w:type="dxa"/>
            <w:vMerge/>
          </w:tcPr>
          <w:p w14:paraId="62442737" w14:textId="77777777" w:rsidR="00E53BB5" w:rsidRPr="008D6835" w:rsidRDefault="00E53BB5" w:rsidP="00CA3663">
            <w:pPr>
              <w:jc w:val="center"/>
              <w:rPr>
                <w:rFonts w:ascii="Times New Roman" w:eastAsia="Calibri" w:hAnsi="Times New Roman"/>
                <w:sz w:val="24"/>
                <w:szCs w:val="24"/>
              </w:rPr>
            </w:pPr>
          </w:p>
        </w:tc>
      </w:tr>
      <w:tr w:rsidR="00E53BB5" w:rsidRPr="00596DA3" w14:paraId="1C425B8E" w14:textId="77777777" w:rsidTr="00CA3663">
        <w:trPr>
          <w:cantSplit/>
          <w:trHeight w:val="2261"/>
        </w:trPr>
        <w:tc>
          <w:tcPr>
            <w:tcW w:w="3936" w:type="dxa"/>
            <w:vMerge/>
          </w:tcPr>
          <w:p w14:paraId="28F41144" w14:textId="77777777" w:rsidR="00E53BB5" w:rsidRPr="008D6835" w:rsidRDefault="00E53BB5" w:rsidP="00CA3663">
            <w:pPr>
              <w:jc w:val="center"/>
              <w:rPr>
                <w:rFonts w:ascii="Times New Roman" w:eastAsia="Calibri" w:hAnsi="Times New Roman"/>
                <w:sz w:val="24"/>
                <w:szCs w:val="24"/>
              </w:rPr>
            </w:pPr>
          </w:p>
        </w:tc>
        <w:tc>
          <w:tcPr>
            <w:tcW w:w="992" w:type="dxa"/>
            <w:textDirection w:val="btLr"/>
          </w:tcPr>
          <w:p w14:paraId="3647330C" w14:textId="77777777" w:rsidR="00E53BB5" w:rsidRDefault="00E53BB5" w:rsidP="00CA3663">
            <w:pPr>
              <w:jc w:val="center"/>
              <w:rPr>
                <w:rFonts w:ascii="Times New Roman" w:eastAsia="Calibri" w:hAnsi="Times New Roman"/>
                <w:b/>
                <w:sz w:val="24"/>
                <w:szCs w:val="24"/>
              </w:rPr>
            </w:pPr>
          </w:p>
          <w:p w14:paraId="647E28ED"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Массивы</w:t>
            </w:r>
          </w:p>
        </w:tc>
        <w:tc>
          <w:tcPr>
            <w:tcW w:w="850" w:type="dxa"/>
            <w:textDirection w:val="btLr"/>
          </w:tcPr>
          <w:p w14:paraId="56F4F692"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 xml:space="preserve">Гуппы, </w:t>
            </w:r>
            <w:r>
              <w:rPr>
                <w:rFonts w:ascii="Times New Roman" w:eastAsia="Calibri" w:hAnsi="Times New Roman"/>
                <w:b/>
                <w:sz w:val="24"/>
                <w:szCs w:val="24"/>
              </w:rPr>
              <w:t>а</w:t>
            </w:r>
            <w:r w:rsidRPr="0069782E">
              <w:rPr>
                <w:rFonts w:ascii="Times New Roman" w:eastAsia="Calibri" w:hAnsi="Times New Roman"/>
                <w:b/>
                <w:sz w:val="24"/>
                <w:szCs w:val="24"/>
              </w:rPr>
              <w:t>ллеи одиночные</w:t>
            </w:r>
          </w:p>
        </w:tc>
        <w:tc>
          <w:tcPr>
            <w:tcW w:w="851" w:type="dxa"/>
            <w:vMerge/>
            <w:textDirection w:val="btLr"/>
          </w:tcPr>
          <w:p w14:paraId="0EA41D27" w14:textId="77777777" w:rsidR="00E53BB5" w:rsidRPr="0069782E" w:rsidRDefault="00E53BB5" w:rsidP="00CA3663">
            <w:pPr>
              <w:jc w:val="center"/>
              <w:rPr>
                <w:rFonts w:ascii="Times New Roman" w:eastAsia="Calibri" w:hAnsi="Times New Roman"/>
                <w:b/>
                <w:sz w:val="24"/>
                <w:szCs w:val="24"/>
              </w:rPr>
            </w:pPr>
          </w:p>
        </w:tc>
        <w:tc>
          <w:tcPr>
            <w:tcW w:w="1701" w:type="dxa"/>
            <w:vMerge/>
            <w:textDirection w:val="btLr"/>
          </w:tcPr>
          <w:p w14:paraId="48FF1A0A" w14:textId="77777777" w:rsidR="00E53BB5" w:rsidRPr="008D6835" w:rsidRDefault="00E53BB5" w:rsidP="00CA3663">
            <w:pPr>
              <w:jc w:val="center"/>
              <w:rPr>
                <w:rFonts w:ascii="Times New Roman" w:eastAsia="Calibri" w:hAnsi="Times New Roman"/>
                <w:bCs/>
                <w:sz w:val="24"/>
                <w:szCs w:val="24"/>
              </w:rPr>
            </w:pPr>
          </w:p>
        </w:tc>
        <w:tc>
          <w:tcPr>
            <w:tcW w:w="1643" w:type="dxa"/>
            <w:vMerge/>
            <w:textDirection w:val="btLr"/>
          </w:tcPr>
          <w:p w14:paraId="7D96C64C" w14:textId="77777777" w:rsidR="00E53BB5" w:rsidRPr="008D6835" w:rsidRDefault="00E53BB5" w:rsidP="00CA3663">
            <w:pPr>
              <w:jc w:val="center"/>
              <w:rPr>
                <w:rFonts w:ascii="Times New Roman" w:eastAsia="Calibri" w:hAnsi="Times New Roman"/>
                <w:sz w:val="24"/>
                <w:szCs w:val="24"/>
              </w:rPr>
            </w:pPr>
          </w:p>
        </w:tc>
      </w:tr>
      <w:tr w:rsidR="00E53BB5" w:rsidRPr="00596DA3" w14:paraId="5037778F" w14:textId="77777777" w:rsidTr="00CA3663">
        <w:trPr>
          <w:trHeight w:val="125"/>
        </w:trPr>
        <w:tc>
          <w:tcPr>
            <w:tcW w:w="3936" w:type="dxa"/>
          </w:tcPr>
          <w:p w14:paraId="38BF197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1</w:t>
            </w:r>
          </w:p>
        </w:tc>
        <w:tc>
          <w:tcPr>
            <w:tcW w:w="992" w:type="dxa"/>
          </w:tcPr>
          <w:p w14:paraId="1641FED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2</w:t>
            </w:r>
          </w:p>
        </w:tc>
        <w:tc>
          <w:tcPr>
            <w:tcW w:w="850" w:type="dxa"/>
          </w:tcPr>
          <w:p w14:paraId="7CDA78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3</w:t>
            </w:r>
          </w:p>
        </w:tc>
        <w:tc>
          <w:tcPr>
            <w:tcW w:w="851" w:type="dxa"/>
          </w:tcPr>
          <w:p w14:paraId="645D77A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4</w:t>
            </w:r>
          </w:p>
        </w:tc>
        <w:tc>
          <w:tcPr>
            <w:tcW w:w="1701" w:type="dxa"/>
          </w:tcPr>
          <w:p w14:paraId="70C543E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5</w:t>
            </w:r>
          </w:p>
        </w:tc>
        <w:tc>
          <w:tcPr>
            <w:tcW w:w="1643" w:type="dxa"/>
          </w:tcPr>
          <w:p w14:paraId="5ACB9C4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6</w:t>
            </w:r>
          </w:p>
        </w:tc>
      </w:tr>
      <w:tr w:rsidR="00E53BB5" w:rsidRPr="00596DA3" w14:paraId="42CD055C" w14:textId="77777777" w:rsidTr="00CA3663">
        <w:trPr>
          <w:trHeight w:val="125"/>
        </w:trPr>
        <w:tc>
          <w:tcPr>
            <w:tcW w:w="9973" w:type="dxa"/>
            <w:gridSpan w:val="6"/>
          </w:tcPr>
          <w:p w14:paraId="7AF27705" w14:textId="77777777" w:rsidR="00E53BB5" w:rsidRPr="008D6835" w:rsidRDefault="00E53BB5" w:rsidP="00CA3663">
            <w:pPr>
              <w:jc w:val="left"/>
              <w:rPr>
                <w:rFonts w:ascii="Times New Roman" w:eastAsia="Calibri" w:hAnsi="Times New Roman"/>
                <w:sz w:val="24"/>
                <w:szCs w:val="24"/>
              </w:rPr>
            </w:pPr>
            <w:r w:rsidRPr="008D6835">
              <w:rPr>
                <w:rFonts w:ascii="Times New Roman" w:eastAsia="Calibri" w:hAnsi="Times New Roman"/>
                <w:b/>
                <w:sz w:val="24"/>
                <w:szCs w:val="24"/>
              </w:rPr>
              <w:t>Хвойные породы</w:t>
            </w:r>
          </w:p>
        </w:tc>
      </w:tr>
      <w:tr w:rsidR="00E53BB5" w:rsidRPr="00596DA3" w14:paraId="5A8B978F" w14:textId="77777777" w:rsidTr="00CA3663">
        <w:trPr>
          <w:trHeight w:val="125"/>
        </w:trPr>
        <w:tc>
          <w:tcPr>
            <w:tcW w:w="3936" w:type="dxa"/>
          </w:tcPr>
          <w:p w14:paraId="4E536EB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Ель канадская</w:t>
            </w:r>
          </w:p>
        </w:tc>
        <w:tc>
          <w:tcPr>
            <w:tcW w:w="992" w:type="dxa"/>
          </w:tcPr>
          <w:p w14:paraId="71CB499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D2B09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3CCA9F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DA1CCF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40DDD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7F8C80C" w14:textId="77777777" w:rsidTr="00CA3663">
        <w:trPr>
          <w:trHeight w:val="218"/>
        </w:trPr>
        <w:tc>
          <w:tcPr>
            <w:tcW w:w="3936" w:type="dxa"/>
          </w:tcPr>
          <w:p w14:paraId="38423EF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Ель колючая</w:t>
            </w:r>
          </w:p>
        </w:tc>
        <w:tc>
          <w:tcPr>
            <w:tcW w:w="992" w:type="dxa"/>
          </w:tcPr>
          <w:p w14:paraId="6076406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392865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73985C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4CE4E5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49A0C6D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E43921A" w14:textId="77777777" w:rsidTr="00CA3663">
        <w:trPr>
          <w:trHeight w:val="234"/>
        </w:trPr>
        <w:tc>
          <w:tcPr>
            <w:tcW w:w="3936" w:type="dxa"/>
          </w:tcPr>
          <w:p w14:paraId="5E1F591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lastRenderedPageBreak/>
              <w:t>Можжевельник виргинский</w:t>
            </w:r>
          </w:p>
        </w:tc>
        <w:tc>
          <w:tcPr>
            <w:tcW w:w="992" w:type="dxa"/>
          </w:tcPr>
          <w:p w14:paraId="73A8997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13941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824082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959679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5E7876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53598C8" w14:textId="77777777" w:rsidTr="00CA3663">
        <w:trPr>
          <w:trHeight w:val="201"/>
        </w:trPr>
        <w:tc>
          <w:tcPr>
            <w:tcW w:w="3936" w:type="dxa"/>
          </w:tcPr>
          <w:p w14:paraId="1148D52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Можжевельник казацкий</w:t>
            </w:r>
          </w:p>
        </w:tc>
        <w:tc>
          <w:tcPr>
            <w:tcW w:w="992" w:type="dxa"/>
          </w:tcPr>
          <w:p w14:paraId="3224F2C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E81D6E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1EB21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2A1EE9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4B34C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F060A57" w14:textId="77777777" w:rsidTr="00CA3663">
        <w:trPr>
          <w:trHeight w:val="184"/>
        </w:trPr>
        <w:tc>
          <w:tcPr>
            <w:tcW w:w="3936" w:type="dxa"/>
          </w:tcPr>
          <w:p w14:paraId="6432F13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Сосна горная</w:t>
            </w:r>
          </w:p>
        </w:tc>
        <w:tc>
          <w:tcPr>
            <w:tcW w:w="992" w:type="dxa"/>
          </w:tcPr>
          <w:p w14:paraId="115DC76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B7286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E9713B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4DD760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F05DD4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1E364B24" w14:textId="77777777" w:rsidTr="00CA3663">
        <w:trPr>
          <w:trHeight w:val="158"/>
        </w:trPr>
        <w:tc>
          <w:tcPr>
            <w:tcW w:w="3936" w:type="dxa"/>
          </w:tcPr>
          <w:p w14:paraId="75C76B8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Сосна крымская</w:t>
            </w:r>
          </w:p>
        </w:tc>
        <w:tc>
          <w:tcPr>
            <w:tcW w:w="992" w:type="dxa"/>
          </w:tcPr>
          <w:p w14:paraId="7E74A4D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BE45F3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32580B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0C8E8F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69E33C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9E822D4" w14:textId="77777777" w:rsidTr="00CA3663">
        <w:trPr>
          <w:trHeight w:val="184"/>
        </w:trPr>
        <w:tc>
          <w:tcPr>
            <w:tcW w:w="3936" w:type="dxa"/>
          </w:tcPr>
          <w:p w14:paraId="23ED6DB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Сосна обыкновенная</w:t>
            </w:r>
          </w:p>
        </w:tc>
        <w:tc>
          <w:tcPr>
            <w:tcW w:w="992" w:type="dxa"/>
          </w:tcPr>
          <w:p w14:paraId="66978DF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F2E910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87D9D6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60BF0D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23A7C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72554DE" w14:textId="77777777" w:rsidTr="00CA3663">
        <w:trPr>
          <w:trHeight w:val="167"/>
        </w:trPr>
        <w:tc>
          <w:tcPr>
            <w:tcW w:w="3936" w:type="dxa"/>
          </w:tcPr>
          <w:p w14:paraId="598D1F4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Туя западная</w:t>
            </w:r>
          </w:p>
        </w:tc>
        <w:tc>
          <w:tcPr>
            <w:tcW w:w="992" w:type="dxa"/>
          </w:tcPr>
          <w:p w14:paraId="15F658E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BCD1B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4C6E7E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DBB2AC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653E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4B91645" w14:textId="77777777" w:rsidTr="00CA3663">
        <w:trPr>
          <w:trHeight w:val="175"/>
        </w:trPr>
        <w:tc>
          <w:tcPr>
            <w:tcW w:w="3936" w:type="dxa"/>
          </w:tcPr>
          <w:p w14:paraId="1E35B1E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Туя восточная</w:t>
            </w:r>
          </w:p>
        </w:tc>
        <w:tc>
          <w:tcPr>
            <w:tcW w:w="992" w:type="dxa"/>
          </w:tcPr>
          <w:p w14:paraId="0CF78C7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D39F8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49A99D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A0B8F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897057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A155763" w14:textId="77777777" w:rsidTr="00CA3663">
        <w:trPr>
          <w:trHeight w:val="184"/>
        </w:trPr>
        <w:tc>
          <w:tcPr>
            <w:tcW w:w="9973" w:type="dxa"/>
            <w:gridSpan w:val="6"/>
          </w:tcPr>
          <w:p w14:paraId="0B983AD3" w14:textId="77777777" w:rsidR="00E53BB5" w:rsidRPr="008D6835" w:rsidRDefault="00E53BB5" w:rsidP="00CA3663">
            <w:pPr>
              <w:rPr>
                <w:rFonts w:ascii="Times New Roman" w:eastAsia="Calibri" w:hAnsi="Times New Roman"/>
                <w:b/>
                <w:sz w:val="24"/>
                <w:szCs w:val="24"/>
              </w:rPr>
            </w:pPr>
            <w:r w:rsidRPr="008D6835">
              <w:rPr>
                <w:rFonts w:ascii="Times New Roman" w:eastAsia="Calibri" w:hAnsi="Times New Roman"/>
                <w:b/>
                <w:sz w:val="24"/>
                <w:szCs w:val="24"/>
              </w:rPr>
              <w:t xml:space="preserve">         Лиственные породы</w:t>
            </w:r>
          </w:p>
        </w:tc>
      </w:tr>
      <w:tr w:rsidR="00E53BB5" w:rsidRPr="00596DA3" w14:paraId="2A67FA56" w14:textId="77777777" w:rsidTr="00CA3663">
        <w:trPr>
          <w:trHeight w:val="201"/>
        </w:trPr>
        <w:tc>
          <w:tcPr>
            <w:tcW w:w="3936" w:type="dxa"/>
          </w:tcPr>
          <w:p w14:paraId="4FC66DA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Абрикос обыкновенный</w:t>
            </w:r>
          </w:p>
        </w:tc>
        <w:tc>
          <w:tcPr>
            <w:tcW w:w="992" w:type="dxa"/>
          </w:tcPr>
          <w:p w14:paraId="0A69366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57B5C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CE54FE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37757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EA210B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5CA942B" w14:textId="77777777" w:rsidTr="00CA3663">
        <w:trPr>
          <w:trHeight w:val="201"/>
        </w:trPr>
        <w:tc>
          <w:tcPr>
            <w:tcW w:w="3936" w:type="dxa"/>
          </w:tcPr>
          <w:p w14:paraId="71FB79C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Акация белая</w:t>
            </w:r>
          </w:p>
        </w:tc>
        <w:tc>
          <w:tcPr>
            <w:tcW w:w="992" w:type="dxa"/>
          </w:tcPr>
          <w:p w14:paraId="577C8F0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087EC9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98B352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C8378D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ABF3E6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A5EB5BD" w14:textId="77777777" w:rsidTr="00CA3663">
        <w:trPr>
          <w:trHeight w:val="151"/>
        </w:trPr>
        <w:tc>
          <w:tcPr>
            <w:tcW w:w="3936" w:type="dxa"/>
          </w:tcPr>
          <w:p w14:paraId="07A314C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Айлант высочайший</w:t>
            </w:r>
          </w:p>
        </w:tc>
        <w:tc>
          <w:tcPr>
            <w:tcW w:w="992" w:type="dxa"/>
          </w:tcPr>
          <w:p w14:paraId="16610A5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D72C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0DCF74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08233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B3C7B9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EF90049" w14:textId="77777777" w:rsidTr="00CA3663">
        <w:trPr>
          <w:trHeight w:val="345"/>
        </w:trPr>
        <w:tc>
          <w:tcPr>
            <w:tcW w:w="3936" w:type="dxa"/>
          </w:tcPr>
          <w:p w14:paraId="3E6ED1A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Береза бумажная</w:t>
            </w:r>
          </w:p>
        </w:tc>
        <w:tc>
          <w:tcPr>
            <w:tcW w:w="992" w:type="dxa"/>
          </w:tcPr>
          <w:p w14:paraId="3C6CC94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472A7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D7F53A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B9BEE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8DE9B4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6E1B5D" w14:textId="77777777" w:rsidTr="00CA3663">
        <w:trPr>
          <w:trHeight w:val="234"/>
        </w:trPr>
        <w:tc>
          <w:tcPr>
            <w:tcW w:w="3936" w:type="dxa"/>
          </w:tcPr>
          <w:p w14:paraId="618CE18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Боярышник обыкновенный</w:t>
            </w:r>
          </w:p>
        </w:tc>
        <w:tc>
          <w:tcPr>
            <w:tcW w:w="992" w:type="dxa"/>
          </w:tcPr>
          <w:p w14:paraId="74B4352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0672B5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0F5DE3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5A3C9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7D2720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96E421" w14:textId="77777777" w:rsidTr="00CA3663">
        <w:trPr>
          <w:trHeight w:val="117"/>
        </w:trPr>
        <w:tc>
          <w:tcPr>
            <w:tcW w:w="3936" w:type="dxa"/>
          </w:tcPr>
          <w:p w14:paraId="5E1C92E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Боярышник алтайский</w:t>
            </w:r>
          </w:p>
        </w:tc>
        <w:tc>
          <w:tcPr>
            <w:tcW w:w="992" w:type="dxa"/>
          </w:tcPr>
          <w:p w14:paraId="093D8DA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6F12D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531675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355594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C4EE43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98D3EF2" w14:textId="77777777" w:rsidTr="00CA3663">
        <w:trPr>
          <w:trHeight w:val="201"/>
        </w:trPr>
        <w:tc>
          <w:tcPr>
            <w:tcW w:w="3936" w:type="dxa"/>
          </w:tcPr>
          <w:p w14:paraId="0CBABC6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Вяз Андросова</w:t>
            </w:r>
          </w:p>
        </w:tc>
        <w:tc>
          <w:tcPr>
            <w:tcW w:w="992" w:type="dxa"/>
          </w:tcPr>
          <w:p w14:paraId="72D9886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5326A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6FF582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3CE55E1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658038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80F85EF" w14:textId="77777777" w:rsidTr="00CA3663">
        <w:trPr>
          <w:trHeight w:val="151"/>
        </w:trPr>
        <w:tc>
          <w:tcPr>
            <w:tcW w:w="3936" w:type="dxa"/>
          </w:tcPr>
          <w:p w14:paraId="7AB4940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Вяз гладкий и шершавый</w:t>
            </w:r>
          </w:p>
        </w:tc>
        <w:tc>
          <w:tcPr>
            <w:tcW w:w="992" w:type="dxa"/>
          </w:tcPr>
          <w:p w14:paraId="7C9F4FF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6CABF6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B1C6BD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C62DAA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76AD23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BFB56B9" w14:textId="77777777" w:rsidTr="00CA3663">
        <w:trPr>
          <w:trHeight w:val="201"/>
        </w:trPr>
        <w:tc>
          <w:tcPr>
            <w:tcW w:w="3936" w:type="dxa"/>
          </w:tcPr>
          <w:p w14:paraId="669208B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Вяз перистоветвистый</w:t>
            </w:r>
          </w:p>
        </w:tc>
        <w:tc>
          <w:tcPr>
            <w:tcW w:w="992" w:type="dxa"/>
          </w:tcPr>
          <w:p w14:paraId="0B64A3E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F1A05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6A0793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5568CB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460431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AA7326A" w14:textId="77777777" w:rsidTr="00CA3663">
        <w:trPr>
          <w:trHeight w:val="201"/>
        </w:trPr>
        <w:tc>
          <w:tcPr>
            <w:tcW w:w="3936" w:type="dxa"/>
          </w:tcPr>
          <w:p w14:paraId="643AD10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Гледичия трехиглая</w:t>
            </w:r>
          </w:p>
        </w:tc>
        <w:tc>
          <w:tcPr>
            <w:tcW w:w="992" w:type="dxa"/>
          </w:tcPr>
          <w:p w14:paraId="3F728B0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4C8B4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B88B0D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F4CD7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B7C4D1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ADF9B35" w14:textId="77777777" w:rsidTr="00CA3663">
        <w:trPr>
          <w:trHeight w:val="201"/>
        </w:trPr>
        <w:tc>
          <w:tcPr>
            <w:tcW w:w="3936" w:type="dxa"/>
          </w:tcPr>
          <w:p w14:paraId="2B46077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Груша обыкновенная</w:t>
            </w:r>
          </w:p>
        </w:tc>
        <w:tc>
          <w:tcPr>
            <w:tcW w:w="992" w:type="dxa"/>
          </w:tcPr>
          <w:p w14:paraId="38993CD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9BFF16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9DBCF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567057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C49160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71C2B6" w14:textId="77777777" w:rsidTr="00CA3663">
        <w:trPr>
          <w:trHeight w:val="387"/>
        </w:trPr>
        <w:tc>
          <w:tcPr>
            <w:tcW w:w="3936" w:type="dxa"/>
          </w:tcPr>
          <w:p w14:paraId="7F5219C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Дуб монгольский</w:t>
            </w:r>
          </w:p>
        </w:tc>
        <w:tc>
          <w:tcPr>
            <w:tcW w:w="992" w:type="dxa"/>
          </w:tcPr>
          <w:p w14:paraId="0BB45C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15D1A4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BC6FD0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BE4BA9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0D7520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78C435D" w14:textId="77777777" w:rsidTr="00CA3663">
        <w:trPr>
          <w:trHeight w:val="184"/>
        </w:trPr>
        <w:tc>
          <w:tcPr>
            <w:tcW w:w="3936" w:type="dxa"/>
          </w:tcPr>
          <w:p w14:paraId="6A478B7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Дуб черешчатый</w:t>
            </w:r>
          </w:p>
        </w:tc>
        <w:tc>
          <w:tcPr>
            <w:tcW w:w="992" w:type="dxa"/>
          </w:tcPr>
          <w:p w14:paraId="55BF56A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6B7A5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412E4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598348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B22F7E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FFD0871" w14:textId="77777777" w:rsidTr="00CA3663">
        <w:trPr>
          <w:trHeight w:val="184"/>
        </w:trPr>
        <w:tc>
          <w:tcPr>
            <w:tcW w:w="3936" w:type="dxa"/>
          </w:tcPr>
          <w:p w14:paraId="4B010B5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Ива белая</w:t>
            </w:r>
          </w:p>
        </w:tc>
        <w:tc>
          <w:tcPr>
            <w:tcW w:w="992" w:type="dxa"/>
          </w:tcPr>
          <w:p w14:paraId="021D108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0FD18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9E6E52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9F17B8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1CE80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C977725" w14:textId="77777777" w:rsidTr="00CA3663">
        <w:trPr>
          <w:trHeight w:val="251"/>
        </w:trPr>
        <w:tc>
          <w:tcPr>
            <w:tcW w:w="3936" w:type="dxa"/>
          </w:tcPr>
          <w:p w14:paraId="7939929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Ива ломкая</w:t>
            </w:r>
          </w:p>
        </w:tc>
        <w:tc>
          <w:tcPr>
            <w:tcW w:w="992" w:type="dxa"/>
          </w:tcPr>
          <w:p w14:paraId="30BAA0C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2B5A83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E02FDE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3D2678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DB494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2A72953" w14:textId="77777777" w:rsidTr="00CA3663">
        <w:trPr>
          <w:trHeight w:val="234"/>
        </w:trPr>
        <w:tc>
          <w:tcPr>
            <w:tcW w:w="3936" w:type="dxa"/>
          </w:tcPr>
          <w:p w14:paraId="69C2A96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Катальпа великолепная</w:t>
            </w:r>
          </w:p>
        </w:tc>
        <w:tc>
          <w:tcPr>
            <w:tcW w:w="992" w:type="dxa"/>
          </w:tcPr>
          <w:p w14:paraId="6BEA6C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B40041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1E8D5D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C5FA45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C31842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BD3EF56" w14:textId="77777777" w:rsidTr="00CA3663">
        <w:trPr>
          <w:trHeight w:val="201"/>
        </w:trPr>
        <w:tc>
          <w:tcPr>
            <w:tcW w:w="3936" w:type="dxa"/>
          </w:tcPr>
          <w:p w14:paraId="11E9439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Каштан конский</w:t>
            </w:r>
          </w:p>
        </w:tc>
        <w:tc>
          <w:tcPr>
            <w:tcW w:w="992" w:type="dxa"/>
          </w:tcPr>
          <w:p w14:paraId="3CD3148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8C777F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752921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BBD8F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27E8C2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D37A7E6" w14:textId="77777777" w:rsidTr="00CA3663">
        <w:trPr>
          <w:trHeight w:val="158"/>
        </w:trPr>
        <w:tc>
          <w:tcPr>
            <w:tcW w:w="3936" w:type="dxa"/>
          </w:tcPr>
          <w:p w14:paraId="0C91AC8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Клен остролистный</w:t>
            </w:r>
          </w:p>
        </w:tc>
        <w:tc>
          <w:tcPr>
            <w:tcW w:w="992" w:type="dxa"/>
          </w:tcPr>
          <w:p w14:paraId="4B95963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4B13CA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5E71EAF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34F63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79FEC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EC9EA0B" w14:textId="77777777" w:rsidTr="00CA3663">
        <w:trPr>
          <w:trHeight w:val="184"/>
        </w:trPr>
        <w:tc>
          <w:tcPr>
            <w:tcW w:w="3936" w:type="dxa"/>
          </w:tcPr>
          <w:p w14:paraId="1B30E91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Клен остролистный, красный</w:t>
            </w:r>
          </w:p>
        </w:tc>
        <w:tc>
          <w:tcPr>
            <w:tcW w:w="992" w:type="dxa"/>
          </w:tcPr>
          <w:p w14:paraId="3E69E1B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05916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3A73D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1E5F31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DAC1C6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C96F60F" w14:textId="77777777" w:rsidTr="00CA3663">
        <w:trPr>
          <w:trHeight w:val="142"/>
        </w:trPr>
        <w:tc>
          <w:tcPr>
            <w:tcW w:w="3936" w:type="dxa"/>
          </w:tcPr>
          <w:p w14:paraId="732466E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Клен полевой</w:t>
            </w:r>
          </w:p>
        </w:tc>
        <w:tc>
          <w:tcPr>
            <w:tcW w:w="992" w:type="dxa"/>
          </w:tcPr>
          <w:p w14:paraId="568DCED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44FD3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6B35BD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9D7CCD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6D9CC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E05EB3F" w14:textId="77777777" w:rsidTr="00CA3663">
        <w:trPr>
          <w:trHeight w:val="184"/>
        </w:trPr>
        <w:tc>
          <w:tcPr>
            <w:tcW w:w="3936" w:type="dxa"/>
          </w:tcPr>
          <w:p w14:paraId="466AA17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Клен татарский</w:t>
            </w:r>
          </w:p>
        </w:tc>
        <w:tc>
          <w:tcPr>
            <w:tcW w:w="992" w:type="dxa"/>
          </w:tcPr>
          <w:p w14:paraId="03C17AE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94782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4AD295F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0BD0BD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61F98F9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DB617E2" w14:textId="77777777" w:rsidTr="00CA3663">
        <w:trPr>
          <w:trHeight w:val="201"/>
        </w:trPr>
        <w:tc>
          <w:tcPr>
            <w:tcW w:w="3936" w:type="dxa"/>
          </w:tcPr>
          <w:p w14:paraId="041E987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Клен ясенелистный</w:t>
            </w:r>
          </w:p>
        </w:tc>
        <w:tc>
          <w:tcPr>
            <w:tcW w:w="992" w:type="dxa"/>
          </w:tcPr>
          <w:p w14:paraId="24CCF3F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5B8FF0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51DCD9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36536A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EF91B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0D5139B" w14:textId="77777777" w:rsidTr="00CA3663">
        <w:trPr>
          <w:trHeight w:val="201"/>
        </w:trPr>
        <w:tc>
          <w:tcPr>
            <w:tcW w:w="3936" w:type="dxa"/>
          </w:tcPr>
          <w:p w14:paraId="5DBF235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Липа мелколистная</w:t>
            </w:r>
          </w:p>
        </w:tc>
        <w:tc>
          <w:tcPr>
            <w:tcW w:w="992" w:type="dxa"/>
          </w:tcPr>
          <w:p w14:paraId="08BBFC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E1EF2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CA07E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29FA4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972B6A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118A4B" w14:textId="77777777" w:rsidTr="00CA3663">
        <w:trPr>
          <w:trHeight w:val="201"/>
        </w:trPr>
        <w:tc>
          <w:tcPr>
            <w:tcW w:w="3936" w:type="dxa"/>
          </w:tcPr>
          <w:p w14:paraId="495E085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Лох узколистный</w:t>
            </w:r>
          </w:p>
        </w:tc>
        <w:tc>
          <w:tcPr>
            <w:tcW w:w="992" w:type="dxa"/>
          </w:tcPr>
          <w:p w14:paraId="37729B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2CC987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01F70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6EB3A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DEF5E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612F66" w14:textId="77777777" w:rsidTr="00CA3663">
        <w:trPr>
          <w:trHeight w:val="201"/>
        </w:trPr>
        <w:tc>
          <w:tcPr>
            <w:tcW w:w="3936" w:type="dxa"/>
          </w:tcPr>
          <w:p w14:paraId="22F323C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Орех грецкий</w:t>
            </w:r>
          </w:p>
        </w:tc>
        <w:tc>
          <w:tcPr>
            <w:tcW w:w="992" w:type="dxa"/>
          </w:tcPr>
          <w:p w14:paraId="64B1776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73E243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5FF8F7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82ED6D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7F5BD0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CFEEAC1" w14:textId="77777777" w:rsidTr="00CA3663">
        <w:trPr>
          <w:trHeight w:val="142"/>
        </w:trPr>
        <w:tc>
          <w:tcPr>
            <w:tcW w:w="3936" w:type="dxa"/>
          </w:tcPr>
          <w:p w14:paraId="006439F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Орех маньчжурский</w:t>
            </w:r>
          </w:p>
        </w:tc>
        <w:tc>
          <w:tcPr>
            <w:tcW w:w="992" w:type="dxa"/>
          </w:tcPr>
          <w:p w14:paraId="200F9CE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20244C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C152A6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308C6C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2BD8E0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649B2D" w14:textId="77777777" w:rsidTr="00CA3663">
        <w:trPr>
          <w:trHeight w:val="167"/>
        </w:trPr>
        <w:tc>
          <w:tcPr>
            <w:tcW w:w="3936" w:type="dxa"/>
          </w:tcPr>
          <w:p w14:paraId="2A80AEC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Рябина обыкновенная</w:t>
            </w:r>
          </w:p>
        </w:tc>
        <w:tc>
          <w:tcPr>
            <w:tcW w:w="992" w:type="dxa"/>
          </w:tcPr>
          <w:p w14:paraId="25BDD8C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31B43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0DA7F3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9500CE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F0C715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EBC6245" w14:textId="77777777" w:rsidTr="00CA3663">
        <w:trPr>
          <w:trHeight w:val="151"/>
        </w:trPr>
        <w:tc>
          <w:tcPr>
            <w:tcW w:w="3936" w:type="dxa"/>
          </w:tcPr>
          <w:p w14:paraId="1DA1EA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Барбарис Тунберга</w:t>
            </w:r>
          </w:p>
        </w:tc>
        <w:tc>
          <w:tcPr>
            <w:tcW w:w="992" w:type="dxa"/>
          </w:tcPr>
          <w:p w14:paraId="67A4C8C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7B8771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ABD17D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48DB0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D06F39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D3813A3" w14:textId="77777777" w:rsidTr="00CA3663">
        <w:trPr>
          <w:trHeight w:val="201"/>
        </w:trPr>
        <w:tc>
          <w:tcPr>
            <w:tcW w:w="3936" w:type="dxa"/>
          </w:tcPr>
          <w:p w14:paraId="0C12BD3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Бересклет бородавчатый</w:t>
            </w:r>
          </w:p>
        </w:tc>
        <w:tc>
          <w:tcPr>
            <w:tcW w:w="992" w:type="dxa"/>
          </w:tcPr>
          <w:p w14:paraId="45F0EF9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725730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2BB1D0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F55599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85A59E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AA0D8A6" w14:textId="77777777" w:rsidTr="00CA3663">
        <w:trPr>
          <w:trHeight w:val="201"/>
        </w:trPr>
        <w:tc>
          <w:tcPr>
            <w:tcW w:w="3936" w:type="dxa"/>
          </w:tcPr>
          <w:p w14:paraId="1B5645C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Бирючина обыкновенная</w:t>
            </w:r>
          </w:p>
        </w:tc>
        <w:tc>
          <w:tcPr>
            <w:tcW w:w="992" w:type="dxa"/>
          </w:tcPr>
          <w:p w14:paraId="57C0D7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C222B3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5E0622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223A1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81BB94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B85291B" w14:textId="77777777" w:rsidTr="00CA3663">
        <w:trPr>
          <w:trHeight w:val="201"/>
        </w:trPr>
        <w:tc>
          <w:tcPr>
            <w:tcW w:w="3936" w:type="dxa"/>
          </w:tcPr>
          <w:p w14:paraId="67A4471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Жимолость татарская</w:t>
            </w:r>
          </w:p>
        </w:tc>
        <w:tc>
          <w:tcPr>
            <w:tcW w:w="992" w:type="dxa"/>
          </w:tcPr>
          <w:p w14:paraId="244962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640E5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F85D71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C99B13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F30BB1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380F7B0" w14:textId="77777777" w:rsidTr="00CA3663">
        <w:trPr>
          <w:trHeight w:val="201"/>
        </w:trPr>
        <w:tc>
          <w:tcPr>
            <w:tcW w:w="3936" w:type="dxa"/>
          </w:tcPr>
          <w:p w14:paraId="1E86D7E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Ива остролистная</w:t>
            </w:r>
          </w:p>
        </w:tc>
        <w:tc>
          <w:tcPr>
            <w:tcW w:w="992" w:type="dxa"/>
          </w:tcPr>
          <w:p w14:paraId="3615DD1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CF6DD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3B654B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4DD729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E829B0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177C27D" w14:textId="77777777" w:rsidTr="00CA3663">
        <w:trPr>
          <w:trHeight w:val="201"/>
        </w:trPr>
        <w:tc>
          <w:tcPr>
            <w:tcW w:w="3936" w:type="dxa"/>
          </w:tcPr>
          <w:p w14:paraId="45AAE69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Калина обыкновенная</w:t>
            </w:r>
          </w:p>
        </w:tc>
        <w:tc>
          <w:tcPr>
            <w:tcW w:w="992" w:type="dxa"/>
          </w:tcPr>
          <w:p w14:paraId="485E006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9427AC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6D452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903356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B254FE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0E766C1" w14:textId="77777777" w:rsidTr="00CA3663">
        <w:trPr>
          <w:trHeight w:val="201"/>
        </w:trPr>
        <w:tc>
          <w:tcPr>
            <w:tcW w:w="3936" w:type="dxa"/>
          </w:tcPr>
          <w:p w14:paraId="2A6D00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Кизильник черноплодный</w:t>
            </w:r>
          </w:p>
        </w:tc>
        <w:tc>
          <w:tcPr>
            <w:tcW w:w="992" w:type="dxa"/>
          </w:tcPr>
          <w:p w14:paraId="32AFF5C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750BF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C59DF4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ED8402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921CDF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76AEC46E" w14:textId="77777777" w:rsidTr="00CA3663">
        <w:trPr>
          <w:trHeight w:val="184"/>
        </w:trPr>
        <w:tc>
          <w:tcPr>
            <w:tcW w:w="3936" w:type="dxa"/>
          </w:tcPr>
          <w:p w14:paraId="385DD4C7" w14:textId="77777777" w:rsidR="00E53BB5" w:rsidRPr="008D6835" w:rsidRDefault="00E53BB5" w:rsidP="00CA3663">
            <w:pPr>
              <w:tabs>
                <w:tab w:val="center" w:pos="1926"/>
                <w:tab w:val="right" w:pos="3852"/>
              </w:tabs>
              <w:rPr>
                <w:rFonts w:ascii="Times New Roman" w:eastAsia="Calibri" w:hAnsi="Times New Roman"/>
                <w:sz w:val="24"/>
                <w:szCs w:val="24"/>
              </w:rPr>
            </w:pPr>
            <w:r w:rsidRPr="008D6835">
              <w:rPr>
                <w:rFonts w:ascii="Times New Roman" w:eastAsia="Calibri" w:hAnsi="Times New Roman"/>
                <w:sz w:val="24"/>
                <w:szCs w:val="24"/>
              </w:rPr>
              <w:tab/>
              <w:t>Миндаль Ледебура</w:t>
            </w:r>
            <w:r w:rsidRPr="008D6835">
              <w:rPr>
                <w:rFonts w:ascii="Times New Roman" w:eastAsia="Calibri" w:hAnsi="Times New Roman"/>
                <w:sz w:val="24"/>
                <w:szCs w:val="24"/>
              </w:rPr>
              <w:tab/>
            </w:r>
          </w:p>
        </w:tc>
        <w:tc>
          <w:tcPr>
            <w:tcW w:w="992" w:type="dxa"/>
          </w:tcPr>
          <w:p w14:paraId="02B8A7E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0DA84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FC719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69EDCF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78F7CA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04D3B1" w14:textId="77777777" w:rsidTr="00CA3663">
        <w:trPr>
          <w:trHeight w:val="201"/>
        </w:trPr>
        <w:tc>
          <w:tcPr>
            <w:tcW w:w="3936" w:type="dxa"/>
          </w:tcPr>
          <w:p w14:paraId="29B29C37" w14:textId="77777777" w:rsidR="00E53BB5" w:rsidRPr="008D6835" w:rsidRDefault="00E53BB5" w:rsidP="00CA3663">
            <w:pPr>
              <w:tabs>
                <w:tab w:val="center" w:pos="1926"/>
                <w:tab w:val="right" w:pos="3852"/>
              </w:tabs>
              <w:rPr>
                <w:rFonts w:ascii="Times New Roman" w:eastAsia="Calibri" w:hAnsi="Times New Roman"/>
                <w:sz w:val="24"/>
                <w:szCs w:val="24"/>
              </w:rPr>
            </w:pPr>
            <w:r w:rsidRPr="008D6835">
              <w:rPr>
                <w:rFonts w:ascii="Times New Roman" w:eastAsia="Calibri" w:hAnsi="Times New Roman"/>
                <w:sz w:val="24"/>
                <w:szCs w:val="24"/>
              </w:rPr>
              <w:t>Розы парковые (шиповники)</w:t>
            </w:r>
          </w:p>
        </w:tc>
        <w:tc>
          <w:tcPr>
            <w:tcW w:w="992" w:type="dxa"/>
          </w:tcPr>
          <w:p w14:paraId="441FB76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CAF66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85CAC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6621D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D01040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0526FF4" w14:textId="77777777" w:rsidTr="00CA3663">
        <w:trPr>
          <w:trHeight w:val="201"/>
        </w:trPr>
        <w:tc>
          <w:tcPr>
            <w:tcW w:w="3936" w:type="dxa"/>
          </w:tcPr>
          <w:p w14:paraId="433A01E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Сирень обыкновенная, венгерская</w:t>
            </w:r>
          </w:p>
        </w:tc>
        <w:tc>
          <w:tcPr>
            <w:tcW w:w="992" w:type="dxa"/>
          </w:tcPr>
          <w:p w14:paraId="23678AC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644C7C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7B1911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218BB4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9D4B5E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62D6967" w14:textId="77777777" w:rsidTr="00CA3663">
        <w:trPr>
          <w:trHeight w:val="201"/>
        </w:trPr>
        <w:tc>
          <w:tcPr>
            <w:tcW w:w="3936" w:type="dxa"/>
          </w:tcPr>
          <w:p w14:paraId="159D96B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Скумпия</w:t>
            </w:r>
          </w:p>
        </w:tc>
        <w:tc>
          <w:tcPr>
            <w:tcW w:w="992" w:type="dxa"/>
          </w:tcPr>
          <w:p w14:paraId="59ACCC3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2347F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58D0E2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F658B5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59F954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002790D" w14:textId="77777777" w:rsidTr="00CA3663">
        <w:trPr>
          <w:trHeight w:val="201"/>
        </w:trPr>
        <w:tc>
          <w:tcPr>
            <w:tcW w:w="3936" w:type="dxa"/>
          </w:tcPr>
          <w:p w14:paraId="2731744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Смородина золотистая</w:t>
            </w:r>
          </w:p>
        </w:tc>
        <w:tc>
          <w:tcPr>
            <w:tcW w:w="992" w:type="dxa"/>
          </w:tcPr>
          <w:p w14:paraId="2F45A14E"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0" w:type="dxa"/>
          </w:tcPr>
          <w:p w14:paraId="1D49EFF3"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1" w:type="dxa"/>
          </w:tcPr>
          <w:p w14:paraId="3887031C"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701" w:type="dxa"/>
          </w:tcPr>
          <w:p w14:paraId="2E8F2E1A"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643" w:type="dxa"/>
          </w:tcPr>
          <w:p w14:paraId="45E8689F"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r>
      <w:tr w:rsidR="00E53BB5" w:rsidRPr="00596DA3" w14:paraId="3707E28C" w14:textId="77777777" w:rsidTr="00CA3663">
        <w:trPr>
          <w:trHeight w:val="201"/>
        </w:trPr>
        <w:tc>
          <w:tcPr>
            <w:tcW w:w="3936" w:type="dxa"/>
          </w:tcPr>
          <w:p w14:paraId="79EAA0A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Спирея японская</w:t>
            </w:r>
          </w:p>
        </w:tc>
        <w:tc>
          <w:tcPr>
            <w:tcW w:w="992" w:type="dxa"/>
          </w:tcPr>
          <w:p w14:paraId="39229B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BE4EC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2E1C27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9EE783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C85E0A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8D42886" w14:textId="77777777" w:rsidTr="00CA3663">
        <w:trPr>
          <w:trHeight w:val="158"/>
        </w:trPr>
        <w:tc>
          <w:tcPr>
            <w:tcW w:w="3936" w:type="dxa"/>
          </w:tcPr>
          <w:p w14:paraId="448AEF2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lastRenderedPageBreak/>
              <w:t>Тамарикс ветвистый</w:t>
            </w:r>
          </w:p>
        </w:tc>
        <w:tc>
          <w:tcPr>
            <w:tcW w:w="992" w:type="dxa"/>
          </w:tcPr>
          <w:p w14:paraId="210559E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655799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CB29E4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B70400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55F63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BE8998A" w14:textId="77777777" w:rsidTr="00CA3663">
        <w:trPr>
          <w:trHeight w:val="184"/>
        </w:trPr>
        <w:tc>
          <w:tcPr>
            <w:tcW w:w="3936" w:type="dxa"/>
          </w:tcPr>
          <w:p w14:paraId="0E23768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Форзиция пониклая</w:t>
            </w:r>
          </w:p>
        </w:tc>
        <w:tc>
          <w:tcPr>
            <w:tcW w:w="992" w:type="dxa"/>
          </w:tcPr>
          <w:p w14:paraId="01869DF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2467CC4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3D15743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B179FC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459965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6A024A" w14:textId="77777777" w:rsidTr="00CA3663">
        <w:trPr>
          <w:trHeight w:val="134"/>
        </w:trPr>
        <w:tc>
          <w:tcPr>
            <w:tcW w:w="3936" w:type="dxa"/>
          </w:tcPr>
          <w:p w14:paraId="7556FD2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Чубушник обыкновенный</w:t>
            </w:r>
          </w:p>
        </w:tc>
        <w:tc>
          <w:tcPr>
            <w:tcW w:w="992" w:type="dxa"/>
          </w:tcPr>
          <w:p w14:paraId="2539A51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F7F55E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3100E2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9FC030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40DE07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bl>
    <w:p w14:paraId="0DB0EEE8" w14:textId="77777777" w:rsidR="00E53BB5" w:rsidRPr="00596DA3" w:rsidRDefault="00E53BB5" w:rsidP="00596DA3">
      <w:pPr>
        <w:rPr>
          <w:rFonts w:ascii="Times New Roman" w:eastAsia="Calibri" w:hAnsi="Times New Roman"/>
          <w:sz w:val="28"/>
          <w:szCs w:val="28"/>
        </w:rPr>
      </w:pPr>
    </w:p>
    <w:p w14:paraId="78D0AFC0" w14:textId="645ABEBC" w:rsidR="00596DA3" w:rsidRPr="00596DA3" w:rsidRDefault="00596DA3" w:rsidP="00E53BB5">
      <w:pPr>
        <w:rPr>
          <w:rFonts w:ascii="Times New Roman" w:eastAsia="Calibri" w:hAnsi="Times New Roman"/>
          <w:sz w:val="28"/>
          <w:szCs w:val="28"/>
        </w:rPr>
      </w:pPr>
      <w:r w:rsidRPr="00596DA3">
        <w:rPr>
          <w:rFonts w:ascii="Times New Roman" w:eastAsia="Calibri" w:hAnsi="Times New Roman"/>
          <w:sz w:val="28"/>
          <w:szCs w:val="28"/>
        </w:rPr>
        <w:tab/>
        <w:t xml:space="preserve">  Плодовые насаждения не рекомендуется высаживать на участках, подверженных негативному воздействию автотранспорта. Требуется проведен ие постоянного мониторинга за состоянием зеленого фонда села и его окружения.</w:t>
      </w:r>
      <w:r w:rsidRPr="00596DA3">
        <w:rPr>
          <w:rFonts w:ascii="Times New Roman" w:eastAsia="Calibri" w:hAnsi="Times New Roman"/>
          <w:sz w:val="28"/>
          <w:szCs w:val="28"/>
        </w:rPr>
        <w:tab/>
        <w:t xml:space="preserve"> Необходимо применение административных и правовых мероприятий за сохранностью и приумножением фонда зеленого строительства.</w:t>
      </w:r>
    </w:p>
    <w:p w14:paraId="78F34C5C"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Выводы:</w:t>
      </w:r>
    </w:p>
    <w:p w14:paraId="28C5701E"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 главными принципами формирования оптимальной системы природного комплекса </w:t>
      </w:r>
      <w:r w:rsidRPr="00596DA3">
        <w:rPr>
          <w:rFonts w:ascii="Times New Roman" w:hAnsi="Times New Roman"/>
          <w:sz w:val="28"/>
          <w:szCs w:val="28"/>
        </w:rPr>
        <w:t xml:space="preserve">с. </w:t>
      </w:r>
      <w:r w:rsidR="00686190">
        <w:rPr>
          <w:rFonts w:ascii="Times New Roman" w:hAnsi="Times New Roman"/>
          <w:sz w:val="28"/>
          <w:szCs w:val="28"/>
        </w:rPr>
        <w:t>Бахар</w:t>
      </w:r>
      <w:r w:rsidRPr="00596DA3">
        <w:rPr>
          <w:rFonts w:ascii="Times New Roman" w:eastAsia="Calibri" w:hAnsi="Times New Roman"/>
          <w:sz w:val="28"/>
          <w:szCs w:val="28"/>
        </w:rPr>
        <w:t xml:space="preserve"> является ее равномерность;</w:t>
      </w:r>
    </w:p>
    <w:p w14:paraId="396AEAC4" w14:textId="77777777"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 одним из основных принципов обеспечения благоприятных условий проживания в селе является социально гарантированные общедоступные условия для каждодневного досуга постоянного населения в радиусе пешеходной доступности от жилья, что предоставляют озелененные территории районного значения;</w:t>
      </w:r>
    </w:p>
    <w:p w14:paraId="55BD4010" w14:textId="0E334FB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b/>
          <w:sz w:val="28"/>
          <w:szCs w:val="28"/>
        </w:rPr>
        <w:tab/>
      </w:r>
      <w:r w:rsidRPr="00596DA3">
        <w:rPr>
          <w:rFonts w:ascii="Times New Roman" w:eastAsia="Calibri" w:hAnsi="Times New Roman"/>
          <w:sz w:val="28"/>
          <w:szCs w:val="28"/>
        </w:rPr>
        <w:t xml:space="preserve">- в формировании благоприятной экологической обстановки </w:t>
      </w:r>
      <w:r w:rsidR="00E53BB5" w:rsidRPr="00596DA3">
        <w:rPr>
          <w:rFonts w:ascii="Times New Roman" w:eastAsia="Calibri" w:hAnsi="Times New Roman"/>
          <w:sz w:val="28"/>
          <w:szCs w:val="28"/>
        </w:rPr>
        <w:t>района одним</w:t>
      </w:r>
      <w:r w:rsidRPr="00596DA3">
        <w:rPr>
          <w:rFonts w:ascii="Times New Roman" w:eastAsia="Calibri" w:hAnsi="Times New Roman"/>
          <w:sz w:val="28"/>
          <w:szCs w:val="28"/>
        </w:rPr>
        <w:t xml:space="preserve"> из главных направлений в ландшафтной организации территории необходимо считать мероприятия по </w:t>
      </w:r>
      <w:r w:rsidR="00E53BB5" w:rsidRPr="00596DA3">
        <w:rPr>
          <w:rFonts w:ascii="Times New Roman" w:eastAsia="Calibri" w:hAnsi="Times New Roman"/>
          <w:sz w:val="28"/>
          <w:szCs w:val="28"/>
        </w:rPr>
        <w:t>формированию из</w:t>
      </w:r>
      <w:r w:rsidRPr="00596DA3">
        <w:rPr>
          <w:rFonts w:ascii="Times New Roman" w:eastAsia="Calibri" w:hAnsi="Times New Roman"/>
          <w:sz w:val="28"/>
          <w:szCs w:val="28"/>
        </w:rPr>
        <w:t xml:space="preserve"> зеленых </w:t>
      </w:r>
      <w:r w:rsidR="00E53BB5" w:rsidRPr="00596DA3">
        <w:rPr>
          <w:rFonts w:ascii="Times New Roman" w:eastAsia="Calibri" w:hAnsi="Times New Roman"/>
          <w:sz w:val="28"/>
          <w:szCs w:val="28"/>
        </w:rPr>
        <w:t>насаждений ветрозащитного</w:t>
      </w:r>
      <w:r w:rsidRPr="00596DA3">
        <w:rPr>
          <w:rFonts w:ascii="Times New Roman" w:eastAsia="Calibri" w:hAnsi="Times New Roman"/>
          <w:sz w:val="28"/>
          <w:szCs w:val="28"/>
        </w:rPr>
        <w:t xml:space="preserve"> и санитарно-защитного озеленения.</w:t>
      </w:r>
    </w:p>
    <w:p w14:paraId="584F7E00" w14:textId="77777777" w:rsidR="00596DA3" w:rsidRDefault="00596DA3" w:rsidP="00596DA3">
      <w:pPr>
        <w:pStyle w:val="111"/>
      </w:pPr>
    </w:p>
    <w:p w14:paraId="7C4E3620" w14:textId="77777777" w:rsidR="00E53BB5" w:rsidRDefault="00E53BB5" w:rsidP="00596DA3">
      <w:pPr>
        <w:pStyle w:val="111"/>
      </w:pPr>
    </w:p>
    <w:p w14:paraId="37730B86" w14:textId="77777777" w:rsidR="00E53BB5" w:rsidRDefault="00E53BB5" w:rsidP="00596DA3">
      <w:pPr>
        <w:pStyle w:val="111"/>
      </w:pPr>
    </w:p>
    <w:p w14:paraId="04571617" w14:textId="77777777" w:rsidR="00E53BB5" w:rsidRDefault="00E53BB5" w:rsidP="00596DA3">
      <w:pPr>
        <w:pStyle w:val="111"/>
      </w:pPr>
    </w:p>
    <w:p w14:paraId="740F4993" w14:textId="77777777" w:rsidR="00E53BB5" w:rsidRDefault="00E53BB5" w:rsidP="00596DA3">
      <w:pPr>
        <w:pStyle w:val="111"/>
      </w:pPr>
    </w:p>
    <w:p w14:paraId="05B3B757" w14:textId="77777777" w:rsidR="00E53BB5" w:rsidRDefault="00E53BB5" w:rsidP="00596DA3">
      <w:pPr>
        <w:pStyle w:val="111"/>
      </w:pPr>
    </w:p>
    <w:p w14:paraId="74268C65" w14:textId="77777777" w:rsidR="00E53BB5" w:rsidRDefault="00E53BB5" w:rsidP="00596DA3">
      <w:pPr>
        <w:pStyle w:val="111"/>
      </w:pPr>
    </w:p>
    <w:p w14:paraId="3DFC3E63" w14:textId="77777777" w:rsidR="00E53BB5" w:rsidRDefault="00E53BB5" w:rsidP="00596DA3">
      <w:pPr>
        <w:pStyle w:val="111"/>
      </w:pPr>
    </w:p>
    <w:p w14:paraId="38AD7E7F" w14:textId="77777777" w:rsidR="00E53BB5" w:rsidRDefault="00E53BB5" w:rsidP="00596DA3">
      <w:pPr>
        <w:pStyle w:val="111"/>
      </w:pPr>
    </w:p>
    <w:p w14:paraId="4A8D466E" w14:textId="77777777" w:rsidR="00E53BB5" w:rsidRDefault="00E53BB5" w:rsidP="00596DA3">
      <w:pPr>
        <w:pStyle w:val="111"/>
      </w:pPr>
    </w:p>
    <w:p w14:paraId="5FDA57D5" w14:textId="77777777" w:rsidR="00E53BB5" w:rsidRDefault="00E53BB5" w:rsidP="00596DA3">
      <w:pPr>
        <w:pStyle w:val="111"/>
      </w:pPr>
    </w:p>
    <w:p w14:paraId="7EB5C533" w14:textId="77777777" w:rsidR="00E53BB5" w:rsidRDefault="00E53BB5" w:rsidP="00596DA3">
      <w:pPr>
        <w:pStyle w:val="111"/>
      </w:pPr>
    </w:p>
    <w:p w14:paraId="2C4B9721" w14:textId="77777777" w:rsidR="00E53BB5" w:rsidRDefault="00E53BB5" w:rsidP="00596DA3">
      <w:pPr>
        <w:pStyle w:val="111"/>
      </w:pPr>
    </w:p>
    <w:p w14:paraId="52EA8C93" w14:textId="77777777" w:rsidR="00E53BB5" w:rsidRDefault="00E53BB5" w:rsidP="00596DA3">
      <w:pPr>
        <w:pStyle w:val="111"/>
      </w:pPr>
    </w:p>
    <w:p w14:paraId="5ECAE13E" w14:textId="77777777" w:rsidR="00E53BB5" w:rsidRDefault="00E53BB5" w:rsidP="00596DA3">
      <w:pPr>
        <w:pStyle w:val="111"/>
      </w:pPr>
    </w:p>
    <w:p w14:paraId="509D762E" w14:textId="77777777" w:rsidR="00E53BB5" w:rsidRDefault="00E53BB5" w:rsidP="00596DA3">
      <w:pPr>
        <w:pStyle w:val="111"/>
      </w:pPr>
    </w:p>
    <w:p w14:paraId="5523CBDD" w14:textId="77777777" w:rsidR="00FC388C" w:rsidRDefault="00FC388C" w:rsidP="00596DA3">
      <w:pPr>
        <w:pStyle w:val="111"/>
      </w:pPr>
    </w:p>
    <w:p w14:paraId="75E85764" w14:textId="77777777" w:rsidR="00E53BB5" w:rsidRDefault="00E53BB5" w:rsidP="00596DA3">
      <w:pPr>
        <w:pStyle w:val="111"/>
      </w:pPr>
    </w:p>
    <w:p w14:paraId="1EF69E31" w14:textId="77777777" w:rsidR="00E53BB5" w:rsidRDefault="00E53BB5" w:rsidP="00596DA3">
      <w:pPr>
        <w:pStyle w:val="111"/>
      </w:pPr>
    </w:p>
    <w:p w14:paraId="321DE1E0" w14:textId="77777777" w:rsidR="00E53BB5" w:rsidRPr="00596DA3" w:rsidRDefault="00E53BB5" w:rsidP="00596DA3">
      <w:pPr>
        <w:pStyle w:val="111"/>
      </w:pPr>
    </w:p>
    <w:p w14:paraId="0FD902B3" w14:textId="77777777" w:rsidR="00596DA3" w:rsidRPr="00596DA3" w:rsidRDefault="00596DA3" w:rsidP="00596DA3">
      <w:pPr>
        <w:ind w:firstLine="709"/>
        <w:rPr>
          <w:rFonts w:ascii="Times New Roman" w:eastAsia="MS Mincho" w:hAnsi="Times New Roman"/>
          <w:sz w:val="28"/>
          <w:szCs w:val="28"/>
        </w:rPr>
      </w:pPr>
    </w:p>
    <w:p w14:paraId="7CD2200B" w14:textId="77777777" w:rsidR="00E53BB5" w:rsidRPr="00E53BB5" w:rsidRDefault="00E53BB5" w:rsidP="00E53BB5">
      <w:pPr>
        <w:ind w:firstLine="709"/>
        <w:jc w:val="center"/>
        <w:rPr>
          <w:rFonts w:ascii="Times New Roman" w:hAnsi="Times New Roman"/>
          <w:b/>
          <w:bCs/>
          <w:color w:val="EE0000"/>
          <w:sz w:val="28"/>
          <w:szCs w:val="28"/>
        </w:rPr>
      </w:pPr>
      <w:r w:rsidRPr="00E53BB5">
        <w:rPr>
          <w:rFonts w:ascii="Times New Roman" w:hAnsi="Times New Roman"/>
          <w:b/>
          <w:bCs/>
          <w:color w:val="EE0000"/>
          <w:sz w:val="28"/>
          <w:szCs w:val="28"/>
        </w:rPr>
        <w:lastRenderedPageBreak/>
        <w:t>18. САНИТАРНО-ЭПИДЕМИОЛОГИЧЕСКИЕ УСЛОВИЯ</w:t>
      </w:r>
    </w:p>
    <w:p w14:paraId="242438CA" w14:textId="77777777" w:rsidR="00E53BB5" w:rsidRPr="00E53BB5" w:rsidRDefault="00E53BB5" w:rsidP="00E53BB5">
      <w:pPr>
        <w:rPr>
          <w:rFonts w:ascii="Times New Roman" w:hAnsi="Times New Roman"/>
          <w:color w:val="EE0000"/>
          <w:sz w:val="28"/>
          <w:szCs w:val="28"/>
        </w:rPr>
      </w:pPr>
    </w:p>
    <w:p w14:paraId="1CA35B5A" w14:textId="77777777" w:rsidR="00E53BB5" w:rsidRDefault="00E53BB5" w:rsidP="00E53BB5">
      <w:pPr>
        <w:ind w:firstLine="709"/>
        <w:outlineLvl w:val="0"/>
        <w:rPr>
          <w:rFonts w:ascii="Times New Roman" w:hAnsi="Times New Roman"/>
          <w:sz w:val="28"/>
          <w:szCs w:val="28"/>
        </w:rPr>
      </w:pPr>
      <w:r w:rsidRPr="00B23F76">
        <w:rPr>
          <w:rFonts w:ascii="Times New Roman" w:hAnsi="Times New Roman"/>
          <w:sz w:val="28"/>
          <w:szCs w:val="28"/>
        </w:rPr>
        <w:t xml:space="preserve">Санитарно-эпидемиологические условия территории </w:t>
      </w:r>
      <w:r>
        <w:rPr>
          <w:rFonts w:ascii="Times New Roman" w:hAnsi="Times New Roman"/>
          <w:sz w:val="28"/>
          <w:szCs w:val="28"/>
        </w:rPr>
        <w:t>а.</w:t>
      </w:r>
      <w:r w:rsidRPr="00B23F76">
        <w:rPr>
          <w:rFonts w:ascii="Times New Roman" w:hAnsi="Times New Roman"/>
          <w:sz w:val="28"/>
          <w:szCs w:val="28"/>
        </w:rPr>
        <w:t xml:space="preserve"> Кокдонен сформированы с учетом природно-климатических и аэроклиматических особенностей района размещения, сложившейся планировочной структуры населённого пункта, функционального зонирования территории, аграрного характера хозяйственной деятельности, наличия подземных источников хозяйственно-питьевого водоснабжения с установленными зонами санитарной охраны, а также требований действующего санитарного законодательства Республики Казахстан.</w:t>
      </w:r>
    </w:p>
    <w:p w14:paraId="41F4477D" w14:textId="77777777" w:rsidR="00E53BB5" w:rsidRPr="00B746B3" w:rsidRDefault="00E53BB5" w:rsidP="00E53BB5">
      <w:pPr>
        <w:ind w:firstLine="709"/>
        <w:outlineLvl w:val="0"/>
        <w:rPr>
          <w:rFonts w:ascii="Times New Roman" w:hAnsi="Times New Roman"/>
          <w:b/>
          <w:bCs/>
          <w:kern w:val="36"/>
          <w:sz w:val="28"/>
          <w:szCs w:val="28"/>
        </w:rPr>
      </w:pPr>
    </w:p>
    <w:p w14:paraId="53675E4D" w14:textId="77777777" w:rsidR="00E53BB5" w:rsidRPr="002D6DAE" w:rsidRDefault="00E53BB5" w:rsidP="00E53BB5">
      <w:pPr>
        <w:ind w:firstLine="709"/>
        <w:outlineLvl w:val="1"/>
        <w:rPr>
          <w:rFonts w:ascii="Times New Roman" w:hAnsi="Times New Roman"/>
          <w:b/>
          <w:bCs/>
          <w:sz w:val="28"/>
          <w:szCs w:val="28"/>
        </w:rPr>
      </w:pPr>
      <w:r w:rsidRPr="002D6DAE">
        <w:rPr>
          <w:rFonts w:ascii="Times New Roman" w:hAnsi="Times New Roman"/>
          <w:b/>
          <w:bCs/>
          <w:sz w:val="28"/>
          <w:szCs w:val="28"/>
        </w:rPr>
        <w:t>Общая санитарная характеристика территории</w:t>
      </w:r>
    </w:p>
    <w:p w14:paraId="3F998C49" w14:textId="77777777" w:rsidR="00E53BB5" w:rsidRPr="00D62CD3" w:rsidRDefault="00E53BB5" w:rsidP="00E53BB5">
      <w:pPr>
        <w:pStyle w:val="a6"/>
        <w:ind w:left="0" w:firstLine="709"/>
        <w:outlineLvl w:val="1"/>
        <w:rPr>
          <w:rFonts w:ascii="Times New Roman" w:hAnsi="Times New Roman"/>
          <w:b/>
          <w:bCs/>
          <w:sz w:val="28"/>
          <w:szCs w:val="28"/>
        </w:rPr>
      </w:pPr>
    </w:p>
    <w:p w14:paraId="00A79DF9" w14:textId="77777777" w:rsidR="00E53BB5" w:rsidRPr="00B746B3" w:rsidRDefault="00E53BB5" w:rsidP="00E53BB5">
      <w:pPr>
        <w:ind w:firstLine="709"/>
        <w:rPr>
          <w:rFonts w:ascii="Times New Roman" w:hAnsi="Times New Roman"/>
          <w:sz w:val="28"/>
          <w:szCs w:val="28"/>
        </w:rPr>
      </w:pPr>
      <w:r>
        <w:rPr>
          <w:rFonts w:ascii="Times New Roman" w:hAnsi="Times New Roman"/>
          <w:sz w:val="28"/>
          <w:szCs w:val="28"/>
        </w:rPr>
        <w:t>Аул</w:t>
      </w:r>
      <w:r w:rsidRPr="00B746B3">
        <w:rPr>
          <w:rFonts w:ascii="Times New Roman" w:hAnsi="Times New Roman"/>
          <w:sz w:val="28"/>
          <w:szCs w:val="28"/>
        </w:rPr>
        <w:t xml:space="preserve"> Кокдонен является административным центром Кокдоненского сельского округа с численностью населения ориентировочно 2</w:t>
      </w:r>
      <w:r>
        <w:rPr>
          <w:rFonts w:ascii="Times New Roman" w:hAnsi="Times New Roman"/>
          <w:sz w:val="28"/>
          <w:szCs w:val="28"/>
        </w:rPr>
        <w:t xml:space="preserve">100 </w:t>
      </w:r>
      <w:r w:rsidRPr="00B746B3">
        <w:rPr>
          <w:rFonts w:ascii="Times New Roman" w:hAnsi="Times New Roman"/>
          <w:sz w:val="28"/>
          <w:szCs w:val="28"/>
        </w:rPr>
        <w:t>–</w:t>
      </w:r>
      <w:r>
        <w:rPr>
          <w:rFonts w:ascii="Times New Roman" w:hAnsi="Times New Roman"/>
          <w:sz w:val="28"/>
          <w:szCs w:val="28"/>
        </w:rPr>
        <w:t xml:space="preserve"> </w:t>
      </w:r>
      <w:r w:rsidRPr="00B746B3">
        <w:rPr>
          <w:rFonts w:ascii="Times New Roman" w:hAnsi="Times New Roman"/>
          <w:sz w:val="28"/>
          <w:szCs w:val="28"/>
        </w:rPr>
        <w:t>2</w:t>
      </w:r>
      <w:r>
        <w:rPr>
          <w:rFonts w:ascii="Times New Roman" w:hAnsi="Times New Roman"/>
          <w:sz w:val="28"/>
          <w:szCs w:val="28"/>
        </w:rPr>
        <w:t>300</w:t>
      </w:r>
      <w:r w:rsidRPr="00B746B3">
        <w:rPr>
          <w:rFonts w:ascii="Times New Roman" w:hAnsi="Times New Roman"/>
          <w:sz w:val="28"/>
          <w:szCs w:val="28"/>
        </w:rPr>
        <w:t xml:space="preserve"> человек. Населённый пункт расположен вблизи автодороги республиканского значения и имеет преимущественно аграрную направленность развития.</w:t>
      </w:r>
    </w:p>
    <w:p w14:paraId="3963F794" w14:textId="77777777" w:rsidR="00E53BB5" w:rsidRPr="00B746B3" w:rsidRDefault="00E53BB5" w:rsidP="00E53BB5">
      <w:pPr>
        <w:ind w:firstLine="709"/>
        <w:rPr>
          <w:rFonts w:ascii="Times New Roman" w:hAnsi="Times New Roman"/>
          <w:sz w:val="28"/>
          <w:szCs w:val="28"/>
        </w:rPr>
      </w:pPr>
      <w:r w:rsidRPr="00B746B3">
        <w:rPr>
          <w:rFonts w:ascii="Times New Roman" w:hAnsi="Times New Roman"/>
          <w:sz w:val="28"/>
          <w:szCs w:val="28"/>
        </w:rPr>
        <w:t>Крупные промышленные предприятия I–II класса опасности на территории населённого пункта отсутствуют. Основная хозяйственная деятельность связана с сельским хозяйством и малым производством.</w:t>
      </w:r>
    </w:p>
    <w:p w14:paraId="4B1DC35B" w14:textId="77777777" w:rsidR="00E53BB5" w:rsidRPr="00B746B3" w:rsidRDefault="00E53BB5" w:rsidP="00E53BB5">
      <w:pPr>
        <w:ind w:firstLine="709"/>
        <w:rPr>
          <w:rFonts w:ascii="Times New Roman" w:hAnsi="Times New Roman"/>
          <w:sz w:val="28"/>
          <w:szCs w:val="28"/>
        </w:rPr>
      </w:pPr>
    </w:p>
    <w:p w14:paraId="4FDC5027" w14:textId="77777777" w:rsidR="00E53BB5" w:rsidRPr="0069782E" w:rsidRDefault="00E53BB5" w:rsidP="00E53BB5">
      <w:pPr>
        <w:pStyle w:val="a6"/>
        <w:numPr>
          <w:ilvl w:val="1"/>
          <w:numId w:val="103"/>
        </w:numPr>
        <w:jc w:val="center"/>
        <w:outlineLvl w:val="1"/>
        <w:rPr>
          <w:rFonts w:ascii="Times New Roman" w:hAnsi="Times New Roman"/>
          <w:b/>
          <w:bCs/>
          <w:sz w:val="28"/>
          <w:szCs w:val="28"/>
        </w:rPr>
      </w:pPr>
      <w:r w:rsidRPr="0069782E">
        <w:rPr>
          <w:rFonts w:ascii="Times New Roman" w:hAnsi="Times New Roman"/>
          <w:b/>
          <w:bCs/>
          <w:sz w:val="28"/>
          <w:szCs w:val="28"/>
        </w:rPr>
        <w:t>Водоснабжение и зоны санитарной охраны (ЗСО)</w:t>
      </w:r>
    </w:p>
    <w:p w14:paraId="51FBB6B1" w14:textId="77777777" w:rsidR="00E53BB5" w:rsidRPr="00243518" w:rsidRDefault="00E53BB5" w:rsidP="00E53BB5">
      <w:pPr>
        <w:pStyle w:val="a6"/>
        <w:ind w:left="0" w:firstLine="709"/>
        <w:outlineLvl w:val="1"/>
        <w:rPr>
          <w:rFonts w:ascii="Times New Roman" w:hAnsi="Times New Roman"/>
          <w:b/>
          <w:bCs/>
          <w:sz w:val="28"/>
          <w:szCs w:val="28"/>
        </w:rPr>
      </w:pPr>
    </w:p>
    <w:p w14:paraId="409C8BED" w14:textId="77777777" w:rsidR="00E53BB5" w:rsidRPr="00B746B3" w:rsidRDefault="00E53BB5" w:rsidP="00E53BB5">
      <w:pPr>
        <w:ind w:firstLine="709"/>
        <w:rPr>
          <w:rFonts w:ascii="Times New Roman" w:hAnsi="Times New Roman"/>
          <w:sz w:val="28"/>
          <w:szCs w:val="28"/>
        </w:rPr>
      </w:pPr>
      <w:r w:rsidRPr="00B746B3">
        <w:rPr>
          <w:rFonts w:ascii="Times New Roman" w:hAnsi="Times New Roman"/>
          <w:sz w:val="28"/>
          <w:szCs w:val="28"/>
        </w:rPr>
        <w:t xml:space="preserve">Водоснабжение </w:t>
      </w:r>
      <w:r>
        <w:rPr>
          <w:rFonts w:ascii="Times New Roman" w:hAnsi="Times New Roman"/>
          <w:sz w:val="28"/>
          <w:szCs w:val="28"/>
        </w:rPr>
        <w:t>аула</w:t>
      </w:r>
      <w:r w:rsidRPr="00B746B3">
        <w:rPr>
          <w:rFonts w:ascii="Times New Roman" w:hAnsi="Times New Roman"/>
          <w:sz w:val="28"/>
          <w:szCs w:val="28"/>
        </w:rPr>
        <w:t xml:space="preserve"> осуществляется от подземных источников — эксплуатационных артезианских скважин, обеспечивающих хозяйственно-питьевые нужды населения и объектов социальной инфраструктуры.</w:t>
      </w:r>
    </w:p>
    <w:p w14:paraId="50B0E4F4" w14:textId="77777777" w:rsidR="00E53BB5" w:rsidRDefault="00E53BB5" w:rsidP="00E53BB5">
      <w:pPr>
        <w:ind w:firstLine="709"/>
        <w:rPr>
          <w:rFonts w:ascii="Times New Roman" w:hAnsi="Times New Roman"/>
          <w:sz w:val="28"/>
          <w:szCs w:val="28"/>
        </w:rPr>
      </w:pPr>
      <w:r w:rsidRPr="00B746B3">
        <w:rPr>
          <w:rFonts w:ascii="Times New Roman" w:hAnsi="Times New Roman"/>
          <w:sz w:val="28"/>
          <w:szCs w:val="28"/>
        </w:rPr>
        <w:t>В установленном порядке утверждены зоны санитарной охраны (ЗСО) I, II и III поясов.</w:t>
      </w:r>
    </w:p>
    <w:p w14:paraId="2D4C4706" w14:textId="77777777" w:rsidR="00E53BB5" w:rsidRDefault="00E53BB5" w:rsidP="00E53BB5">
      <w:pPr>
        <w:ind w:firstLine="709"/>
        <w:outlineLvl w:val="2"/>
        <w:rPr>
          <w:rFonts w:ascii="Times New Roman" w:hAnsi="Times New Roman"/>
          <w:b/>
          <w:bCs/>
          <w:i/>
          <w:iCs/>
          <w:sz w:val="28"/>
          <w:szCs w:val="28"/>
        </w:rPr>
      </w:pPr>
      <w:r w:rsidRPr="00B746B3">
        <w:rPr>
          <w:rFonts w:ascii="Times New Roman" w:hAnsi="Times New Roman"/>
          <w:b/>
          <w:bCs/>
          <w:i/>
          <w:iCs/>
          <w:sz w:val="28"/>
          <w:szCs w:val="28"/>
        </w:rPr>
        <w:t>Первый пояс ЗСО (зона строгого режима)</w:t>
      </w:r>
    </w:p>
    <w:p w14:paraId="624D779C" w14:textId="77777777" w:rsidR="00E53BB5" w:rsidRDefault="00E53BB5" w:rsidP="00E53BB5">
      <w:pPr>
        <w:ind w:firstLine="709"/>
        <w:outlineLvl w:val="2"/>
        <w:rPr>
          <w:rFonts w:ascii="Times New Roman" w:hAnsi="Times New Roman"/>
          <w:sz w:val="28"/>
          <w:szCs w:val="28"/>
        </w:rPr>
      </w:pPr>
      <w:r w:rsidRPr="00AE767F">
        <w:rPr>
          <w:rFonts w:ascii="Times New Roman" w:hAnsi="Times New Roman"/>
          <w:sz w:val="28"/>
          <w:szCs w:val="28"/>
        </w:rPr>
        <w:t>Первый пояс зоны санитарной охраны установлен радиусом 50 м от эксплуатационной скважины. Территория пояса строгого режима ограждена сплошным забором высотой 2,0 м, благоустроена и находится под контролируемым доступом, что исключает размещение посторонних объектов и ведение хозяйственной деятельности. Организация режима эксплуатации соответствует требованиям санитарного законодательства и предотвращает риск микробного и механического загрязнения подземного источника питьевого водоснабжения.</w:t>
      </w:r>
    </w:p>
    <w:p w14:paraId="50F291FC" w14:textId="77777777" w:rsidR="00E53BB5" w:rsidRDefault="00E53BB5" w:rsidP="00E53BB5">
      <w:pPr>
        <w:ind w:firstLine="709"/>
        <w:outlineLvl w:val="2"/>
        <w:rPr>
          <w:rFonts w:ascii="Times New Roman" w:hAnsi="Times New Roman"/>
          <w:b/>
          <w:bCs/>
          <w:i/>
          <w:iCs/>
          <w:sz w:val="28"/>
          <w:szCs w:val="28"/>
        </w:rPr>
      </w:pPr>
      <w:r w:rsidRPr="00B746B3">
        <w:rPr>
          <w:rFonts w:ascii="Times New Roman" w:hAnsi="Times New Roman"/>
          <w:b/>
          <w:bCs/>
          <w:i/>
          <w:iCs/>
          <w:sz w:val="28"/>
          <w:szCs w:val="28"/>
        </w:rPr>
        <w:t>Второй и третий пояса ЗСО</w:t>
      </w:r>
    </w:p>
    <w:p w14:paraId="04D7431F" w14:textId="77777777" w:rsidR="00E53BB5" w:rsidRDefault="00E53BB5" w:rsidP="00E53BB5">
      <w:pPr>
        <w:pStyle w:val="af"/>
        <w:spacing w:before="0" w:beforeAutospacing="0" w:after="0" w:afterAutospacing="0"/>
        <w:ind w:firstLine="709"/>
        <w:jc w:val="both"/>
        <w:rPr>
          <w:sz w:val="28"/>
          <w:szCs w:val="28"/>
        </w:rPr>
      </w:pPr>
      <w:r w:rsidRPr="00AE767F">
        <w:rPr>
          <w:sz w:val="28"/>
          <w:szCs w:val="28"/>
        </w:rPr>
        <w:t xml:space="preserve">Границы II и III поясов зон санитарной охраны установлены в установленном порядке и учтены в материалах генерального плана. В пределах второго пояса действует режим ограничений, исключающий размещение кладбищ, скотомогильников, животноводческих комплексов, </w:t>
      </w:r>
      <w:r w:rsidRPr="00AE767F">
        <w:rPr>
          <w:sz w:val="28"/>
          <w:szCs w:val="28"/>
        </w:rPr>
        <w:lastRenderedPageBreak/>
        <w:t xml:space="preserve">складов ГСМ и иных объектов, способных вызвать микробное загрязнение подземных вод, а также ограничивающий виды хозяйственной деятельности, связанные с риском негативного воздействия на водоносный горизонт. </w:t>
      </w:r>
    </w:p>
    <w:p w14:paraId="5136B62E" w14:textId="77777777" w:rsidR="00E53BB5" w:rsidRDefault="00E53BB5" w:rsidP="00E53BB5">
      <w:pPr>
        <w:pStyle w:val="af"/>
        <w:spacing w:before="0" w:beforeAutospacing="0" w:after="0" w:afterAutospacing="0"/>
        <w:ind w:firstLine="709"/>
        <w:jc w:val="both"/>
        <w:rPr>
          <w:sz w:val="28"/>
          <w:szCs w:val="28"/>
        </w:rPr>
      </w:pPr>
      <w:r w:rsidRPr="00AE767F">
        <w:rPr>
          <w:sz w:val="28"/>
          <w:szCs w:val="28"/>
        </w:rPr>
        <w:t>Третий пояс предназначен для предупреждения химического загрязнения подземных вод и осуществления санитарного контроля за использованием территории.</w:t>
      </w:r>
      <w:r>
        <w:rPr>
          <w:sz w:val="28"/>
          <w:szCs w:val="28"/>
        </w:rPr>
        <w:t xml:space="preserve"> </w:t>
      </w:r>
      <w:r w:rsidRPr="00AE767F">
        <w:rPr>
          <w:sz w:val="28"/>
          <w:szCs w:val="28"/>
        </w:rPr>
        <w:t>Границы ЗСО нанесены на схему планировочных ограничений генерального плана, при этом проектные решения не предусматривают размещение объектов капитального строительства и иных видов деятельности, нарушающих установленный режим санитарной охраны источников водоснабжения.</w:t>
      </w:r>
    </w:p>
    <w:p w14:paraId="3AF7EC36" w14:textId="77777777" w:rsidR="00E53BB5" w:rsidRDefault="00E53BB5" w:rsidP="00E53BB5">
      <w:pPr>
        <w:pStyle w:val="af"/>
        <w:spacing w:before="0" w:beforeAutospacing="0" w:after="0" w:afterAutospacing="0"/>
        <w:ind w:firstLine="709"/>
        <w:jc w:val="both"/>
        <w:rPr>
          <w:b/>
          <w:bCs/>
          <w:i/>
          <w:iCs/>
          <w:sz w:val="28"/>
          <w:szCs w:val="28"/>
        </w:rPr>
      </w:pPr>
      <w:r w:rsidRPr="00B746B3">
        <w:rPr>
          <w:b/>
          <w:bCs/>
          <w:i/>
          <w:iCs/>
          <w:sz w:val="28"/>
          <w:szCs w:val="28"/>
        </w:rPr>
        <w:t>Санитарно-эпидемиологическое заключение и</w:t>
      </w:r>
      <w:r>
        <w:rPr>
          <w:b/>
          <w:bCs/>
          <w:i/>
          <w:iCs/>
          <w:sz w:val="28"/>
          <w:szCs w:val="28"/>
        </w:rPr>
        <w:t xml:space="preserve"> пр</w:t>
      </w:r>
      <w:r w:rsidRPr="00B746B3">
        <w:rPr>
          <w:b/>
          <w:bCs/>
          <w:i/>
          <w:iCs/>
          <w:sz w:val="28"/>
          <w:szCs w:val="28"/>
        </w:rPr>
        <w:t>оизводственный контроль</w:t>
      </w:r>
    </w:p>
    <w:p w14:paraId="542DA3DD" w14:textId="77777777" w:rsidR="00E53BB5" w:rsidRPr="00AE767F" w:rsidRDefault="00E53BB5" w:rsidP="00E53BB5">
      <w:pPr>
        <w:pStyle w:val="af"/>
        <w:spacing w:before="0" w:beforeAutospacing="0" w:after="0" w:afterAutospacing="0"/>
        <w:ind w:firstLine="709"/>
        <w:jc w:val="both"/>
        <w:rPr>
          <w:sz w:val="28"/>
          <w:szCs w:val="28"/>
        </w:rPr>
      </w:pPr>
      <w:r w:rsidRPr="00AE767F">
        <w:rPr>
          <w:sz w:val="28"/>
          <w:szCs w:val="28"/>
        </w:rPr>
        <w:t xml:space="preserve">На зоны санитарной охраны подземного источника получено </w:t>
      </w:r>
      <w:r w:rsidRPr="005D01A6">
        <w:rPr>
          <w:sz w:val="28"/>
          <w:szCs w:val="28"/>
        </w:rPr>
        <w:t>санитарно-эпидемиологическое заключение уполномоченного органа</w:t>
      </w:r>
      <w:r>
        <w:rPr>
          <w:sz w:val="28"/>
          <w:szCs w:val="28"/>
        </w:rPr>
        <w:t xml:space="preserve">                                          №</w:t>
      </w:r>
      <w:r w:rsidRPr="005D01A6">
        <w:rPr>
          <w:sz w:val="28"/>
          <w:szCs w:val="28"/>
        </w:rPr>
        <w:t xml:space="preserve"> </w:t>
      </w:r>
      <w:r>
        <w:rPr>
          <w:sz w:val="28"/>
          <w:szCs w:val="28"/>
          <w:lang w:val="en-US"/>
        </w:rPr>
        <w:t>H</w:t>
      </w:r>
      <w:r w:rsidRPr="005D01A6">
        <w:rPr>
          <w:sz w:val="28"/>
          <w:szCs w:val="28"/>
        </w:rPr>
        <w:t>.</w:t>
      </w:r>
      <w:r>
        <w:rPr>
          <w:sz w:val="28"/>
          <w:szCs w:val="28"/>
        </w:rPr>
        <w:t>07.X.KZ78VBS00042962 от 27.09.2016г.</w:t>
      </w:r>
      <w:r w:rsidRPr="00AE767F">
        <w:rPr>
          <w:sz w:val="28"/>
          <w:szCs w:val="28"/>
        </w:rPr>
        <w:t xml:space="preserve"> Эксплуатация водозаборных сооружений осуществляется штатным персоналом в количестве трёх человек, прошедшим обязательные медицинские осмотры и гигиеническую подготовку, обеспеченным личными медицинскими книжками, специальной одеждой и средствами индивидуальной защиты. В установленном порядке организован производственный лабораторный контроль качества питьевой воды.</w:t>
      </w:r>
      <w:r>
        <w:rPr>
          <w:sz w:val="28"/>
          <w:szCs w:val="28"/>
        </w:rPr>
        <w:t xml:space="preserve"> </w:t>
      </w:r>
      <w:r w:rsidRPr="00AE767F">
        <w:rPr>
          <w:sz w:val="28"/>
          <w:szCs w:val="28"/>
        </w:rPr>
        <w:t>Таким образом, существующая система водоснабжения функционирует в соответствии с требованиями санитарного законодательства и обеспечивает санитарно-эпидемиологическую безопасность населения.</w:t>
      </w:r>
    </w:p>
    <w:p w14:paraId="75F443BA" w14:textId="77777777" w:rsidR="00E53BB5" w:rsidRPr="00B746B3" w:rsidRDefault="00E53BB5" w:rsidP="00E53BB5">
      <w:pPr>
        <w:ind w:firstLine="709"/>
        <w:rPr>
          <w:rFonts w:ascii="Times New Roman" w:hAnsi="Times New Roman"/>
          <w:sz w:val="28"/>
          <w:szCs w:val="28"/>
        </w:rPr>
      </w:pPr>
    </w:p>
    <w:p w14:paraId="36D72CBC" w14:textId="77777777" w:rsidR="00E53BB5" w:rsidRDefault="00E53BB5" w:rsidP="00E53BB5">
      <w:pPr>
        <w:pStyle w:val="a6"/>
        <w:ind w:left="709"/>
        <w:jc w:val="center"/>
        <w:outlineLvl w:val="1"/>
        <w:rPr>
          <w:rFonts w:ascii="Times New Roman" w:hAnsi="Times New Roman"/>
          <w:b/>
          <w:bCs/>
          <w:sz w:val="28"/>
          <w:szCs w:val="28"/>
        </w:rPr>
      </w:pPr>
      <w:r>
        <w:rPr>
          <w:rFonts w:ascii="Times New Roman" w:hAnsi="Times New Roman"/>
          <w:b/>
          <w:bCs/>
          <w:sz w:val="28"/>
          <w:szCs w:val="28"/>
        </w:rPr>
        <w:t xml:space="preserve">18.2. </w:t>
      </w:r>
      <w:r w:rsidRPr="001C7907">
        <w:rPr>
          <w:rFonts w:ascii="Times New Roman" w:hAnsi="Times New Roman"/>
          <w:b/>
          <w:bCs/>
          <w:sz w:val="28"/>
          <w:szCs w:val="28"/>
        </w:rPr>
        <w:t>Водоотведение</w:t>
      </w:r>
    </w:p>
    <w:p w14:paraId="77DBED01" w14:textId="77777777" w:rsidR="00E53BB5" w:rsidRPr="00960F46" w:rsidRDefault="00E53BB5" w:rsidP="00E53BB5">
      <w:pPr>
        <w:ind w:firstLine="709"/>
        <w:outlineLvl w:val="1"/>
        <w:rPr>
          <w:rFonts w:ascii="Times New Roman" w:hAnsi="Times New Roman"/>
          <w:b/>
          <w:bCs/>
          <w:sz w:val="28"/>
          <w:szCs w:val="28"/>
        </w:rPr>
      </w:pPr>
    </w:p>
    <w:p w14:paraId="4B202EDB" w14:textId="77777777" w:rsidR="00E53BB5" w:rsidRPr="00960F46" w:rsidRDefault="00E53BB5" w:rsidP="00E53BB5">
      <w:pPr>
        <w:pStyle w:val="af"/>
        <w:spacing w:before="0" w:beforeAutospacing="0" w:after="0" w:afterAutospacing="0"/>
        <w:ind w:firstLine="709"/>
        <w:jc w:val="both"/>
        <w:rPr>
          <w:sz w:val="28"/>
          <w:szCs w:val="28"/>
        </w:rPr>
      </w:pPr>
      <w:r w:rsidRPr="00960F46">
        <w:rPr>
          <w:sz w:val="28"/>
          <w:szCs w:val="28"/>
        </w:rPr>
        <w:t xml:space="preserve">Централизованная система канализации на территории </w:t>
      </w:r>
      <w:r>
        <w:rPr>
          <w:sz w:val="28"/>
          <w:szCs w:val="28"/>
        </w:rPr>
        <w:t>аула</w:t>
      </w:r>
      <w:r w:rsidRPr="00960F46">
        <w:rPr>
          <w:sz w:val="28"/>
          <w:szCs w:val="28"/>
        </w:rPr>
        <w:t xml:space="preserve"> отсутствует, отведение хозяйственно-бытовых сточных вод осуществляется посредством индивидуальных септиков и выгребных ям. Потенциальные санитарные риски связаны с возможной инфильтрацией загрязнённых стоков в грунт при нарушении требований эксплуатации автономных систем водоотведения.</w:t>
      </w:r>
    </w:p>
    <w:p w14:paraId="2CB26C30" w14:textId="77777777" w:rsidR="00E53BB5" w:rsidRDefault="00E53BB5" w:rsidP="00E53BB5">
      <w:pPr>
        <w:pStyle w:val="af"/>
        <w:spacing w:before="0" w:beforeAutospacing="0" w:after="0" w:afterAutospacing="0"/>
        <w:ind w:firstLine="709"/>
        <w:jc w:val="both"/>
        <w:rPr>
          <w:sz w:val="28"/>
          <w:szCs w:val="28"/>
        </w:rPr>
      </w:pPr>
      <w:r w:rsidRPr="00960F46">
        <w:rPr>
          <w:sz w:val="28"/>
          <w:szCs w:val="28"/>
        </w:rPr>
        <w:t>Проектными решениями генерального плана предусмотрено поэтапное развитие системы водоотведения с учётом перспективной застройки, а также исключение размещения объектов, образующих значительные объёмы сточных вод, в пределах зон санитарной охраны источников питьевого водоснабжения.</w:t>
      </w:r>
    </w:p>
    <w:p w14:paraId="53ED451A" w14:textId="77777777" w:rsidR="00E53BB5" w:rsidRPr="00B746B3" w:rsidRDefault="00E53BB5" w:rsidP="00E53BB5">
      <w:pPr>
        <w:pStyle w:val="af"/>
        <w:spacing w:before="0" w:beforeAutospacing="0" w:after="0" w:afterAutospacing="0"/>
        <w:ind w:firstLine="709"/>
        <w:jc w:val="both"/>
        <w:rPr>
          <w:sz w:val="28"/>
          <w:szCs w:val="28"/>
        </w:rPr>
      </w:pPr>
    </w:p>
    <w:p w14:paraId="5080E437" w14:textId="77777777" w:rsidR="00E53BB5" w:rsidRPr="002D6DAE" w:rsidRDefault="00E53BB5" w:rsidP="00E53BB5">
      <w:pPr>
        <w:pStyle w:val="a6"/>
        <w:numPr>
          <w:ilvl w:val="1"/>
          <w:numId w:val="104"/>
        </w:numPr>
        <w:jc w:val="center"/>
        <w:outlineLvl w:val="1"/>
        <w:rPr>
          <w:rFonts w:ascii="Times New Roman" w:hAnsi="Times New Roman"/>
          <w:b/>
          <w:bCs/>
          <w:sz w:val="28"/>
          <w:szCs w:val="28"/>
        </w:rPr>
      </w:pPr>
      <w:r w:rsidRPr="002D6DAE">
        <w:rPr>
          <w:rFonts w:ascii="Times New Roman" w:hAnsi="Times New Roman"/>
          <w:b/>
          <w:bCs/>
          <w:sz w:val="28"/>
          <w:szCs w:val="28"/>
        </w:rPr>
        <w:t>Атмосферный воздух и источники выбросов</w:t>
      </w:r>
    </w:p>
    <w:p w14:paraId="7BBFEFCA" w14:textId="77777777" w:rsidR="00E53BB5" w:rsidRDefault="00E53BB5" w:rsidP="00E53BB5">
      <w:pPr>
        <w:pStyle w:val="a6"/>
        <w:ind w:left="0" w:firstLine="709"/>
        <w:outlineLvl w:val="1"/>
        <w:rPr>
          <w:rFonts w:ascii="Times New Roman" w:hAnsi="Times New Roman"/>
          <w:b/>
          <w:bCs/>
          <w:sz w:val="28"/>
          <w:szCs w:val="28"/>
        </w:rPr>
      </w:pPr>
    </w:p>
    <w:p w14:paraId="0D5F021C" w14:textId="77777777" w:rsidR="00E53BB5" w:rsidRDefault="00E53BB5" w:rsidP="00E53BB5">
      <w:pPr>
        <w:pStyle w:val="af"/>
        <w:spacing w:before="0" w:beforeAutospacing="0" w:after="0" w:afterAutospacing="0"/>
        <w:ind w:firstLine="709"/>
        <w:jc w:val="both"/>
        <w:rPr>
          <w:sz w:val="28"/>
          <w:szCs w:val="28"/>
        </w:rPr>
      </w:pPr>
      <w:r w:rsidRPr="005F4598">
        <w:rPr>
          <w:sz w:val="28"/>
          <w:szCs w:val="28"/>
        </w:rPr>
        <w:t xml:space="preserve">На территории населённого пункта отсутствуют крупные стационарные источники выбросов загрязняющих веществ I–II класса опасности. Основное </w:t>
      </w:r>
      <w:r w:rsidRPr="005F4598">
        <w:rPr>
          <w:sz w:val="28"/>
          <w:szCs w:val="28"/>
        </w:rPr>
        <w:lastRenderedPageBreak/>
        <w:t xml:space="preserve">воздействие на атмосферный воздух формируется за счёт автотранспорта, включая транзитный поток по автодороге </w:t>
      </w:r>
      <w:r w:rsidRPr="00B746B3">
        <w:rPr>
          <w:sz w:val="28"/>
          <w:szCs w:val="28"/>
        </w:rPr>
        <w:t>республиканского значения</w:t>
      </w:r>
      <w:r w:rsidRPr="005F4598">
        <w:rPr>
          <w:sz w:val="28"/>
          <w:szCs w:val="28"/>
        </w:rPr>
        <w:t>, выбросы которого содержат оксиды азота, оксид углерода, углеводороды и взвешенные вещества. Дополнительное локальное воздействие оказывают малые производственные объекты (производство пескоблоков, столярные мастерские), для которых характерны пылевыделение, незначительные выбросы от технологического оборудования и шумовое воздействие.</w:t>
      </w:r>
    </w:p>
    <w:p w14:paraId="10E0AB0A" w14:textId="77777777" w:rsidR="00E53BB5" w:rsidRPr="005F4598" w:rsidRDefault="00E53BB5" w:rsidP="00E53BB5">
      <w:pPr>
        <w:pStyle w:val="af"/>
        <w:spacing w:before="0" w:beforeAutospacing="0" w:after="0" w:afterAutospacing="0"/>
        <w:ind w:firstLine="709"/>
        <w:jc w:val="both"/>
        <w:rPr>
          <w:sz w:val="28"/>
          <w:szCs w:val="28"/>
        </w:rPr>
      </w:pPr>
      <w:r w:rsidRPr="005F4598">
        <w:rPr>
          <w:sz w:val="28"/>
          <w:szCs w:val="28"/>
        </w:rPr>
        <w:t>Животноводческие объекты являются источниками запаховых веществ, включая аммиак, а также биологических аэрозолей.</w:t>
      </w:r>
      <w:r>
        <w:rPr>
          <w:sz w:val="28"/>
          <w:szCs w:val="28"/>
        </w:rPr>
        <w:t xml:space="preserve"> </w:t>
      </w:r>
      <w:r w:rsidRPr="005F4598">
        <w:rPr>
          <w:sz w:val="28"/>
          <w:szCs w:val="28"/>
        </w:rPr>
        <w:t>С учётом производственной мощности действующих объектов, их размещения вне границ селитебной территории и соблюдения установленных санитарно-защитных зон концентрации загрязняющих веществ на границе жилой застройки не превышают предельно допустимых значений.</w:t>
      </w:r>
    </w:p>
    <w:p w14:paraId="160E6152" w14:textId="77777777" w:rsidR="00E53BB5" w:rsidRPr="00B746B3" w:rsidRDefault="00E53BB5" w:rsidP="00E53BB5">
      <w:pPr>
        <w:ind w:firstLine="709"/>
        <w:rPr>
          <w:rFonts w:ascii="Times New Roman" w:hAnsi="Times New Roman"/>
          <w:sz w:val="28"/>
          <w:szCs w:val="28"/>
        </w:rPr>
      </w:pPr>
    </w:p>
    <w:p w14:paraId="40B85397" w14:textId="77777777" w:rsidR="00E53BB5" w:rsidRPr="0069782E" w:rsidRDefault="00E53BB5" w:rsidP="00E53BB5">
      <w:pPr>
        <w:pStyle w:val="a6"/>
        <w:numPr>
          <w:ilvl w:val="1"/>
          <w:numId w:val="104"/>
        </w:numPr>
        <w:jc w:val="center"/>
        <w:outlineLvl w:val="1"/>
        <w:rPr>
          <w:rFonts w:ascii="Times New Roman" w:hAnsi="Times New Roman"/>
          <w:b/>
          <w:bCs/>
          <w:sz w:val="28"/>
          <w:szCs w:val="28"/>
        </w:rPr>
      </w:pPr>
      <w:r w:rsidRPr="0069782E">
        <w:rPr>
          <w:rFonts w:ascii="Times New Roman" w:hAnsi="Times New Roman"/>
          <w:b/>
          <w:bCs/>
          <w:sz w:val="28"/>
          <w:szCs w:val="28"/>
        </w:rPr>
        <w:t>Обоснование санитарно-защитных зон (СЗЗ)</w:t>
      </w:r>
    </w:p>
    <w:p w14:paraId="7A6BA8A9" w14:textId="77777777" w:rsidR="00E53BB5" w:rsidRPr="00243518" w:rsidRDefault="00E53BB5" w:rsidP="00E53BB5">
      <w:pPr>
        <w:pStyle w:val="a6"/>
        <w:ind w:left="0" w:firstLine="709"/>
        <w:outlineLvl w:val="1"/>
        <w:rPr>
          <w:rFonts w:ascii="Times New Roman" w:hAnsi="Times New Roman"/>
          <w:b/>
          <w:bCs/>
          <w:sz w:val="28"/>
          <w:szCs w:val="28"/>
        </w:rPr>
      </w:pPr>
    </w:p>
    <w:p w14:paraId="0F324F50" w14:textId="77777777" w:rsidR="00E53BB5" w:rsidRPr="00B746B3" w:rsidRDefault="00E53BB5" w:rsidP="00E53BB5">
      <w:pPr>
        <w:ind w:firstLine="709"/>
        <w:rPr>
          <w:rFonts w:ascii="Times New Roman" w:hAnsi="Times New Roman"/>
          <w:sz w:val="28"/>
          <w:szCs w:val="28"/>
        </w:rPr>
      </w:pPr>
      <w:r w:rsidRPr="00B746B3">
        <w:rPr>
          <w:rFonts w:ascii="Times New Roman" w:hAnsi="Times New Roman"/>
          <w:sz w:val="28"/>
          <w:szCs w:val="28"/>
        </w:rPr>
        <w:t>В рамках разработки генерального плана выполнен анализ всех объектов, являющихся потенциальными источниками воздействия.</w:t>
      </w:r>
    </w:p>
    <w:p w14:paraId="1819638A" w14:textId="77777777" w:rsidR="00E53BB5" w:rsidRDefault="00E53BB5" w:rsidP="00E53BB5">
      <w:pPr>
        <w:ind w:firstLine="709"/>
        <w:rPr>
          <w:rFonts w:ascii="Times New Roman" w:hAnsi="Times New Roman"/>
          <w:sz w:val="28"/>
          <w:szCs w:val="28"/>
        </w:rPr>
      </w:pPr>
      <w:r w:rsidRPr="00B746B3">
        <w:rPr>
          <w:rFonts w:ascii="Times New Roman" w:hAnsi="Times New Roman"/>
          <w:sz w:val="28"/>
          <w:szCs w:val="28"/>
        </w:rPr>
        <w:t>СЗЗ устанавливаются от границ земельных участков производственных объектов до границ жилой застройки и объектов социального назначения.</w:t>
      </w:r>
    </w:p>
    <w:p w14:paraId="210C76CF" w14:textId="77777777" w:rsidR="00E53BB5" w:rsidRPr="00F67160" w:rsidRDefault="00E53BB5" w:rsidP="00E53BB5">
      <w:pPr>
        <w:pStyle w:val="af"/>
        <w:spacing w:before="0" w:beforeAutospacing="0" w:after="0" w:afterAutospacing="0"/>
        <w:ind w:firstLine="709"/>
        <w:jc w:val="both"/>
        <w:rPr>
          <w:sz w:val="28"/>
          <w:szCs w:val="28"/>
        </w:rPr>
      </w:pPr>
      <w:r w:rsidRPr="00F67160">
        <w:rPr>
          <w:sz w:val="28"/>
          <w:szCs w:val="28"/>
        </w:rPr>
        <w:t>Животноводческие объекты в зависимости от мощности относятся преимущественно к III–IV классу опасности и являются источниками запахового, микробиологического и аэрозольного воздействия, а также шумовой нагрузки. При разработке генерального плана учтены требования санитарного законодательства, в соответствии с которыми действующие и перспективные животноводческие объекты размещаются за пределами жилой территории с обеспечением нормативных размеров санитарно-защитных зон. Их размещение в пределах I, II и III поясов зон санитарной охраны источников питьевого водоснабжения не допускается.</w:t>
      </w:r>
    </w:p>
    <w:p w14:paraId="76369639" w14:textId="77777777" w:rsidR="00E53BB5" w:rsidRPr="00F67160" w:rsidRDefault="00E53BB5" w:rsidP="00E53BB5">
      <w:pPr>
        <w:pStyle w:val="af"/>
        <w:spacing w:before="0" w:beforeAutospacing="0" w:after="0" w:afterAutospacing="0"/>
        <w:ind w:firstLine="709"/>
        <w:jc w:val="both"/>
        <w:rPr>
          <w:sz w:val="28"/>
          <w:szCs w:val="28"/>
        </w:rPr>
      </w:pPr>
      <w:r w:rsidRPr="00F67160">
        <w:rPr>
          <w:sz w:val="28"/>
          <w:szCs w:val="28"/>
        </w:rPr>
        <w:t>Объекты переработки сельскохозяйственной продукции и малые производственные предприятия относятся к IV–V классу опасности и характеризуются пылевыделением, шумовым воздействием и локальными выбросами загрязняющих веществ. Генеральным планом предусмотрено их размещение в пределах производственных зон с соблюдением нормат</w:t>
      </w:r>
      <w:r>
        <w:rPr>
          <w:sz w:val="28"/>
          <w:szCs w:val="28"/>
        </w:rPr>
        <w:t>ивных СЗЗ</w:t>
      </w:r>
      <w:r w:rsidRPr="00F67160">
        <w:rPr>
          <w:sz w:val="28"/>
          <w:szCs w:val="28"/>
        </w:rPr>
        <w:t xml:space="preserve"> до жилой застройки и объектов социальной инфраструктуры, что обеспечивает недопущение превышения гигиенических нормативов на границе селитебной территории.</w:t>
      </w:r>
    </w:p>
    <w:p w14:paraId="272DFD4C" w14:textId="77777777" w:rsidR="00E53BB5" w:rsidRPr="00B746B3" w:rsidRDefault="00E53BB5" w:rsidP="00E53BB5">
      <w:pPr>
        <w:ind w:firstLine="709"/>
        <w:rPr>
          <w:rFonts w:ascii="Times New Roman" w:hAnsi="Times New Roman"/>
          <w:sz w:val="28"/>
          <w:szCs w:val="28"/>
        </w:rPr>
      </w:pPr>
    </w:p>
    <w:p w14:paraId="2A5B185D" w14:textId="77777777" w:rsidR="00E53BB5" w:rsidRPr="002D6DAE" w:rsidRDefault="00E53BB5" w:rsidP="00E53BB5">
      <w:pPr>
        <w:pStyle w:val="a6"/>
        <w:numPr>
          <w:ilvl w:val="1"/>
          <w:numId w:val="104"/>
        </w:numPr>
        <w:jc w:val="center"/>
        <w:outlineLvl w:val="2"/>
        <w:rPr>
          <w:rFonts w:ascii="Times New Roman" w:hAnsi="Times New Roman"/>
          <w:b/>
          <w:bCs/>
          <w:sz w:val="28"/>
          <w:szCs w:val="28"/>
        </w:rPr>
      </w:pPr>
      <w:r w:rsidRPr="002D6DAE">
        <w:rPr>
          <w:rFonts w:ascii="Times New Roman" w:hAnsi="Times New Roman"/>
          <w:b/>
          <w:bCs/>
          <w:sz w:val="28"/>
          <w:szCs w:val="28"/>
        </w:rPr>
        <w:t>Кладбище</w:t>
      </w:r>
    </w:p>
    <w:p w14:paraId="03C273C4" w14:textId="77777777" w:rsidR="00E53BB5" w:rsidRDefault="00E53BB5" w:rsidP="00E53BB5">
      <w:pPr>
        <w:pStyle w:val="a6"/>
        <w:ind w:left="0" w:firstLine="709"/>
        <w:outlineLvl w:val="2"/>
        <w:rPr>
          <w:rFonts w:ascii="Times New Roman" w:hAnsi="Times New Roman"/>
          <w:b/>
          <w:bCs/>
          <w:sz w:val="28"/>
          <w:szCs w:val="28"/>
        </w:rPr>
      </w:pPr>
    </w:p>
    <w:p w14:paraId="55DFE0B9" w14:textId="77777777" w:rsidR="00E53BB5" w:rsidRPr="00266BE2" w:rsidRDefault="00E53BB5" w:rsidP="00E53BB5">
      <w:pPr>
        <w:ind w:firstLine="709"/>
        <w:outlineLvl w:val="2"/>
        <w:rPr>
          <w:rFonts w:ascii="Times New Roman" w:hAnsi="Times New Roman"/>
          <w:b/>
          <w:bCs/>
          <w:sz w:val="28"/>
          <w:szCs w:val="28"/>
        </w:rPr>
      </w:pPr>
      <w:r w:rsidRPr="00F67160">
        <w:rPr>
          <w:rFonts w:ascii="Times New Roman" w:hAnsi="Times New Roman"/>
          <w:sz w:val="28"/>
          <w:szCs w:val="28"/>
        </w:rPr>
        <w:t xml:space="preserve">Объект расположен за пределами жилой застройки. При его размещении соблюдены нормативные санитарные </w:t>
      </w:r>
      <w:r>
        <w:rPr>
          <w:rFonts w:ascii="Times New Roman" w:hAnsi="Times New Roman"/>
          <w:sz w:val="28"/>
          <w:szCs w:val="28"/>
        </w:rPr>
        <w:t>расстояния</w:t>
      </w:r>
      <w:r w:rsidRPr="00F67160">
        <w:rPr>
          <w:rFonts w:ascii="Times New Roman" w:hAnsi="Times New Roman"/>
          <w:sz w:val="28"/>
          <w:szCs w:val="28"/>
        </w:rPr>
        <w:t xml:space="preserve"> до жилой территории, исключено пересечение с границами зон санитарной охраны </w:t>
      </w:r>
      <w:r w:rsidRPr="00F67160">
        <w:rPr>
          <w:rFonts w:ascii="Times New Roman" w:hAnsi="Times New Roman"/>
          <w:sz w:val="28"/>
          <w:szCs w:val="28"/>
        </w:rPr>
        <w:lastRenderedPageBreak/>
        <w:t xml:space="preserve">источников питьевого водоснабжения, а также обеспечены условия, предотвращающие загрязнение подземных вод, что подтверждает соответствие объекта требованиям </w:t>
      </w:r>
      <w:r w:rsidRPr="00266BE2">
        <w:rPr>
          <w:rFonts w:ascii="Times New Roman" w:hAnsi="Times New Roman"/>
          <w:sz w:val="28"/>
          <w:szCs w:val="28"/>
        </w:rPr>
        <w:t>действующих санитарных правил.</w:t>
      </w:r>
    </w:p>
    <w:p w14:paraId="08BCEDBB" w14:textId="77777777" w:rsidR="00E53BB5" w:rsidRPr="00B746B3" w:rsidRDefault="00E53BB5" w:rsidP="00E53BB5">
      <w:pPr>
        <w:ind w:firstLine="709"/>
        <w:outlineLvl w:val="2"/>
        <w:rPr>
          <w:rFonts w:ascii="Times New Roman" w:hAnsi="Times New Roman"/>
          <w:b/>
          <w:bCs/>
          <w:sz w:val="28"/>
          <w:szCs w:val="28"/>
        </w:rPr>
      </w:pPr>
    </w:p>
    <w:p w14:paraId="52F8CE36" w14:textId="77777777" w:rsidR="00E53BB5" w:rsidRPr="0069782E" w:rsidRDefault="00E53BB5" w:rsidP="00E53BB5">
      <w:pPr>
        <w:pStyle w:val="a6"/>
        <w:numPr>
          <w:ilvl w:val="1"/>
          <w:numId w:val="104"/>
        </w:numPr>
        <w:jc w:val="center"/>
        <w:outlineLvl w:val="2"/>
        <w:rPr>
          <w:rFonts w:ascii="Times New Roman" w:hAnsi="Times New Roman"/>
          <w:b/>
          <w:bCs/>
          <w:sz w:val="28"/>
          <w:szCs w:val="28"/>
        </w:rPr>
      </w:pPr>
      <w:r w:rsidRPr="0069782E">
        <w:rPr>
          <w:rFonts w:ascii="Times New Roman" w:hAnsi="Times New Roman"/>
          <w:b/>
          <w:bCs/>
          <w:sz w:val="28"/>
          <w:szCs w:val="28"/>
        </w:rPr>
        <w:t>Скотомогильник</w:t>
      </w:r>
    </w:p>
    <w:p w14:paraId="2E0BDF0F" w14:textId="77777777" w:rsidR="00E53BB5" w:rsidRDefault="00E53BB5" w:rsidP="00E53BB5">
      <w:pPr>
        <w:pStyle w:val="a6"/>
        <w:ind w:left="0" w:firstLine="709"/>
        <w:outlineLvl w:val="2"/>
        <w:rPr>
          <w:rFonts w:ascii="Times New Roman" w:hAnsi="Times New Roman"/>
          <w:b/>
          <w:bCs/>
          <w:sz w:val="28"/>
          <w:szCs w:val="28"/>
        </w:rPr>
      </w:pPr>
    </w:p>
    <w:p w14:paraId="18791C71" w14:textId="77777777" w:rsidR="00E53BB5" w:rsidRPr="00266BE2" w:rsidRDefault="00E53BB5" w:rsidP="00E53BB5">
      <w:pPr>
        <w:ind w:firstLine="709"/>
        <w:outlineLvl w:val="2"/>
        <w:rPr>
          <w:rFonts w:ascii="Times New Roman" w:hAnsi="Times New Roman"/>
          <w:b/>
          <w:bCs/>
          <w:sz w:val="28"/>
          <w:szCs w:val="28"/>
        </w:rPr>
      </w:pPr>
      <w:r w:rsidRPr="00266BE2">
        <w:rPr>
          <w:rFonts w:ascii="Times New Roman" w:hAnsi="Times New Roman"/>
          <w:sz w:val="28"/>
          <w:szCs w:val="28"/>
        </w:rPr>
        <w:t>Объект расположен вне селитебной территории. Проектными решениями генерального плана сохранена установленная нормативная санитарно-защитная зона, исключено его размещение в пределах зон санитарной охраны источников питьевого водоснабжения и не предусматривается сокращение санитарно</w:t>
      </w:r>
      <w:r>
        <w:rPr>
          <w:rFonts w:ascii="Times New Roman" w:hAnsi="Times New Roman"/>
          <w:sz w:val="28"/>
          <w:szCs w:val="28"/>
        </w:rPr>
        <w:t>-защитной зоны</w:t>
      </w:r>
      <w:r w:rsidRPr="00266BE2">
        <w:rPr>
          <w:rFonts w:ascii="Times New Roman" w:hAnsi="Times New Roman"/>
          <w:sz w:val="28"/>
          <w:szCs w:val="28"/>
        </w:rPr>
        <w:t>, что соответствует требованиям действующих санитарных правил.</w:t>
      </w:r>
    </w:p>
    <w:p w14:paraId="7944D44B" w14:textId="77777777" w:rsidR="00E53BB5" w:rsidRPr="00B746B3" w:rsidRDefault="00E53BB5" w:rsidP="00E53BB5">
      <w:pPr>
        <w:ind w:firstLine="709"/>
        <w:outlineLvl w:val="2"/>
        <w:rPr>
          <w:rFonts w:ascii="Times New Roman" w:hAnsi="Times New Roman"/>
          <w:b/>
          <w:bCs/>
          <w:sz w:val="28"/>
          <w:szCs w:val="28"/>
        </w:rPr>
      </w:pPr>
    </w:p>
    <w:p w14:paraId="609138C1" w14:textId="77777777" w:rsidR="00E53BB5" w:rsidRPr="0069782E" w:rsidRDefault="00E53BB5" w:rsidP="00E53BB5">
      <w:pPr>
        <w:pStyle w:val="a6"/>
        <w:numPr>
          <w:ilvl w:val="1"/>
          <w:numId w:val="104"/>
        </w:numPr>
        <w:jc w:val="center"/>
        <w:outlineLvl w:val="1"/>
        <w:rPr>
          <w:rFonts w:ascii="Times New Roman" w:hAnsi="Times New Roman"/>
          <w:b/>
          <w:bCs/>
          <w:sz w:val="28"/>
          <w:szCs w:val="28"/>
        </w:rPr>
      </w:pPr>
      <w:r w:rsidRPr="0069782E">
        <w:rPr>
          <w:rFonts w:ascii="Times New Roman" w:hAnsi="Times New Roman"/>
          <w:b/>
          <w:bCs/>
          <w:sz w:val="28"/>
          <w:szCs w:val="28"/>
        </w:rPr>
        <w:t>Обращение с ТБО</w:t>
      </w:r>
    </w:p>
    <w:p w14:paraId="3E3B3987" w14:textId="77777777" w:rsidR="00E53BB5" w:rsidRDefault="00E53BB5" w:rsidP="00E53BB5">
      <w:pPr>
        <w:ind w:firstLine="709"/>
        <w:rPr>
          <w:rFonts w:ascii="Times New Roman" w:hAnsi="Times New Roman"/>
          <w:sz w:val="28"/>
          <w:szCs w:val="28"/>
        </w:rPr>
      </w:pPr>
    </w:p>
    <w:p w14:paraId="011ABBBA" w14:textId="77777777" w:rsidR="00E53BB5" w:rsidRPr="00B746B3" w:rsidRDefault="00E53BB5" w:rsidP="00E53BB5">
      <w:pPr>
        <w:ind w:firstLine="709"/>
        <w:rPr>
          <w:rFonts w:ascii="Times New Roman" w:hAnsi="Times New Roman"/>
          <w:sz w:val="28"/>
          <w:szCs w:val="28"/>
        </w:rPr>
      </w:pPr>
      <w:r w:rsidRPr="00266BE2">
        <w:rPr>
          <w:rFonts w:ascii="Times New Roman" w:hAnsi="Times New Roman"/>
          <w:sz w:val="28"/>
          <w:szCs w:val="28"/>
        </w:rPr>
        <w:t xml:space="preserve">На территории населённого пункта организована централизованная система сбора и вывоза твёрдых бытовых отходов с последующей транспортировкой на полигон ТБО, расположенный за пределами жилой застройки. Сбор отходов осуществляется через оборудованные контейнерные площадки, размещённые с соблюдением установленных санитарных расстояний до жилых домов, объектов образования и здравоохранения. </w:t>
      </w:r>
    </w:p>
    <w:p w14:paraId="79A06D36" w14:textId="77777777" w:rsidR="00E53BB5" w:rsidRPr="00B746B3" w:rsidRDefault="00E53BB5" w:rsidP="00E53BB5">
      <w:pPr>
        <w:ind w:firstLine="709"/>
        <w:rPr>
          <w:rFonts w:ascii="Times New Roman" w:hAnsi="Times New Roman"/>
          <w:sz w:val="28"/>
          <w:szCs w:val="28"/>
        </w:rPr>
      </w:pPr>
    </w:p>
    <w:p w14:paraId="1A8ABBFD" w14:textId="77777777" w:rsidR="00E53BB5" w:rsidRDefault="00E53BB5" w:rsidP="00E53BB5">
      <w:pPr>
        <w:ind w:firstLine="709"/>
        <w:jc w:val="center"/>
        <w:outlineLvl w:val="1"/>
        <w:rPr>
          <w:rFonts w:ascii="Times New Roman" w:hAnsi="Times New Roman"/>
          <w:b/>
          <w:bCs/>
          <w:sz w:val="28"/>
          <w:szCs w:val="28"/>
        </w:rPr>
      </w:pPr>
      <w:r>
        <w:rPr>
          <w:rFonts w:ascii="Times New Roman" w:hAnsi="Times New Roman"/>
          <w:b/>
          <w:bCs/>
          <w:sz w:val="28"/>
          <w:szCs w:val="28"/>
        </w:rPr>
        <w:t>18.8.</w:t>
      </w:r>
      <w:r w:rsidRPr="00CD19D9">
        <w:rPr>
          <w:rFonts w:ascii="Times New Roman" w:hAnsi="Times New Roman"/>
          <w:b/>
          <w:bCs/>
          <w:sz w:val="28"/>
          <w:szCs w:val="28"/>
        </w:rPr>
        <w:t xml:space="preserve"> Учёт санитарных ограничений в проектных решениях</w:t>
      </w:r>
      <w:r>
        <w:rPr>
          <w:rFonts w:ascii="Times New Roman" w:hAnsi="Times New Roman"/>
          <w:b/>
          <w:bCs/>
          <w:sz w:val="28"/>
          <w:szCs w:val="28"/>
        </w:rPr>
        <w:t xml:space="preserve"> </w:t>
      </w:r>
      <w:r w:rsidRPr="00B746B3">
        <w:rPr>
          <w:rFonts w:ascii="Times New Roman" w:hAnsi="Times New Roman"/>
          <w:b/>
          <w:bCs/>
          <w:sz w:val="28"/>
          <w:szCs w:val="28"/>
        </w:rPr>
        <w:t>генерального плана</w:t>
      </w:r>
    </w:p>
    <w:p w14:paraId="575A923B" w14:textId="77777777" w:rsidR="00E53BB5" w:rsidRDefault="00E53BB5" w:rsidP="00E53BB5">
      <w:pPr>
        <w:ind w:firstLine="709"/>
        <w:outlineLvl w:val="1"/>
        <w:rPr>
          <w:rFonts w:ascii="Times New Roman" w:hAnsi="Times New Roman"/>
          <w:b/>
          <w:bCs/>
          <w:sz w:val="28"/>
          <w:szCs w:val="28"/>
        </w:rPr>
      </w:pPr>
    </w:p>
    <w:p w14:paraId="48A8B98D" w14:textId="77777777" w:rsidR="00E53BB5" w:rsidRDefault="00E53BB5" w:rsidP="00E53BB5">
      <w:pPr>
        <w:ind w:firstLine="709"/>
        <w:outlineLvl w:val="1"/>
        <w:rPr>
          <w:rFonts w:ascii="Times New Roman" w:hAnsi="Times New Roman"/>
          <w:sz w:val="28"/>
          <w:szCs w:val="28"/>
        </w:rPr>
      </w:pPr>
      <w:r w:rsidRPr="002A7382">
        <w:rPr>
          <w:rFonts w:ascii="Times New Roman" w:hAnsi="Times New Roman"/>
          <w:sz w:val="28"/>
          <w:szCs w:val="28"/>
        </w:rPr>
        <w:t>В материалах генерального плана нанесены границы зон санитарной охраны I, II и III поясов, а также санитарно-защитные зоны всех действующих объектов. Проектными решениями исключено размещение жилой застройки в пределах санитарно-защитных зон и объектов повышенного санитарного риска в границах зон санитарной охраны источников питьевого водоснабжения. Перспективное развитие селитебной территории предусмотрено вне зон санитарных ограничений, что обеспечивает соблюдение требований действующих санитарных правил Республики Казахстан.</w:t>
      </w:r>
    </w:p>
    <w:p w14:paraId="0BE32114" w14:textId="77777777" w:rsidR="00E53BB5" w:rsidRDefault="00E53BB5" w:rsidP="00E53BB5">
      <w:pPr>
        <w:ind w:firstLine="709"/>
        <w:outlineLvl w:val="1"/>
        <w:rPr>
          <w:rFonts w:ascii="Times New Roman" w:hAnsi="Times New Roman"/>
          <w:sz w:val="28"/>
          <w:szCs w:val="28"/>
        </w:rPr>
      </w:pPr>
    </w:p>
    <w:p w14:paraId="2378C15A" w14:textId="77777777" w:rsidR="00E53BB5" w:rsidRDefault="00E53BB5" w:rsidP="00E53BB5">
      <w:pPr>
        <w:ind w:firstLine="709"/>
        <w:outlineLvl w:val="1"/>
        <w:rPr>
          <w:rFonts w:ascii="Times New Roman" w:hAnsi="Times New Roman"/>
          <w:b/>
          <w:bCs/>
          <w:sz w:val="28"/>
          <w:szCs w:val="28"/>
        </w:rPr>
      </w:pPr>
      <w:r w:rsidRPr="00CD19D9">
        <w:rPr>
          <w:rFonts w:ascii="Times New Roman" w:hAnsi="Times New Roman"/>
          <w:b/>
          <w:bCs/>
          <w:sz w:val="28"/>
          <w:szCs w:val="28"/>
        </w:rPr>
        <w:t>Вывод</w:t>
      </w:r>
    </w:p>
    <w:p w14:paraId="6A9E5F4D" w14:textId="77777777" w:rsidR="00E53BB5" w:rsidRPr="00E8725E" w:rsidRDefault="00E53BB5" w:rsidP="00E53BB5">
      <w:pPr>
        <w:ind w:firstLine="709"/>
        <w:outlineLvl w:val="1"/>
        <w:rPr>
          <w:rFonts w:ascii="Times New Roman" w:hAnsi="Times New Roman"/>
          <w:b/>
          <w:bCs/>
          <w:sz w:val="28"/>
          <w:szCs w:val="28"/>
        </w:rPr>
      </w:pPr>
    </w:p>
    <w:p w14:paraId="58BB035C" w14:textId="77777777" w:rsidR="00E53BB5" w:rsidRPr="003A45D6" w:rsidRDefault="00E53BB5" w:rsidP="00E53BB5">
      <w:pPr>
        <w:ind w:firstLine="709"/>
        <w:outlineLvl w:val="1"/>
        <w:rPr>
          <w:rFonts w:ascii="Times New Roman" w:hAnsi="Times New Roman"/>
          <w:b/>
          <w:bCs/>
          <w:sz w:val="28"/>
          <w:szCs w:val="28"/>
        </w:rPr>
      </w:pPr>
      <w:r w:rsidRPr="003A45D6">
        <w:rPr>
          <w:rFonts w:ascii="Times New Roman" w:hAnsi="Times New Roman"/>
          <w:sz w:val="28"/>
          <w:szCs w:val="28"/>
        </w:rPr>
        <w:t xml:space="preserve">Существующие санитарно-эпидемиологические условия территории </w:t>
      </w:r>
      <w:r>
        <w:rPr>
          <w:rFonts w:ascii="Times New Roman" w:hAnsi="Times New Roman"/>
          <w:sz w:val="28"/>
          <w:szCs w:val="28"/>
        </w:rPr>
        <w:t>а.</w:t>
      </w:r>
      <w:r w:rsidRPr="003A45D6">
        <w:rPr>
          <w:rFonts w:ascii="Times New Roman" w:hAnsi="Times New Roman"/>
          <w:sz w:val="28"/>
          <w:szCs w:val="28"/>
        </w:rPr>
        <w:t xml:space="preserve"> Кокдонен оцениваются как удовлетворительные. При сохранении установленного режима зон санитарной охраны I, II и III поясов, соблюдении нормативных размеров санитарно-защитных зон производственных и сельскохозяйственных объектов, а также поэтапном развитии системы водоотведения проектные решения генерального плана соответствуют </w:t>
      </w:r>
      <w:r w:rsidRPr="003A45D6">
        <w:rPr>
          <w:rFonts w:ascii="Times New Roman" w:hAnsi="Times New Roman"/>
          <w:sz w:val="28"/>
          <w:szCs w:val="28"/>
        </w:rPr>
        <w:lastRenderedPageBreak/>
        <w:t>требованиям действующих санитарных правил Республики Казахстан и обеспечивают защиту здоровья населения и охрану подземных источников питьевого водоснабжения.</w:t>
      </w:r>
    </w:p>
    <w:p w14:paraId="1A7EFE60" w14:textId="77777777" w:rsidR="00596DA3" w:rsidRDefault="00596DA3" w:rsidP="00596DA3">
      <w:pPr>
        <w:ind w:firstLine="709"/>
        <w:rPr>
          <w:rFonts w:ascii="Times New Roman" w:hAnsi="Times New Roman"/>
          <w:b/>
          <w:sz w:val="28"/>
          <w:szCs w:val="28"/>
        </w:rPr>
      </w:pPr>
    </w:p>
    <w:p w14:paraId="42CA52CE" w14:textId="77777777" w:rsidR="00E53BB5" w:rsidRDefault="00E53BB5" w:rsidP="00596DA3">
      <w:pPr>
        <w:ind w:firstLine="709"/>
        <w:rPr>
          <w:rFonts w:ascii="Times New Roman" w:hAnsi="Times New Roman"/>
          <w:b/>
          <w:sz w:val="28"/>
          <w:szCs w:val="28"/>
        </w:rPr>
      </w:pPr>
    </w:p>
    <w:p w14:paraId="73080C2D" w14:textId="77777777" w:rsidR="00E53BB5" w:rsidRDefault="00E53BB5" w:rsidP="00596DA3">
      <w:pPr>
        <w:ind w:firstLine="709"/>
        <w:rPr>
          <w:rFonts w:ascii="Times New Roman" w:hAnsi="Times New Roman"/>
          <w:b/>
          <w:sz w:val="28"/>
          <w:szCs w:val="28"/>
        </w:rPr>
      </w:pPr>
    </w:p>
    <w:p w14:paraId="11C1523D" w14:textId="77777777" w:rsidR="00E53BB5" w:rsidRDefault="00E53BB5" w:rsidP="00596DA3">
      <w:pPr>
        <w:ind w:firstLine="709"/>
        <w:rPr>
          <w:rFonts w:ascii="Times New Roman" w:hAnsi="Times New Roman"/>
          <w:b/>
          <w:sz w:val="28"/>
          <w:szCs w:val="28"/>
        </w:rPr>
      </w:pPr>
    </w:p>
    <w:p w14:paraId="06FBAB48" w14:textId="77777777" w:rsidR="00E53BB5" w:rsidRDefault="00E53BB5" w:rsidP="00596DA3">
      <w:pPr>
        <w:ind w:firstLine="709"/>
        <w:rPr>
          <w:rFonts w:ascii="Times New Roman" w:hAnsi="Times New Roman"/>
          <w:b/>
          <w:sz w:val="28"/>
          <w:szCs w:val="28"/>
        </w:rPr>
      </w:pPr>
    </w:p>
    <w:p w14:paraId="4BC373A7" w14:textId="77777777" w:rsidR="00E53BB5" w:rsidRDefault="00E53BB5" w:rsidP="00596DA3">
      <w:pPr>
        <w:ind w:firstLine="709"/>
        <w:rPr>
          <w:rFonts w:ascii="Times New Roman" w:hAnsi="Times New Roman"/>
          <w:b/>
          <w:sz w:val="28"/>
          <w:szCs w:val="28"/>
        </w:rPr>
      </w:pPr>
    </w:p>
    <w:p w14:paraId="2FB512EA" w14:textId="77777777" w:rsidR="00E53BB5" w:rsidRDefault="00E53BB5" w:rsidP="00596DA3">
      <w:pPr>
        <w:ind w:firstLine="709"/>
        <w:rPr>
          <w:rFonts w:ascii="Times New Roman" w:hAnsi="Times New Roman"/>
          <w:b/>
          <w:sz w:val="28"/>
          <w:szCs w:val="28"/>
        </w:rPr>
      </w:pPr>
    </w:p>
    <w:p w14:paraId="258DAB22" w14:textId="77777777" w:rsidR="00E53BB5" w:rsidRDefault="00E53BB5" w:rsidP="00596DA3">
      <w:pPr>
        <w:ind w:firstLine="709"/>
        <w:rPr>
          <w:rFonts w:ascii="Times New Roman" w:hAnsi="Times New Roman"/>
          <w:b/>
          <w:sz w:val="28"/>
          <w:szCs w:val="28"/>
        </w:rPr>
      </w:pPr>
    </w:p>
    <w:p w14:paraId="3F6D3F99" w14:textId="77777777" w:rsidR="00E53BB5" w:rsidRDefault="00E53BB5" w:rsidP="00596DA3">
      <w:pPr>
        <w:ind w:firstLine="709"/>
        <w:rPr>
          <w:rFonts w:ascii="Times New Roman" w:hAnsi="Times New Roman"/>
          <w:b/>
          <w:sz w:val="28"/>
          <w:szCs w:val="28"/>
        </w:rPr>
      </w:pPr>
    </w:p>
    <w:p w14:paraId="3CCA3914" w14:textId="77777777" w:rsidR="00E53BB5" w:rsidRDefault="00E53BB5" w:rsidP="00596DA3">
      <w:pPr>
        <w:ind w:firstLine="709"/>
        <w:rPr>
          <w:rFonts w:ascii="Times New Roman" w:hAnsi="Times New Roman"/>
          <w:b/>
          <w:sz w:val="28"/>
          <w:szCs w:val="28"/>
        </w:rPr>
      </w:pPr>
    </w:p>
    <w:p w14:paraId="56E1BF1E" w14:textId="77777777" w:rsidR="00E53BB5" w:rsidRDefault="00E53BB5" w:rsidP="00596DA3">
      <w:pPr>
        <w:ind w:firstLine="709"/>
        <w:rPr>
          <w:rFonts w:ascii="Times New Roman" w:hAnsi="Times New Roman"/>
          <w:b/>
          <w:sz w:val="28"/>
          <w:szCs w:val="28"/>
        </w:rPr>
      </w:pPr>
    </w:p>
    <w:p w14:paraId="698DE7E0" w14:textId="77777777" w:rsidR="00E53BB5" w:rsidRDefault="00E53BB5" w:rsidP="00596DA3">
      <w:pPr>
        <w:ind w:firstLine="709"/>
        <w:rPr>
          <w:rFonts w:ascii="Times New Roman" w:hAnsi="Times New Roman"/>
          <w:b/>
          <w:sz w:val="28"/>
          <w:szCs w:val="28"/>
        </w:rPr>
      </w:pPr>
    </w:p>
    <w:p w14:paraId="60EDD26B" w14:textId="77777777" w:rsidR="00E53BB5" w:rsidRDefault="00E53BB5" w:rsidP="00596DA3">
      <w:pPr>
        <w:ind w:firstLine="709"/>
        <w:rPr>
          <w:rFonts w:ascii="Times New Roman" w:hAnsi="Times New Roman"/>
          <w:b/>
          <w:sz w:val="28"/>
          <w:szCs w:val="28"/>
        </w:rPr>
      </w:pPr>
    </w:p>
    <w:p w14:paraId="1F7F5F8B" w14:textId="77777777" w:rsidR="00E53BB5" w:rsidRDefault="00E53BB5" w:rsidP="00596DA3">
      <w:pPr>
        <w:ind w:firstLine="709"/>
        <w:rPr>
          <w:rFonts w:ascii="Times New Roman" w:hAnsi="Times New Roman"/>
          <w:b/>
          <w:sz w:val="28"/>
          <w:szCs w:val="28"/>
        </w:rPr>
      </w:pPr>
    </w:p>
    <w:p w14:paraId="18F2DD13" w14:textId="77777777" w:rsidR="00E53BB5" w:rsidRDefault="00E53BB5" w:rsidP="00596DA3">
      <w:pPr>
        <w:ind w:firstLine="709"/>
        <w:rPr>
          <w:rFonts w:ascii="Times New Roman" w:hAnsi="Times New Roman"/>
          <w:b/>
          <w:sz w:val="28"/>
          <w:szCs w:val="28"/>
        </w:rPr>
      </w:pPr>
    </w:p>
    <w:p w14:paraId="088697B4" w14:textId="77777777" w:rsidR="00E53BB5" w:rsidRDefault="00E53BB5" w:rsidP="00596DA3">
      <w:pPr>
        <w:ind w:firstLine="709"/>
        <w:rPr>
          <w:rFonts w:ascii="Times New Roman" w:hAnsi="Times New Roman"/>
          <w:b/>
          <w:sz w:val="28"/>
          <w:szCs w:val="28"/>
        </w:rPr>
      </w:pPr>
    </w:p>
    <w:p w14:paraId="13C2E746" w14:textId="77777777" w:rsidR="00E53BB5" w:rsidRDefault="00E53BB5" w:rsidP="00596DA3">
      <w:pPr>
        <w:ind w:firstLine="709"/>
        <w:rPr>
          <w:rFonts w:ascii="Times New Roman" w:hAnsi="Times New Roman"/>
          <w:b/>
          <w:sz w:val="28"/>
          <w:szCs w:val="28"/>
        </w:rPr>
      </w:pPr>
    </w:p>
    <w:p w14:paraId="24E6E99C" w14:textId="77777777" w:rsidR="00E53BB5" w:rsidRDefault="00E53BB5" w:rsidP="00596DA3">
      <w:pPr>
        <w:ind w:firstLine="709"/>
        <w:rPr>
          <w:rFonts w:ascii="Times New Roman" w:hAnsi="Times New Roman"/>
          <w:b/>
          <w:sz w:val="28"/>
          <w:szCs w:val="28"/>
        </w:rPr>
      </w:pPr>
    </w:p>
    <w:p w14:paraId="2162BFD6" w14:textId="77777777" w:rsidR="00E53BB5" w:rsidRDefault="00E53BB5" w:rsidP="00596DA3">
      <w:pPr>
        <w:ind w:firstLine="709"/>
        <w:rPr>
          <w:rFonts w:ascii="Times New Roman" w:hAnsi="Times New Roman"/>
          <w:b/>
          <w:sz w:val="28"/>
          <w:szCs w:val="28"/>
        </w:rPr>
      </w:pPr>
    </w:p>
    <w:p w14:paraId="3DC5C228" w14:textId="77777777" w:rsidR="00E53BB5" w:rsidRDefault="00E53BB5" w:rsidP="00596DA3">
      <w:pPr>
        <w:ind w:firstLine="709"/>
        <w:rPr>
          <w:rFonts w:ascii="Times New Roman" w:hAnsi="Times New Roman"/>
          <w:b/>
          <w:sz w:val="28"/>
          <w:szCs w:val="28"/>
        </w:rPr>
      </w:pPr>
    </w:p>
    <w:p w14:paraId="7835BE34" w14:textId="77777777" w:rsidR="00E53BB5" w:rsidRDefault="00E53BB5" w:rsidP="00596DA3">
      <w:pPr>
        <w:ind w:firstLine="709"/>
        <w:rPr>
          <w:rFonts w:ascii="Times New Roman" w:hAnsi="Times New Roman"/>
          <w:b/>
          <w:sz w:val="28"/>
          <w:szCs w:val="28"/>
        </w:rPr>
      </w:pPr>
    </w:p>
    <w:p w14:paraId="56BFF3EB" w14:textId="77777777" w:rsidR="00E53BB5" w:rsidRDefault="00E53BB5" w:rsidP="00596DA3">
      <w:pPr>
        <w:ind w:firstLine="709"/>
        <w:rPr>
          <w:rFonts w:ascii="Times New Roman" w:hAnsi="Times New Roman"/>
          <w:b/>
          <w:sz w:val="28"/>
          <w:szCs w:val="28"/>
        </w:rPr>
      </w:pPr>
    </w:p>
    <w:p w14:paraId="3D0B8E5A" w14:textId="77777777" w:rsidR="00E53BB5" w:rsidRDefault="00E53BB5" w:rsidP="00596DA3">
      <w:pPr>
        <w:ind w:firstLine="709"/>
        <w:rPr>
          <w:rFonts w:ascii="Times New Roman" w:hAnsi="Times New Roman"/>
          <w:b/>
          <w:sz w:val="28"/>
          <w:szCs w:val="28"/>
        </w:rPr>
      </w:pPr>
    </w:p>
    <w:p w14:paraId="4370802D" w14:textId="77777777" w:rsidR="00E53BB5" w:rsidRDefault="00E53BB5" w:rsidP="00596DA3">
      <w:pPr>
        <w:ind w:firstLine="709"/>
        <w:rPr>
          <w:rFonts w:ascii="Times New Roman" w:hAnsi="Times New Roman"/>
          <w:b/>
          <w:sz w:val="28"/>
          <w:szCs w:val="28"/>
        </w:rPr>
      </w:pPr>
    </w:p>
    <w:p w14:paraId="5B0CC151" w14:textId="77777777" w:rsidR="00E53BB5" w:rsidRDefault="00E53BB5" w:rsidP="00596DA3">
      <w:pPr>
        <w:ind w:firstLine="709"/>
        <w:rPr>
          <w:rFonts w:ascii="Times New Roman" w:hAnsi="Times New Roman"/>
          <w:b/>
          <w:sz w:val="28"/>
          <w:szCs w:val="28"/>
        </w:rPr>
      </w:pPr>
    </w:p>
    <w:p w14:paraId="100E2ACF" w14:textId="77777777" w:rsidR="00E53BB5" w:rsidRDefault="00E53BB5" w:rsidP="00596DA3">
      <w:pPr>
        <w:ind w:firstLine="709"/>
        <w:rPr>
          <w:rFonts w:ascii="Times New Roman" w:hAnsi="Times New Roman"/>
          <w:b/>
          <w:sz w:val="28"/>
          <w:szCs w:val="28"/>
        </w:rPr>
      </w:pPr>
    </w:p>
    <w:p w14:paraId="5DB30DEE" w14:textId="77777777" w:rsidR="00E53BB5" w:rsidRDefault="00E53BB5" w:rsidP="00596DA3">
      <w:pPr>
        <w:ind w:firstLine="709"/>
        <w:rPr>
          <w:rFonts w:ascii="Times New Roman" w:hAnsi="Times New Roman"/>
          <w:b/>
          <w:sz w:val="28"/>
          <w:szCs w:val="28"/>
        </w:rPr>
      </w:pPr>
    </w:p>
    <w:p w14:paraId="29528D09" w14:textId="77777777" w:rsidR="00E53BB5" w:rsidRDefault="00E53BB5" w:rsidP="00596DA3">
      <w:pPr>
        <w:ind w:firstLine="709"/>
        <w:rPr>
          <w:rFonts w:ascii="Times New Roman" w:hAnsi="Times New Roman"/>
          <w:b/>
          <w:sz w:val="28"/>
          <w:szCs w:val="28"/>
        </w:rPr>
      </w:pPr>
    </w:p>
    <w:p w14:paraId="208A4D4C" w14:textId="77777777" w:rsidR="00E53BB5" w:rsidRDefault="00E53BB5" w:rsidP="00596DA3">
      <w:pPr>
        <w:ind w:firstLine="709"/>
        <w:rPr>
          <w:rFonts w:ascii="Times New Roman" w:hAnsi="Times New Roman"/>
          <w:b/>
          <w:sz w:val="28"/>
          <w:szCs w:val="28"/>
        </w:rPr>
      </w:pPr>
    </w:p>
    <w:p w14:paraId="2195A310" w14:textId="77777777" w:rsidR="00E53BB5" w:rsidRDefault="00E53BB5" w:rsidP="00596DA3">
      <w:pPr>
        <w:ind w:firstLine="709"/>
        <w:rPr>
          <w:rFonts w:ascii="Times New Roman" w:hAnsi="Times New Roman"/>
          <w:b/>
          <w:sz w:val="28"/>
          <w:szCs w:val="28"/>
        </w:rPr>
      </w:pPr>
    </w:p>
    <w:p w14:paraId="23266CA9" w14:textId="77777777" w:rsidR="00E53BB5" w:rsidRDefault="00E53BB5" w:rsidP="00596DA3">
      <w:pPr>
        <w:ind w:firstLine="709"/>
        <w:rPr>
          <w:rFonts w:ascii="Times New Roman" w:hAnsi="Times New Roman"/>
          <w:b/>
          <w:sz w:val="28"/>
          <w:szCs w:val="28"/>
        </w:rPr>
      </w:pPr>
    </w:p>
    <w:p w14:paraId="28646FB4" w14:textId="77777777" w:rsidR="00E53BB5" w:rsidRDefault="00E53BB5" w:rsidP="00596DA3">
      <w:pPr>
        <w:ind w:firstLine="709"/>
        <w:rPr>
          <w:rFonts w:ascii="Times New Roman" w:hAnsi="Times New Roman"/>
          <w:b/>
          <w:sz w:val="28"/>
          <w:szCs w:val="28"/>
        </w:rPr>
      </w:pPr>
    </w:p>
    <w:p w14:paraId="0B01ACE9" w14:textId="77777777" w:rsidR="00E53BB5" w:rsidRDefault="00E53BB5" w:rsidP="00596DA3">
      <w:pPr>
        <w:ind w:firstLine="709"/>
        <w:rPr>
          <w:rFonts w:ascii="Times New Roman" w:hAnsi="Times New Roman"/>
          <w:b/>
          <w:sz w:val="28"/>
          <w:szCs w:val="28"/>
        </w:rPr>
      </w:pPr>
    </w:p>
    <w:p w14:paraId="3F40BE67" w14:textId="77777777" w:rsidR="00E53BB5" w:rsidRDefault="00E53BB5" w:rsidP="00596DA3">
      <w:pPr>
        <w:ind w:firstLine="709"/>
        <w:rPr>
          <w:rFonts w:ascii="Times New Roman" w:hAnsi="Times New Roman"/>
          <w:b/>
          <w:sz w:val="28"/>
          <w:szCs w:val="28"/>
        </w:rPr>
      </w:pPr>
    </w:p>
    <w:p w14:paraId="5E45F48B" w14:textId="77777777" w:rsidR="00E53BB5" w:rsidRDefault="00E53BB5" w:rsidP="00596DA3">
      <w:pPr>
        <w:ind w:firstLine="709"/>
        <w:rPr>
          <w:rFonts w:ascii="Times New Roman" w:hAnsi="Times New Roman"/>
          <w:b/>
          <w:sz w:val="28"/>
          <w:szCs w:val="28"/>
        </w:rPr>
      </w:pPr>
    </w:p>
    <w:p w14:paraId="313C853C" w14:textId="77777777" w:rsidR="00E53BB5" w:rsidRDefault="00E53BB5" w:rsidP="00596DA3">
      <w:pPr>
        <w:ind w:firstLine="709"/>
        <w:rPr>
          <w:rFonts w:ascii="Times New Roman" w:hAnsi="Times New Roman"/>
          <w:b/>
          <w:sz w:val="28"/>
          <w:szCs w:val="28"/>
        </w:rPr>
      </w:pPr>
    </w:p>
    <w:p w14:paraId="4226C1B7" w14:textId="77777777" w:rsidR="00E53BB5" w:rsidRDefault="00E53BB5" w:rsidP="00596DA3">
      <w:pPr>
        <w:ind w:firstLine="709"/>
        <w:rPr>
          <w:rFonts w:ascii="Times New Roman" w:hAnsi="Times New Roman"/>
          <w:b/>
          <w:sz w:val="28"/>
          <w:szCs w:val="28"/>
        </w:rPr>
      </w:pPr>
    </w:p>
    <w:p w14:paraId="7D48A6A2" w14:textId="77777777" w:rsidR="00E53BB5" w:rsidRDefault="00E53BB5" w:rsidP="00596DA3">
      <w:pPr>
        <w:ind w:firstLine="709"/>
        <w:rPr>
          <w:rFonts w:ascii="Times New Roman" w:hAnsi="Times New Roman"/>
          <w:b/>
          <w:sz w:val="28"/>
          <w:szCs w:val="28"/>
        </w:rPr>
      </w:pPr>
    </w:p>
    <w:p w14:paraId="59465CA5" w14:textId="77777777" w:rsidR="00E53BB5" w:rsidRDefault="00E53BB5" w:rsidP="00596DA3">
      <w:pPr>
        <w:ind w:firstLine="709"/>
        <w:rPr>
          <w:rFonts w:ascii="Times New Roman" w:hAnsi="Times New Roman"/>
          <w:b/>
          <w:sz w:val="28"/>
          <w:szCs w:val="28"/>
        </w:rPr>
      </w:pPr>
    </w:p>
    <w:p w14:paraId="3A93C468" w14:textId="77777777" w:rsidR="00E53BB5" w:rsidRPr="00596DA3" w:rsidRDefault="00E53BB5" w:rsidP="00596DA3">
      <w:pPr>
        <w:ind w:firstLine="709"/>
        <w:rPr>
          <w:rFonts w:ascii="Times New Roman" w:hAnsi="Times New Roman"/>
          <w:b/>
          <w:sz w:val="28"/>
          <w:szCs w:val="28"/>
        </w:rPr>
      </w:pPr>
    </w:p>
    <w:p w14:paraId="157C827B" w14:textId="77777777" w:rsidR="00163833" w:rsidRDefault="00163833" w:rsidP="001A29FA">
      <w:pPr>
        <w:pStyle w:val="pj"/>
        <w:rPr>
          <w:rStyle w:val="s0"/>
        </w:rPr>
      </w:pPr>
    </w:p>
    <w:p w14:paraId="64A677F5" w14:textId="77777777" w:rsidR="00163833" w:rsidRDefault="00163833" w:rsidP="001A29FA">
      <w:pPr>
        <w:pStyle w:val="pj"/>
        <w:rPr>
          <w:rStyle w:val="s0"/>
        </w:rPr>
      </w:pPr>
    </w:p>
    <w:p w14:paraId="594DA798" w14:textId="77777777" w:rsidR="00B83D2D" w:rsidRPr="00163833" w:rsidRDefault="00B83D2D" w:rsidP="00B83D2D">
      <w:pPr>
        <w:pStyle w:val="pj"/>
        <w:ind w:firstLine="709"/>
        <w:jc w:val="center"/>
        <w:rPr>
          <w:rStyle w:val="s0"/>
          <w:b/>
          <w:sz w:val="28"/>
          <w:szCs w:val="28"/>
        </w:rPr>
      </w:pPr>
      <w:r w:rsidRPr="00456F96">
        <w:rPr>
          <w:rStyle w:val="s0"/>
          <w:b/>
          <w:sz w:val="28"/>
          <w:szCs w:val="28"/>
        </w:rPr>
        <w:t>ТЕХНИКО-ЭКОНОМИЧЕСКИЕ ПОКАЗАТЕЛИ</w:t>
      </w:r>
    </w:p>
    <w:p w14:paraId="7820EB11" w14:textId="77777777" w:rsidR="00163833" w:rsidRDefault="001A29FA" w:rsidP="001A29FA">
      <w:pPr>
        <w:pStyle w:val="pj"/>
      </w:pPr>
      <w:r>
        <w:rPr>
          <w:rStyle w:val="s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380"/>
        <w:gridCol w:w="1842"/>
        <w:gridCol w:w="1534"/>
        <w:gridCol w:w="1356"/>
        <w:gridCol w:w="1534"/>
      </w:tblGrid>
      <w:tr w:rsidR="00163833" w:rsidRPr="00E73AA8" w14:paraId="320B6191" w14:textId="77777777" w:rsidTr="006956E8">
        <w:trPr>
          <w:trHeight w:val="30"/>
        </w:trPr>
        <w:tc>
          <w:tcPr>
            <w:tcW w:w="638" w:type="pct"/>
            <w:tcMar>
              <w:top w:w="15" w:type="dxa"/>
              <w:left w:w="15" w:type="dxa"/>
              <w:bottom w:w="15" w:type="dxa"/>
              <w:right w:w="15" w:type="dxa"/>
            </w:tcMar>
            <w:vAlign w:val="center"/>
          </w:tcPr>
          <w:p w14:paraId="21E6D12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п.п.</w:t>
            </w:r>
          </w:p>
        </w:tc>
        <w:tc>
          <w:tcPr>
            <w:tcW w:w="1294" w:type="pct"/>
            <w:tcMar>
              <w:top w:w="15" w:type="dxa"/>
              <w:left w:w="15" w:type="dxa"/>
              <w:bottom w:w="15" w:type="dxa"/>
              <w:right w:w="15" w:type="dxa"/>
            </w:tcMar>
            <w:vAlign w:val="center"/>
          </w:tcPr>
          <w:p w14:paraId="2EF2A740"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Показатели</w:t>
            </w:r>
          </w:p>
        </w:tc>
        <w:tc>
          <w:tcPr>
            <w:tcW w:w="996" w:type="pct"/>
            <w:tcMar>
              <w:top w:w="15" w:type="dxa"/>
              <w:left w:w="15" w:type="dxa"/>
              <w:bottom w:w="15" w:type="dxa"/>
              <w:right w:w="15" w:type="dxa"/>
            </w:tcMar>
            <w:vAlign w:val="center"/>
          </w:tcPr>
          <w:p w14:paraId="2E07132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Единица измерения</w:t>
            </w:r>
          </w:p>
        </w:tc>
        <w:tc>
          <w:tcPr>
            <w:tcW w:w="782" w:type="pct"/>
            <w:tcMar>
              <w:top w:w="15" w:type="dxa"/>
              <w:left w:w="15" w:type="dxa"/>
              <w:bottom w:w="15" w:type="dxa"/>
              <w:right w:w="15" w:type="dxa"/>
            </w:tcMar>
            <w:vAlign w:val="center"/>
          </w:tcPr>
          <w:p w14:paraId="60775F6A"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Современное состояние 2024 год</w:t>
            </w:r>
          </w:p>
        </w:tc>
        <w:tc>
          <w:tcPr>
            <w:tcW w:w="635" w:type="pct"/>
            <w:tcMar>
              <w:top w:w="15" w:type="dxa"/>
              <w:left w:w="15" w:type="dxa"/>
              <w:bottom w:w="15" w:type="dxa"/>
              <w:right w:w="15" w:type="dxa"/>
            </w:tcMar>
            <w:vAlign w:val="center"/>
          </w:tcPr>
          <w:p w14:paraId="5E945CF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Первый этап 2029 год</w:t>
            </w:r>
          </w:p>
        </w:tc>
        <w:tc>
          <w:tcPr>
            <w:tcW w:w="654" w:type="pct"/>
            <w:tcMar>
              <w:top w:w="15" w:type="dxa"/>
              <w:left w:w="15" w:type="dxa"/>
              <w:bottom w:w="15" w:type="dxa"/>
              <w:right w:w="15" w:type="dxa"/>
            </w:tcMar>
            <w:vAlign w:val="center"/>
          </w:tcPr>
          <w:p w14:paraId="7CBE77EB"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Расчетный срок 2039 год</w:t>
            </w:r>
          </w:p>
        </w:tc>
      </w:tr>
      <w:tr w:rsidR="00163833" w14:paraId="501749A8" w14:textId="77777777" w:rsidTr="006956E8">
        <w:trPr>
          <w:trHeight w:val="30"/>
        </w:trPr>
        <w:tc>
          <w:tcPr>
            <w:tcW w:w="638" w:type="pct"/>
            <w:tcMar>
              <w:top w:w="15" w:type="dxa"/>
              <w:left w:w="15" w:type="dxa"/>
              <w:bottom w:w="15" w:type="dxa"/>
              <w:right w:w="15" w:type="dxa"/>
            </w:tcMar>
            <w:vAlign w:val="center"/>
          </w:tcPr>
          <w:p w14:paraId="79AAC06E"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1</w:t>
            </w:r>
          </w:p>
        </w:tc>
        <w:tc>
          <w:tcPr>
            <w:tcW w:w="1294" w:type="pct"/>
            <w:tcMar>
              <w:top w:w="15" w:type="dxa"/>
              <w:left w:w="15" w:type="dxa"/>
              <w:bottom w:w="15" w:type="dxa"/>
              <w:right w:w="15" w:type="dxa"/>
            </w:tcMar>
            <w:vAlign w:val="center"/>
          </w:tcPr>
          <w:p w14:paraId="26A5241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2</w:t>
            </w:r>
          </w:p>
        </w:tc>
        <w:tc>
          <w:tcPr>
            <w:tcW w:w="996" w:type="pct"/>
            <w:tcMar>
              <w:top w:w="15" w:type="dxa"/>
              <w:left w:w="15" w:type="dxa"/>
              <w:bottom w:w="15" w:type="dxa"/>
              <w:right w:w="15" w:type="dxa"/>
            </w:tcMar>
            <w:vAlign w:val="center"/>
          </w:tcPr>
          <w:p w14:paraId="2867329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3</w:t>
            </w:r>
          </w:p>
        </w:tc>
        <w:tc>
          <w:tcPr>
            <w:tcW w:w="782" w:type="pct"/>
            <w:tcMar>
              <w:top w:w="15" w:type="dxa"/>
              <w:left w:w="15" w:type="dxa"/>
              <w:bottom w:w="15" w:type="dxa"/>
              <w:right w:w="15" w:type="dxa"/>
            </w:tcMar>
            <w:vAlign w:val="center"/>
          </w:tcPr>
          <w:p w14:paraId="1A0CC4B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4</w:t>
            </w:r>
          </w:p>
        </w:tc>
        <w:tc>
          <w:tcPr>
            <w:tcW w:w="635" w:type="pct"/>
            <w:tcMar>
              <w:top w:w="15" w:type="dxa"/>
              <w:left w:w="15" w:type="dxa"/>
              <w:bottom w:w="15" w:type="dxa"/>
              <w:right w:w="15" w:type="dxa"/>
            </w:tcMar>
            <w:vAlign w:val="center"/>
          </w:tcPr>
          <w:p w14:paraId="76E27B1C"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5</w:t>
            </w:r>
          </w:p>
        </w:tc>
        <w:tc>
          <w:tcPr>
            <w:tcW w:w="654" w:type="pct"/>
            <w:tcMar>
              <w:top w:w="15" w:type="dxa"/>
              <w:left w:w="15" w:type="dxa"/>
              <w:bottom w:w="15" w:type="dxa"/>
              <w:right w:w="15" w:type="dxa"/>
            </w:tcMar>
            <w:vAlign w:val="center"/>
          </w:tcPr>
          <w:p w14:paraId="6999E5F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6</w:t>
            </w:r>
          </w:p>
        </w:tc>
      </w:tr>
      <w:tr w:rsidR="007431B3" w14:paraId="4540FB89" w14:textId="77777777" w:rsidTr="006956E8">
        <w:trPr>
          <w:trHeight w:val="30"/>
        </w:trPr>
        <w:tc>
          <w:tcPr>
            <w:tcW w:w="638" w:type="pct"/>
            <w:tcMar>
              <w:top w:w="15" w:type="dxa"/>
              <w:left w:w="15" w:type="dxa"/>
              <w:bottom w:w="15" w:type="dxa"/>
              <w:right w:w="15" w:type="dxa"/>
            </w:tcMar>
            <w:vAlign w:val="center"/>
          </w:tcPr>
          <w:p w14:paraId="72F92CAC" w14:textId="17679F83"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w:t>
            </w:r>
          </w:p>
        </w:tc>
        <w:tc>
          <w:tcPr>
            <w:tcW w:w="1294" w:type="pct"/>
            <w:tcMar>
              <w:top w:w="15" w:type="dxa"/>
              <w:left w:w="15" w:type="dxa"/>
              <w:bottom w:w="15" w:type="dxa"/>
              <w:right w:w="15" w:type="dxa"/>
            </w:tcMar>
            <w:vAlign w:val="center"/>
          </w:tcPr>
          <w:p w14:paraId="5C33AA2F" w14:textId="7D5F216E"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Территория</w:t>
            </w:r>
          </w:p>
        </w:tc>
        <w:tc>
          <w:tcPr>
            <w:tcW w:w="996" w:type="pct"/>
            <w:tcMar>
              <w:top w:w="15" w:type="dxa"/>
              <w:left w:w="15" w:type="dxa"/>
              <w:bottom w:w="15" w:type="dxa"/>
              <w:right w:w="15" w:type="dxa"/>
            </w:tcMar>
            <w:vAlign w:val="center"/>
          </w:tcPr>
          <w:p w14:paraId="4514B5E6" w14:textId="77777777" w:rsidR="007431B3" w:rsidRPr="00E71124" w:rsidRDefault="007431B3" w:rsidP="00E71124">
            <w:pPr>
              <w:jc w:val="center"/>
              <w:rPr>
                <w:rFonts w:ascii="Times New Roman" w:hAnsi="Times New Roman"/>
                <w:b/>
                <w:color w:val="000000"/>
                <w:sz w:val="24"/>
                <w:szCs w:val="24"/>
              </w:rPr>
            </w:pPr>
          </w:p>
        </w:tc>
        <w:tc>
          <w:tcPr>
            <w:tcW w:w="782" w:type="pct"/>
            <w:tcMar>
              <w:top w:w="15" w:type="dxa"/>
              <w:left w:w="15" w:type="dxa"/>
              <w:bottom w:w="15" w:type="dxa"/>
              <w:right w:w="15" w:type="dxa"/>
            </w:tcMar>
            <w:vAlign w:val="center"/>
          </w:tcPr>
          <w:p w14:paraId="469316D0" w14:textId="77777777" w:rsidR="007431B3" w:rsidRPr="00E71124" w:rsidRDefault="007431B3" w:rsidP="00E71124">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13DF16BC" w14:textId="77777777" w:rsidR="007431B3" w:rsidRPr="00E71124" w:rsidRDefault="007431B3" w:rsidP="00E71124">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7077F6B9" w14:textId="77777777" w:rsidR="007431B3" w:rsidRPr="00E71124" w:rsidRDefault="007431B3" w:rsidP="00E71124">
            <w:pPr>
              <w:jc w:val="center"/>
              <w:rPr>
                <w:rFonts w:ascii="Times New Roman" w:hAnsi="Times New Roman"/>
                <w:b/>
                <w:color w:val="000000"/>
                <w:sz w:val="24"/>
                <w:szCs w:val="24"/>
              </w:rPr>
            </w:pPr>
          </w:p>
        </w:tc>
      </w:tr>
      <w:tr w:rsidR="007431B3" w14:paraId="15D9C455" w14:textId="77777777" w:rsidTr="006956E8">
        <w:trPr>
          <w:trHeight w:val="30"/>
        </w:trPr>
        <w:tc>
          <w:tcPr>
            <w:tcW w:w="638" w:type="pct"/>
            <w:tcMar>
              <w:top w:w="15" w:type="dxa"/>
              <w:left w:w="15" w:type="dxa"/>
              <w:bottom w:w="15" w:type="dxa"/>
              <w:right w:w="15" w:type="dxa"/>
            </w:tcMar>
            <w:vAlign w:val="center"/>
          </w:tcPr>
          <w:p w14:paraId="69CFD138" w14:textId="2A88F1A4"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w:t>
            </w:r>
          </w:p>
        </w:tc>
        <w:tc>
          <w:tcPr>
            <w:tcW w:w="1294" w:type="pct"/>
            <w:tcMar>
              <w:top w:w="15" w:type="dxa"/>
              <w:left w:w="15" w:type="dxa"/>
              <w:bottom w:w="15" w:type="dxa"/>
              <w:right w:w="15" w:type="dxa"/>
            </w:tcMar>
            <w:vAlign w:val="center"/>
          </w:tcPr>
          <w:p w14:paraId="649A39A4" w14:textId="62AAF578"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Площадь земель населенного пункта, всего</w:t>
            </w:r>
          </w:p>
        </w:tc>
        <w:tc>
          <w:tcPr>
            <w:tcW w:w="996" w:type="pct"/>
            <w:tcMar>
              <w:top w:w="15" w:type="dxa"/>
              <w:left w:w="15" w:type="dxa"/>
              <w:bottom w:w="15" w:type="dxa"/>
              <w:right w:w="15" w:type="dxa"/>
            </w:tcMar>
            <w:vAlign w:val="center"/>
          </w:tcPr>
          <w:p w14:paraId="0BA242CA" w14:textId="5397F514"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тыс. га</w:t>
            </w:r>
          </w:p>
        </w:tc>
        <w:tc>
          <w:tcPr>
            <w:tcW w:w="782" w:type="pct"/>
            <w:tcMar>
              <w:top w:w="15" w:type="dxa"/>
              <w:left w:w="15" w:type="dxa"/>
              <w:bottom w:w="15" w:type="dxa"/>
              <w:right w:w="15" w:type="dxa"/>
            </w:tcMar>
            <w:vAlign w:val="center"/>
          </w:tcPr>
          <w:p w14:paraId="6AE8FCAC" w14:textId="2ADEBC35"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color w:val="00B050"/>
                <w:sz w:val="24"/>
                <w:szCs w:val="24"/>
              </w:rPr>
              <w:t>115</w:t>
            </w:r>
          </w:p>
        </w:tc>
        <w:tc>
          <w:tcPr>
            <w:tcW w:w="635" w:type="pct"/>
            <w:tcMar>
              <w:top w:w="15" w:type="dxa"/>
              <w:left w:w="15" w:type="dxa"/>
              <w:bottom w:w="15" w:type="dxa"/>
              <w:right w:w="15" w:type="dxa"/>
            </w:tcMar>
            <w:vAlign w:val="center"/>
          </w:tcPr>
          <w:p w14:paraId="073242A8" w14:textId="3DE713CC"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color w:val="00B050"/>
                <w:sz w:val="24"/>
                <w:szCs w:val="24"/>
              </w:rPr>
              <w:t>115</w:t>
            </w:r>
          </w:p>
        </w:tc>
        <w:tc>
          <w:tcPr>
            <w:tcW w:w="654" w:type="pct"/>
            <w:tcMar>
              <w:top w:w="15" w:type="dxa"/>
              <w:left w:w="15" w:type="dxa"/>
              <w:bottom w:w="15" w:type="dxa"/>
              <w:right w:w="15" w:type="dxa"/>
            </w:tcMar>
            <w:vAlign w:val="center"/>
          </w:tcPr>
          <w:p w14:paraId="2E33D75D" w14:textId="64EF4B14"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color w:val="00B050"/>
                <w:sz w:val="24"/>
                <w:szCs w:val="24"/>
              </w:rPr>
              <w:t>115</w:t>
            </w:r>
          </w:p>
        </w:tc>
      </w:tr>
      <w:tr w:rsidR="007431B3" w14:paraId="12CE63D2" w14:textId="77777777" w:rsidTr="006956E8">
        <w:trPr>
          <w:trHeight w:val="30"/>
        </w:trPr>
        <w:tc>
          <w:tcPr>
            <w:tcW w:w="638" w:type="pct"/>
            <w:tcMar>
              <w:top w:w="15" w:type="dxa"/>
              <w:left w:w="15" w:type="dxa"/>
              <w:bottom w:w="15" w:type="dxa"/>
              <w:right w:w="15" w:type="dxa"/>
            </w:tcMar>
            <w:vAlign w:val="center"/>
          </w:tcPr>
          <w:p w14:paraId="22118355" w14:textId="77777777" w:rsidR="007431B3" w:rsidRPr="00E71124" w:rsidRDefault="007431B3" w:rsidP="00E71124">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14E8094E" w14:textId="3B49DF70"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в том числе:</w:t>
            </w:r>
          </w:p>
        </w:tc>
        <w:tc>
          <w:tcPr>
            <w:tcW w:w="996" w:type="pct"/>
            <w:tcMar>
              <w:top w:w="15" w:type="dxa"/>
              <w:left w:w="15" w:type="dxa"/>
              <w:bottom w:w="15" w:type="dxa"/>
              <w:right w:w="15" w:type="dxa"/>
            </w:tcMar>
            <w:vAlign w:val="center"/>
          </w:tcPr>
          <w:p w14:paraId="24B9BC5F" w14:textId="45D63540" w:rsidR="007431B3" w:rsidRPr="00E71124" w:rsidRDefault="007431B3" w:rsidP="00E71124">
            <w:pPr>
              <w:jc w:val="center"/>
              <w:rPr>
                <w:rFonts w:ascii="Times New Roman" w:hAnsi="Times New Roman"/>
                <w:b/>
                <w:color w:val="000000"/>
                <w:sz w:val="24"/>
                <w:szCs w:val="24"/>
              </w:rPr>
            </w:pPr>
          </w:p>
        </w:tc>
        <w:tc>
          <w:tcPr>
            <w:tcW w:w="782" w:type="pct"/>
            <w:tcMar>
              <w:top w:w="15" w:type="dxa"/>
              <w:left w:w="15" w:type="dxa"/>
              <w:bottom w:w="15" w:type="dxa"/>
              <w:right w:w="15" w:type="dxa"/>
            </w:tcMar>
            <w:vAlign w:val="center"/>
          </w:tcPr>
          <w:p w14:paraId="047C437C" w14:textId="77777777" w:rsidR="007431B3" w:rsidRPr="00E71124" w:rsidRDefault="007431B3" w:rsidP="00E71124">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2E359DA7" w14:textId="77777777" w:rsidR="007431B3" w:rsidRPr="00E71124" w:rsidRDefault="007431B3" w:rsidP="00E71124">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59EDCC95" w14:textId="77777777" w:rsidR="007431B3" w:rsidRPr="00E71124" w:rsidRDefault="007431B3" w:rsidP="00E71124">
            <w:pPr>
              <w:jc w:val="center"/>
              <w:rPr>
                <w:rFonts w:ascii="Times New Roman" w:hAnsi="Times New Roman"/>
                <w:b/>
                <w:color w:val="000000"/>
                <w:sz w:val="24"/>
                <w:szCs w:val="24"/>
              </w:rPr>
            </w:pPr>
          </w:p>
        </w:tc>
      </w:tr>
      <w:tr w:rsidR="007431B3" w14:paraId="1084810E" w14:textId="77777777" w:rsidTr="006956E8">
        <w:trPr>
          <w:trHeight w:val="30"/>
        </w:trPr>
        <w:tc>
          <w:tcPr>
            <w:tcW w:w="638" w:type="pct"/>
            <w:tcMar>
              <w:top w:w="15" w:type="dxa"/>
              <w:left w:w="15" w:type="dxa"/>
              <w:bottom w:w="15" w:type="dxa"/>
              <w:right w:w="15" w:type="dxa"/>
            </w:tcMar>
            <w:vAlign w:val="center"/>
          </w:tcPr>
          <w:p w14:paraId="02E645A9" w14:textId="52D33ADE"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w:t>
            </w:r>
          </w:p>
        </w:tc>
        <w:tc>
          <w:tcPr>
            <w:tcW w:w="1294" w:type="pct"/>
            <w:tcMar>
              <w:top w:w="15" w:type="dxa"/>
              <w:left w:w="15" w:type="dxa"/>
              <w:bottom w:w="15" w:type="dxa"/>
              <w:right w:w="15" w:type="dxa"/>
            </w:tcMar>
            <w:vAlign w:val="center"/>
          </w:tcPr>
          <w:p w14:paraId="570B0DFB" w14:textId="0C864878"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жилой и общественной застройки</w:t>
            </w:r>
          </w:p>
        </w:tc>
        <w:tc>
          <w:tcPr>
            <w:tcW w:w="996" w:type="pct"/>
            <w:tcMar>
              <w:top w:w="15" w:type="dxa"/>
              <w:left w:w="15" w:type="dxa"/>
              <w:bottom w:w="15" w:type="dxa"/>
              <w:right w:w="15" w:type="dxa"/>
            </w:tcMar>
            <w:vAlign w:val="center"/>
          </w:tcPr>
          <w:p w14:paraId="5E2428C1" w14:textId="1696D3B3"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2C3C6B67" w14:textId="4C8B311A" w:rsidR="007431B3" w:rsidRPr="00E71124" w:rsidRDefault="00982F6B" w:rsidP="00E71124">
            <w:pPr>
              <w:jc w:val="center"/>
              <w:rPr>
                <w:rFonts w:ascii="Times New Roman" w:hAnsi="Times New Roman"/>
                <w:b/>
                <w:color w:val="000000"/>
                <w:sz w:val="24"/>
                <w:szCs w:val="24"/>
              </w:rPr>
            </w:pPr>
            <w:r w:rsidRPr="00982F6B">
              <w:rPr>
                <w:rFonts w:ascii="Times New Roman" w:hAnsi="Times New Roman"/>
                <w:color w:val="00B050"/>
                <w:sz w:val="24"/>
                <w:szCs w:val="24"/>
              </w:rPr>
              <w:t>20,2</w:t>
            </w:r>
          </w:p>
        </w:tc>
        <w:tc>
          <w:tcPr>
            <w:tcW w:w="635" w:type="pct"/>
            <w:tcMar>
              <w:top w:w="15" w:type="dxa"/>
              <w:left w:w="15" w:type="dxa"/>
              <w:bottom w:w="15" w:type="dxa"/>
              <w:right w:w="15" w:type="dxa"/>
            </w:tcMar>
            <w:vAlign w:val="center"/>
          </w:tcPr>
          <w:p w14:paraId="24F1087D" w14:textId="5FF3FCF3" w:rsidR="007431B3" w:rsidRPr="00E71124" w:rsidRDefault="00982F6B" w:rsidP="00E71124">
            <w:pPr>
              <w:jc w:val="center"/>
              <w:rPr>
                <w:rFonts w:ascii="Times New Roman" w:hAnsi="Times New Roman"/>
                <w:b/>
                <w:color w:val="000000"/>
                <w:sz w:val="24"/>
                <w:szCs w:val="24"/>
              </w:rPr>
            </w:pPr>
            <w:r w:rsidRPr="00982F6B">
              <w:rPr>
                <w:rFonts w:ascii="Times New Roman" w:hAnsi="Times New Roman"/>
                <w:color w:val="00B050"/>
                <w:sz w:val="24"/>
                <w:szCs w:val="24"/>
              </w:rPr>
              <w:t>22,5</w:t>
            </w:r>
          </w:p>
        </w:tc>
        <w:tc>
          <w:tcPr>
            <w:tcW w:w="654" w:type="pct"/>
            <w:tcMar>
              <w:top w:w="15" w:type="dxa"/>
              <w:left w:w="15" w:type="dxa"/>
              <w:bottom w:w="15" w:type="dxa"/>
              <w:right w:w="15" w:type="dxa"/>
            </w:tcMar>
            <w:vAlign w:val="center"/>
          </w:tcPr>
          <w:p w14:paraId="4DDF747B" w14:textId="29A95702" w:rsidR="007431B3" w:rsidRPr="00E71124" w:rsidRDefault="00982F6B" w:rsidP="00E71124">
            <w:pPr>
              <w:jc w:val="center"/>
              <w:rPr>
                <w:rFonts w:ascii="Times New Roman" w:hAnsi="Times New Roman"/>
                <w:b/>
                <w:color w:val="000000"/>
                <w:sz w:val="24"/>
                <w:szCs w:val="24"/>
              </w:rPr>
            </w:pPr>
            <w:r w:rsidRPr="00982F6B">
              <w:rPr>
                <w:rFonts w:ascii="Times New Roman" w:hAnsi="Times New Roman"/>
                <w:color w:val="00B050"/>
                <w:sz w:val="24"/>
                <w:szCs w:val="24"/>
              </w:rPr>
              <w:t>24,6</w:t>
            </w:r>
          </w:p>
        </w:tc>
      </w:tr>
      <w:tr w:rsidR="007431B3" w14:paraId="55D8A19A" w14:textId="77777777" w:rsidTr="006956E8">
        <w:trPr>
          <w:trHeight w:val="30"/>
        </w:trPr>
        <w:tc>
          <w:tcPr>
            <w:tcW w:w="638" w:type="pct"/>
            <w:tcMar>
              <w:top w:w="15" w:type="dxa"/>
              <w:left w:w="15" w:type="dxa"/>
              <w:bottom w:w="15" w:type="dxa"/>
              <w:right w:w="15" w:type="dxa"/>
            </w:tcMar>
            <w:vAlign w:val="center"/>
          </w:tcPr>
          <w:p w14:paraId="36E6EABB" w14:textId="77777777" w:rsidR="007431B3" w:rsidRPr="00E71124" w:rsidRDefault="007431B3" w:rsidP="00E71124">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53C7D988" w14:textId="32FC46CA"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96" w:type="pct"/>
            <w:tcMar>
              <w:top w:w="15" w:type="dxa"/>
              <w:left w:w="15" w:type="dxa"/>
              <w:bottom w:w="15" w:type="dxa"/>
              <w:right w:w="15" w:type="dxa"/>
            </w:tcMar>
            <w:vAlign w:val="center"/>
          </w:tcPr>
          <w:p w14:paraId="34F108D4" w14:textId="45C5C2B9" w:rsidR="007431B3" w:rsidRPr="00E71124" w:rsidRDefault="007431B3" w:rsidP="00E71124">
            <w:pPr>
              <w:jc w:val="center"/>
              <w:rPr>
                <w:rFonts w:ascii="Times New Roman" w:hAnsi="Times New Roman"/>
                <w:b/>
                <w:color w:val="000000"/>
                <w:sz w:val="24"/>
                <w:szCs w:val="24"/>
              </w:rPr>
            </w:pPr>
          </w:p>
        </w:tc>
        <w:tc>
          <w:tcPr>
            <w:tcW w:w="782" w:type="pct"/>
            <w:tcMar>
              <w:top w:w="15" w:type="dxa"/>
              <w:left w:w="15" w:type="dxa"/>
              <w:bottom w:w="15" w:type="dxa"/>
              <w:right w:w="15" w:type="dxa"/>
            </w:tcMar>
            <w:vAlign w:val="center"/>
          </w:tcPr>
          <w:p w14:paraId="1DEC7F5D" w14:textId="77777777" w:rsidR="007431B3" w:rsidRPr="00E71124" w:rsidRDefault="007431B3" w:rsidP="00E71124">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14DEDE2A" w14:textId="77777777" w:rsidR="007431B3" w:rsidRPr="00E71124" w:rsidRDefault="007431B3" w:rsidP="00E71124">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44FDC0C2" w14:textId="77777777" w:rsidR="007431B3" w:rsidRPr="00E71124" w:rsidRDefault="007431B3" w:rsidP="00E71124">
            <w:pPr>
              <w:jc w:val="center"/>
              <w:rPr>
                <w:rFonts w:ascii="Times New Roman" w:hAnsi="Times New Roman"/>
                <w:b/>
                <w:color w:val="000000"/>
                <w:sz w:val="24"/>
                <w:szCs w:val="24"/>
              </w:rPr>
            </w:pPr>
          </w:p>
        </w:tc>
      </w:tr>
      <w:tr w:rsidR="007431B3" w14:paraId="77933F79" w14:textId="77777777" w:rsidTr="006956E8">
        <w:trPr>
          <w:trHeight w:val="30"/>
        </w:trPr>
        <w:tc>
          <w:tcPr>
            <w:tcW w:w="638" w:type="pct"/>
            <w:tcMar>
              <w:top w:w="15" w:type="dxa"/>
              <w:left w:w="15" w:type="dxa"/>
              <w:bottom w:w="15" w:type="dxa"/>
              <w:right w:w="15" w:type="dxa"/>
            </w:tcMar>
            <w:vAlign w:val="center"/>
          </w:tcPr>
          <w:p w14:paraId="220551BD" w14:textId="6100E20D"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1.1.1.1</w:t>
            </w:r>
          </w:p>
        </w:tc>
        <w:tc>
          <w:tcPr>
            <w:tcW w:w="1294" w:type="pct"/>
            <w:tcMar>
              <w:top w:w="15" w:type="dxa"/>
              <w:left w:w="15" w:type="dxa"/>
              <w:bottom w:w="15" w:type="dxa"/>
              <w:right w:w="15" w:type="dxa"/>
            </w:tcMar>
            <w:vAlign w:val="center"/>
          </w:tcPr>
          <w:p w14:paraId="411D8D83" w14:textId="79ECFA57"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усадебной (коттеджного типа) с земельным участком при доме (квартире)</w:t>
            </w:r>
          </w:p>
        </w:tc>
        <w:tc>
          <w:tcPr>
            <w:tcW w:w="996" w:type="pct"/>
            <w:tcMar>
              <w:top w:w="15" w:type="dxa"/>
              <w:left w:w="15" w:type="dxa"/>
              <w:bottom w:w="15" w:type="dxa"/>
              <w:right w:w="15" w:type="dxa"/>
            </w:tcMar>
            <w:vAlign w:val="center"/>
          </w:tcPr>
          <w:p w14:paraId="25CAA9DE" w14:textId="134CD1D8"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AE363DE" w14:textId="0ACCF83D"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color w:val="00B050"/>
                <w:sz w:val="24"/>
                <w:szCs w:val="24"/>
              </w:rPr>
              <w:t>1</w:t>
            </w:r>
            <w:r w:rsidR="00824997" w:rsidRPr="00E71124">
              <w:rPr>
                <w:rFonts w:ascii="Times New Roman" w:hAnsi="Times New Roman"/>
                <w:color w:val="00B050"/>
                <w:sz w:val="24"/>
                <w:szCs w:val="24"/>
              </w:rPr>
              <w:t>8</w:t>
            </w:r>
            <w:r w:rsidRPr="00E71124">
              <w:rPr>
                <w:rFonts w:ascii="Times New Roman" w:hAnsi="Times New Roman"/>
                <w:color w:val="00B050"/>
                <w:sz w:val="24"/>
                <w:szCs w:val="24"/>
              </w:rPr>
              <w:t>,</w:t>
            </w:r>
            <w:r w:rsidR="00824997" w:rsidRPr="00E71124">
              <w:rPr>
                <w:rFonts w:ascii="Times New Roman" w:hAnsi="Times New Roman"/>
                <w:color w:val="00B050"/>
                <w:sz w:val="24"/>
                <w:szCs w:val="24"/>
              </w:rPr>
              <w:t>9</w:t>
            </w:r>
          </w:p>
        </w:tc>
        <w:tc>
          <w:tcPr>
            <w:tcW w:w="635" w:type="pct"/>
            <w:tcMar>
              <w:top w:w="15" w:type="dxa"/>
              <w:left w:w="15" w:type="dxa"/>
              <w:bottom w:w="15" w:type="dxa"/>
              <w:right w:w="15" w:type="dxa"/>
            </w:tcMar>
            <w:vAlign w:val="center"/>
          </w:tcPr>
          <w:p w14:paraId="307B1AA9" w14:textId="2624E358" w:rsidR="007431B3" w:rsidRPr="00E71124" w:rsidRDefault="00262328" w:rsidP="00E71124">
            <w:pPr>
              <w:jc w:val="center"/>
              <w:rPr>
                <w:rFonts w:ascii="Times New Roman" w:hAnsi="Times New Roman"/>
                <w:b/>
                <w:color w:val="000000"/>
                <w:sz w:val="24"/>
                <w:szCs w:val="24"/>
              </w:rPr>
            </w:pPr>
            <w:r w:rsidRPr="00262328">
              <w:rPr>
                <w:rFonts w:ascii="Times New Roman" w:hAnsi="Times New Roman"/>
                <w:color w:val="00B050"/>
                <w:sz w:val="24"/>
                <w:szCs w:val="24"/>
              </w:rPr>
              <w:t>20,4</w:t>
            </w:r>
          </w:p>
        </w:tc>
        <w:tc>
          <w:tcPr>
            <w:tcW w:w="654" w:type="pct"/>
            <w:tcMar>
              <w:top w:w="15" w:type="dxa"/>
              <w:left w:w="15" w:type="dxa"/>
              <w:bottom w:w="15" w:type="dxa"/>
              <w:right w:w="15" w:type="dxa"/>
            </w:tcMar>
            <w:vAlign w:val="center"/>
          </w:tcPr>
          <w:p w14:paraId="7DBA8528" w14:textId="408B3DD5" w:rsidR="007431B3" w:rsidRPr="00E71124" w:rsidRDefault="00262328" w:rsidP="00E71124">
            <w:pPr>
              <w:jc w:val="center"/>
              <w:rPr>
                <w:rFonts w:ascii="Times New Roman" w:hAnsi="Times New Roman"/>
                <w:b/>
                <w:color w:val="000000"/>
                <w:sz w:val="24"/>
                <w:szCs w:val="24"/>
              </w:rPr>
            </w:pPr>
            <w:r>
              <w:rPr>
                <w:rFonts w:ascii="Times New Roman" w:hAnsi="Times New Roman"/>
                <w:color w:val="00B050"/>
                <w:sz w:val="24"/>
                <w:szCs w:val="24"/>
              </w:rPr>
              <w:t>22</w:t>
            </w:r>
          </w:p>
        </w:tc>
      </w:tr>
      <w:tr w:rsidR="007431B3" w14:paraId="7FF947C9" w14:textId="77777777" w:rsidTr="006956E8">
        <w:trPr>
          <w:trHeight w:val="30"/>
        </w:trPr>
        <w:tc>
          <w:tcPr>
            <w:tcW w:w="638" w:type="pct"/>
            <w:tcMar>
              <w:top w:w="15" w:type="dxa"/>
              <w:left w:w="15" w:type="dxa"/>
              <w:bottom w:w="15" w:type="dxa"/>
              <w:right w:w="15" w:type="dxa"/>
            </w:tcMar>
            <w:vAlign w:val="center"/>
          </w:tcPr>
          <w:p w14:paraId="64A17219" w14:textId="2CECC819"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1.1.1.2</w:t>
            </w:r>
          </w:p>
        </w:tc>
        <w:tc>
          <w:tcPr>
            <w:tcW w:w="1294" w:type="pct"/>
            <w:tcMar>
              <w:top w:w="15" w:type="dxa"/>
              <w:left w:w="15" w:type="dxa"/>
              <w:bottom w:w="15" w:type="dxa"/>
              <w:right w:w="15" w:type="dxa"/>
            </w:tcMar>
            <w:vAlign w:val="center"/>
          </w:tcPr>
          <w:p w14:paraId="20A309E4" w14:textId="12C543B2"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блокированной с земельным участком при квартире</w:t>
            </w:r>
          </w:p>
        </w:tc>
        <w:tc>
          <w:tcPr>
            <w:tcW w:w="996" w:type="pct"/>
            <w:tcMar>
              <w:top w:w="15" w:type="dxa"/>
              <w:left w:w="15" w:type="dxa"/>
              <w:bottom w:w="15" w:type="dxa"/>
              <w:right w:w="15" w:type="dxa"/>
            </w:tcMar>
            <w:vAlign w:val="center"/>
          </w:tcPr>
          <w:p w14:paraId="29BF3D61" w14:textId="77777777" w:rsidR="007431B3" w:rsidRPr="00E71124" w:rsidRDefault="007431B3" w:rsidP="00E71124">
            <w:pPr>
              <w:jc w:val="center"/>
              <w:rPr>
                <w:rFonts w:ascii="Times New Roman" w:hAnsi="Times New Roman"/>
                <w:b/>
                <w:color w:val="000000"/>
                <w:sz w:val="24"/>
                <w:szCs w:val="24"/>
              </w:rPr>
            </w:pPr>
          </w:p>
        </w:tc>
        <w:tc>
          <w:tcPr>
            <w:tcW w:w="782" w:type="pct"/>
            <w:tcMar>
              <w:top w:w="15" w:type="dxa"/>
              <w:left w:w="15" w:type="dxa"/>
              <w:bottom w:w="15" w:type="dxa"/>
              <w:right w:w="15" w:type="dxa"/>
            </w:tcMar>
            <w:vAlign w:val="center"/>
          </w:tcPr>
          <w:p w14:paraId="28A28C01" w14:textId="77777777" w:rsidR="007431B3" w:rsidRPr="00E71124" w:rsidRDefault="007431B3" w:rsidP="00E71124">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7EE1CD10" w14:textId="77777777" w:rsidR="007431B3" w:rsidRPr="00E71124" w:rsidRDefault="007431B3" w:rsidP="00E71124">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3784E2B0" w14:textId="77777777" w:rsidR="007431B3" w:rsidRPr="00E71124" w:rsidRDefault="007431B3" w:rsidP="00E71124">
            <w:pPr>
              <w:jc w:val="center"/>
              <w:rPr>
                <w:rFonts w:ascii="Times New Roman" w:hAnsi="Times New Roman"/>
                <w:b/>
                <w:color w:val="000000"/>
                <w:sz w:val="24"/>
                <w:szCs w:val="24"/>
              </w:rPr>
            </w:pPr>
          </w:p>
        </w:tc>
      </w:tr>
      <w:tr w:rsidR="007431B3" w14:paraId="16F7C12B" w14:textId="77777777" w:rsidTr="006956E8">
        <w:trPr>
          <w:trHeight w:val="30"/>
        </w:trPr>
        <w:tc>
          <w:tcPr>
            <w:tcW w:w="638" w:type="pct"/>
            <w:tcMar>
              <w:top w:w="15" w:type="dxa"/>
              <w:left w:w="15" w:type="dxa"/>
              <w:bottom w:w="15" w:type="dxa"/>
              <w:right w:w="15" w:type="dxa"/>
            </w:tcMar>
            <w:vAlign w:val="center"/>
          </w:tcPr>
          <w:p w14:paraId="7CF77032" w14:textId="34C2CA9F"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1.1.1.3</w:t>
            </w:r>
          </w:p>
        </w:tc>
        <w:tc>
          <w:tcPr>
            <w:tcW w:w="1294" w:type="pct"/>
            <w:tcMar>
              <w:top w:w="15" w:type="dxa"/>
              <w:left w:w="15" w:type="dxa"/>
              <w:bottom w:w="15" w:type="dxa"/>
              <w:right w:w="15" w:type="dxa"/>
            </w:tcMar>
            <w:vAlign w:val="center"/>
          </w:tcPr>
          <w:p w14:paraId="3B9834F6" w14:textId="2FE41020"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застройки малоэтажными многоквартирными жилыми домами</w:t>
            </w:r>
          </w:p>
        </w:tc>
        <w:tc>
          <w:tcPr>
            <w:tcW w:w="996" w:type="pct"/>
            <w:tcMar>
              <w:top w:w="15" w:type="dxa"/>
              <w:left w:w="15" w:type="dxa"/>
              <w:bottom w:w="15" w:type="dxa"/>
              <w:right w:w="15" w:type="dxa"/>
            </w:tcMar>
            <w:vAlign w:val="center"/>
          </w:tcPr>
          <w:p w14:paraId="59349283" w14:textId="5B4B77B6"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50E5A0ED" w14:textId="77777777" w:rsidR="007431B3" w:rsidRPr="00E71124" w:rsidRDefault="007431B3" w:rsidP="00E71124">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145B8F2C" w14:textId="77777777" w:rsidR="007431B3" w:rsidRPr="00E71124" w:rsidRDefault="007431B3" w:rsidP="00E71124">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1790541E" w14:textId="77777777" w:rsidR="007431B3" w:rsidRPr="00E71124" w:rsidRDefault="007431B3" w:rsidP="00E71124">
            <w:pPr>
              <w:jc w:val="center"/>
              <w:rPr>
                <w:rFonts w:ascii="Times New Roman" w:hAnsi="Times New Roman"/>
                <w:b/>
                <w:color w:val="000000"/>
                <w:sz w:val="24"/>
                <w:szCs w:val="24"/>
              </w:rPr>
            </w:pPr>
          </w:p>
        </w:tc>
      </w:tr>
      <w:tr w:rsidR="007431B3" w14:paraId="6F905449" w14:textId="77777777" w:rsidTr="006956E8">
        <w:trPr>
          <w:trHeight w:val="30"/>
        </w:trPr>
        <w:tc>
          <w:tcPr>
            <w:tcW w:w="638" w:type="pct"/>
            <w:tcMar>
              <w:top w:w="15" w:type="dxa"/>
              <w:left w:w="15" w:type="dxa"/>
              <w:bottom w:w="15" w:type="dxa"/>
              <w:right w:w="15" w:type="dxa"/>
            </w:tcMar>
            <w:vAlign w:val="center"/>
          </w:tcPr>
          <w:p w14:paraId="74BADCF2" w14:textId="793C6405"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1.1.1.4</w:t>
            </w:r>
          </w:p>
        </w:tc>
        <w:tc>
          <w:tcPr>
            <w:tcW w:w="1294" w:type="pct"/>
            <w:tcMar>
              <w:top w:w="15" w:type="dxa"/>
              <w:left w:w="15" w:type="dxa"/>
              <w:bottom w:w="15" w:type="dxa"/>
              <w:right w:w="15" w:type="dxa"/>
            </w:tcMar>
            <w:vAlign w:val="center"/>
          </w:tcPr>
          <w:p w14:paraId="3FBB3669" w14:textId="1CD60B08"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общественной застройки</w:t>
            </w:r>
          </w:p>
        </w:tc>
        <w:tc>
          <w:tcPr>
            <w:tcW w:w="996" w:type="pct"/>
            <w:tcMar>
              <w:top w:w="15" w:type="dxa"/>
              <w:left w:w="15" w:type="dxa"/>
              <w:bottom w:w="15" w:type="dxa"/>
              <w:right w:w="15" w:type="dxa"/>
            </w:tcMar>
            <w:vAlign w:val="center"/>
          </w:tcPr>
          <w:p w14:paraId="0C2335C9" w14:textId="5A71E515"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DD3191E" w14:textId="53275218" w:rsidR="007431B3" w:rsidRPr="00E71124" w:rsidRDefault="00824997" w:rsidP="00E71124">
            <w:pPr>
              <w:jc w:val="center"/>
              <w:rPr>
                <w:rFonts w:ascii="Times New Roman" w:hAnsi="Times New Roman"/>
                <w:b/>
                <w:color w:val="000000"/>
                <w:sz w:val="24"/>
                <w:szCs w:val="24"/>
              </w:rPr>
            </w:pPr>
            <w:r w:rsidRPr="00E71124">
              <w:rPr>
                <w:rFonts w:ascii="Times New Roman" w:hAnsi="Times New Roman"/>
                <w:color w:val="00B050"/>
                <w:sz w:val="24"/>
                <w:szCs w:val="24"/>
              </w:rPr>
              <w:t>1</w:t>
            </w:r>
            <w:r w:rsidR="00982F6B">
              <w:rPr>
                <w:rFonts w:ascii="Times New Roman" w:hAnsi="Times New Roman"/>
                <w:color w:val="00B050"/>
                <w:sz w:val="24"/>
                <w:szCs w:val="24"/>
              </w:rPr>
              <w:t>,</w:t>
            </w:r>
            <w:r w:rsidRPr="00E71124">
              <w:rPr>
                <w:rFonts w:ascii="Times New Roman" w:hAnsi="Times New Roman"/>
                <w:color w:val="00B050"/>
                <w:sz w:val="24"/>
                <w:szCs w:val="24"/>
              </w:rPr>
              <w:t>3</w:t>
            </w:r>
          </w:p>
        </w:tc>
        <w:tc>
          <w:tcPr>
            <w:tcW w:w="635" w:type="pct"/>
            <w:tcMar>
              <w:top w:w="15" w:type="dxa"/>
              <w:left w:w="15" w:type="dxa"/>
              <w:bottom w:w="15" w:type="dxa"/>
              <w:right w:w="15" w:type="dxa"/>
            </w:tcMar>
            <w:vAlign w:val="center"/>
          </w:tcPr>
          <w:p w14:paraId="6677571B" w14:textId="56794AE9" w:rsidR="007431B3" w:rsidRPr="00E71124" w:rsidRDefault="00982F6B" w:rsidP="00E71124">
            <w:pPr>
              <w:jc w:val="center"/>
              <w:rPr>
                <w:rFonts w:ascii="Times New Roman" w:hAnsi="Times New Roman"/>
                <w:b/>
                <w:color w:val="000000"/>
                <w:sz w:val="24"/>
                <w:szCs w:val="24"/>
              </w:rPr>
            </w:pPr>
            <w:r>
              <w:rPr>
                <w:rFonts w:ascii="Times New Roman" w:hAnsi="Times New Roman"/>
                <w:color w:val="00B050"/>
                <w:sz w:val="24"/>
                <w:szCs w:val="24"/>
              </w:rPr>
              <w:t>2,1</w:t>
            </w:r>
          </w:p>
        </w:tc>
        <w:tc>
          <w:tcPr>
            <w:tcW w:w="654" w:type="pct"/>
            <w:tcMar>
              <w:top w:w="15" w:type="dxa"/>
              <w:left w:w="15" w:type="dxa"/>
              <w:bottom w:w="15" w:type="dxa"/>
              <w:right w:w="15" w:type="dxa"/>
            </w:tcMar>
            <w:vAlign w:val="center"/>
          </w:tcPr>
          <w:p w14:paraId="0B55A464" w14:textId="57965A77" w:rsidR="007431B3" w:rsidRPr="00E71124" w:rsidRDefault="00982F6B" w:rsidP="00E71124">
            <w:pPr>
              <w:jc w:val="center"/>
              <w:rPr>
                <w:rFonts w:ascii="Times New Roman" w:hAnsi="Times New Roman"/>
                <w:b/>
                <w:color w:val="000000"/>
                <w:sz w:val="24"/>
                <w:szCs w:val="24"/>
              </w:rPr>
            </w:pPr>
            <w:r>
              <w:rPr>
                <w:rFonts w:ascii="Times New Roman" w:hAnsi="Times New Roman"/>
                <w:color w:val="00B050"/>
                <w:sz w:val="24"/>
                <w:szCs w:val="24"/>
              </w:rPr>
              <w:t>2,6</w:t>
            </w:r>
          </w:p>
        </w:tc>
      </w:tr>
      <w:tr w:rsidR="007431B3" w14:paraId="59675191" w14:textId="77777777" w:rsidTr="006956E8">
        <w:trPr>
          <w:trHeight w:val="30"/>
        </w:trPr>
        <w:tc>
          <w:tcPr>
            <w:tcW w:w="638" w:type="pct"/>
            <w:tcMar>
              <w:top w:w="15" w:type="dxa"/>
              <w:left w:w="15" w:type="dxa"/>
              <w:bottom w:w="15" w:type="dxa"/>
              <w:right w:w="15" w:type="dxa"/>
            </w:tcMar>
            <w:vAlign w:val="center"/>
          </w:tcPr>
          <w:p w14:paraId="36788245" w14:textId="3D57A43B"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1.1.2</w:t>
            </w:r>
          </w:p>
        </w:tc>
        <w:tc>
          <w:tcPr>
            <w:tcW w:w="1294" w:type="pct"/>
            <w:tcMar>
              <w:top w:w="15" w:type="dxa"/>
              <w:left w:w="15" w:type="dxa"/>
              <w:bottom w:w="15" w:type="dxa"/>
              <w:right w:w="15" w:type="dxa"/>
            </w:tcMar>
            <w:vAlign w:val="center"/>
          </w:tcPr>
          <w:p w14:paraId="482A5241" w14:textId="66443D1A"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промышленной и коммунально-складской застройки</w:t>
            </w:r>
          </w:p>
        </w:tc>
        <w:tc>
          <w:tcPr>
            <w:tcW w:w="996" w:type="pct"/>
            <w:tcMar>
              <w:top w:w="15" w:type="dxa"/>
              <w:left w:w="15" w:type="dxa"/>
              <w:bottom w:w="15" w:type="dxa"/>
              <w:right w:w="15" w:type="dxa"/>
            </w:tcMar>
            <w:vAlign w:val="center"/>
          </w:tcPr>
          <w:p w14:paraId="1AA26281" w14:textId="62E90E32"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2A9AF00" w14:textId="5EA860CA" w:rsidR="007431B3" w:rsidRPr="00E71124" w:rsidRDefault="00824997" w:rsidP="00E71124">
            <w:pPr>
              <w:jc w:val="center"/>
              <w:rPr>
                <w:rFonts w:ascii="Times New Roman" w:hAnsi="Times New Roman"/>
                <w:b/>
                <w:color w:val="000000"/>
                <w:sz w:val="24"/>
                <w:szCs w:val="24"/>
              </w:rPr>
            </w:pPr>
            <w:r w:rsidRPr="00E71124">
              <w:rPr>
                <w:rFonts w:ascii="Times New Roman" w:hAnsi="Times New Roman"/>
                <w:color w:val="00B050"/>
                <w:sz w:val="24"/>
                <w:szCs w:val="24"/>
              </w:rPr>
              <w:t>13,5</w:t>
            </w:r>
          </w:p>
        </w:tc>
        <w:tc>
          <w:tcPr>
            <w:tcW w:w="635" w:type="pct"/>
            <w:tcMar>
              <w:top w:w="15" w:type="dxa"/>
              <w:left w:w="15" w:type="dxa"/>
              <w:bottom w:w="15" w:type="dxa"/>
              <w:right w:w="15" w:type="dxa"/>
            </w:tcMar>
            <w:vAlign w:val="center"/>
          </w:tcPr>
          <w:p w14:paraId="22AB7F6C" w14:textId="26244910" w:rsidR="007431B3" w:rsidRPr="00E71124" w:rsidRDefault="00824997" w:rsidP="00E71124">
            <w:pPr>
              <w:jc w:val="center"/>
              <w:rPr>
                <w:rFonts w:ascii="Times New Roman" w:hAnsi="Times New Roman"/>
                <w:b/>
                <w:color w:val="000000"/>
                <w:sz w:val="24"/>
                <w:szCs w:val="24"/>
              </w:rPr>
            </w:pPr>
            <w:r w:rsidRPr="00E71124">
              <w:rPr>
                <w:rFonts w:ascii="Times New Roman" w:hAnsi="Times New Roman"/>
                <w:color w:val="00B050"/>
                <w:sz w:val="24"/>
                <w:szCs w:val="24"/>
              </w:rPr>
              <w:t>13,5</w:t>
            </w:r>
          </w:p>
        </w:tc>
        <w:tc>
          <w:tcPr>
            <w:tcW w:w="654" w:type="pct"/>
            <w:tcMar>
              <w:top w:w="15" w:type="dxa"/>
              <w:left w:w="15" w:type="dxa"/>
              <w:bottom w:w="15" w:type="dxa"/>
              <w:right w:w="15" w:type="dxa"/>
            </w:tcMar>
            <w:vAlign w:val="center"/>
          </w:tcPr>
          <w:p w14:paraId="284425B5" w14:textId="65B4149D" w:rsidR="007431B3" w:rsidRPr="00E71124" w:rsidRDefault="00824997" w:rsidP="00E71124">
            <w:pPr>
              <w:jc w:val="center"/>
              <w:rPr>
                <w:rFonts w:ascii="Times New Roman" w:hAnsi="Times New Roman"/>
                <w:b/>
                <w:color w:val="000000"/>
                <w:sz w:val="24"/>
                <w:szCs w:val="24"/>
              </w:rPr>
            </w:pPr>
            <w:r w:rsidRPr="00E71124">
              <w:rPr>
                <w:rFonts w:ascii="Times New Roman" w:hAnsi="Times New Roman"/>
                <w:color w:val="00B050"/>
                <w:sz w:val="24"/>
                <w:szCs w:val="24"/>
              </w:rPr>
              <w:t>13,5</w:t>
            </w:r>
          </w:p>
        </w:tc>
      </w:tr>
      <w:tr w:rsidR="007431B3" w14:paraId="6F5F5982" w14:textId="77777777" w:rsidTr="006956E8">
        <w:trPr>
          <w:trHeight w:val="30"/>
        </w:trPr>
        <w:tc>
          <w:tcPr>
            <w:tcW w:w="638" w:type="pct"/>
            <w:tcMar>
              <w:top w:w="15" w:type="dxa"/>
              <w:left w:w="15" w:type="dxa"/>
              <w:bottom w:w="15" w:type="dxa"/>
              <w:right w:w="15" w:type="dxa"/>
            </w:tcMar>
            <w:vAlign w:val="center"/>
          </w:tcPr>
          <w:p w14:paraId="275154AE" w14:textId="35790202"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1.1.3</w:t>
            </w:r>
          </w:p>
        </w:tc>
        <w:tc>
          <w:tcPr>
            <w:tcW w:w="1294" w:type="pct"/>
            <w:tcMar>
              <w:top w:w="15" w:type="dxa"/>
              <w:left w:w="15" w:type="dxa"/>
              <w:bottom w:w="15" w:type="dxa"/>
              <w:right w:w="15" w:type="dxa"/>
            </w:tcMar>
            <w:vAlign w:val="center"/>
          </w:tcPr>
          <w:p w14:paraId="762A4FA1" w14:textId="7E4EDB3E" w:rsidR="007431B3" w:rsidRPr="00E71124" w:rsidRDefault="007431B3" w:rsidP="00E71124">
            <w:pPr>
              <w:jc w:val="left"/>
              <w:rPr>
                <w:rFonts w:ascii="Times New Roman" w:hAnsi="Times New Roman"/>
                <w:b/>
                <w:color w:val="000000"/>
                <w:sz w:val="24"/>
                <w:szCs w:val="24"/>
              </w:rPr>
            </w:pPr>
            <w:r w:rsidRPr="00E71124">
              <w:rPr>
                <w:rFonts w:ascii="Times New Roman" w:hAnsi="Times New Roman"/>
                <w:sz w:val="24"/>
                <w:szCs w:val="24"/>
              </w:rPr>
              <w:t>инженерные и транспортные коммуникации</w:t>
            </w:r>
          </w:p>
        </w:tc>
        <w:tc>
          <w:tcPr>
            <w:tcW w:w="996" w:type="pct"/>
            <w:tcMar>
              <w:top w:w="15" w:type="dxa"/>
              <w:left w:w="15" w:type="dxa"/>
              <w:bottom w:w="15" w:type="dxa"/>
              <w:right w:w="15" w:type="dxa"/>
            </w:tcMar>
            <w:vAlign w:val="center"/>
          </w:tcPr>
          <w:p w14:paraId="503DCB13" w14:textId="323DD588" w:rsidR="007431B3" w:rsidRPr="00E71124" w:rsidRDefault="007431B3" w:rsidP="00E71124">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DA46DD8" w14:textId="483E3F6F" w:rsidR="007431B3" w:rsidRPr="00E71124" w:rsidRDefault="00F86056" w:rsidP="00E71124">
            <w:pPr>
              <w:jc w:val="center"/>
              <w:rPr>
                <w:rFonts w:ascii="Times New Roman" w:hAnsi="Times New Roman"/>
                <w:b/>
                <w:color w:val="000000"/>
                <w:sz w:val="24"/>
                <w:szCs w:val="24"/>
              </w:rPr>
            </w:pPr>
            <w:r>
              <w:rPr>
                <w:rFonts w:ascii="Times New Roman" w:hAnsi="Times New Roman"/>
                <w:color w:val="00B050"/>
                <w:sz w:val="24"/>
                <w:szCs w:val="24"/>
              </w:rPr>
              <w:t>9,5</w:t>
            </w:r>
          </w:p>
        </w:tc>
        <w:tc>
          <w:tcPr>
            <w:tcW w:w="635" w:type="pct"/>
            <w:tcMar>
              <w:top w:w="15" w:type="dxa"/>
              <w:left w:w="15" w:type="dxa"/>
              <w:bottom w:w="15" w:type="dxa"/>
              <w:right w:w="15" w:type="dxa"/>
            </w:tcMar>
            <w:vAlign w:val="center"/>
          </w:tcPr>
          <w:p w14:paraId="5816DE6B" w14:textId="3EA57D90" w:rsidR="007431B3" w:rsidRPr="00E71124" w:rsidRDefault="00F86056" w:rsidP="00E71124">
            <w:pPr>
              <w:jc w:val="center"/>
              <w:rPr>
                <w:rFonts w:ascii="Times New Roman" w:hAnsi="Times New Roman"/>
                <w:b/>
                <w:color w:val="000000"/>
                <w:sz w:val="24"/>
                <w:szCs w:val="24"/>
              </w:rPr>
            </w:pPr>
            <w:r>
              <w:rPr>
                <w:rFonts w:ascii="Times New Roman" w:hAnsi="Times New Roman"/>
                <w:color w:val="00B050"/>
                <w:sz w:val="24"/>
                <w:szCs w:val="24"/>
              </w:rPr>
              <w:t>13,6</w:t>
            </w:r>
          </w:p>
        </w:tc>
        <w:tc>
          <w:tcPr>
            <w:tcW w:w="654" w:type="pct"/>
            <w:tcMar>
              <w:top w:w="15" w:type="dxa"/>
              <w:left w:w="15" w:type="dxa"/>
              <w:bottom w:w="15" w:type="dxa"/>
              <w:right w:w="15" w:type="dxa"/>
            </w:tcMar>
            <w:vAlign w:val="center"/>
          </w:tcPr>
          <w:p w14:paraId="005F9EE5" w14:textId="69ED33FF" w:rsidR="007431B3" w:rsidRPr="00E71124" w:rsidRDefault="00F86056" w:rsidP="00E71124">
            <w:pPr>
              <w:jc w:val="center"/>
              <w:rPr>
                <w:rFonts w:ascii="Times New Roman" w:hAnsi="Times New Roman"/>
                <w:b/>
                <w:color w:val="000000"/>
                <w:sz w:val="24"/>
                <w:szCs w:val="24"/>
              </w:rPr>
            </w:pPr>
            <w:r>
              <w:rPr>
                <w:rFonts w:ascii="Times New Roman" w:hAnsi="Times New Roman"/>
                <w:color w:val="00B050"/>
                <w:sz w:val="24"/>
                <w:szCs w:val="24"/>
              </w:rPr>
              <w:t>13,6</w:t>
            </w:r>
          </w:p>
        </w:tc>
      </w:tr>
      <w:tr w:rsidR="006956E8" w14:paraId="3E29F8F0" w14:textId="77777777" w:rsidTr="006956E8">
        <w:trPr>
          <w:trHeight w:val="30"/>
        </w:trPr>
        <w:tc>
          <w:tcPr>
            <w:tcW w:w="638" w:type="pct"/>
            <w:tcMar>
              <w:top w:w="15" w:type="dxa"/>
              <w:left w:w="15" w:type="dxa"/>
              <w:bottom w:w="15" w:type="dxa"/>
              <w:right w:w="15" w:type="dxa"/>
            </w:tcMar>
            <w:vAlign w:val="center"/>
          </w:tcPr>
          <w:p w14:paraId="181EF18E" w14:textId="1BCA1917"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1.1.3.1</w:t>
            </w:r>
          </w:p>
        </w:tc>
        <w:tc>
          <w:tcPr>
            <w:tcW w:w="1294" w:type="pct"/>
            <w:tcMar>
              <w:top w:w="15" w:type="dxa"/>
              <w:left w:w="15" w:type="dxa"/>
              <w:bottom w:w="15" w:type="dxa"/>
              <w:right w:w="15" w:type="dxa"/>
            </w:tcMar>
            <w:vAlign w:val="center"/>
          </w:tcPr>
          <w:p w14:paraId="76258CEE" w14:textId="333152CF"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магистральных инженерных сетей и сооружений</w:t>
            </w:r>
          </w:p>
        </w:tc>
        <w:tc>
          <w:tcPr>
            <w:tcW w:w="996" w:type="pct"/>
            <w:tcMar>
              <w:top w:w="15" w:type="dxa"/>
              <w:left w:w="15" w:type="dxa"/>
              <w:bottom w:w="15" w:type="dxa"/>
              <w:right w:w="15" w:type="dxa"/>
            </w:tcMar>
            <w:vAlign w:val="center"/>
          </w:tcPr>
          <w:p w14:paraId="199C7715" w14:textId="0642A5AC"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22911468" w14:textId="04F26261" w:rsidR="006956E8" w:rsidRPr="00E71124" w:rsidRDefault="006956E8" w:rsidP="006956E8">
            <w:pPr>
              <w:jc w:val="center"/>
              <w:rPr>
                <w:rFonts w:ascii="Times New Roman" w:hAnsi="Times New Roman"/>
                <w:b/>
                <w:color w:val="000000"/>
                <w:sz w:val="24"/>
                <w:szCs w:val="24"/>
              </w:rPr>
            </w:pPr>
            <w:r>
              <w:rPr>
                <w:rFonts w:ascii="Times New Roman" w:hAnsi="Times New Roman"/>
                <w:color w:val="00B050"/>
                <w:sz w:val="24"/>
                <w:szCs w:val="24"/>
              </w:rPr>
              <w:t>9,5</w:t>
            </w:r>
          </w:p>
        </w:tc>
        <w:tc>
          <w:tcPr>
            <w:tcW w:w="635" w:type="pct"/>
            <w:tcMar>
              <w:top w:w="15" w:type="dxa"/>
              <w:left w:w="15" w:type="dxa"/>
              <w:bottom w:w="15" w:type="dxa"/>
              <w:right w:w="15" w:type="dxa"/>
            </w:tcMar>
            <w:vAlign w:val="center"/>
          </w:tcPr>
          <w:p w14:paraId="32C8A0F7" w14:textId="6F08D9E5" w:rsidR="006956E8" w:rsidRPr="00E71124" w:rsidRDefault="006956E8" w:rsidP="006956E8">
            <w:pPr>
              <w:jc w:val="center"/>
              <w:rPr>
                <w:rFonts w:ascii="Times New Roman" w:hAnsi="Times New Roman"/>
                <w:b/>
                <w:color w:val="000000"/>
                <w:sz w:val="24"/>
                <w:szCs w:val="24"/>
              </w:rPr>
            </w:pPr>
            <w:r>
              <w:rPr>
                <w:rFonts w:ascii="Times New Roman" w:hAnsi="Times New Roman"/>
                <w:color w:val="00B050"/>
                <w:sz w:val="24"/>
                <w:szCs w:val="24"/>
              </w:rPr>
              <w:t>13,6</w:t>
            </w:r>
          </w:p>
        </w:tc>
        <w:tc>
          <w:tcPr>
            <w:tcW w:w="654" w:type="pct"/>
            <w:tcMar>
              <w:top w:w="15" w:type="dxa"/>
              <w:left w:w="15" w:type="dxa"/>
              <w:bottom w:w="15" w:type="dxa"/>
              <w:right w:w="15" w:type="dxa"/>
            </w:tcMar>
            <w:vAlign w:val="center"/>
          </w:tcPr>
          <w:p w14:paraId="55D3ECA2" w14:textId="1CB9569E" w:rsidR="006956E8" w:rsidRPr="00E71124" w:rsidRDefault="006956E8" w:rsidP="006956E8">
            <w:pPr>
              <w:jc w:val="center"/>
              <w:rPr>
                <w:rFonts w:ascii="Times New Roman" w:hAnsi="Times New Roman"/>
                <w:b/>
                <w:color w:val="000000"/>
                <w:sz w:val="24"/>
                <w:szCs w:val="24"/>
              </w:rPr>
            </w:pPr>
            <w:r>
              <w:rPr>
                <w:rFonts w:ascii="Times New Roman" w:hAnsi="Times New Roman"/>
                <w:color w:val="00B050"/>
                <w:sz w:val="24"/>
                <w:szCs w:val="24"/>
              </w:rPr>
              <w:t>13,6</w:t>
            </w:r>
          </w:p>
        </w:tc>
      </w:tr>
      <w:tr w:rsidR="006956E8" w14:paraId="17582FF9" w14:textId="77777777" w:rsidTr="006956E8">
        <w:trPr>
          <w:trHeight w:val="30"/>
        </w:trPr>
        <w:tc>
          <w:tcPr>
            <w:tcW w:w="638" w:type="pct"/>
            <w:tcMar>
              <w:top w:w="15" w:type="dxa"/>
              <w:left w:w="15" w:type="dxa"/>
              <w:bottom w:w="15" w:type="dxa"/>
              <w:right w:w="15" w:type="dxa"/>
            </w:tcMar>
            <w:vAlign w:val="center"/>
          </w:tcPr>
          <w:p w14:paraId="656A8D98" w14:textId="7ABD7A41"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1.1.3.2</w:t>
            </w:r>
          </w:p>
        </w:tc>
        <w:tc>
          <w:tcPr>
            <w:tcW w:w="1294" w:type="pct"/>
            <w:tcMar>
              <w:top w:w="15" w:type="dxa"/>
              <w:left w:w="15" w:type="dxa"/>
              <w:bottom w:w="15" w:type="dxa"/>
              <w:right w:w="15" w:type="dxa"/>
            </w:tcMar>
            <w:vAlign w:val="center"/>
          </w:tcPr>
          <w:p w14:paraId="43C6DF9A" w14:textId="52080879"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сооружений связи</w:t>
            </w:r>
          </w:p>
        </w:tc>
        <w:tc>
          <w:tcPr>
            <w:tcW w:w="996" w:type="pct"/>
            <w:tcMar>
              <w:top w:w="15" w:type="dxa"/>
              <w:left w:w="15" w:type="dxa"/>
              <w:bottom w:w="15" w:type="dxa"/>
              <w:right w:w="15" w:type="dxa"/>
            </w:tcMar>
            <w:vAlign w:val="center"/>
          </w:tcPr>
          <w:p w14:paraId="3F7CF98D" w14:textId="1939E359"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87E7190"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5D764E5"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13469F41" w14:textId="77777777" w:rsidR="006956E8" w:rsidRPr="00E71124" w:rsidRDefault="006956E8" w:rsidP="006956E8">
            <w:pPr>
              <w:jc w:val="center"/>
              <w:rPr>
                <w:rFonts w:ascii="Times New Roman" w:hAnsi="Times New Roman"/>
                <w:b/>
                <w:color w:val="000000"/>
                <w:sz w:val="24"/>
                <w:szCs w:val="24"/>
              </w:rPr>
            </w:pPr>
          </w:p>
        </w:tc>
      </w:tr>
      <w:tr w:rsidR="006956E8" w14:paraId="15865008" w14:textId="77777777" w:rsidTr="006956E8">
        <w:trPr>
          <w:trHeight w:val="30"/>
        </w:trPr>
        <w:tc>
          <w:tcPr>
            <w:tcW w:w="638" w:type="pct"/>
            <w:tcMar>
              <w:top w:w="15" w:type="dxa"/>
              <w:left w:w="15" w:type="dxa"/>
              <w:bottom w:w="15" w:type="dxa"/>
              <w:right w:w="15" w:type="dxa"/>
            </w:tcMar>
            <w:vAlign w:val="center"/>
          </w:tcPr>
          <w:p w14:paraId="19BB3F4D" w14:textId="50859700"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1.1.4</w:t>
            </w:r>
          </w:p>
        </w:tc>
        <w:tc>
          <w:tcPr>
            <w:tcW w:w="1294" w:type="pct"/>
            <w:tcMar>
              <w:top w:w="15" w:type="dxa"/>
              <w:left w:w="15" w:type="dxa"/>
              <w:bottom w:w="15" w:type="dxa"/>
              <w:right w:w="15" w:type="dxa"/>
            </w:tcMar>
            <w:vAlign w:val="center"/>
          </w:tcPr>
          <w:p w14:paraId="3F781F06" w14:textId="4ECC1151"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особо охраняемых природных территорий</w:t>
            </w:r>
          </w:p>
        </w:tc>
        <w:tc>
          <w:tcPr>
            <w:tcW w:w="996" w:type="pct"/>
            <w:tcMar>
              <w:top w:w="15" w:type="dxa"/>
              <w:left w:w="15" w:type="dxa"/>
              <w:bottom w:w="15" w:type="dxa"/>
              <w:right w:w="15" w:type="dxa"/>
            </w:tcMar>
            <w:vAlign w:val="center"/>
          </w:tcPr>
          <w:p w14:paraId="7E4B0FE7" w14:textId="580DBD8E"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20AE123F"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50FEC225"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586AD550" w14:textId="77777777" w:rsidR="006956E8" w:rsidRPr="00E71124" w:rsidRDefault="006956E8" w:rsidP="006956E8">
            <w:pPr>
              <w:jc w:val="center"/>
              <w:rPr>
                <w:rFonts w:ascii="Times New Roman" w:hAnsi="Times New Roman"/>
                <w:b/>
                <w:color w:val="000000"/>
                <w:sz w:val="24"/>
                <w:szCs w:val="24"/>
              </w:rPr>
            </w:pPr>
          </w:p>
        </w:tc>
      </w:tr>
      <w:tr w:rsidR="006956E8" w14:paraId="07103085" w14:textId="77777777" w:rsidTr="006956E8">
        <w:trPr>
          <w:trHeight w:val="30"/>
        </w:trPr>
        <w:tc>
          <w:tcPr>
            <w:tcW w:w="638" w:type="pct"/>
            <w:tcMar>
              <w:top w:w="15" w:type="dxa"/>
              <w:left w:w="15" w:type="dxa"/>
              <w:bottom w:w="15" w:type="dxa"/>
              <w:right w:w="15" w:type="dxa"/>
            </w:tcMar>
            <w:vAlign w:val="center"/>
          </w:tcPr>
          <w:p w14:paraId="035FBD7D" w14:textId="222DCE0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1.1.4.1</w:t>
            </w:r>
          </w:p>
        </w:tc>
        <w:tc>
          <w:tcPr>
            <w:tcW w:w="1294" w:type="pct"/>
            <w:tcMar>
              <w:top w:w="15" w:type="dxa"/>
              <w:left w:w="15" w:type="dxa"/>
              <w:bottom w:w="15" w:type="dxa"/>
              <w:right w:w="15" w:type="dxa"/>
            </w:tcMar>
            <w:vAlign w:val="center"/>
          </w:tcPr>
          <w:p w14:paraId="0AF50AB4" w14:textId="52458310"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памятников природы</w:t>
            </w:r>
          </w:p>
        </w:tc>
        <w:tc>
          <w:tcPr>
            <w:tcW w:w="996" w:type="pct"/>
            <w:tcMar>
              <w:top w:w="15" w:type="dxa"/>
              <w:left w:w="15" w:type="dxa"/>
              <w:bottom w:w="15" w:type="dxa"/>
              <w:right w:w="15" w:type="dxa"/>
            </w:tcMar>
            <w:vAlign w:val="center"/>
          </w:tcPr>
          <w:p w14:paraId="75A847E5" w14:textId="4FC1D035"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53DB1859"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1741E76D"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5657F2F3" w14:textId="77777777" w:rsidR="006956E8" w:rsidRPr="00E71124" w:rsidRDefault="006956E8" w:rsidP="006956E8">
            <w:pPr>
              <w:jc w:val="center"/>
              <w:rPr>
                <w:rFonts w:ascii="Times New Roman" w:hAnsi="Times New Roman"/>
                <w:b/>
                <w:color w:val="000000"/>
                <w:sz w:val="24"/>
                <w:szCs w:val="24"/>
              </w:rPr>
            </w:pPr>
          </w:p>
        </w:tc>
      </w:tr>
      <w:tr w:rsidR="006956E8" w14:paraId="21C2F96B" w14:textId="77777777" w:rsidTr="006956E8">
        <w:trPr>
          <w:trHeight w:val="30"/>
        </w:trPr>
        <w:tc>
          <w:tcPr>
            <w:tcW w:w="638" w:type="pct"/>
            <w:tcMar>
              <w:top w:w="15" w:type="dxa"/>
              <w:left w:w="15" w:type="dxa"/>
              <w:bottom w:w="15" w:type="dxa"/>
              <w:right w:w="15" w:type="dxa"/>
            </w:tcMar>
            <w:vAlign w:val="center"/>
          </w:tcPr>
          <w:p w14:paraId="00291C01" w14:textId="595D617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1.1.4.2</w:t>
            </w:r>
          </w:p>
        </w:tc>
        <w:tc>
          <w:tcPr>
            <w:tcW w:w="1294" w:type="pct"/>
            <w:tcMar>
              <w:top w:w="15" w:type="dxa"/>
              <w:left w:w="15" w:type="dxa"/>
              <w:bottom w:w="15" w:type="dxa"/>
              <w:right w:w="15" w:type="dxa"/>
            </w:tcMar>
            <w:vAlign w:val="center"/>
          </w:tcPr>
          <w:p w14:paraId="4424064A" w14:textId="6E70CE6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лесов и лесопарков</w:t>
            </w:r>
          </w:p>
        </w:tc>
        <w:tc>
          <w:tcPr>
            <w:tcW w:w="996" w:type="pct"/>
            <w:tcMar>
              <w:top w:w="15" w:type="dxa"/>
              <w:left w:w="15" w:type="dxa"/>
              <w:bottom w:w="15" w:type="dxa"/>
              <w:right w:w="15" w:type="dxa"/>
            </w:tcMar>
            <w:vAlign w:val="center"/>
          </w:tcPr>
          <w:p w14:paraId="35121A01" w14:textId="78AAF36C"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127C676A"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4998192F"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6B0B0B72" w14:textId="77777777" w:rsidR="006956E8" w:rsidRPr="00E71124" w:rsidRDefault="006956E8" w:rsidP="006956E8">
            <w:pPr>
              <w:jc w:val="center"/>
              <w:rPr>
                <w:rFonts w:ascii="Times New Roman" w:hAnsi="Times New Roman"/>
                <w:b/>
                <w:color w:val="000000"/>
                <w:sz w:val="24"/>
                <w:szCs w:val="24"/>
              </w:rPr>
            </w:pPr>
          </w:p>
        </w:tc>
      </w:tr>
      <w:tr w:rsidR="006956E8" w14:paraId="14E887D6" w14:textId="77777777" w:rsidTr="006956E8">
        <w:trPr>
          <w:trHeight w:val="30"/>
        </w:trPr>
        <w:tc>
          <w:tcPr>
            <w:tcW w:w="638" w:type="pct"/>
            <w:tcMar>
              <w:top w:w="15" w:type="dxa"/>
              <w:left w:w="15" w:type="dxa"/>
              <w:bottom w:w="15" w:type="dxa"/>
              <w:right w:w="15" w:type="dxa"/>
            </w:tcMar>
            <w:vAlign w:val="center"/>
          </w:tcPr>
          <w:p w14:paraId="5191A385" w14:textId="51496474"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w:t>
            </w:r>
          </w:p>
        </w:tc>
        <w:tc>
          <w:tcPr>
            <w:tcW w:w="1294" w:type="pct"/>
            <w:tcMar>
              <w:top w:w="15" w:type="dxa"/>
              <w:left w:w="15" w:type="dxa"/>
              <w:bottom w:w="15" w:type="dxa"/>
              <w:right w:w="15" w:type="dxa"/>
            </w:tcMar>
            <w:vAlign w:val="center"/>
          </w:tcPr>
          <w:p w14:paraId="5B3B0AC5" w14:textId="079F977A"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водоемов и акваторий</w:t>
            </w:r>
          </w:p>
        </w:tc>
        <w:tc>
          <w:tcPr>
            <w:tcW w:w="996" w:type="pct"/>
            <w:tcMar>
              <w:top w:w="15" w:type="dxa"/>
              <w:left w:w="15" w:type="dxa"/>
              <w:bottom w:w="15" w:type="dxa"/>
              <w:right w:w="15" w:type="dxa"/>
            </w:tcMar>
            <w:vAlign w:val="center"/>
          </w:tcPr>
          <w:p w14:paraId="0318FF29" w14:textId="1082D4ED"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71018855"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2D806D0"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148A338E" w14:textId="77777777" w:rsidR="006956E8" w:rsidRPr="00E71124" w:rsidRDefault="006956E8" w:rsidP="006956E8">
            <w:pPr>
              <w:jc w:val="center"/>
              <w:rPr>
                <w:rFonts w:ascii="Times New Roman" w:hAnsi="Times New Roman"/>
                <w:b/>
                <w:color w:val="000000"/>
                <w:sz w:val="24"/>
                <w:szCs w:val="24"/>
              </w:rPr>
            </w:pPr>
          </w:p>
        </w:tc>
      </w:tr>
      <w:tr w:rsidR="006956E8" w14:paraId="02BFD344" w14:textId="77777777" w:rsidTr="006956E8">
        <w:trPr>
          <w:trHeight w:val="30"/>
        </w:trPr>
        <w:tc>
          <w:tcPr>
            <w:tcW w:w="638" w:type="pct"/>
            <w:tcMar>
              <w:top w:w="15" w:type="dxa"/>
              <w:left w:w="15" w:type="dxa"/>
              <w:bottom w:w="15" w:type="dxa"/>
              <w:right w:w="15" w:type="dxa"/>
            </w:tcMar>
            <w:vAlign w:val="center"/>
          </w:tcPr>
          <w:p w14:paraId="5EBED25B" w14:textId="77777777" w:rsidR="006956E8" w:rsidRPr="00E71124" w:rsidRDefault="006956E8" w:rsidP="006956E8">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5998E864" w14:textId="062F450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96" w:type="pct"/>
            <w:tcMar>
              <w:top w:w="15" w:type="dxa"/>
              <w:left w:w="15" w:type="dxa"/>
              <w:bottom w:w="15" w:type="dxa"/>
              <w:right w:w="15" w:type="dxa"/>
            </w:tcMar>
            <w:vAlign w:val="center"/>
          </w:tcPr>
          <w:p w14:paraId="5A181D6B" w14:textId="5E7777C7"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A2D6A95"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B5ED8BA"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30AD486A" w14:textId="77777777" w:rsidR="006956E8" w:rsidRPr="00E71124" w:rsidRDefault="006956E8" w:rsidP="006956E8">
            <w:pPr>
              <w:jc w:val="center"/>
              <w:rPr>
                <w:rFonts w:ascii="Times New Roman" w:hAnsi="Times New Roman"/>
                <w:b/>
                <w:color w:val="000000"/>
                <w:sz w:val="24"/>
                <w:szCs w:val="24"/>
              </w:rPr>
            </w:pPr>
          </w:p>
        </w:tc>
      </w:tr>
      <w:tr w:rsidR="006956E8" w14:paraId="417B8F83" w14:textId="77777777" w:rsidTr="006956E8">
        <w:trPr>
          <w:trHeight w:val="30"/>
        </w:trPr>
        <w:tc>
          <w:tcPr>
            <w:tcW w:w="638" w:type="pct"/>
            <w:tcMar>
              <w:top w:w="15" w:type="dxa"/>
              <w:left w:w="15" w:type="dxa"/>
              <w:bottom w:w="15" w:type="dxa"/>
              <w:right w:w="15" w:type="dxa"/>
            </w:tcMar>
            <w:vAlign w:val="center"/>
          </w:tcPr>
          <w:p w14:paraId="48CA8858" w14:textId="283AF884"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1.1.5.1</w:t>
            </w:r>
          </w:p>
        </w:tc>
        <w:tc>
          <w:tcPr>
            <w:tcW w:w="1294" w:type="pct"/>
            <w:tcMar>
              <w:top w:w="15" w:type="dxa"/>
              <w:left w:w="15" w:type="dxa"/>
              <w:bottom w:w="15" w:type="dxa"/>
              <w:right w:w="15" w:type="dxa"/>
            </w:tcMar>
            <w:vAlign w:val="center"/>
          </w:tcPr>
          <w:p w14:paraId="1CDD654C" w14:textId="795CB704"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 xml:space="preserve">рек, естественных и искусственных </w:t>
            </w:r>
            <w:r w:rsidRPr="00E71124">
              <w:rPr>
                <w:rFonts w:ascii="Times New Roman" w:hAnsi="Times New Roman"/>
                <w:sz w:val="24"/>
                <w:szCs w:val="24"/>
              </w:rPr>
              <w:lastRenderedPageBreak/>
              <w:t>водоемов</w:t>
            </w:r>
          </w:p>
        </w:tc>
        <w:tc>
          <w:tcPr>
            <w:tcW w:w="996" w:type="pct"/>
            <w:tcMar>
              <w:top w:w="15" w:type="dxa"/>
              <w:left w:w="15" w:type="dxa"/>
              <w:bottom w:w="15" w:type="dxa"/>
              <w:right w:w="15" w:type="dxa"/>
            </w:tcMar>
            <w:vAlign w:val="center"/>
          </w:tcPr>
          <w:p w14:paraId="7483D977" w14:textId="74E61733"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lastRenderedPageBreak/>
              <w:t>-//-</w:t>
            </w:r>
          </w:p>
        </w:tc>
        <w:tc>
          <w:tcPr>
            <w:tcW w:w="782" w:type="pct"/>
            <w:tcMar>
              <w:top w:w="15" w:type="dxa"/>
              <w:left w:w="15" w:type="dxa"/>
              <w:bottom w:w="15" w:type="dxa"/>
              <w:right w:w="15" w:type="dxa"/>
            </w:tcMar>
            <w:vAlign w:val="center"/>
          </w:tcPr>
          <w:p w14:paraId="013AA7AA"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423EDAEE"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0061C2D1" w14:textId="77777777" w:rsidR="006956E8" w:rsidRPr="00E71124" w:rsidRDefault="006956E8" w:rsidP="006956E8">
            <w:pPr>
              <w:jc w:val="center"/>
              <w:rPr>
                <w:rFonts w:ascii="Times New Roman" w:hAnsi="Times New Roman"/>
                <w:b/>
                <w:color w:val="000000"/>
                <w:sz w:val="24"/>
                <w:szCs w:val="24"/>
              </w:rPr>
            </w:pPr>
          </w:p>
        </w:tc>
      </w:tr>
      <w:tr w:rsidR="006956E8" w14:paraId="6EFCC041" w14:textId="77777777" w:rsidTr="006956E8">
        <w:trPr>
          <w:trHeight w:val="30"/>
        </w:trPr>
        <w:tc>
          <w:tcPr>
            <w:tcW w:w="638" w:type="pct"/>
            <w:tcMar>
              <w:top w:w="15" w:type="dxa"/>
              <w:left w:w="15" w:type="dxa"/>
              <w:bottom w:w="15" w:type="dxa"/>
              <w:right w:w="15" w:type="dxa"/>
            </w:tcMar>
            <w:vAlign w:val="center"/>
          </w:tcPr>
          <w:p w14:paraId="233BF67C" w14:textId="3A14FE62"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1.1.5.2</w:t>
            </w:r>
          </w:p>
        </w:tc>
        <w:tc>
          <w:tcPr>
            <w:tcW w:w="1294" w:type="pct"/>
            <w:tcMar>
              <w:top w:w="15" w:type="dxa"/>
              <w:left w:w="15" w:type="dxa"/>
              <w:bottom w:w="15" w:type="dxa"/>
              <w:right w:w="15" w:type="dxa"/>
            </w:tcMar>
            <w:vAlign w:val="center"/>
          </w:tcPr>
          <w:p w14:paraId="4E6BC265" w14:textId="526FBD0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водоохранных зон</w:t>
            </w:r>
          </w:p>
        </w:tc>
        <w:tc>
          <w:tcPr>
            <w:tcW w:w="996" w:type="pct"/>
            <w:tcMar>
              <w:top w:w="15" w:type="dxa"/>
              <w:left w:w="15" w:type="dxa"/>
              <w:bottom w:w="15" w:type="dxa"/>
              <w:right w:w="15" w:type="dxa"/>
            </w:tcMar>
            <w:vAlign w:val="center"/>
          </w:tcPr>
          <w:p w14:paraId="170D843F" w14:textId="23B2D38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7C971968"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4BB6B7A5"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3BB0215D" w14:textId="77777777" w:rsidR="006956E8" w:rsidRPr="00E71124" w:rsidRDefault="006956E8" w:rsidP="006956E8">
            <w:pPr>
              <w:jc w:val="center"/>
              <w:rPr>
                <w:rFonts w:ascii="Times New Roman" w:hAnsi="Times New Roman"/>
                <w:b/>
                <w:color w:val="000000"/>
                <w:sz w:val="24"/>
                <w:szCs w:val="24"/>
              </w:rPr>
            </w:pPr>
          </w:p>
        </w:tc>
      </w:tr>
      <w:tr w:rsidR="006956E8" w14:paraId="57E09F69" w14:textId="77777777" w:rsidTr="006956E8">
        <w:trPr>
          <w:trHeight w:val="30"/>
        </w:trPr>
        <w:tc>
          <w:tcPr>
            <w:tcW w:w="638" w:type="pct"/>
            <w:tcMar>
              <w:top w:w="15" w:type="dxa"/>
              <w:left w:w="15" w:type="dxa"/>
              <w:bottom w:w="15" w:type="dxa"/>
              <w:right w:w="15" w:type="dxa"/>
            </w:tcMar>
            <w:vAlign w:val="center"/>
          </w:tcPr>
          <w:p w14:paraId="727B22E2" w14:textId="1E6A187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1.1.5.3</w:t>
            </w:r>
          </w:p>
        </w:tc>
        <w:tc>
          <w:tcPr>
            <w:tcW w:w="1294" w:type="pct"/>
            <w:tcMar>
              <w:top w:w="15" w:type="dxa"/>
              <w:left w:w="15" w:type="dxa"/>
              <w:bottom w:w="15" w:type="dxa"/>
              <w:right w:w="15" w:type="dxa"/>
            </w:tcMar>
            <w:vAlign w:val="center"/>
          </w:tcPr>
          <w:p w14:paraId="78F62917" w14:textId="673A7EED"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гидротехнических сооружений</w:t>
            </w:r>
          </w:p>
        </w:tc>
        <w:tc>
          <w:tcPr>
            <w:tcW w:w="996" w:type="pct"/>
            <w:tcMar>
              <w:top w:w="15" w:type="dxa"/>
              <w:left w:w="15" w:type="dxa"/>
              <w:bottom w:w="15" w:type="dxa"/>
              <w:right w:w="15" w:type="dxa"/>
            </w:tcMar>
            <w:vAlign w:val="center"/>
          </w:tcPr>
          <w:p w14:paraId="16935444" w14:textId="4A242C2E"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2D146063"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01C28BD6"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1F7B4A5D" w14:textId="77777777" w:rsidR="006956E8" w:rsidRPr="00E71124" w:rsidRDefault="006956E8" w:rsidP="006956E8">
            <w:pPr>
              <w:jc w:val="center"/>
              <w:rPr>
                <w:rFonts w:ascii="Times New Roman" w:hAnsi="Times New Roman"/>
                <w:b/>
                <w:color w:val="000000"/>
                <w:sz w:val="24"/>
                <w:szCs w:val="24"/>
              </w:rPr>
            </w:pPr>
          </w:p>
        </w:tc>
      </w:tr>
      <w:tr w:rsidR="006956E8" w14:paraId="59343C31" w14:textId="77777777" w:rsidTr="006956E8">
        <w:trPr>
          <w:trHeight w:val="30"/>
        </w:trPr>
        <w:tc>
          <w:tcPr>
            <w:tcW w:w="638" w:type="pct"/>
            <w:tcMar>
              <w:top w:w="15" w:type="dxa"/>
              <w:left w:w="15" w:type="dxa"/>
              <w:bottom w:w="15" w:type="dxa"/>
              <w:right w:w="15" w:type="dxa"/>
            </w:tcMar>
            <w:vAlign w:val="center"/>
          </w:tcPr>
          <w:p w14:paraId="2FF61C56" w14:textId="68BFB1A2"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1.1.5.4</w:t>
            </w:r>
          </w:p>
        </w:tc>
        <w:tc>
          <w:tcPr>
            <w:tcW w:w="1294" w:type="pct"/>
            <w:tcMar>
              <w:top w:w="15" w:type="dxa"/>
              <w:left w:w="15" w:type="dxa"/>
              <w:bottom w:w="15" w:type="dxa"/>
              <w:right w:w="15" w:type="dxa"/>
            </w:tcMar>
            <w:vAlign w:val="center"/>
          </w:tcPr>
          <w:p w14:paraId="0FA9E184" w14:textId="1D0E7449"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водохозяйственных сооружений</w:t>
            </w:r>
          </w:p>
        </w:tc>
        <w:tc>
          <w:tcPr>
            <w:tcW w:w="996" w:type="pct"/>
            <w:tcMar>
              <w:top w:w="15" w:type="dxa"/>
              <w:left w:w="15" w:type="dxa"/>
              <w:bottom w:w="15" w:type="dxa"/>
              <w:right w:w="15" w:type="dxa"/>
            </w:tcMar>
            <w:vAlign w:val="center"/>
          </w:tcPr>
          <w:p w14:paraId="033D495E" w14:textId="4E8FE597"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1344867"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2DCA8C89"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4E7E2A94" w14:textId="77777777" w:rsidR="006956E8" w:rsidRPr="00E71124" w:rsidRDefault="006956E8" w:rsidP="006956E8">
            <w:pPr>
              <w:jc w:val="center"/>
              <w:rPr>
                <w:rFonts w:ascii="Times New Roman" w:hAnsi="Times New Roman"/>
                <w:b/>
                <w:color w:val="000000"/>
                <w:sz w:val="24"/>
                <w:szCs w:val="24"/>
              </w:rPr>
            </w:pPr>
          </w:p>
        </w:tc>
      </w:tr>
      <w:tr w:rsidR="006956E8" w14:paraId="271F7847" w14:textId="77777777" w:rsidTr="006956E8">
        <w:trPr>
          <w:trHeight w:val="30"/>
        </w:trPr>
        <w:tc>
          <w:tcPr>
            <w:tcW w:w="638" w:type="pct"/>
            <w:tcMar>
              <w:top w:w="15" w:type="dxa"/>
              <w:left w:w="15" w:type="dxa"/>
              <w:bottom w:w="15" w:type="dxa"/>
              <w:right w:w="15" w:type="dxa"/>
            </w:tcMar>
            <w:vAlign w:val="center"/>
          </w:tcPr>
          <w:p w14:paraId="2D8AC31D" w14:textId="0167C03B"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1.1.6</w:t>
            </w:r>
          </w:p>
        </w:tc>
        <w:tc>
          <w:tcPr>
            <w:tcW w:w="1294" w:type="pct"/>
            <w:tcMar>
              <w:top w:w="15" w:type="dxa"/>
              <w:left w:w="15" w:type="dxa"/>
              <w:bottom w:w="15" w:type="dxa"/>
              <w:right w:w="15" w:type="dxa"/>
            </w:tcMar>
            <w:vAlign w:val="center"/>
          </w:tcPr>
          <w:p w14:paraId="3F6BEC3A" w14:textId="044639E8"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сельскохозяйственного использования</w:t>
            </w:r>
          </w:p>
        </w:tc>
        <w:tc>
          <w:tcPr>
            <w:tcW w:w="996" w:type="pct"/>
            <w:tcMar>
              <w:top w:w="15" w:type="dxa"/>
              <w:left w:w="15" w:type="dxa"/>
              <w:bottom w:w="15" w:type="dxa"/>
              <w:right w:w="15" w:type="dxa"/>
            </w:tcMar>
            <w:vAlign w:val="center"/>
          </w:tcPr>
          <w:p w14:paraId="2A524BDB" w14:textId="15281BAD"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234E1C8"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31C68B9A"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28E65389" w14:textId="77777777" w:rsidR="006956E8" w:rsidRPr="00E71124" w:rsidRDefault="006956E8" w:rsidP="006956E8">
            <w:pPr>
              <w:jc w:val="center"/>
              <w:rPr>
                <w:rFonts w:ascii="Times New Roman" w:hAnsi="Times New Roman"/>
                <w:b/>
                <w:color w:val="000000"/>
                <w:sz w:val="24"/>
                <w:szCs w:val="24"/>
              </w:rPr>
            </w:pPr>
          </w:p>
        </w:tc>
      </w:tr>
      <w:tr w:rsidR="006956E8" w14:paraId="638731BE" w14:textId="77777777" w:rsidTr="006956E8">
        <w:trPr>
          <w:trHeight w:val="30"/>
        </w:trPr>
        <w:tc>
          <w:tcPr>
            <w:tcW w:w="638" w:type="pct"/>
            <w:tcMar>
              <w:top w:w="15" w:type="dxa"/>
              <w:left w:w="15" w:type="dxa"/>
              <w:bottom w:w="15" w:type="dxa"/>
              <w:right w:w="15" w:type="dxa"/>
            </w:tcMar>
            <w:vAlign w:val="center"/>
          </w:tcPr>
          <w:p w14:paraId="16C059FB" w14:textId="77777777" w:rsidR="006956E8" w:rsidRPr="00E71124" w:rsidRDefault="006956E8" w:rsidP="006956E8">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6C48A68E" w14:textId="3EBA892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96" w:type="pct"/>
            <w:tcMar>
              <w:top w:w="15" w:type="dxa"/>
              <w:left w:w="15" w:type="dxa"/>
              <w:bottom w:w="15" w:type="dxa"/>
              <w:right w:w="15" w:type="dxa"/>
            </w:tcMar>
            <w:vAlign w:val="center"/>
          </w:tcPr>
          <w:p w14:paraId="3A2A9484" w14:textId="77777777" w:rsidR="006956E8" w:rsidRPr="00E71124" w:rsidRDefault="006956E8" w:rsidP="006956E8">
            <w:pPr>
              <w:jc w:val="center"/>
              <w:rPr>
                <w:rFonts w:ascii="Times New Roman" w:hAnsi="Times New Roman"/>
                <w:b/>
                <w:color w:val="000000"/>
                <w:sz w:val="24"/>
                <w:szCs w:val="24"/>
              </w:rPr>
            </w:pPr>
          </w:p>
        </w:tc>
        <w:tc>
          <w:tcPr>
            <w:tcW w:w="782" w:type="pct"/>
            <w:tcMar>
              <w:top w:w="15" w:type="dxa"/>
              <w:left w:w="15" w:type="dxa"/>
              <w:bottom w:w="15" w:type="dxa"/>
              <w:right w:w="15" w:type="dxa"/>
            </w:tcMar>
            <w:vAlign w:val="center"/>
          </w:tcPr>
          <w:p w14:paraId="0E905A68"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52E90213"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500178E1" w14:textId="77777777" w:rsidR="006956E8" w:rsidRPr="00E71124" w:rsidRDefault="006956E8" w:rsidP="006956E8">
            <w:pPr>
              <w:jc w:val="center"/>
              <w:rPr>
                <w:rFonts w:ascii="Times New Roman" w:hAnsi="Times New Roman"/>
                <w:b/>
                <w:color w:val="000000"/>
                <w:sz w:val="24"/>
                <w:szCs w:val="24"/>
              </w:rPr>
            </w:pPr>
          </w:p>
        </w:tc>
      </w:tr>
      <w:tr w:rsidR="006956E8" w14:paraId="08D2FC68" w14:textId="77777777" w:rsidTr="006956E8">
        <w:trPr>
          <w:trHeight w:val="30"/>
        </w:trPr>
        <w:tc>
          <w:tcPr>
            <w:tcW w:w="638" w:type="pct"/>
            <w:tcMar>
              <w:top w:w="15" w:type="dxa"/>
              <w:left w:w="15" w:type="dxa"/>
              <w:bottom w:w="15" w:type="dxa"/>
              <w:right w:w="15" w:type="dxa"/>
            </w:tcMar>
            <w:vAlign w:val="center"/>
          </w:tcPr>
          <w:p w14:paraId="5D1246CA" w14:textId="152BAA4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1.1.6.1</w:t>
            </w:r>
          </w:p>
        </w:tc>
        <w:tc>
          <w:tcPr>
            <w:tcW w:w="1294" w:type="pct"/>
            <w:tcMar>
              <w:top w:w="15" w:type="dxa"/>
              <w:left w:w="15" w:type="dxa"/>
              <w:bottom w:w="15" w:type="dxa"/>
              <w:right w:w="15" w:type="dxa"/>
            </w:tcMar>
            <w:vAlign w:val="center"/>
          </w:tcPr>
          <w:p w14:paraId="2132A726" w14:textId="473082C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сенокосов, пастбищ (для скота личного подворья)</w:t>
            </w:r>
          </w:p>
        </w:tc>
        <w:tc>
          <w:tcPr>
            <w:tcW w:w="996" w:type="pct"/>
            <w:tcMar>
              <w:top w:w="15" w:type="dxa"/>
              <w:left w:w="15" w:type="dxa"/>
              <w:bottom w:w="15" w:type="dxa"/>
              <w:right w:w="15" w:type="dxa"/>
            </w:tcMar>
            <w:vAlign w:val="center"/>
          </w:tcPr>
          <w:p w14:paraId="2F4328A2" w14:textId="2B1587A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E7AA1CC"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019DEBE0"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226E9EE8" w14:textId="77777777" w:rsidR="006956E8" w:rsidRPr="00E71124" w:rsidRDefault="006956E8" w:rsidP="006956E8">
            <w:pPr>
              <w:jc w:val="center"/>
              <w:rPr>
                <w:rFonts w:ascii="Times New Roman" w:hAnsi="Times New Roman"/>
                <w:b/>
                <w:color w:val="000000"/>
                <w:sz w:val="24"/>
                <w:szCs w:val="24"/>
              </w:rPr>
            </w:pPr>
          </w:p>
        </w:tc>
      </w:tr>
      <w:tr w:rsidR="006956E8" w14:paraId="3BE3DC23" w14:textId="77777777" w:rsidTr="006956E8">
        <w:trPr>
          <w:trHeight w:val="30"/>
        </w:trPr>
        <w:tc>
          <w:tcPr>
            <w:tcW w:w="638" w:type="pct"/>
            <w:tcMar>
              <w:top w:w="15" w:type="dxa"/>
              <w:left w:w="15" w:type="dxa"/>
              <w:bottom w:w="15" w:type="dxa"/>
              <w:right w:w="15" w:type="dxa"/>
            </w:tcMar>
            <w:vAlign w:val="center"/>
          </w:tcPr>
          <w:p w14:paraId="0F1B8760" w14:textId="7401BB1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1.1.7</w:t>
            </w:r>
          </w:p>
        </w:tc>
        <w:tc>
          <w:tcPr>
            <w:tcW w:w="1294" w:type="pct"/>
            <w:tcMar>
              <w:top w:w="15" w:type="dxa"/>
              <w:left w:w="15" w:type="dxa"/>
              <w:bottom w:w="15" w:type="dxa"/>
              <w:right w:w="15" w:type="dxa"/>
            </w:tcMar>
            <w:vAlign w:val="center"/>
          </w:tcPr>
          <w:p w14:paraId="2E251630" w14:textId="0173BF7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общего пользования</w:t>
            </w:r>
          </w:p>
        </w:tc>
        <w:tc>
          <w:tcPr>
            <w:tcW w:w="996" w:type="pct"/>
            <w:tcMar>
              <w:top w:w="15" w:type="dxa"/>
              <w:left w:w="15" w:type="dxa"/>
              <w:bottom w:w="15" w:type="dxa"/>
              <w:right w:w="15" w:type="dxa"/>
            </w:tcMar>
            <w:vAlign w:val="center"/>
          </w:tcPr>
          <w:p w14:paraId="5FD0FEA3" w14:textId="50843A93"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FC58CD4" w14:textId="55390F69" w:rsidR="006956E8" w:rsidRPr="00E71124" w:rsidRDefault="007E08A2" w:rsidP="006956E8">
            <w:pPr>
              <w:jc w:val="center"/>
              <w:rPr>
                <w:rFonts w:ascii="Times New Roman" w:hAnsi="Times New Roman"/>
                <w:b/>
                <w:color w:val="000000"/>
                <w:sz w:val="24"/>
                <w:szCs w:val="24"/>
              </w:rPr>
            </w:pPr>
            <w:r w:rsidRPr="007E08A2">
              <w:rPr>
                <w:rFonts w:ascii="Times New Roman" w:hAnsi="Times New Roman"/>
                <w:color w:val="00B050"/>
                <w:sz w:val="24"/>
                <w:szCs w:val="24"/>
              </w:rPr>
              <w:t>71,8</w:t>
            </w:r>
          </w:p>
        </w:tc>
        <w:tc>
          <w:tcPr>
            <w:tcW w:w="635" w:type="pct"/>
            <w:tcMar>
              <w:top w:w="15" w:type="dxa"/>
              <w:left w:w="15" w:type="dxa"/>
              <w:bottom w:w="15" w:type="dxa"/>
              <w:right w:w="15" w:type="dxa"/>
            </w:tcMar>
            <w:vAlign w:val="center"/>
          </w:tcPr>
          <w:p w14:paraId="08B88426" w14:textId="0B2D61E0" w:rsidR="006956E8" w:rsidRPr="00E71124" w:rsidRDefault="007E08A2" w:rsidP="006956E8">
            <w:pPr>
              <w:jc w:val="center"/>
              <w:rPr>
                <w:rFonts w:ascii="Times New Roman" w:hAnsi="Times New Roman"/>
                <w:b/>
                <w:color w:val="000000"/>
                <w:sz w:val="24"/>
                <w:szCs w:val="24"/>
              </w:rPr>
            </w:pPr>
            <w:r w:rsidRPr="007E08A2">
              <w:rPr>
                <w:rFonts w:ascii="Times New Roman" w:hAnsi="Times New Roman"/>
                <w:color w:val="00B050"/>
                <w:sz w:val="24"/>
                <w:szCs w:val="24"/>
              </w:rPr>
              <w:t>65,4</w:t>
            </w:r>
          </w:p>
        </w:tc>
        <w:tc>
          <w:tcPr>
            <w:tcW w:w="654" w:type="pct"/>
            <w:tcMar>
              <w:top w:w="15" w:type="dxa"/>
              <w:left w:w="15" w:type="dxa"/>
              <w:bottom w:w="15" w:type="dxa"/>
              <w:right w:w="15" w:type="dxa"/>
            </w:tcMar>
            <w:vAlign w:val="center"/>
          </w:tcPr>
          <w:p w14:paraId="29B26545" w14:textId="6992678A" w:rsidR="006956E8" w:rsidRPr="00E71124" w:rsidRDefault="007E08A2" w:rsidP="006956E8">
            <w:pPr>
              <w:jc w:val="center"/>
              <w:rPr>
                <w:rFonts w:ascii="Times New Roman" w:hAnsi="Times New Roman"/>
                <w:b/>
                <w:color w:val="000000"/>
                <w:sz w:val="24"/>
                <w:szCs w:val="24"/>
              </w:rPr>
            </w:pPr>
            <w:r>
              <w:rPr>
                <w:rFonts w:ascii="Times New Roman" w:hAnsi="Times New Roman"/>
                <w:color w:val="00B050"/>
                <w:sz w:val="24"/>
                <w:szCs w:val="24"/>
              </w:rPr>
              <w:t>63</w:t>
            </w:r>
            <w:r w:rsidR="006956E8">
              <w:rPr>
                <w:rFonts w:ascii="Times New Roman" w:hAnsi="Times New Roman"/>
                <w:color w:val="00B050"/>
                <w:sz w:val="24"/>
                <w:szCs w:val="24"/>
              </w:rPr>
              <w:t>,3</w:t>
            </w:r>
          </w:p>
        </w:tc>
      </w:tr>
      <w:tr w:rsidR="006956E8" w14:paraId="150858EB" w14:textId="77777777" w:rsidTr="006956E8">
        <w:trPr>
          <w:trHeight w:val="30"/>
        </w:trPr>
        <w:tc>
          <w:tcPr>
            <w:tcW w:w="638" w:type="pct"/>
            <w:tcMar>
              <w:top w:w="15" w:type="dxa"/>
              <w:left w:w="15" w:type="dxa"/>
              <w:bottom w:w="15" w:type="dxa"/>
              <w:right w:w="15" w:type="dxa"/>
            </w:tcMar>
            <w:vAlign w:val="center"/>
          </w:tcPr>
          <w:p w14:paraId="13649191" w14:textId="77777777" w:rsidR="006956E8" w:rsidRPr="00E71124" w:rsidRDefault="006956E8" w:rsidP="006956E8">
            <w:pPr>
              <w:jc w:val="center"/>
              <w:rPr>
                <w:rFonts w:ascii="Times New Roman" w:hAnsi="Times New Roman"/>
                <w:sz w:val="24"/>
                <w:szCs w:val="24"/>
              </w:rPr>
            </w:pPr>
          </w:p>
        </w:tc>
        <w:tc>
          <w:tcPr>
            <w:tcW w:w="1294" w:type="pct"/>
            <w:tcMar>
              <w:top w:w="15" w:type="dxa"/>
              <w:left w:w="15" w:type="dxa"/>
              <w:bottom w:w="15" w:type="dxa"/>
              <w:right w:w="15" w:type="dxa"/>
            </w:tcMar>
            <w:vAlign w:val="center"/>
          </w:tcPr>
          <w:p w14:paraId="143121AC" w14:textId="49F1B033"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из них:</w:t>
            </w:r>
          </w:p>
        </w:tc>
        <w:tc>
          <w:tcPr>
            <w:tcW w:w="996" w:type="pct"/>
            <w:tcMar>
              <w:top w:w="15" w:type="dxa"/>
              <w:left w:w="15" w:type="dxa"/>
              <w:bottom w:w="15" w:type="dxa"/>
              <w:right w:w="15" w:type="dxa"/>
            </w:tcMar>
            <w:vAlign w:val="center"/>
          </w:tcPr>
          <w:p w14:paraId="3BE58D97" w14:textId="58016A2B"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7075A5FB"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6C6D7D00"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3F615BB7" w14:textId="77777777" w:rsidR="006956E8" w:rsidRPr="00E71124" w:rsidRDefault="006956E8" w:rsidP="006956E8">
            <w:pPr>
              <w:jc w:val="center"/>
              <w:rPr>
                <w:rFonts w:ascii="Times New Roman" w:hAnsi="Times New Roman"/>
                <w:color w:val="00B050"/>
                <w:sz w:val="24"/>
                <w:szCs w:val="24"/>
              </w:rPr>
            </w:pPr>
          </w:p>
        </w:tc>
      </w:tr>
      <w:tr w:rsidR="006956E8" w14:paraId="12C24C61" w14:textId="77777777" w:rsidTr="006956E8">
        <w:trPr>
          <w:trHeight w:val="30"/>
        </w:trPr>
        <w:tc>
          <w:tcPr>
            <w:tcW w:w="638" w:type="pct"/>
            <w:tcMar>
              <w:top w:w="15" w:type="dxa"/>
              <w:left w:w="15" w:type="dxa"/>
              <w:bottom w:w="15" w:type="dxa"/>
              <w:right w:w="15" w:type="dxa"/>
            </w:tcMar>
            <w:vAlign w:val="center"/>
          </w:tcPr>
          <w:p w14:paraId="7B8DD55D" w14:textId="4952E510"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1.1.7.1</w:t>
            </w:r>
          </w:p>
        </w:tc>
        <w:tc>
          <w:tcPr>
            <w:tcW w:w="1294" w:type="pct"/>
            <w:tcMar>
              <w:top w:w="15" w:type="dxa"/>
              <w:left w:w="15" w:type="dxa"/>
              <w:bottom w:w="15" w:type="dxa"/>
              <w:right w:w="15" w:type="dxa"/>
            </w:tcMar>
            <w:vAlign w:val="center"/>
          </w:tcPr>
          <w:p w14:paraId="0B3F5C61" w14:textId="0C2A70CE"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улиц, дорог, проездов,</w:t>
            </w:r>
          </w:p>
        </w:tc>
        <w:tc>
          <w:tcPr>
            <w:tcW w:w="996" w:type="pct"/>
            <w:tcMar>
              <w:top w:w="15" w:type="dxa"/>
              <w:left w:w="15" w:type="dxa"/>
              <w:bottom w:w="15" w:type="dxa"/>
              <w:right w:w="15" w:type="dxa"/>
            </w:tcMar>
            <w:vAlign w:val="center"/>
          </w:tcPr>
          <w:p w14:paraId="18C7B801" w14:textId="53364815"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40EAABC5"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05CC8142"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1187688B" w14:textId="77777777" w:rsidR="006956E8" w:rsidRPr="00E71124" w:rsidRDefault="006956E8" w:rsidP="006956E8">
            <w:pPr>
              <w:jc w:val="center"/>
              <w:rPr>
                <w:rFonts w:ascii="Times New Roman" w:hAnsi="Times New Roman"/>
                <w:color w:val="00B050"/>
                <w:sz w:val="24"/>
                <w:szCs w:val="24"/>
              </w:rPr>
            </w:pPr>
          </w:p>
        </w:tc>
      </w:tr>
      <w:tr w:rsidR="006956E8" w14:paraId="19B9778A" w14:textId="77777777" w:rsidTr="006956E8">
        <w:trPr>
          <w:trHeight w:val="30"/>
        </w:trPr>
        <w:tc>
          <w:tcPr>
            <w:tcW w:w="638" w:type="pct"/>
            <w:tcMar>
              <w:top w:w="15" w:type="dxa"/>
              <w:left w:w="15" w:type="dxa"/>
              <w:bottom w:w="15" w:type="dxa"/>
              <w:right w:w="15" w:type="dxa"/>
            </w:tcMar>
            <w:vAlign w:val="center"/>
          </w:tcPr>
          <w:p w14:paraId="1F881266" w14:textId="64781EC6"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1.1.7.2</w:t>
            </w:r>
          </w:p>
        </w:tc>
        <w:tc>
          <w:tcPr>
            <w:tcW w:w="1294" w:type="pct"/>
            <w:tcMar>
              <w:top w:w="15" w:type="dxa"/>
              <w:left w:w="15" w:type="dxa"/>
              <w:bottom w:w="15" w:type="dxa"/>
              <w:right w:w="15" w:type="dxa"/>
            </w:tcMar>
            <w:vAlign w:val="center"/>
          </w:tcPr>
          <w:p w14:paraId="42369AE9" w14:textId="6F418744"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водоемов, пляжей, набережных</w:t>
            </w:r>
          </w:p>
        </w:tc>
        <w:tc>
          <w:tcPr>
            <w:tcW w:w="996" w:type="pct"/>
            <w:tcMar>
              <w:top w:w="15" w:type="dxa"/>
              <w:left w:w="15" w:type="dxa"/>
              <w:bottom w:w="15" w:type="dxa"/>
              <w:right w:w="15" w:type="dxa"/>
            </w:tcMar>
            <w:vAlign w:val="center"/>
          </w:tcPr>
          <w:p w14:paraId="43E1BDE7" w14:textId="3FEF26C7"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463F17EA"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7D855368"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7EDDB018" w14:textId="77777777" w:rsidR="006956E8" w:rsidRPr="00E71124" w:rsidRDefault="006956E8" w:rsidP="006956E8">
            <w:pPr>
              <w:jc w:val="center"/>
              <w:rPr>
                <w:rFonts w:ascii="Times New Roman" w:hAnsi="Times New Roman"/>
                <w:color w:val="00B050"/>
                <w:sz w:val="24"/>
                <w:szCs w:val="24"/>
              </w:rPr>
            </w:pPr>
          </w:p>
        </w:tc>
      </w:tr>
      <w:tr w:rsidR="006956E8" w14:paraId="49CB2A87" w14:textId="77777777" w:rsidTr="006956E8">
        <w:trPr>
          <w:trHeight w:val="30"/>
        </w:trPr>
        <w:tc>
          <w:tcPr>
            <w:tcW w:w="638" w:type="pct"/>
            <w:tcMar>
              <w:top w:w="15" w:type="dxa"/>
              <w:left w:w="15" w:type="dxa"/>
              <w:bottom w:w="15" w:type="dxa"/>
              <w:right w:w="15" w:type="dxa"/>
            </w:tcMar>
            <w:vAlign w:val="center"/>
          </w:tcPr>
          <w:p w14:paraId="4AB8471C" w14:textId="54AF697F"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1.1.7.3</w:t>
            </w:r>
          </w:p>
        </w:tc>
        <w:tc>
          <w:tcPr>
            <w:tcW w:w="1294" w:type="pct"/>
            <w:tcMar>
              <w:top w:w="15" w:type="dxa"/>
              <w:left w:w="15" w:type="dxa"/>
              <w:bottom w:w="15" w:type="dxa"/>
              <w:right w:w="15" w:type="dxa"/>
            </w:tcMar>
            <w:vAlign w:val="center"/>
          </w:tcPr>
          <w:p w14:paraId="1A8CE39A" w14:textId="686F18BB"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парков, скверов, бульваров</w:t>
            </w:r>
          </w:p>
        </w:tc>
        <w:tc>
          <w:tcPr>
            <w:tcW w:w="996" w:type="pct"/>
            <w:tcMar>
              <w:top w:w="15" w:type="dxa"/>
              <w:left w:w="15" w:type="dxa"/>
              <w:bottom w:w="15" w:type="dxa"/>
              <w:right w:w="15" w:type="dxa"/>
            </w:tcMar>
            <w:vAlign w:val="center"/>
          </w:tcPr>
          <w:p w14:paraId="2A044A09" w14:textId="0914B7D8"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019912DD" w14:textId="573CB864" w:rsidR="006956E8" w:rsidRPr="00E71124" w:rsidRDefault="006956E8" w:rsidP="006956E8">
            <w:pPr>
              <w:jc w:val="center"/>
              <w:rPr>
                <w:rFonts w:ascii="Times New Roman" w:hAnsi="Times New Roman"/>
                <w:color w:val="00B050"/>
                <w:sz w:val="24"/>
                <w:szCs w:val="24"/>
              </w:rPr>
            </w:pPr>
            <w:r w:rsidRPr="00E71124">
              <w:rPr>
                <w:rFonts w:ascii="Times New Roman" w:hAnsi="Times New Roman"/>
                <w:color w:val="00B050"/>
                <w:sz w:val="24"/>
                <w:szCs w:val="24"/>
              </w:rPr>
              <w:t>0,</w:t>
            </w:r>
            <w:r>
              <w:rPr>
                <w:rFonts w:ascii="Times New Roman" w:hAnsi="Times New Roman"/>
                <w:color w:val="00B050"/>
                <w:sz w:val="24"/>
                <w:szCs w:val="24"/>
              </w:rPr>
              <w:t>7</w:t>
            </w:r>
          </w:p>
        </w:tc>
        <w:tc>
          <w:tcPr>
            <w:tcW w:w="635" w:type="pct"/>
            <w:tcMar>
              <w:top w:w="15" w:type="dxa"/>
              <w:left w:w="15" w:type="dxa"/>
              <w:bottom w:w="15" w:type="dxa"/>
              <w:right w:w="15" w:type="dxa"/>
            </w:tcMar>
            <w:vAlign w:val="center"/>
          </w:tcPr>
          <w:p w14:paraId="687568B9" w14:textId="23E1C97C" w:rsidR="006956E8" w:rsidRPr="00E71124" w:rsidRDefault="006956E8" w:rsidP="006956E8">
            <w:pPr>
              <w:jc w:val="center"/>
              <w:rPr>
                <w:rFonts w:ascii="Times New Roman" w:hAnsi="Times New Roman"/>
                <w:color w:val="00B050"/>
                <w:sz w:val="24"/>
                <w:szCs w:val="24"/>
              </w:rPr>
            </w:pPr>
            <w:r>
              <w:rPr>
                <w:rFonts w:ascii="Times New Roman" w:hAnsi="Times New Roman"/>
                <w:color w:val="00B050"/>
                <w:sz w:val="24"/>
                <w:szCs w:val="24"/>
              </w:rPr>
              <w:t>2,2</w:t>
            </w:r>
          </w:p>
        </w:tc>
        <w:tc>
          <w:tcPr>
            <w:tcW w:w="654" w:type="pct"/>
            <w:tcMar>
              <w:top w:w="15" w:type="dxa"/>
              <w:left w:w="15" w:type="dxa"/>
              <w:bottom w:w="15" w:type="dxa"/>
              <w:right w:w="15" w:type="dxa"/>
            </w:tcMar>
            <w:vAlign w:val="center"/>
          </w:tcPr>
          <w:p w14:paraId="7B3F6323" w14:textId="041F0C88" w:rsidR="006956E8" w:rsidRPr="00E71124" w:rsidRDefault="006956E8" w:rsidP="006956E8">
            <w:pPr>
              <w:jc w:val="center"/>
              <w:rPr>
                <w:rFonts w:ascii="Times New Roman" w:hAnsi="Times New Roman"/>
                <w:color w:val="00B050"/>
                <w:sz w:val="24"/>
                <w:szCs w:val="24"/>
              </w:rPr>
            </w:pPr>
            <w:r>
              <w:rPr>
                <w:rFonts w:ascii="Times New Roman" w:hAnsi="Times New Roman"/>
                <w:color w:val="00B050"/>
                <w:sz w:val="24"/>
                <w:szCs w:val="24"/>
              </w:rPr>
              <w:t>2,2</w:t>
            </w:r>
          </w:p>
        </w:tc>
      </w:tr>
      <w:tr w:rsidR="006956E8" w14:paraId="2F3DACC4" w14:textId="77777777" w:rsidTr="006956E8">
        <w:trPr>
          <w:trHeight w:val="30"/>
        </w:trPr>
        <w:tc>
          <w:tcPr>
            <w:tcW w:w="638" w:type="pct"/>
            <w:tcMar>
              <w:top w:w="15" w:type="dxa"/>
              <w:left w:w="15" w:type="dxa"/>
              <w:bottom w:w="15" w:type="dxa"/>
              <w:right w:w="15" w:type="dxa"/>
            </w:tcMar>
            <w:vAlign w:val="center"/>
          </w:tcPr>
          <w:p w14:paraId="3EAAE08D" w14:textId="53DFD325"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1.1.7.4</w:t>
            </w:r>
          </w:p>
        </w:tc>
        <w:tc>
          <w:tcPr>
            <w:tcW w:w="1294" w:type="pct"/>
            <w:tcMar>
              <w:top w:w="15" w:type="dxa"/>
              <w:left w:w="15" w:type="dxa"/>
              <w:bottom w:w="15" w:type="dxa"/>
              <w:right w:w="15" w:type="dxa"/>
            </w:tcMar>
            <w:vAlign w:val="center"/>
          </w:tcPr>
          <w:p w14:paraId="3C75596A" w14:textId="4CB42528"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другие территориальные объекты общего пользования</w:t>
            </w:r>
          </w:p>
        </w:tc>
        <w:tc>
          <w:tcPr>
            <w:tcW w:w="996" w:type="pct"/>
            <w:tcMar>
              <w:top w:w="15" w:type="dxa"/>
              <w:left w:w="15" w:type="dxa"/>
              <w:bottom w:w="15" w:type="dxa"/>
              <w:right w:w="15" w:type="dxa"/>
            </w:tcMar>
            <w:vAlign w:val="center"/>
          </w:tcPr>
          <w:p w14:paraId="7CF40953" w14:textId="36024CE5"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916C2D8" w14:textId="4797A05A" w:rsidR="006956E8" w:rsidRPr="00E71124" w:rsidRDefault="007E08A2" w:rsidP="006956E8">
            <w:pPr>
              <w:jc w:val="center"/>
              <w:rPr>
                <w:rFonts w:ascii="Times New Roman" w:hAnsi="Times New Roman"/>
                <w:color w:val="00B050"/>
                <w:sz w:val="24"/>
                <w:szCs w:val="24"/>
              </w:rPr>
            </w:pPr>
            <w:r w:rsidRPr="007E08A2">
              <w:rPr>
                <w:rFonts w:ascii="Times New Roman" w:hAnsi="Times New Roman"/>
                <w:color w:val="00B050"/>
                <w:sz w:val="24"/>
                <w:szCs w:val="24"/>
              </w:rPr>
              <w:t>71,1</w:t>
            </w:r>
          </w:p>
        </w:tc>
        <w:tc>
          <w:tcPr>
            <w:tcW w:w="635" w:type="pct"/>
            <w:tcMar>
              <w:top w:w="15" w:type="dxa"/>
              <w:left w:w="15" w:type="dxa"/>
              <w:bottom w:w="15" w:type="dxa"/>
              <w:right w:w="15" w:type="dxa"/>
            </w:tcMar>
            <w:vAlign w:val="center"/>
          </w:tcPr>
          <w:p w14:paraId="393D9E87" w14:textId="7530F790" w:rsidR="006956E8" w:rsidRPr="00E71124" w:rsidRDefault="007E08A2" w:rsidP="006956E8">
            <w:pPr>
              <w:jc w:val="center"/>
              <w:rPr>
                <w:rFonts w:ascii="Times New Roman" w:hAnsi="Times New Roman"/>
                <w:color w:val="00B050"/>
                <w:sz w:val="24"/>
                <w:szCs w:val="24"/>
              </w:rPr>
            </w:pPr>
            <w:r w:rsidRPr="007E08A2">
              <w:rPr>
                <w:rFonts w:ascii="Times New Roman" w:hAnsi="Times New Roman"/>
                <w:color w:val="00B050"/>
                <w:sz w:val="24"/>
                <w:szCs w:val="24"/>
              </w:rPr>
              <w:t>63,2</w:t>
            </w:r>
          </w:p>
        </w:tc>
        <w:tc>
          <w:tcPr>
            <w:tcW w:w="654" w:type="pct"/>
            <w:tcMar>
              <w:top w:w="15" w:type="dxa"/>
              <w:left w:w="15" w:type="dxa"/>
              <w:bottom w:w="15" w:type="dxa"/>
              <w:right w:w="15" w:type="dxa"/>
            </w:tcMar>
            <w:vAlign w:val="center"/>
          </w:tcPr>
          <w:p w14:paraId="0BF77484" w14:textId="429EC0EF" w:rsidR="006956E8" w:rsidRPr="00E71124" w:rsidRDefault="007E08A2" w:rsidP="006956E8">
            <w:pPr>
              <w:jc w:val="center"/>
              <w:rPr>
                <w:rFonts w:ascii="Times New Roman" w:hAnsi="Times New Roman"/>
                <w:color w:val="00B050"/>
                <w:sz w:val="24"/>
                <w:szCs w:val="24"/>
              </w:rPr>
            </w:pPr>
            <w:r w:rsidRPr="007E08A2">
              <w:rPr>
                <w:rFonts w:ascii="Times New Roman" w:hAnsi="Times New Roman"/>
                <w:color w:val="00B050"/>
                <w:sz w:val="24"/>
                <w:szCs w:val="24"/>
              </w:rPr>
              <w:t>61,1</w:t>
            </w:r>
          </w:p>
        </w:tc>
      </w:tr>
      <w:tr w:rsidR="006956E8" w14:paraId="268BA1FB" w14:textId="77777777" w:rsidTr="006956E8">
        <w:trPr>
          <w:trHeight w:val="30"/>
        </w:trPr>
        <w:tc>
          <w:tcPr>
            <w:tcW w:w="638" w:type="pct"/>
            <w:tcMar>
              <w:top w:w="15" w:type="dxa"/>
              <w:left w:w="15" w:type="dxa"/>
              <w:bottom w:w="15" w:type="dxa"/>
              <w:right w:w="15" w:type="dxa"/>
            </w:tcMar>
            <w:vAlign w:val="center"/>
          </w:tcPr>
          <w:p w14:paraId="0D99631F" w14:textId="1E9EF89A"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1.1.8</w:t>
            </w:r>
          </w:p>
        </w:tc>
        <w:tc>
          <w:tcPr>
            <w:tcW w:w="1294" w:type="pct"/>
            <w:tcMar>
              <w:top w:w="15" w:type="dxa"/>
              <w:left w:w="15" w:type="dxa"/>
              <w:bottom w:w="15" w:type="dxa"/>
              <w:right w:w="15" w:type="dxa"/>
            </w:tcMar>
            <w:vAlign w:val="center"/>
          </w:tcPr>
          <w:p w14:paraId="507C4FF7" w14:textId="53B3EE8E"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резервные</w:t>
            </w:r>
          </w:p>
        </w:tc>
        <w:tc>
          <w:tcPr>
            <w:tcW w:w="996" w:type="pct"/>
            <w:tcMar>
              <w:top w:w="15" w:type="dxa"/>
              <w:left w:w="15" w:type="dxa"/>
              <w:bottom w:w="15" w:type="dxa"/>
              <w:right w:w="15" w:type="dxa"/>
            </w:tcMar>
            <w:vAlign w:val="center"/>
          </w:tcPr>
          <w:p w14:paraId="4C148DF2" w14:textId="38D3A9C8"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4B96673D"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64035F55"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706D275A" w14:textId="77777777" w:rsidR="006956E8" w:rsidRPr="00E71124" w:rsidRDefault="006956E8" w:rsidP="006956E8">
            <w:pPr>
              <w:jc w:val="center"/>
              <w:rPr>
                <w:rFonts w:ascii="Times New Roman" w:hAnsi="Times New Roman"/>
                <w:color w:val="00B050"/>
                <w:sz w:val="24"/>
                <w:szCs w:val="24"/>
              </w:rPr>
            </w:pPr>
          </w:p>
        </w:tc>
      </w:tr>
      <w:tr w:rsidR="006956E8" w14:paraId="3FFE2568" w14:textId="77777777" w:rsidTr="006956E8">
        <w:trPr>
          <w:trHeight w:val="30"/>
        </w:trPr>
        <w:tc>
          <w:tcPr>
            <w:tcW w:w="638" w:type="pct"/>
            <w:tcMar>
              <w:top w:w="15" w:type="dxa"/>
              <w:left w:w="15" w:type="dxa"/>
              <w:bottom w:w="15" w:type="dxa"/>
              <w:right w:w="15" w:type="dxa"/>
            </w:tcMar>
            <w:vAlign w:val="center"/>
          </w:tcPr>
          <w:p w14:paraId="4E2639EF" w14:textId="77777777" w:rsidR="006956E8" w:rsidRPr="00E71124" w:rsidRDefault="006956E8" w:rsidP="006956E8">
            <w:pPr>
              <w:jc w:val="center"/>
              <w:rPr>
                <w:rFonts w:ascii="Times New Roman" w:hAnsi="Times New Roman"/>
                <w:sz w:val="24"/>
                <w:szCs w:val="24"/>
              </w:rPr>
            </w:pPr>
          </w:p>
        </w:tc>
        <w:tc>
          <w:tcPr>
            <w:tcW w:w="1294" w:type="pct"/>
            <w:tcMar>
              <w:top w:w="15" w:type="dxa"/>
              <w:left w:w="15" w:type="dxa"/>
              <w:bottom w:w="15" w:type="dxa"/>
              <w:right w:w="15" w:type="dxa"/>
            </w:tcMar>
            <w:vAlign w:val="center"/>
          </w:tcPr>
          <w:p w14:paraId="2B8973AC" w14:textId="2B254296"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из них:</w:t>
            </w:r>
          </w:p>
        </w:tc>
        <w:tc>
          <w:tcPr>
            <w:tcW w:w="996" w:type="pct"/>
            <w:tcMar>
              <w:top w:w="15" w:type="dxa"/>
              <w:left w:w="15" w:type="dxa"/>
              <w:bottom w:w="15" w:type="dxa"/>
              <w:right w:w="15" w:type="dxa"/>
            </w:tcMar>
            <w:vAlign w:val="center"/>
          </w:tcPr>
          <w:p w14:paraId="53274BE6" w14:textId="05C12FAA" w:rsidR="006956E8" w:rsidRPr="00E71124" w:rsidRDefault="006956E8" w:rsidP="006956E8">
            <w:pPr>
              <w:jc w:val="center"/>
              <w:rPr>
                <w:rFonts w:ascii="Times New Roman" w:hAnsi="Times New Roman"/>
                <w:sz w:val="24"/>
                <w:szCs w:val="24"/>
              </w:rPr>
            </w:pPr>
          </w:p>
        </w:tc>
        <w:tc>
          <w:tcPr>
            <w:tcW w:w="782" w:type="pct"/>
            <w:tcMar>
              <w:top w:w="15" w:type="dxa"/>
              <w:left w:w="15" w:type="dxa"/>
              <w:bottom w:w="15" w:type="dxa"/>
              <w:right w:w="15" w:type="dxa"/>
            </w:tcMar>
            <w:vAlign w:val="center"/>
          </w:tcPr>
          <w:p w14:paraId="25979C29"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444E900F"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14F96E03" w14:textId="77777777" w:rsidR="006956E8" w:rsidRPr="00E71124" w:rsidRDefault="006956E8" w:rsidP="006956E8">
            <w:pPr>
              <w:jc w:val="center"/>
              <w:rPr>
                <w:rFonts w:ascii="Times New Roman" w:hAnsi="Times New Roman"/>
                <w:color w:val="00B050"/>
                <w:sz w:val="24"/>
                <w:szCs w:val="24"/>
              </w:rPr>
            </w:pPr>
          </w:p>
        </w:tc>
      </w:tr>
      <w:tr w:rsidR="006956E8" w14:paraId="6DE389E8" w14:textId="77777777" w:rsidTr="006956E8">
        <w:trPr>
          <w:trHeight w:val="30"/>
        </w:trPr>
        <w:tc>
          <w:tcPr>
            <w:tcW w:w="638" w:type="pct"/>
            <w:tcMar>
              <w:top w:w="15" w:type="dxa"/>
              <w:left w:w="15" w:type="dxa"/>
              <w:bottom w:w="15" w:type="dxa"/>
              <w:right w:w="15" w:type="dxa"/>
            </w:tcMar>
            <w:vAlign w:val="center"/>
          </w:tcPr>
          <w:p w14:paraId="73806479" w14:textId="537C1A68"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1.1.8.1</w:t>
            </w:r>
          </w:p>
        </w:tc>
        <w:tc>
          <w:tcPr>
            <w:tcW w:w="1294" w:type="pct"/>
            <w:tcMar>
              <w:top w:w="15" w:type="dxa"/>
              <w:left w:w="15" w:type="dxa"/>
              <w:bottom w:w="15" w:type="dxa"/>
              <w:right w:w="15" w:type="dxa"/>
            </w:tcMar>
            <w:vAlign w:val="center"/>
          </w:tcPr>
          <w:p w14:paraId="1F9B64C7" w14:textId="5B0DE717"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для развития селитебных территорий</w:t>
            </w:r>
          </w:p>
        </w:tc>
        <w:tc>
          <w:tcPr>
            <w:tcW w:w="996" w:type="pct"/>
            <w:tcMar>
              <w:top w:w="15" w:type="dxa"/>
              <w:left w:w="15" w:type="dxa"/>
              <w:bottom w:w="15" w:type="dxa"/>
              <w:right w:w="15" w:type="dxa"/>
            </w:tcMar>
            <w:vAlign w:val="center"/>
          </w:tcPr>
          <w:p w14:paraId="2775F2A6" w14:textId="3F6738FE"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72EA814D"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296F4D40"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2DF367D8" w14:textId="77777777" w:rsidR="006956E8" w:rsidRPr="00E71124" w:rsidRDefault="006956E8" w:rsidP="006956E8">
            <w:pPr>
              <w:jc w:val="center"/>
              <w:rPr>
                <w:rFonts w:ascii="Times New Roman" w:hAnsi="Times New Roman"/>
                <w:color w:val="00B050"/>
                <w:sz w:val="24"/>
                <w:szCs w:val="24"/>
              </w:rPr>
            </w:pPr>
          </w:p>
        </w:tc>
      </w:tr>
      <w:tr w:rsidR="006956E8" w14:paraId="49908DED" w14:textId="77777777" w:rsidTr="006956E8">
        <w:trPr>
          <w:trHeight w:val="30"/>
        </w:trPr>
        <w:tc>
          <w:tcPr>
            <w:tcW w:w="638" w:type="pct"/>
            <w:tcMar>
              <w:top w:w="15" w:type="dxa"/>
              <w:left w:w="15" w:type="dxa"/>
              <w:bottom w:w="15" w:type="dxa"/>
              <w:right w:w="15" w:type="dxa"/>
            </w:tcMar>
            <w:vAlign w:val="center"/>
          </w:tcPr>
          <w:p w14:paraId="7C9316BE" w14:textId="760247BB"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1.1.8.2</w:t>
            </w:r>
          </w:p>
        </w:tc>
        <w:tc>
          <w:tcPr>
            <w:tcW w:w="1294" w:type="pct"/>
            <w:tcMar>
              <w:top w:w="15" w:type="dxa"/>
              <w:left w:w="15" w:type="dxa"/>
              <w:bottom w:w="15" w:type="dxa"/>
              <w:right w:w="15" w:type="dxa"/>
            </w:tcMar>
            <w:vAlign w:val="center"/>
          </w:tcPr>
          <w:p w14:paraId="31DC6325" w14:textId="5086BA82" w:rsidR="006956E8" w:rsidRPr="00E71124" w:rsidRDefault="006956E8" w:rsidP="006956E8">
            <w:pPr>
              <w:jc w:val="left"/>
              <w:rPr>
                <w:rFonts w:ascii="Times New Roman" w:hAnsi="Times New Roman"/>
                <w:sz w:val="24"/>
                <w:szCs w:val="24"/>
              </w:rPr>
            </w:pPr>
            <w:r w:rsidRPr="00E71124">
              <w:rPr>
                <w:rFonts w:ascii="Times New Roman" w:hAnsi="Times New Roman"/>
                <w:sz w:val="24"/>
                <w:szCs w:val="24"/>
              </w:rPr>
              <w:t>для развития промышленно-производственных и коммунальных территорий</w:t>
            </w:r>
          </w:p>
        </w:tc>
        <w:tc>
          <w:tcPr>
            <w:tcW w:w="996" w:type="pct"/>
            <w:tcMar>
              <w:top w:w="15" w:type="dxa"/>
              <w:left w:w="15" w:type="dxa"/>
              <w:bottom w:w="15" w:type="dxa"/>
              <w:right w:w="15" w:type="dxa"/>
            </w:tcMar>
            <w:vAlign w:val="center"/>
          </w:tcPr>
          <w:p w14:paraId="6ED46079" w14:textId="5BADE484" w:rsidR="006956E8" w:rsidRPr="00E71124" w:rsidRDefault="006956E8" w:rsidP="006956E8">
            <w:pPr>
              <w:jc w:val="center"/>
              <w:rPr>
                <w:rFonts w:ascii="Times New Roman" w:hAnsi="Times New Roman"/>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64860095" w14:textId="77777777" w:rsidR="006956E8" w:rsidRPr="00E71124" w:rsidRDefault="006956E8" w:rsidP="006956E8">
            <w:pPr>
              <w:jc w:val="center"/>
              <w:rPr>
                <w:rFonts w:ascii="Times New Roman" w:hAnsi="Times New Roman"/>
                <w:color w:val="00B050"/>
                <w:sz w:val="24"/>
                <w:szCs w:val="24"/>
              </w:rPr>
            </w:pPr>
          </w:p>
        </w:tc>
        <w:tc>
          <w:tcPr>
            <w:tcW w:w="635" w:type="pct"/>
            <w:tcMar>
              <w:top w:w="15" w:type="dxa"/>
              <w:left w:w="15" w:type="dxa"/>
              <w:bottom w:w="15" w:type="dxa"/>
              <w:right w:w="15" w:type="dxa"/>
            </w:tcMar>
            <w:vAlign w:val="center"/>
          </w:tcPr>
          <w:p w14:paraId="03D15370" w14:textId="77777777" w:rsidR="006956E8" w:rsidRPr="00E71124" w:rsidRDefault="006956E8" w:rsidP="006956E8">
            <w:pPr>
              <w:jc w:val="center"/>
              <w:rPr>
                <w:rFonts w:ascii="Times New Roman" w:hAnsi="Times New Roman"/>
                <w:color w:val="00B050"/>
                <w:sz w:val="24"/>
                <w:szCs w:val="24"/>
              </w:rPr>
            </w:pPr>
          </w:p>
        </w:tc>
        <w:tc>
          <w:tcPr>
            <w:tcW w:w="654" w:type="pct"/>
            <w:tcMar>
              <w:top w:w="15" w:type="dxa"/>
              <w:left w:w="15" w:type="dxa"/>
              <w:bottom w:w="15" w:type="dxa"/>
              <w:right w:w="15" w:type="dxa"/>
            </w:tcMar>
            <w:vAlign w:val="center"/>
          </w:tcPr>
          <w:p w14:paraId="107A941B" w14:textId="77777777" w:rsidR="006956E8" w:rsidRPr="00E71124" w:rsidRDefault="006956E8" w:rsidP="006956E8">
            <w:pPr>
              <w:jc w:val="center"/>
              <w:rPr>
                <w:rFonts w:ascii="Times New Roman" w:hAnsi="Times New Roman"/>
                <w:color w:val="00B050"/>
                <w:sz w:val="24"/>
                <w:szCs w:val="24"/>
              </w:rPr>
            </w:pPr>
          </w:p>
        </w:tc>
      </w:tr>
      <w:tr w:rsidR="006956E8" w14:paraId="70315721" w14:textId="77777777" w:rsidTr="006956E8">
        <w:trPr>
          <w:trHeight w:val="30"/>
        </w:trPr>
        <w:tc>
          <w:tcPr>
            <w:tcW w:w="638" w:type="pct"/>
            <w:tcMar>
              <w:top w:w="15" w:type="dxa"/>
              <w:left w:w="15" w:type="dxa"/>
              <w:bottom w:w="15" w:type="dxa"/>
              <w:right w:w="15" w:type="dxa"/>
            </w:tcMar>
            <w:vAlign w:val="center"/>
          </w:tcPr>
          <w:p w14:paraId="3CAEC00D" w14:textId="39248D3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1.1.8.3</w:t>
            </w:r>
          </w:p>
        </w:tc>
        <w:tc>
          <w:tcPr>
            <w:tcW w:w="1294" w:type="pct"/>
            <w:tcMar>
              <w:top w:w="15" w:type="dxa"/>
              <w:left w:w="15" w:type="dxa"/>
              <w:bottom w:w="15" w:type="dxa"/>
              <w:right w:w="15" w:type="dxa"/>
            </w:tcMar>
            <w:vAlign w:val="center"/>
          </w:tcPr>
          <w:p w14:paraId="170A757D" w14:textId="4A4B75F0"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для организации рекреационных и иных зон</w:t>
            </w:r>
          </w:p>
        </w:tc>
        <w:tc>
          <w:tcPr>
            <w:tcW w:w="996" w:type="pct"/>
            <w:tcMar>
              <w:top w:w="15" w:type="dxa"/>
              <w:left w:w="15" w:type="dxa"/>
              <w:bottom w:w="15" w:type="dxa"/>
              <w:right w:w="15" w:type="dxa"/>
            </w:tcMar>
            <w:vAlign w:val="center"/>
          </w:tcPr>
          <w:p w14:paraId="0749E9D2" w14:textId="4BF8600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99BD39D"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2A11FBF6"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0EFBE29D" w14:textId="77777777" w:rsidR="006956E8" w:rsidRPr="00E71124" w:rsidRDefault="006956E8" w:rsidP="006956E8">
            <w:pPr>
              <w:jc w:val="center"/>
              <w:rPr>
                <w:rFonts w:ascii="Times New Roman" w:hAnsi="Times New Roman"/>
                <w:b/>
                <w:color w:val="000000"/>
                <w:sz w:val="24"/>
                <w:szCs w:val="24"/>
              </w:rPr>
            </w:pPr>
          </w:p>
        </w:tc>
      </w:tr>
      <w:tr w:rsidR="006956E8" w14:paraId="3571B961" w14:textId="77777777" w:rsidTr="006956E8">
        <w:trPr>
          <w:trHeight w:val="30"/>
        </w:trPr>
        <w:tc>
          <w:tcPr>
            <w:tcW w:w="638" w:type="pct"/>
            <w:tcMar>
              <w:top w:w="15" w:type="dxa"/>
              <w:left w:w="15" w:type="dxa"/>
              <w:bottom w:w="15" w:type="dxa"/>
              <w:right w:w="15" w:type="dxa"/>
            </w:tcMar>
            <w:vAlign w:val="center"/>
          </w:tcPr>
          <w:p w14:paraId="44CE62A3" w14:textId="12893009"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1.1.9</w:t>
            </w:r>
          </w:p>
        </w:tc>
        <w:tc>
          <w:tcPr>
            <w:tcW w:w="1294" w:type="pct"/>
            <w:tcMar>
              <w:top w:w="15" w:type="dxa"/>
              <w:left w:w="15" w:type="dxa"/>
              <w:bottom w:w="15" w:type="dxa"/>
              <w:right w:w="15" w:type="dxa"/>
            </w:tcMar>
            <w:vAlign w:val="center"/>
          </w:tcPr>
          <w:p w14:paraId="3CAAEF24" w14:textId="340478ED"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Зоны специального назначения</w:t>
            </w:r>
          </w:p>
        </w:tc>
        <w:tc>
          <w:tcPr>
            <w:tcW w:w="996" w:type="pct"/>
            <w:tcMar>
              <w:top w:w="15" w:type="dxa"/>
              <w:left w:w="15" w:type="dxa"/>
              <w:bottom w:w="15" w:type="dxa"/>
              <w:right w:w="15" w:type="dxa"/>
            </w:tcMar>
            <w:vAlign w:val="center"/>
          </w:tcPr>
          <w:p w14:paraId="04A50F73" w14:textId="2A9FE3A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4B4E5A4F" w14:textId="1B3A0033"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color w:val="00B050"/>
                <w:sz w:val="24"/>
                <w:szCs w:val="24"/>
              </w:rPr>
              <w:t>1,5</w:t>
            </w:r>
          </w:p>
        </w:tc>
        <w:tc>
          <w:tcPr>
            <w:tcW w:w="635" w:type="pct"/>
            <w:tcMar>
              <w:top w:w="15" w:type="dxa"/>
              <w:left w:w="15" w:type="dxa"/>
              <w:bottom w:w="15" w:type="dxa"/>
              <w:right w:w="15" w:type="dxa"/>
            </w:tcMar>
            <w:vAlign w:val="center"/>
          </w:tcPr>
          <w:p w14:paraId="17EB76FF" w14:textId="0D3EB3DE" w:rsidR="006956E8" w:rsidRPr="00E71124" w:rsidRDefault="006956E8" w:rsidP="006956E8">
            <w:pPr>
              <w:jc w:val="center"/>
              <w:rPr>
                <w:rFonts w:ascii="Times New Roman" w:hAnsi="Times New Roman"/>
                <w:bCs/>
                <w:color w:val="00B050"/>
                <w:sz w:val="24"/>
                <w:szCs w:val="24"/>
              </w:rPr>
            </w:pPr>
            <w:r w:rsidRPr="00E71124">
              <w:rPr>
                <w:rFonts w:ascii="Times New Roman" w:hAnsi="Times New Roman"/>
                <w:bCs/>
                <w:color w:val="00B050"/>
                <w:sz w:val="24"/>
                <w:szCs w:val="24"/>
              </w:rPr>
              <w:t>2,6</w:t>
            </w:r>
          </w:p>
        </w:tc>
        <w:tc>
          <w:tcPr>
            <w:tcW w:w="654" w:type="pct"/>
            <w:tcMar>
              <w:top w:w="15" w:type="dxa"/>
              <w:left w:w="15" w:type="dxa"/>
              <w:bottom w:w="15" w:type="dxa"/>
              <w:right w:w="15" w:type="dxa"/>
            </w:tcMar>
            <w:vAlign w:val="center"/>
          </w:tcPr>
          <w:p w14:paraId="3F40D680" w14:textId="77B7EB1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color w:val="00B050"/>
                <w:sz w:val="24"/>
                <w:szCs w:val="24"/>
              </w:rPr>
              <w:t>2,6</w:t>
            </w:r>
          </w:p>
        </w:tc>
      </w:tr>
      <w:tr w:rsidR="006956E8" w14:paraId="7D87CC92" w14:textId="77777777" w:rsidTr="006956E8">
        <w:trPr>
          <w:trHeight w:val="30"/>
        </w:trPr>
        <w:tc>
          <w:tcPr>
            <w:tcW w:w="638" w:type="pct"/>
            <w:tcMar>
              <w:top w:w="15" w:type="dxa"/>
              <w:left w:w="15" w:type="dxa"/>
              <w:bottom w:w="15" w:type="dxa"/>
              <w:right w:w="15" w:type="dxa"/>
            </w:tcMar>
            <w:vAlign w:val="center"/>
          </w:tcPr>
          <w:p w14:paraId="2BE3A048" w14:textId="77777777" w:rsidR="006956E8" w:rsidRPr="00E71124" w:rsidRDefault="006956E8" w:rsidP="006956E8">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5688B5FC" w14:textId="2D92619A"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96" w:type="pct"/>
            <w:tcMar>
              <w:top w:w="15" w:type="dxa"/>
              <w:left w:w="15" w:type="dxa"/>
              <w:bottom w:w="15" w:type="dxa"/>
              <w:right w:w="15" w:type="dxa"/>
            </w:tcMar>
            <w:vAlign w:val="center"/>
          </w:tcPr>
          <w:p w14:paraId="55BA577E" w14:textId="77777777" w:rsidR="006956E8" w:rsidRPr="00E71124" w:rsidRDefault="006956E8" w:rsidP="006956E8">
            <w:pPr>
              <w:jc w:val="center"/>
              <w:rPr>
                <w:rFonts w:ascii="Times New Roman" w:hAnsi="Times New Roman"/>
                <w:b/>
                <w:color w:val="000000"/>
                <w:sz w:val="24"/>
                <w:szCs w:val="24"/>
              </w:rPr>
            </w:pPr>
          </w:p>
        </w:tc>
        <w:tc>
          <w:tcPr>
            <w:tcW w:w="782" w:type="pct"/>
            <w:tcMar>
              <w:top w:w="15" w:type="dxa"/>
              <w:left w:w="15" w:type="dxa"/>
              <w:bottom w:w="15" w:type="dxa"/>
              <w:right w:w="15" w:type="dxa"/>
            </w:tcMar>
            <w:vAlign w:val="center"/>
          </w:tcPr>
          <w:p w14:paraId="68BB5988"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7666B1A9"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5CBA98E1" w14:textId="77777777" w:rsidR="006956E8" w:rsidRPr="00E71124" w:rsidRDefault="006956E8" w:rsidP="006956E8">
            <w:pPr>
              <w:jc w:val="center"/>
              <w:rPr>
                <w:rFonts w:ascii="Times New Roman" w:hAnsi="Times New Roman"/>
                <w:b/>
                <w:color w:val="000000"/>
                <w:sz w:val="24"/>
                <w:szCs w:val="24"/>
              </w:rPr>
            </w:pPr>
          </w:p>
        </w:tc>
      </w:tr>
      <w:tr w:rsidR="006956E8" w14:paraId="2C5AD633" w14:textId="77777777" w:rsidTr="006956E8">
        <w:trPr>
          <w:trHeight w:val="30"/>
        </w:trPr>
        <w:tc>
          <w:tcPr>
            <w:tcW w:w="638" w:type="pct"/>
            <w:tcMar>
              <w:top w:w="15" w:type="dxa"/>
              <w:left w:w="15" w:type="dxa"/>
              <w:bottom w:w="15" w:type="dxa"/>
              <w:right w:w="15" w:type="dxa"/>
            </w:tcMar>
            <w:vAlign w:val="center"/>
          </w:tcPr>
          <w:p w14:paraId="678DAFDE" w14:textId="63B71F1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1.1.9.1</w:t>
            </w:r>
          </w:p>
        </w:tc>
        <w:tc>
          <w:tcPr>
            <w:tcW w:w="1294" w:type="pct"/>
            <w:tcMar>
              <w:top w:w="15" w:type="dxa"/>
              <w:left w:w="15" w:type="dxa"/>
              <w:bottom w:w="15" w:type="dxa"/>
              <w:right w:w="15" w:type="dxa"/>
            </w:tcMar>
            <w:vAlign w:val="center"/>
          </w:tcPr>
          <w:p w14:paraId="41A0D78D" w14:textId="0330C6DF"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кладбище</w:t>
            </w:r>
          </w:p>
        </w:tc>
        <w:tc>
          <w:tcPr>
            <w:tcW w:w="996" w:type="pct"/>
            <w:tcMar>
              <w:top w:w="15" w:type="dxa"/>
              <w:left w:w="15" w:type="dxa"/>
              <w:bottom w:w="15" w:type="dxa"/>
              <w:right w:w="15" w:type="dxa"/>
            </w:tcMar>
            <w:vAlign w:val="center"/>
          </w:tcPr>
          <w:p w14:paraId="527A1862" w14:textId="014A02C0"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3106517A" w14:textId="477C17D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color w:val="00B050"/>
                <w:sz w:val="24"/>
                <w:szCs w:val="24"/>
              </w:rPr>
              <w:t>1,5</w:t>
            </w:r>
          </w:p>
        </w:tc>
        <w:tc>
          <w:tcPr>
            <w:tcW w:w="635" w:type="pct"/>
            <w:tcMar>
              <w:top w:w="15" w:type="dxa"/>
              <w:left w:w="15" w:type="dxa"/>
              <w:bottom w:w="15" w:type="dxa"/>
              <w:right w:w="15" w:type="dxa"/>
            </w:tcMar>
            <w:vAlign w:val="center"/>
          </w:tcPr>
          <w:p w14:paraId="5A70820C" w14:textId="5878617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color w:val="00B050"/>
                <w:sz w:val="24"/>
                <w:szCs w:val="24"/>
              </w:rPr>
              <w:t>2,6</w:t>
            </w:r>
          </w:p>
        </w:tc>
        <w:tc>
          <w:tcPr>
            <w:tcW w:w="654" w:type="pct"/>
            <w:tcMar>
              <w:top w:w="15" w:type="dxa"/>
              <w:left w:w="15" w:type="dxa"/>
              <w:bottom w:w="15" w:type="dxa"/>
              <w:right w:w="15" w:type="dxa"/>
            </w:tcMar>
            <w:vAlign w:val="center"/>
          </w:tcPr>
          <w:p w14:paraId="2939E033" w14:textId="37344496"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color w:val="00B050"/>
                <w:sz w:val="24"/>
                <w:szCs w:val="24"/>
              </w:rPr>
              <w:t>2,6</w:t>
            </w:r>
          </w:p>
        </w:tc>
      </w:tr>
      <w:tr w:rsidR="006956E8" w14:paraId="2EEFE5B1" w14:textId="77777777" w:rsidTr="006956E8">
        <w:trPr>
          <w:trHeight w:val="30"/>
        </w:trPr>
        <w:tc>
          <w:tcPr>
            <w:tcW w:w="638" w:type="pct"/>
            <w:tcMar>
              <w:top w:w="15" w:type="dxa"/>
              <w:left w:w="15" w:type="dxa"/>
              <w:bottom w:w="15" w:type="dxa"/>
              <w:right w:w="15" w:type="dxa"/>
            </w:tcMar>
            <w:vAlign w:val="center"/>
          </w:tcPr>
          <w:p w14:paraId="63E4838A" w14:textId="77777777" w:rsidR="006956E8" w:rsidRPr="00E71124" w:rsidRDefault="006956E8" w:rsidP="006956E8">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50972EDB" w14:textId="5714F575"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скотомогильники</w:t>
            </w:r>
          </w:p>
        </w:tc>
        <w:tc>
          <w:tcPr>
            <w:tcW w:w="996" w:type="pct"/>
            <w:tcMar>
              <w:top w:w="15" w:type="dxa"/>
              <w:left w:w="15" w:type="dxa"/>
              <w:bottom w:w="15" w:type="dxa"/>
              <w:right w:w="15" w:type="dxa"/>
            </w:tcMar>
            <w:vAlign w:val="center"/>
          </w:tcPr>
          <w:p w14:paraId="52ED6CB6" w14:textId="5A19607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79706432"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7C0C973"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69FD2135" w14:textId="77777777" w:rsidR="006956E8" w:rsidRPr="00E71124" w:rsidRDefault="006956E8" w:rsidP="006956E8">
            <w:pPr>
              <w:jc w:val="center"/>
              <w:rPr>
                <w:rFonts w:ascii="Times New Roman" w:hAnsi="Times New Roman"/>
                <w:b/>
                <w:color w:val="000000"/>
                <w:sz w:val="24"/>
                <w:szCs w:val="24"/>
              </w:rPr>
            </w:pPr>
          </w:p>
        </w:tc>
      </w:tr>
      <w:tr w:rsidR="006956E8" w14:paraId="2FD3696A" w14:textId="77777777" w:rsidTr="006956E8">
        <w:trPr>
          <w:trHeight w:val="30"/>
        </w:trPr>
        <w:tc>
          <w:tcPr>
            <w:tcW w:w="638" w:type="pct"/>
            <w:tcMar>
              <w:top w:w="15" w:type="dxa"/>
              <w:left w:w="15" w:type="dxa"/>
              <w:bottom w:w="15" w:type="dxa"/>
              <w:right w:w="15" w:type="dxa"/>
            </w:tcMar>
            <w:vAlign w:val="center"/>
          </w:tcPr>
          <w:p w14:paraId="13B58BA2" w14:textId="77777777" w:rsidR="006956E8" w:rsidRPr="00E71124" w:rsidRDefault="006956E8" w:rsidP="006956E8">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36BA7402" w14:textId="1A97BD8F"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очистные сооружения</w:t>
            </w:r>
          </w:p>
        </w:tc>
        <w:tc>
          <w:tcPr>
            <w:tcW w:w="996" w:type="pct"/>
            <w:tcMar>
              <w:top w:w="15" w:type="dxa"/>
              <w:left w:w="15" w:type="dxa"/>
              <w:bottom w:w="15" w:type="dxa"/>
              <w:right w:w="15" w:type="dxa"/>
            </w:tcMar>
            <w:vAlign w:val="center"/>
          </w:tcPr>
          <w:p w14:paraId="2A01465F" w14:textId="4A4FCD1F"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0DF57598"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1CACFBD9"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33466D14" w14:textId="77777777" w:rsidR="006956E8" w:rsidRPr="00E71124" w:rsidRDefault="006956E8" w:rsidP="006956E8">
            <w:pPr>
              <w:jc w:val="center"/>
              <w:rPr>
                <w:rFonts w:ascii="Times New Roman" w:hAnsi="Times New Roman"/>
                <w:b/>
                <w:color w:val="000000"/>
                <w:sz w:val="24"/>
                <w:szCs w:val="24"/>
              </w:rPr>
            </w:pPr>
          </w:p>
        </w:tc>
      </w:tr>
      <w:tr w:rsidR="006956E8" w14:paraId="15B74898" w14:textId="77777777" w:rsidTr="006956E8">
        <w:trPr>
          <w:trHeight w:val="30"/>
        </w:trPr>
        <w:tc>
          <w:tcPr>
            <w:tcW w:w="638" w:type="pct"/>
            <w:tcMar>
              <w:top w:w="15" w:type="dxa"/>
              <w:left w:w="15" w:type="dxa"/>
              <w:bottom w:w="15" w:type="dxa"/>
              <w:right w:w="15" w:type="dxa"/>
            </w:tcMar>
            <w:vAlign w:val="center"/>
          </w:tcPr>
          <w:p w14:paraId="4BA6B75E" w14:textId="77777777" w:rsidR="006956E8" w:rsidRPr="00E71124" w:rsidRDefault="006956E8" w:rsidP="006956E8">
            <w:pPr>
              <w:jc w:val="center"/>
              <w:rPr>
                <w:rFonts w:ascii="Times New Roman" w:hAnsi="Times New Roman"/>
                <w:b/>
                <w:color w:val="000000"/>
                <w:sz w:val="24"/>
                <w:szCs w:val="24"/>
              </w:rPr>
            </w:pPr>
          </w:p>
        </w:tc>
        <w:tc>
          <w:tcPr>
            <w:tcW w:w="1294" w:type="pct"/>
            <w:tcMar>
              <w:top w:w="15" w:type="dxa"/>
              <w:left w:w="15" w:type="dxa"/>
              <w:bottom w:w="15" w:type="dxa"/>
              <w:right w:w="15" w:type="dxa"/>
            </w:tcMar>
            <w:vAlign w:val="center"/>
          </w:tcPr>
          <w:p w14:paraId="55D56EBC" w14:textId="727D049C"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полигоны твердо-бытовых отходов</w:t>
            </w:r>
          </w:p>
        </w:tc>
        <w:tc>
          <w:tcPr>
            <w:tcW w:w="996" w:type="pct"/>
            <w:tcMar>
              <w:top w:w="15" w:type="dxa"/>
              <w:left w:w="15" w:type="dxa"/>
              <w:bottom w:w="15" w:type="dxa"/>
              <w:right w:w="15" w:type="dxa"/>
            </w:tcMar>
            <w:vAlign w:val="center"/>
          </w:tcPr>
          <w:p w14:paraId="7805F71D" w14:textId="4126D985"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17E6050E"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E5CA4C1"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73296291" w14:textId="77777777" w:rsidR="006956E8" w:rsidRPr="00E71124" w:rsidRDefault="006956E8" w:rsidP="006956E8">
            <w:pPr>
              <w:jc w:val="center"/>
              <w:rPr>
                <w:rFonts w:ascii="Times New Roman" w:hAnsi="Times New Roman"/>
                <w:b/>
                <w:color w:val="000000"/>
                <w:sz w:val="24"/>
                <w:szCs w:val="24"/>
              </w:rPr>
            </w:pPr>
          </w:p>
        </w:tc>
      </w:tr>
      <w:tr w:rsidR="006956E8" w14:paraId="623255D2" w14:textId="77777777" w:rsidTr="006956E8">
        <w:trPr>
          <w:trHeight w:val="30"/>
        </w:trPr>
        <w:tc>
          <w:tcPr>
            <w:tcW w:w="638" w:type="pct"/>
            <w:tcMar>
              <w:top w:w="15" w:type="dxa"/>
              <w:left w:w="15" w:type="dxa"/>
              <w:bottom w:w="15" w:type="dxa"/>
              <w:right w:w="15" w:type="dxa"/>
            </w:tcMar>
            <w:vAlign w:val="center"/>
          </w:tcPr>
          <w:p w14:paraId="70DBA55A" w14:textId="0A739F1B"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1.1.10</w:t>
            </w:r>
          </w:p>
        </w:tc>
        <w:tc>
          <w:tcPr>
            <w:tcW w:w="1294" w:type="pct"/>
            <w:tcMar>
              <w:top w:w="15" w:type="dxa"/>
              <w:left w:w="15" w:type="dxa"/>
              <w:bottom w:w="15" w:type="dxa"/>
              <w:right w:w="15" w:type="dxa"/>
            </w:tcMar>
            <w:vAlign w:val="center"/>
          </w:tcPr>
          <w:p w14:paraId="35635CAA" w14:textId="10AB95D8"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Зоны режимных территорий</w:t>
            </w:r>
          </w:p>
        </w:tc>
        <w:tc>
          <w:tcPr>
            <w:tcW w:w="996" w:type="pct"/>
            <w:tcMar>
              <w:top w:w="15" w:type="dxa"/>
              <w:left w:w="15" w:type="dxa"/>
              <w:bottom w:w="15" w:type="dxa"/>
              <w:right w:w="15" w:type="dxa"/>
            </w:tcMar>
            <w:vAlign w:val="center"/>
          </w:tcPr>
          <w:p w14:paraId="3FE6C00C" w14:textId="21A03A71"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w:t>
            </w:r>
          </w:p>
        </w:tc>
        <w:tc>
          <w:tcPr>
            <w:tcW w:w="782" w:type="pct"/>
            <w:tcMar>
              <w:top w:w="15" w:type="dxa"/>
              <w:left w:w="15" w:type="dxa"/>
              <w:bottom w:w="15" w:type="dxa"/>
              <w:right w:w="15" w:type="dxa"/>
            </w:tcMar>
            <w:vAlign w:val="center"/>
          </w:tcPr>
          <w:p w14:paraId="1262617B"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3426C58"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064362CF" w14:textId="77777777" w:rsidR="006956E8" w:rsidRPr="00E71124" w:rsidRDefault="006956E8" w:rsidP="006956E8">
            <w:pPr>
              <w:jc w:val="center"/>
              <w:rPr>
                <w:rFonts w:ascii="Times New Roman" w:hAnsi="Times New Roman"/>
                <w:b/>
                <w:color w:val="000000"/>
                <w:sz w:val="24"/>
                <w:szCs w:val="24"/>
              </w:rPr>
            </w:pPr>
          </w:p>
        </w:tc>
      </w:tr>
      <w:tr w:rsidR="006956E8" w14:paraId="096845EC" w14:textId="77777777" w:rsidTr="006956E8">
        <w:trPr>
          <w:trHeight w:val="30"/>
        </w:trPr>
        <w:tc>
          <w:tcPr>
            <w:tcW w:w="638" w:type="pct"/>
            <w:tcMar>
              <w:top w:w="15" w:type="dxa"/>
              <w:left w:w="15" w:type="dxa"/>
              <w:bottom w:w="15" w:type="dxa"/>
              <w:right w:w="15" w:type="dxa"/>
            </w:tcMar>
            <w:vAlign w:val="center"/>
          </w:tcPr>
          <w:p w14:paraId="147DB10D" w14:textId="1AEEB2A8"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t>1.1.11</w:t>
            </w:r>
          </w:p>
        </w:tc>
        <w:tc>
          <w:tcPr>
            <w:tcW w:w="1294" w:type="pct"/>
            <w:tcMar>
              <w:top w:w="15" w:type="dxa"/>
              <w:left w:w="15" w:type="dxa"/>
              <w:bottom w:w="15" w:type="dxa"/>
              <w:right w:w="15" w:type="dxa"/>
            </w:tcMar>
            <w:vAlign w:val="center"/>
          </w:tcPr>
          <w:p w14:paraId="34FE0375" w14:textId="524893F2" w:rsidR="006956E8" w:rsidRPr="00E71124" w:rsidRDefault="006956E8" w:rsidP="006956E8">
            <w:pPr>
              <w:jc w:val="left"/>
              <w:rPr>
                <w:rFonts w:ascii="Times New Roman" w:hAnsi="Times New Roman"/>
                <w:b/>
                <w:color w:val="000000"/>
                <w:sz w:val="24"/>
                <w:szCs w:val="24"/>
              </w:rPr>
            </w:pPr>
            <w:r w:rsidRPr="00E71124">
              <w:rPr>
                <w:rFonts w:ascii="Times New Roman" w:hAnsi="Times New Roman"/>
                <w:sz w:val="24"/>
                <w:szCs w:val="24"/>
              </w:rPr>
              <w:t xml:space="preserve">Санитарно-защитные </w:t>
            </w:r>
            <w:r w:rsidRPr="00E71124">
              <w:rPr>
                <w:rFonts w:ascii="Times New Roman" w:hAnsi="Times New Roman"/>
                <w:sz w:val="24"/>
                <w:szCs w:val="24"/>
              </w:rPr>
              <w:lastRenderedPageBreak/>
              <w:t>зоны</w:t>
            </w:r>
          </w:p>
        </w:tc>
        <w:tc>
          <w:tcPr>
            <w:tcW w:w="996" w:type="pct"/>
            <w:tcMar>
              <w:top w:w="15" w:type="dxa"/>
              <w:left w:w="15" w:type="dxa"/>
              <w:bottom w:w="15" w:type="dxa"/>
              <w:right w:w="15" w:type="dxa"/>
            </w:tcMar>
            <w:vAlign w:val="center"/>
          </w:tcPr>
          <w:p w14:paraId="0FD78124" w14:textId="45609E9A" w:rsidR="006956E8" w:rsidRPr="00E71124" w:rsidRDefault="006956E8" w:rsidP="006956E8">
            <w:pPr>
              <w:jc w:val="center"/>
              <w:rPr>
                <w:rFonts w:ascii="Times New Roman" w:hAnsi="Times New Roman"/>
                <w:b/>
                <w:color w:val="000000"/>
                <w:sz w:val="24"/>
                <w:szCs w:val="24"/>
              </w:rPr>
            </w:pPr>
            <w:r w:rsidRPr="00E71124">
              <w:rPr>
                <w:rFonts w:ascii="Times New Roman" w:hAnsi="Times New Roman"/>
                <w:sz w:val="24"/>
                <w:szCs w:val="24"/>
              </w:rPr>
              <w:lastRenderedPageBreak/>
              <w:t>-//-</w:t>
            </w:r>
          </w:p>
        </w:tc>
        <w:tc>
          <w:tcPr>
            <w:tcW w:w="782" w:type="pct"/>
            <w:tcMar>
              <w:top w:w="15" w:type="dxa"/>
              <w:left w:w="15" w:type="dxa"/>
              <w:bottom w:w="15" w:type="dxa"/>
              <w:right w:w="15" w:type="dxa"/>
            </w:tcMar>
            <w:vAlign w:val="center"/>
          </w:tcPr>
          <w:p w14:paraId="5981E931" w14:textId="77777777" w:rsidR="006956E8" w:rsidRPr="00E71124" w:rsidRDefault="006956E8" w:rsidP="006956E8">
            <w:pPr>
              <w:jc w:val="center"/>
              <w:rPr>
                <w:rFonts w:ascii="Times New Roman" w:hAnsi="Times New Roman"/>
                <w:b/>
                <w:color w:val="000000"/>
                <w:sz w:val="24"/>
                <w:szCs w:val="24"/>
              </w:rPr>
            </w:pPr>
          </w:p>
        </w:tc>
        <w:tc>
          <w:tcPr>
            <w:tcW w:w="635" w:type="pct"/>
            <w:tcMar>
              <w:top w:w="15" w:type="dxa"/>
              <w:left w:w="15" w:type="dxa"/>
              <w:bottom w:w="15" w:type="dxa"/>
              <w:right w:w="15" w:type="dxa"/>
            </w:tcMar>
            <w:vAlign w:val="center"/>
          </w:tcPr>
          <w:p w14:paraId="67DBCF98" w14:textId="77777777" w:rsidR="006956E8" w:rsidRPr="00E71124" w:rsidRDefault="006956E8" w:rsidP="006956E8">
            <w:pPr>
              <w:jc w:val="center"/>
              <w:rPr>
                <w:rFonts w:ascii="Times New Roman" w:hAnsi="Times New Roman"/>
                <w:b/>
                <w:color w:val="000000"/>
                <w:sz w:val="24"/>
                <w:szCs w:val="24"/>
              </w:rPr>
            </w:pPr>
          </w:p>
        </w:tc>
        <w:tc>
          <w:tcPr>
            <w:tcW w:w="654" w:type="pct"/>
            <w:tcMar>
              <w:top w:w="15" w:type="dxa"/>
              <w:left w:w="15" w:type="dxa"/>
              <w:bottom w:w="15" w:type="dxa"/>
              <w:right w:w="15" w:type="dxa"/>
            </w:tcMar>
            <w:vAlign w:val="center"/>
          </w:tcPr>
          <w:p w14:paraId="76B7EF67" w14:textId="77777777" w:rsidR="006956E8" w:rsidRPr="00E71124" w:rsidRDefault="006956E8" w:rsidP="006956E8">
            <w:pPr>
              <w:jc w:val="center"/>
              <w:rPr>
                <w:rFonts w:ascii="Times New Roman" w:hAnsi="Times New Roman"/>
                <w:b/>
                <w:color w:val="000000"/>
                <w:sz w:val="24"/>
                <w:szCs w:val="24"/>
              </w:rPr>
            </w:pPr>
          </w:p>
        </w:tc>
      </w:tr>
      <w:tr w:rsidR="006956E8" w14:paraId="5F1CF618" w14:textId="77777777" w:rsidTr="006956E8">
        <w:trPr>
          <w:trHeight w:val="30"/>
        </w:trPr>
        <w:tc>
          <w:tcPr>
            <w:tcW w:w="638" w:type="pct"/>
            <w:tcMar>
              <w:top w:w="15" w:type="dxa"/>
              <w:left w:w="15" w:type="dxa"/>
              <w:bottom w:w="15" w:type="dxa"/>
              <w:right w:w="15" w:type="dxa"/>
            </w:tcMar>
            <w:vAlign w:val="center"/>
          </w:tcPr>
          <w:p w14:paraId="28719C9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w:t>
            </w:r>
          </w:p>
        </w:tc>
        <w:tc>
          <w:tcPr>
            <w:tcW w:w="1294" w:type="pct"/>
            <w:tcMar>
              <w:top w:w="15" w:type="dxa"/>
              <w:left w:w="15" w:type="dxa"/>
              <w:bottom w:w="15" w:type="dxa"/>
              <w:right w:w="15" w:type="dxa"/>
            </w:tcMar>
            <w:vAlign w:val="center"/>
          </w:tcPr>
          <w:p w14:paraId="2990BED8"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w:t>
            </w:r>
          </w:p>
        </w:tc>
        <w:tc>
          <w:tcPr>
            <w:tcW w:w="996" w:type="pct"/>
            <w:tcMar>
              <w:top w:w="15" w:type="dxa"/>
              <w:left w:w="15" w:type="dxa"/>
              <w:bottom w:w="15" w:type="dxa"/>
              <w:right w:w="15" w:type="dxa"/>
            </w:tcMar>
            <w:vAlign w:val="center"/>
          </w:tcPr>
          <w:p w14:paraId="30F63F95" w14:textId="77777777" w:rsidR="006956E8" w:rsidRPr="00163833" w:rsidRDefault="006956E8" w:rsidP="006956E8">
            <w:pPr>
              <w:spacing w:after="20"/>
              <w:ind w:left="20"/>
              <w:jc w:val="center"/>
              <w:rPr>
                <w:rFonts w:ascii="Times New Roman" w:hAnsi="Times New Roman"/>
                <w:sz w:val="24"/>
                <w:szCs w:val="24"/>
              </w:rPr>
            </w:pPr>
          </w:p>
          <w:p w14:paraId="71F20C2B"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DC9D40A" w14:textId="77777777" w:rsidR="006956E8" w:rsidRPr="00163833" w:rsidRDefault="006956E8" w:rsidP="006956E8">
            <w:pPr>
              <w:spacing w:after="20"/>
              <w:ind w:left="20"/>
              <w:jc w:val="center"/>
              <w:rPr>
                <w:rFonts w:ascii="Times New Roman" w:hAnsi="Times New Roman"/>
                <w:sz w:val="24"/>
                <w:szCs w:val="24"/>
              </w:rPr>
            </w:pPr>
          </w:p>
          <w:p w14:paraId="72D87EB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6830348" w14:textId="77777777" w:rsidR="006956E8" w:rsidRPr="00163833" w:rsidRDefault="006956E8" w:rsidP="006956E8">
            <w:pPr>
              <w:spacing w:after="20"/>
              <w:ind w:left="20"/>
              <w:jc w:val="center"/>
              <w:rPr>
                <w:rFonts w:ascii="Times New Roman" w:hAnsi="Times New Roman"/>
                <w:sz w:val="24"/>
                <w:szCs w:val="24"/>
              </w:rPr>
            </w:pPr>
          </w:p>
          <w:p w14:paraId="1B21CD4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ACCFAD3" w14:textId="77777777" w:rsidR="006956E8" w:rsidRPr="00163833" w:rsidRDefault="006956E8" w:rsidP="006956E8">
            <w:pPr>
              <w:spacing w:after="20"/>
              <w:ind w:left="20"/>
              <w:jc w:val="center"/>
              <w:rPr>
                <w:rFonts w:ascii="Times New Roman" w:hAnsi="Times New Roman"/>
                <w:sz w:val="24"/>
                <w:szCs w:val="24"/>
              </w:rPr>
            </w:pPr>
          </w:p>
          <w:p w14:paraId="24BF6F48" w14:textId="77777777" w:rsidR="006956E8" w:rsidRPr="00163833" w:rsidRDefault="006956E8" w:rsidP="006956E8">
            <w:pPr>
              <w:spacing w:after="20"/>
              <w:ind w:left="20"/>
              <w:jc w:val="center"/>
              <w:rPr>
                <w:rFonts w:ascii="Times New Roman" w:hAnsi="Times New Roman"/>
                <w:sz w:val="24"/>
                <w:szCs w:val="24"/>
              </w:rPr>
            </w:pPr>
          </w:p>
        </w:tc>
      </w:tr>
      <w:tr w:rsidR="006956E8" w14:paraId="3E1FC74D" w14:textId="77777777" w:rsidTr="006956E8">
        <w:trPr>
          <w:trHeight w:val="30"/>
        </w:trPr>
        <w:tc>
          <w:tcPr>
            <w:tcW w:w="638" w:type="pct"/>
            <w:tcMar>
              <w:top w:w="15" w:type="dxa"/>
              <w:left w:w="15" w:type="dxa"/>
              <w:bottom w:w="15" w:type="dxa"/>
              <w:right w:w="15" w:type="dxa"/>
            </w:tcMar>
            <w:vAlign w:val="center"/>
          </w:tcPr>
          <w:p w14:paraId="7519E7D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2.1</w:t>
            </w:r>
          </w:p>
        </w:tc>
        <w:tc>
          <w:tcPr>
            <w:tcW w:w="1294" w:type="pct"/>
            <w:tcMar>
              <w:top w:w="15" w:type="dxa"/>
              <w:left w:w="15" w:type="dxa"/>
              <w:bottom w:w="15" w:type="dxa"/>
              <w:right w:w="15" w:type="dxa"/>
            </w:tcMar>
            <w:vAlign w:val="center"/>
          </w:tcPr>
          <w:p w14:paraId="7DE0C766"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Численность населения с учетом подчиненных населенных пунктов, всего</w:t>
            </w:r>
          </w:p>
        </w:tc>
        <w:tc>
          <w:tcPr>
            <w:tcW w:w="996" w:type="pct"/>
            <w:tcMar>
              <w:top w:w="15" w:type="dxa"/>
              <w:left w:w="15" w:type="dxa"/>
              <w:bottom w:w="15" w:type="dxa"/>
              <w:right w:w="15" w:type="dxa"/>
            </w:tcMar>
            <w:vAlign w:val="center"/>
          </w:tcPr>
          <w:p w14:paraId="334E843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тыс.чел.</w:t>
            </w:r>
          </w:p>
        </w:tc>
        <w:tc>
          <w:tcPr>
            <w:tcW w:w="782" w:type="pct"/>
            <w:tcMar>
              <w:top w:w="15" w:type="dxa"/>
              <w:left w:w="15" w:type="dxa"/>
              <w:bottom w:w="15" w:type="dxa"/>
              <w:right w:w="15" w:type="dxa"/>
            </w:tcMar>
            <w:vAlign w:val="center"/>
          </w:tcPr>
          <w:p w14:paraId="6633556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1,015</w:t>
            </w:r>
          </w:p>
          <w:p w14:paraId="5A6009F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16B0F6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1,070</w:t>
            </w:r>
          </w:p>
          <w:p w14:paraId="733A2DD1"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9FC978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1,243</w:t>
            </w:r>
          </w:p>
          <w:p w14:paraId="0A4CC49F" w14:textId="77777777" w:rsidR="006956E8" w:rsidRPr="00163833" w:rsidRDefault="006956E8" w:rsidP="006956E8">
            <w:pPr>
              <w:spacing w:after="20"/>
              <w:ind w:left="20"/>
              <w:jc w:val="center"/>
              <w:rPr>
                <w:rFonts w:ascii="Times New Roman" w:hAnsi="Times New Roman"/>
                <w:sz w:val="24"/>
                <w:szCs w:val="24"/>
              </w:rPr>
            </w:pPr>
          </w:p>
        </w:tc>
      </w:tr>
      <w:tr w:rsidR="006956E8" w14:paraId="4E672260" w14:textId="77777777" w:rsidTr="006956E8">
        <w:trPr>
          <w:trHeight w:val="30"/>
        </w:trPr>
        <w:tc>
          <w:tcPr>
            <w:tcW w:w="638" w:type="pct"/>
            <w:tcMar>
              <w:top w:w="15" w:type="dxa"/>
              <w:left w:w="15" w:type="dxa"/>
              <w:bottom w:w="15" w:type="dxa"/>
              <w:right w:w="15" w:type="dxa"/>
            </w:tcMar>
            <w:vAlign w:val="center"/>
          </w:tcPr>
          <w:p w14:paraId="642DB002" w14:textId="77777777" w:rsidR="006956E8" w:rsidRPr="00163833" w:rsidRDefault="006956E8" w:rsidP="006956E8">
            <w:pPr>
              <w:spacing w:after="20"/>
              <w:ind w:left="20"/>
              <w:jc w:val="center"/>
              <w:rPr>
                <w:rFonts w:ascii="Times New Roman" w:hAnsi="Times New Roman"/>
                <w:sz w:val="24"/>
                <w:szCs w:val="24"/>
              </w:rPr>
            </w:pPr>
          </w:p>
          <w:p w14:paraId="47C6312A"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1958FC7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05D928E9" w14:textId="77777777" w:rsidR="006956E8" w:rsidRPr="00163833" w:rsidRDefault="006956E8" w:rsidP="006956E8">
            <w:pPr>
              <w:spacing w:after="20"/>
              <w:ind w:left="20"/>
              <w:jc w:val="center"/>
              <w:rPr>
                <w:rFonts w:ascii="Times New Roman" w:hAnsi="Times New Roman"/>
                <w:sz w:val="24"/>
                <w:szCs w:val="24"/>
              </w:rPr>
            </w:pPr>
          </w:p>
          <w:p w14:paraId="77032C69"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FCBBA12" w14:textId="77777777" w:rsidR="006956E8" w:rsidRPr="00163833" w:rsidRDefault="006956E8" w:rsidP="006956E8">
            <w:pPr>
              <w:spacing w:after="20"/>
              <w:ind w:left="20"/>
              <w:jc w:val="center"/>
              <w:rPr>
                <w:rFonts w:ascii="Times New Roman" w:hAnsi="Times New Roman"/>
                <w:sz w:val="24"/>
                <w:szCs w:val="24"/>
              </w:rPr>
            </w:pPr>
          </w:p>
          <w:p w14:paraId="55AE1D2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3A242FB" w14:textId="77777777" w:rsidR="006956E8" w:rsidRPr="00163833" w:rsidRDefault="006956E8" w:rsidP="006956E8">
            <w:pPr>
              <w:spacing w:after="20"/>
              <w:ind w:left="20"/>
              <w:jc w:val="center"/>
              <w:rPr>
                <w:rFonts w:ascii="Times New Roman" w:hAnsi="Times New Roman"/>
                <w:sz w:val="24"/>
                <w:szCs w:val="24"/>
              </w:rPr>
            </w:pPr>
          </w:p>
          <w:p w14:paraId="52F065C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B7D9840" w14:textId="77777777" w:rsidR="006956E8" w:rsidRPr="00163833" w:rsidRDefault="006956E8" w:rsidP="006956E8">
            <w:pPr>
              <w:spacing w:after="20"/>
              <w:ind w:left="20"/>
              <w:jc w:val="center"/>
              <w:rPr>
                <w:rFonts w:ascii="Times New Roman" w:hAnsi="Times New Roman"/>
                <w:sz w:val="24"/>
                <w:szCs w:val="24"/>
              </w:rPr>
            </w:pPr>
          </w:p>
          <w:p w14:paraId="4C46ACFC" w14:textId="77777777" w:rsidR="006956E8" w:rsidRPr="00163833" w:rsidRDefault="006956E8" w:rsidP="006956E8">
            <w:pPr>
              <w:spacing w:after="20"/>
              <w:ind w:left="20"/>
              <w:jc w:val="center"/>
              <w:rPr>
                <w:rFonts w:ascii="Times New Roman" w:hAnsi="Times New Roman"/>
                <w:sz w:val="24"/>
                <w:szCs w:val="24"/>
              </w:rPr>
            </w:pPr>
          </w:p>
        </w:tc>
      </w:tr>
      <w:tr w:rsidR="006956E8" w14:paraId="1D2BB676" w14:textId="77777777" w:rsidTr="006956E8">
        <w:trPr>
          <w:trHeight w:val="30"/>
        </w:trPr>
        <w:tc>
          <w:tcPr>
            <w:tcW w:w="638" w:type="pct"/>
            <w:tcMar>
              <w:top w:w="15" w:type="dxa"/>
              <w:left w:w="15" w:type="dxa"/>
              <w:bottom w:w="15" w:type="dxa"/>
              <w:right w:w="15" w:type="dxa"/>
            </w:tcMar>
            <w:vAlign w:val="center"/>
          </w:tcPr>
          <w:p w14:paraId="659EAD1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2.1.1</w:t>
            </w:r>
          </w:p>
        </w:tc>
        <w:tc>
          <w:tcPr>
            <w:tcW w:w="1294" w:type="pct"/>
            <w:tcMar>
              <w:top w:w="15" w:type="dxa"/>
              <w:left w:w="15" w:type="dxa"/>
              <w:bottom w:w="15" w:type="dxa"/>
              <w:right w:w="15" w:type="dxa"/>
            </w:tcMar>
            <w:vAlign w:val="center"/>
          </w:tcPr>
          <w:p w14:paraId="1364357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собственно, населенный пункт</w:t>
            </w:r>
          </w:p>
        </w:tc>
        <w:tc>
          <w:tcPr>
            <w:tcW w:w="996" w:type="pct"/>
            <w:tcMar>
              <w:top w:w="15" w:type="dxa"/>
              <w:left w:w="15" w:type="dxa"/>
              <w:bottom w:w="15" w:type="dxa"/>
              <w:right w:w="15" w:type="dxa"/>
            </w:tcMar>
            <w:vAlign w:val="center"/>
          </w:tcPr>
          <w:p w14:paraId="0664AAD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5EFBD1C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1,608</w:t>
            </w:r>
          </w:p>
          <w:p w14:paraId="7DAC866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EAE057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1,680</w:t>
            </w:r>
          </w:p>
          <w:p w14:paraId="5513DE6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646DB4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1,866</w:t>
            </w:r>
          </w:p>
          <w:p w14:paraId="1757C4F5" w14:textId="77777777" w:rsidR="006956E8" w:rsidRPr="00163833" w:rsidRDefault="006956E8" w:rsidP="006956E8">
            <w:pPr>
              <w:spacing w:after="20"/>
              <w:ind w:left="20"/>
              <w:jc w:val="center"/>
              <w:rPr>
                <w:rFonts w:ascii="Times New Roman" w:hAnsi="Times New Roman"/>
                <w:sz w:val="24"/>
                <w:szCs w:val="24"/>
              </w:rPr>
            </w:pPr>
          </w:p>
        </w:tc>
      </w:tr>
      <w:tr w:rsidR="006956E8" w14:paraId="09939129" w14:textId="77777777" w:rsidTr="006956E8">
        <w:trPr>
          <w:trHeight w:val="30"/>
        </w:trPr>
        <w:tc>
          <w:tcPr>
            <w:tcW w:w="638" w:type="pct"/>
            <w:tcMar>
              <w:top w:w="15" w:type="dxa"/>
              <w:left w:w="15" w:type="dxa"/>
              <w:bottom w:w="15" w:type="dxa"/>
              <w:right w:w="15" w:type="dxa"/>
            </w:tcMar>
            <w:vAlign w:val="center"/>
          </w:tcPr>
          <w:p w14:paraId="31037CF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2.2</w:t>
            </w:r>
          </w:p>
        </w:tc>
        <w:tc>
          <w:tcPr>
            <w:tcW w:w="1294" w:type="pct"/>
            <w:tcMar>
              <w:top w:w="15" w:type="dxa"/>
              <w:left w:w="15" w:type="dxa"/>
              <w:bottom w:w="15" w:type="dxa"/>
              <w:right w:w="15" w:type="dxa"/>
            </w:tcMar>
            <w:vAlign w:val="center"/>
          </w:tcPr>
          <w:p w14:paraId="6DDE2775" w14:textId="77777777" w:rsidR="006956E8" w:rsidRPr="00163833" w:rsidRDefault="006956E8" w:rsidP="006956E8">
            <w:pPr>
              <w:spacing w:after="20"/>
              <w:ind w:left="20"/>
              <w:jc w:val="left"/>
              <w:rPr>
                <w:rFonts w:ascii="Times New Roman" w:hAnsi="Times New Roman"/>
                <w:color w:val="FF0000"/>
                <w:sz w:val="24"/>
                <w:szCs w:val="24"/>
              </w:rPr>
            </w:pPr>
            <w:r w:rsidRPr="00163833">
              <w:rPr>
                <w:rFonts w:ascii="Times New Roman" w:hAnsi="Times New Roman"/>
                <w:color w:val="FF0000"/>
                <w:sz w:val="24"/>
                <w:szCs w:val="24"/>
              </w:rPr>
              <w:t>Плотность населения</w:t>
            </w:r>
          </w:p>
        </w:tc>
        <w:tc>
          <w:tcPr>
            <w:tcW w:w="996" w:type="pct"/>
            <w:tcMar>
              <w:top w:w="15" w:type="dxa"/>
              <w:left w:w="15" w:type="dxa"/>
              <w:bottom w:w="15" w:type="dxa"/>
              <w:right w:w="15" w:type="dxa"/>
            </w:tcMar>
            <w:vAlign w:val="center"/>
          </w:tcPr>
          <w:p w14:paraId="7E9CACE2" w14:textId="77777777" w:rsidR="006956E8" w:rsidRPr="00163833" w:rsidRDefault="006956E8" w:rsidP="006956E8">
            <w:pPr>
              <w:spacing w:after="20"/>
              <w:ind w:left="20"/>
              <w:jc w:val="center"/>
              <w:rPr>
                <w:rFonts w:ascii="Times New Roman" w:hAnsi="Times New Roman"/>
                <w:color w:val="FF0000"/>
                <w:sz w:val="24"/>
                <w:szCs w:val="24"/>
              </w:rPr>
            </w:pPr>
            <w:r w:rsidRPr="00163833">
              <w:rPr>
                <w:rFonts w:ascii="Times New Roman" w:hAnsi="Times New Roman"/>
                <w:color w:val="FF0000"/>
                <w:sz w:val="24"/>
                <w:szCs w:val="24"/>
              </w:rPr>
              <w:t>чел/га</w:t>
            </w:r>
          </w:p>
        </w:tc>
        <w:tc>
          <w:tcPr>
            <w:tcW w:w="782" w:type="pct"/>
            <w:tcMar>
              <w:top w:w="15" w:type="dxa"/>
              <w:left w:w="15" w:type="dxa"/>
              <w:bottom w:w="15" w:type="dxa"/>
              <w:right w:w="15" w:type="dxa"/>
            </w:tcMar>
            <w:vAlign w:val="center"/>
          </w:tcPr>
          <w:p w14:paraId="5BA1643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2,5</w:t>
            </w:r>
          </w:p>
          <w:p w14:paraId="598DA30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9B3838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2,6</w:t>
            </w:r>
          </w:p>
          <w:p w14:paraId="66CAB3C7"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95FC74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3,1</w:t>
            </w:r>
          </w:p>
          <w:p w14:paraId="3A6D2E3C" w14:textId="77777777" w:rsidR="006956E8" w:rsidRPr="00163833" w:rsidRDefault="006956E8" w:rsidP="006956E8">
            <w:pPr>
              <w:spacing w:after="20"/>
              <w:ind w:left="20"/>
              <w:jc w:val="center"/>
              <w:rPr>
                <w:rFonts w:ascii="Times New Roman" w:hAnsi="Times New Roman"/>
                <w:sz w:val="24"/>
                <w:szCs w:val="24"/>
              </w:rPr>
            </w:pPr>
          </w:p>
        </w:tc>
      </w:tr>
      <w:tr w:rsidR="006956E8" w14:paraId="29CF72FB" w14:textId="77777777" w:rsidTr="006956E8">
        <w:trPr>
          <w:trHeight w:val="30"/>
        </w:trPr>
        <w:tc>
          <w:tcPr>
            <w:tcW w:w="638" w:type="pct"/>
            <w:tcMar>
              <w:top w:w="15" w:type="dxa"/>
              <w:left w:w="15" w:type="dxa"/>
              <w:bottom w:w="15" w:type="dxa"/>
              <w:right w:w="15" w:type="dxa"/>
            </w:tcMar>
            <w:vAlign w:val="center"/>
          </w:tcPr>
          <w:p w14:paraId="7D3491C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2.3</w:t>
            </w:r>
          </w:p>
        </w:tc>
        <w:tc>
          <w:tcPr>
            <w:tcW w:w="1294" w:type="pct"/>
            <w:tcMar>
              <w:top w:w="15" w:type="dxa"/>
              <w:left w:w="15" w:type="dxa"/>
              <w:bottom w:w="15" w:type="dxa"/>
              <w:right w:w="15" w:type="dxa"/>
            </w:tcMar>
            <w:vAlign w:val="center"/>
          </w:tcPr>
          <w:p w14:paraId="64CA89B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Показатели миграции населения:</w:t>
            </w:r>
          </w:p>
        </w:tc>
        <w:tc>
          <w:tcPr>
            <w:tcW w:w="996" w:type="pct"/>
            <w:tcMar>
              <w:top w:w="15" w:type="dxa"/>
              <w:left w:w="15" w:type="dxa"/>
              <w:bottom w:w="15" w:type="dxa"/>
              <w:right w:w="15" w:type="dxa"/>
            </w:tcMar>
            <w:vAlign w:val="center"/>
          </w:tcPr>
          <w:p w14:paraId="4912115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552F101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-30</w:t>
            </w:r>
          </w:p>
          <w:p w14:paraId="098A118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0CE946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-30</w:t>
            </w:r>
          </w:p>
          <w:p w14:paraId="6020D829"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711906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-37</w:t>
            </w:r>
          </w:p>
          <w:p w14:paraId="27DECF9D" w14:textId="77777777" w:rsidR="006956E8" w:rsidRPr="00163833" w:rsidRDefault="006956E8" w:rsidP="006956E8">
            <w:pPr>
              <w:spacing w:after="20"/>
              <w:ind w:left="20"/>
              <w:jc w:val="center"/>
              <w:rPr>
                <w:rFonts w:ascii="Times New Roman" w:hAnsi="Times New Roman"/>
                <w:sz w:val="24"/>
                <w:szCs w:val="24"/>
              </w:rPr>
            </w:pPr>
          </w:p>
        </w:tc>
      </w:tr>
      <w:tr w:rsidR="006956E8" w14:paraId="6EB7E589" w14:textId="77777777" w:rsidTr="006956E8">
        <w:trPr>
          <w:trHeight w:val="30"/>
        </w:trPr>
        <w:tc>
          <w:tcPr>
            <w:tcW w:w="638" w:type="pct"/>
            <w:tcMar>
              <w:top w:w="15" w:type="dxa"/>
              <w:left w:w="15" w:type="dxa"/>
              <w:bottom w:w="15" w:type="dxa"/>
              <w:right w:w="15" w:type="dxa"/>
            </w:tcMar>
            <w:vAlign w:val="center"/>
          </w:tcPr>
          <w:p w14:paraId="167AE2D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2.3.1</w:t>
            </w:r>
          </w:p>
        </w:tc>
        <w:tc>
          <w:tcPr>
            <w:tcW w:w="1294" w:type="pct"/>
            <w:tcMar>
              <w:top w:w="15" w:type="dxa"/>
              <w:left w:w="15" w:type="dxa"/>
              <w:bottom w:w="15" w:type="dxa"/>
              <w:right w:w="15" w:type="dxa"/>
            </w:tcMar>
            <w:vAlign w:val="center"/>
          </w:tcPr>
          <w:p w14:paraId="035C71C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прирост</w:t>
            </w:r>
          </w:p>
        </w:tc>
        <w:tc>
          <w:tcPr>
            <w:tcW w:w="996" w:type="pct"/>
            <w:tcMar>
              <w:top w:w="15" w:type="dxa"/>
              <w:left w:w="15" w:type="dxa"/>
              <w:bottom w:w="15" w:type="dxa"/>
              <w:right w:w="15" w:type="dxa"/>
            </w:tcMar>
            <w:vAlign w:val="center"/>
          </w:tcPr>
          <w:p w14:paraId="0C8495F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 чел</w:t>
            </w:r>
          </w:p>
        </w:tc>
        <w:tc>
          <w:tcPr>
            <w:tcW w:w="782" w:type="pct"/>
            <w:tcMar>
              <w:top w:w="15" w:type="dxa"/>
              <w:left w:w="15" w:type="dxa"/>
              <w:bottom w:w="15" w:type="dxa"/>
              <w:right w:w="15" w:type="dxa"/>
            </w:tcMar>
            <w:vAlign w:val="center"/>
          </w:tcPr>
          <w:p w14:paraId="5579D595"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E039F74"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C08F551" w14:textId="77777777" w:rsidR="006956E8" w:rsidRPr="00163833" w:rsidRDefault="006956E8" w:rsidP="006956E8">
            <w:pPr>
              <w:spacing w:after="20"/>
              <w:ind w:left="20"/>
              <w:jc w:val="center"/>
              <w:rPr>
                <w:rFonts w:ascii="Times New Roman" w:hAnsi="Times New Roman"/>
                <w:sz w:val="24"/>
                <w:szCs w:val="24"/>
              </w:rPr>
            </w:pPr>
          </w:p>
        </w:tc>
      </w:tr>
      <w:tr w:rsidR="006956E8" w:rsidRPr="00783954" w14:paraId="6ECDF082" w14:textId="77777777" w:rsidTr="006956E8">
        <w:trPr>
          <w:trHeight w:val="30"/>
        </w:trPr>
        <w:tc>
          <w:tcPr>
            <w:tcW w:w="638" w:type="pct"/>
            <w:tcMar>
              <w:top w:w="15" w:type="dxa"/>
              <w:left w:w="15" w:type="dxa"/>
              <w:bottom w:w="15" w:type="dxa"/>
              <w:right w:w="15" w:type="dxa"/>
            </w:tcMar>
            <w:vAlign w:val="center"/>
          </w:tcPr>
          <w:p w14:paraId="1FEDB30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2.3.2</w:t>
            </w:r>
          </w:p>
        </w:tc>
        <w:tc>
          <w:tcPr>
            <w:tcW w:w="1294" w:type="pct"/>
            <w:tcMar>
              <w:top w:w="15" w:type="dxa"/>
              <w:left w:w="15" w:type="dxa"/>
              <w:bottom w:w="15" w:type="dxa"/>
              <w:right w:w="15" w:type="dxa"/>
            </w:tcMar>
            <w:vAlign w:val="center"/>
          </w:tcPr>
          <w:p w14:paraId="7CFAE458"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убыль</w:t>
            </w:r>
          </w:p>
        </w:tc>
        <w:tc>
          <w:tcPr>
            <w:tcW w:w="996" w:type="pct"/>
            <w:tcMar>
              <w:top w:w="15" w:type="dxa"/>
              <w:left w:w="15" w:type="dxa"/>
              <w:bottom w:w="15" w:type="dxa"/>
              <w:right w:w="15" w:type="dxa"/>
            </w:tcMar>
            <w:vAlign w:val="center"/>
          </w:tcPr>
          <w:p w14:paraId="4016F00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 чел</w:t>
            </w:r>
          </w:p>
        </w:tc>
        <w:tc>
          <w:tcPr>
            <w:tcW w:w="782" w:type="pct"/>
            <w:tcMar>
              <w:top w:w="15" w:type="dxa"/>
              <w:left w:w="15" w:type="dxa"/>
              <w:bottom w:w="15" w:type="dxa"/>
              <w:right w:w="15" w:type="dxa"/>
            </w:tcMar>
            <w:vAlign w:val="center"/>
          </w:tcPr>
          <w:p w14:paraId="4B02A098" w14:textId="77777777" w:rsidR="006956E8" w:rsidRPr="00163833" w:rsidRDefault="006956E8" w:rsidP="006956E8">
            <w:pPr>
              <w:spacing w:after="20"/>
              <w:ind w:left="20"/>
              <w:jc w:val="center"/>
              <w:rPr>
                <w:rFonts w:ascii="Times New Roman" w:hAnsi="Times New Roman"/>
                <w:sz w:val="24"/>
                <w:szCs w:val="24"/>
              </w:rPr>
            </w:pPr>
          </w:p>
          <w:p w14:paraId="3ED7CA9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7833DB2" w14:textId="77777777" w:rsidR="006956E8" w:rsidRPr="00163833" w:rsidRDefault="006956E8" w:rsidP="006956E8">
            <w:pPr>
              <w:spacing w:after="20"/>
              <w:ind w:left="20"/>
              <w:jc w:val="center"/>
              <w:rPr>
                <w:rFonts w:ascii="Times New Roman" w:hAnsi="Times New Roman"/>
                <w:sz w:val="24"/>
                <w:szCs w:val="24"/>
              </w:rPr>
            </w:pPr>
          </w:p>
          <w:p w14:paraId="00E2BCC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tc>
        <w:tc>
          <w:tcPr>
            <w:tcW w:w="654" w:type="pct"/>
            <w:tcMar>
              <w:top w:w="15" w:type="dxa"/>
              <w:left w:w="15" w:type="dxa"/>
              <w:bottom w:w="15" w:type="dxa"/>
              <w:right w:w="15" w:type="dxa"/>
            </w:tcMar>
            <w:vAlign w:val="center"/>
          </w:tcPr>
          <w:p w14:paraId="157082A6" w14:textId="77777777" w:rsidR="006956E8" w:rsidRPr="00163833" w:rsidRDefault="006956E8" w:rsidP="006956E8">
            <w:pPr>
              <w:spacing w:after="20"/>
              <w:ind w:left="20"/>
              <w:jc w:val="center"/>
              <w:rPr>
                <w:rFonts w:ascii="Times New Roman" w:hAnsi="Times New Roman"/>
                <w:sz w:val="24"/>
                <w:szCs w:val="24"/>
              </w:rPr>
            </w:pPr>
          </w:p>
          <w:p w14:paraId="1850CCC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tc>
      </w:tr>
      <w:tr w:rsidR="006956E8" w14:paraId="5BE98665" w14:textId="77777777" w:rsidTr="006956E8">
        <w:trPr>
          <w:trHeight w:val="30"/>
        </w:trPr>
        <w:tc>
          <w:tcPr>
            <w:tcW w:w="638" w:type="pct"/>
            <w:tcMar>
              <w:top w:w="15" w:type="dxa"/>
              <w:left w:w="15" w:type="dxa"/>
              <w:bottom w:w="15" w:type="dxa"/>
              <w:right w:w="15" w:type="dxa"/>
            </w:tcMar>
            <w:vAlign w:val="center"/>
          </w:tcPr>
          <w:p w14:paraId="6D90A27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2.4</w:t>
            </w:r>
          </w:p>
        </w:tc>
        <w:tc>
          <w:tcPr>
            <w:tcW w:w="1294" w:type="pct"/>
            <w:tcMar>
              <w:top w:w="15" w:type="dxa"/>
              <w:left w:w="15" w:type="dxa"/>
              <w:bottom w:w="15" w:type="dxa"/>
              <w:right w:w="15" w:type="dxa"/>
            </w:tcMar>
            <w:vAlign w:val="center"/>
          </w:tcPr>
          <w:p w14:paraId="60B5EC1F"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Возрастная структура населения:</w:t>
            </w:r>
          </w:p>
        </w:tc>
        <w:tc>
          <w:tcPr>
            <w:tcW w:w="996" w:type="pct"/>
            <w:tcMar>
              <w:top w:w="15" w:type="dxa"/>
              <w:left w:w="15" w:type="dxa"/>
              <w:bottom w:w="15" w:type="dxa"/>
              <w:right w:w="15" w:type="dxa"/>
            </w:tcMar>
            <w:vAlign w:val="center"/>
          </w:tcPr>
          <w:p w14:paraId="3E305E5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 чел./%</w:t>
            </w:r>
          </w:p>
        </w:tc>
        <w:tc>
          <w:tcPr>
            <w:tcW w:w="782" w:type="pct"/>
            <w:tcMar>
              <w:top w:w="15" w:type="dxa"/>
              <w:left w:w="15" w:type="dxa"/>
              <w:bottom w:w="15" w:type="dxa"/>
              <w:right w:w="15" w:type="dxa"/>
            </w:tcMar>
            <w:vAlign w:val="center"/>
          </w:tcPr>
          <w:p w14:paraId="609F2955" w14:textId="77777777" w:rsidR="006956E8" w:rsidRPr="00163833" w:rsidRDefault="006956E8" w:rsidP="006956E8">
            <w:pPr>
              <w:spacing w:after="20"/>
              <w:ind w:left="20"/>
              <w:jc w:val="center"/>
              <w:rPr>
                <w:rFonts w:ascii="Times New Roman" w:hAnsi="Times New Roman"/>
                <w:sz w:val="24"/>
                <w:szCs w:val="24"/>
              </w:rPr>
            </w:pPr>
          </w:p>
          <w:p w14:paraId="55018EE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7D3F269" w14:textId="77777777" w:rsidR="006956E8" w:rsidRPr="00163833" w:rsidRDefault="006956E8" w:rsidP="006956E8">
            <w:pPr>
              <w:spacing w:after="20"/>
              <w:ind w:left="20"/>
              <w:jc w:val="center"/>
              <w:rPr>
                <w:rFonts w:ascii="Times New Roman" w:hAnsi="Times New Roman"/>
                <w:sz w:val="24"/>
                <w:szCs w:val="24"/>
              </w:rPr>
            </w:pPr>
          </w:p>
          <w:p w14:paraId="59076C5A"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CD49A1B" w14:textId="77777777" w:rsidR="006956E8" w:rsidRPr="00163833" w:rsidRDefault="006956E8" w:rsidP="006956E8">
            <w:pPr>
              <w:spacing w:after="20"/>
              <w:ind w:left="20"/>
              <w:jc w:val="center"/>
              <w:rPr>
                <w:rFonts w:ascii="Times New Roman" w:hAnsi="Times New Roman"/>
                <w:sz w:val="24"/>
                <w:szCs w:val="24"/>
              </w:rPr>
            </w:pPr>
          </w:p>
          <w:p w14:paraId="5328B661" w14:textId="77777777" w:rsidR="006956E8" w:rsidRPr="00163833" w:rsidRDefault="006956E8" w:rsidP="006956E8">
            <w:pPr>
              <w:spacing w:after="20"/>
              <w:ind w:left="20"/>
              <w:jc w:val="center"/>
              <w:rPr>
                <w:rFonts w:ascii="Times New Roman" w:hAnsi="Times New Roman"/>
                <w:sz w:val="24"/>
                <w:szCs w:val="24"/>
              </w:rPr>
            </w:pPr>
          </w:p>
        </w:tc>
      </w:tr>
      <w:tr w:rsidR="006956E8" w:rsidRPr="00783954" w14:paraId="257A8278" w14:textId="77777777" w:rsidTr="006956E8">
        <w:trPr>
          <w:trHeight w:val="30"/>
        </w:trPr>
        <w:tc>
          <w:tcPr>
            <w:tcW w:w="638" w:type="pct"/>
            <w:tcMar>
              <w:top w:w="15" w:type="dxa"/>
              <w:left w:w="15" w:type="dxa"/>
              <w:bottom w:w="15" w:type="dxa"/>
              <w:right w:w="15" w:type="dxa"/>
            </w:tcMar>
            <w:vAlign w:val="center"/>
          </w:tcPr>
          <w:p w14:paraId="28D5C4C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2.4.1</w:t>
            </w:r>
          </w:p>
        </w:tc>
        <w:tc>
          <w:tcPr>
            <w:tcW w:w="1294" w:type="pct"/>
            <w:tcMar>
              <w:top w:w="15" w:type="dxa"/>
              <w:left w:w="15" w:type="dxa"/>
              <w:bottom w:w="15" w:type="dxa"/>
              <w:right w:w="15" w:type="dxa"/>
            </w:tcMar>
            <w:vAlign w:val="center"/>
          </w:tcPr>
          <w:p w14:paraId="2BEA07D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дети до 15 лет включительно</w:t>
            </w:r>
          </w:p>
        </w:tc>
        <w:tc>
          <w:tcPr>
            <w:tcW w:w="996" w:type="pct"/>
            <w:tcMar>
              <w:top w:w="15" w:type="dxa"/>
              <w:left w:w="15" w:type="dxa"/>
              <w:bottom w:w="15" w:type="dxa"/>
              <w:right w:w="15" w:type="dxa"/>
            </w:tcMar>
            <w:vAlign w:val="center"/>
          </w:tcPr>
          <w:p w14:paraId="4C3A9F6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0001773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0,305/30,0</w:t>
            </w:r>
          </w:p>
        </w:tc>
        <w:tc>
          <w:tcPr>
            <w:tcW w:w="635" w:type="pct"/>
            <w:tcMar>
              <w:top w:w="15" w:type="dxa"/>
              <w:left w:w="15" w:type="dxa"/>
              <w:bottom w:w="15" w:type="dxa"/>
              <w:right w:w="15" w:type="dxa"/>
            </w:tcMar>
            <w:vAlign w:val="center"/>
          </w:tcPr>
          <w:p w14:paraId="5347B2E0" w14:textId="77777777" w:rsidR="006956E8" w:rsidRPr="00163833" w:rsidRDefault="006956E8" w:rsidP="006956E8">
            <w:pPr>
              <w:spacing w:after="20"/>
              <w:ind w:left="20"/>
              <w:jc w:val="center"/>
              <w:rPr>
                <w:rFonts w:ascii="Times New Roman" w:hAnsi="Times New Roman"/>
                <w:sz w:val="24"/>
                <w:szCs w:val="24"/>
              </w:rPr>
            </w:pPr>
          </w:p>
          <w:p w14:paraId="00A62E2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0,321/30,0</w:t>
            </w:r>
          </w:p>
        </w:tc>
        <w:tc>
          <w:tcPr>
            <w:tcW w:w="654" w:type="pct"/>
            <w:tcMar>
              <w:top w:w="15" w:type="dxa"/>
              <w:left w:w="15" w:type="dxa"/>
              <w:bottom w:w="15" w:type="dxa"/>
              <w:right w:w="15" w:type="dxa"/>
            </w:tcMar>
            <w:vAlign w:val="center"/>
          </w:tcPr>
          <w:p w14:paraId="0245F374" w14:textId="77777777" w:rsidR="006956E8" w:rsidRPr="00163833" w:rsidRDefault="006956E8" w:rsidP="006956E8">
            <w:pPr>
              <w:spacing w:after="20"/>
              <w:ind w:left="20"/>
              <w:jc w:val="center"/>
              <w:rPr>
                <w:rFonts w:ascii="Times New Roman" w:hAnsi="Times New Roman"/>
                <w:sz w:val="24"/>
                <w:szCs w:val="24"/>
              </w:rPr>
            </w:pPr>
          </w:p>
          <w:p w14:paraId="509955B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0,367/29,5</w:t>
            </w:r>
          </w:p>
        </w:tc>
      </w:tr>
      <w:tr w:rsidR="006956E8" w:rsidRPr="00783954" w14:paraId="4BDCF456" w14:textId="77777777" w:rsidTr="006956E8">
        <w:trPr>
          <w:trHeight w:val="30"/>
        </w:trPr>
        <w:tc>
          <w:tcPr>
            <w:tcW w:w="638" w:type="pct"/>
            <w:tcMar>
              <w:top w:w="15" w:type="dxa"/>
              <w:left w:w="15" w:type="dxa"/>
              <w:bottom w:w="15" w:type="dxa"/>
              <w:right w:w="15" w:type="dxa"/>
            </w:tcMar>
            <w:vAlign w:val="center"/>
          </w:tcPr>
          <w:p w14:paraId="67EC022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2.4.2</w:t>
            </w:r>
          </w:p>
        </w:tc>
        <w:tc>
          <w:tcPr>
            <w:tcW w:w="1294" w:type="pct"/>
            <w:tcMar>
              <w:top w:w="15" w:type="dxa"/>
              <w:left w:w="15" w:type="dxa"/>
              <w:bottom w:w="15" w:type="dxa"/>
              <w:right w:w="15" w:type="dxa"/>
            </w:tcMar>
            <w:vAlign w:val="center"/>
          </w:tcPr>
          <w:p w14:paraId="641C1DE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 в трудоспособном возрасте</w:t>
            </w:r>
          </w:p>
        </w:tc>
        <w:tc>
          <w:tcPr>
            <w:tcW w:w="996" w:type="pct"/>
            <w:tcMar>
              <w:top w:w="15" w:type="dxa"/>
              <w:left w:w="15" w:type="dxa"/>
              <w:bottom w:w="15" w:type="dxa"/>
              <w:right w:w="15" w:type="dxa"/>
            </w:tcMar>
            <w:vAlign w:val="center"/>
          </w:tcPr>
          <w:p w14:paraId="25B3676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E91CCE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0,650/64,0</w:t>
            </w:r>
          </w:p>
          <w:p w14:paraId="6A6DA90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BF9807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0,685/64,0</w:t>
            </w:r>
          </w:p>
          <w:p w14:paraId="7DC29E7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E46F6E8" w14:textId="77777777" w:rsidR="006956E8" w:rsidRPr="00163833" w:rsidRDefault="006956E8" w:rsidP="006956E8">
            <w:pPr>
              <w:spacing w:after="20"/>
              <w:ind w:left="20"/>
              <w:jc w:val="center"/>
              <w:rPr>
                <w:rFonts w:ascii="Times New Roman" w:hAnsi="Times New Roman"/>
                <w:sz w:val="24"/>
                <w:szCs w:val="24"/>
              </w:rPr>
            </w:pPr>
          </w:p>
          <w:p w14:paraId="737ADF7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0,814/65,5</w:t>
            </w:r>
          </w:p>
        </w:tc>
      </w:tr>
      <w:tr w:rsidR="006956E8" w14:paraId="674CA2BD" w14:textId="77777777" w:rsidTr="006956E8">
        <w:trPr>
          <w:trHeight w:val="30"/>
        </w:trPr>
        <w:tc>
          <w:tcPr>
            <w:tcW w:w="638" w:type="pct"/>
            <w:tcMar>
              <w:top w:w="15" w:type="dxa"/>
              <w:left w:w="15" w:type="dxa"/>
              <w:bottom w:w="15" w:type="dxa"/>
              <w:right w:w="15" w:type="dxa"/>
            </w:tcMar>
            <w:vAlign w:val="center"/>
          </w:tcPr>
          <w:p w14:paraId="769661F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2.4.3</w:t>
            </w:r>
          </w:p>
        </w:tc>
        <w:tc>
          <w:tcPr>
            <w:tcW w:w="1294" w:type="pct"/>
            <w:tcMar>
              <w:top w:w="15" w:type="dxa"/>
              <w:left w:w="15" w:type="dxa"/>
              <w:bottom w:w="15" w:type="dxa"/>
              <w:right w:w="15" w:type="dxa"/>
            </w:tcMar>
            <w:vAlign w:val="center"/>
          </w:tcPr>
          <w:p w14:paraId="0239B2C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 старше трудоспособного возраста</w:t>
            </w:r>
          </w:p>
        </w:tc>
        <w:tc>
          <w:tcPr>
            <w:tcW w:w="996" w:type="pct"/>
            <w:tcMar>
              <w:top w:w="15" w:type="dxa"/>
              <w:left w:w="15" w:type="dxa"/>
              <w:bottom w:w="15" w:type="dxa"/>
              <w:right w:w="15" w:type="dxa"/>
            </w:tcMar>
            <w:vAlign w:val="center"/>
          </w:tcPr>
          <w:p w14:paraId="7A8B3E3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4ADE0B30" w14:textId="77777777" w:rsidR="006956E8" w:rsidRPr="00163833" w:rsidRDefault="006956E8" w:rsidP="006956E8">
            <w:pPr>
              <w:spacing w:after="20"/>
              <w:ind w:left="20"/>
              <w:jc w:val="center"/>
              <w:rPr>
                <w:rFonts w:ascii="Times New Roman" w:hAnsi="Times New Roman"/>
                <w:sz w:val="24"/>
                <w:szCs w:val="24"/>
              </w:rPr>
            </w:pPr>
          </w:p>
          <w:p w14:paraId="4360072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0,060/6,0</w:t>
            </w:r>
          </w:p>
        </w:tc>
        <w:tc>
          <w:tcPr>
            <w:tcW w:w="635" w:type="pct"/>
            <w:tcMar>
              <w:top w:w="15" w:type="dxa"/>
              <w:left w:w="15" w:type="dxa"/>
              <w:bottom w:w="15" w:type="dxa"/>
              <w:right w:w="15" w:type="dxa"/>
            </w:tcMar>
            <w:vAlign w:val="center"/>
          </w:tcPr>
          <w:p w14:paraId="55FE5CE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0,064 /6,0</w:t>
            </w:r>
          </w:p>
          <w:p w14:paraId="1A3EAA37"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114BE7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0,062/5,0</w:t>
            </w:r>
          </w:p>
          <w:p w14:paraId="43DBEE2A" w14:textId="77777777" w:rsidR="006956E8" w:rsidRPr="00163833" w:rsidRDefault="006956E8" w:rsidP="006956E8">
            <w:pPr>
              <w:spacing w:after="20"/>
              <w:ind w:left="20"/>
              <w:jc w:val="center"/>
              <w:rPr>
                <w:rFonts w:ascii="Times New Roman" w:hAnsi="Times New Roman"/>
                <w:sz w:val="24"/>
                <w:szCs w:val="24"/>
              </w:rPr>
            </w:pPr>
          </w:p>
        </w:tc>
      </w:tr>
      <w:tr w:rsidR="006956E8" w14:paraId="24D4CEB8" w14:textId="77777777" w:rsidTr="006956E8">
        <w:trPr>
          <w:trHeight w:val="30"/>
        </w:trPr>
        <w:tc>
          <w:tcPr>
            <w:tcW w:w="638" w:type="pct"/>
            <w:tcMar>
              <w:top w:w="15" w:type="dxa"/>
              <w:left w:w="15" w:type="dxa"/>
              <w:bottom w:w="15" w:type="dxa"/>
              <w:right w:w="15" w:type="dxa"/>
            </w:tcMar>
            <w:vAlign w:val="center"/>
          </w:tcPr>
          <w:p w14:paraId="020C129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w:t>
            </w:r>
          </w:p>
        </w:tc>
        <w:tc>
          <w:tcPr>
            <w:tcW w:w="1294" w:type="pct"/>
            <w:tcMar>
              <w:top w:w="15" w:type="dxa"/>
              <w:left w:w="15" w:type="dxa"/>
              <w:bottom w:w="15" w:type="dxa"/>
              <w:right w:w="15" w:type="dxa"/>
            </w:tcMar>
            <w:vAlign w:val="center"/>
          </w:tcPr>
          <w:p w14:paraId="2430F95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Жилищное строительство</w:t>
            </w:r>
          </w:p>
        </w:tc>
        <w:tc>
          <w:tcPr>
            <w:tcW w:w="996" w:type="pct"/>
            <w:tcMar>
              <w:top w:w="15" w:type="dxa"/>
              <w:left w:w="15" w:type="dxa"/>
              <w:bottom w:w="15" w:type="dxa"/>
              <w:right w:w="15" w:type="dxa"/>
            </w:tcMar>
            <w:vAlign w:val="center"/>
          </w:tcPr>
          <w:p w14:paraId="05DABFC7" w14:textId="77777777" w:rsidR="006956E8" w:rsidRPr="00163833" w:rsidRDefault="006956E8" w:rsidP="006956E8">
            <w:pPr>
              <w:spacing w:after="20"/>
              <w:ind w:left="20"/>
              <w:jc w:val="center"/>
              <w:rPr>
                <w:rFonts w:ascii="Times New Roman" w:hAnsi="Times New Roman"/>
                <w:sz w:val="24"/>
                <w:szCs w:val="24"/>
              </w:rPr>
            </w:pPr>
          </w:p>
          <w:p w14:paraId="33FBE3C0"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15D07E7" w14:textId="77777777" w:rsidR="006956E8" w:rsidRPr="00163833" w:rsidRDefault="006956E8" w:rsidP="006956E8">
            <w:pPr>
              <w:spacing w:after="20"/>
              <w:ind w:left="20"/>
              <w:jc w:val="center"/>
              <w:rPr>
                <w:rFonts w:ascii="Times New Roman" w:hAnsi="Times New Roman"/>
                <w:sz w:val="24"/>
                <w:szCs w:val="24"/>
              </w:rPr>
            </w:pPr>
          </w:p>
          <w:p w14:paraId="490509E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158B1DC" w14:textId="77777777" w:rsidR="006956E8" w:rsidRPr="00163833" w:rsidRDefault="006956E8" w:rsidP="006956E8">
            <w:pPr>
              <w:spacing w:after="20"/>
              <w:ind w:left="20"/>
              <w:jc w:val="center"/>
              <w:rPr>
                <w:rFonts w:ascii="Times New Roman" w:hAnsi="Times New Roman"/>
                <w:sz w:val="24"/>
                <w:szCs w:val="24"/>
              </w:rPr>
            </w:pPr>
          </w:p>
          <w:p w14:paraId="22AC3CCF"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4A59CA7" w14:textId="77777777" w:rsidR="006956E8" w:rsidRPr="00163833" w:rsidRDefault="006956E8" w:rsidP="006956E8">
            <w:pPr>
              <w:spacing w:after="20"/>
              <w:ind w:left="20"/>
              <w:jc w:val="center"/>
              <w:rPr>
                <w:rFonts w:ascii="Times New Roman" w:hAnsi="Times New Roman"/>
                <w:sz w:val="24"/>
                <w:szCs w:val="24"/>
              </w:rPr>
            </w:pPr>
          </w:p>
          <w:p w14:paraId="20778923" w14:textId="77777777" w:rsidR="006956E8" w:rsidRPr="00163833" w:rsidRDefault="006956E8" w:rsidP="006956E8">
            <w:pPr>
              <w:spacing w:after="20"/>
              <w:ind w:left="20"/>
              <w:jc w:val="center"/>
              <w:rPr>
                <w:rFonts w:ascii="Times New Roman" w:hAnsi="Times New Roman"/>
                <w:sz w:val="24"/>
                <w:szCs w:val="24"/>
              </w:rPr>
            </w:pPr>
          </w:p>
        </w:tc>
      </w:tr>
      <w:tr w:rsidR="006956E8" w14:paraId="46256D11" w14:textId="77777777" w:rsidTr="006956E8">
        <w:trPr>
          <w:trHeight w:val="30"/>
        </w:trPr>
        <w:tc>
          <w:tcPr>
            <w:tcW w:w="638" w:type="pct"/>
            <w:tcMar>
              <w:top w:w="15" w:type="dxa"/>
              <w:left w:w="15" w:type="dxa"/>
              <w:bottom w:w="15" w:type="dxa"/>
              <w:right w:w="15" w:type="dxa"/>
            </w:tcMar>
            <w:vAlign w:val="center"/>
          </w:tcPr>
          <w:p w14:paraId="130B3BD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3.1</w:t>
            </w:r>
          </w:p>
        </w:tc>
        <w:tc>
          <w:tcPr>
            <w:tcW w:w="1294" w:type="pct"/>
            <w:tcMar>
              <w:top w:w="15" w:type="dxa"/>
              <w:left w:w="15" w:type="dxa"/>
              <w:bottom w:w="15" w:type="dxa"/>
              <w:right w:w="15" w:type="dxa"/>
            </w:tcMar>
            <w:vAlign w:val="center"/>
          </w:tcPr>
          <w:p w14:paraId="31047104"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Жилищный фонд, всего</w:t>
            </w:r>
          </w:p>
        </w:tc>
        <w:tc>
          <w:tcPr>
            <w:tcW w:w="996" w:type="pct"/>
            <w:tcMar>
              <w:top w:w="15" w:type="dxa"/>
              <w:left w:w="15" w:type="dxa"/>
              <w:bottom w:w="15" w:type="dxa"/>
              <w:right w:w="15" w:type="dxa"/>
            </w:tcMar>
            <w:vAlign w:val="center"/>
          </w:tcPr>
          <w:p w14:paraId="1270773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 xml:space="preserve"> общей площади</w:t>
            </w:r>
          </w:p>
        </w:tc>
        <w:tc>
          <w:tcPr>
            <w:tcW w:w="782" w:type="pct"/>
            <w:tcMar>
              <w:top w:w="15" w:type="dxa"/>
              <w:left w:w="15" w:type="dxa"/>
              <w:bottom w:w="15" w:type="dxa"/>
              <w:right w:w="15" w:type="dxa"/>
            </w:tcMar>
            <w:vAlign w:val="center"/>
          </w:tcPr>
          <w:p w14:paraId="7F9ABE9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8,190</w:t>
            </w:r>
          </w:p>
          <w:p w14:paraId="6E8D99F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9596C8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19,080</w:t>
            </w:r>
          </w:p>
          <w:p w14:paraId="06A56D5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3610EA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29,290</w:t>
            </w:r>
          </w:p>
          <w:p w14:paraId="0D7B16C6" w14:textId="77777777" w:rsidR="006956E8" w:rsidRPr="00163833" w:rsidRDefault="006956E8" w:rsidP="006956E8">
            <w:pPr>
              <w:spacing w:after="20"/>
              <w:ind w:left="20"/>
              <w:jc w:val="center"/>
              <w:rPr>
                <w:rFonts w:ascii="Times New Roman" w:hAnsi="Times New Roman"/>
                <w:sz w:val="24"/>
                <w:szCs w:val="24"/>
              </w:rPr>
            </w:pPr>
          </w:p>
        </w:tc>
      </w:tr>
      <w:tr w:rsidR="006956E8" w14:paraId="4979D29F" w14:textId="77777777" w:rsidTr="006956E8">
        <w:trPr>
          <w:trHeight w:val="30"/>
        </w:trPr>
        <w:tc>
          <w:tcPr>
            <w:tcW w:w="638" w:type="pct"/>
            <w:tcMar>
              <w:top w:w="15" w:type="dxa"/>
              <w:left w:w="15" w:type="dxa"/>
              <w:bottom w:w="15" w:type="dxa"/>
              <w:right w:w="15" w:type="dxa"/>
            </w:tcMar>
            <w:vAlign w:val="center"/>
          </w:tcPr>
          <w:p w14:paraId="24D5F56D" w14:textId="77777777" w:rsidR="006956E8" w:rsidRPr="00163833" w:rsidRDefault="006956E8" w:rsidP="006956E8">
            <w:pPr>
              <w:spacing w:after="20"/>
              <w:ind w:left="20"/>
              <w:jc w:val="center"/>
              <w:rPr>
                <w:rFonts w:ascii="Times New Roman" w:hAnsi="Times New Roman"/>
                <w:sz w:val="24"/>
                <w:szCs w:val="24"/>
              </w:rPr>
            </w:pPr>
          </w:p>
          <w:p w14:paraId="3F351EAE"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73E6C90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77BA3CB9" w14:textId="77777777" w:rsidR="006956E8" w:rsidRPr="00163833" w:rsidRDefault="006956E8" w:rsidP="006956E8">
            <w:pPr>
              <w:spacing w:after="20"/>
              <w:ind w:left="20"/>
              <w:jc w:val="center"/>
              <w:rPr>
                <w:rFonts w:ascii="Times New Roman" w:hAnsi="Times New Roman"/>
                <w:sz w:val="24"/>
                <w:szCs w:val="24"/>
              </w:rPr>
            </w:pPr>
          </w:p>
          <w:p w14:paraId="3EB86DBB"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45687C2" w14:textId="77777777" w:rsidR="006956E8" w:rsidRPr="00163833" w:rsidRDefault="006956E8" w:rsidP="006956E8">
            <w:pPr>
              <w:spacing w:after="20"/>
              <w:ind w:left="20"/>
              <w:jc w:val="center"/>
              <w:rPr>
                <w:rFonts w:ascii="Times New Roman" w:hAnsi="Times New Roman"/>
                <w:sz w:val="24"/>
                <w:szCs w:val="24"/>
              </w:rPr>
            </w:pPr>
          </w:p>
          <w:p w14:paraId="46A2FBB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5A04877" w14:textId="77777777" w:rsidR="006956E8" w:rsidRPr="00163833" w:rsidRDefault="006956E8" w:rsidP="006956E8">
            <w:pPr>
              <w:spacing w:after="20"/>
              <w:ind w:left="20"/>
              <w:jc w:val="center"/>
              <w:rPr>
                <w:rFonts w:ascii="Times New Roman" w:hAnsi="Times New Roman"/>
                <w:sz w:val="24"/>
                <w:szCs w:val="24"/>
              </w:rPr>
            </w:pPr>
          </w:p>
          <w:p w14:paraId="2108F006"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EECD425" w14:textId="77777777" w:rsidR="006956E8" w:rsidRPr="00163833" w:rsidRDefault="006956E8" w:rsidP="006956E8">
            <w:pPr>
              <w:spacing w:after="20"/>
              <w:ind w:left="20"/>
              <w:jc w:val="center"/>
              <w:rPr>
                <w:rFonts w:ascii="Times New Roman" w:hAnsi="Times New Roman"/>
                <w:sz w:val="24"/>
                <w:szCs w:val="24"/>
              </w:rPr>
            </w:pPr>
          </w:p>
          <w:p w14:paraId="0E93719A" w14:textId="77777777" w:rsidR="006956E8" w:rsidRPr="00163833" w:rsidRDefault="006956E8" w:rsidP="006956E8">
            <w:pPr>
              <w:spacing w:after="20"/>
              <w:ind w:left="20"/>
              <w:jc w:val="center"/>
              <w:rPr>
                <w:rFonts w:ascii="Times New Roman" w:hAnsi="Times New Roman"/>
                <w:sz w:val="24"/>
                <w:szCs w:val="24"/>
              </w:rPr>
            </w:pPr>
          </w:p>
        </w:tc>
      </w:tr>
      <w:tr w:rsidR="006956E8" w14:paraId="4B9076DB" w14:textId="77777777" w:rsidTr="006956E8">
        <w:trPr>
          <w:trHeight w:val="30"/>
        </w:trPr>
        <w:tc>
          <w:tcPr>
            <w:tcW w:w="638" w:type="pct"/>
            <w:tcMar>
              <w:top w:w="15" w:type="dxa"/>
              <w:left w:w="15" w:type="dxa"/>
              <w:bottom w:w="15" w:type="dxa"/>
              <w:right w:w="15" w:type="dxa"/>
            </w:tcMar>
            <w:vAlign w:val="center"/>
          </w:tcPr>
          <w:p w14:paraId="6192080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3.1.1</w:t>
            </w:r>
          </w:p>
        </w:tc>
        <w:tc>
          <w:tcPr>
            <w:tcW w:w="1294" w:type="pct"/>
            <w:tcMar>
              <w:top w:w="15" w:type="dxa"/>
              <w:left w:w="15" w:type="dxa"/>
              <w:bottom w:w="15" w:type="dxa"/>
              <w:right w:w="15" w:type="dxa"/>
            </w:tcMar>
            <w:vAlign w:val="center"/>
          </w:tcPr>
          <w:p w14:paraId="3A4A244C"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многоквартирных домах</w:t>
            </w:r>
          </w:p>
        </w:tc>
        <w:tc>
          <w:tcPr>
            <w:tcW w:w="996" w:type="pct"/>
            <w:tcMar>
              <w:top w:w="15" w:type="dxa"/>
              <w:left w:w="15" w:type="dxa"/>
              <w:bottom w:w="15" w:type="dxa"/>
              <w:right w:w="15" w:type="dxa"/>
            </w:tcMar>
            <w:vAlign w:val="center"/>
          </w:tcPr>
          <w:p w14:paraId="495F3CD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5ADFE03" w14:textId="77777777" w:rsidR="006956E8" w:rsidRPr="00163833" w:rsidRDefault="006956E8" w:rsidP="006956E8">
            <w:pPr>
              <w:spacing w:after="20"/>
              <w:ind w:left="20"/>
              <w:jc w:val="center"/>
              <w:rPr>
                <w:rFonts w:ascii="Times New Roman" w:hAnsi="Times New Roman"/>
                <w:sz w:val="24"/>
                <w:szCs w:val="24"/>
              </w:rPr>
            </w:pPr>
          </w:p>
          <w:p w14:paraId="5EF6A73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77A8316" w14:textId="77777777" w:rsidR="006956E8" w:rsidRPr="00163833" w:rsidRDefault="006956E8" w:rsidP="006956E8">
            <w:pPr>
              <w:spacing w:after="20"/>
              <w:ind w:left="20"/>
              <w:jc w:val="center"/>
              <w:rPr>
                <w:rFonts w:ascii="Times New Roman" w:hAnsi="Times New Roman"/>
                <w:sz w:val="24"/>
                <w:szCs w:val="24"/>
              </w:rPr>
            </w:pPr>
          </w:p>
          <w:p w14:paraId="7203B81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3BAF134" w14:textId="77777777" w:rsidR="006956E8" w:rsidRPr="00163833" w:rsidRDefault="006956E8" w:rsidP="006956E8">
            <w:pPr>
              <w:spacing w:after="20"/>
              <w:ind w:left="20"/>
              <w:jc w:val="center"/>
              <w:rPr>
                <w:rFonts w:ascii="Times New Roman" w:hAnsi="Times New Roman"/>
                <w:sz w:val="24"/>
                <w:szCs w:val="24"/>
              </w:rPr>
            </w:pPr>
          </w:p>
          <w:p w14:paraId="05C40214" w14:textId="77777777" w:rsidR="006956E8" w:rsidRPr="00163833" w:rsidRDefault="006956E8" w:rsidP="006956E8">
            <w:pPr>
              <w:spacing w:after="20"/>
              <w:ind w:left="20"/>
              <w:jc w:val="center"/>
              <w:rPr>
                <w:rFonts w:ascii="Times New Roman" w:hAnsi="Times New Roman"/>
                <w:sz w:val="24"/>
                <w:szCs w:val="24"/>
              </w:rPr>
            </w:pPr>
          </w:p>
        </w:tc>
      </w:tr>
      <w:tr w:rsidR="006956E8" w14:paraId="6158D223" w14:textId="77777777" w:rsidTr="006956E8">
        <w:trPr>
          <w:trHeight w:val="30"/>
        </w:trPr>
        <w:tc>
          <w:tcPr>
            <w:tcW w:w="638" w:type="pct"/>
            <w:tcMar>
              <w:top w:w="15" w:type="dxa"/>
              <w:left w:w="15" w:type="dxa"/>
              <w:bottom w:w="15" w:type="dxa"/>
              <w:right w:w="15" w:type="dxa"/>
            </w:tcMar>
            <w:vAlign w:val="center"/>
          </w:tcPr>
          <w:p w14:paraId="002C953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3.1.2</w:t>
            </w:r>
          </w:p>
        </w:tc>
        <w:tc>
          <w:tcPr>
            <w:tcW w:w="1294" w:type="pct"/>
            <w:tcMar>
              <w:top w:w="15" w:type="dxa"/>
              <w:left w:w="15" w:type="dxa"/>
              <w:bottom w:w="15" w:type="dxa"/>
              <w:right w:w="15" w:type="dxa"/>
            </w:tcMar>
            <w:vAlign w:val="center"/>
          </w:tcPr>
          <w:p w14:paraId="49660B4B"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домах усадебного типа (ИЖС)</w:t>
            </w:r>
          </w:p>
        </w:tc>
        <w:tc>
          <w:tcPr>
            <w:tcW w:w="996" w:type="pct"/>
            <w:tcMar>
              <w:top w:w="15" w:type="dxa"/>
              <w:left w:w="15" w:type="dxa"/>
              <w:bottom w:w="15" w:type="dxa"/>
              <w:right w:w="15" w:type="dxa"/>
            </w:tcMar>
            <w:vAlign w:val="center"/>
          </w:tcPr>
          <w:p w14:paraId="6ACC16A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328F290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8,190</w:t>
            </w:r>
          </w:p>
          <w:p w14:paraId="3925589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8C4866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19,080</w:t>
            </w:r>
          </w:p>
          <w:p w14:paraId="5664E65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7E4CDD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29,290</w:t>
            </w:r>
          </w:p>
          <w:p w14:paraId="1FBAEE68" w14:textId="77777777" w:rsidR="006956E8" w:rsidRPr="00163833" w:rsidRDefault="006956E8" w:rsidP="006956E8">
            <w:pPr>
              <w:spacing w:after="20"/>
              <w:ind w:left="20"/>
              <w:jc w:val="center"/>
              <w:rPr>
                <w:rFonts w:ascii="Times New Roman" w:hAnsi="Times New Roman"/>
                <w:sz w:val="24"/>
                <w:szCs w:val="24"/>
              </w:rPr>
            </w:pPr>
          </w:p>
        </w:tc>
      </w:tr>
      <w:tr w:rsidR="006956E8" w:rsidRPr="00783954" w14:paraId="4D910995" w14:textId="77777777" w:rsidTr="006956E8">
        <w:trPr>
          <w:trHeight w:val="30"/>
        </w:trPr>
        <w:tc>
          <w:tcPr>
            <w:tcW w:w="638" w:type="pct"/>
            <w:tcMar>
              <w:top w:w="15" w:type="dxa"/>
              <w:left w:w="15" w:type="dxa"/>
              <w:bottom w:w="15" w:type="dxa"/>
              <w:right w:w="15" w:type="dxa"/>
            </w:tcMar>
            <w:vAlign w:val="center"/>
          </w:tcPr>
          <w:p w14:paraId="2782780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3.2</w:t>
            </w:r>
          </w:p>
        </w:tc>
        <w:tc>
          <w:tcPr>
            <w:tcW w:w="1294" w:type="pct"/>
            <w:tcMar>
              <w:top w:w="15" w:type="dxa"/>
              <w:left w:w="15" w:type="dxa"/>
              <w:bottom w:w="15" w:type="dxa"/>
              <w:right w:w="15" w:type="dxa"/>
            </w:tcMar>
            <w:vAlign w:val="center"/>
          </w:tcPr>
          <w:p w14:paraId="5344AE24"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Сохраняемый жилищный фонд, всего</w:t>
            </w:r>
          </w:p>
        </w:tc>
        <w:tc>
          <w:tcPr>
            <w:tcW w:w="996" w:type="pct"/>
            <w:tcMar>
              <w:top w:w="15" w:type="dxa"/>
              <w:left w:w="15" w:type="dxa"/>
              <w:bottom w:w="15" w:type="dxa"/>
              <w:right w:w="15" w:type="dxa"/>
            </w:tcMar>
            <w:vAlign w:val="center"/>
          </w:tcPr>
          <w:p w14:paraId="0CD97AFD" w14:textId="77777777" w:rsidR="006956E8" w:rsidRPr="00163833" w:rsidRDefault="006956E8" w:rsidP="006956E8">
            <w:pPr>
              <w:spacing w:after="20"/>
              <w:ind w:left="20"/>
              <w:jc w:val="center"/>
              <w:rPr>
                <w:rFonts w:ascii="Times New Roman" w:hAnsi="Times New Roman"/>
                <w:sz w:val="24"/>
                <w:szCs w:val="24"/>
              </w:rPr>
            </w:pPr>
          </w:p>
          <w:p w14:paraId="0E500292"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2E7F5988" w14:textId="77777777" w:rsidR="006956E8" w:rsidRPr="00163833" w:rsidRDefault="006956E8" w:rsidP="006956E8">
            <w:pPr>
              <w:spacing w:after="20"/>
              <w:ind w:left="20"/>
              <w:jc w:val="center"/>
              <w:rPr>
                <w:rFonts w:ascii="Times New Roman" w:hAnsi="Times New Roman"/>
                <w:sz w:val="24"/>
                <w:szCs w:val="24"/>
              </w:rPr>
            </w:pPr>
          </w:p>
          <w:p w14:paraId="669A7C9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FAB747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8,190</w:t>
            </w:r>
          </w:p>
          <w:p w14:paraId="7F9EF1F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FB62FB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19,080</w:t>
            </w:r>
          </w:p>
          <w:p w14:paraId="5B51009A" w14:textId="77777777" w:rsidR="006956E8" w:rsidRPr="00163833" w:rsidRDefault="006956E8" w:rsidP="006956E8">
            <w:pPr>
              <w:spacing w:after="20"/>
              <w:ind w:left="20"/>
              <w:jc w:val="center"/>
              <w:rPr>
                <w:rFonts w:ascii="Times New Roman" w:hAnsi="Times New Roman"/>
                <w:sz w:val="24"/>
                <w:szCs w:val="24"/>
              </w:rPr>
            </w:pPr>
          </w:p>
        </w:tc>
      </w:tr>
      <w:tr w:rsidR="006956E8" w14:paraId="6C8C9A8E" w14:textId="77777777" w:rsidTr="006956E8">
        <w:trPr>
          <w:trHeight w:val="30"/>
        </w:trPr>
        <w:tc>
          <w:tcPr>
            <w:tcW w:w="638" w:type="pct"/>
            <w:tcMar>
              <w:top w:w="15" w:type="dxa"/>
              <w:left w:w="15" w:type="dxa"/>
              <w:bottom w:w="15" w:type="dxa"/>
              <w:right w:w="15" w:type="dxa"/>
            </w:tcMar>
            <w:vAlign w:val="center"/>
          </w:tcPr>
          <w:p w14:paraId="502979B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3.3</w:t>
            </w:r>
          </w:p>
        </w:tc>
        <w:tc>
          <w:tcPr>
            <w:tcW w:w="1294" w:type="pct"/>
            <w:tcMar>
              <w:top w:w="15" w:type="dxa"/>
              <w:left w:w="15" w:type="dxa"/>
              <w:bottom w:w="15" w:type="dxa"/>
              <w:right w:w="15" w:type="dxa"/>
            </w:tcMar>
            <w:vAlign w:val="center"/>
          </w:tcPr>
          <w:p w14:paraId="622F1A2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Распределение жилищного фонда по этажности:</w:t>
            </w:r>
          </w:p>
        </w:tc>
        <w:tc>
          <w:tcPr>
            <w:tcW w:w="996" w:type="pct"/>
            <w:tcMar>
              <w:top w:w="15" w:type="dxa"/>
              <w:left w:w="15" w:type="dxa"/>
              <w:bottom w:w="15" w:type="dxa"/>
              <w:right w:w="15" w:type="dxa"/>
            </w:tcMar>
            <w:vAlign w:val="center"/>
          </w:tcPr>
          <w:p w14:paraId="440A23C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540A6CB1" w14:textId="77777777" w:rsidR="006956E8" w:rsidRPr="00163833" w:rsidRDefault="006956E8" w:rsidP="006956E8">
            <w:pPr>
              <w:spacing w:after="20"/>
              <w:ind w:left="20"/>
              <w:jc w:val="center"/>
              <w:rPr>
                <w:rFonts w:ascii="Times New Roman" w:hAnsi="Times New Roman"/>
                <w:sz w:val="24"/>
                <w:szCs w:val="24"/>
              </w:rPr>
            </w:pPr>
          </w:p>
          <w:p w14:paraId="2EF8AA6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4AD0A2E" w14:textId="77777777" w:rsidR="006956E8" w:rsidRPr="00163833" w:rsidRDefault="006956E8" w:rsidP="006956E8">
            <w:pPr>
              <w:spacing w:after="20"/>
              <w:ind w:left="20"/>
              <w:jc w:val="center"/>
              <w:rPr>
                <w:rFonts w:ascii="Times New Roman" w:hAnsi="Times New Roman"/>
                <w:sz w:val="24"/>
                <w:szCs w:val="24"/>
              </w:rPr>
            </w:pPr>
          </w:p>
          <w:p w14:paraId="4D6C505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F53EED4" w14:textId="77777777" w:rsidR="006956E8" w:rsidRPr="00163833" w:rsidRDefault="006956E8" w:rsidP="006956E8">
            <w:pPr>
              <w:spacing w:after="20"/>
              <w:ind w:left="20"/>
              <w:jc w:val="center"/>
              <w:rPr>
                <w:rFonts w:ascii="Times New Roman" w:hAnsi="Times New Roman"/>
                <w:sz w:val="24"/>
                <w:szCs w:val="24"/>
              </w:rPr>
            </w:pPr>
          </w:p>
          <w:p w14:paraId="61FE1C32" w14:textId="77777777" w:rsidR="006956E8" w:rsidRPr="00163833" w:rsidRDefault="006956E8" w:rsidP="006956E8">
            <w:pPr>
              <w:spacing w:after="20"/>
              <w:ind w:left="20"/>
              <w:jc w:val="center"/>
              <w:rPr>
                <w:rFonts w:ascii="Times New Roman" w:hAnsi="Times New Roman"/>
                <w:sz w:val="24"/>
                <w:szCs w:val="24"/>
              </w:rPr>
            </w:pPr>
          </w:p>
        </w:tc>
      </w:tr>
      <w:tr w:rsidR="006956E8" w14:paraId="1AFB88E0" w14:textId="77777777" w:rsidTr="006956E8">
        <w:trPr>
          <w:trHeight w:val="30"/>
        </w:trPr>
        <w:tc>
          <w:tcPr>
            <w:tcW w:w="638" w:type="pct"/>
            <w:tcMar>
              <w:top w:w="15" w:type="dxa"/>
              <w:left w:w="15" w:type="dxa"/>
              <w:bottom w:w="15" w:type="dxa"/>
              <w:right w:w="15" w:type="dxa"/>
            </w:tcMar>
            <w:vAlign w:val="center"/>
          </w:tcPr>
          <w:p w14:paraId="6912251B" w14:textId="77777777" w:rsidR="006956E8" w:rsidRPr="00163833" w:rsidRDefault="006956E8" w:rsidP="006956E8">
            <w:pPr>
              <w:spacing w:after="20"/>
              <w:ind w:left="20"/>
              <w:jc w:val="center"/>
              <w:rPr>
                <w:rFonts w:ascii="Times New Roman" w:hAnsi="Times New Roman"/>
                <w:sz w:val="24"/>
                <w:szCs w:val="24"/>
              </w:rPr>
            </w:pPr>
          </w:p>
          <w:p w14:paraId="78266FD2"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759CC48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1A2C1EA0" w14:textId="77777777" w:rsidR="006956E8" w:rsidRPr="00163833" w:rsidRDefault="006956E8" w:rsidP="006956E8">
            <w:pPr>
              <w:spacing w:after="20"/>
              <w:ind w:left="20"/>
              <w:jc w:val="center"/>
              <w:rPr>
                <w:rFonts w:ascii="Times New Roman" w:hAnsi="Times New Roman"/>
                <w:sz w:val="24"/>
                <w:szCs w:val="24"/>
              </w:rPr>
            </w:pPr>
          </w:p>
          <w:p w14:paraId="299FA0CA"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BE835DA" w14:textId="77777777" w:rsidR="006956E8" w:rsidRPr="00163833" w:rsidRDefault="006956E8" w:rsidP="006956E8">
            <w:pPr>
              <w:spacing w:after="20"/>
              <w:ind w:left="20"/>
              <w:jc w:val="center"/>
              <w:rPr>
                <w:rFonts w:ascii="Times New Roman" w:hAnsi="Times New Roman"/>
                <w:sz w:val="24"/>
                <w:szCs w:val="24"/>
              </w:rPr>
            </w:pPr>
          </w:p>
          <w:p w14:paraId="4666EF8B"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600915E" w14:textId="77777777" w:rsidR="006956E8" w:rsidRPr="00163833" w:rsidRDefault="006956E8" w:rsidP="006956E8">
            <w:pPr>
              <w:spacing w:after="20"/>
              <w:ind w:left="20"/>
              <w:jc w:val="center"/>
              <w:rPr>
                <w:rFonts w:ascii="Times New Roman" w:hAnsi="Times New Roman"/>
                <w:sz w:val="24"/>
                <w:szCs w:val="24"/>
              </w:rPr>
            </w:pPr>
          </w:p>
          <w:p w14:paraId="0ED5B63E"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7BD1C00" w14:textId="77777777" w:rsidR="006956E8" w:rsidRPr="00163833" w:rsidRDefault="006956E8" w:rsidP="006956E8">
            <w:pPr>
              <w:spacing w:after="20"/>
              <w:ind w:left="20"/>
              <w:jc w:val="center"/>
              <w:rPr>
                <w:rFonts w:ascii="Times New Roman" w:hAnsi="Times New Roman"/>
                <w:sz w:val="24"/>
                <w:szCs w:val="24"/>
              </w:rPr>
            </w:pPr>
          </w:p>
          <w:p w14:paraId="6CE7FDAB" w14:textId="77777777" w:rsidR="006956E8" w:rsidRPr="00163833" w:rsidRDefault="006956E8" w:rsidP="006956E8">
            <w:pPr>
              <w:spacing w:after="20"/>
              <w:ind w:left="20"/>
              <w:jc w:val="center"/>
              <w:rPr>
                <w:rFonts w:ascii="Times New Roman" w:hAnsi="Times New Roman"/>
                <w:sz w:val="24"/>
                <w:szCs w:val="24"/>
              </w:rPr>
            </w:pPr>
          </w:p>
        </w:tc>
      </w:tr>
      <w:tr w:rsidR="006956E8" w14:paraId="48181D51" w14:textId="77777777" w:rsidTr="006956E8">
        <w:trPr>
          <w:trHeight w:val="30"/>
        </w:trPr>
        <w:tc>
          <w:tcPr>
            <w:tcW w:w="638" w:type="pct"/>
            <w:tcMar>
              <w:top w:w="15" w:type="dxa"/>
              <w:left w:w="15" w:type="dxa"/>
              <w:bottom w:w="15" w:type="dxa"/>
              <w:right w:w="15" w:type="dxa"/>
            </w:tcMar>
            <w:vAlign w:val="center"/>
          </w:tcPr>
          <w:p w14:paraId="3EBEC7A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3.3.1</w:t>
            </w:r>
          </w:p>
        </w:tc>
        <w:tc>
          <w:tcPr>
            <w:tcW w:w="1294" w:type="pct"/>
            <w:tcMar>
              <w:top w:w="15" w:type="dxa"/>
              <w:left w:w="15" w:type="dxa"/>
              <w:bottom w:w="15" w:type="dxa"/>
              <w:right w:w="15" w:type="dxa"/>
            </w:tcMar>
            <w:vAlign w:val="center"/>
          </w:tcPr>
          <w:p w14:paraId="37FF0A9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малоэтажный</w:t>
            </w:r>
          </w:p>
        </w:tc>
        <w:tc>
          <w:tcPr>
            <w:tcW w:w="996" w:type="pct"/>
            <w:tcMar>
              <w:top w:w="15" w:type="dxa"/>
              <w:left w:w="15" w:type="dxa"/>
              <w:bottom w:w="15" w:type="dxa"/>
              <w:right w:w="15" w:type="dxa"/>
            </w:tcMar>
            <w:vAlign w:val="center"/>
          </w:tcPr>
          <w:p w14:paraId="4E454AE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5357147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8,190</w:t>
            </w:r>
          </w:p>
          <w:p w14:paraId="4EB850C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FFFA35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19,080</w:t>
            </w:r>
          </w:p>
          <w:p w14:paraId="5D29C0D4"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5D773C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29,290</w:t>
            </w:r>
          </w:p>
          <w:p w14:paraId="5580C526" w14:textId="77777777" w:rsidR="006956E8" w:rsidRPr="00163833" w:rsidRDefault="006956E8" w:rsidP="006956E8">
            <w:pPr>
              <w:spacing w:after="20"/>
              <w:ind w:left="20"/>
              <w:jc w:val="center"/>
              <w:rPr>
                <w:rFonts w:ascii="Times New Roman" w:hAnsi="Times New Roman"/>
                <w:sz w:val="24"/>
                <w:szCs w:val="24"/>
              </w:rPr>
            </w:pPr>
          </w:p>
        </w:tc>
      </w:tr>
      <w:tr w:rsidR="006956E8" w14:paraId="231D5242" w14:textId="77777777" w:rsidTr="006956E8">
        <w:trPr>
          <w:trHeight w:val="30"/>
        </w:trPr>
        <w:tc>
          <w:tcPr>
            <w:tcW w:w="638" w:type="pct"/>
            <w:tcMar>
              <w:top w:w="15" w:type="dxa"/>
              <w:left w:w="15" w:type="dxa"/>
              <w:bottom w:w="15" w:type="dxa"/>
              <w:right w:w="15" w:type="dxa"/>
            </w:tcMar>
            <w:vAlign w:val="center"/>
          </w:tcPr>
          <w:p w14:paraId="60299673" w14:textId="77777777" w:rsidR="006956E8" w:rsidRPr="00163833" w:rsidRDefault="006956E8" w:rsidP="006956E8">
            <w:pPr>
              <w:spacing w:after="20"/>
              <w:ind w:left="20"/>
              <w:jc w:val="center"/>
              <w:rPr>
                <w:rFonts w:ascii="Times New Roman" w:hAnsi="Times New Roman"/>
                <w:sz w:val="24"/>
                <w:szCs w:val="24"/>
              </w:rPr>
            </w:pPr>
          </w:p>
          <w:p w14:paraId="367D9471"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0AB484A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из них в застройке:</w:t>
            </w:r>
          </w:p>
        </w:tc>
        <w:tc>
          <w:tcPr>
            <w:tcW w:w="996" w:type="pct"/>
            <w:tcMar>
              <w:top w:w="15" w:type="dxa"/>
              <w:left w:w="15" w:type="dxa"/>
              <w:bottom w:w="15" w:type="dxa"/>
              <w:right w:w="15" w:type="dxa"/>
            </w:tcMar>
            <w:vAlign w:val="center"/>
          </w:tcPr>
          <w:p w14:paraId="4A51A6B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3975FFEB" w14:textId="77777777" w:rsidR="006956E8" w:rsidRPr="00163833" w:rsidRDefault="006956E8" w:rsidP="006956E8">
            <w:pPr>
              <w:spacing w:after="20"/>
              <w:ind w:left="20"/>
              <w:jc w:val="center"/>
              <w:rPr>
                <w:rFonts w:ascii="Times New Roman" w:hAnsi="Times New Roman"/>
                <w:sz w:val="24"/>
                <w:szCs w:val="24"/>
              </w:rPr>
            </w:pPr>
          </w:p>
          <w:p w14:paraId="7EE7A5BF"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7CE8640" w14:textId="77777777" w:rsidR="006956E8" w:rsidRPr="00163833" w:rsidRDefault="006956E8" w:rsidP="006956E8">
            <w:pPr>
              <w:spacing w:after="20"/>
              <w:ind w:left="20"/>
              <w:jc w:val="center"/>
              <w:rPr>
                <w:rFonts w:ascii="Times New Roman" w:hAnsi="Times New Roman"/>
                <w:sz w:val="24"/>
                <w:szCs w:val="24"/>
              </w:rPr>
            </w:pPr>
          </w:p>
          <w:p w14:paraId="6901147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97A5964" w14:textId="77777777" w:rsidR="006956E8" w:rsidRPr="00163833" w:rsidRDefault="006956E8" w:rsidP="006956E8">
            <w:pPr>
              <w:spacing w:after="20"/>
              <w:ind w:left="20"/>
              <w:jc w:val="center"/>
              <w:rPr>
                <w:rFonts w:ascii="Times New Roman" w:hAnsi="Times New Roman"/>
                <w:sz w:val="24"/>
                <w:szCs w:val="24"/>
              </w:rPr>
            </w:pPr>
          </w:p>
          <w:p w14:paraId="15C43476" w14:textId="77777777" w:rsidR="006956E8" w:rsidRPr="00163833" w:rsidRDefault="006956E8" w:rsidP="006956E8">
            <w:pPr>
              <w:spacing w:after="20"/>
              <w:ind w:left="20"/>
              <w:jc w:val="center"/>
              <w:rPr>
                <w:rFonts w:ascii="Times New Roman" w:hAnsi="Times New Roman"/>
                <w:sz w:val="24"/>
                <w:szCs w:val="24"/>
              </w:rPr>
            </w:pPr>
          </w:p>
        </w:tc>
      </w:tr>
      <w:tr w:rsidR="006956E8" w14:paraId="1448312C" w14:textId="77777777" w:rsidTr="006956E8">
        <w:trPr>
          <w:trHeight w:val="30"/>
        </w:trPr>
        <w:tc>
          <w:tcPr>
            <w:tcW w:w="638" w:type="pct"/>
            <w:tcMar>
              <w:top w:w="15" w:type="dxa"/>
              <w:left w:w="15" w:type="dxa"/>
              <w:bottom w:w="15" w:type="dxa"/>
              <w:right w:w="15" w:type="dxa"/>
            </w:tcMar>
            <w:vAlign w:val="center"/>
          </w:tcPr>
          <w:p w14:paraId="36E97B1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3.3.1.1</w:t>
            </w:r>
          </w:p>
        </w:tc>
        <w:tc>
          <w:tcPr>
            <w:tcW w:w="1294" w:type="pct"/>
            <w:tcMar>
              <w:top w:w="15" w:type="dxa"/>
              <w:left w:w="15" w:type="dxa"/>
              <w:bottom w:w="15" w:type="dxa"/>
              <w:right w:w="15" w:type="dxa"/>
            </w:tcMar>
            <w:vAlign w:val="center"/>
          </w:tcPr>
          <w:p w14:paraId="3623849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усадебной (коттеджного типа) с земельным участком при доме (квартире) (ИЖС)</w:t>
            </w:r>
          </w:p>
        </w:tc>
        <w:tc>
          <w:tcPr>
            <w:tcW w:w="996" w:type="pct"/>
            <w:tcMar>
              <w:top w:w="15" w:type="dxa"/>
              <w:left w:w="15" w:type="dxa"/>
              <w:bottom w:w="15" w:type="dxa"/>
              <w:right w:w="15" w:type="dxa"/>
            </w:tcMar>
            <w:vAlign w:val="center"/>
          </w:tcPr>
          <w:p w14:paraId="0BA22B9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76DE83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8,190</w:t>
            </w:r>
          </w:p>
          <w:p w14:paraId="7E72429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071BF6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19,080</w:t>
            </w:r>
          </w:p>
          <w:p w14:paraId="26C88166"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518FB9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29,290</w:t>
            </w:r>
          </w:p>
          <w:p w14:paraId="5A79F8BC" w14:textId="77777777" w:rsidR="006956E8" w:rsidRPr="00163833" w:rsidRDefault="006956E8" w:rsidP="006956E8">
            <w:pPr>
              <w:spacing w:after="20"/>
              <w:ind w:left="20"/>
              <w:jc w:val="center"/>
              <w:rPr>
                <w:rFonts w:ascii="Times New Roman" w:hAnsi="Times New Roman"/>
                <w:sz w:val="24"/>
                <w:szCs w:val="24"/>
              </w:rPr>
            </w:pPr>
          </w:p>
        </w:tc>
      </w:tr>
      <w:tr w:rsidR="006956E8" w14:paraId="71900FB2" w14:textId="77777777" w:rsidTr="006956E8">
        <w:trPr>
          <w:trHeight w:val="30"/>
        </w:trPr>
        <w:tc>
          <w:tcPr>
            <w:tcW w:w="638" w:type="pct"/>
            <w:tcMar>
              <w:top w:w="15" w:type="dxa"/>
              <w:left w:w="15" w:type="dxa"/>
              <w:bottom w:w="15" w:type="dxa"/>
              <w:right w:w="15" w:type="dxa"/>
            </w:tcMar>
            <w:vAlign w:val="center"/>
          </w:tcPr>
          <w:p w14:paraId="3093158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3.3.1.2</w:t>
            </w:r>
          </w:p>
        </w:tc>
        <w:tc>
          <w:tcPr>
            <w:tcW w:w="1294" w:type="pct"/>
            <w:tcMar>
              <w:top w:w="15" w:type="dxa"/>
              <w:left w:w="15" w:type="dxa"/>
              <w:bottom w:w="15" w:type="dxa"/>
              <w:right w:w="15" w:type="dxa"/>
            </w:tcMar>
            <w:vAlign w:val="center"/>
          </w:tcPr>
          <w:p w14:paraId="15AE1D96"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блокированной с земельным участком при квартире</w:t>
            </w:r>
          </w:p>
        </w:tc>
        <w:tc>
          <w:tcPr>
            <w:tcW w:w="996" w:type="pct"/>
            <w:tcMar>
              <w:top w:w="15" w:type="dxa"/>
              <w:left w:w="15" w:type="dxa"/>
              <w:bottom w:w="15" w:type="dxa"/>
              <w:right w:w="15" w:type="dxa"/>
            </w:tcMar>
            <w:vAlign w:val="center"/>
          </w:tcPr>
          <w:p w14:paraId="53B1BDC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4CAADFF" w14:textId="77777777" w:rsidR="006956E8" w:rsidRPr="00163833" w:rsidRDefault="006956E8" w:rsidP="006956E8">
            <w:pPr>
              <w:spacing w:after="20"/>
              <w:ind w:left="20"/>
              <w:jc w:val="center"/>
              <w:rPr>
                <w:rFonts w:ascii="Times New Roman" w:hAnsi="Times New Roman"/>
                <w:sz w:val="24"/>
                <w:szCs w:val="24"/>
              </w:rPr>
            </w:pPr>
          </w:p>
          <w:p w14:paraId="4E81F1A4"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A2010E5" w14:textId="77777777" w:rsidR="006956E8" w:rsidRPr="00163833" w:rsidRDefault="006956E8" w:rsidP="006956E8">
            <w:pPr>
              <w:spacing w:after="20"/>
              <w:ind w:left="20"/>
              <w:jc w:val="center"/>
              <w:rPr>
                <w:rFonts w:ascii="Times New Roman" w:hAnsi="Times New Roman"/>
                <w:sz w:val="24"/>
                <w:szCs w:val="24"/>
              </w:rPr>
            </w:pPr>
          </w:p>
          <w:p w14:paraId="6B3505BE"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C2A4115" w14:textId="77777777" w:rsidR="006956E8" w:rsidRPr="00163833" w:rsidRDefault="006956E8" w:rsidP="006956E8">
            <w:pPr>
              <w:spacing w:after="20"/>
              <w:ind w:left="20"/>
              <w:jc w:val="center"/>
              <w:rPr>
                <w:rFonts w:ascii="Times New Roman" w:hAnsi="Times New Roman"/>
                <w:sz w:val="24"/>
                <w:szCs w:val="24"/>
              </w:rPr>
            </w:pPr>
          </w:p>
          <w:p w14:paraId="2C0FB499" w14:textId="77777777" w:rsidR="006956E8" w:rsidRPr="00163833" w:rsidRDefault="006956E8" w:rsidP="006956E8">
            <w:pPr>
              <w:spacing w:after="20"/>
              <w:ind w:left="20"/>
              <w:jc w:val="center"/>
              <w:rPr>
                <w:rFonts w:ascii="Times New Roman" w:hAnsi="Times New Roman"/>
                <w:sz w:val="24"/>
                <w:szCs w:val="24"/>
              </w:rPr>
            </w:pPr>
          </w:p>
        </w:tc>
      </w:tr>
      <w:tr w:rsidR="006956E8" w14:paraId="1DE5F9DD" w14:textId="77777777" w:rsidTr="006956E8">
        <w:trPr>
          <w:trHeight w:val="30"/>
        </w:trPr>
        <w:tc>
          <w:tcPr>
            <w:tcW w:w="638" w:type="pct"/>
            <w:tcMar>
              <w:top w:w="15" w:type="dxa"/>
              <w:left w:w="15" w:type="dxa"/>
              <w:bottom w:w="15" w:type="dxa"/>
              <w:right w:w="15" w:type="dxa"/>
            </w:tcMar>
            <w:vAlign w:val="center"/>
          </w:tcPr>
          <w:p w14:paraId="3EB70FC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3.3.1.3</w:t>
            </w:r>
          </w:p>
        </w:tc>
        <w:tc>
          <w:tcPr>
            <w:tcW w:w="1294" w:type="pct"/>
            <w:tcMar>
              <w:top w:w="15" w:type="dxa"/>
              <w:left w:w="15" w:type="dxa"/>
              <w:bottom w:w="15" w:type="dxa"/>
              <w:right w:w="15" w:type="dxa"/>
            </w:tcMar>
            <w:vAlign w:val="center"/>
          </w:tcPr>
          <w:p w14:paraId="0FE4552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1-3 этажный без земельного участка</w:t>
            </w:r>
          </w:p>
        </w:tc>
        <w:tc>
          <w:tcPr>
            <w:tcW w:w="996" w:type="pct"/>
            <w:tcMar>
              <w:top w:w="15" w:type="dxa"/>
              <w:left w:w="15" w:type="dxa"/>
              <w:bottom w:w="15" w:type="dxa"/>
              <w:right w:w="15" w:type="dxa"/>
            </w:tcMar>
            <w:vAlign w:val="center"/>
          </w:tcPr>
          <w:p w14:paraId="45A289B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0788EF58" w14:textId="77777777" w:rsidR="006956E8" w:rsidRPr="00163833" w:rsidRDefault="006956E8" w:rsidP="006956E8">
            <w:pPr>
              <w:spacing w:after="20"/>
              <w:ind w:left="20"/>
              <w:jc w:val="center"/>
              <w:rPr>
                <w:rFonts w:ascii="Times New Roman" w:hAnsi="Times New Roman"/>
                <w:sz w:val="24"/>
                <w:szCs w:val="24"/>
              </w:rPr>
            </w:pPr>
          </w:p>
          <w:p w14:paraId="2B52C49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14D4CA5" w14:textId="77777777" w:rsidR="006956E8" w:rsidRPr="00163833" w:rsidRDefault="006956E8" w:rsidP="006956E8">
            <w:pPr>
              <w:spacing w:after="20"/>
              <w:ind w:left="20"/>
              <w:jc w:val="center"/>
              <w:rPr>
                <w:rFonts w:ascii="Times New Roman" w:hAnsi="Times New Roman"/>
                <w:sz w:val="24"/>
                <w:szCs w:val="24"/>
              </w:rPr>
            </w:pPr>
          </w:p>
          <w:p w14:paraId="2D8223B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4A11226" w14:textId="77777777" w:rsidR="006956E8" w:rsidRPr="00163833" w:rsidRDefault="006956E8" w:rsidP="006956E8">
            <w:pPr>
              <w:spacing w:after="20"/>
              <w:ind w:left="20"/>
              <w:jc w:val="center"/>
              <w:rPr>
                <w:rFonts w:ascii="Times New Roman" w:hAnsi="Times New Roman"/>
                <w:sz w:val="24"/>
                <w:szCs w:val="24"/>
              </w:rPr>
            </w:pPr>
          </w:p>
          <w:p w14:paraId="62422082" w14:textId="77777777" w:rsidR="006956E8" w:rsidRPr="00163833" w:rsidRDefault="006956E8" w:rsidP="006956E8">
            <w:pPr>
              <w:spacing w:after="20"/>
              <w:ind w:left="20"/>
              <w:jc w:val="center"/>
              <w:rPr>
                <w:rFonts w:ascii="Times New Roman" w:hAnsi="Times New Roman"/>
                <w:sz w:val="24"/>
                <w:szCs w:val="24"/>
              </w:rPr>
            </w:pPr>
          </w:p>
        </w:tc>
      </w:tr>
      <w:tr w:rsidR="006956E8" w14:paraId="6AC3E0F0" w14:textId="77777777" w:rsidTr="006956E8">
        <w:trPr>
          <w:trHeight w:val="30"/>
        </w:trPr>
        <w:tc>
          <w:tcPr>
            <w:tcW w:w="638" w:type="pct"/>
            <w:tcMar>
              <w:top w:w="15" w:type="dxa"/>
              <w:left w:w="15" w:type="dxa"/>
              <w:bottom w:w="15" w:type="dxa"/>
              <w:right w:w="15" w:type="dxa"/>
            </w:tcMar>
            <w:vAlign w:val="center"/>
          </w:tcPr>
          <w:p w14:paraId="1AAF569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3.3.2</w:t>
            </w:r>
          </w:p>
        </w:tc>
        <w:tc>
          <w:tcPr>
            <w:tcW w:w="1294" w:type="pct"/>
            <w:tcMar>
              <w:top w:w="15" w:type="dxa"/>
              <w:left w:w="15" w:type="dxa"/>
              <w:bottom w:w="15" w:type="dxa"/>
              <w:right w:w="15" w:type="dxa"/>
            </w:tcMar>
            <w:vAlign w:val="center"/>
          </w:tcPr>
          <w:p w14:paraId="5398FD39"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среднеэтажный (4-5 этажный) многоквартирный</w:t>
            </w:r>
          </w:p>
        </w:tc>
        <w:tc>
          <w:tcPr>
            <w:tcW w:w="996" w:type="pct"/>
            <w:tcMar>
              <w:top w:w="15" w:type="dxa"/>
              <w:left w:w="15" w:type="dxa"/>
              <w:bottom w:w="15" w:type="dxa"/>
              <w:right w:w="15" w:type="dxa"/>
            </w:tcMar>
            <w:vAlign w:val="center"/>
          </w:tcPr>
          <w:p w14:paraId="2F3759E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79811030" w14:textId="77777777" w:rsidR="006956E8" w:rsidRPr="00163833" w:rsidRDefault="006956E8" w:rsidP="006956E8">
            <w:pPr>
              <w:spacing w:after="20"/>
              <w:ind w:left="20"/>
              <w:jc w:val="center"/>
              <w:rPr>
                <w:rFonts w:ascii="Times New Roman" w:hAnsi="Times New Roman"/>
                <w:sz w:val="24"/>
                <w:szCs w:val="24"/>
              </w:rPr>
            </w:pPr>
          </w:p>
          <w:p w14:paraId="67570BC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16AD0F2" w14:textId="77777777" w:rsidR="006956E8" w:rsidRPr="00163833" w:rsidRDefault="006956E8" w:rsidP="006956E8">
            <w:pPr>
              <w:spacing w:after="20"/>
              <w:ind w:left="20"/>
              <w:jc w:val="center"/>
              <w:rPr>
                <w:rFonts w:ascii="Times New Roman" w:hAnsi="Times New Roman"/>
                <w:sz w:val="24"/>
                <w:szCs w:val="24"/>
              </w:rPr>
            </w:pPr>
          </w:p>
          <w:p w14:paraId="49DE819F"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81F82F4" w14:textId="77777777" w:rsidR="006956E8" w:rsidRPr="00163833" w:rsidRDefault="006956E8" w:rsidP="006956E8">
            <w:pPr>
              <w:spacing w:after="20"/>
              <w:ind w:left="20"/>
              <w:jc w:val="center"/>
              <w:rPr>
                <w:rFonts w:ascii="Times New Roman" w:hAnsi="Times New Roman"/>
                <w:sz w:val="24"/>
                <w:szCs w:val="24"/>
              </w:rPr>
            </w:pPr>
          </w:p>
          <w:p w14:paraId="6BEFD4CE" w14:textId="77777777" w:rsidR="006956E8" w:rsidRPr="00163833" w:rsidRDefault="006956E8" w:rsidP="006956E8">
            <w:pPr>
              <w:spacing w:after="20"/>
              <w:ind w:left="20"/>
              <w:jc w:val="center"/>
              <w:rPr>
                <w:rFonts w:ascii="Times New Roman" w:hAnsi="Times New Roman"/>
                <w:sz w:val="24"/>
                <w:szCs w:val="24"/>
              </w:rPr>
            </w:pPr>
          </w:p>
        </w:tc>
      </w:tr>
      <w:tr w:rsidR="006956E8" w:rsidRPr="008B1868" w14:paraId="30FA0E1D" w14:textId="77777777" w:rsidTr="006956E8">
        <w:trPr>
          <w:trHeight w:val="30"/>
        </w:trPr>
        <w:tc>
          <w:tcPr>
            <w:tcW w:w="638" w:type="pct"/>
            <w:tcMar>
              <w:top w:w="15" w:type="dxa"/>
              <w:left w:w="15" w:type="dxa"/>
              <w:bottom w:w="15" w:type="dxa"/>
              <w:right w:w="15" w:type="dxa"/>
            </w:tcMar>
            <w:vAlign w:val="center"/>
          </w:tcPr>
          <w:p w14:paraId="77994BF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3.4</w:t>
            </w:r>
          </w:p>
        </w:tc>
        <w:tc>
          <w:tcPr>
            <w:tcW w:w="1294" w:type="pct"/>
            <w:tcMar>
              <w:top w:w="15" w:type="dxa"/>
              <w:left w:w="15" w:type="dxa"/>
              <w:bottom w:w="15" w:type="dxa"/>
              <w:right w:w="15" w:type="dxa"/>
            </w:tcMar>
            <w:vAlign w:val="center"/>
          </w:tcPr>
          <w:p w14:paraId="4F057CA8"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Структура нового жилищного строительства по этажности</w:t>
            </w:r>
          </w:p>
        </w:tc>
        <w:tc>
          <w:tcPr>
            <w:tcW w:w="996" w:type="pct"/>
            <w:tcMar>
              <w:top w:w="15" w:type="dxa"/>
              <w:left w:w="15" w:type="dxa"/>
              <w:bottom w:w="15" w:type="dxa"/>
              <w:right w:w="15" w:type="dxa"/>
            </w:tcMar>
            <w:vAlign w:val="center"/>
          </w:tcPr>
          <w:p w14:paraId="208C1F2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 кв. м общей площади</w:t>
            </w:r>
          </w:p>
        </w:tc>
        <w:tc>
          <w:tcPr>
            <w:tcW w:w="782" w:type="pct"/>
            <w:tcMar>
              <w:top w:w="15" w:type="dxa"/>
              <w:left w:w="15" w:type="dxa"/>
              <w:bottom w:w="15" w:type="dxa"/>
              <w:right w:w="15" w:type="dxa"/>
            </w:tcMar>
            <w:vAlign w:val="center"/>
          </w:tcPr>
          <w:p w14:paraId="3A94317A" w14:textId="77777777" w:rsidR="006956E8" w:rsidRPr="00163833" w:rsidRDefault="006956E8" w:rsidP="006956E8">
            <w:pPr>
              <w:spacing w:after="20"/>
              <w:ind w:left="20"/>
              <w:jc w:val="center"/>
              <w:rPr>
                <w:rFonts w:ascii="Times New Roman" w:hAnsi="Times New Roman"/>
                <w:sz w:val="24"/>
                <w:szCs w:val="24"/>
              </w:rPr>
            </w:pPr>
          </w:p>
          <w:p w14:paraId="623AD70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tcPr>
          <w:p w14:paraId="0658333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10,890</w:t>
            </w:r>
          </w:p>
        </w:tc>
        <w:tc>
          <w:tcPr>
            <w:tcW w:w="654" w:type="pct"/>
            <w:tcMar>
              <w:top w:w="15" w:type="dxa"/>
              <w:left w:w="15" w:type="dxa"/>
              <w:bottom w:w="15" w:type="dxa"/>
              <w:right w:w="15" w:type="dxa"/>
            </w:tcMar>
          </w:tcPr>
          <w:p w14:paraId="00B1684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9,210</w:t>
            </w:r>
          </w:p>
        </w:tc>
      </w:tr>
      <w:tr w:rsidR="006956E8" w14:paraId="1F504DC2" w14:textId="77777777" w:rsidTr="006956E8">
        <w:trPr>
          <w:trHeight w:val="30"/>
        </w:trPr>
        <w:tc>
          <w:tcPr>
            <w:tcW w:w="638" w:type="pct"/>
            <w:tcMar>
              <w:top w:w="15" w:type="dxa"/>
              <w:left w:w="15" w:type="dxa"/>
              <w:bottom w:w="15" w:type="dxa"/>
              <w:right w:w="15" w:type="dxa"/>
            </w:tcMar>
            <w:vAlign w:val="center"/>
          </w:tcPr>
          <w:p w14:paraId="03FC295C" w14:textId="77777777" w:rsidR="006956E8" w:rsidRPr="00163833" w:rsidRDefault="006956E8" w:rsidP="006956E8">
            <w:pPr>
              <w:spacing w:after="20"/>
              <w:ind w:left="20"/>
              <w:jc w:val="center"/>
              <w:rPr>
                <w:rFonts w:ascii="Times New Roman" w:hAnsi="Times New Roman"/>
                <w:sz w:val="24"/>
                <w:szCs w:val="24"/>
              </w:rPr>
            </w:pPr>
          </w:p>
          <w:p w14:paraId="7BCB5D96"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43D23DA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73946FDB" w14:textId="77777777" w:rsidR="006956E8" w:rsidRPr="00163833" w:rsidRDefault="006956E8" w:rsidP="006956E8">
            <w:pPr>
              <w:spacing w:after="20"/>
              <w:ind w:left="20"/>
              <w:jc w:val="center"/>
              <w:rPr>
                <w:rFonts w:ascii="Times New Roman" w:hAnsi="Times New Roman"/>
                <w:sz w:val="24"/>
                <w:szCs w:val="24"/>
              </w:rPr>
            </w:pPr>
          </w:p>
          <w:p w14:paraId="2094213E"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DCC0496" w14:textId="77777777" w:rsidR="006956E8" w:rsidRPr="00163833" w:rsidRDefault="006956E8" w:rsidP="006956E8">
            <w:pPr>
              <w:spacing w:after="20"/>
              <w:ind w:left="20"/>
              <w:jc w:val="center"/>
              <w:rPr>
                <w:rFonts w:ascii="Times New Roman" w:hAnsi="Times New Roman"/>
                <w:sz w:val="24"/>
                <w:szCs w:val="24"/>
              </w:rPr>
            </w:pPr>
          </w:p>
          <w:p w14:paraId="46D8F01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B809208" w14:textId="77777777" w:rsidR="006956E8" w:rsidRPr="00163833" w:rsidRDefault="006956E8" w:rsidP="006956E8">
            <w:pPr>
              <w:spacing w:after="20"/>
              <w:ind w:left="20"/>
              <w:jc w:val="center"/>
              <w:rPr>
                <w:rFonts w:ascii="Times New Roman" w:hAnsi="Times New Roman"/>
                <w:sz w:val="24"/>
                <w:szCs w:val="24"/>
              </w:rPr>
            </w:pPr>
          </w:p>
          <w:p w14:paraId="5E6EFC4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2D1BCB5" w14:textId="77777777" w:rsidR="006956E8" w:rsidRPr="00163833" w:rsidRDefault="006956E8" w:rsidP="006956E8">
            <w:pPr>
              <w:spacing w:after="20"/>
              <w:ind w:left="20"/>
              <w:jc w:val="center"/>
              <w:rPr>
                <w:rFonts w:ascii="Times New Roman" w:hAnsi="Times New Roman"/>
                <w:sz w:val="24"/>
                <w:szCs w:val="24"/>
              </w:rPr>
            </w:pPr>
          </w:p>
          <w:p w14:paraId="23416870" w14:textId="77777777" w:rsidR="006956E8" w:rsidRPr="00163833" w:rsidRDefault="006956E8" w:rsidP="006956E8">
            <w:pPr>
              <w:spacing w:after="20"/>
              <w:ind w:left="20"/>
              <w:jc w:val="center"/>
              <w:rPr>
                <w:rFonts w:ascii="Times New Roman" w:hAnsi="Times New Roman"/>
                <w:sz w:val="24"/>
                <w:szCs w:val="24"/>
              </w:rPr>
            </w:pPr>
          </w:p>
        </w:tc>
      </w:tr>
      <w:tr w:rsidR="006956E8" w14:paraId="536808E7" w14:textId="77777777" w:rsidTr="006956E8">
        <w:trPr>
          <w:trHeight w:val="30"/>
        </w:trPr>
        <w:tc>
          <w:tcPr>
            <w:tcW w:w="638" w:type="pct"/>
            <w:tcMar>
              <w:top w:w="15" w:type="dxa"/>
              <w:left w:w="15" w:type="dxa"/>
              <w:bottom w:w="15" w:type="dxa"/>
              <w:right w:w="15" w:type="dxa"/>
            </w:tcMar>
            <w:vAlign w:val="center"/>
          </w:tcPr>
          <w:p w14:paraId="66C3C06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3.4.1</w:t>
            </w:r>
          </w:p>
        </w:tc>
        <w:tc>
          <w:tcPr>
            <w:tcW w:w="1294" w:type="pct"/>
            <w:tcMar>
              <w:top w:w="15" w:type="dxa"/>
              <w:left w:w="15" w:type="dxa"/>
              <w:bottom w:w="15" w:type="dxa"/>
              <w:right w:w="15" w:type="dxa"/>
            </w:tcMar>
            <w:vAlign w:val="center"/>
          </w:tcPr>
          <w:p w14:paraId="7EB805D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малоэтажный</w:t>
            </w:r>
          </w:p>
        </w:tc>
        <w:tc>
          <w:tcPr>
            <w:tcW w:w="996" w:type="pct"/>
            <w:tcMar>
              <w:top w:w="15" w:type="dxa"/>
              <w:left w:w="15" w:type="dxa"/>
              <w:bottom w:w="15" w:type="dxa"/>
              <w:right w:w="15" w:type="dxa"/>
            </w:tcMar>
            <w:vAlign w:val="center"/>
          </w:tcPr>
          <w:p w14:paraId="74C57A5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56F48A38" w14:textId="77777777" w:rsidR="006956E8" w:rsidRPr="00163833" w:rsidRDefault="006956E8" w:rsidP="006956E8">
            <w:pPr>
              <w:spacing w:after="20"/>
              <w:ind w:left="20"/>
              <w:jc w:val="center"/>
              <w:rPr>
                <w:rFonts w:ascii="Times New Roman" w:hAnsi="Times New Roman"/>
                <w:sz w:val="24"/>
                <w:szCs w:val="24"/>
              </w:rPr>
            </w:pPr>
          </w:p>
          <w:p w14:paraId="7E675BF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tcPr>
          <w:p w14:paraId="5E40C3F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10,890</w:t>
            </w:r>
          </w:p>
        </w:tc>
        <w:tc>
          <w:tcPr>
            <w:tcW w:w="654" w:type="pct"/>
            <w:tcMar>
              <w:top w:w="15" w:type="dxa"/>
              <w:left w:w="15" w:type="dxa"/>
              <w:bottom w:w="15" w:type="dxa"/>
              <w:right w:w="15" w:type="dxa"/>
            </w:tcMar>
          </w:tcPr>
          <w:p w14:paraId="75AB9B0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9,210</w:t>
            </w:r>
          </w:p>
        </w:tc>
      </w:tr>
      <w:tr w:rsidR="006956E8" w14:paraId="4CADF193" w14:textId="77777777" w:rsidTr="006956E8">
        <w:trPr>
          <w:trHeight w:val="30"/>
        </w:trPr>
        <w:tc>
          <w:tcPr>
            <w:tcW w:w="638" w:type="pct"/>
            <w:tcMar>
              <w:top w:w="15" w:type="dxa"/>
              <w:left w:w="15" w:type="dxa"/>
              <w:bottom w:w="15" w:type="dxa"/>
              <w:right w:w="15" w:type="dxa"/>
            </w:tcMar>
            <w:vAlign w:val="center"/>
          </w:tcPr>
          <w:p w14:paraId="592A7556" w14:textId="77777777" w:rsidR="006956E8" w:rsidRPr="00163833" w:rsidRDefault="006956E8" w:rsidP="006956E8">
            <w:pPr>
              <w:spacing w:after="20"/>
              <w:ind w:left="20"/>
              <w:jc w:val="center"/>
              <w:rPr>
                <w:rFonts w:ascii="Times New Roman" w:hAnsi="Times New Roman"/>
                <w:sz w:val="24"/>
                <w:szCs w:val="24"/>
              </w:rPr>
            </w:pPr>
          </w:p>
          <w:p w14:paraId="4CE441E7"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6BC116B4"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из них:</w:t>
            </w:r>
          </w:p>
        </w:tc>
        <w:tc>
          <w:tcPr>
            <w:tcW w:w="996" w:type="pct"/>
            <w:tcMar>
              <w:top w:w="15" w:type="dxa"/>
              <w:left w:w="15" w:type="dxa"/>
              <w:bottom w:w="15" w:type="dxa"/>
              <w:right w:w="15" w:type="dxa"/>
            </w:tcMar>
            <w:vAlign w:val="center"/>
          </w:tcPr>
          <w:p w14:paraId="6990E4C9" w14:textId="77777777" w:rsidR="006956E8" w:rsidRPr="00163833" w:rsidRDefault="006956E8" w:rsidP="006956E8">
            <w:pPr>
              <w:spacing w:after="20"/>
              <w:ind w:left="20"/>
              <w:jc w:val="center"/>
              <w:rPr>
                <w:rFonts w:ascii="Times New Roman" w:hAnsi="Times New Roman"/>
                <w:sz w:val="24"/>
                <w:szCs w:val="24"/>
              </w:rPr>
            </w:pPr>
          </w:p>
          <w:p w14:paraId="76A5D459"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52D058A9" w14:textId="77777777" w:rsidR="006956E8" w:rsidRPr="00163833" w:rsidRDefault="006956E8" w:rsidP="006956E8">
            <w:pPr>
              <w:spacing w:after="20"/>
              <w:ind w:left="20"/>
              <w:jc w:val="center"/>
              <w:rPr>
                <w:rFonts w:ascii="Times New Roman" w:hAnsi="Times New Roman"/>
                <w:sz w:val="24"/>
                <w:szCs w:val="24"/>
              </w:rPr>
            </w:pPr>
          </w:p>
          <w:p w14:paraId="1DE62ED4"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29F2FEB" w14:textId="77777777" w:rsidR="006956E8" w:rsidRPr="00163833" w:rsidRDefault="006956E8" w:rsidP="006956E8">
            <w:pPr>
              <w:spacing w:after="20"/>
              <w:ind w:left="20"/>
              <w:jc w:val="center"/>
              <w:rPr>
                <w:rFonts w:ascii="Times New Roman" w:hAnsi="Times New Roman"/>
                <w:sz w:val="24"/>
                <w:szCs w:val="24"/>
              </w:rPr>
            </w:pPr>
          </w:p>
          <w:p w14:paraId="4FFE06F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F5EEFB9" w14:textId="77777777" w:rsidR="006956E8" w:rsidRPr="00163833" w:rsidRDefault="006956E8" w:rsidP="006956E8">
            <w:pPr>
              <w:spacing w:after="20"/>
              <w:ind w:left="20"/>
              <w:jc w:val="center"/>
              <w:rPr>
                <w:rFonts w:ascii="Times New Roman" w:hAnsi="Times New Roman"/>
                <w:sz w:val="24"/>
                <w:szCs w:val="24"/>
              </w:rPr>
            </w:pPr>
          </w:p>
          <w:p w14:paraId="581F87EA" w14:textId="77777777" w:rsidR="006956E8" w:rsidRPr="00163833" w:rsidRDefault="006956E8" w:rsidP="006956E8">
            <w:pPr>
              <w:spacing w:after="20"/>
              <w:ind w:left="20"/>
              <w:jc w:val="center"/>
              <w:rPr>
                <w:rFonts w:ascii="Times New Roman" w:hAnsi="Times New Roman"/>
                <w:sz w:val="24"/>
                <w:szCs w:val="24"/>
              </w:rPr>
            </w:pPr>
          </w:p>
        </w:tc>
      </w:tr>
      <w:tr w:rsidR="006956E8" w14:paraId="41A34F6C" w14:textId="77777777" w:rsidTr="006956E8">
        <w:trPr>
          <w:trHeight w:val="30"/>
        </w:trPr>
        <w:tc>
          <w:tcPr>
            <w:tcW w:w="638" w:type="pct"/>
            <w:tcMar>
              <w:top w:w="15" w:type="dxa"/>
              <w:left w:w="15" w:type="dxa"/>
              <w:bottom w:w="15" w:type="dxa"/>
              <w:right w:w="15" w:type="dxa"/>
            </w:tcMar>
            <w:vAlign w:val="center"/>
          </w:tcPr>
          <w:p w14:paraId="48197EE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3.4.1.1</w:t>
            </w:r>
          </w:p>
        </w:tc>
        <w:tc>
          <w:tcPr>
            <w:tcW w:w="1294" w:type="pct"/>
            <w:tcMar>
              <w:top w:w="15" w:type="dxa"/>
              <w:left w:w="15" w:type="dxa"/>
              <w:bottom w:w="15" w:type="dxa"/>
              <w:right w:w="15" w:type="dxa"/>
            </w:tcMar>
            <w:vAlign w:val="center"/>
          </w:tcPr>
          <w:p w14:paraId="1525357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усадебной (коттеджного типа) с земельным участком при доме (квартире)</w:t>
            </w:r>
          </w:p>
        </w:tc>
        <w:tc>
          <w:tcPr>
            <w:tcW w:w="996" w:type="pct"/>
            <w:tcMar>
              <w:top w:w="15" w:type="dxa"/>
              <w:left w:w="15" w:type="dxa"/>
              <w:bottom w:w="15" w:type="dxa"/>
              <w:right w:w="15" w:type="dxa"/>
            </w:tcMar>
            <w:vAlign w:val="center"/>
          </w:tcPr>
          <w:p w14:paraId="4F81B54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3E145FD3" w14:textId="77777777" w:rsidR="006956E8" w:rsidRPr="00163833" w:rsidRDefault="006956E8" w:rsidP="006956E8">
            <w:pPr>
              <w:spacing w:after="20"/>
              <w:ind w:left="20"/>
              <w:jc w:val="center"/>
              <w:rPr>
                <w:rFonts w:ascii="Times New Roman" w:hAnsi="Times New Roman"/>
                <w:sz w:val="24"/>
                <w:szCs w:val="24"/>
              </w:rPr>
            </w:pPr>
          </w:p>
          <w:p w14:paraId="2EAD053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tcPr>
          <w:p w14:paraId="3EAE91A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10,890</w:t>
            </w:r>
          </w:p>
        </w:tc>
        <w:tc>
          <w:tcPr>
            <w:tcW w:w="654" w:type="pct"/>
            <w:tcMar>
              <w:top w:w="15" w:type="dxa"/>
              <w:left w:w="15" w:type="dxa"/>
              <w:bottom w:w="15" w:type="dxa"/>
              <w:right w:w="15" w:type="dxa"/>
            </w:tcMar>
          </w:tcPr>
          <w:p w14:paraId="4A15CE9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9,210</w:t>
            </w:r>
          </w:p>
        </w:tc>
      </w:tr>
      <w:tr w:rsidR="006956E8" w14:paraId="5B7F7C5A" w14:textId="77777777" w:rsidTr="006956E8">
        <w:trPr>
          <w:trHeight w:val="30"/>
        </w:trPr>
        <w:tc>
          <w:tcPr>
            <w:tcW w:w="638" w:type="pct"/>
            <w:tcMar>
              <w:top w:w="15" w:type="dxa"/>
              <w:left w:w="15" w:type="dxa"/>
              <w:bottom w:w="15" w:type="dxa"/>
              <w:right w:w="15" w:type="dxa"/>
            </w:tcMar>
            <w:vAlign w:val="center"/>
          </w:tcPr>
          <w:p w14:paraId="312AB08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3.4.1.2</w:t>
            </w:r>
          </w:p>
        </w:tc>
        <w:tc>
          <w:tcPr>
            <w:tcW w:w="1294" w:type="pct"/>
            <w:tcMar>
              <w:top w:w="15" w:type="dxa"/>
              <w:left w:w="15" w:type="dxa"/>
              <w:bottom w:w="15" w:type="dxa"/>
              <w:right w:w="15" w:type="dxa"/>
            </w:tcMar>
            <w:vAlign w:val="center"/>
          </w:tcPr>
          <w:p w14:paraId="4DC34A7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блокированной с земельным участком при квартире</w:t>
            </w:r>
          </w:p>
        </w:tc>
        <w:tc>
          <w:tcPr>
            <w:tcW w:w="996" w:type="pct"/>
            <w:tcMar>
              <w:top w:w="15" w:type="dxa"/>
              <w:left w:w="15" w:type="dxa"/>
              <w:bottom w:w="15" w:type="dxa"/>
              <w:right w:w="15" w:type="dxa"/>
            </w:tcMar>
            <w:vAlign w:val="center"/>
          </w:tcPr>
          <w:p w14:paraId="580D8BA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1AB280BF" w14:textId="77777777" w:rsidR="006956E8" w:rsidRPr="00163833" w:rsidRDefault="006956E8" w:rsidP="006956E8">
            <w:pPr>
              <w:spacing w:after="20"/>
              <w:ind w:left="20"/>
              <w:jc w:val="center"/>
              <w:rPr>
                <w:rFonts w:ascii="Times New Roman" w:hAnsi="Times New Roman"/>
                <w:sz w:val="24"/>
                <w:szCs w:val="24"/>
              </w:rPr>
            </w:pPr>
          </w:p>
          <w:p w14:paraId="4D01F06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E6FC700" w14:textId="77777777" w:rsidR="006956E8" w:rsidRPr="00163833" w:rsidRDefault="006956E8" w:rsidP="006956E8">
            <w:pPr>
              <w:spacing w:after="20"/>
              <w:ind w:left="20"/>
              <w:jc w:val="center"/>
              <w:rPr>
                <w:rFonts w:ascii="Times New Roman" w:hAnsi="Times New Roman"/>
                <w:sz w:val="24"/>
                <w:szCs w:val="24"/>
              </w:rPr>
            </w:pPr>
          </w:p>
          <w:p w14:paraId="01323E5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F8D71CE" w14:textId="77777777" w:rsidR="006956E8" w:rsidRPr="00163833" w:rsidRDefault="006956E8" w:rsidP="006956E8">
            <w:pPr>
              <w:spacing w:after="20"/>
              <w:ind w:left="20"/>
              <w:jc w:val="center"/>
              <w:rPr>
                <w:rFonts w:ascii="Times New Roman" w:hAnsi="Times New Roman"/>
                <w:sz w:val="24"/>
                <w:szCs w:val="24"/>
              </w:rPr>
            </w:pPr>
          </w:p>
          <w:p w14:paraId="7053D782" w14:textId="77777777" w:rsidR="006956E8" w:rsidRPr="00163833" w:rsidRDefault="006956E8" w:rsidP="006956E8">
            <w:pPr>
              <w:spacing w:after="20"/>
              <w:ind w:left="20"/>
              <w:jc w:val="center"/>
              <w:rPr>
                <w:rFonts w:ascii="Times New Roman" w:hAnsi="Times New Roman"/>
                <w:sz w:val="24"/>
                <w:szCs w:val="24"/>
              </w:rPr>
            </w:pPr>
          </w:p>
        </w:tc>
      </w:tr>
      <w:tr w:rsidR="006956E8" w14:paraId="53C21920" w14:textId="77777777" w:rsidTr="006956E8">
        <w:trPr>
          <w:trHeight w:val="30"/>
        </w:trPr>
        <w:tc>
          <w:tcPr>
            <w:tcW w:w="638" w:type="pct"/>
            <w:tcMar>
              <w:top w:w="15" w:type="dxa"/>
              <w:left w:w="15" w:type="dxa"/>
              <w:bottom w:w="15" w:type="dxa"/>
              <w:right w:w="15" w:type="dxa"/>
            </w:tcMar>
            <w:vAlign w:val="center"/>
          </w:tcPr>
          <w:p w14:paraId="44D278B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3.4.1.3</w:t>
            </w:r>
          </w:p>
        </w:tc>
        <w:tc>
          <w:tcPr>
            <w:tcW w:w="1294" w:type="pct"/>
            <w:tcMar>
              <w:top w:w="15" w:type="dxa"/>
              <w:left w:w="15" w:type="dxa"/>
              <w:bottom w:w="15" w:type="dxa"/>
              <w:right w:w="15" w:type="dxa"/>
            </w:tcMar>
            <w:vAlign w:val="center"/>
          </w:tcPr>
          <w:p w14:paraId="596DCD29"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1-3 этажный без земельного участка</w:t>
            </w:r>
          </w:p>
        </w:tc>
        <w:tc>
          <w:tcPr>
            <w:tcW w:w="996" w:type="pct"/>
            <w:tcMar>
              <w:top w:w="15" w:type="dxa"/>
              <w:left w:w="15" w:type="dxa"/>
              <w:bottom w:w="15" w:type="dxa"/>
              <w:right w:w="15" w:type="dxa"/>
            </w:tcMar>
            <w:vAlign w:val="center"/>
          </w:tcPr>
          <w:p w14:paraId="64647F1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7E6BEC4B" w14:textId="77777777" w:rsidR="006956E8" w:rsidRPr="00163833" w:rsidRDefault="006956E8" w:rsidP="006956E8">
            <w:pPr>
              <w:spacing w:after="20"/>
              <w:ind w:left="20"/>
              <w:jc w:val="center"/>
              <w:rPr>
                <w:rFonts w:ascii="Times New Roman" w:hAnsi="Times New Roman"/>
                <w:sz w:val="24"/>
                <w:szCs w:val="24"/>
              </w:rPr>
            </w:pPr>
          </w:p>
          <w:p w14:paraId="0D54E4C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CD92639" w14:textId="77777777" w:rsidR="006956E8" w:rsidRPr="00163833" w:rsidRDefault="006956E8" w:rsidP="006956E8">
            <w:pPr>
              <w:spacing w:after="20"/>
              <w:ind w:left="20"/>
              <w:jc w:val="center"/>
              <w:rPr>
                <w:rFonts w:ascii="Times New Roman" w:hAnsi="Times New Roman"/>
                <w:sz w:val="24"/>
                <w:szCs w:val="24"/>
              </w:rPr>
            </w:pPr>
          </w:p>
          <w:p w14:paraId="019C053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980E4C6" w14:textId="77777777" w:rsidR="006956E8" w:rsidRPr="00163833" w:rsidRDefault="006956E8" w:rsidP="006956E8">
            <w:pPr>
              <w:spacing w:after="20"/>
              <w:ind w:left="20"/>
              <w:jc w:val="center"/>
              <w:rPr>
                <w:rFonts w:ascii="Times New Roman" w:hAnsi="Times New Roman"/>
                <w:sz w:val="24"/>
                <w:szCs w:val="24"/>
              </w:rPr>
            </w:pPr>
          </w:p>
          <w:p w14:paraId="40D558F2" w14:textId="77777777" w:rsidR="006956E8" w:rsidRPr="00163833" w:rsidRDefault="006956E8" w:rsidP="006956E8">
            <w:pPr>
              <w:spacing w:after="20"/>
              <w:ind w:left="20"/>
              <w:jc w:val="center"/>
              <w:rPr>
                <w:rFonts w:ascii="Times New Roman" w:hAnsi="Times New Roman"/>
                <w:sz w:val="24"/>
                <w:szCs w:val="24"/>
              </w:rPr>
            </w:pPr>
          </w:p>
        </w:tc>
      </w:tr>
      <w:tr w:rsidR="006956E8" w14:paraId="417036D9" w14:textId="77777777" w:rsidTr="006956E8">
        <w:trPr>
          <w:trHeight w:val="30"/>
        </w:trPr>
        <w:tc>
          <w:tcPr>
            <w:tcW w:w="638" w:type="pct"/>
            <w:tcMar>
              <w:top w:w="15" w:type="dxa"/>
              <w:left w:w="15" w:type="dxa"/>
              <w:bottom w:w="15" w:type="dxa"/>
              <w:right w:w="15" w:type="dxa"/>
            </w:tcMar>
            <w:vAlign w:val="center"/>
          </w:tcPr>
          <w:p w14:paraId="584AB8F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3.4.2</w:t>
            </w:r>
          </w:p>
        </w:tc>
        <w:tc>
          <w:tcPr>
            <w:tcW w:w="1294" w:type="pct"/>
            <w:tcMar>
              <w:top w:w="15" w:type="dxa"/>
              <w:left w:w="15" w:type="dxa"/>
              <w:bottom w:w="15" w:type="dxa"/>
              <w:right w:w="15" w:type="dxa"/>
            </w:tcMar>
            <w:vAlign w:val="center"/>
          </w:tcPr>
          <w:p w14:paraId="45A6BB7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среднеэтажный (4-5 этажный) многоквартирный</w:t>
            </w:r>
          </w:p>
        </w:tc>
        <w:tc>
          <w:tcPr>
            <w:tcW w:w="996" w:type="pct"/>
            <w:tcMar>
              <w:top w:w="15" w:type="dxa"/>
              <w:left w:w="15" w:type="dxa"/>
              <w:bottom w:w="15" w:type="dxa"/>
              <w:right w:w="15" w:type="dxa"/>
            </w:tcMar>
            <w:vAlign w:val="center"/>
          </w:tcPr>
          <w:p w14:paraId="2873897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736E93DE" w14:textId="77777777" w:rsidR="006956E8" w:rsidRPr="00163833" w:rsidRDefault="006956E8" w:rsidP="006956E8">
            <w:pPr>
              <w:spacing w:after="20"/>
              <w:ind w:left="20"/>
              <w:jc w:val="center"/>
              <w:rPr>
                <w:rFonts w:ascii="Times New Roman" w:hAnsi="Times New Roman"/>
                <w:sz w:val="24"/>
                <w:szCs w:val="24"/>
              </w:rPr>
            </w:pPr>
          </w:p>
          <w:p w14:paraId="742B977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75EBF1E" w14:textId="77777777" w:rsidR="006956E8" w:rsidRPr="00163833" w:rsidRDefault="006956E8" w:rsidP="006956E8">
            <w:pPr>
              <w:spacing w:after="20"/>
              <w:ind w:left="20"/>
              <w:jc w:val="center"/>
              <w:rPr>
                <w:rFonts w:ascii="Times New Roman" w:hAnsi="Times New Roman"/>
                <w:sz w:val="24"/>
                <w:szCs w:val="24"/>
              </w:rPr>
            </w:pPr>
          </w:p>
          <w:p w14:paraId="18D6CABA"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32BF979" w14:textId="77777777" w:rsidR="006956E8" w:rsidRPr="00163833" w:rsidRDefault="006956E8" w:rsidP="006956E8">
            <w:pPr>
              <w:spacing w:after="20"/>
              <w:ind w:left="20"/>
              <w:jc w:val="center"/>
              <w:rPr>
                <w:rFonts w:ascii="Times New Roman" w:hAnsi="Times New Roman"/>
                <w:sz w:val="24"/>
                <w:szCs w:val="24"/>
              </w:rPr>
            </w:pPr>
          </w:p>
          <w:p w14:paraId="490E3767" w14:textId="77777777" w:rsidR="006956E8" w:rsidRPr="00163833" w:rsidRDefault="006956E8" w:rsidP="006956E8">
            <w:pPr>
              <w:spacing w:after="20"/>
              <w:ind w:left="20"/>
              <w:jc w:val="center"/>
              <w:rPr>
                <w:rFonts w:ascii="Times New Roman" w:hAnsi="Times New Roman"/>
                <w:sz w:val="24"/>
                <w:szCs w:val="24"/>
              </w:rPr>
            </w:pPr>
          </w:p>
        </w:tc>
      </w:tr>
      <w:tr w:rsidR="006956E8" w14:paraId="1158E9C4" w14:textId="77777777" w:rsidTr="006956E8">
        <w:trPr>
          <w:trHeight w:val="30"/>
        </w:trPr>
        <w:tc>
          <w:tcPr>
            <w:tcW w:w="638" w:type="pct"/>
            <w:tcMar>
              <w:top w:w="15" w:type="dxa"/>
              <w:left w:w="15" w:type="dxa"/>
              <w:bottom w:w="15" w:type="dxa"/>
              <w:right w:w="15" w:type="dxa"/>
            </w:tcMar>
            <w:vAlign w:val="center"/>
          </w:tcPr>
          <w:p w14:paraId="08F4F7C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3.5</w:t>
            </w:r>
          </w:p>
        </w:tc>
        <w:tc>
          <w:tcPr>
            <w:tcW w:w="1294" w:type="pct"/>
            <w:tcMar>
              <w:top w:w="15" w:type="dxa"/>
              <w:left w:w="15" w:type="dxa"/>
              <w:bottom w:w="15" w:type="dxa"/>
              <w:right w:w="15" w:type="dxa"/>
            </w:tcMar>
            <w:vAlign w:val="center"/>
          </w:tcPr>
          <w:p w14:paraId="38D34C9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Средняя обеспеченность населения общей площадью жилья</w:t>
            </w:r>
          </w:p>
        </w:tc>
        <w:tc>
          <w:tcPr>
            <w:tcW w:w="996" w:type="pct"/>
            <w:tcMar>
              <w:top w:w="15" w:type="dxa"/>
              <w:left w:w="15" w:type="dxa"/>
              <w:bottom w:w="15" w:type="dxa"/>
              <w:right w:w="15" w:type="dxa"/>
            </w:tcMar>
            <w:vAlign w:val="center"/>
          </w:tcPr>
          <w:p w14:paraId="1D2D090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/чел.</w:t>
            </w:r>
          </w:p>
        </w:tc>
        <w:tc>
          <w:tcPr>
            <w:tcW w:w="782" w:type="pct"/>
            <w:tcMar>
              <w:top w:w="15" w:type="dxa"/>
              <w:left w:w="15" w:type="dxa"/>
              <w:bottom w:w="15" w:type="dxa"/>
              <w:right w:w="15" w:type="dxa"/>
            </w:tcMar>
            <w:vAlign w:val="center"/>
          </w:tcPr>
          <w:p w14:paraId="63C02DC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8,1</w:t>
            </w:r>
          </w:p>
          <w:p w14:paraId="5EA91C2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8A9335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18,0</w:t>
            </w:r>
          </w:p>
          <w:p w14:paraId="2E22AB01"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307138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23,0</w:t>
            </w:r>
          </w:p>
          <w:p w14:paraId="418473BD" w14:textId="77777777" w:rsidR="006956E8" w:rsidRPr="00163833" w:rsidRDefault="006956E8" w:rsidP="006956E8">
            <w:pPr>
              <w:spacing w:after="20"/>
              <w:ind w:left="20"/>
              <w:jc w:val="center"/>
              <w:rPr>
                <w:rFonts w:ascii="Times New Roman" w:hAnsi="Times New Roman"/>
                <w:sz w:val="24"/>
                <w:szCs w:val="24"/>
              </w:rPr>
            </w:pPr>
          </w:p>
        </w:tc>
      </w:tr>
      <w:tr w:rsidR="006956E8" w:rsidRPr="004664C5" w14:paraId="3414DF79" w14:textId="77777777" w:rsidTr="006956E8">
        <w:trPr>
          <w:trHeight w:val="30"/>
        </w:trPr>
        <w:tc>
          <w:tcPr>
            <w:tcW w:w="638" w:type="pct"/>
            <w:tcMar>
              <w:top w:w="15" w:type="dxa"/>
              <w:left w:w="15" w:type="dxa"/>
              <w:bottom w:w="15" w:type="dxa"/>
              <w:right w:w="15" w:type="dxa"/>
            </w:tcMar>
            <w:vAlign w:val="center"/>
          </w:tcPr>
          <w:p w14:paraId="1B0CAEF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w:t>
            </w:r>
          </w:p>
        </w:tc>
        <w:tc>
          <w:tcPr>
            <w:tcW w:w="1294" w:type="pct"/>
            <w:tcMar>
              <w:top w:w="15" w:type="dxa"/>
              <w:left w:w="15" w:type="dxa"/>
              <w:bottom w:w="15" w:type="dxa"/>
              <w:right w:w="15" w:type="dxa"/>
            </w:tcMar>
            <w:vAlign w:val="center"/>
          </w:tcPr>
          <w:p w14:paraId="50A1EEE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Объекты социального и культурно-бытового </w:t>
            </w:r>
            <w:r w:rsidRPr="00163833">
              <w:rPr>
                <w:rFonts w:ascii="Times New Roman" w:hAnsi="Times New Roman"/>
                <w:color w:val="000000"/>
                <w:sz w:val="24"/>
                <w:szCs w:val="24"/>
              </w:rPr>
              <w:lastRenderedPageBreak/>
              <w:t>обслуживания</w:t>
            </w:r>
          </w:p>
        </w:tc>
        <w:tc>
          <w:tcPr>
            <w:tcW w:w="996" w:type="pct"/>
            <w:tcMar>
              <w:top w:w="15" w:type="dxa"/>
              <w:left w:w="15" w:type="dxa"/>
              <w:bottom w:w="15" w:type="dxa"/>
              <w:right w:w="15" w:type="dxa"/>
            </w:tcMar>
            <w:vAlign w:val="center"/>
          </w:tcPr>
          <w:p w14:paraId="6F563F2C" w14:textId="77777777" w:rsidR="006956E8" w:rsidRPr="00163833" w:rsidRDefault="006956E8" w:rsidP="006956E8">
            <w:pPr>
              <w:spacing w:after="20"/>
              <w:ind w:left="20"/>
              <w:jc w:val="center"/>
              <w:rPr>
                <w:rFonts w:ascii="Times New Roman" w:hAnsi="Times New Roman"/>
                <w:sz w:val="24"/>
                <w:szCs w:val="24"/>
              </w:rPr>
            </w:pPr>
          </w:p>
          <w:p w14:paraId="5AC26A7A"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F7BAEF2" w14:textId="77777777" w:rsidR="006956E8" w:rsidRPr="00163833" w:rsidRDefault="006956E8" w:rsidP="006956E8">
            <w:pPr>
              <w:spacing w:after="20"/>
              <w:ind w:left="20"/>
              <w:jc w:val="center"/>
              <w:rPr>
                <w:rFonts w:ascii="Times New Roman" w:hAnsi="Times New Roman"/>
                <w:sz w:val="24"/>
                <w:szCs w:val="24"/>
              </w:rPr>
            </w:pPr>
          </w:p>
          <w:p w14:paraId="76F377F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54D4678" w14:textId="77777777" w:rsidR="006956E8" w:rsidRPr="00163833" w:rsidRDefault="006956E8" w:rsidP="006956E8">
            <w:pPr>
              <w:spacing w:after="20"/>
              <w:ind w:left="20"/>
              <w:jc w:val="center"/>
              <w:rPr>
                <w:rFonts w:ascii="Times New Roman" w:hAnsi="Times New Roman"/>
                <w:sz w:val="24"/>
                <w:szCs w:val="24"/>
              </w:rPr>
            </w:pPr>
          </w:p>
          <w:p w14:paraId="3095556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BFAAC08" w14:textId="77777777" w:rsidR="006956E8" w:rsidRPr="00163833" w:rsidRDefault="006956E8" w:rsidP="006956E8">
            <w:pPr>
              <w:spacing w:after="20"/>
              <w:ind w:left="20"/>
              <w:jc w:val="center"/>
              <w:rPr>
                <w:rFonts w:ascii="Times New Roman" w:hAnsi="Times New Roman"/>
                <w:sz w:val="24"/>
                <w:szCs w:val="24"/>
              </w:rPr>
            </w:pPr>
          </w:p>
          <w:p w14:paraId="0AA697A9" w14:textId="77777777" w:rsidR="006956E8" w:rsidRPr="00163833" w:rsidRDefault="006956E8" w:rsidP="006956E8">
            <w:pPr>
              <w:spacing w:after="20"/>
              <w:ind w:left="20"/>
              <w:jc w:val="center"/>
              <w:rPr>
                <w:rFonts w:ascii="Times New Roman" w:hAnsi="Times New Roman"/>
                <w:sz w:val="24"/>
                <w:szCs w:val="24"/>
              </w:rPr>
            </w:pPr>
          </w:p>
        </w:tc>
      </w:tr>
      <w:tr w:rsidR="006956E8" w14:paraId="69087889" w14:textId="77777777" w:rsidTr="006956E8">
        <w:trPr>
          <w:trHeight w:val="30"/>
        </w:trPr>
        <w:tc>
          <w:tcPr>
            <w:tcW w:w="638" w:type="pct"/>
            <w:tcMar>
              <w:top w:w="15" w:type="dxa"/>
              <w:left w:w="15" w:type="dxa"/>
              <w:bottom w:w="15" w:type="dxa"/>
              <w:right w:w="15" w:type="dxa"/>
            </w:tcMar>
            <w:vAlign w:val="center"/>
          </w:tcPr>
          <w:p w14:paraId="1FCDFDD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4.1</w:t>
            </w:r>
          </w:p>
        </w:tc>
        <w:tc>
          <w:tcPr>
            <w:tcW w:w="1294" w:type="pct"/>
            <w:tcMar>
              <w:top w:w="15" w:type="dxa"/>
              <w:left w:w="15" w:type="dxa"/>
              <w:bottom w:w="15" w:type="dxa"/>
              <w:right w:w="15" w:type="dxa"/>
            </w:tcMar>
            <w:vAlign w:val="center"/>
          </w:tcPr>
          <w:p w14:paraId="3C8F4B7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Детские дошкольные организации</w:t>
            </w:r>
          </w:p>
        </w:tc>
        <w:tc>
          <w:tcPr>
            <w:tcW w:w="996" w:type="pct"/>
            <w:tcMar>
              <w:top w:w="15" w:type="dxa"/>
              <w:left w:w="15" w:type="dxa"/>
              <w:bottom w:w="15" w:type="dxa"/>
              <w:right w:w="15" w:type="dxa"/>
            </w:tcMar>
            <w:vAlign w:val="center"/>
          </w:tcPr>
          <w:p w14:paraId="604ED67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место</w:t>
            </w:r>
          </w:p>
        </w:tc>
        <w:tc>
          <w:tcPr>
            <w:tcW w:w="782" w:type="pct"/>
            <w:tcMar>
              <w:top w:w="15" w:type="dxa"/>
              <w:left w:w="15" w:type="dxa"/>
              <w:bottom w:w="15" w:type="dxa"/>
              <w:right w:w="15" w:type="dxa"/>
            </w:tcMar>
            <w:vAlign w:val="center"/>
          </w:tcPr>
          <w:p w14:paraId="4B8682F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92</w:t>
            </w:r>
          </w:p>
          <w:p w14:paraId="025A7774"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3A5421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92</w:t>
            </w:r>
          </w:p>
          <w:p w14:paraId="55E4E829"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9AB572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92</w:t>
            </w:r>
          </w:p>
          <w:p w14:paraId="4D3AEFA5" w14:textId="77777777" w:rsidR="006956E8" w:rsidRPr="00163833" w:rsidRDefault="006956E8" w:rsidP="006956E8">
            <w:pPr>
              <w:spacing w:after="20"/>
              <w:ind w:left="20"/>
              <w:jc w:val="center"/>
              <w:rPr>
                <w:rFonts w:ascii="Times New Roman" w:hAnsi="Times New Roman"/>
                <w:sz w:val="24"/>
                <w:szCs w:val="24"/>
              </w:rPr>
            </w:pPr>
          </w:p>
        </w:tc>
      </w:tr>
      <w:tr w:rsidR="006956E8" w14:paraId="28D09B7E" w14:textId="77777777" w:rsidTr="006956E8">
        <w:trPr>
          <w:trHeight w:val="30"/>
        </w:trPr>
        <w:tc>
          <w:tcPr>
            <w:tcW w:w="638" w:type="pct"/>
            <w:tcMar>
              <w:top w:w="15" w:type="dxa"/>
              <w:left w:w="15" w:type="dxa"/>
              <w:bottom w:w="15" w:type="dxa"/>
              <w:right w:w="15" w:type="dxa"/>
            </w:tcMar>
            <w:vAlign w:val="center"/>
          </w:tcPr>
          <w:p w14:paraId="050519A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4.1.1</w:t>
            </w:r>
          </w:p>
        </w:tc>
        <w:tc>
          <w:tcPr>
            <w:tcW w:w="1294" w:type="pct"/>
            <w:tcMar>
              <w:top w:w="15" w:type="dxa"/>
              <w:left w:w="15" w:type="dxa"/>
              <w:bottom w:w="15" w:type="dxa"/>
              <w:right w:w="15" w:type="dxa"/>
            </w:tcMar>
            <w:vAlign w:val="center"/>
          </w:tcPr>
          <w:p w14:paraId="2FB6EFFE"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новое строительство</w:t>
            </w:r>
          </w:p>
        </w:tc>
        <w:tc>
          <w:tcPr>
            <w:tcW w:w="996" w:type="pct"/>
            <w:tcMar>
              <w:top w:w="15" w:type="dxa"/>
              <w:left w:w="15" w:type="dxa"/>
              <w:bottom w:w="15" w:type="dxa"/>
              <w:right w:w="15" w:type="dxa"/>
            </w:tcMar>
            <w:vAlign w:val="center"/>
          </w:tcPr>
          <w:p w14:paraId="1821BD9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мест</w:t>
            </w:r>
          </w:p>
        </w:tc>
        <w:tc>
          <w:tcPr>
            <w:tcW w:w="782" w:type="pct"/>
            <w:tcMar>
              <w:top w:w="15" w:type="dxa"/>
              <w:left w:w="15" w:type="dxa"/>
              <w:bottom w:w="15" w:type="dxa"/>
              <w:right w:w="15" w:type="dxa"/>
            </w:tcMar>
            <w:vAlign w:val="center"/>
          </w:tcPr>
          <w:p w14:paraId="6172126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p w14:paraId="7039ECF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945766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p w14:paraId="78DB6AB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49AA61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p w14:paraId="0BE344BC" w14:textId="77777777" w:rsidR="006956E8" w:rsidRPr="00163833" w:rsidRDefault="006956E8" w:rsidP="006956E8">
            <w:pPr>
              <w:spacing w:after="20"/>
              <w:ind w:left="20"/>
              <w:jc w:val="center"/>
              <w:rPr>
                <w:rFonts w:ascii="Times New Roman" w:hAnsi="Times New Roman"/>
                <w:sz w:val="24"/>
                <w:szCs w:val="24"/>
              </w:rPr>
            </w:pPr>
          </w:p>
        </w:tc>
      </w:tr>
      <w:tr w:rsidR="006956E8" w14:paraId="31FC436C" w14:textId="77777777" w:rsidTr="006956E8">
        <w:trPr>
          <w:trHeight w:val="30"/>
        </w:trPr>
        <w:tc>
          <w:tcPr>
            <w:tcW w:w="638" w:type="pct"/>
            <w:tcMar>
              <w:top w:w="15" w:type="dxa"/>
              <w:left w:w="15" w:type="dxa"/>
              <w:bottom w:w="15" w:type="dxa"/>
              <w:right w:w="15" w:type="dxa"/>
            </w:tcMar>
            <w:vAlign w:val="center"/>
          </w:tcPr>
          <w:p w14:paraId="65E9F74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4.2</w:t>
            </w:r>
          </w:p>
        </w:tc>
        <w:tc>
          <w:tcPr>
            <w:tcW w:w="1294" w:type="pct"/>
            <w:tcMar>
              <w:top w:w="15" w:type="dxa"/>
              <w:left w:w="15" w:type="dxa"/>
              <w:bottom w:w="15" w:type="dxa"/>
              <w:right w:w="15" w:type="dxa"/>
            </w:tcMar>
            <w:vAlign w:val="center"/>
          </w:tcPr>
          <w:p w14:paraId="5BC05C1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Общеобразовательные организации</w:t>
            </w:r>
          </w:p>
        </w:tc>
        <w:tc>
          <w:tcPr>
            <w:tcW w:w="996" w:type="pct"/>
            <w:tcMar>
              <w:top w:w="15" w:type="dxa"/>
              <w:left w:w="15" w:type="dxa"/>
              <w:bottom w:w="15" w:type="dxa"/>
              <w:right w:w="15" w:type="dxa"/>
            </w:tcMar>
            <w:vAlign w:val="center"/>
          </w:tcPr>
          <w:p w14:paraId="7D99135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ученических мест</w:t>
            </w:r>
          </w:p>
        </w:tc>
        <w:tc>
          <w:tcPr>
            <w:tcW w:w="782" w:type="pct"/>
            <w:tcMar>
              <w:top w:w="15" w:type="dxa"/>
              <w:left w:w="15" w:type="dxa"/>
              <w:bottom w:w="15" w:type="dxa"/>
              <w:right w:w="15" w:type="dxa"/>
            </w:tcMar>
            <w:vAlign w:val="center"/>
          </w:tcPr>
          <w:p w14:paraId="7488445A" w14:textId="77777777" w:rsidR="006956E8" w:rsidRPr="00163833" w:rsidRDefault="006956E8" w:rsidP="006956E8">
            <w:pPr>
              <w:spacing w:after="20"/>
              <w:ind w:left="20"/>
              <w:jc w:val="center"/>
              <w:rPr>
                <w:rFonts w:ascii="Times New Roman" w:hAnsi="Times New Roman"/>
                <w:sz w:val="24"/>
                <w:szCs w:val="24"/>
              </w:rPr>
            </w:pPr>
          </w:p>
          <w:p w14:paraId="2AB316D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300</w:t>
            </w:r>
          </w:p>
        </w:tc>
        <w:tc>
          <w:tcPr>
            <w:tcW w:w="635" w:type="pct"/>
            <w:tcMar>
              <w:top w:w="15" w:type="dxa"/>
              <w:left w:w="15" w:type="dxa"/>
              <w:bottom w:w="15" w:type="dxa"/>
              <w:right w:w="15" w:type="dxa"/>
            </w:tcMar>
          </w:tcPr>
          <w:p w14:paraId="337F664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300</w:t>
            </w:r>
          </w:p>
        </w:tc>
        <w:tc>
          <w:tcPr>
            <w:tcW w:w="654" w:type="pct"/>
            <w:tcMar>
              <w:top w:w="15" w:type="dxa"/>
              <w:left w:w="15" w:type="dxa"/>
              <w:bottom w:w="15" w:type="dxa"/>
              <w:right w:w="15" w:type="dxa"/>
            </w:tcMar>
          </w:tcPr>
          <w:p w14:paraId="3984AD6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300</w:t>
            </w:r>
          </w:p>
        </w:tc>
      </w:tr>
      <w:tr w:rsidR="006956E8" w14:paraId="2BBC46EA" w14:textId="77777777" w:rsidTr="006956E8">
        <w:trPr>
          <w:trHeight w:val="30"/>
        </w:trPr>
        <w:tc>
          <w:tcPr>
            <w:tcW w:w="638" w:type="pct"/>
            <w:tcMar>
              <w:top w:w="15" w:type="dxa"/>
              <w:left w:w="15" w:type="dxa"/>
              <w:bottom w:w="15" w:type="dxa"/>
              <w:right w:w="15" w:type="dxa"/>
            </w:tcMar>
            <w:vAlign w:val="center"/>
          </w:tcPr>
          <w:p w14:paraId="35B3504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4.2.1</w:t>
            </w:r>
          </w:p>
        </w:tc>
        <w:tc>
          <w:tcPr>
            <w:tcW w:w="1294" w:type="pct"/>
            <w:tcMar>
              <w:top w:w="15" w:type="dxa"/>
              <w:left w:w="15" w:type="dxa"/>
              <w:bottom w:w="15" w:type="dxa"/>
              <w:right w:w="15" w:type="dxa"/>
            </w:tcMar>
            <w:vAlign w:val="center"/>
          </w:tcPr>
          <w:p w14:paraId="3B1B05D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новое строительство</w:t>
            </w:r>
          </w:p>
        </w:tc>
        <w:tc>
          <w:tcPr>
            <w:tcW w:w="996" w:type="pct"/>
            <w:tcMar>
              <w:top w:w="15" w:type="dxa"/>
              <w:left w:w="15" w:type="dxa"/>
              <w:bottom w:w="15" w:type="dxa"/>
              <w:right w:w="15" w:type="dxa"/>
            </w:tcMar>
            <w:vAlign w:val="center"/>
          </w:tcPr>
          <w:p w14:paraId="16BCBBD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ученических мест</w:t>
            </w:r>
          </w:p>
        </w:tc>
        <w:tc>
          <w:tcPr>
            <w:tcW w:w="782" w:type="pct"/>
            <w:tcMar>
              <w:top w:w="15" w:type="dxa"/>
              <w:left w:w="15" w:type="dxa"/>
              <w:bottom w:w="15" w:type="dxa"/>
              <w:right w:w="15" w:type="dxa"/>
            </w:tcMar>
            <w:vAlign w:val="center"/>
          </w:tcPr>
          <w:p w14:paraId="617FD930" w14:textId="77777777" w:rsidR="006956E8" w:rsidRPr="00163833" w:rsidRDefault="006956E8" w:rsidP="006956E8">
            <w:pPr>
              <w:spacing w:after="20"/>
              <w:ind w:left="20"/>
              <w:jc w:val="center"/>
              <w:rPr>
                <w:rFonts w:ascii="Times New Roman" w:hAnsi="Times New Roman"/>
                <w:sz w:val="24"/>
                <w:szCs w:val="24"/>
              </w:rPr>
            </w:pPr>
          </w:p>
          <w:p w14:paraId="00BBE05B"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29AB556" w14:textId="77777777" w:rsidR="006956E8" w:rsidRPr="00163833" w:rsidRDefault="006956E8" w:rsidP="006956E8">
            <w:pPr>
              <w:spacing w:after="20"/>
              <w:ind w:left="20"/>
              <w:jc w:val="center"/>
              <w:rPr>
                <w:rFonts w:ascii="Times New Roman" w:hAnsi="Times New Roman"/>
                <w:sz w:val="24"/>
                <w:szCs w:val="24"/>
              </w:rPr>
            </w:pPr>
          </w:p>
          <w:p w14:paraId="442B798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tc>
        <w:tc>
          <w:tcPr>
            <w:tcW w:w="654" w:type="pct"/>
            <w:tcMar>
              <w:top w:w="15" w:type="dxa"/>
              <w:left w:w="15" w:type="dxa"/>
              <w:bottom w:w="15" w:type="dxa"/>
              <w:right w:w="15" w:type="dxa"/>
            </w:tcMar>
            <w:vAlign w:val="center"/>
          </w:tcPr>
          <w:p w14:paraId="52E170A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w:t>
            </w:r>
          </w:p>
          <w:p w14:paraId="2DAB9D3F" w14:textId="77777777" w:rsidR="006956E8" w:rsidRPr="00163833" w:rsidRDefault="006956E8" w:rsidP="006956E8">
            <w:pPr>
              <w:spacing w:after="20"/>
              <w:ind w:left="20"/>
              <w:jc w:val="center"/>
              <w:rPr>
                <w:rFonts w:ascii="Times New Roman" w:hAnsi="Times New Roman"/>
                <w:sz w:val="24"/>
                <w:szCs w:val="24"/>
              </w:rPr>
            </w:pPr>
          </w:p>
        </w:tc>
      </w:tr>
      <w:tr w:rsidR="006956E8" w:rsidRPr="004D0B18" w14:paraId="2EEBE1B7" w14:textId="77777777" w:rsidTr="006956E8">
        <w:trPr>
          <w:trHeight w:val="30"/>
        </w:trPr>
        <w:tc>
          <w:tcPr>
            <w:tcW w:w="638" w:type="pct"/>
            <w:tcMar>
              <w:top w:w="15" w:type="dxa"/>
              <w:left w:w="15" w:type="dxa"/>
              <w:bottom w:w="15" w:type="dxa"/>
              <w:right w:w="15" w:type="dxa"/>
            </w:tcMar>
            <w:vAlign w:val="center"/>
          </w:tcPr>
          <w:p w14:paraId="70F94E5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4.3</w:t>
            </w:r>
          </w:p>
        </w:tc>
        <w:tc>
          <w:tcPr>
            <w:tcW w:w="1294" w:type="pct"/>
            <w:tcMar>
              <w:top w:w="15" w:type="dxa"/>
              <w:left w:w="15" w:type="dxa"/>
              <w:bottom w:w="15" w:type="dxa"/>
              <w:right w:w="15" w:type="dxa"/>
            </w:tcMar>
            <w:vAlign w:val="center"/>
          </w:tcPr>
          <w:p w14:paraId="273FE09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Медицинские организации  (ФАП)</w:t>
            </w:r>
          </w:p>
        </w:tc>
        <w:tc>
          <w:tcPr>
            <w:tcW w:w="996" w:type="pct"/>
            <w:tcMar>
              <w:top w:w="15" w:type="dxa"/>
              <w:left w:w="15" w:type="dxa"/>
              <w:bottom w:w="15" w:type="dxa"/>
              <w:right w:w="15" w:type="dxa"/>
            </w:tcMar>
            <w:vAlign w:val="center"/>
          </w:tcPr>
          <w:p w14:paraId="58989BB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коек</w:t>
            </w:r>
          </w:p>
        </w:tc>
        <w:tc>
          <w:tcPr>
            <w:tcW w:w="782" w:type="pct"/>
            <w:tcMar>
              <w:top w:w="15" w:type="dxa"/>
              <w:left w:w="15" w:type="dxa"/>
              <w:bottom w:w="15" w:type="dxa"/>
              <w:right w:w="15" w:type="dxa"/>
            </w:tcMar>
            <w:vAlign w:val="center"/>
          </w:tcPr>
          <w:p w14:paraId="719A633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5</w:t>
            </w:r>
          </w:p>
        </w:tc>
        <w:tc>
          <w:tcPr>
            <w:tcW w:w="635" w:type="pct"/>
            <w:tcMar>
              <w:top w:w="15" w:type="dxa"/>
              <w:left w:w="15" w:type="dxa"/>
              <w:bottom w:w="15" w:type="dxa"/>
              <w:right w:w="15" w:type="dxa"/>
            </w:tcMar>
            <w:vAlign w:val="center"/>
          </w:tcPr>
          <w:p w14:paraId="4ADC32FB" w14:textId="77777777" w:rsidR="006956E8" w:rsidRPr="00163833" w:rsidRDefault="006956E8" w:rsidP="006956E8">
            <w:pPr>
              <w:spacing w:after="20"/>
              <w:ind w:left="20"/>
              <w:jc w:val="center"/>
              <w:rPr>
                <w:rFonts w:ascii="Times New Roman" w:hAnsi="Times New Roman"/>
                <w:sz w:val="24"/>
                <w:szCs w:val="24"/>
              </w:rPr>
            </w:pPr>
          </w:p>
          <w:p w14:paraId="7C9C9B7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5</w:t>
            </w:r>
          </w:p>
        </w:tc>
        <w:tc>
          <w:tcPr>
            <w:tcW w:w="654" w:type="pct"/>
            <w:tcMar>
              <w:top w:w="15" w:type="dxa"/>
              <w:left w:w="15" w:type="dxa"/>
              <w:bottom w:w="15" w:type="dxa"/>
              <w:right w:w="15" w:type="dxa"/>
            </w:tcMar>
            <w:vAlign w:val="center"/>
          </w:tcPr>
          <w:p w14:paraId="1F057E6D" w14:textId="77777777" w:rsidR="006956E8" w:rsidRPr="00163833" w:rsidRDefault="006956E8" w:rsidP="006956E8">
            <w:pPr>
              <w:spacing w:after="20"/>
              <w:ind w:left="20"/>
              <w:jc w:val="center"/>
              <w:rPr>
                <w:rFonts w:ascii="Times New Roman" w:hAnsi="Times New Roman"/>
                <w:sz w:val="24"/>
                <w:szCs w:val="24"/>
              </w:rPr>
            </w:pPr>
          </w:p>
          <w:p w14:paraId="30CFCCA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5</w:t>
            </w:r>
          </w:p>
        </w:tc>
      </w:tr>
      <w:tr w:rsidR="006956E8" w:rsidRPr="004D0B18" w14:paraId="60B9CA25" w14:textId="77777777" w:rsidTr="006956E8">
        <w:trPr>
          <w:trHeight w:val="30"/>
        </w:trPr>
        <w:tc>
          <w:tcPr>
            <w:tcW w:w="638" w:type="pct"/>
            <w:tcMar>
              <w:top w:w="15" w:type="dxa"/>
              <w:left w:w="15" w:type="dxa"/>
              <w:bottom w:w="15" w:type="dxa"/>
              <w:right w:w="15" w:type="dxa"/>
            </w:tcMar>
            <w:vAlign w:val="center"/>
          </w:tcPr>
          <w:p w14:paraId="2A3EED4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4.4</w:t>
            </w:r>
          </w:p>
        </w:tc>
        <w:tc>
          <w:tcPr>
            <w:tcW w:w="1294" w:type="pct"/>
            <w:tcMar>
              <w:top w:w="15" w:type="dxa"/>
              <w:left w:w="15" w:type="dxa"/>
              <w:bottom w:w="15" w:type="dxa"/>
              <w:right w:w="15" w:type="dxa"/>
            </w:tcMar>
            <w:vAlign w:val="center"/>
          </w:tcPr>
          <w:p w14:paraId="4B22187B"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Учреждения клубного типа</w:t>
            </w:r>
          </w:p>
        </w:tc>
        <w:tc>
          <w:tcPr>
            <w:tcW w:w="996" w:type="pct"/>
            <w:tcMar>
              <w:top w:w="15" w:type="dxa"/>
              <w:left w:w="15" w:type="dxa"/>
              <w:bottom w:w="15" w:type="dxa"/>
              <w:right w:w="15" w:type="dxa"/>
            </w:tcMar>
            <w:vAlign w:val="center"/>
          </w:tcPr>
          <w:p w14:paraId="7612166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место</w:t>
            </w:r>
          </w:p>
        </w:tc>
        <w:tc>
          <w:tcPr>
            <w:tcW w:w="782" w:type="pct"/>
            <w:tcMar>
              <w:top w:w="15" w:type="dxa"/>
              <w:left w:w="15" w:type="dxa"/>
              <w:bottom w:w="15" w:type="dxa"/>
              <w:right w:w="15" w:type="dxa"/>
            </w:tcMar>
            <w:vAlign w:val="center"/>
          </w:tcPr>
          <w:p w14:paraId="2EF2409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80</w:t>
            </w:r>
          </w:p>
          <w:p w14:paraId="1EA4AC5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tcPr>
          <w:p w14:paraId="2E73292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80</w:t>
            </w:r>
          </w:p>
        </w:tc>
        <w:tc>
          <w:tcPr>
            <w:tcW w:w="654" w:type="pct"/>
            <w:tcMar>
              <w:top w:w="15" w:type="dxa"/>
              <w:left w:w="15" w:type="dxa"/>
              <w:bottom w:w="15" w:type="dxa"/>
              <w:right w:w="15" w:type="dxa"/>
            </w:tcMar>
          </w:tcPr>
          <w:p w14:paraId="12FF21A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80</w:t>
            </w:r>
          </w:p>
        </w:tc>
      </w:tr>
      <w:tr w:rsidR="006956E8" w:rsidRPr="004D0B18" w14:paraId="19B371B0" w14:textId="77777777" w:rsidTr="006956E8">
        <w:trPr>
          <w:trHeight w:val="30"/>
        </w:trPr>
        <w:tc>
          <w:tcPr>
            <w:tcW w:w="638" w:type="pct"/>
            <w:tcMar>
              <w:top w:w="15" w:type="dxa"/>
              <w:left w:w="15" w:type="dxa"/>
              <w:bottom w:w="15" w:type="dxa"/>
              <w:right w:w="15" w:type="dxa"/>
            </w:tcMar>
            <w:vAlign w:val="center"/>
          </w:tcPr>
          <w:p w14:paraId="528CD12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4.5</w:t>
            </w:r>
          </w:p>
        </w:tc>
        <w:tc>
          <w:tcPr>
            <w:tcW w:w="1294" w:type="pct"/>
            <w:tcMar>
              <w:top w:w="15" w:type="dxa"/>
              <w:left w:w="15" w:type="dxa"/>
              <w:bottom w:w="15" w:type="dxa"/>
              <w:right w:w="15" w:type="dxa"/>
            </w:tcMar>
            <w:vAlign w:val="center"/>
          </w:tcPr>
          <w:p w14:paraId="7F4155C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Физкультурно-спортивные сооружения-человек/площадки </w:t>
            </w:r>
          </w:p>
        </w:tc>
        <w:tc>
          <w:tcPr>
            <w:tcW w:w="996" w:type="pct"/>
            <w:tcMar>
              <w:top w:w="15" w:type="dxa"/>
              <w:left w:w="15" w:type="dxa"/>
              <w:bottom w:w="15" w:type="dxa"/>
              <w:right w:w="15" w:type="dxa"/>
            </w:tcMar>
            <w:vAlign w:val="center"/>
          </w:tcPr>
          <w:p w14:paraId="0883C5F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Ед/га</w:t>
            </w:r>
          </w:p>
        </w:tc>
        <w:tc>
          <w:tcPr>
            <w:tcW w:w="782" w:type="pct"/>
            <w:tcMar>
              <w:top w:w="15" w:type="dxa"/>
              <w:left w:w="15" w:type="dxa"/>
              <w:bottom w:w="15" w:type="dxa"/>
              <w:right w:w="15" w:type="dxa"/>
            </w:tcMar>
            <w:vAlign w:val="center"/>
          </w:tcPr>
          <w:p w14:paraId="424EBAD9" w14:textId="77777777" w:rsidR="006956E8" w:rsidRPr="00163833" w:rsidRDefault="006956E8" w:rsidP="006956E8">
            <w:pPr>
              <w:spacing w:after="20"/>
              <w:ind w:left="20"/>
              <w:jc w:val="center"/>
              <w:rPr>
                <w:rFonts w:ascii="Times New Roman" w:hAnsi="Times New Roman"/>
                <w:sz w:val="24"/>
                <w:szCs w:val="24"/>
              </w:rPr>
            </w:pPr>
          </w:p>
          <w:p w14:paraId="6162E50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0/0,7</w:t>
            </w:r>
          </w:p>
        </w:tc>
        <w:tc>
          <w:tcPr>
            <w:tcW w:w="635" w:type="pct"/>
            <w:tcMar>
              <w:top w:w="15" w:type="dxa"/>
              <w:left w:w="15" w:type="dxa"/>
              <w:bottom w:w="15" w:type="dxa"/>
              <w:right w:w="15" w:type="dxa"/>
            </w:tcMar>
            <w:vAlign w:val="center"/>
          </w:tcPr>
          <w:p w14:paraId="29FA3C34" w14:textId="77777777" w:rsidR="006956E8" w:rsidRPr="00163833" w:rsidRDefault="006956E8" w:rsidP="006956E8">
            <w:pPr>
              <w:spacing w:after="20"/>
              <w:ind w:left="20"/>
              <w:jc w:val="center"/>
              <w:rPr>
                <w:rFonts w:ascii="Times New Roman" w:hAnsi="Times New Roman"/>
                <w:sz w:val="24"/>
                <w:szCs w:val="24"/>
              </w:rPr>
            </w:pPr>
          </w:p>
          <w:p w14:paraId="7FE462D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0/,0,77</w:t>
            </w:r>
          </w:p>
        </w:tc>
        <w:tc>
          <w:tcPr>
            <w:tcW w:w="654" w:type="pct"/>
            <w:tcMar>
              <w:top w:w="15" w:type="dxa"/>
              <w:left w:w="15" w:type="dxa"/>
              <w:bottom w:w="15" w:type="dxa"/>
              <w:right w:w="15" w:type="dxa"/>
            </w:tcMar>
            <w:vAlign w:val="center"/>
          </w:tcPr>
          <w:p w14:paraId="77B1BF87" w14:textId="77777777" w:rsidR="006956E8" w:rsidRPr="00163833" w:rsidRDefault="006956E8" w:rsidP="006956E8">
            <w:pPr>
              <w:spacing w:after="20"/>
              <w:ind w:left="20"/>
              <w:jc w:val="center"/>
              <w:rPr>
                <w:rFonts w:ascii="Times New Roman" w:hAnsi="Times New Roman"/>
                <w:sz w:val="24"/>
                <w:szCs w:val="24"/>
              </w:rPr>
            </w:pPr>
          </w:p>
          <w:p w14:paraId="790D98F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0/84</w:t>
            </w:r>
          </w:p>
        </w:tc>
      </w:tr>
      <w:tr w:rsidR="006956E8" w:rsidRPr="008230B9" w14:paraId="73083B63" w14:textId="77777777" w:rsidTr="006956E8">
        <w:trPr>
          <w:trHeight w:val="30"/>
        </w:trPr>
        <w:tc>
          <w:tcPr>
            <w:tcW w:w="638" w:type="pct"/>
            <w:tcMar>
              <w:top w:w="15" w:type="dxa"/>
              <w:left w:w="15" w:type="dxa"/>
              <w:bottom w:w="15" w:type="dxa"/>
              <w:right w:w="15" w:type="dxa"/>
            </w:tcMar>
            <w:vAlign w:val="center"/>
          </w:tcPr>
          <w:p w14:paraId="141D3AF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4.6</w:t>
            </w:r>
          </w:p>
        </w:tc>
        <w:tc>
          <w:tcPr>
            <w:tcW w:w="1294" w:type="pct"/>
            <w:tcMar>
              <w:top w:w="15" w:type="dxa"/>
              <w:left w:w="15" w:type="dxa"/>
              <w:bottom w:w="15" w:type="dxa"/>
              <w:right w:w="15" w:type="dxa"/>
            </w:tcMar>
            <w:vAlign w:val="center"/>
          </w:tcPr>
          <w:p w14:paraId="406AE666"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торговли всего/на 1000 человек</w:t>
            </w:r>
          </w:p>
        </w:tc>
        <w:tc>
          <w:tcPr>
            <w:tcW w:w="996" w:type="pct"/>
            <w:tcMar>
              <w:top w:w="15" w:type="dxa"/>
              <w:left w:w="15" w:type="dxa"/>
              <w:bottom w:w="15" w:type="dxa"/>
              <w:right w:w="15" w:type="dxa"/>
            </w:tcMar>
            <w:vAlign w:val="center"/>
          </w:tcPr>
          <w:p w14:paraId="6015AF6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 xml:space="preserve"> торговой площади</w:t>
            </w:r>
          </w:p>
        </w:tc>
        <w:tc>
          <w:tcPr>
            <w:tcW w:w="782" w:type="pct"/>
            <w:tcMar>
              <w:top w:w="15" w:type="dxa"/>
              <w:left w:w="15" w:type="dxa"/>
              <w:bottom w:w="15" w:type="dxa"/>
              <w:right w:w="15" w:type="dxa"/>
            </w:tcMar>
            <w:vAlign w:val="center"/>
          </w:tcPr>
          <w:p w14:paraId="3AF69573" w14:textId="77777777" w:rsidR="006956E8" w:rsidRPr="00163833" w:rsidRDefault="006956E8" w:rsidP="006956E8">
            <w:pPr>
              <w:spacing w:after="20"/>
              <w:ind w:left="20"/>
              <w:jc w:val="center"/>
              <w:rPr>
                <w:rFonts w:ascii="Times New Roman" w:hAnsi="Times New Roman"/>
                <w:sz w:val="24"/>
                <w:szCs w:val="24"/>
              </w:rPr>
            </w:pPr>
          </w:p>
          <w:p w14:paraId="20D03BD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200/200</w:t>
            </w:r>
          </w:p>
        </w:tc>
        <w:tc>
          <w:tcPr>
            <w:tcW w:w="635" w:type="pct"/>
            <w:tcMar>
              <w:top w:w="15" w:type="dxa"/>
              <w:left w:w="15" w:type="dxa"/>
              <w:bottom w:w="15" w:type="dxa"/>
              <w:right w:w="15" w:type="dxa"/>
            </w:tcMar>
            <w:vAlign w:val="center"/>
          </w:tcPr>
          <w:p w14:paraId="6F955404" w14:textId="77777777" w:rsidR="006956E8" w:rsidRPr="00163833" w:rsidRDefault="006956E8" w:rsidP="006956E8">
            <w:pPr>
              <w:spacing w:after="20"/>
              <w:ind w:left="20"/>
              <w:jc w:val="center"/>
              <w:rPr>
                <w:rFonts w:ascii="Times New Roman" w:hAnsi="Times New Roman"/>
                <w:sz w:val="24"/>
                <w:szCs w:val="24"/>
              </w:rPr>
            </w:pPr>
          </w:p>
          <w:p w14:paraId="4EC5094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330/300</w:t>
            </w:r>
          </w:p>
        </w:tc>
        <w:tc>
          <w:tcPr>
            <w:tcW w:w="654" w:type="pct"/>
            <w:tcMar>
              <w:top w:w="15" w:type="dxa"/>
              <w:left w:w="15" w:type="dxa"/>
              <w:bottom w:w="15" w:type="dxa"/>
              <w:right w:w="15" w:type="dxa"/>
            </w:tcMar>
            <w:vAlign w:val="center"/>
          </w:tcPr>
          <w:p w14:paraId="7801AAF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360/300</w:t>
            </w:r>
          </w:p>
        </w:tc>
      </w:tr>
      <w:tr w:rsidR="006956E8" w14:paraId="72667990" w14:textId="77777777" w:rsidTr="006956E8">
        <w:trPr>
          <w:trHeight w:val="30"/>
        </w:trPr>
        <w:tc>
          <w:tcPr>
            <w:tcW w:w="638" w:type="pct"/>
            <w:tcMar>
              <w:top w:w="15" w:type="dxa"/>
              <w:left w:w="15" w:type="dxa"/>
              <w:bottom w:w="15" w:type="dxa"/>
              <w:right w:w="15" w:type="dxa"/>
            </w:tcMar>
            <w:vAlign w:val="center"/>
          </w:tcPr>
          <w:p w14:paraId="1DDB42C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4.7</w:t>
            </w:r>
          </w:p>
        </w:tc>
        <w:tc>
          <w:tcPr>
            <w:tcW w:w="1294" w:type="pct"/>
            <w:tcMar>
              <w:top w:w="15" w:type="dxa"/>
              <w:left w:w="15" w:type="dxa"/>
              <w:bottom w:w="15" w:type="dxa"/>
              <w:right w:w="15" w:type="dxa"/>
            </w:tcMar>
            <w:vAlign w:val="center"/>
          </w:tcPr>
          <w:p w14:paraId="7F9D588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общественного питания, всего/на 1000 человек</w:t>
            </w:r>
          </w:p>
        </w:tc>
        <w:tc>
          <w:tcPr>
            <w:tcW w:w="996" w:type="pct"/>
            <w:tcMar>
              <w:top w:w="15" w:type="dxa"/>
              <w:left w:w="15" w:type="dxa"/>
              <w:bottom w:w="15" w:type="dxa"/>
              <w:right w:w="15" w:type="dxa"/>
            </w:tcMar>
            <w:vAlign w:val="center"/>
          </w:tcPr>
          <w:p w14:paraId="52593E0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посадочное место</w:t>
            </w:r>
          </w:p>
        </w:tc>
        <w:tc>
          <w:tcPr>
            <w:tcW w:w="782" w:type="pct"/>
            <w:tcMar>
              <w:top w:w="15" w:type="dxa"/>
              <w:left w:w="15" w:type="dxa"/>
              <w:bottom w:w="15" w:type="dxa"/>
              <w:right w:w="15" w:type="dxa"/>
            </w:tcMar>
            <w:vAlign w:val="center"/>
          </w:tcPr>
          <w:p w14:paraId="44AC90F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25/25</w:t>
            </w:r>
          </w:p>
          <w:p w14:paraId="2B4337F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CC5DFF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44/40</w:t>
            </w:r>
          </w:p>
          <w:p w14:paraId="5E2D97D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625F04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48/40</w:t>
            </w:r>
          </w:p>
          <w:p w14:paraId="488005AC" w14:textId="77777777" w:rsidR="006956E8" w:rsidRPr="00163833" w:rsidRDefault="006956E8" w:rsidP="006956E8">
            <w:pPr>
              <w:spacing w:after="20"/>
              <w:ind w:left="20"/>
              <w:jc w:val="center"/>
              <w:rPr>
                <w:rFonts w:ascii="Times New Roman" w:hAnsi="Times New Roman"/>
                <w:sz w:val="24"/>
                <w:szCs w:val="24"/>
              </w:rPr>
            </w:pPr>
          </w:p>
        </w:tc>
      </w:tr>
      <w:tr w:rsidR="006956E8" w14:paraId="591EA156" w14:textId="77777777" w:rsidTr="006956E8">
        <w:trPr>
          <w:trHeight w:val="30"/>
        </w:trPr>
        <w:tc>
          <w:tcPr>
            <w:tcW w:w="638" w:type="pct"/>
            <w:tcMar>
              <w:top w:w="15" w:type="dxa"/>
              <w:left w:w="15" w:type="dxa"/>
              <w:bottom w:w="15" w:type="dxa"/>
              <w:right w:w="15" w:type="dxa"/>
            </w:tcMar>
            <w:vAlign w:val="center"/>
          </w:tcPr>
          <w:p w14:paraId="6052809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4.8</w:t>
            </w:r>
          </w:p>
        </w:tc>
        <w:tc>
          <w:tcPr>
            <w:tcW w:w="1294" w:type="pct"/>
            <w:tcMar>
              <w:top w:w="15" w:type="dxa"/>
              <w:left w:w="15" w:type="dxa"/>
              <w:bottom w:w="15" w:type="dxa"/>
              <w:right w:w="15" w:type="dxa"/>
            </w:tcMar>
            <w:vAlign w:val="center"/>
          </w:tcPr>
          <w:p w14:paraId="581C4E0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бытового обслуживания, всего/на 1000 чел.</w:t>
            </w:r>
          </w:p>
        </w:tc>
        <w:tc>
          <w:tcPr>
            <w:tcW w:w="996" w:type="pct"/>
            <w:tcMar>
              <w:top w:w="15" w:type="dxa"/>
              <w:left w:w="15" w:type="dxa"/>
              <w:bottom w:w="15" w:type="dxa"/>
              <w:right w:w="15" w:type="dxa"/>
            </w:tcMar>
            <w:vAlign w:val="center"/>
          </w:tcPr>
          <w:p w14:paraId="50E9C08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рабочих мест</w:t>
            </w:r>
          </w:p>
        </w:tc>
        <w:tc>
          <w:tcPr>
            <w:tcW w:w="782" w:type="pct"/>
            <w:tcMar>
              <w:top w:w="15" w:type="dxa"/>
              <w:left w:w="15" w:type="dxa"/>
              <w:bottom w:w="15" w:type="dxa"/>
              <w:right w:w="15" w:type="dxa"/>
            </w:tcMar>
            <w:vAlign w:val="center"/>
          </w:tcPr>
          <w:p w14:paraId="328BC30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6/6</w:t>
            </w:r>
          </w:p>
          <w:p w14:paraId="36C6928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AF11A5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8/7</w:t>
            </w:r>
          </w:p>
          <w:p w14:paraId="0E8C63C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ADBCF8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sz w:val="24"/>
                <w:szCs w:val="24"/>
              </w:rPr>
              <w:t>9/7</w:t>
            </w:r>
          </w:p>
          <w:p w14:paraId="1DB58E3E" w14:textId="77777777" w:rsidR="006956E8" w:rsidRPr="00163833" w:rsidRDefault="006956E8" w:rsidP="006956E8">
            <w:pPr>
              <w:spacing w:after="20"/>
              <w:ind w:left="20"/>
              <w:jc w:val="center"/>
              <w:rPr>
                <w:rFonts w:ascii="Times New Roman" w:hAnsi="Times New Roman"/>
                <w:sz w:val="24"/>
                <w:szCs w:val="24"/>
              </w:rPr>
            </w:pPr>
          </w:p>
        </w:tc>
      </w:tr>
      <w:tr w:rsidR="006956E8" w14:paraId="4CD09BAC" w14:textId="77777777" w:rsidTr="006956E8">
        <w:trPr>
          <w:trHeight w:val="30"/>
        </w:trPr>
        <w:tc>
          <w:tcPr>
            <w:tcW w:w="638" w:type="pct"/>
            <w:tcMar>
              <w:top w:w="15" w:type="dxa"/>
              <w:left w:w="15" w:type="dxa"/>
              <w:bottom w:w="15" w:type="dxa"/>
              <w:right w:w="15" w:type="dxa"/>
            </w:tcMar>
            <w:vAlign w:val="center"/>
          </w:tcPr>
          <w:p w14:paraId="07203EA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5</w:t>
            </w:r>
          </w:p>
        </w:tc>
        <w:tc>
          <w:tcPr>
            <w:tcW w:w="1294" w:type="pct"/>
            <w:tcMar>
              <w:top w:w="15" w:type="dxa"/>
              <w:left w:w="15" w:type="dxa"/>
              <w:bottom w:w="15" w:type="dxa"/>
              <w:right w:w="15" w:type="dxa"/>
            </w:tcMar>
            <w:vAlign w:val="center"/>
          </w:tcPr>
          <w:p w14:paraId="7B106169"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Транспортное обеспечение</w:t>
            </w:r>
          </w:p>
        </w:tc>
        <w:tc>
          <w:tcPr>
            <w:tcW w:w="996" w:type="pct"/>
            <w:tcMar>
              <w:top w:w="15" w:type="dxa"/>
              <w:left w:w="15" w:type="dxa"/>
              <w:bottom w:w="15" w:type="dxa"/>
              <w:right w:w="15" w:type="dxa"/>
            </w:tcMar>
            <w:vAlign w:val="center"/>
          </w:tcPr>
          <w:p w14:paraId="3E75E3B1" w14:textId="77777777" w:rsidR="006956E8" w:rsidRPr="00163833" w:rsidRDefault="006956E8" w:rsidP="006956E8">
            <w:pPr>
              <w:spacing w:after="20"/>
              <w:ind w:left="20"/>
              <w:jc w:val="center"/>
              <w:rPr>
                <w:rFonts w:ascii="Times New Roman" w:hAnsi="Times New Roman"/>
                <w:sz w:val="24"/>
                <w:szCs w:val="24"/>
              </w:rPr>
            </w:pPr>
          </w:p>
          <w:p w14:paraId="4BACE287"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27B3E18" w14:textId="77777777" w:rsidR="006956E8" w:rsidRPr="00163833" w:rsidRDefault="006956E8" w:rsidP="006956E8">
            <w:pPr>
              <w:spacing w:after="20"/>
              <w:ind w:left="20"/>
              <w:jc w:val="center"/>
              <w:rPr>
                <w:rFonts w:ascii="Times New Roman" w:hAnsi="Times New Roman"/>
                <w:sz w:val="24"/>
                <w:szCs w:val="24"/>
              </w:rPr>
            </w:pPr>
          </w:p>
          <w:p w14:paraId="0D09EB8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09D2E20" w14:textId="77777777" w:rsidR="006956E8" w:rsidRPr="00163833" w:rsidRDefault="006956E8" w:rsidP="006956E8">
            <w:pPr>
              <w:spacing w:after="20"/>
              <w:ind w:left="20"/>
              <w:jc w:val="center"/>
              <w:rPr>
                <w:rFonts w:ascii="Times New Roman" w:hAnsi="Times New Roman"/>
                <w:sz w:val="24"/>
                <w:szCs w:val="24"/>
              </w:rPr>
            </w:pPr>
          </w:p>
          <w:p w14:paraId="38FF4F2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58D4B1D" w14:textId="77777777" w:rsidR="006956E8" w:rsidRPr="00163833" w:rsidRDefault="006956E8" w:rsidP="006956E8">
            <w:pPr>
              <w:spacing w:after="20"/>
              <w:ind w:left="20"/>
              <w:jc w:val="center"/>
              <w:rPr>
                <w:rFonts w:ascii="Times New Roman" w:hAnsi="Times New Roman"/>
                <w:sz w:val="24"/>
                <w:szCs w:val="24"/>
              </w:rPr>
            </w:pPr>
          </w:p>
          <w:p w14:paraId="0887623E" w14:textId="77777777" w:rsidR="006956E8" w:rsidRPr="00163833" w:rsidRDefault="006956E8" w:rsidP="006956E8">
            <w:pPr>
              <w:spacing w:after="20"/>
              <w:ind w:left="20"/>
              <w:jc w:val="center"/>
              <w:rPr>
                <w:rFonts w:ascii="Times New Roman" w:hAnsi="Times New Roman"/>
                <w:sz w:val="24"/>
                <w:szCs w:val="24"/>
              </w:rPr>
            </w:pPr>
          </w:p>
        </w:tc>
      </w:tr>
      <w:tr w:rsidR="006956E8" w14:paraId="3572C5BA" w14:textId="77777777" w:rsidTr="006956E8">
        <w:trPr>
          <w:trHeight w:val="30"/>
        </w:trPr>
        <w:tc>
          <w:tcPr>
            <w:tcW w:w="638" w:type="pct"/>
            <w:tcMar>
              <w:top w:w="15" w:type="dxa"/>
              <w:left w:w="15" w:type="dxa"/>
              <w:bottom w:w="15" w:type="dxa"/>
              <w:right w:w="15" w:type="dxa"/>
            </w:tcMar>
            <w:vAlign w:val="center"/>
          </w:tcPr>
          <w:p w14:paraId="79F0E35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5.1</w:t>
            </w:r>
          </w:p>
        </w:tc>
        <w:tc>
          <w:tcPr>
            <w:tcW w:w="1294" w:type="pct"/>
            <w:tcMar>
              <w:top w:w="15" w:type="dxa"/>
              <w:left w:w="15" w:type="dxa"/>
              <w:bottom w:w="15" w:type="dxa"/>
              <w:right w:w="15" w:type="dxa"/>
            </w:tcMar>
            <w:vAlign w:val="center"/>
          </w:tcPr>
          <w:p w14:paraId="294E298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дорог и улиц, всего</w:t>
            </w:r>
          </w:p>
        </w:tc>
        <w:tc>
          <w:tcPr>
            <w:tcW w:w="996" w:type="pct"/>
            <w:tcMar>
              <w:top w:w="15" w:type="dxa"/>
              <w:left w:w="15" w:type="dxa"/>
              <w:bottom w:w="15" w:type="dxa"/>
              <w:right w:w="15" w:type="dxa"/>
            </w:tcMar>
            <w:vAlign w:val="center"/>
          </w:tcPr>
          <w:p w14:paraId="369B8DB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08975F86" w14:textId="77777777" w:rsidR="006956E8" w:rsidRPr="00163833" w:rsidRDefault="006956E8" w:rsidP="006956E8">
            <w:pPr>
              <w:spacing w:after="20"/>
              <w:ind w:left="20"/>
              <w:jc w:val="center"/>
              <w:rPr>
                <w:rFonts w:ascii="Times New Roman" w:hAnsi="Times New Roman"/>
                <w:sz w:val="24"/>
                <w:szCs w:val="24"/>
              </w:rPr>
            </w:pPr>
          </w:p>
          <w:p w14:paraId="32384F34"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5434838" w14:textId="77777777" w:rsidR="006956E8" w:rsidRPr="00163833" w:rsidRDefault="006956E8" w:rsidP="006956E8">
            <w:pPr>
              <w:spacing w:after="20"/>
              <w:ind w:left="20"/>
              <w:jc w:val="center"/>
              <w:rPr>
                <w:rFonts w:ascii="Times New Roman" w:hAnsi="Times New Roman"/>
                <w:sz w:val="24"/>
                <w:szCs w:val="24"/>
              </w:rPr>
            </w:pPr>
          </w:p>
          <w:p w14:paraId="71366D6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00EDE55" w14:textId="77777777" w:rsidR="006956E8" w:rsidRPr="00163833" w:rsidRDefault="006956E8" w:rsidP="006956E8">
            <w:pPr>
              <w:spacing w:after="20"/>
              <w:ind w:left="20"/>
              <w:jc w:val="center"/>
              <w:rPr>
                <w:rFonts w:ascii="Times New Roman" w:hAnsi="Times New Roman"/>
                <w:sz w:val="24"/>
                <w:szCs w:val="24"/>
              </w:rPr>
            </w:pPr>
          </w:p>
          <w:p w14:paraId="6574306D" w14:textId="77777777" w:rsidR="006956E8" w:rsidRPr="00163833" w:rsidRDefault="006956E8" w:rsidP="006956E8">
            <w:pPr>
              <w:spacing w:after="20"/>
              <w:ind w:left="20"/>
              <w:jc w:val="center"/>
              <w:rPr>
                <w:rFonts w:ascii="Times New Roman" w:hAnsi="Times New Roman"/>
                <w:sz w:val="24"/>
                <w:szCs w:val="24"/>
              </w:rPr>
            </w:pPr>
          </w:p>
        </w:tc>
      </w:tr>
      <w:tr w:rsidR="006956E8" w14:paraId="430A2570" w14:textId="77777777" w:rsidTr="006956E8">
        <w:trPr>
          <w:trHeight w:val="30"/>
        </w:trPr>
        <w:tc>
          <w:tcPr>
            <w:tcW w:w="638" w:type="pct"/>
            <w:tcMar>
              <w:top w:w="15" w:type="dxa"/>
              <w:left w:w="15" w:type="dxa"/>
              <w:bottom w:w="15" w:type="dxa"/>
              <w:right w:w="15" w:type="dxa"/>
            </w:tcMar>
            <w:vAlign w:val="center"/>
          </w:tcPr>
          <w:p w14:paraId="0F183B47" w14:textId="77777777" w:rsidR="006956E8" w:rsidRPr="00163833" w:rsidRDefault="006956E8" w:rsidP="006956E8">
            <w:pPr>
              <w:spacing w:after="20"/>
              <w:ind w:left="20"/>
              <w:jc w:val="center"/>
              <w:rPr>
                <w:rFonts w:ascii="Times New Roman" w:hAnsi="Times New Roman"/>
                <w:sz w:val="24"/>
                <w:szCs w:val="24"/>
              </w:rPr>
            </w:pPr>
          </w:p>
          <w:p w14:paraId="2FA6C9F1"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2C9DF06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421C6EB1" w14:textId="77777777" w:rsidR="006956E8" w:rsidRPr="00163833" w:rsidRDefault="006956E8" w:rsidP="006956E8">
            <w:pPr>
              <w:spacing w:after="20"/>
              <w:ind w:left="20"/>
              <w:jc w:val="center"/>
              <w:rPr>
                <w:rFonts w:ascii="Times New Roman" w:hAnsi="Times New Roman"/>
                <w:sz w:val="24"/>
                <w:szCs w:val="24"/>
              </w:rPr>
            </w:pPr>
          </w:p>
          <w:p w14:paraId="57CF5CE2"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92B291C" w14:textId="77777777" w:rsidR="006956E8" w:rsidRPr="00163833" w:rsidRDefault="006956E8" w:rsidP="006956E8">
            <w:pPr>
              <w:spacing w:after="20"/>
              <w:ind w:left="20"/>
              <w:jc w:val="center"/>
              <w:rPr>
                <w:rFonts w:ascii="Times New Roman" w:hAnsi="Times New Roman"/>
                <w:sz w:val="24"/>
                <w:szCs w:val="24"/>
              </w:rPr>
            </w:pPr>
          </w:p>
          <w:p w14:paraId="17D4FD4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1063C8D" w14:textId="77777777" w:rsidR="006956E8" w:rsidRPr="00163833" w:rsidRDefault="006956E8" w:rsidP="006956E8">
            <w:pPr>
              <w:spacing w:after="20"/>
              <w:ind w:left="20"/>
              <w:jc w:val="center"/>
              <w:rPr>
                <w:rFonts w:ascii="Times New Roman" w:hAnsi="Times New Roman"/>
                <w:sz w:val="24"/>
                <w:szCs w:val="24"/>
              </w:rPr>
            </w:pPr>
          </w:p>
          <w:p w14:paraId="474DD54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FFCA9EA" w14:textId="77777777" w:rsidR="006956E8" w:rsidRPr="00163833" w:rsidRDefault="006956E8" w:rsidP="006956E8">
            <w:pPr>
              <w:spacing w:after="20"/>
              <w:ind w:left="20"/>
              <w:jc w:val="center"/>
              <w:rPr>
                <w:rFonts w:ascii="Times New Roman" w:hAnsi="Times New Roman"/>
                <w:sz w:val="24"/>
                <w:szCs w:val="24"/>
              </w:rPr>
            </w:pPr>
          </w:p>
          <w:p w14:paraId="6B0F3FA9" w14:textId="77777777" w:rsidR="006956E8" w:rsidRPr="00163833" w:rsidRDefault="006956E8" w:rsidP="006956E8">
            <w:pPr>
              <w:spacing w:after="20"/>
              <w:ind w:left="20"/>
              <w:jc w:val="center"/>
              <w:rPr>
                <w:rFonts w:ascii="Times New Roman" w:hAnsi="Times New Roman"/>
                <w:sz w:val="24"/>
                <w:szCs w:val="24"/>
              </w:rPr>
            </w:pPr>
          </w:p>
        </w:tc>
      </w:tr>
      <w:tr w:rsidR="006956E8" w14:paraId="24673EFC" w14:textId="77777777" w:rsidTr="006956E8">
        <w:trPr>
          <w:trHeight w:val="30"/>
        </w:trPr>
        <w:tc>
          <w:tcPr>
            <w:tcW w:w="638" w:type="pct"/>
            <w:tcMar>
              <w:top w:w="15" w:type="dxa"/>
              <w:left w:w="15" w:type="dxa"/>
              <w:bottom w:w="15" w:type="dxa"/>
              <w:right w:w="15" w:type="dxa"/>
            </w:tcMar>
            <w:vAlign w:val="center"/>
          </w:tcPr>
          <w:p w14:paraId="774B1B0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5.1.1</w:t>
            </w:r>
          </w:p>
        </w:tc>
        <w:tc>
          <w:tcPr>
            <w:tcW w:w="1294" w:type="pct"/>
            <w:tcMar>
              <w:top w:w="15" w:type="dxa"/>
              <w:left w:w="15" w:type="dxa"/>
              <w:bottom w:w="15" w:type="dxa"/>
              <w:right w:w="15" w:type="dxa"/>
            </w:tcMar>
            <w:vAlign w:val="center"/>
          </w:tcPr>
          <w:p w14:paraId="175866C9"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поселковые дороги</w:t>
            </w:r>
          </w:p>
        </w:tc>
        <w:tc>
          <w:tcPr>
            <w:tcW w:w="996" w:type="pct"/>
            <w:tcMar>
              <w:top w:w="15" w:type="dxa"/>
              <w:left w:w="15" w:type="dxa"/>
              <w:bottom w:w="15" w:type="dxa"/>
              <w:right w:w="15" w:type="dxa"/>
            </w:tcMar>
            <w:vAlign w:val="center"/>
          </w:tcPr>
          <w:p w14:paraId="356BEA1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08002942" w14:textId="77777777" w:rsidR="006956E8" w:rsidRPr="00163833" w:rsidRDefault="006956E8" w:rsidP="006956E8">
            <w:pPr>
              <w:spacing w:after="20"/>
              <w:ind w:left="20"/>
              <w:jc w:val="center"/>
              <w:rPr>
                <w:rFonts w:ascii="Times New Roman" w:hAnsi="Times New Roman"/>
                <w:sz w:val="24"/>
                <w:szCs w:val="24"/>
              </w:rPr>
            </w:pPr>
          </w:p>
          <w:p w14:paraId="093B8599"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B80F009" w14:textId="77777777" w:rsidR="006956E8" w:rsidRPr="00163833" w:rsidRDefault="006956E8" w:rsidP="006956E8">
            <w:pPr>
              <w:spacing w:after="20"/>
              <w:ind w:left="20"/>
              <w:jc w:val="center"/>
              <w:rPr>
                <w:rFonts w:ascii="Times New Roman" w:hAnsi="Times New Roman"/>
                <w:sz w:val="24"/>
                <w:szCs w:val="24"/>
              </w:rPr>
            </w:pPr>
          </w:p>
          <w:p w14:paraId="2C855E9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38B829B" w14:textId="77777777" w:rsidR="006956E8" w:rsidRPr="00163833" w:rsidRDefault="006956E8" w:rsidP="006956E8">
            <w:pPr>
              <w:spacing w:after="20"/>
              <w:ind w:left="20"/>
              <w:jc w:val="center"/>
              <w:rPr>
                <w:rFonts w:ascii="Times New Roman" w:hAnsi="Times New Roman"/>
                <w:sz w:val="24"/>
                <w:szCs w:val="24"/>
              </w:rPr>
            </w:pPr>
          </w:p>
          <w:p w14:paraId="6A1E386B" w14:textId="77777777" w:rsidR="006956E8" w:rsidRPr="00163833" w:rsidRDefault="006956E8" w:rsidP="006956E8">
            <w:pPr>
              <w:spacing w:after="20"/>
              <w:ind w:left="20"/>
              <w:jc w:val="center"/>
              <w:rPr>
                <w:rFonts w:ascii="Times New Roman" w:hAnsi="Times New Roman"/>
                <w:sz w:val="24"/>
                <w:szCs w:val="24"/>
              </w:rPr>
            </w:pPr>
          </w:p>
        </w:tc>
      </w:tr>
      <w:tr w:rsidR="006956E8" w14:paraId="7833F2D5" w14:textId="77777777" w:rsidTr="006956E8">
        <w:trPr>
          <w:trHeight w:val="30"/>
        </w:trPr>
        <w:tc>
          <w:tcPr>
            <w:tcW w:w="638" w:type="pct"/>
            <w:tcMar>
              <w:top w:w="15" w:type="dxa"/>
              <w:left w:w="15" w:type="dxa"/>
              <w:bottom w:w="15" w:type="dxa"/>
              <w:right w:w="15" w:type="dxa"/>
            </w:tcMar>
            <w:vAlign w:val="center"/>
          </w:tcPr>
          <w:p w14:paraId="27E8026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5.1.2</w:t>
            </w:r>
          </w:p>
        </w:tc>
        <w:tc>
          <w:tcPr>
            <w:tcW w:w="1294" w:type="pct"/>
            <w:tcMar>
              <w:top w:w="15" w:type="dxa"/>
              <w:left w:w="15" w:type="dxa"/>
              <w:bottom w:w="15" w:type="dxa"/>
              <w:right w:w="15" w:type="dxa"/>
            </w:tcMar>
            <w:vAlign w:val="center"/>
          </w:tcPr>
          <w:p w14:paraId="0AB1978B"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улица в жилой застройке</w:t>
            </w:r>
          </w:p>
        </w:tc>
        <w:tc>
          <w:tcPr>
            <w:tcW w:w="996" w:type="pct"/>
            <w:tcMar>
              <w:top w:w="15" w:type="dxa"/>
              <w:left w:w="15" w:type="dxa"/>
              <w:bottom w:w="15" w:type="dxa"/>
              <w:right w:w="15" w:type="dxa"/>
            </w:tcMar>
            <w:vAlign w:val="center"/>
          </w:tcPr>
          <w:p w14:paraId="5A0F6CB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1CCA6B52" w14:textId="77777777" w:rsidR="006956E8" w:rsidRPr="00163833" w:rsidRDefault="006956E8" w:rsidP="006956E8">
            <w:pPr>
              <w:spacing w:after="20"/>
              <w:ind w:left="20"/>
              <w:jc w:val="center"/>
              <w:rPr>
                <w:rFonts w:ascii="Times New Roman" w:hAnsi="Times New Roman"/>
                <w:sz w:val="24"/>
                <w:szCs w:val="24"/>
              </w:rPr>
            </w:pPr>
          </w:p>
          <w:p w14:paraId="1C83DD2B"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9C86CD4" w14:textId="77777777" w:rsidR="006956E8" w:rsidRPr="00163833" w:rsidRDefault="006956E8" w:rsidP="006956E8">
            <w:pPr>
              <w:spacing w:after="20"/>
              <w:ind w:left="20"/>
              <w:jc w:val="center"/>
              <w:rPr>
                <w:rFonts w:ascii="Times New Roman" w:hAnsi="Times New Roman"/>
                <w:sz w:val="24"/>
                <w:szCs w:val="24"/>
              </w:rPr>
            </w:pPr>
          </w:p>
          <w:p w14:paraId="6903A8F3"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C756B5C" w14:textId="77777777" w:rsidR="006956E8" w:rsidRPr="00163833" w:rsidRDefault="006956E8" w:rsidP="006956E8">
            <w:pPr>
              <w:spacing w:after="20"/>
              <w:ind w:left="20"/>
              <w:jc w:val="center"/>
              <w:rPr>
                <w:rFonts w:ascii="Times New Roman" w:hAnsi="Times New Roman"/>
                <w:sz w:val="24"/>
                <w:szCs w:val="24"/>
              </w:rPr>
            </w:pPr>
          </w:p>
          <w:p w14:paraId="4FA496A4" w14:textId="77777777" w:rsidR="006956E8" w:rsidRPr="00163833" w:rsidRDefault="006956E8" w:rsidP="006956E8">
            <w:pPr>
              <w:spacing w:after="20"/>
              <w:ind w:left="20"/>
              <w:jc w:val="center"/>
              <w:rPr>
                <w:rFonts w:ascii="Times New Roman" w:hAnsi="Times New Roman"/>
                <w:sz w:val="24"/>
                <w:szCs w:val="24"/>
              </w:rPr>
            </w:pPr>
          </w:p>
        </w:tc>
      </w:tr>
      <w:tr w:rsidR="006956E8" w14:paraId="3E4D0914" w14:textId="77777777" w:rsidTr="006956E8">
        <w:trPr>
          <w:trHeight w:val="30"/>
        </w:trPr>
        <w:tc>
          <w:tcPr>
            <w:tcW w:w="638" w:type="pct"/>
            <w:tcMar>
              <w:top w:w="15" w:type="dxa"/>
              <w:left w:w="15" w:type="dxa"/>
              <w:bottom w:w="15" w:type="dxa"/>
              <w:right w:w="15" w:type="dxa"/>
            </w:tcMar>
            <w:vAlign w:val="center"/>
          </w:tcPr>
          <w:p w14:paraId="7BF7CCB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5.1.2.1</w:t>
            </w:r>
          </w:p>
        </w:tc>
        <w:tc>
          <w:tcPr>
            <w:tcW w:w="1294" w:type="pct"/>
            <w:tcMar>
              <w:top w:w="15" w:type="dxa"/>
              <w:left w:w="15" w:type="dxa"/>
              <w:bottom w:w="15" w:type="dxa"/>
              <w:right w:w="15" w:type="dxa"/>
            </w:tcMar>
            <w:vAlign w:val="center"/>
          </w:tcPr>
          <w:p w14:paraId="6C76562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основная</w:t>
            </w:r>
          </w:p>
        </w:tc>
        <w:tc>
          <w:tcPr>
            <w:tcW w:w="996" w:type="pct"/>
            <w:tcMar>
              <w:top w:w="15" w:type="dxa"/>
              <w:left w:w="15" w:type="dxa"/>
              <w:bottom w:w="15" w:type="dxa"/>
              <w:right w:w="15" w:type="dxa"/>
            </w:tcMar>
            <w:vAlign w:val="center"/>
          </w:tcPr>
          <w:p w14:paraId="12D350B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4FCC216B" w14:textId="77777777" w:rsidR="006956E8" w:rsidRPr="00163833" w:rsidRDefault="006956E8" w:rsidP="006956E8">
            <w:pPr>
              <w:spacing w:after="20"/>
              <w:ind w:left="20"/>
              <w:jc w:val="center"/>
              <w:rPr>
                <w:rFonts w:ascii="Times New Roman" w:hAnsi="Times New Roman"/>
                <w:sz w:val="24"/>
                <w:szCs w:val="24"/>
              </w:rPr>
            </w:pPr>
          </w:p>
          <w:p w14:paraId="652AF4C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BFCD673" w14:textId="77777777" w:rsidR="006956E8" w:rsidRPr="00163833" w:rsidRDefault="006956E8" w:rsidP="006956E8">
            <w:pPr>
              <w:spacing w:after="20"/>
              <w:ind w:left="20"/>
              <w:jc w:val="center"/>
              <w:rPr>
                <w:rFonts w:ascii="Times New Roman" w:hAnsi="Times New Roman"/>
                <w:sz w:val="24"/>
                <w:szCs w:val="24"/>
              </w:rPr>
            </w:pPr>
          </w:p>
          <w:p w14:paraId="6DBBCC0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88FD322" w14:textId="77777777" w:rsidR="006956E8" w:rsidRPr="00163833" w:rsidRDefault="006956E8" w:rsidP="006956E8">
            <w:pPr>
              <w:spacing w:after="20"/>
              <w:ind w:left="20"/>
              <w:jc w:val="center"/>
              <w:rPr>
                <w:rFonts w:ascii="Times New Roman" w:hAnsi="Times New Roman"/>
                <w:sz w:val="24"/>
                <w:szCs w:val="24"/>
              </w:rPr>
            </w:pPr>
          </w:p>
          <w:p w14:paraId="20A3930C" w14:textId="77777777" w:rsidR="006956E8" w:rsidRPr="00163833" w:rsidRDefault="006956E8" w:rsidP="006956E8">
            <w:pPr>
              <w:spacing w:after="20"/>
              <w:ind w:left="20"/>
              <w:jc w:val="center"/>
              <w:rPr>
                <w:rFonts w:ascii="Times New Roman" w:hAnsi="Times New Roman"/>
                <w:sz w:val="24"/>
                <w:szCs w:val="24"/>
              </w:rPr>
            </w:pPr>
          </w:p>
        </w:tc>
      </w:tr>
      <w:tr w:rsidR="006956E8" w14:paraId="739D9ED2" w14:textId="77777777" w:rsidTr="006956E8">
        <w:trPr>
          <w:trHeight w:val="30"/>
        </w:trPr>
        <w:tc>
          <w:tcPr>
            <w:tcW w:w="638" w:type="pct"/>
            <w:tcMar>
              <w:top w:w="15" w:type="dxa"/>
              <w:left w:w="15" w:type="dxa"/>
              <w:bottom w:w="15" w:type="dxa"/>
              <w:right w:w="15" w:type="dxa"/>
            </w:tcMar>
            <w:vAlign w:val="center"/>
          </w:tcPr>
          <w:p w14:paraId="2C62165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5.1.2.2</w:t>
            </w:r>
          </w:p>
        </w:tc>
        <w:tc>
          <w:tcPr>
            <w:tcW w:w="1294" w:type="pct"/>
            <w:tcMar>
              <w:top w:w="15" w:type="dxa"/>
              <w:left w:w="15" w:type="dxa"/>
              <w:bottom w:w="15" w:type="dxa"/>
              <w:right w:w="15" w:type="dxa"/>
            </w:tcMar>
            <w:vAlign w:val="center"/>
          </w:tcPr>
          <w:p w14:paraId="49FED0EE"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второстепенная (переулок)</w:t>
            </w:r>
          </w:p>
        </w:tc>
        <w:tc>
          <w:tcPr>
            <w:tcW w:w="996" w:type="pct"/>
            <w:tcMar>
              <w:top w:w="15" w:type="dxa"/>
              <w:left w:w="15" w:type="dxa"/>
              <w:bottom w:w="15" w:type="dxa"/>
              <w:right w:w="15" w:type="dxa"/>
            </w:tcMar>
            <w:vAlign w:val="center"/>
          </w:tcPr>
          <w:p w14:paraId="4FA21A7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18DD550B" w14:textId="77777777" w:rsidR="006956E8" w:rsidRPr="00163833" w:rsidRDefault="006956E8" w:rsidP="006956E8">
            <w:pPr>
              <w:spacing w:after="20"/>
              <w:ind w:left="20"/>
              <w:jc w:val="center"/>
              <w:rPr>
                <w:rFonts w:ascii="Times New Roman" w:hAnsi="Times New Roman"/>
                <w:sz w:val="24"/>
                <w:szCs w:val="24"/>
              </w:rPr>
            </w:pPr>
          </w:p>
          <w:p w14:paraId="7E14415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A1C79BB" w14:textId="77777777" w:rsidR="006956E8" w:rsidRPr="00163833" w:rsidRDefault="006956E8" w:rsidP="006956E8">
            <w:pPr>
              <w:spacing w:after="20"/>
              <w:ind w:left="20"/>
              <w:jc w:val="center"/>
              <w:rPr>
                <w:rFonts w:ascii="Times New Roman" w:hAnsi="Times New Roman"/>
                <w:sz w:val="24"/>
                <w:szCs w:val="24"/>
              </w:rPr>
            </w:pPr>
          </w:p>
          <w:p w14:paraId="6176D8F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76E7A5C" w14:textId="77777777" w:rsidR="006956E8" w:rsidRPr="00163833" w:rsidRDefault="006956E8" w:rsidP="006956E8">
            <w:pPr>
              <w:spacing w:after="20"/>
              <w:ind w:left="20"/>
              <w:jc w:val="center"/>
              <w:rPr>
                <w:rFonts w:ascii="Times New Roman" w:hAnsi="Times New Roman"/>
                <w:sz w:val="24"/>
                <w:szCs w:val="24"/>
              </w:rPr>
            </w:pPr>
          </w:p>
          <w:p w14:paraId="5458F436" w14:textId="77777777" w:rsidR="006956E8" w:rsidRPr="00163833" w:rsidRDefault="006956E8" w:rsidP="006956E8">
            <w:pPr>
              <w:spacing w:after="20"/>
              <w:ind w:left="20"/>
              <w:jc w:val="center"/>
              <w:rPr>
                <w:rFonts w:ascii="Times New Roman" w:hAnsi="Times New Roman"/>
                <w:sz w:val="24"/>
                <w:szCs w:val="24"/>
              </w:rPr>
            </w:pPr>
          </w:p>
        </w:tc>
      </w:tr>
      <w:tr w:rsidR="006956E8" w14:paraId="5653203A" w14:textId="77777777" w:rsidTr="006956E8">
        <w:trPr>
          <w:trHeight w:val="30"/>
        </w:trPr>
        <w:tc>
          <w:tcPr>
            <w:tcW w:w="638" w:type="pct"/>
            <w:tcMar>
              <w:top w:w="15" w:type="dxa"/>
              <w:left w:w="15" w:type="dxa"/>
              <w:bottom w:w="15" w:type="dxa"/>
              <w:right w:w="15" w:type="dxa"/>
            </w:tcMar>
            <w:vAlign w:val="center"/>
          </w:tcPr>
          <w:p w14:paraId="00E2CB0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w:t>
            </w:r>
          </w:p>
        </w:tc>
        <w:tc>
          <w:tcPr>
            <w:tcW w:w="1294" w:type="pct"/>
            <w:tcMar>
              <w:top w:w="15" w:type="dxa"/>
              <w:left w:w="15" w:type="dxa"/>
              <w:bottom w:w="15" w:type="dxa"/>
              <w:right w:w="15" w:type="dxa"/>
            </w:tcMar>
            <w:vAlign w:val="center"/>
          </w:tcPr>
          <w:p w14:paraId="1792FB26"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Инженерное оборудование и благоустройство</w:t>
            </w:r>
          </w:p>
        </w:tc>
        <w:tc>
          <w:tcPr>
            <w:tcW w:w="996" w:type="pct"/>
            <w:tcMar>
              <w:top w:w="15" w:type="dxa"/>
              <w:left w:w="15" w:type="dxa"/>
              <w:bottom w:w="15" w:type="dxa"/>
              <w:right w:w="15" w:type="dxa"/>
            </w:tcMar>
            <w:vAlign w:val="center"/>
          </w:tcPr>
          <w:p w14:paraId="7CB99819" w14:textId="77777777" w:rsidR="006956E8" w:rsidRPr="00163833" w:rsidRDefault="006956E8" w:rsidP="006956E8">
            <w:pPr>
              <w:spacing w:after="20"/>
              <w:ind w:left="20"/>
              <w:jc w:val="center"/>
              <w:rPr>
                <w:rFonts w:ascii="Times New Roman" w:hAnsi="Times New Roman"/>
                <w:sz w:val="24"/>
                <w:szCs w:val="24"/>
              </w:rPr>
            </w:pPr>
          </w:p>
          <w:p w14:paraId="770D04BB"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97B7617" w14:textId="77777777" w:rsidR="006956E8" w:rsidRPr="00163833" w:rsidRDefault="006956E8" w:rsidP="006956E8">
            <w:pPr>
              <w:spacing w:after="20"/>
              <w:ind w:left="20"/>
              <w:jc w:val="center"/>
              <w:rPr>
                <w:rFonts w:ascii="Times New Roman" w:hAnsi="Times New Roman"/>
                <w:sz w:val="24"/>
                <w:szCs w:val="24"/>
              </w:rPr>
            </w:pPr>
          </w:p>
          <w:p w14:paraId="206E297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D38D321" w14:textId="77777777" w:rsidR="006956E8" w:rsidRPr="00163833" w:rsidRDefault="006956E8" w:rsidP="006956E8">
            <w:pPr>
              <w:spacing w:after="20"/>
              <w:ind w:left="20"/>
              <w:jc w:val="center"/>
              <w:rPr>
                <w:rFonts w:ascii="Times New Roman" w:hAnsi="Times New Roman"/>
                <w:sz w:val="24"/>
                <w:szCs w:val="24"/>
              </w:rPr>
            </w:pPr>
          </w:p>
          <w:p w14:paraId="4808753A"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785FC8E" w14:textId="77777777" w:rsidR="006956E8" w:rsidRPr="00163833" w:rsidRDefault="006956E8" w:rsidP="006956E8">
            <w:pPr>
              <w:spacing w:after="20"/>
              <w:ind w:left="20"/>
              <w:jc w:val="center"/>
              <w:rPr>
                <w:rFonts w:ascii="Times New Roman" w:hAnsi="Times New Roman"/>
                <w:sz w:val="24"/>
                <w:szCs w:val="24"/>
              </w:rPr>
            </w:pPr>
          </w:p>
          <w:p w14:paraId="3A3675D4" w14:textId="77777777" w:rsidR="006956E8" w:rsidRPr="00163833" w:rsidRDefault="006956E8" w:rsidP="006956E8">
            <w:pPr>
              <w:spacing w:after="20"/>
              <w:ind w:left="20"/>
              <w:jc w:val="center"/>
              <w:rPr>
                <w:rFonts w:ascii="Times New Roman" w:hAnsi="Times New Roman"/>
                <w:sz w:val="24"/>
                <w:szCs w:val="24"/>
              </w:rPr>
            </w:pPr>
          </w:p>
        </w:tc>
      </w:tr>
      <w:tr w:rsidR="006956E8" w14:paraId="38BC6433" w14:textId="77777777" w:rsidTr="006956E8">
        <w:trPr>
          <w:trHeight w:val="30"/>
        </w:trPr>
        <w:tc>
          <w:tcPr>
            <w:tcW w:w="638" w:type="pct"/>
            <w:tcMar>
              <w:top w:w="15" w:type="dxa"/>
              <w:left w:w="15" w:type="dxa"/>
              <w:bottom w:w="15" w:type="dxa"/>
              <w:right w:w="15" w:type="dxa"/>
            </w:tcMar>
            <w:vAlign w:val="center"/>
          </w:tcPr>
          <w:p w14:paraId="4E08459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w:t>
            </w:r>
          </w:p>
        </w:tc>
        <w:tc>
          <w:tcPr>
            <w:tcW w:w="1294" w:type="pct"/>
            <w:tcMar>
              <w:top w:w="15" w:type="dxa"/>
              <w:left w:w="15" w:type="dxa"/>
              <w:bottom w:w="15" w:type="dxa"/>
              <w:right w:w="15" w:type="dxa"/>
            </w:tcMar>
            <w:vAlign w:val="center"/>
          </w:tcPr>
          <w:p w14:paraId="2E62504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Водоснабжение</w:t>
            </w:r>
          </w:p>
        </w:tc>
        <w:tc>
          <w:tcPr>
            <w:tcW w:w="996" w:type="pct"/>
            <w:tcMar>
              <w:top w:w="15" w:type="dxa"/>
              <w:left w:w="15" w:type="dxa"/>
              <w:bottom w:w="15" w:type="dxa"/>
              <w:right w:w="15" w:type="dxa"/>
            </w:tcMar>
            <w:vAlign w:val="center"/>
          </w:tcPr>
          <w:p w14:paraId="0CAE83E5" w14:textId="77777777" w:rsidR="006956E8" w:rsidRPr="00163833" w:rsidRDefault="006956E8" w:rsidP="006956E8">
            <w:pPr>
              <w:spacing w:after="20"/>
              <w:ind w:left="20"/>
              <w:jc w:val="center"/>
              <w:rPr>
                <w:rFonts w:ascii="Times New Roman" w:hAnsi="Times New Roman"/>
                <w:sz w:val="24"/>
                <w:szCs w:val="24"/>
              </w:rPr>
            </w:pPr>
          </w:p>
          <w:p w14:paraId="1E06A257"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7F8E9548" w14:textId="77777777" w:rsidR="006956E8" w:rsidRPr="00163833" w:rsidRDefault="006956E8" w:rsidP="006956E8">
            <w:pPr>
              <w:spacing w:after="20"/>
              <w:ind w:left="20"/>
              <w:jc w:val="center"/>
              <w:rPr>
                <w:rFonts w:ascii="Times New Roman" w:hAnsi="Times New Roman"/>
                <w:sz w:val="24"/>
                <w:szCs w:val="24"/>
              </w:rPr>
            </w:pPr>
          </w:p>
          <w:p w14:paraId="1C01D56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D64C024" w14:textId="77777777" w:rsidR="006956E8" w:rsidRPr="00163833" w:rsidRDefault="006956E8" w:rsidP="006956E8">
            <w:pPr>
              <w:spacing w:after="20"/>
              <w:ind w:left="20"/>
              <w:jc w:val="center"/>
              <w:rPr>
                <w:rFonts w:ascii="Times New Roman" w:hAnsi="Times New Roman"/>
                <w:sz w:val="24"/>
                <w:szCs w:val="24"/>
              </w:rPr>
            </w:pPr>
          </w:p>
          <w:p w14:paraId="6D2BD1E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51FBCC5" w14:textId="77777777" w:rsidR="006956E8" w:rsidRPr="00163833" w:rsidRDefault="006956E8" w:rsidP="006956E8">
            <w:pPr>
              <w:spacing w:after="20"/>
              <w:ind w:left="20"/>
              <w:jc w:val="center"/>
              <w:rPr>
                <w:rFonts w:ascii="Times New Roman" w:hAnsi="Times New Roman"/>
                <w:sz w:val="24"/>
                <w:szCs w:val="24"/>
              </w:rPr>
            </w:pPr>
          </w:p>
          <w:p w14:paraId="6D999A2B" w14:textId="77777777" w:rsidR="006956E8" w:rsidRPr="00163833" w:rsidRDefault="006956E8" w:rsidP="006956E8">
            <w:pPr>
              <w:spacing w:after="20"/>
              <w:ind w:left="20"/>
              <w:jc w:val="center"/>
              <w:rPr>
                <w:rFonts w:ascii="Times New Roman" w:hAnsi="Times New Roman"/>
                <w:sz w:val="24"/>
                <w:szCs w:val="24"/>
              </w:rPr>
            </w:pPr>
          </w:p>
        </w:tc>
      </w:tr>
      <w:tr w:rsidR="006956E8" w14:paraId="52F24269" w14:textId="77777777" w:rsidTr="006956E8">
        <w:trPr>
          <w:trHeight w:val="30"/>
        </w:trPr>
        <w:tc>
          <w:tcPr>
            <w:tcW w:w="638" w:type="pct"/>
            <w:tcMar>
              <w:top w:w="15" w:type="dxa"/>
              <w:left w:w="15" w:type="dxa"/>
              <w:bottom w:w="15" w:type="dxa"/>
              <w:right w:w="15" w:type="dxa"/>
            </w:tcMar>
            <w:vAlign w:val="center"/>
          </w:tcPr>
          <w:p w14:paraId="2E5CC6A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6.1.1</w:t>
            </w:r>
          </w:p>
        </w:tc>
        <w:tc>
          <w:tcPr>
            <w:tcW w:w="1294" w:type="pct"/>
            <w:tcMar>
              <w:top w:w="15" w:type="dxa"/>
              <w:left w:w="15" w:type="dxa"/>
              <w:bottom w:w="15" w:type="dxa"/>
              <w:right w:w="15" w:type="dxa"/>
            </w:tcMar>
            <w:vAlign w:val="center"/>
          </w:tcPr>
          <w:p w14:paraId="383EC5FF"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всего</w:t>
            </w:r>
          </w:p>
        </w:tc>
        <w:tc>
          <w:tcPr>
            <w:tcW w:w="996" w:type="pct"/>
            <w:tcMar>
              <w:top w:w="15" w:type="dxa"/>
              <w:left w:w="15" w:type="dxa"/>
              <w:bottom w:w="15" w:type="dxa"/>
              <w:right w:w="15" w:type="dxa"/>
            </w:tcMar>
            <w:vAlign w:val="center"/>
          </w:tcPr>
          <w:p w14:paraId="5B3E97B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/сут.</w:t>
            </w:r>
          </w:p>
        </w:tc>
        <w:tc>
          <w:tcPr>
            <w:tcW w:w="782" w:type="pct"/>
            <w:tcMar>
              <w:top w:w="15" w:type="dxa"/>
              <w:left w:w="15" w:type="dxa"/>
              <w:bottom w:w="15" w:type="dxa"/>
              <w:right w:w="15" w:type="dxa"/>
            </w:tcMar>
            <w:vAlign w:val="center"/>
          </w:tcPr>
          <w:p w14:paraId="0B4FE7CF" w14:textId="77777777" w:rsidR="006956E8" w:rsidRPr="00163833" w:rsidRDefault="006956E8" w:rsidP="006956E8">
            <w:pPr>
              <w:spacing w:after="20"/>
              <w:ind w:left="20"/>
              <w:jc w:val="center"/>
              <w:rPr>
                <w:rFonts w:ascii="Times New Roman" w:hAnsi="Times New Roman"/>
                <w:sz w:val="24"/>
                <w:szCs w:val="24"/>
              </w:rPr>
            </w:pPr>
          </w:p>
          <w:p w14:paraId="137CA1E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F5AF8A0" w14:textId="77777777" w:rsidR="006956E8" w:rsidRPr="00163833" w:rsidRDefault="006956E8" w:rsidP="006956E8">
            <w:pPr>
              <w:spacing w:after="20"/>
              <w:ind w:left="20"/>
              <w:jc w:val="center"/>
              <w:rPr>
                <w:rFonts w:ascii="Times New Roman" w:hAnsi="Times New Roman"/>
                <w:sz w:val="24"/>
                <w:szCs w:val="24"/>
              </w:rPr>
            </w:pPr>
          </w:p>
          <w:p w14:paraId="5000DB54"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BEB111D" w14:textId="77777777" w:rsidR="006956E8" w:rsidRPr="00163833" w:rsidRDefault="006956E8" w:rsidP="006956E8">
            <w:pPr>
              <w:spacing w:after="20"/>
              <w:ind w:left="20"/>
              <w:jc w:val="center"/>
              <w:rPr>
                <w:rFonts w:ascii="Times New Roman" w:hAnsi="Times New Roman"/>
                <w:sz w:val="24"/>
                <w:szCs w:val="24"/>
              </w:rPr>
            </w:pPr>
          </w:p>
          <w:p w14:paraId="13FC5915" w14:textId="77777777" w:rsidR="006956E8" w:rsidRPr="00163833" w:rsidRDefault="006956E8" w:rsidP="006956E8">
            <w:pPr>
              <w:spacing w:after="20"/>
              <w:ind w:left="20"/>
              <w:jc w:val="center"/>
              <w:rPr>
                <w:rFonts w:ascii="Times New Roman" w:hAnsi="Times New Roman"/>
                <w:sz w:val="24"/>
                <w:szCs w:val="24"/>
              </w:rPr>
            </w:pPr>
          </w:p>
        </w:tc>
      </w:tr>
      <w:tr w:rsidR="006956E8" w14:paraId="30E79166" w14:textId="77777777" w:rsidTr="006956E8">
        <w:trPr>
          <w:trHeight w:val="30"/>
        </w:trPr>
        <w:tc>
          <w:tcPr>
            <w:tcW w:w="638" w:type="pct"/>
            <w:tcMar>
              <w:top w:w="15" w:type="dxa"/>
              <w:left w:w="15" w:type="dxa"/>
              <w:bottom w:w="15" w:type="dxa"/>
              <w:right w:w="15" w:type="dxa"/>
            </w:tcMar>
            <w:vAlign w:val="center"/>
          </w:tcPr>
          <w:p w14:paraId="32EA906F" w14:textId="77777777" w:rsidR="006956E8" w:rsidRPr="00163833" w:rsidRDefault="006956E8" w:rsidP="006956E8">
            <w:pPr>
              <w:spacing w:after="20"/>
              <w:ind w:left="20"/>
              <w:jc w:val="center"/>
              <w:rPr>
                <w:rFonts w:ascii="Times New Roman" w:hAnsi="Times New Roman"/>
                <w:sz w:val="24"/>
                <w:szCs w:val="24"/>
              </w:rPr>
            </w:pPr>
          </w:p>
          <w:p w14:paraId="6BB3C771"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6AF7211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25BCCCD1" w14:textId="77777777" w:rsidR="006956E8" w:rsidRPr="00163833" w:rsidRDefault="006956E8" w:rsidP="006956E8">
            <w:pPr>
              <w:spacing w:after="20"/>
              <w:ind w:left="20"/>
              <w:jc w:val="center"/>
              <w:rPr>
                <w:rFonts w:ascii="Times New Roman" w:hAnsi="Times New Roman"/>
                <w:sz w:val="24"/>
                <w:szCs w:val="24"/>
              </w:rPr>
            </w:pPr>
          </w:p>
          <w:p w14:paraId="570A2B97"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3C372C81" w14:textId="77777777" w:rsidR="006956E8" w:rsidRPr="00163833" w:rsidRDefault="006956E8" w:rsidP="006956E8">
            <w:pPr>
              <w:spacing w:after="20"/>
              <w:ind w:left="20"/>
              <w:jc w:val="center"/>
              <w:rPr>
                <w:rFonts w:ascii="Times New Roman" w:hAnsi="Times New Roman"/>
                <w:sz w:val="24"/>
                <w:szCs w:val="24"/>
              </w:rPr>
            </w:pPr>
          </w:p>
          <w:p w14:paraId="2BB312E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FE7F631" w14:textId="77777777" w:rsidR="006956E8" w:rsidRPr="00163833" w:rsidRDefault="006956E8" w:rsidP="006956E8">
            <w:pPr>
              <w:spacing w:after="20"/>
              <w:ind w:left="20"/>
              <w:jc w:val="center"/>
              <w:rPr>
                <w:rFonts w:ascii="Times New Roman" w:hAnsi="Times New Roman"/>
                <w:sz w:val="24"/>
                <w:szCs w:val="24"/>
              </w:rPr>
            </w:pPr>
          </w:p>
          <w:p w14:paraId="50DC6EF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39A10A3" w14:textId="77777777" w:rsidR="006956E8" w:rsidRPr="00163833" w:rsidRDefault="006956E8" w:rsidP="006956E8">
            <w:pPr>
              <w:spacing w:after="20"/>
              <w:ind w:left="20"/>
              <w:jc w:val="center"/>
              <w:rPr>
                <w:rFonts w:ascii="Times New Roman" w:hAnsi="Times New Roman"/>
                <w:sz w:val="24"/>
                <w:szCs w:val="24"/>
              </w:rPr>
            </w:pPr>
          </w:p>
          <w:p w14:paraId="387D1050" w14:textId="77777777" w:rsidR="006956E8" w:rsidRPr="00163833" w:rsidRDefault="006956E8" w:rsidP="006956E8">
            <w:pPr>
              <w:spacing w:after="20"/>
              <w:ind w:left="20"/>
              <w:jc w:val="center"/>
              <w:rPr>
                <w:rFonts w:ascii="Times New Roman" w:hAnsi="Times New Roman"/>
                <w:sz w:val="24"/>
                <w:szCs w:val="24"/>
              </w:rPr>
            </w:pPr>
          </w:p>
        </w:tc>
      </w:tr>
      <w:tr w:rsidR="006956E8" w14:paraId="04F1A5B7" w14:textId="77777777" w:rsidTr="006956E8">
        <w:trPr>
          <w:trHeight w:val="30"/>
        </w:trPr>
        <w:tc>
          <w:tcPr>
            <w:tcW w:w="638" w:type="pct"/>
            <w:tcMar>
              <w:top w:w="15" w:type="dxa"/>
              <w:left w:w="15" w:type="dxa"/>
              <w:bottom w:w="15" w:type="dxa"/>
              <w:right w:w="15" w:type="dxa"/>
            </w:tcMar>
            <w:vAlign w:val="center"/>
          </w:tcPr>
          <w:p w14:paraId="3EC1C2B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6.1.1.1</w:t>
            </w:r>
          </w:p>
        </w:tc>
        <w:tc>
          <w:tcPr>
            <w:tcW w:w="1294" w:type="pct"/>
            <w:tcMar>
              <w:top w:w="15" w:type="dxa"/>
              <w:left w:w="15" w:type="dxa"/>
              <w:bottom w:w="15" w:type="dxa"/>
              <w:right w:w="15" w:type="dxa"/>
            </w:tcMar>
            <w:vAlign w:val="center"/>
          </w:tcPr>
          <w:p w14:paraId="2A576CA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хозяйственно-питьевые нужды</w:t>
            </w:r>
          </w:p>
        </w:tc>
        <w:tc>
          <w:tcPr>
            <w:tcW w:w="996" w:type="pct"/>
            <w:tcMar>
              <w:top w:w="15" w:type="dxa"/>
              <w:left w:w="15" w:type="dxa"/>
              <w:bottom w:w="15" w:type="dxa"/>
              <w:right w:w="15" w:type="dxa"/>
            </w:tcMar>
            <w:vAlign w:val="center"/>
          </w:tcPr>
          <w:p w14:paraId="76EF0BE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4BA90F63" w14:textId="77777777" w:rsidR="006956E8" w:rsidRPr="00163833" w:rsidRDefault="006956E8" w:rsidP="006956E8">
            <w:pPr>
              <w:spacing w:after="20"/>
              <w:ind w:left="20"/>
              <w:jc w:val="center"/>
              <w:rPr>
                <w:rFonts w:ascii="Times New Roman" w:hAnsi="Times New Roman"/>
                <w:sz w:val="24"/>
                <w:szCs w:val="24"/>
              </w:rPr>
            </w:pPr>
          </w:p>
          <w:p w14:paraId="2FC01AB7"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7CD9879" w14:textId="77777777" w:rsidR="006956E8" w:rsidRPr="00163833" w:rsidRDefault="006956E8" w:rsidP="006956E8">
            <w:pPr>
              <w:spacing w:after="20"/>
              <w:ind w:left="20"/>
              <w:jc w:val="center"/>
              <w:rPr>
                <w:rFonts w:ascii="Times New Roman" w:hAnsi="Times New Roman"/>
                <w:sz w:val="24"/>
                <w:szCs w:val="24"/>
              </w:rPr>
            </w:pPr>
          </w:p>
          <w:p w14:paraId="255F4A6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3B703CD" w14:textId="77777777" w:rsidR="006956E8" w:rsidRPr="00163833" w:rsidRDefault="006956E8" w:rsidP="006956E8">
            <w:pPr>
              <w:spacing w:after="20"/>
              <w:ind w:left="20"/>
              <w:jc w:val="center"/>
              <w:rPr>
                <w:rFonts w:ascii="Times New Roman" w:hAnsi="Times New Roman"/>
                <w:sz w:val="24"/>
                <w:szCs w:val="24"/>
              </w:rPr>
            </w:pPr>
          </w:p>
          <w:p w14:paraId="2F199EE6" w14:textId="77777777" w:rsidR="006956E8" w:rsidRPr="00163833" w:rsidRDefault="006956E8" w:rsidP="006956E8">
            <w:pPr>
              <w:spacing w:after="20"/>
              <w:ind w:left="20"/>
              <w:jc w:val="center"/>
              <w:rPr>
                <w:rFonts w:ascii="Times New Roman" w:hAnsi="Times New Roman"/>
                <w:sz w:val="24"/>
                <w:szCs w:val="24"/>
              </w:rPr>
            </w:pPr>
          </w:p>
        </w:tc>
      </w:tr>
      <w:tr w:rsidR="006956E8" w14:paraId="30939E16" w14:textId="77777777" w:rsidTr="006956E8">
        <w:trPr>
          <w:trHeight w:val="30"/>
        </w:trPr>
        <w:tc>
          <w:tcPr>
            <w:tcW w:w="638" w:type="pct"/>
            <w:tcMar>
              <w:top w:w="15" w:type="dxa"/>
              <w:left w:w="15" w:type="dxa"/>
              <w:bottom w:w="15" w:type="dxa"/>
              <w:right w:w="15" w:type="dxa"/>
            </w:tcMar>
            <w:vAlign w:val="center"/>
          </w:tcPr>
          <w:p w14:paraId="456F0DE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6.1.1.2</w:t>
            </w:r>
          </w:p>
        </w:tc>
        <w:tc>
          <w:tcPr>
            <w:tcW w:w="1294" w:type="pct"/>
            <w:tcMar>
              <w:top w:w="15" w:type="dxa"/>
              <w:left w:w="15" w:type="dxa"/>
              <w:bottom w:w="15" w:type="dxa"/>
              <w:right w:w="15" w:type="dxa"/>
            </w:tcMar>
            <w:vAlign w:val="center"/>
          </w:tcPr>
          <w:p w14:paraId="50747DF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96" w:type="pct"/>
            <w:tcMar>
              <w:top w:w="15" w:type="dxa"/>
              <w:left w:w="15" w:type="dxa"/>
              <w:bottom w:w="15" w:type="dxa"/>
              <w:right w:w="15" w:type="dxa"/>
            </w:tcMar>
            <w:vAlign w:val="center"/>
          </w:tcPr>
          <w:p w14:paraId="2011C8B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54E2012" w14:textId="77777777" w:rsidR="006956E8" w:rsidRPr="00163833" w:rsidRDefault="006956E8" w:rsidP="006956E8">
            <w:pPr>
              <w:spacing w:after="20"/>
              <w:ind w:left="20"/>
              <w:jc w:val="center"/>
              <w:rPr>
                <w:rFonts w:ascii="Times New Roman" w:hAnsi="Times New Roman"/>
                <w:sz w:val="24"/>
                <w:szCs w:val="24"/>
              </w:rPr>
            </w:pPr>
          </w:p>
          <w:p w14:paraId="01313B9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8C7DCA8" w14:textId="77777777" w:rsidR="006956E8" w:rsidRPr="00163833" w:rsidRDefault="006956E8" w:rsidP="006956E8">
            <w:pPr>
              <w:spacing w:after="20"/>
              <w:ind w:left="20"/>
              <w:jc w:val="center"/>
              <w:rPr>
                <w:rFonts w:ascii="Times New Roman" w:hAnsi="Times New Roman"/>
                <w:sz w:val="24"/>
                <w:szCs w:val="24"/>
              </w:rPr>
            </w:pPr>
          </w:p>
          <w:p w14:paraId="0668F9D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4458620" w14:textId="77777777" w:rsidR="006956E8" w:rsidRPr="00163833" w:rsidRDefault="006956E8" w:rsidP="006956E8">
            <w:pPr>
              <w:spacing w:after="20"/>
              <w:ind w:left="20"/>
              <w:jc w:val="center"/>
              <w:rPr>
                <w:rFonts w:ascii="Times New Roman" w:hAnsi="Times New Roman"/>
                <w:sz w:val="24"/>
                <w:szCs w:val="24"/>
              </w:rPr>
            </w:pPr>
          </w:p>
          <w:p w14:paraId="7A372501" w14:textId="77777777" w:rsidR="006956E8" w:rsidRPr="00163833" w:rsidRDefault="006956E8" w:rsidP="006956E8">
            <w:pPr>
              <w:spacing w:after="20"/>
              <w:ind w:left="20"/>
              <w:jc w:val="center"/>
              <w:rPr>
                <w:rFonts w:ascii="Times New Roman" w:hAnsi="Times New Roman"/>
                <w:sz w:val="24"/>
                <w:szCs w:val="24"/>
              </w:rPr>
            </w:pPr>
          </w:p>
        </w:tc>
      </w:tr>
      <w:tr w:rsidR="006956E8" w14:paraId="214DF0CC" w14:textId="77777777" w:rsidTr="006956E8">
        <w:trPr>
          <w:trHeight w:val="30"/>
        </w:trPr>
        <w:tc>
          <w:tcPr>
            <w:tcW w:w="638" w:type="pct"/>
            <w:tcMar>
              <w:top w:w="15" w:type="dxa"/>
              <w:left w:w="15" w:type="dxa"/>
              <w:bottom w:w="15" w:type="dxa"/>
              <w:right w:w="15" w:type="dxa"/>
            </w:tcMar>
            <w:vAlign w:val="center"/>
          </w:tcPr>
          <w:p w14:paraId="2A247C3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6.1.2</w:t>
            </w:r>
          </w:p>
        </w:tc>
        <w:tc>
          <w:tcPr>
            <w:tcW w:w="1294" w:type="pct"/>
            <w:tcMar>
              <w:top w:w="15" w:type="dxa"/>
              <w:left w:w="15" w:type="dxa"/>
              <w:bottom w:w="15" w:type="dxa"/>
              <w:right w:w="15" w:type="dxa"/>
            </w:tcMar>
            <w:vAlign w:val="center"/>
          </w:tcPr>
          <w:p w14:paraId="54BF56F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Водопотребление в среднем на 1 человека</w:t>
            </w:r>
          </w:p>
        </w:tc>
        <w:tc>
          <w:tcPr>
            <w:tcW w:w="996" w:type="pct"/>
            <w:tcMar>
              <w:top w:w="15" w:type="dxa"/>
              <w:left w:w="15" w:type="dxa"/>
              <w:bottom w:w="15" w:type="dxa"/>
              <w:right w:w="15" w:type="dxa"/>
            </w:tcMar>
            <w:vAlign w:val="center"/>
          </w:tcPr>
          <w:p w14:paraId="4B778ED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л/сут.</w:t>
            </w:r>
          </w:p>
        </w:tc>
        <w:tc>
          <w:tcPr>
            <w:tcW w:w="782" w:type="pct"/>
            <w:tcMar>
              <w:top w:w="15" w:type="dxa"/>
              <w:left w:w="15" w:type="dxa"/>
              <w:bottom w:w="15" w:type="dxa"/>
              <w:right w:w="15" w:type="dxa"/>
            </w:tcMar>
            <w:vAlign w:val="center"/>
          </w:tcPr>
          <w:p w14:paraId="44B03496" w14:textId="77777777" w:rsidR="006956E8" w:rsidRPr="00163833" w:rsidRDefault="006956E8" w:rsidP="006956E8">
            <w:pPr>
              <w:spacing w:after="20"/>
              <w:ind w:left="20"/>
              <w:jc w:val="center"/>
              <w:rPr>
                <w:rFonts w:ascii="Times New Roman" w:hAnsi="Times New Roman"/>
                <w:sz w:val="24"/>
                <w:szCs w:val="24"/>
              </w:rPr>
            </w:pPr>
          </w:p>
          <w:p w14:paraId="36DE2DD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49178A9" w14:textId="77777777" w:rsidR="006956E8" w:rsidRPr="00163833" w:rsidRDefault="006956E8" w:rsidP="006956E8">
            <w:pPr>
              <w:spacing w:after="20"/>
              <w:ind w:left="20"/>
              <w:jc w:val="center"/>
              <w:rPr>
                <w:rFonts w:ascii="Times New Roman" w:hAnsi="Times New Roman"/>
                <w:sz w:val="24"/>
                <w:szCs w:val="24"/>
              </w:rPr>
            </w:pPr>
          </w:p>
          <w:p w14:paraId="5BCE9FE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0D9E0E0" w14:textId="77777777" w:rsidR="006956E8" w:rsidRPr="00163833" w:rsidRDefault="006956E8" w:rsidP="006956E8">
            <w:pPr>
              <w:spacing w:after="20"/>
              <w:ind w:left="20"/>
              <w:jc w:val="center"/>
              <w:rPr>
                <w:rFonts w:ascii="Times New Roman" w:hAnsi="Times New Roman"/>
                <w:sz w:val="24"/>
                <w:szCs w:val="24"/>
              </w:rPr>
            </w:pPr>
          </w:p>
          <w:p w14:paraId="6194B76E" w14:textId="77777777" w:rsidR="006956E8" w:rsidRPr="00163833" w:rsidRDefault="006956E8" w:rsidP="006956E8">
            <w:pPr>
              <w:spacing w:after="20"/>
              <w:ind w:left="20"/>
              <w:jc w:val="center"/>
              <w:rPr>
                <w:rFonts w:ascii="Times New Roman" w:hAnsi="Times New Roman"/>
                <w:sz w:val="24"/>
                <w:szCs w:val="24"/>
              </w:rPr>
            </w:pPr>
          </w:p>
        </w:tc>
      </w:tr>
      <w:tr w:rsidR="006956E8" w14:paraId="5AEA815A" w14:textId="77777777" w:rsidTr="006956E8">
        <w:trPr>
          <w:trHeight w:val="30"/>
        </w:trPr>
        <w:tc>
          <w:tcPr>
            <w:tcW w:w="638" w:type="pct"/>
            <w:tcMar>
              <w:top w:w="15" w:type="dxa"/>
              <w:left w:w="15" w:type="dxa"/>
              <w:bottom w:w="15" w:type="dxa"/>
              <w:right w:w="15" w:type="dxa"/>
            </w:tcMar>
            <w:vAlign w:val="center"/>
          </w:tcPr>
          <w:p w14:paraId="461B82E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6.1.2.1</w:t>
            </w:r>
          </w:p>
        </w:tc>
        <w:tc>
          <w:tcPr>
            <w:tcW w:w="1294" w:type="pct"/>
            <w:tcMar>
              <w:top w:w="15" w:type="dxa"/>
              <w:left w:w="15" w:type="dxa"/>
              <w:bottom w:w="15" w:type="dxa"/>
              <w:right w:w="15" w:type="dxa"/>
            </w:tcMar>
            <w:vAlign w:val="center"/>
          </w:tcPr>
          <w:p w14:paraId="287A762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хозяйственно-питьевые нужды</w:t>
            </w:r>
          </w:p>
        </w:tc>
        <w:tc>
          <w:tcPr>
            <w:tcW w:w="996" w:type="pct"/>
            <w:tcMar>
              <w:top w:w="15" w:type="dxa"/>
              <w:left w:w="15" w:type="dxa"/>
              <w:bottom w:w="15" w:type="dxa"/>
              <w:right w:w="15" w:type="dxa"/>
            </w:tcMar>
            <w:vAlign w:val="center"/>
          </w:tcPr>
          <w:p w14:paraId="7D133E2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6457B9F" w14:textId="77777777" w:rsidR="006956E8" w:rsidRPr="00163833" w:rsidRDefault="006956E8" w:rsidP="006956E8">
            <w:pPr>
              <w:spacing w:after="20"/>
              <w:ind w:left="20"/>
              <w:jc w:val="center"/>
              <w:rPr>
                <w:rFonts w:ascii="Times New Roman" w:hAnsi="Times New Roman"/>
                <w:sz w:val="24"/>
                <w:szCs w:val="24"/>
              </w:rPr>
            </w:pPr>
          </w:p>
          <w:p w14:paraId="12A467F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8363DF6" w14:textId="77777777" w:rsidR="006956E8" w:rsidRPr="00163833" w:rsidRDefault="006956E8" w:rsidP="006956E8">
            <w:pPr>
              <w:spacing w:after="20"/>
              <w:ind w:left="20"/>
              <w:jc w:val="center"/>
              <w:rPr>
                <w:rFonts w:ascii="Times New Roman" w:hAnsi="Times New Roman"/>
                <w:sz w:val="24"/>
                <w:szCs w:val="24"/>
              </w:rPr>
            </w:pPr>
          </w:p>
          <w:p w14:paraId="63F3D32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BF8F96E" w14:textId="77777777" w:rsidR="006956E8" w:rsidRPr="00163833" w:rsidRDefault="006956E8" w:rsidP="006956E8">
            <w:pPr>
              <w:spacing w:after="20"/>
              <w:ind w:left="20"/>
              <w:jc w:val="center"/>
              <w:rPr>
                <w:rFonts w:ascii="Times New Roman" w:hAnsi="Times New Roman"/>
                <w:sz w:val="24"/>
                <w:szCs w:val="24"/>
              </w:rPr>
            </w:pPr>
          </w:p>
          <w:p w14:paraId="3985BE83" w14:textId="77777777" w:rsidR="006956E8" w:rsidRPr="00163833" w:rsidRDefault="006956E8" w:rsidP="006956E8">
            <w:pPr>
              <w:spacing w:after="20"/>
              <w:ind w:left="20"/>
              <w:jc w:val="center"/>
              <w:rPr>
                <w:rFonts w:ascii="Times New Roman" w:hAnsi="Times New Roman"/>
                <w:sz w:val="24"/>
                <w:szCs w:val="24"/>
              </w:rPr>
            </w:pPr>
          </w:p>
        </w:tc>
      </w:tr>
      <w:tr w:rsidR="006956E8" w14:paraId="15823E2A" w14:textId="77777777" w:rsidTr="006956E8">
        <w:trPr>
          <w:trHeight w:val="30"/>
        </w:trPr>
        <w:tc>
          <w:tcPr>
            <w:tcW w:w="638" w:type="pct"/>
            <w:tcMar>
              <w:top w:w="15" w:type="dxa"/>
              <w:left w:w="15" w:type="dxa"/>
              <w:bottom w:w="15" w:type="dxa"/>
              <w:right w:w="15" w:type="dxa"/>
            </w:tcMar>
            <w:vAlign w:val="center"/>
          </w:tcPr>
          <w:p w14:paraId="71714AC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6.1.3</w:t>
            </w:r>
          </w:p>
        </w:tc>
        <w:tc>
          <w:tcPr>
            <w:tcW w:w="1294" w:type="pct"/>
            <w:tcMar>
              <w:top w:w="15" w:type="dxa"/>
              <w:left w:w="15" w:type="dxa"/>
              <w:bottom w:w="15" w:type="dxa"/>
              <w:right w:w="15" w:type="dxa"/>
            </w:tcMar>
            <w:vAlign w:val="center"/>
          </w:tcPr>
          <w:p w14:paraId="224DF85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Используемые источники водоснабжения:</w:t>
            </w:r>
          </w:p>
        </w:tc>
        <w:tc>
          <w:tcPr>
            <w:tcW w:w="996" w:type="pct"/>
            <w:tcMar>
              <w:top w:w="15" w:type="dxa"/>
              <w:left w:w="15" w:type="dxa"/>
              <w:bottom w:w="15" w:type="dxa"/>
              <w:right w:w="15" w:type="dxa"/>
            </w:tcMar>
            <w:vAlign w:val="center"/>
          </w:tcPr>
          <w:p w14:paraId="243D628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1FA6422" w14:textId="77777777" w:rsidR="006956E8" w:rsidRPr="00163833" w:rsidRDefault="006956E8" w:rsidP="006956E8">
            <w:pPr>
              <w:spacing w:after="20"/>
              <w:ind w:left="20"/>
              <w:jc w:val="center"/>
              <w:rPr>
                <w:rFonts w:ascii="Times New Roman" w:hAnsi="Times New Roman"/>
                <w:sz w:val="24"/>
                <w:szCs w:val="24"/>
              </w:rPr>
            </w:pPr>
          </w:p>
          <w:p w14:paraId="5DE04CEF"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0F44BD6" w14:textId="77777777" w:rsidR="006956E8" w:rsidRPr="00163833" w:rsidRDefault="006956E8" w:rsidP="006956E8">
            <w:pPr>
              <w:spacing w:after="20"/>
              <w:ind w:left="20"/>
              <w:jc w:val="center"/>
              <w:rPr>
                <w:rFonts w:ascii="Times New Roman" w:hAnsi="Times New Roman"/>
                <w:sz w:val="24"/>
                <w:szCs w:val="24"/>
              </w:rPr>
            </w:pPr>
          </w:p>
          <w:p w14:paraId="370E108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19C14CF" w14:textId="77777777" w:rsidR="006956E8" w:rsidRPr="00163833" w:rsidRDefault="006956E8" w:rsidP="006956E8">
            <w:pPr>
              <w:spacing w:after="20"/>
              <w:ind w:left="20"/>
              <w:jc w:val="center"/>
              <w:rPr>
                <w:rFonts w:ascii="Times New Roman" w:hAnsi="Times New Roman"/>
                <w:sz w:val="24"/>
                <w:szCs w:val="24"/>
              </w:rPr>
            </w:pPr>
          </w:p>
          <w:p w14:paraId="4BD71660" w14:textId="77777777" w:rsidR="006956E8" w:rsidRPr="00163833" w:rsidRDefault="006956E8" w:rsidP="006956E8">
            <w:pPr>
              <w:spacing w:after="20"/>
              <w:ind w:left="20"/>
              <w:jc w:val="center"/>
              <w:rPr>
                <w:rFonts w:ascii="Times New Roman" w:hAnsi="Times New Roman"/>
                <w:sz w:val="24"/>
                <w:szCs w:val="24"/>
              </w:rPr>
            </w:pPr>
          </w:p>
        </w:tc>
      </w:tr>
      <w:tr w:rsidR="006956E8" w14:paraId="05ADF30D" w14:textId="77777777" w:rsidTr="006956E8">
        <w:trPr>
          <w:trHeight w:val="30"/>
        </w:trPr>
        <w:tc>
          <w:tcPr>
            <w:tcW w:w="638" w:type="pct"/>
            <w:tcMar>
              <w:top w:w="15" w:type="dxa"/>
              <w:left w:w="15" w:type="dxa"/>
              <w:bottom w:w="15" w:type="dxa"/>
              <w:right w:w="15" w:type="dxa"/>
            </w:tcMar>
            <w:vAlign w:val="center"/>
          </w:tcPr>
          <w:p w14:paraId="40978A3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6.1.3.1</w:t>
            </w:r>
          </w:p>
        </w:tc>
        <w:tc>
          <w:tcPr>
            <w:tcW w:w="1294" w:type="pct"/>
            <w:tcMar>
              <w:top w:w="15" w:type="dxa"/>
              <w:left w:w="15" w:type="dxa"/>
              <w:bottom w:w="15" w:type="dxa"/>
              <w:right w:w="15" w:type="dxa"/>
            </w:tcMar>
            <w:vAlign w:val="center"/>
          </w:tcPr>
          <w:p w14:paraId="109DC888"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подземные водозаборы</w:t>
            </w:r>
          </w:p>
        </w:tc>
        <w:tc>
          <w:tcPr>
            <w:tcW w:w="996" w:type="pct"/>
            <w:tcMar>
              <w:top w:w="15" w:type="dxa"/>
              <w:left w:w="15" w:type="dxa"/>
              <w:bottom w:w="15" w:type="dxa"/>
              <w:right w:w="15" w:type="dxa"/>
            </w:tcMar>
            <w:vAlign w:val="center"/>
          </w:tcPr>
          <w:p w14:paraId="1022C28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208C9214" w14:textId="77777777" w:rsidR="006956E8" w:rsidRPr="00163833" w:rsidRDefault="006956E8" w:rsidP="006956E8">
            <w:pPr>
              <w:spacing w:after="20"/>
              <w:ind w:left="20"/>
              <w:jc w:val="center"/>
              <w:rPr>
                <w:rFonts w:ascii="Times New Roman" w:hAnsi="Times New Roman"/>
                <w:sz w:val="24"/>
                <w:szCs w:val="24"/>
              </w:rPr>
            </w:pPr>
          </w:p>
          <w:p w14:paraId="4BCCBA1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80CFB3A" w14:textId="77777777" w:rsidR="006956E8" w:rsidRPr="00163833" w:rsidRDefault="006956E8" w:rsidP="006956E8">
            <w:pPr>
              <w:spacing w:after="20"/>
              <w:ind w:left="20"/>
              <w:jc w:val="center"/>
              <w:rPr>
                <w:rFonts w:ascii="Times New Roman" w:hAnsi="Times New Roman"/>
                <w:sz w:val="24"/>
                <w:szCs w:val="24"/>
              </w:rPr>
            </w:pPr>
          </w:p>
          <w:p w14:paraId="750E89E1"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9CC6437" w14:textId="77777777" w:rsidR="006956E8" w:rsidRPr="00163833" w:rsidRDefault="006956E8" w:rsidP="006956E8">
            <w:pPr>
              <w:spacing w:after="20"/>
              <w:ind w:left="20"/>
              <w:jc w:val="center"/>
              <w:rPr>
                <w:rFonts w:ascii="Times New Roman" w:hAnsi="Times New Roman"/>
                <w:sz w:val="24"/>
                <w:szCs w:val="24"/>
              </w:rPr>
            </w:pPr>
          </w:p>
          <w:p w14:paraId="412D65FA" w14:textId="77777777" w:rsidR="006956E8" w:rsidRPr="00163833" w:rsidRDefault="006956E8" w:rsidP="006956E8">
            <w:pPr>
              <w:spacing w:after="20"/>
              <w:ind w:left="20"/>
              <w:jc w:val="center"/>
              <w:rPr>
                <w:rFonts w:ascii="Times New Roman" w:hAnsi="Times New Roman"/>
                <w:sz w:val="24"/>
                <w:szCs w:val="24"/>
              </w:rPr>
            </w:pPr>
          </w:p>
        </w:tc>
      </w:tr>
      <w:tr w:rsidR="006956E8" w14:paraId="4D1C2681" w14:textId="77777777" w:rsidTr="006956E8">
        <w:trPr>
          <w:trHeight w:val="30"/>
        </w:trPr>
        <w:tc>
          <w:tcPr>
            <w:tcW w:w="638" w:type="pct"/>
            <w:tcMar>
              <w:top w:w="15" w:type="dxa"/>
              <w:left w:w="15" w:type="dxa"/>
              <w:bottom w:w="15" w:type="dxa"/>
              <w:right w:w="15" w:type="dxa"/>
            </w:tcMar>
            <w:vAlign w:val="center"/>
          </w:tcPr>
          <w:p w14:paraId="7D51FB4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6.1.3.2</w:t>
            </w:r>
          </w:p>
        </w:tc>
        <w:tc>
          <w:tcPr>
            <w:tcW w:w="1294" w:type="pct"/>
            <w:tcMar>
              <w:top w:w="15" w:type="dxa"/>
              <w:left w:w="15" w:type="dxa"/>
              <w:bottom w:w="15" w:type="dxa"/>
              <w:right w:w="15" w:type="dxa"/>
            </w:tcMar>
            <w:vAlign w:val="center"/>
          </w:tcPr>
          <w:p w14:paraId="4D21F6E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водозабор из поверхностных источников</w:t>
            </w:r>
          </w:p>
        </w:tc>
        <w:tc>
          <w:tcPr>
            <w:tcW w:w="996" w:type="pct"/>
            <w:tcMar>
              <w:top w:w="15" w:type="dxa"/>
              <w:left w:w="15" w:type="dxa"/>
              <w:bottom w:w="15" w:type="dxa"/>
              <w:right w:w="15" w:type="dxa"/>
            </w:tcMar>
            <w:vAlign w:val="center"/>
          </w:tcPr>
          <w:p w14:paraId="2B093483" w14:textId="77777777" w:rsidR="006956E8" w:rsidRPr="00163833" w:rsidRDefault="006956E8" w:rsidP="006956E8">
            <w:pPr>
              <w:spacing w:after="20"/>
              <w:ind w:left="20"/>
              <w:jc w:val="center"/>
              <w:rPr>
                <w:rFonts w:ascii="Times New Roman" w:hAnsi="Times New Roman"/>
                <w:sz w:val="24"/>
                <w:szCs w:val="24"/>
              </w:rPr>
            </w:pPr>
          </w:p>
          <w:p w14:paraId="1B305B76"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2931777D" w14:textId="77777777" w:rsidR="006956E8" w:rsidRPr="00163833" w:rsidRDefault="006956E8" w:rsidP="006956E8">
            <w:pPr>
              <w:spacing w:after="20"/>
              <w:ind w:left="20"/>
              <w:jc w:val="center"/>
              <w:rPr>
                <w:rFonts w:ascii="Times New Roman" w:hAnsi="Times New Roman"/>
                <w:sz w:val="24"/>
                <w:szCs w:val="24"/>
              </w:rPr>
            </w:pPr>
          </w:p>
          <w:p w14:paraId="69C1C409"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98A6E00" w14:textId="77777777" w:rsidR="006956E8" w:rsidRPr="00163833" w:rsidRDefault="006956E8" w:rsidP="006956E8">
            <w:pPr>
              <w:spacing w:after="20"/>
              <w:ind w:left="20"/>
              <w:jc w:val="center"/>
              <w:rPr>
                <w:rFonts w:ascii="Times New Roman" w:hAnsi="Times New Roman"/>
                <w:sz w:val="24"/>
                <w:szCs w:val="24"/>
              </w:rPr>
            </w:pPr>
          </w:p>
          <w:p w14:paraId="5EAAE2F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CD13BCC" w14:textId="77777777" w:rsidR="006956E8" w:rsidRPr="00163833" w:rsidRDefault="006956E8" w:rsidP="006956E8">
            <w:pPr>
              <w:spacing w:after="20"/>
              <w:ind w:left="20"/>
              <w:jc w:val="center"/>
              <w:rPr>
                <w:rFonts w:ascii="Times New Roman" w:hAnsi="Times New Roman"/>
                <w:sz w:val="24"/>
                <w:szCs w:val="24"/>
              </w:rPr>
            </w:pPr>
          </w:p>
          <w:p w14:paraId="61EFF1CD" w14:textId="77777777" w:rsidR="006956E8" w:rsidRPr="00163833" w:rsidRDefault="006956E8" w:rsidP="006956E8">
            <w:pPr>
              <w:spacing w:after="20"/>
              <w:ind w:left="20"/>
              <w:jc w:val="center"/>
              <w:rPr>
                <w:rFonts w:ascii="Times New Roman" w:hAnsi="Times New Roman"/>
                <w:sz w:val="24"/>
                <w:szCs w:val="24"/>
              </w:rPr>
            </w:pPr>
          </w:p>
        </w:tc>
      </w:tr>
      <w:tr w:rsidR="006956E8" w14:paraId="36EB01D9" w14:textId="77777777" w:rsidTr="006956E8">
        <w:trPr>
          <w:trHeight w:val="30"/>
        </w:trPr>
        <w:tc>
          <w:tcPr>
            <w:tcW w:w="638" w:type="pct"/>
            <w:tcMar>
              <w:top w:w="15" w:type="dxa"/>
              <w:left w:w="15" w:type="dxa"/>
              <w:bottom w:w="15" w:type="dxa"/>
              <w:right w:w="15" w:type="dxa"/>
            </w:tcMar>
            <w:vAlign w:val="center"/>
          </w:tcPr>
          <w:p w14:paraId="4BFE055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6.1.4</w:t>
            </w:r>
          </w:p>
        </w:tc>
        <w:tc>
          <w:tcPr>
            <w:tcW w:w="1294" w:type="pct"/>
            <w:tcMar>
              <w:top w:w="15" w:type="dxa"/>
              <w:left w:w="15" w:type="dxa"/>
              <w:bottom w:w="15" w:type="dxa"/>
              <w:right w:w="15" w:type="dxa"/>
            </w:tcMar>
            <w:vAlign w:val="center"/>
          </w:tcPr>
          <w:p w14:paraId="6B1EE83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96" w:type="pct"/>
            <w:tcMar>
              <w:top w:w="15" w:type="dxa"/>
              <w:left w:w="15" w:type="dxa"/>
              <w:bottom w:w="15" w:type="dxa"/>
              <w:right w:w="15" w:type="dxa"/>
            </w:tcMar>
            <w:vAlign w:val="center"/>
          </w:tcPr>
          <w:p w14:paraId="1BBE6BA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7333D26E" w14:textId="77777777" w:rsidR="006956E8" w:rsidRPr="00163833" w:rsidRDefault="006956E8" w:rsidP="006956E8">
            <w:pPr>
              <w:spacing w:after="20"/>
              <w:ind w:left="20"/>
              <w:jc w:val="center"/>
              <w:rPr>
                <w:rFonts w:ascii="Times New Roman" w:hAnsi="Times New Roman"/>
                <w:sz w:val="24"/>
                <w:szCs w:val="24"/>
              </w:rPr>
            </w:pPr>
          </w:p>
          <w:p w14:paraId="261CC91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95B2609" w14:textId="77777777" w:rsidR="006956E8" w:rsidRPr="00163833" w:rsidRDefault="006956E8" w:rsidP="006956E8">
            <w:pPr>
              <w:spacing w:after="20"/>
              <w:ind w:left="20"/>
              <w:jc w:val="center"/>
              <w:rPr>
                <w:rFonts w:ascii="Times New Roman" w:hAnsi="Times New Roman"/>
                <w:sz w:val="24"/>
                <w:szCs w:val="24"/>
              </w:rPr>
            </w:pPr>
          </w:p>
          <w:p w14:paraId="78CF0753"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958F61C" w14:textId="77777777" w:rsidR="006956E8" w:rsidRPr="00163833" w:rsidRDefault="006956E8" w:rsidP="006956E8">
            <w:pPr>
              <w:spacing w:after="20"/>
              <w:ind w:left="20"/>
              <w:jc w:val="center"/>
              <w:rPr>
                <w:rFonts w:ascii="Times New Roman" w:hAnsi="Times New Roman"/>
                <w:sz w:val="24"/>
                <w:szCs w:val="24"/>
              </w:rPr>
            </w:pPr>
          </w:p>
          <w:p w14:paraId="24E66CDC" w14:textId="77777777" w:rsidR="006956E8" w:rsidRPr="00163833" w:rsidRDefault="006956E8" w:rsidP="006956E8">
            <w:pPr>
              <w:spacing w:after="20"/>
              <w:ind w:left="20"/>
              <w:jc w:val="center"/>
              <w:rPr>
                <w:rFonts w:ascii="Times New Roman" w:hAnsi="Times New Roman"/>
                <w:sz w:val="24"/>
                <w:szCs w:val="24"/>
              </w:rPr>
            </w:pPr>
          </w:p>
        </w:tc>
      </w:tr>
      <w:tr w:rsidR="006956E8" w14:paraId="6D7923FE" w14:textId="77777777" w:rsidTr="006956E8">
        <w:trPr>
          <w:trHeight w:val="30"/>
        </w:trPr>
        <w:tc>
          <w:tcPr>
            <w:tcW w:w="638" w:type="pct"/>
            <w:tcMar>
              <w:top w:w="15" w:type="dxa"/>
              <w:left w:w="15" w:type="dxa"/>
              <w:bottom w:w="15" w:type="dxa"/>
              <w:right w:w="15" w:type="dxa"/>
            </w:tcMar>
            <w:vAlign w:val="center"/>
          </w:tcPr>
          <w:p w14:paraId="70B2B81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6.2</w:t>
            </w:r>
          </w:p>
        </w:tc>
        <w:tc>
          <w:tcPr>
            <w:tcW w:w="1294" w:type="pct"/>
            <w:tcMar>
              <w:top w:w="15" w:type="dxa"/>
              <w:left w:w="15" w:type="dxa"/>
              <w:bottom w:w="15" w:type="dxa"/>
              <w:right w:w="15" w:type="dxa"/>
            </w:tcMar>
            <w:vAlign w:val="center"/>
          </w:tcPr>
          <w:p w14:paraId="134C8D5E"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w:t>
            </w:r>
          </w:p>
        </w:tc>
        <w:tc>
          <w:tcPr>
            <w:tcW w:w="996" w:type="pct"/>
            <w:tcMar>
              <w:top w:w="15" w:type="dxa"/>
              <w:left w:w="15" w:type="dxa"/>
              <w:bottom w:w="15" w:type="dxa"/>
              <w:right w:w="15" w:type="dxa"/>
            </w:tcMar>
            <w:vAlign w:val="center"/>
          </w:tcPr>
          <w:p w14:paraId="7AD80851" w14:textId="77777777" w:rsidR="006956E8" w:rsidRPr="00163833" w:rsidRDefault="006956E8" w:rsidP="006956E8">
            <w:pPr>
              <w:spacing w:after="20"/>
              <w:ind w:left="20"/>
              <w:jc w:val="center"/>
              <w:rPr>
                <w:rFonts w:ascii="Times New Roman" w:hAnsi="Times New Roman"/>
                <w:sz w:val="24"/>
                <w:szCs w:val="24"/>
              </w:rPr>
            </w:pPr>
          </w:p>
          <w:p w14:paraId="4CC3FBF8"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15A62C58" w14:textId="77777777" w:rsidR="006956E8" w:rsidRPr="00163833" w:rsidRDefault="006956E8" w:rsidP="006956E8">
            <w:pPr>
              <w:spacing w:after="20"/>
              <w:ind w:left="20"/>
              <w:jc w:val="center"/>
              <w:rPr>
                <w:rFonts w:ascii="Times New Roman" w:hAnsi="Times New Roman"/>
                <w:sz w:val="24"/>
                <w:szCs w:val="24"/>
              </w:rPr>
            </w:pPr>
          </w:p>
          <w:p w14:paraId="22FFD7E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C099726" w14:textId="77777777" w:rsidR="006956E8" w:rsidRPr="00163833" w:rsidRDefault="006956E8" w:rsidP="006956E8">
            <w:pPr>
              <w:spacing w:after="20"/>
              <w:ind w:left="20"/>
              <w:jc w:val="center"/>
              <w:rPr>
                <w:rFonts w:ascii="Times New Roman" w:hAnsi="Times New Roman"/>
                <w:sz w:val="24"/>
                <w:szCs w:val="24"/>
              </w:rPr>
            </w:pPr>
          </w:p>
          <w:p w14:paraId="26F8606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1980459" w14:textId="77777777" w:rsidR="006956E8" w:rsidRPr="00163833" w:rsidRDefault="006956E8" w:rsidP="006956E8">
            <w:pPr>
              <w:spacing w:after="20"/>
              <w:ind w:left="20"/>
              <w:jc w:val="center"/>
              <w:rPr>
                <w:rFonts w:ascii="Times New Roman" w:hAnsi="Times New Roman"/>
                <w:sz w:val="24"/>
                <w:szCs w:val="24"/>
              </w:rPr>
            </w:pPr>
          </w:p>
          <w:p w14:paraId="5FEBA07F" w14:textId="77777777" w:rsidR="006956E8" w:rsidRPr="00163833" w:rsidRDefault="006956E8" w:rsidP="006956E8">
            <w:pPr>
              <w:spacing w:after="20"/>
              <w:ind w:left="20"/>
              <w:jc w:val="center"/>
              <w:rPr>
                <w:rFonts w:ascii="Times New Roman" w:hAnsi="Times New Roman"/>
                <w:sz w:val="24"/>
                <w:szCs w:val="24"/>
              </w:rPr>
            </w:pPr>
          </w:p>
        </w:tc>
      </w:tr>
      <w:tr w:rsidR="006956E8" w14:paraId="07A5412B" w14:textId="77777777" w:rsidTr="006956E8">
        <w:trPr>
          <w:trHeight w:val="30"/>
        </w:trPr>
        <w:tc>
          <w:tcPr>
            <w:tcW w:w="638" w:type="pct"/>
            <w:tcMar>
              <w:top w:w="15" w:type="dxa"/>
              <w:left w:w="15" w:type="dxa"/>
              <w:bottom w:w="15" w:type="dxa"/>
              <w:right w:w="15" w:type="dxa"/>
            </w:tcMar>
            <w:vAlign w:val="center"/>
          </w:tcPr>
          <w:p w14:paraId="5B66AAC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6.2.1</w:t>
            </w:r>
          </w:p>
        </w:tc>
        <w:tc>
          <w:tcPr>
            <w:tcW w:w="1294" w:type="pct"/>
            <w:tcMar>
              <w:top w:w="15" w:type="dxa"/>
              <w:left w:w="15" w:type="dxa"/>
              <w:bottom w:w="15" w:type="dxa"/>
              <w:right w:w="15" w:type="dxa"/>
            </w:tcMar>
            <w:vAlign w:val="center"/>
          </w:tcPr>
          <w:p w14:paraId="0CB2768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Общее поступление сточных вод, всего</w:t>
            </w:r>
          </w:p>
        </w:tc>
        <w:tc>
          <w:tcPr>
            <w:tcW w:w="996" w:type="pct"/>
            <w:tcMar>
              <w:top w:w="15" w:type="dxa"/>
              <w:left w:w="15" w:type="dxa"/>
              <w:bottom w:w="15" w:type="dxa"/>
              <w:right w:w="15" w:type="dxa"/>
            </w:tcMar>
            <w:vAlign w:val="center"/>
          </w:tcPr>
          <w:p w14:paraId="3579D18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/сут.</w:t>
            </w:r>
          </w:p>
        </w:tc>
        <w:tc>
          <w:tcPr>
            <w:tcW w:w="782" w:type="pct"/>
            <w:tcMar>
              <w:top w:w="15" w:type="dxa"/>
              <w:left w:w="15" w:type="dxa"/>
              <w:bottom w:w="15" w:type="dxa"/>
              <w:right w:w="15" w:type="dxa"/>
            </w:tcMar>
            <w:vAlign w:val="center"/>
          </w:tcPr>
          <w:p w14:paraId="1D687353" w14:textId="77777777" w:rsidR="006956E8" w:rsidRPr="00163833" w:rsidRDefault="006956E8" w:rsidP="006956E8">
            <w:pPr>
              <w:spacing w:after="20"/>
              <w:ind w:left="20"/>
              <w:jc w:val="center"/>
              <w:rPr>
                <w:rFonts w:ascii="Times New Roman" w:hAnsi="Times New Roman"/>
                <w:sz w:val="24"/>
                <w:szCs w:val="24"/>
              </w:rPr>
            </w:pPr>
          </w:p>
          <w:p w14:paraId="4B1D08F9"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3EE1FC9" w14:textId="77777777" w:rsidR="006956E8" w:rsidRPr="00163833" w:rsidRDefault="006956E8" w:rsidP="006956E8">
            <w:pPr>
              <w:spacing w:after="20"/>
              <w:ind w:left="20"/>
              <w:jc w:val="center"/>
              <w:rPr>
                <w:rFonts w:ascii="Times New Roman" w:hAnsi="Times New Roman"/>
                <w:sz w:val="24"/>
                <w:szCs w:val="24"/>
              </w:rPr>
            </w:pPr>
          </w:p>
          <w:p w14:paraId="5146280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B797ADE" w14:textId="77777777" w:rsidR="006956E8" w:rsidRPr="00163833" w:rsidRDefault="006956E8" w:rsidP="006956E8">
            <w:pPr>
              <w:spacing w:after="20"/>
              <w:ind w:left="20"/>
              <w:jc w:val="center"/>
              <w:rPr>
                <w:rFonts w:ascii="Times New Roman" w:hAnsi="Times New Roman"/>
                <w:sz w:val="24"/>
                <w:szCs w:val="24"/>
              </w:rPr>
            </w:pPr>
          </w:p>
          <w:p w14:paraId="4E6B5B95" w14:textId="77777777" w:rsidR="006956E8" w:rsidRPr="00163833" w:rsidRDefault="006956E8" w:rsidP="006956E8">
            <w:pPr>
              <w:spacing w:after="20"/>
              <w:ind w:left="20"/>
              <w:jc w:val="center"/>
              <w:rPr>
                <w:rFonts w:ascii="Times New Roman" w:hAnsi="Times New Roman"/>
                <w:sz w:val="24"/>
                <w:szCs w:val="24"/>
              </w:rPr>
            </w:pPr>
          </w:p>
        </w:tc>
      </w:tr>
      <w:tr w:rsidR="006956E8" w14:paraId="5AFA202C" w14:textId="77777777" w:rsidTr="006956E8">
        <w:trPr>
          <w:trHeight w:val="30"/>
        </w:trPr>
        <w:tc>
          <w:tcPr>
            <w:tcW w:w="638" w:type="pct"/>
            <w:tcMar>
              <w:top w:w="15" w:type="dxa"/>
              <w:left w:w="15" w:type="dxa"/>
              <w:bottom w:w="15" w:type="dxa"/>
              <w:right w:w="15" w:type="dxa"/>
            </w:tcMar>
            <w:vAlign w:val="center"/>
          </w:tcPr>
          <w:p w14:paraId="69C1C085" w14:textId="77777777" w:rsidR="006956E8" w:rsidRPr="00163833" w:rsidRDefault="006956E8" w:rsidP="006956E8">
            <w:pPr>
              <w:spacing w:after="20"/>
              <w:ind w:left="20"/>
              <w:jc w:val="center"/>
              <w:rPr>
                <w:rFonts w:ascii="Times New Roman" w:hAnsi="Times New Roman"/>
                <w:sz w:val="24"/>
                <w:szCs w:val="24"/>
              </w:rPr>
            </w:pPr>
          </w:p>
          <w:p w14:paraId="4903AD78"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2D22B7C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27F1F9D5" w14:textId="77777777" w:rsidR="006956E8" w:rsidRPr="00163833" w:rsidRDefault="006956E8" w:rsidP="006956E8">
            <w:pPr>
              <w:spacing w:after="20"/>
              <w:ind w:left="20"/>
              <w:jc w:val="center"/>
              <w:rPr>
                <w:rFonts w:ascii="Times New Roman" w:hAnsi="Times New Roman"/>
                <w:sz w:val="24"/>
                <w:szCs w:val="24"/>
              </w:rPr>
            </w:pPr>
          </w:p>
          <w:p w14:paraId="090A295D"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5E1851D" w14:textId="77777777" w:rsidR="006956E8" w:rsidRPr="00163833" w:rsidRDefault="006956E8" w:rsidP="006956E8">
            <w:pPr>
              <w:spacing w:after="20"/>
              <w:ind w:left="20"/>
              <w:jc w:val="center"/>
              <w:rPr>
                <w:rFonts w:ascii="Times New Roman" w:hAnsi="Times New Roman"/>
                <w:sz w:val="24"/>
                <w:szCs w:val="24"/>
              </w:rPr>
            </w:pPr>
          </w:p>
          <w:p w14:paraId="17BC897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6F1A113" w14:textId="77777777" w:rsidR="006956E8" w:rsidRPr="00163833" w:rsidRDefault="006956E8" w:rsidP="006956E8">
            <w:pPr>
              <w:spacing w:after="20"/>
              <w:ind w:left="20"/>
              <w:jc w:val="center"/>
              <w:rPr>
                <w:rFonts w:ascii="Times New Roman" w:hAnsi="Times New Roman"/>
                <w:sz w:val="24"/>
                <w:szCs w:val="24"/>
              </w:rPr>
            </w:pPr>
          </w:p>
          <w:p w14:paraId="6EBD1464"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6C42CE6" w14:textId="77777777" w:rsidR="006956E8" w:rsidRPr="00163833" w:rsidRDefault="006956E8" w:rsidP="006956E8">
            <w:pPr>
              <w:spacing w:after="20"/>
              <w:ind w:left="20"/>
              <w:jc w:val="center"/>
              <w:rPr>
                <w:rFonts w:ascii="Times New Roman" w:hAnsi="Times New Roman"/>
                <w:sz w:val="24"/>
                <w:szCs w:val="24"/>
              </w:rPr>
            </w:pPr>
          </w:p>
          <w:p w14:paraId="0EFB550A" w14:textId="77777777" w:rsidR="006956E8" w:rsidRPr="00163833" w:rsidRDefault="006956E8" w:rsidP="006956E8">
            <w:pPr>
              <w:spacing w:after="20"/>
              <w:ind w:left="20"/>
              <w:jc w:val="center"/>
              <w:rPr>
                <w:rFonts w:ascii="Times New Roman" w:hAnsi="Times New Roman"/>
                <w:sz w:val="24"/>
                <w:szCs w:val="24"/>
              </w:rPr>
            </w:pPr>
          </w:p>
        </w:tc>
      </w:tr>
      <w:tr w:rsidR="006956E8" w14:paraId="2A371850" w14:textId="77777777" w:rsidTr="006956E8">
        <w:trPr>
          <w:trHeight w:val="30"/>
        </w:trPr>
        <w:tc>
          <w:tcPr>
            <w:tcW w:w="638" w:type="pct"/>
            <w:tcMar>
              <w:top w:w="15" w:type="dxa"/>
              <w:left w:w="15" w:type="dxa"/>
              <w:bottom w:w="15" w:type="dxa"/>
              <w:right w:w="15" w:type="dxa"/>
            </w:tcMar>
            <w:vAlign w:val="center"/>
          </w:tcPr>
          <w:p w14:paraId="48B1130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6.2.1.1</w:t>
            </w:r>
          </w:p>
        </w:tc>
        <w:tc>
          <w:tcPr>
            <w:tcW w:w="1294" w:type="pct"/>
            <w:tcMar>
              <w:top w:w="15" w:type="dxa"/>
              <w:left w:w="15" w:type="dxa"/>
              <w:bottom w:w="15" w:type="dxa"/>
              <w:right w:w="15" w:type="dxa"/>
            </w:tcMar>
            <w:vAlign w:val="center"/>
          </w:tcPr>
          <w:p w14:paraId="4C339B4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бытовая канализация</w:t>
            </w:r>
          </w:p>
        </w:tc>
        <w:tc>
          <w:tcPr>
            <w:tcW w:w="996" w:type="pct"/>
            <w:tcMar>
              <w:top w:w="15" w:type="dxa"/>
              <w:left w:w="15" w:type="dxa"/>
              <w:bottom w:w="15" w:type="dxa"/>
              <w:right w:w="15" w:type="dxa"/>
            </w:tcMar>
            <w:vAlign w:val="center"/>
          </w:tcPr>
          <w:p w14:paraId="72D7F0C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13D6FF7" w14:textId="77777777" w:rsidR="006956E8" w:rsidRPr="00163833" w:rsidRDefault="006956E8" w:rsidP="006956E8">
            <w:pPr>
              <w:spacing w:after="20"/>
              <w:ind w:left="20"/>
              <w:jc w:val="center"/>
              <w:rPr>
                <w:rFonts w:ascii="Times New Roman" w:hAnsi="Times New Roman"/>
                <w:sz w:val="24"/>
                <w:szCs w:val="24"/>
              </w:rPr>
            </w:pPr>
          </w:p>
          <w:p w14:paraId="0CFD36D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92E97D8" w14:textId="77777777" w:rsidR="006956E8" w:rsidRPr="00163833" w:rsidRDefault="006956E8" w:rsidP="006956E8">
            <w:pPr>
              <w:spacing w:after="20"/>
              <w:ind w:left="20"/>
              <w:jc w:val="center"/>
              <w:rPr>
                <w:rFonts w:ascii="Times New Roman" w:hAnsi="Times New Roman"/>
                <w:sz w:val="24"/>
                <w:szCs w:val="24"/>
              </w:rPr>
            </w:pPr>
          </w:p>
          <w:p w14:paraId="3B843853"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A718F7C" w14:textId="77777777" w:rsidR="006956E8" w:rsidRPr="00163833" w:rsidRDefault="006956E8" w:rsidP="006956E8">
            <w:pPr>
              <w:spacing w:after="20"/>
              <w:ind w:left="20"/>
              <w:jc w:val="center"/>
              <w:rPr>
                <w:rFonts w:ascii="Times New Roman" w:hAnsi="Times New Roman"/>
                <w:sz w:val="24"/>
                <w:szCs w:val="24"/>
              </w:rPr>
            </w:pPr>
          </w:p>
          <w:p w14:paraId="519A5EE3" w14:textId="77777777" w:rsidR="006956E8" w:rsidRPr="00163833" w:rsidRDefault="006956E8" w:rsidP="006956E8">
            <w:pPr>
              <w:spacing w:after="20"/>
              <w:ind w:left="20"/>
              <w:jc w:val="center"/>
              <w:rPr>
                <w:rFonts w:ascii="Times New Roman" w:hAnsi="Times New Roman"/>
                <w:sz w:val="24"/>
                <w:szCs w:val="24"/>
              </w:rPr>
            </w:pPr>
          </w:p>
        </w:tc>
      </w:tr>
      <w:tr w:rsidR="006956E8" w14:paraId="1927ED79" w14:textId="77777777" w:rsidTr="006956E8">
        <w:trPr>
          <w:trHeight w:val="30"/>
        </w:trPr>
        <w:tc>
          <w:tcPr>
            <w:tcW w:w="638" w:type="pct"/>
            <w:tcMar>
              <w:top w:w="15" w:type="dxa"/>
              <w:left w:w="15" w:type="dxa"/>
              <w:bottom w:w="15" w:type="dxa"/>
              <w:right w:w="15" w:type="dxa"/>
            </w:tcMar>
            <w:vAlign w:val="center"/>
          </w:tcPr>
          <w:p w14:paraId="1EAC737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6.2.1.2</w:t>
            </w:r>
          </w:p>
        </w:tc>
        <w:tc>
          <w:tcPr>
            <w:tcW w:w="1294" w:type="pct"/>
            <w:tcMar>
              <w:top w:w="15" w:type="dxa"/>
              <w:left w:w="15" w:type="dxa"/>
              <w:bottom w:w="15" w:type="dxa"/>
              <w:right w:w="15" w:type="dxa"/>
            </w:tcMar>
            <w:vAlign w:val="center"/>
          </w:tcPr>
          <w:p w14:paraId="58D6F4EC"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производственная канализация</w:t>
            </w:r>
          </w:p>
        </w:tc>
        <w:tc>
          <w:tcPr>
            <w:tcW w:w="996" w:type="pct"/>
            <w:tcMar>
              <w:top w:w="15" w:type="dxa"/>
              <w:left w:w="15" w:type="dxa"/>
              <w:bottom w:w="15" w:type="dxa"/>
              <w:right w:w="15" w:type="dxa"/>
            </w:tcMar>
            <w:vAlign w:val="center"/>
          </w:tcPr>
          <w:p w14:paraId="497EE74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247AD3E7" w14:textId="77777777" w:rsidR="006956E8" w:rsidRPr="00163833" w:rsidRDefault="006956E8" w:rsidP="006956E8">
            <w:pPr>
              <w:spacing w:after="20"/>
              <w:ind w:left="20"/>
              <w:jc w:val="center"/>
              <w:rPr>
                <w:rFonts w:ascii="Times New Roman" w:hAnsi="Times New Roman"/>
                <w:sz w:val="24"/>
                <w:szCs w:val="24"/>
              </w:rPr>
            </w:pPr>
          </w:p>
          <w:p w14:paraId="1720013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1DC3D1A" w14:textId="77777777" w:rsidR="006956E8" w:rsidRPr="00163833" w:rsidRDefault="006956E8" w:rsidP="006956E8">
            <w:pPr>
              <w:spacing w:after="20"/>
              <w:ind w:left="20"/>
              <w:jc w:val="center"/>
              <w:rPr>
                <w:rFonts w:ascii="Times New Roman" w:hAnsi="Times New Roman"/>
                <w:sz w:val="24"/>
                <w:szCs w:val="24"/>
              </w:rPr>
            </w:pPr>
          </w:p>
          <w:p w14:paraId="3920F446"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047F580" w14:textId="77777777" w:rsidR="006956E8" w:rsidRPr="00163833" w:rsidRDefault="006956E8" w:rsidP="006956E8">
            <w:pPr>
              <w:spacing w:after="20"/>
              <w:ind w:left="20"/>
              <w:jc w:val="center"/>
              <w:rPr>
                <w:rFonts w:ascii="Times New Roman" w:hAnsi="Times New Roman"/>
                <w:sz w:val="24"/>
                <w:szCs w:val="24"/>
              </w:rPr>
            </w:pPr>
          </w:p>
          <w:p w14:paraId="23A201B3" w14:textId="77777777" w:rsidR="006956E8" w:rsidRPr="00163833" w:rsidRDefault="006956E8" w:rsidP="006956E8">
            <w:pPr>
              <w:spacing w:after="20"/>
              <w:ind w:left="20"/>
              <w:jc w:val="center"/>
              <w:rPr>
                <w:rFonts w:ascii="Times New Roman" w:hAnsi="Times New Roman"/>
                <w:sz w:val="24"/>
                <w:szCs w:val="24"/>
              </w:rPr>
            </w:pPr>
          </w:p>
        </w:tc>
      </w:tr>
      <w:tr w:rsidR="006956E8" w14:paraId="2C6BDD07" w14:textId="77777777" w:rsidTr="006956E8">
        <w:trPr>
          <w:trHeight w:val="30"/>
        </w:trPr>
        <w:tc>
          <w:tcPr>
            <w:tcW w:w="638" w:type="pct"/>
            <w:tcMar>
              <w:top w:w="15" w:type="dxa"/>
              <w:left w:w="15" w:type="dxa"/>
              <w:bottom w:w="15" w:type="dxa"/>
              <w:right w:w="15" w:type="dxa"/>
            </w:tcMar>
            <w:vAlign w:val="center"/>
          </w:tcPr>
          <w:p w14:paraId="2BCDEC5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6.2.2</w:t>
            </w:r>
          </w:p>
        </w:tc>
        <w:tc>
          <w:tcPr>
            <w:tcW w:w="1294" w:type="pct"/>
            <w:tcMar>
              <w:top w:w="15" w:type="dxa"/>
              <w:left w:w="15" w:type="dxa"/>
              <w:bottom w:w="15" w:type="dxa"/>
              <w:right w:w="15" w:type="dxa"/>
            </w:tcMar>
            <w:vAlign w:val="center"/>
          </w:tcPr>
          <w:p w14:paraId="15F06D9F"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 в среднем на 1 человека</w:t>
            </w:r>
          </w:p>
        </w:tc>
        <w:tc>
          <w:tcPr>
            <w:tcW w:w="996" w:type="pct"/>
            <w:tcMar>
              <w:top w:w="15" w:type="dxa"/>
              <w:left w:w="15" w:type="dxa"/>
              <w:bottom w:w="15" w:type="dxa"/>
              <w:right w:w="15" w:type="dxa"/>
            </w:tcMar>
            <w:vAlign w:val="center"/>
          </w:tcPr>
          <w:p w14:paraId="43AA201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л/сут.</w:t>
            </w:r>
          </w:p>
        </w:tc>
        <w:tc>
          <w:tcPr>
            <w:tcW w:w="782" w:type="pct"/>
            <w:tcMar>
              <w:top w:w="15" w:type="dxa"/>
              <w:left w:w="15" w:type="dxa"/>
              <w:bottom w:w="15" w:type="dxa"/>
              <w:right w:w="15" w:type="dxa"/>
            </w:tcMar>
            <w:vAlign w:val="center"/>
          </w:tcPr>
          <w:p w14:paraId="709DD617" w14:textId="77777777" w:rsidR="006956E8" w:rsidRPr="00163833" w:rsidRDefault="006956E8" w:rsidP="006956E8">
            <w:pPr>
              <w:spacing w:after="20"/>
              <w:ind w:left="20"/>
              <w:jc w:val="center"/>
              <w:rPr>
                <w:rFonts w:ascii="Times New Roman" w:hAnsi="Times New Roman"/>
                <w:sz w:val="24"/>
                <w:szCs w:val="24"/>
              </w:rPr>
            </w:pPr>
          </w:p>
          <w:p w14:paraId="722B11F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95DE475" w14:textId="77777777" w:rsidR="006956E8" w:rsidRPr="00163833" w:rsidRDefault="006956E8" w:rsidP="006956E8">
            <w:pPr>
              <w:spacing w:after="20"/>
              <w:ind w:left="20"/>
              <w:jc w:val="center"/>
              <w:rPr>
                <w:rFonts w:ascii="Times New Roman" w:hAnsi="Times New Roman"/>
                <w:sz w:val="24"/>
                <w:szCs w:val="24"/>
              </w:rPr>
            </w:pPr>
          </w:p>
          <w:p w14:paraId="22125CB5"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57B5D80" w14:textId="77777777" w:rsidR="006956E8" w:rsidRPr="00163833" w:rsidRDefault="006956E8" w:rsidP="006956E8">
            <w:pPr>
              <w:spacing w:after="20"/>
              <w:ind w:left="20"/>
              <w:jc w:val="center"/>
              <w:rPr>
                <w:rFonts w:ascii="Times New Roman" w:hAnsi="Times New Roman"/>
                <w:sz w:val="24"/>
                <w:szCs w:val="24"/>
              </w:rPr>
            </w:pPr>
          </w:p>
          <w:p w14:paraId="58BED7DB" w14:textId="77777777" w:rsidR="006956E8" w:rsidRPr="00163833" w:rsidRDefault="006956E8" w:rsidP="006956E8">
            <w:pPr>
              <w:spacing w:after="20"/>
              <w:ind w:left="20"/>
              <w:jc w:val="center"/>
              <w:rPr>
                <w:rFonts w:ascii="Times New Roman" w:hAnsi="Times New Roman"/>
                <w:sz w:val="24"/>
                <w:szCs w:val="24"/>
              </w:rPr>
            </w:pPr>
          </w:p>
        </w:tc>
      </w:tr>
      <w:tr w:rsidR="006956E8" w14:paraId="574D7C87" w14:textId="77777777" w:rsidTr="006956E8">
        <w:trPr>
          <w:trHeight w:val="30"/>
        </w:trPr>
        <w:tc>
          <w:tcPr>
            <w:tcW w:w="638" w:type="pct"/>
            <w:tcMar>
              <w:top w:w="15" w:type="dxa"/>
              <w:left w:w="15" w:type="dxa"/>
              <w:bottom w:w="15" w:type="dxa"/>
              <w:right w:w="15" w:type="dxa"/>
            </w:tcMar>
            <w:vAlign w:val="center"/>
          </w:tcPr>
          <w:p w14:paraId="410B21A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6.2.3</w:t>
            </w:r>
          </w:p>
        </w:tc>
        <w:tc>
          <w:tcPr>
            <w:tcW w:w="1294" w:type="pct"/>
            <w:tcMar>
              <w:top w:w="15" w:type="dxa"/>
              <w:left w:w="15" w:type="dxa"/>
              <w:bottom w:w="15" w:type="dxa"/>
              <w:right w:w="15" w:type="dxa"/>
            </w:tcMar>
            <w:vAlign w:val="center"/>
          </w:tcPr>
          <w:p w14:paraId="63178BF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96" w:type="pct"/>
            <w:tcMar>
              <w:top w:w="15" w:type="dxa"/>
              <w:left w:w="15" w:type="dxa"/>
              <w:bottom w:w="15" w:type="dxa"/>
              <w:right w:w="15" w:type="dxa"/>
            </w:tcMar>
            <w:vAlign w:val="center"/>
          </w:tcPr>
          <w:p w14:paraId="196068D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22A26369" w14:textId="77777777" w:rsidR="006956E8" w:rsidRPr="00163833" w:rsidRDefault="006956E8" w:rsidP="006956E8">
            <w:pPr>
              <w:spacing w:after="20"/>
              <w:ind w:left="20"/>
              <w:jc w:val="center"/>
              <w:rPr>
                <w:rFonts w:ascii="Times New Roman" w:hAnsi="Times New Roman"/>
                <w:sz w:val="24"/>
                <w:szCs w:val="24"/>
              </w:rPr>
            </w:pPr>
          </w:p>
          <w:p w14:paraId="4ACC772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104F6DB" w14:textId="77777777" w:rsidR="006956E8" w:rsidRPr="00163833" w:rsidRDefault="006956E8" w:rsidP="006956E8">
            <w:pPr>
              <w:spacing w:after="20"/>
              <w:ind w:left="20"/>
              <w:jc w:val="center"/>
              <w:rPr>
                <w:rFonts w:ascii="Times New Roman" w:hAnsi="Times New Roman"/>
                <w:sz w:val="24"/>
                <w:szCs w:val="24"/>
              </w:rPr>
            </w:pPr>
          </w:p>
          <w:p w14:paraId="567EEC8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E45B184" w14:textId="77777777" w:rsidR="006956E8" w:rsidRPr="00163833" w:rsidRDefault="006956E8" w:rsidP="006956E8">
            <w:pPr>
              <w:spacing w:after="20"/>
              <w:ind w:left="20"/>
              <w:jc w:val="center"/>
              <w:rPr>
                <w:rFonts w:ascii="Times New Roman" w:hAnsi="Times New Roman"/>
                <w:sz w:val="24"/>
                <w:szCs w:val="24"/>
              </w:rPr>
            </w:pPr>
          </w:p>
          <w:p w14:paraId="32B7FC0E" w14:textId="77777777" w:rsidR="006956E8" w:rsidRPr="00163833" w:rsidRDefault="006956E8" w:rsidP="006956E8">
            <w:pPr>
              <w:spacing w:after="20"/>
              <w:ind w:left="20"/>
              <w:jc w:val="center"/>
              <w:rPr>
                <w:rFonts w:ascii="Times New Roman" w:hAnsi="Times New Roman"/>
                <w:sz w:val="24"/>
                <w:szCs w:val="24"/>
              </w:rPr>
            </w:pPr>
          </w:p>
        </w:tc>
      </w:tr>
      <w:tr w:rsidR="006956E8" w14:paraId="1FE3AB53" w14:textId="77777777" w:rsidTr="006956E8">
        <w:trPr>
          <w:trHeight w:val="30"/>
        </w:trPr>
        <w:tc>
          <w:tcPr>
            <w:tcW w:w="638" w:type="pct"/>
            <w:tcMar>
              <w:top w:w="15" w:type="dxa"/>
              <w:left w:w="15" w:type="dxa"/>
              <w:bottom w:w="15" w:type="dxa"/>
              <w:right w:w="15" w:type="dxa"/>
            </w:tcMar>
            <w:vAlign w:val="center"/>
          </w:tcPr>
          <w:p w14:paraId="52AF1FE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6.3</w:t>
            </w:r>
          </w:p>
        </w:tc>
        <w:tc>
          <w:tcPr>
            <w:tcW w:w="1294" w:type="pct"/>
            <w:tcMar>
              <w:top w:w="15" w:type="dxa"/>
              <w:left w:w="15" w:type="dxa"/>
              <w:bottom w:w="15" w:type="dxa"/>
              <w:right w:w="15" w:type="dxa"/>
            </w:tcMar>
            <w:vAlign w:val="center"/>
          </w:tcPr>
          <w:p w14:paraId="2367F17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Электроснабжение:</w:t>
            </w:r>
          </w:p>
        </w:tc>
        <w:tc>
          <w:tcPr>
            <w:tcW w:w="996" w:type="pct"/>
            <w:tcMar>
              <w:top w:w="15" w:type="dxa"/>
              <w:left w:w="15" w:type="dxa"/>
              <w:bottom w:w="15" w:type="dxa"/>
              <w:right w:w="15" w:type="dxa"/>
            </w:tcMar>
            <w:vAlign w:val="center"/>
          </w:tcPr>
          <w:p w14:paraId="65A6D7BD" w14:textId="77777777" w:rsidR="006956E8" w:rsidRPr="00163833" w:rsidRDefault="006956E8" w:rsidP="006956E8">
            <w:pPr>
              <w:spacing w:after="20"/>
              <w:ind w:left="20"/>
              <w:jc w:val="center"/>
              <w:rPr>
                <w:rFonts w:ascii="Times New Roman" w:hAnsi="Times New Roman"/>
                <w:sz w:val="24"/>
                <w:szCs w:val="24"/>
              </w:rPr>
            </w:pPr>
          </w:p>
          <w:p w14:paraId="4CAF5D61"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7E9E2568" w14:textId="77777777" w:rsidR="006956E8" w:rsidRPr="00163833" w:rsidRDefault="006956E8" w:rsidP="006956E8">
            <w:pPr>
              <w:spacing w:after="20"/>
              <w:ind w:left="20"/>
              <w:jc w:val="center"/>
              <w:rPr>
                <w:rFonts w:ascii="Times New Roman" w:hAnsi="Times New Roman"/>
                <w:sz w:val="24"/>
                <w:szCs w:val="24"/>
              </w:rPr>
            </w:pPr>
          </w:p>
          <w:p w14:paraId="140DF87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7011C61" w14:textId="77777777" w:rsidR="006956E8" w:rsidRPr="00163833" w:rsidRDefault="006956E8" w:rsidP="006956E8">
            <w:pPr>
              <w:spacing w:after="20"/>
              <w:ind w:left="20"/>
              <w:jc w:val="center"/>
              <w:rPr>
                <w:rFonts w:ascii="Times New Roman" w:hAnsi="Times New Roman"/>
                <w:sz w:val="24"/>
                <w:szCs w:val="24"/>
              </w:rPr>
            </w:pPr>
          </w:p>
          <w:p w14:paraId="00AAB5D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00DE114" w14:textId="77777777" w:rsidR="006956E8" w:rsidRPr="00163833" w:rsidRDefault="006956E8" w:rsidP="006956E8">
            <w:pPr>
              <w:spacing w:after="20"/>
              <w:ind w:left="20"/>
              <w:jc w:val="center"/>
              <w:rPr>
                <w:rFonts w:ascii="Times New Roman" w:hAnsi="Times New Roman"/>
                <w:sz w:val="24"/>
                <w:szCs w:val="24"/>
              </w:rPr>
            </w:pPr>
          </w:p>
          <w:p w14:paraId="1F80810E" w14:textId="77777777" w:rsidR="006956E8" w:rsidRPr="00163833" w:rsidRDefault="006956E8" w:rsidP="006956E8">
            <w:pPr>
              <w:spacing w:after="20"/>
              <w:ind w:left="20"/>
              <w:jc w:val="center"/>
              <w:rPr>
                <w:rFonts w:ascii="Times New Roman" w:hAnsi="Times New Roman"/>
                <w:sz w:val="24"/>
                <w:szCs w:val="24"/>
              </w:rPr>
            </w:pPr>
          </w:p>
        </w:tc>
      </w:tr>
      <w:tr w:rsidR="006956E8" w14:paraId="7245B5ED" w14:textId="77777777" w:rsidTr="006956E8">
        <w:trPr>
          <w:trHeight w:val="30"/>
        </w:trPr>
        <w:tc>
          <w:tcPr>
            <w:tcW w:w="638" w:type="pct"/>
            <w:tcMar>
              <w:top w:w="15" w:type="dxa"/>
              <w:left w:w="15" w:type="dxa"/>
              <w:bottom w:w="15" w:type="dxa"/>
              <w:right w:w="15" w:type="dxa"/>
            </w:tcMar>
            <w:vAlign w:val="center"/>
          </w:tcPr>
          <w:p w14:paraId="7C3057F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6.3.1</w:t>
            </w:r>
          </w:p>
        </w:tc>
        <w:tc>
          <w:tcPr>
            <w:tcW w:w="1294" w:type="pct"/>
            <w:tcMar>
              <w:top w:w="15" w:type="dxa"/>
              <w:left w:w="15" w:type="dxa"/>
              <w:bottom w:w="15" w:type="dxa"/>
              <w:right w:w="15" w:type="dxa"/>
            </w:tcMar>
            <w:vAlign w:val="center"/>
          </w:tcPr>
          <w:p w14:paraId="65AAB75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Суммарная электрическая нагрузка</w:t>
            </w:r>
          </w:p>
        </w:tc>
        <w:tc>
          <w:tcPr>
            <w:tcW w:w="996" w:type="pct"/>
            <w:tcMar>
              <w:top w:w="15" w:type="dxa"/>
              <w:left w:w="15" w:type="dxa"/>
              <w:bottom w:w="15" w:type="dxa"/>
              <w:right w:w="15" w:type="dxa"/>
            </w:tcMar>
            <w:vAlign w:val="center"/>
          </w:tcPr>
          <w:p w14:paraId="6149684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кВт</w:t>
            </w:r>
          </w:p>
        </w:tc>
        <w:tc>
          <w:tcPr>
            <w:tcW w:w="782" w:type="pct"/>
            <w:tcMar>
              <w:top w:w="15" w:type="dxa"/>
              <w:left w:w="15" w:type="dxa"/>
              <w:bottom w:w="15" w:type="dxa"/>
              <w:right w:w="15" w:type="dxa"/>
            </w:tcMar>
            <w:vAlign w:val="center"/>
          </w:tcPr>
          <w:p w14:paraId="5832C23D" w14:textId="400007AB" w:rsidR="006956E8" w:rsidRPr="00163833" w:rsidRDefault="003E34E2" w:rsidP="006956E8">
            <w:pPr>
              <w:spacing w:after="20"/>
              <w:ind w:left="20"/>
              <w:jc w:val="center"/>
              <w:rPr>
                <w:rFonts w:ascii="Times New Roman" w:hAnsi="Times New Roman"/>
                <w:sz w:val="24"/>
                <w:szCs w:val="24"/>
              </w:rPr>
            </w:pPr>
            <w:r>
              <w:rPr>
                <w:rFonts w:ascii="Times New Roman" w:hAnsi="Times New Roman"/>
                <w:sz w:val="24"/>
                <w:szCs w:val="24"/>
              </w:rPr>
              <w:t>140,0</w:t>
            </w:r>
          </w:p>
          <w:p w14:paraId="2E527275"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BFDB33E" w14:textId="77777777" w:rsidR="006956E8" w:rsidRPr="00163833" w:rsidRDefault="006956E8" w:rsidP="006956E8">
            <w:pPr>
              <w:spacing w:after="20"/>
              <w:ind w:left="20"/>
              <w:jc w:val="center"/>
              <w:rPr>
                <w:rFonts w:ascii="Times New Roman" w:hAnsi="Times New Roman"/>
                <w:sz w:val="24"/>
                <w:szCs w:val="24"/>
              </w:rPr>
            </w:pPr>
          </w:p>
          <w:p w14:paraId="3ED228F7" w14:textId="3B40F093" w:rsidR="006956E8" w:rsidRPr="00163833" w:rsidRDefault="003E34E2" w:rsidP="006956E8">
            <w:pPr>
              <w:spacing w:after="20"/>
              <w:ind w:left="20"/>
              <w:jc w:val="center"/>
              <w:rPr>
                <w:rFonts w:ascii="Times New Roman" w:hAnsi="Times New Roman"/>
                <w:sz w:val="24"/>
                <w:szCs w:val="24"/>
              </w:rPr>
            </w:pPr>
            <w:r>
              <w:rPr>
                <w:rFonts w:ascii="Times New Roman" w:hAnsi="Times New Roman"/>
                <w:sz w:val="24"/>
                <w:szCs w:val="24"/>
              </w:rPr>
              <w:t>542,3</w:t>
            </w:r>
          </w:p>
        </w:tc>
        <w:tc>
          <w:tcPr>
            <w:tcW w:w="654" w:type="pct"/>
            <w:tcMar>
              <w:top w:w="15" w:type="dxa"/>
              <w:left w:w="15" w:type="dxa"/>
              <w:bottom w:w="15" w:type="dxa"/>
              <w:right w:w="15" w:type="dxa"/>
            </w:tcMar>
            <w:vAlign w:val="center"/>
          </w:tcPr>
          <w:p w14:paraId="1F7A6499" w14:textId="77777777" w:rsidR="006956E8" w:rsidRPr="00163833" w:rsidRDefault="006956E8" w:rsidP="006956E8">
            <w:pPr>
              <w:spacing w:after="20"/>
              <w:ind w:left="20"/>
              <w:jc w:val="center"/>
              <w:rPr>
                <w:rFonts w:ascii="Times New Roman" w:hAnsi="Times New Roman"/>
                <w:sz w:val="24"/>
                <w:szCs w:val="24"/>
              </w:rPr>
            </w:pPr>
          </w:p>
          <w:p w14:paraId="35720565" w14:textId="5AF84918" w:rsidR="006956E8" w:rsidRPr="00163833" w:rsidRDefault="003E34E2" w:rsidP="006956E8">
            <w:pPr>
              <w:spacing w:after="20"/>
              <w:ind w:left="20"/>
              <w:jc w:val="center"/>
              <w:rPr>
                <w:rFonts w:ascii="Times New Roman" w:hAnsi="Times New Roman"/>
                <w:sz w:val="24"/>
                <w:szCs w:val="24"/>
              </w:rPr>
            </w:pPr>
            <w:r>
              <w:rPr>
                <w:rFonts w:ascii="Times New Roman" w:hAnsi="Times New Roman"/>
                <w:sz w:val="24"/>
                <w:szCs w:val="24"/>
              </w:rPr>
              <w:t>714,0</w:t>
            </w:r>
          </w:p>
        </w:tc>
      </w:tr>
      <w:tr w:rsidR="006956E8" w14:paraId="5410DE0B" w14:textId="77777777" w:rsidTr="006956E8">
        <w:trPr>
          <w:trHeight w:val="30"/>
        </w:trPr>
        <w:tc>
          <w:tcPr>
            <w:tcW w:w="638" w:type="pct"/>
            <w:tcMar>
              <w:top w:w="15" w:type="dxa"/>
              <w:left w:w="15" w:type="dxa"/>
              <w:bottom w:w="15" w:type="dxa"/>
              <w:right w:w="15" w:type="dxa"/>
            </w:tcMar>
            <w:vAlign w:val="center"/>
          </w:tcPr>
          <w:p w14:paraId="776134D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6.3.2</w:t>
            </w:r>
          </w:p>
        </w:tc>
        <w:tc>
          <w:tcPr>
            <w:tcW w:w="1294" w:type="pct"/>
            <w:tcMar>
              <w:top w:w="15" w:type="dxa"/>
              <w:left w:w="15" w:type="dxa"/>
              <w:bottom w:w="15" w:type="dxa"/>
              <w:right w:w="15" w:type="dxa"/>
            </w:tcMar>
            <w:vAlign w:val="center"/>
          </w:tcPr>
          <w:p w14:paraId="6734092B"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Суммарное потребление </w:t>
            </w:r>
            <w:r w:rsidRPr="00163833">
              <w:rPr>
                <w:rFonts w:ascii="Times New Roman" w:hAnsi="Times New Roman"/>
                <w:color w:val="000000"/>
                <w:sz w:val="24"/>
                <w:szCs w:val="24"/>
              </w:rPr>
              <w:lastRenderedPageBreak/>
              <w:t>электроэнергии</w:t>
            </w:r>
          </w:p>
        </w:tc>
        <w:tc>
          <w:tcPr>
            <w:tcW w:w="996" w:type="pct"/>
            <w:tcMar>
              <w:top w:w="15" w:type="dxa"/>
              <w:left w:w="15" w:type="dxa"/>
              <w:bottom w:w="15" w:type="dxa"/>
              <w:right w:w="15" w:type="dxa"/>
            </w:tcMar>
            <w:vAlign w:val="center"/>
          </w:tcPr>
          <w:p w14:paraId="5250AF5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кВт час/год</w:t>
            </w:r>
          </w:p>
        </w:tc>
        <w:tc>
          <w:tcPr>
            <w:tcW w:w="782" w:type="pct"/>
            <w:tcMar>
              <w:top w:w="15" w:type="dxa"/>
              <w:left w:w="15" w:type="dxa"/>
              <w:bottom w:w="15" w:type="dxa"/>
              <w:right w:w="15" w:type="dxa"/>
            </w:tcMar>
            <w:vAlign w:val="center"/>
          </w:tcPr>
          <w:p w14:paraId="7C631B41" w14:textId="77777777" w:rsidR="006956E8" w:rsidRPr="00163833" w:rsidRDefault="006956E8" w:rsidP="006956E8">
            <w:pPr>
              <w:spacing w:after="20"/>
              <w:ind w:left="20"/>
              <w:jc w:val="center"/>
              <w:rPr>
                <w:rFonts w:ascii="Times New Roman" w:hAnsi="Times New Roman"/>
                <w:sz w:val="24"/>
                <w:szCs w:val="24"/>
              </w:rPr>
            </w:pPr>
          </w:p>
          <w:p w14:paraId="0119827B" w14:textId="329921D7" w:rsidR="006956E8" w:rsidRPr="00163833" w:rsidRDefault="003E34E2" w:rsidP="006956E8">
            <w:pPr>
              <w:spacing w:after="20"/>
              <w:ind w:left="20"/>
              <w:jc w:val="center"/>
              <w:rPr>
                <w:rFonts w:ascii="Times New Roman" w:hAnsi="Times New Roman"/>
                <w:sz w:val="24"/>
                <w:szCs w:val="24"/>
              </w:rPr>
            </w:pPr>
            <w:r>
              <w:rPr>
                <w:rFonts w:ascii="Times New Roman" w:hAnsi="Times New Roman"/>
                <w:sz w:val="24"/>
                <w:szCs w:val="24"/>
              </w:rPr>
              <w:t>745,5/272107,</w:t>
            </w:r>
            <w:r>
              <w:rPr>
                <w:rFonts w:ascii="Times New Roman" w:hAnsi="Times New Roman"/>
                <w:sz w:val="24"/>
                <w:szCs w:val="24"/>
              </w:rPr>
              <w:lastRenderedPageBreak/>
              <w:t>5</w:t>
            </w:r>
          </w:p>
        </w:tc>
        <w:tc>
          <w:tcPr>
            <w:tcW w:w="635" w:type="pct"/>
            <w:tcMar>
              <w:top w:w="15" w:type="dxa"/>
              <w:left w:w="15" w:type="dxa"/>
              <w:bottom w:w="15" w:type="dxa"/>
              <w:right w:w="15" w:type="dxa"/>
            </w:tcMar>
            <w:vAlign w:val="center"/>
          </w:tcPr>
          <w:p w14:paraId="4AAF5185" w14:textId="77777777" w:rsidR="006956E8" w:rsidRPr="00163833" w:rsidRDefault="006956E8" w:rsidP="006956E8">
            <w:pPr>
              <w:spacing w:after="20"/>
              <w:ind w:left="20"/>
              <w:jc w:val="center"/>
              <w:rPr>
                <w:rFonts w:ascii="Times New Roman" w:hAnsi="Times New Roman"/>
                <w:sz w:val="24"/>
                <w:szCs w:val="24"/>
              </w:rPr>
            </w:pPr>
          </w:p>
          <w:p w14:paraId="42D734EF" w14:textId="150BE69F" w:rsidR="006956E8" w:rsidRPr="00163833" w:rsidRDefault="003E34E2" w:rsidP="006956E8">
            <w:pPr>
              <w:spacing w:after="20"/>
              <w:ind w:left="20"/>
              <w:jc w:val="center"/>
              <w:rPr>
                <w:rFonts w:ascii="Times New Roman" w:hAnsi="Times New Roman"/>
                <w:sz w:val="24"/>
                <w:szCs w:val="24"/>
              </w:rPr>
            </w:pPr>
            <w:r>
              <w:rPr>
                <w:rFonts w:ascii="Times New Roman" w:hAnsi="Times New Roman"/>
                <w:sz w:val="24"/>
                <w:szCs w:val="24"/>
              </w:rPr>
              <w:t>765,0/27922</w:t>
            </w:r>
            <w:r>
              <w:rPr>
                <w:rFonts w:ascii="Times New Roman" w:hAnsi="Times New Roman"/>
                <w:sz w:val="24"/>
                <w:szCs w:val="24"/>
              </w:rPr>
              <w:lastRenderedPageBreak/>
              <w:t>5</w:t>
            </w:r>
          </w:p>
        </w:tc>
        <w:tc>
          <w:tcPr>
            <w:tcW w:w="654" w:type="pct"/>
            <w:tcMar>
              <w:top w:w="15" w:type="dxa"/>
              <w:left w:w="15" w:type="dxa"/>
              <w:bottom w:w="15" w:type="dxa"/>
              <w:right w:w="15" w:type="dxa"/>
            </w:tcMar>
            <w:vAlign w:val="center"/>
          </w:tcPr>
          <w:p w14:paraId="55167D0E" w14:textId="77777777" w:rsidR="006956E8" w:rsidRPr="00163833" w:rsidRDefault="006956E8" w:rsidP="006956E8">
            <w:pPr>
              <w:spacing w:after="20"/>
              <w:ind w:left="20"/>
              <w:jc w:val="center"/>
              <w:rPr>
                <w:rFonts w:ascii="Times New Roman" w:hAnsi="Times New Roman"/>
                <w:sz w:val="24"/>
                <w:szCs w:val="24"/>
              </w:rPr>
            </w:pPr>
          </w:p>
          <w:p w14:paraId="5AC85FD2" w14:textId="41284F66" w:rsidR="006956E8" w:rsidRPr="00163833" w:rsidRDefault="003A23AA" w:rsidP="006956E8">
            <w:pPr>
              <w:spacing w:after="20"/>
              <w:ind w:left="20"/>
              <w:jc w:val="center"/>
              <w:rPr>
                <w:rFonts w:ascii="Times New Roman" w:hAnsi="Times New Roman"/>
                <w:sz w:val="24"/>
                <w:szCs w:val="24"/>
              </w:rPr>
            </w:pPr>
            <w:r>
              <w:rPr>
                <w:rFonts w:ascii="Times New Roman" w:hAnsi="Times New Roman"/>
                <w:sz w:val="24"/>
                <w:szCs w:val="24"/>
              </w:rPr>
              <w:t>855,0/312075,</w:t>
            </w:r>
            <w:r>
              <w:rPr>
                <w:rFonts w:ascii="Times New Roman" w:hAnsi="Times New Roman"/>
                <w:sz w:val="24"/>
                <w:szCs w:val="24"/>
              </w:rPr>
              <w:lastRenderedPageBreak/>
              <w:t>0</w:t>
            </w:r>
          </w:p>
        </w:tc>
      </w:tr>
      <w:tr w:rsidR="006956E8" w14:paraId="275E2688" w14:textId="77777777" w:rsidTr="006956E8">
        <w:trPr>
          <w:trHeight w:val="30"/>
        </w:trPr>
        <w:tc>
          <w:tcPr>
            <w:tcW w:w="638" w:type="pct"/>
            <w:tcMar>
              <w:top w:w="15" w:type="dxa"/>
              <w:left w:w="15" w:type="dxa"/>
              <w:bottom w:w="15" w:type="dxa"/>
              <w:right w:w="15" w:type="dxa"/>
            </w:tcMar>
            <w:vAlign w:val="center"/>
          </w:tcPr>
          <w:p w14:paraId="26233546" w14:textId="77777777" w:rsidR="006956E8" w:rsidRPr="00163833" w:rsidRDefault="006956E8" w:rsidP="006956E8">
            <w:pPr>
              <w:spacing w:after="20"/>
              <w:ind w:left="20"/>
              <w:jc w:val="center"/>
              <w:rPr>
                <w:rFonts w:ascii="Times New Roman" w:hAnsi="Times New Roman"/>
                <w:sz w:val="24"/>
                <w:szCs w:val="24"/>
              </w:rPr>
            </w:pPr>
          </w:p>
          <w:p w14:paraId="2FBF79C6"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5FAF755F"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6936B28C" w14:textId="77777777" w:rsidR="006956E8" w:rsidRPr="00163833" w:rsidRDefault="006956E8" w:rsidP="006956E8">
            <w:pPr>
              <w:spacing w:after="20"/>
              <w:ind w:left="20"/>
              <w:jc w:val="center"/>
              <w:rPr>
                <w:rFonts w:ascii="Times New Roman" w:hAnsi="Times New Roman"/>
                <w:sz w:val="24"/>
                <w:szCs w:val="24"/>
              </w:rPr>
            </w:pPr>
          </w:p>
          <w:p w14:paraId="726C9A6B"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B6CFAD9" w14:textId="77777777" w:rsidR="006956E8" w:rsidRPr="00163833" w:rsidRDefault="006956E8" w:rsidP="006956E8">
            <w:pPr>
              <w:spacing w:after="20"/>
              <w:ind w:left="20"/>
              <w:jc w:val="center"/>
              <w:rPr>
                <w:rFonts w:ascii="Times New Roman" w:hAnsi="Times New Roman"/>
                <w:sz w:val="24"/>
                <w:szCs w:val="24"/>
              </w:rPr>
            </w:pPr>
          </w:p>
          <w:p w14:paraId="2EE039F7"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B1C781E" w14:textId="77777777" w:rsidR="006956E8" w:rsidRPr="00163833" w:rsidRDefault="006956E8" w:rsidP="006956E8">
            <w:pPr>
              <w:spacing w:after="20"/>
              <w:ind w:left="20"/>
              <w:jc w:val="center"/>
              <w:rPr>
                <w:rFonts w:ascii="Times New Roman" w:hAnsi="Times New Roman"/>
                <w:sz w:val="24"/>
                <w:szCs w:val="24"/>
              </w:rPr>
            </w:pPr>
          </w:p>
          <w:p w14:paraId="3E390A5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D4F682E" w14:textId="77777777" w:rsidR="006956E8" w:rsidRPr="00163833" w:rsidRDefault="006956E8" w:rsidP="006956E8">
            <w:pPr>
              <w:spacing w:after="20"/>
              <w:ind w:left="20"/>
              <w:jc w:val="center"/>
              <w:rPr>
                <w:rFonts w:ascii="Times New Roman" w:hAnsi="Times New Roman"/>
                <w:sz w:val="24"/>
                <w:szCs w:val="24"/>
              </w:rPr>
            </w:pPr>
          </w:p>
          <w:p w14:paraId="5A5C70BF" w14:textId="77777777" w:rsidR="006956E8" w:rsidRPr="00163833" w:rsidRDefault="006956E8" w:rsidP="006956E8">
            <w:pPr>
              <w:spacing w:after="20"/>
              <w:ind w:left="20"/>
              <w:jc w:val="center"/>
              <w:rPr>
                <w:rFonts w:ascii="Times New Roman" w:hAnsi="Times New Roman"/>
                <w:sz w:val="24"/>
                <w:szCs w:val="24"/>
              </w:rPr>
            </w:pPr>
          </w:p>
        </w:tc>
      </w:tr>
      <w:tr w:rsidR="006956E8" w14:paraId="5DE04C16" w14:textId="77777777" w:rsidTr="006956E8">
        <w:trPr>
          <w:trHeight w:val="30"/>
        </w:trPr>
        <w:tc>
          <w:tcPr>
            <w:tcW w:w="638" w:type="pct"/>
            <w:tcMar>
              <w:top w:w="15" w:type="dxa"/>
              <w:left w:w="15" w:type="dxa"/>
              <w:bottom w:w="15" w:type="dxa"/>
              <w:right w:w="15" w:type="dxa"/>
            </w:tcMar>
            <w:vAlign w:val="center"/>
          </w:tcPr>
          <w:p w14:paraId="61F8EC6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6.3.2.1</w:t>
            </w:r>
          </w:p>
        </w:tc>
        <w:tc>
          <w:tcPr>
            <w:tcW w:w="1294" w:type="pct"/>
            <w:tcMar>
              <w:top w:w="15" w:type="dxa"/>
              <w:left w:w="15" w:type="dxa"/>
              <w:bottom w:w="15" w:type="dxa"/>
              <w:right w:w="15" w:type="dxa"/>
            </w:tcMar>
            <w:vAlign w:val="center"/>
          </w:tcPr>
          <w:p w14:paraId="2591D95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96" w:type="pct"/>
            <w:tcMar>
              <w:top w:w="15" w:type="dxa"/>
              <w:left w:w="15" w:type="dxa"/>
              <w:bottom w:w="15" w:type="dxa"/>
              <w:right w:w="15" w:type="dxa"/>
            </w:tcMar>
            <w:vAlign w:val="center"/>
          </w:tcPr>
          <w:p w14:paraId="674C126E"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C6C03C3" w14:textId="77777777" w:rsidR="006956E8" w:rsidRPr="00163833" w:rsidRDefault="006956E8" w:rsidP="006956E8">
            <w:pPr>
              <w:spacing w:after="20"/>
              <w:ind w:left="20"/>
              <w:jc w:val="center"/>
              <w:rPr>
                <w:rFonts w:ascii="Times New Roman" w:hAnsi="Times New Roman"/>
                <w:sz w:val="24"/>
                <w:szCs w:val="24"/>
              </w:rPr>
            </w:pPr>
          </w:p>
          <w:p w14:paraId="06D94F1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9BB297F" w14:textId="77777777" w:rsidR="006956E8" w:rsidRPr="00163833" w:rsidRDefault="006956E8" w:rsidP="006956E8">
            <w:pPr>
              <w:spacing w:after="20"/>
              <w:ind w:left="20"/>
              <w:jc w:val="center"/>
              <w:rPr>
                <w:rFonts w:ascii="Times New Roman" w:hAnsi="Times New Roman"/>
                <w:sz w:val="24"/>
                <w:szCs w:val="24"/>
              </w:rPr>
            </w:pPr>
          </w:p>
          <w:p w14:paraId="7C33E3A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DB224F5" w14:textId="77777777" w:rsidR="006956E8" w:rsidRPr="00163833" w:rsidRDefault="006956E8" w:rsidP="006956E8">
            <w:pPr>
              <w:spacing w:after="20"/>
              <w:ind w:left="20"/>
              <w:jc w:val="center"/>
              <w:rPr>
                <w:rFonts w:ascii="Times New Roman" w:hAnsi="Times New Roman"/>
                <w:sz w:val="24"/>
                <w:szCs w:val="24"/>
              </w:rPr>
            </w:pPr>
          </w:p>
          <w:p w14:paraId="6640C55C" w14:textId="77777777" w:rsidR="006956E8" w:rsidRPr="00163833" w:rsidRDefault="006956E8" w:rsidP="006956E8">
            <w:pPr>
              <w:spacing w:after="20"/>
              <w:ind w:left="20"/>
              <w:jc w:val="center"/>
              <w:rPr>
                <w:rFonts w:ascii="Times New Roman" w:hAnsi="Times New Roman"/>
                <w:sz w:val="24"/>
                <w:szCs w:val="24"/>
              </w:rPr>
            </w:pPr>
          </w:p>
        </w:tc>
      </w:tr>
      <w:tr w:rsidR="006956E8" w14:paraId="5D2BBAE7" w14:textId="77777777" w:rsidTr="006956E8">
        <w:trPr>
          <w:trHeight w:val="30"/>
        </w:trPr>
        <w:tc>
          <w:tcPr>
            <w:tcW w:w="638" w:type="pct"/>
            <w:tcMar>
              <w:top w:w="15" w:type="dxa"/>
              <w:left w:w="15" w:type="dxa"/>
              <w:bottom w:w="15" w:type="dxa"/>
              <w:right w:w="15" w:type="dxa"/>
            </w:tcMar>
            <w:vAlign w:val="center"/>
          </w:tcPr>
          <w:p w14:paraId="00D3D6E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6.3.2.2</w:t>
            </w:r>
          </w:p>
        </w:tc>
        <w:tc>
          <w:tcPr>
            <w:tcW w:w="1294" w:type="pct"/>
            <w:tcMar>
              <w:top w:w="15" w:type="dxa"/>
              <w:left w:w="15" w:type="dxa"/>
              <w:bottom w:w="15" w:type="dxa"/>
              <w:right w:w="15" w:type="dxa"/>
            </w:tcMar>
            <w:vAlign w:val="center"/>
          </w:tcPr>
          <w:p w14:paraId="59E795B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96" w:type="pct"/>
            <w:tcMar>
              <w:top w:w="15" w:type="dxa"/>
              <w:left w:w="15" w:type="dxa"/>
              <w:bottom w:w="15" w:type="dxa"/>
              <w:right w:w="15" w:type="dxa"/>
            </w:tcMar>
            <w:vAlign w:val="center"/>
          </w:tcPr>
          <w:p w14:paraId="2467396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27118134" w14:textId="77777777" w:rsidR="006956E8" w:rsidRPr="00163833" w:rsidRDefault="006956E8" w:rsidP="006956E8">
            <w:pPr>
              <w:spacing w:after="20"/>
              <w:ind w:left="20"/>
              <w:jc w:val="center"/>
              <w:rPr>
                <w:rFonts w:ascii="Times New Roman" w:hAnsi="Times New Roman"/>
                <w:sz w:val="24"/>
                <w:szCs w:val="24"/>
              </w:rPr>
            </w:pPr>
          </w:p>
          <w:p w14:paraId="6596737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7D98D2D" w14:textId="77777777" w:rsidR="006956E8" w:rsidRPr="00163833" w:rsidRDefault="006956E8" w:rsidP="006956E8">
            <w:pPr>
              <w:spacing w:after="20"/>
              <w:ind w:left="20"/>
              <w:jc w:val="center"/>
              <w:rPr>
                <w:rFonts w:ascii="Times New Roman" w:hAnsi="Times New Roman"/>
                <w:sz w:val="24"/>
                <w:szCs w:val="24"/>
              </w:rPr>
            </w:pPr>
          </w:p>
          <w:p w14:paraId="5009E079"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5F555BB" w14:textId="77777777" w:rsidR="006956E8" w:rsidRPr="00163833" w:rsidRDefault="006956E8" w:rsidP="006956E8">
            <w:pPr>
              <w:spacing w:after="20"/>
              <w:ind w:left="20"/>
              <w:jc w:val="center"/>
              <w:rPr>
                <w:rFonts w:ascii="Times New Roman" w:hAnsi="Times New Roman"/>
                <w:sz w:val="24"/>
                <w:szCs w:val="24"/>
              </w:rPr>
            </w:pPr>
          </w:p>
          <w:p w14:paraId="4FE69D42" w14:textId="77777777" w:rsidR="006956E8" w:rsidRPr="00163833" w:rsidRDefault="006956E8" w:rsidP="006956E8">
            <w:pPr>
              <w:spacing w:after="20"/>
              <w:ind w:left="20"/>
              <w:jc w:val="center"/>
              <w:rPr>
                <w:rFonts w:ascii="Times New Roman" w:hAnsi="Times New Roman"/>
                <w:sz w:val="24"/>
                <w:szCs w:val="24"/>
              </w:rPr>
            </w:pPr>
          </w:p>
        </w:tc>
      </w:tr>
      <w:tr w:rsidR="006956E8" w14:paraId="626FD13D" w14:textId="77777777" w:rsidTr="006956E8">
        <w:trPr>
          <w:trHeight w:val="30"/>
        </w:trPr>
        <w:tc>
          <w:tcPr>
            <w:tcW w:w="638" w:type="pct"/>
            <w:tcMar>
              <w:top w:w="15" w:type="dxa"/>
              <w:left w:w="15" w:type="dxa"/>
              <w:bottom w:w="15" w:type="dxa"/>
              <w:right w:w="15" w:type="dxa"/>
            </w:tcMar>
            <w:vAlign w:val="center"/>
          </w:tcPr>
          <w:p w14:paraId="71AE062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6.3.3</w:t>
            </w:r>
          </w:p>
        </w:tc>
        <w:tc>
          <w:tcPr>
            <w:tcW w:w="1294" w:type="pct"/>
            <w:tcMar>
              <w:top w:w="15" w:type="dxa"/>
              <w:left w:w="15" w:type="dxa"/>
              <w:bottom w:w="15" w:type="dxa"/>
              <w:right w:w="15" w:type="dxa"/>
            </w:tcMar>
            <w:vAlign w:val="center"/>
          </w:tcPr>
          <w:p w14:paraId="3C2F2F5B"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Протяженность сетей </w:t>
            </w:r>
          </w:p>
        </w:tc>
        <w:tc>
          <w:tcPr>
            <w:tcW w:w="996" w:type="pct"/>
            <w:tcMar>
              <w:top w:w="15" w:type="dxa"/>
              <w:left w:w="15" w:type="dxa"/>
              <w:bottom w:w="15" w:type="dxa"/>
              <w:right w:w="15" w:type="dxa"/>
            </w:tcMar>
            <w:vAlign w:val="center"/>
          </w:tcPr>
          <w:p w14:paraId="7938959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0ACFB267" w14:textId="77777777" w:rsidR="006956E8" w:rsidRPr="00163833" w:rsidRDefault="006956E8" w:rsidP="006956E8">
            <w:pPr>
              <w:spacing w:after="20"/>
              <w:ind w:left="20"/>
              <w:jc w:val="center"/>
              <w:rPr>
                <w:rFonts w:ascii="Times New Roman" w:hAnsi="Times New Roman"/>
                <w:sz w:val="24"/>
                <w:szCs w:val="24"/>
              </w:rPr>
            </w:pPr>
          </w:p>
          <w:p w14:paraId="5CFBC64C"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1F34A3E" w14:textId="77777777" w:rsidR="006956E8" w:rsidRPr="00163833" w:rsidRDefault="006956E8" w:rsidP="006956E8">
            <w:pPr>
              <w:spacing w:after="20"/>
              <w:ind w:left="20"/>
              <w:jc w:val="center"/>
              <w:rPr>
                <w:rFonts w:ascii="Times New Roman" w:hAnsi="Times New Roman"/>
                <w:sz w:val="24"/>
                <w:szCs w:val="24"/>
              </w:rPr>
            </w:pPr>
          </w:p>
          <w:p w14:paraId="2D74174C" w14:textId="51A59473" w:rsidR="006956E8" w:rsidRPr="00163833" w:rsidRDefault="003A23AA" w:rsidP="006956E8">
            <w:pPr>
              <w:spacing w:after="20"/>
              <w:ind w:left="20"/>
              <w:jc w:val="center"/>
              <w:rPr>
                <w:rFonts w:ascii="Times New Roman" w:hAnsi="Times New Roman"/>
                <w:sz w:val="24"/>
                <w:szCs w:val="24"/>
              </w:rPr>
            </w:pPr>
            <w:r>
              <w:rPr>
                <w:rFonts w:ascii="Times New Roman" w:hAnsi="Times New Roman"/>
                <w:sz w:val="24"/>
                <w:szCs w:val="24"/>
              </w:rPr>
              <w:t>1500</w:t>
            </w:r>
          </w:p>
        </w:tc>
        <w:tc>
          <w:tcPr>
            <w:tcW w:w="654" w:type="pct"/>
            <w:tcMar>
              <w:top w:w="15" w:type="dxa"/>
              <w:left w:w="15" w:type="dxa"/>
              <w:bottom w:w="15" w:type="dxa"/>
              <w:right w:w="15" w:type="dxa"/>
            </w:tcMar>
            <w:vAlign w:val="center"/>
          </w:tcPr>
          <w:p w14:paraId="59AE923A" w14:textId="77777777" w:rsidR="006956E8" w:rsidRPr="00163833" w:rsidRDefault="006956E8" w:rsidP="006956E8">
            <w:pPr>
              <w:spacing w:after="20"/>
              <w:ind w:left="20"/>
              <w:jc w:val="center"/>
              <w:rPr>
                <w:rFonts w:ascii="Times New Roman" w:hAnsi="Times New Roman"/>
                <w:sz w:val="24"/>
                <w:szCs w:val="24"/>
              </w:rPr>
            </w:pPr>
          </w:p>
          <w:p w14:paraId="192CB030" w14:textId="69EB84C5" w:rsidR="006956E8" w:rsidRPr="00163833" w:rsidRDefault="003A23AA" w:rsidP="006956E8">
            <w:pPr>
              <w:spacing w:after="20"/>
              <w:ind w:left="20"/>
              <w:jc w:val="center"/>
              <w:rPr>
                <w:rFonts w:ascii="Times New Roman" w:hAnsi="Times New Roman"/>
                <w:sz w:val="24"/>
                <w:szCs w:val="24"/>
              </w:rPr>
            </w:pPr>
            <w:r>
              <w:rPr>
                <w:rFonts w:ascii="Times New Roman" w:hAnsi="Times New Roman"/>
                <w:sz w:val="24"/>
                <w:szCs w:val="24"/>
              </w:rPr>
              <w:t>2000</w:t>
            </w:r>
          </w:p>
        </w:tc>
      </w:tr>
      <w:tr w:rsidR="006956E8" w14:paraId="13EA1E6A" w14:textId="77777777" w:rsidTr="006956E8">
        <w:trPr>
          <w:trHeight w:val="30"/>
        </w:trPr>
        <w:tc>
          <w:tcPr>
            <w:tcW w:w="638" w:type="pct"/>
            <w:tcMar>
              <w:top w:w="15" w:type="dxa"/>
              <w:left w:w="15" w:type="dxa"/>
              <w:bottom w:w="15" w:type="dxa"/>
              <w:right w:w="15" w:type="dxa"/>
            </w:tcMar>
            <w:vAlign w:val="center"/>
          </w:tcPr>
          <w:p w14:paraId="76BB0D0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w:t>
            </w:r>
          </w:p>
        </w:tc>
        <w:tc>
          <w:tcPr>
            <w:tcW w:w="1294" w:type="pct"/>
            <w:tcMar>
              <w:top w:w="15" w:type="dxa"/>
              <w:left w:w="15" w:type="dxa"/>
              <w:bottom w:w="15" w:type="dxa"/>
              <w:right w:w="15" w:type="dxa"/>
            </w:tcMar>
            <w:vAlign w:val="center"/>
          </w:tcPr>
          <w:p w14:paraId="00EF35F6"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Теплоснабжение</w:t>
            </w:r>
          </w:p>
        </w:tc>
        <w:tc>
          <w:tcPr>
            <w:tcW w:w="996" w:type="pct"/>
            <w:tcMar>
              <w:top w:w="15" w:type="dxa"/>
              <w:left w:w="15" w:type="dxa"/>
              <w:bottom w:w="15" w:type="dxa"/>
              <w:right w:w="15" w:type="dxa"/>
            </w:tcMar>
            <w:vAlign w:val="center"/>
          </w:tcPr>
          <w:p w14:paraId="73F5DA3B" w14:textId="77777777" w:rsidR="006956E8" w:rsidRPr="00163833" w:rsidRDefault="006956E8" w:rsidP="006956E8">
            <w:pPr>
              <w:spacing w:after="20"/>
              <w:ind w:left="20"/>
              <w:jc w:val="center"/>
              <w:rPr>
                <w:rFonts w:ascii="Times New Roman" w:hAnsi="Times New Roman"/>
                <w:sz w:val="24"/>
                <w:szCs w:val="24"/>
              </w:rPr>
            </w:pPr>
          </w:p>
          <w:p w14:paraId="39C20EA8"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64B926C2" w14:textId="77777777" w:rsidR="006956E8" w:rsidRPr="00163833" w:rsidRDefault="006956E8" w:rsidP="006956E8">
            <w:pPr>
              <w:spacing w:after="20"/>
              <w:ind w:left="20"/>
              <w:jc w:val="center"/>
              <w:rPr>
                <w:rFonts w:ascii="Times New Roman" w:hAnsi="Times New Roman"/>
                <w:sz w:val="24"/>
                <w:szCs w:val="24"/>
              </w:rPr>
            </w:pPr>
          </w:p>
          <w:p w14:paraId="2E10D79D"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72C7488" w14:textId="77777777" w:rsidR="006956E8" w:rsidRPr="00163833" w:rsidRDefault="006956E8" w:rsidP="006956E8">
            <w:pPr>
              <w:spacing w:after="20"/>
              <w:ind w:left="20"/>
              <w:jc w:val="center"/>
              <w:rPr>
                <w:rFonts w:ascii="Times New Roman" w:hAnsi="Times New Roman"/>
                <w:sz w:val="24"/>
                <w:szCs w:val="24"/>
              </w:rPr>
            </w:pPr>
          </w:p>
          <w:p w14:paraId="5F7F5EB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461A677" w14:textId="77777777" w:rsidR="006956E8" w:rsidRPr="00163833" w:rsidRDefault="006956E8" w:rsidP="006956E8">
            <w:pPr>
              <w:spacing w:after="20"/>
              <w:ind w:left="20"/>
              <w:jc w:val="center"/>
              <w:rPr>
                <w:rFonts w:ascii="Times New Roman" w:hAnsi="Times New Roman"/>
                <w:sz w:val="24"/>
                <w:szCs w:val="24"/>
              </w:rPr>
            </w:pPr>
          </w:p>
          <w:p w14:paraId="213BF31B" w14:textId="77777777" w:rsidR="006956E8" w:rsidRPr="00163833" w:rsidRDefault="006956E8" w:rsidP="006956E8">
            <w:pPr>
              <w:spacing w:after="20"/>
              <w:ind w:left="20"/>
              <w:jc w:val="center"/>
              <w:rPr>
                <w:rFonts w:ascii="Times New Roman" w:hAnsi="Times New Roman"/>
                <w:sz w:val="24"/>
                <w:szCs w:val="24"/>
              </w:rPr>
            </w:pPr>
          </w:p>
        </w:tc>
      </w:tr>
      <w:tr w:rsidR="006956E8" w14:paraId="67F7960D" w14:textId="77777777" w:rsidTr="006956E8">
        <w:trPr>
          <w:trHeight w:val="30"/>
        </w:trPr>
        <w:tc>
          <w:tcPr>
            <w:tcW w:w="638" w:type="pct"/>
            <w:tcMar>
              <w:top w:w="15" w:type="dxa"/>
              <w:left w:w="15" w:type="dxa"/>
              <w:bottom w:w="15" w:type="dxa"/>
              <w:right w:w="15" w:type="dxa"/>
            </w:tcMar>
            <w:vAlign w:val="center"/>
          </w:tcPr>
          <w:p w14:paraId="179D868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6.4.1</w:t>
            </w:r>
          </w:p>
        </w:tc>
        <w:tc>
          <w:tcPr>
            <w:tcW w:w="1294" w:type="pct"/>
            <w:tcMar>
              <w:top w:w="15" w:type="dxa"/>
              <w:left w:w="15" w:type="dxa"/>
              <w:bottom w:w="15" w:type="dxa"/>
              <w:right w:w="15" w:type="dxa"/>
            </w:tcMar>
            <w:vAlign w:val="center"/>
          </w:tcPr>
          <w:p w14:paraId="113F91F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Общий расход тепла</w:t>
            </w:r>
          </w:p>
        </w:tc>
        <w:tc>
          <w:tcPr>
            <w:tcW w:w="996" w:type="pct"/>
            <w:tcMar>
              <w:top w:w="15" w:type="dxa"/>
              <w:left w:w="15" w:type="dxa"/>
              <w:bottom w:w="15" w:type="dxa"/>
              <w:right w:w="15" w:type="dxa"/>
            </w:tcMar>
            <w:vAlign w:val="center"/>
          </w:tcPr>
          <w:p w14:paraId="4ED0445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Гкал/ч</w:t>
            </w:r>
          </w:p>
        </w:tc>
        <w:tc>
          <w:tcPr>
            <w:tcW w:w="782" w:type="pct"/>
            <w:tcMar>
              <w:top w:w="15" w:type="dxa"/>
              <w:left w:w="15" w:type="dxa"/>
              <w:bottom w:w="15" w:type="dxa"/>
              <w:right w:w="15" w:type="dxa"/>
            </w:tcMar>
            <w:vAlign w:val="center"/>
          </w:tcPr>
          <w:p w14:paraId="26D9B41D" w14:textId="77777777" w:rsidR="006956E8" w:rsidRPr="00163833" w:rsidRDefault="006956E8" w:rsidP="006956E8">
            <w:pPr>
              <w:spacing w:after="20"/>
              <w:ind w:left="20"/>
              <w:jc w:val="center"/>
              <w:rPr>
                <w:rFonts w:ascii="Times New Roman" w:hAnsi="Times New Roman"/>
                <w:sz w:val="24"/>
                <w:szCs w:val="24"/>
              </w:rPr>
            </w:pPr>
          </w:p>
          <w:p w14:paraId="08DF8A77"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2CFA71D" w14:textId="77777777" w:rsidR="006956E8" w:rsidRPr="00163833" w:rsidRDefault="006956E8" w:rsidP="006956E8">
            <w:pPr>
              <w:spacing w:after="20"/>
              <w:ind w:left="20"/>
              <w:jc w:val="center"/>
              <w:rPr>
                <w:rFonts w:ascii="Times New Roman" w:hAnsi="Times New Roman"/>
                <w:sz w:val="24"/>
                <w:szCs w:val="24"/>
              </w:rPr>
            </w:pPr>
          </w:p>
          <w:p w14:paraId="734AB9A1"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4C05B3E" w14:textId="77777777" w:rsidR="006956E8" w:rsidRPr="00163833" w:rsidRDefault="006956E8" w:rsidP="006956E8">
            <w:pPr>
              <w:spacing w:after="20"/>
              <w:ind w:left="20"/>
              <w:jc w:val="center"/>
              <w:rPr>
                <w:rFonts w:ascii="Times New Roman" w:hAnsi="Times New Roman"/>
                <w:sz w:val="24"/>
                <w:szCs w:val="24"/>
              </w:rPr>
            </w:pPr>
          </w:p>
          <w:p w14:paraId="32790668" w14:textId="77777777" w:rsidR="006956E8" w:rsidRPr="00163833" w:rsidRDefault="006956E8" w:rsidP="006956E8">
            <w:pPr>
              <w:spacing w:after="20"/>
              <w:ind w:left="20"/>
              <w:jc w:val="center"/>
              <w:rPr>
                <w:rFonts w:ascii="Times New Roman" w:hAnsi="Times New Roman"/>
                <w:sz w:val="24"/>
                <w:szCs w:val="24"/>
              </w:rPr>
            </w:pPr>
          </w:p>
        </w:tc>
      </w:tr>
      <w:tr w:rsidR="006956E8" w14:paraId="38DCE2FA" w14:textId="77777777" w:rsidTr="006956E8">
        <w:trPr>
          <w:trHeight w:val="30"/>
        </w:trPr>
        <w:tc>
          <w:tcPr>
            <w:tcW w:w="638" w:type="pct"/>
            <w:tcMar>
              <w:top w:w="15" w:type="dxa"/>
              <w:left w:w="15" w:type="dxa"/>
              <w:bottom w:w="15" w:type="dxa"/>
              <w:right w:w="15" w:type="dxa"/>
            </w:tcMar>
            <w:vAlign w:val="center"/>
          </w:tcPr>
          <w:p w14:paraId="20445B7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6.4.2</w:t>
            </w:r>
          </w:p>
        </w:tc>
        <w:tc>
          <w:tcPr>
            <w:tcW w:w="1294" w:type="pct"/>
            <w:tcMar>
              <w:top w:w="15" w:type="dxa"/>
              <w:left w:w="15" w:type="dxa"/>
              <w:bottom w:w="15" w:type="dxa"/>
              <w:right w:w="15" w:type="dxa"/>
            </w:tcMar>
            <w:vAlign w:val="center"/>
          </w:tcPr>
          <w:p w14:paraId="7976EAC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отопление, всего</w:t>
            </w:r>
          </w:p>
        </w:tc>
        <w:tc>
          <w:tcPr>
            <w:tcW w:w="996" w:type="pct"/>
            <w:tcMar>
              <w:top w:w="15" w:type="dxa"/>
              <w:left w:w="15" w:type="dxa"/>
              <w:bottom w:w="15" w:type="dxa"/>
              <w:right w:w="15" w:type="dxa"/>
            </w:tcMar>
            <w:vAlign w:val="center"/>
          </w:tcPr>
          <w:p w14:paraId="6218E33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МВт</w:t>
            </w:r>
          </w:p>
        </w:tc>
        <w:tc>
          <w:tcPr>
            <w:tcW w:w="782" w:type="pct"/>
            <w:tcMar>
              <w:top w:w="15" w:type="dxa"/>
              <w:left w:w="15" w:type="dxa"/>
              <w:bottom w:w="15" w:type="dxa"/>
              <w:right w:w="15" w:type="dxa"/>
            </w:tcMar>
            <w:vAlign w:val="center"/>
          </w:tcPr>
          <w:p w14:paraId="6FD1FE4F" w14:textId="77777777" w:rsidR="006956E8" w:rsidRPr="00163833" w:rsidRDefault="006956E8" w:rsidP="006956E8">
            <w:pPr>
              <w:spacing w:after="20"/>
              <w:ind w:left="20"/>
              <w:jc w:val="center"/>
              <w:rPr>
                <w:rFonts w:ascii="Times New Roman" w:hAnsi="Times New Roman"/>
                <w:sz w:val="24"/>
                <w:szCs w:val="24"/>
              </w:rPr>
            </w:pPr>
          </w:p>
          <w:p w14:paraId="66161F86"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9C43736" w14:textId="77777777" w:rsidR="006956E8" w:rsidRPr="00163833" w:rsidRDefault="006956E8" w:rsidP="006956E8">
            <w:pPr>
              <w:spacing w:after="20"/>
              <w:ind w:left="20"/>
              <w:jc w:val="center"/>
              <w:rPr>
                <w:rFonts w:ascii="Times New Roman" w:hAnsi="Times New Roman"/>
                <w:sz w:val="24"/>
                <w:szCs w:val="24"/>
              </w:rPr>
            </w:pPr>
          </w:p>
          <w:p w14:paraId="7787032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1910F25" w14:textId="77777777" w:rsidR="006956E8" w:rsidRPr="00163833" w:rsidRDefault="006956E8" w:rsidP="006956E8">
            <w:pPr>
              <w:spacing w:after="20"/>
              <w:ind w:left="20"/>
              <w:jc w:val="center"/>
              <w:rPr>
                <w:rFonts w:ascii="Times New Roman" w:hAnsi="Times New Roman"/>
                <w:sz w:val="24"/>
                <w:szCs w:val="24"/>
              </w:rPr>
            </w:pPr>
          </w:p>
          <w:p w14:paraId="04FEAA6E" w14:textId="77777777" w:rsidR="006956E8" w:rsidRPr="00163833" w:rsidRDefault="006956E8" w:rsidP="006956E8">
            <w:pPr>
              <w:spacing w:after="20"/>
              <w:ind w:left="20"/>
              <w:jc w:val="center"/>
              <w:rPr>
                <w:rFonts w:ascii="Times New Roman" w:hAnsi="Times New Roman"/>
                <w:sz w:val="24"/>
                <w:szCs w:val="24"/>
              </w:rPr>
            </w:pPr>
          </w:p>
        </w:tc>
      </w:tr>
      <w:tr w:rsidR="006956E8" w14:paraId="4547E2FE" w14:textId="77777777" w:rsidTr="006956E8">
        <w:trPr>
          <w:trHeight w:val="30"/>
        </w:trPr>
        <w:tc>
          <w:tcPr>
            <w:tcW w:w="638" w:type="pct"/>
            <w:tcMar>
              <w:top w:w="15" w:type="dxa"/>
              <w:left w:w="15" w:type="dxa"/>
              <w:bottom w:w="15" w:type="dxa"/>
              <w:right w:w="15" w:type="dxa"/>
            </w:tcMar>
            <w:vAlign w:val="center"/>
          </w:tcPr>
          <w:p w14:paraId="0CFC6053" w14:textId="77777777" w:rsidR="006956E8" w:rsidRPr="00163833" w:rsidRDefault="006956E8" w:rsidP="006956E8">
            <w:pPr>
              <w:spacing w:after="20"/>
              <w:ind w:left="20"/>
              <w:jc w:val="center"/>
              <w:rPr>
                <w:rFonts w:ascii="Times New Roman" w:hAnsi="Times New Roman"/>
                <w:sz w:val="24"/>
                <w:szCs w:val="24"/>
              </w:rPr>
            </w:pPr>
          </w:p>
          <w:p w14:paraId="4907F8EA"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51E4FBA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58971CEB" w14:textId="77777777" w:rsidR="006956E8" w:rsidRPr="00163833" w:rsidRDefault="006956E8" w:rsidP="006956E8">
            <w:pPr>
              <w:spacing w:after="20"/>
              <w:ind w:left="20"/>
              <w:jc w:val="center"/>
              <w:rPr>
                <w:rFonts w:ascii="Times New Roman" w:hAnsi="Times New Roman"/>
                <w:sz w:val="24"/>
                <w:szCs w:val="24"/>
              </w:rPr>
            </w:pPr>
          </w:p>
          <w:p w14:paraId="383D48C0"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221CBE60" w14:textId="77777777" w:rsidR="006956E8" w:rsidRPr="00163833" w:rsidRDefault="006956E8" w:rsidP="006956E8">
            <w:pPr>
              <w:spacing w:after="20"/>
              <w:ind w:left="20"/>
              <w:jc w:val="center"/>
              <w:rPr>
                <w:rFonts w:ascii="Times New Roman" w:hAnsi="Times New Roman"/>
                <w:sz w:val="24"/>
                <w:szCs w:val="24"/>
              </w:rPr>
            </w:pPr>
          </w:p>
          <w:p w14:paraId="43C02D6F"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E9BDCE2" w14:textId="77777777" w:rsidR="006956E8" w:rsidRPr="00163833" w:rsidRDefault="006956E8" w:rsidP="006956E8">
            <w:pPr>
              <w:spacing w:after="20"/>
              <w:ind w:left="20"/>
              <w:jc w:val="center"/>
              <w:rPr>
                <w:rFonts w:ascii="Times New Roman" w:hAnsi="Times New Roman"/>
                <w:sz w:val="24"/>
                <w:szCs w:val="24"/>
              </w:rPr>
            </w:pPr>
          </w:p>
          <w:p w14:paraId="7C75909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5398797" w14:textId="77777777" w:rsidR="006956E8" w:rsidRPr="00163833" w:rsidRDefault="006956E8" w:rsidP="006956E8">
            <w:pPr>
              <w:spacing w:after="20"/>
              <w:ind w:left="20"/>
              <w:jc w:val="center"/>
              <w:rPr>
                <w:rFonts w:ascii="Times New Roman" w:hAnsi="Times New Roman"/>
                <w:sz w:val="24"/>
                <w:szCs w:val="24"/>
              </w:rPr>
            </w:pPr>
          </w:p>
          <w:p w14:paraId="4B137A4E" w14:textId="77777777" w:rsidR="006956E8" w:rsidRPr="00163833" w:rsidRDefault="006956E8" w:rsidP="006956E8">
            <w:pPr>
              <w:spacing w:after="20"/>
              <w:ind w:left="20"/>
              <w:jc w:val="center"/>
              <w:rPr>
                <w:rFonts w:ascii="Times New Roman" w:hAnsi="Times New Roman"/>
                <w:sz w:val="24"/>
                <w:szCs w:val="24"/>
              </w:rPr>
            </w:pPr>
          </w:p>
        </w:tc>
      </w:tr>
      <w:tr w:rsidR="006956E8" w14:paraId="5213F3DA" w14:textId="77777777" w:rsidTr="006956E8">
        <w:trPr>
          <w:trHeight w:val="30"/>
        </w:trPr>
        <w:tc>
          <w:tcPr>
            <w:tcW w:w="638" w:type="pct"/>
            <w:tcMar>
              <w:top w:w="15" w:type="dxa"/>
              <w:left w:w="15" w:type="dxa"/>
              <w:bottom w:w="15" w:type="dxa"/>
              <w:right w:w="15" w:type="dxa"/>
            </w:tcMar>
            <w:vAlign w:val="center"/>
          </w:tcPr>
          <w:p w14:paraId="71DC104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6.4.2.1</w:t>
            </w:r>
          </w:p>
        </w:tc>
        <w:tc>
          <w:tcPr>
            <w:tcW w:w="1294" w:type="pct"/>
            <w:tcMar>
              <w:top w:w="15" w:type="dxa"/>
              <w:left w:w="15" w:type="dxa"/>
              <w:bottom w:w="15" w:type="dxa"/>
              <w:right w:w="15" w:type="dxa"/>
            </w:tcMar>
            <w:vAlign w:val="center"/>
          </w:tcPr>
          <w:p w14:paraId="2268494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96" w:type="pct"/>
            <w:tcMar>
              <w:top w:w="15" w:type="dxa"/>
              <w:left w:w="15" w:type="dxa"/>
              <w:bottom w:w="15" w:type="dxa"/>
              <w:right w:w="15" w:type="dxa"/>
            </w:tcMar>
            <w:vAlign w:val="center"/>
          </w:tcPr>
          <w:p w14:paraId="15CF32E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48E1B904" w14:textId="77777777" w:rsidR="006956E8" w:rsidRPr="00163833" w:rsidRDefault="006956E8" w:rsidP="006956E8">
            <w:pPr>
              <w:spacing w:after="20"/>
              <w:ind w:left="20"/>
              <w:jc w:val="center"/>
              <w:rPr>
                <w:rFonts w:ascii="Times New Roman" w:hAnsi="Times New Roman"/>
                <w:sz w:val="24"/>
                <w:szCs w:val="24"/>
              </w:rPr>
            </w:pPr>
          </w:p>
          <w:p w14:paraId="16839F27"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27D66B2" w14:textId="77777777" w:rsidR="006956E8" w:rsidRPr="00163833" w:rsidRDefault="006956E8" w:rsidP="006956E8">
            <w:pPr>
              <w:spacing w:after="20"/>
              <w:ind w:left="20"/>
              <w:jc w:val="center"/>
              <w:rPr>
                <w:rFonts w:ascii="Times New Roman" w:hAnsi="Times New Roman"/>
                <w:sz w:val="24"/>
                <w:szCs w:val="24"/>
              </w:rPr>
            </w:pPr>
          </w:p>
          <w:p w14:paraId="2FD9981A"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9ACE454" w14:textId="77777777" w:rsidR="006956E8" w:rsidRPr="00163833" w:rsidRDefault="006956E8" w:rsidP="006956E8">
            <w:pPr>
              <w:spacing w:after="20"/>
              <w:ind w:left="20"/>
              <w:jc w:val="center"/>
              <w:rPr>
                <w:rFonts w:ascii="Times New Roman" w:hAnsi="Times New Roman"/>
                <w:sz w:val="24"/>
                <w:szCs w:val="24"/>
              </w:rPr>
            </w:pPr>
          </w:p>
          <w:p w14:paraId="08C03DEA" w14:textId="77777777" w:rsidR="006956E8" w:rsidRPr="00163833" w:rsidRDefault="006956E8" w:rsidP="006956E8">
            <w:pPr>
              <w:spacing w:after="20"/>
              <w:ind w:left="20"/>
              <w:jc w:val="center"/>
              <w:rPr>
                <w:rFonts w:ascii="Times New Roman" w:hAnsi="Times New Roman"/>
                <w:sz w:val="24"/>
                <w:szCs w:val="24"/>
              </w:rPr>
            </w:pPr>
          </w:p>
        </w:tc>
      </w:tr>
      <w:tr w:rsidR="006956E8" w14:paraId="0FC7FE84" w14:textId="77777777" w:rsidTr="006956E8">
        <w:trPr>
          <w:trHeight w:val="30"/>
        </w:trPr>
        <w:tc>
          <w:tcPr>
            <w:tcW w:w="638" w:type="pct"/>
            <w:tcMar>
              <w:top w:w="15" w:type="dxa"/>
              <w:left w:w="15" w:type="dxa"/>
              <w:bottom w:w="15" w:type="dxa"/>
              <w:right w:w="15" w:type="dxa"/>
            </w:tcMar>
            <w:vAlign w:val="center"/>
          </w:tcPr>
          <w:p w14:paraId="627ED4B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6.4.2.2</w:t>
            </w:r>
          </w:p>
        </w:tc>
        <w:tc>
          <w:tcPr>
            <w:tcW w:w="1294" w:type="pct"/>
            <w:tcMar>
              <w:top w:w="15" w:type="dxa"/>
              <w:left w:w="15" w:type="dxa"/>
              <w:bottom w:w="15" w:type="dxa"/>
              <w:right w:w="15" w:type="dxa"/>
            </w:tcMar>
            <w:vAlign w:val="center"/>
          </w:tcPr>
          <w:p w14:paraId="36B3B7F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96" w:type="pct"/>
            <w:tcMar>
              <w:top w:w="15" w:type="dxa"/>
              <w:left w:w="15" w:type="dxa"/>
              <w:bottom w:w="15" w:type="dxa"/>
              <w:right w:w="15" w:type="dxa"/>
            </w:tcMar>
            <w:vAlign w:val="center"/>
          </w:tcPr>
          <w:p w14:paraId="27A4604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80D974B" w14:textId="77777777" w:rsidR="006956E8" w:rsidRPr="00163833" w:rsidRDefault="006956E8" w:rsidP="006956E8">
            <w:pPr>
              <w:spacing w:after="20"/>
              <w:ind w:left="20"/>
              <w:jc w:val="center"/>
              <w:rPr>
                <w:rFonts w:ascii="Times New Roman" w:hAnsi="Times New Roman"/>
                <w:sz w:val="24"/>
                <w:szCs w:val="24"/>
              </w:rPr>
            </w:pPr>
          </w:p>
          <w:p w14:paraId="6C7217D9"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009C67B" w14:textId="77777777" w:rsidR="006956E8" w:rsidRPr="00163833" w:rsidRDefault="006956E8" w:rsidP="006956E8">
            <w:pPr>
              <w:spacing w:after="20"/>
              <w:ind w:left="20"/>
              <w:jc w:val="center"/>
              <w:rPr>
                <w:rFonts w:ascii="Times New Roman" w:hAnsi="Times New Roman"/>
                <w:sz w:val="24"/>
                <w:szCs w:val="24"/>
              </w:rPr>
            </w:pPr>
          </w:p>
          <w:p w14:paraId="42105731"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7EDCC0B" w14:textId="77777777" w:rsidR="006956E8" w:rsidRPr="00163833" w:rsidRDefault="006956E8" w:rsidP="006956E8">
            <w:pPr>
              <w:spacing w:after="20"/>
              <w:ind w:left="20"/>
              <w:jc w:val="center"/>
              <w:rPr>
                <w:rFonts w:ascii="Times New Roman" w:hAnsi="Times New Roman"/>
                <w:sz w:val="24"/>
                <w:szCs w:val="24"/>
              </w:rPr>
            </w:pPr>
          </w:p>
          <w:p w14:paraId="48B98249" w14:textId="77777777" w:rsidR="006956E8" w:rsidRPr="00163833" w:rsidRDefault="006956E8" w:rsidP="006956E8">
            <w:pPr>
              <w:spacing w:after="20"/>
              <w:ind w:left="20"/>
              <w:jc w:val="center"/>
              <w:rPr>
                <w:rFonts w:ascii="Times New Roman" w:hAnsi="Times New Roman"/>
                <w:sz w:val="24"/>
                <w:szCs w:val="24"/>
              </w:rPr>
            </w:pPr>
          </w:p>
        </w:tc>
      </w:tr>
      <w:tr w:rsidR="006956E8" w14:paraId="1ACB4A18" w14:textId="77777777" w:rsidTr="006956E8">
        <w:trPr>
          <w:trHeight w:val="30"/>
        </w:trPr>
        <w:tc>
          <w:tcPr>
            <w:tcW w:w="638" w:type="pct"/>
            <w:tcMar>
              <w:top w:w="15" w:type="dxa"/>
              <w:left w:w="15" w:type="dxa"/>
              <w:bottom w:w="15" w:type="dxa"/>
              <w:right w:w="15" w:type="dxa"/>
            </w:tcMar>
            <w:vAlign w:val="center"/>
          </w:tcPr>
          <w:p w14:paraId="067BD92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6.4.3</w:t>
            </w:r>
          </w:p>
        </w:tc>
        <w:tc>
          <w:tcPr>
            <w:tcW w:w="1294" w:type="pct"/>
            <w:tcMar>
              <w:top w:w="15" w:type="dxa"/>
              <w:left w:w="15" w:type="dxa"/>
              <w:bottom w:w="15" w:type="dxa"/>
              <w:right w:w="15" w:type="dxa"/>
            </w:tcMar>
            <w:vAlign w:val="center"/>
          </w:tcPr>
          <w:p w14:paraId="5847A1A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горячее водоснабжение, всего</w:t>
            </w:r>
          </w:p>
        </w:tc>
        <w:tc>
          <w:tcPr>
            <w:tcW w:w="996" w:type="pct"/>
            <w:tcMar>
              <w:top w:w="15" w:type="dxa"/>
              <w:left w:w="15" w:type="dxa"/>
              <w:bottom w:w="15" w:type="dxa"/>
              <w:right w:w="15" w:type="dxa"/>
            </w:tcMar>
            <w:vAlign w:val="center"/>
          </w:tcPr>
          <w:p w14:paraId="4F10C19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50DF4306" w14:textId="77777777" w:rsidR="006956E8" w:rsidRPr="00163833" w:rsidRDefault="006956E8" w:rsidP="006956E8">
            <w:pPr>
              <w:spacing w:after="20"/>
              <w:ind w:left="20"/>
              <w:jc w:val="center"/>
              <w:rPr>
                <w:rFonts w:ascii="Times New Roman" w:hAnsi="Times New Roman"/>
                <w:sz w:val="24"/>
                <w:szCs w:val="24"/>
              </w:rPr>
            </w:pPr>
          </w:p>
          <w:p w14:paraId="201B2B7A"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D5FA92F" w14:textId="77777777" w:rsidR="006956E8" w:rsidRPr="00163833" w:rsidRDefault="006956E8" w:rsidP="006956E8">
            <w:pPr>
              <w:spacing w:after="20"/>
              <w:ind w:left="20"/>
              <w:jc w:val="center"/>
              <w:rPr>
                <w:rFonts w:ascii="Times New Roman" w:hAnsi="Times New Roman"/>
                <w:sz w:val="24"/>
                <w:szCs w:val="24"/>
              </w:rPr>
            </w:pPr>
          </w:p>
          <w:p w14:paraId="69EA3CF3"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A311E0D" w14:textId="77777777" w:rsidR="006956E8" w:rsidRPr="00163833" w:rsidRDefault="006956E8" w:rsidP="006956E8">
            <w:pPr>
              <w:spacing w:after="20"/>
              <w:ind w:left="20"/>
              <w:jc w:val="center"/>
              <w:rPr>
                <w:rFonts w:ascii="Times New Roman" w:hAnsi="Times New Roman"/>
                <w:sz w:val="24"/>
                <w:szCs w:val="24"/>
              </w:rPr>
            </w:pPr>
          </w:p>
          <w:p w14:paraId="295AC884" w14:textId="77777777" w:rsidR="006956E8" w:rsidRPr="00163833" w:rsidRDefault="006956E8" w:rsidP="006956E8">
            <w:pPr>
              <w:spacing w:after="20"/>
              <w:ind w:left="20"/>
              <w:jc w:val="center"/>
              <w:rPr>
                <w:rFonts w:ascii="Times New Roman" w:hAnsi="Times New Roman"/>
                <w:sz w:val="24"/>
                <w:szCs w:val="24"/>
              </w:rPr>
            </w:pPr>
          </w:p>
        </w:tc>
      </w:tr>
      <w:tr w:rsidR="006956E8" w14:paraId="5B65A445" w14:textId="77777777" w:rsidTr="006956E8">
        <w:trPr>
          <w:trHeight w:val="30"/>
        </w:trPr>
        <w:tc>
          <w:tcPr>
            <w:tcW w:w="638" w:type="pct"/>
            <w:tcMar>
              <w:top w:w="15" w:type="dxa"/>
              <w:left w:w="15" w:type="dxa"/>
              <w:bottom w:w="15" w:type="dxa"/>
              <w:right w:w="15" w:type="dxa"/>
            </w:tcMar>
            <w:vAlign w:val="center"/>
          </w:tcPr>
          <w:p w14:paraId="03E641E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6.4.3.1</w:t>
            </w:r>
          </w:p>
        </w:tc>
        <w:tc>
          <w:tcPr>
            <w:tcW w:w="1294" w:type="pct"/>
            <w:tcMar>
              <w:top w:w="15" w:type="dxa"/>
              <w:left w:w="15" w:type="dxa"/>
              <w:bottom w:w="15" w:type="dxa"/>
              <w:right w:w="15" w:type="dxa"/>
            </w:tcMar>
            <w:vAlign w:val="center"/>
          </w:tcPr>
          <w:p w14:paraId="337B03D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коммунально-бытовые нужды</w:t>
            </w:r>
          </w:p>
        </w:tc>
        <w:tc>
          <w:tcPr>
            <w:tcW w:w="996" w:type="pct"/>
            <w:tcMar>
              <w:top w:w="15" w:type="dxa"/>
              <w:left w:w="15" w:type="dxa"/>
              <w:bottom w:w="15" w:type="dxa"/>
              <w:right w:w="15" w:type="dxa"/>
            </w:tcMar>
            <w:vAlign w:val="center"/>
          </w:tcPr>
          <w:p w14:paraId="114E856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0C5F97E8" w14:textId="77777777" w:rsidR="006956E8" w:rsidRPr="00163833" w:rsidRDefault="006956E8" w:rsidP="006956E8">
            <w:pPr>
              <w:spacing w:after="20"/>
              <w:ind w:left="20"/>
              <w:jc w:val="center"/>
              <w:rPr>
                <w:rFonts w:ascii="Times New Roman" w:hAnsi="Times New Roman"/>
                <w:sz w:val="24"/>
                <w:szCs w:val="24"/>
              </w:rPr>
            </w:pPr>
          </w:p>
          <w:p w14:paraId="4A53659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C6C2DAF" w14:textId="77777777" w:rsidR="006956E8" w:rsidRPr="00163833" w:rsidRDefault="006956E8" w:rsidP="006956E8">
            <w:pPr>
              <w:spacing w:after="20"/>
              <w:ind w:left="20"/>
              <w:jc w:val="center"/>
              <w:rPr>
                <w:rFonts w:ascii="Times New Roman" w:hAnsi="Times New Roman"/>
                <w:sz w:val="24"/>
                <w:szCs w:val="24"/>
              </w:rPr>
            </w:pPr>
          </w:p>
          <w:p w14:paraId="5D2193C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C2E0C48" w14:textId="77777777" w:rsidR="006956E8" w:rsidRPr="00163833" w:rsidRDefault="006956E8" w:rsidP="006956E8">
            <w:pPr>
              <w:spacing w:after="20"/>
              <w:ind w:left="20"/>
              <w:jc w:val="center"/>
              <w:rPr>
                <w:rFonts w:ascii="Times New Roman" w:hAnsi="Times New Roman"/>
                <w:sz w:val="24"/>
                <w:szCs w:val="24"/>
              </w:rPr>
            </w:pPr>
          </w:p>
          <w:p w14:paraId="3D9A16B3" w14:textId="77777777" w:rsidR="006956E8" w:rsidRPr="00163833" w:rsidRDefault="006956E8" w:rsidP="006956E8">
            <w:pPr>
              <w:spacing w:after="20"/>
              <w:ind w:left="20"/>
              <w:jc w:val="center"/>
              <w:rPr>
                <w:rFonts w:ascii="Times New Roman" w:hAnsi="Times New Roman"/>
                <w:sz w:val="24"/>
                <w:szCs w:val="24"/>
              </w:rPr>
            </w:pPr>
          </w:p>
        </w:tc>
      </w:tr>
      <w:tr w:rsidR="006956E8" w14:paraId="13F23017" w14:textId="77777777" w:rsidTr="006956E8">
        <w:trPr>
          <w:trHeight w:val="30"/>
        </w:trPr>
        <w:tc>
          <w:tcPr>
            <w:tcW w:w="638" w:type="pct"/>
            <w:tcMar>
              <w:top w:w="15" w:type="dxa"/>
              <w:left w:w="15" w:type="dxa"/>
              <w:bottom w:w="15" w:type="dxa"/>
              <w:right w:w="15" w:type="dxa"/>
            </w:tcMar>
            <w:vAlign w:val="center"/>
          </w:tcPr>
          <w:p w14:paraId="655BE3B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6.4.3.2</w:t>
            </w:r>
          </w:p>
        </w:tc>
        <w:tc>
          <w:tcPr>
            <w:tcW w:w="1294" w:type="pct"/>
            <w:tcMar>
              <w:top w:w="15" w:type="dxa"/>
              <w:left w:w="15" w:type="dxa"/>
              <w:bottom w:w="15" w:type="dxa"/>
              <w:right w:w="15" w:type="dxa"/>
            </w:tcMar>
            <w:vAlign w:val="center"/>
          </w:tcPr>
          <w:p w14:paraId="113B34CE"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96" w:type="pct"/>
            <w:tcMar>
              <w:top w:w="15" w:type="dxa"/>
              <w:left w:w="15" w:type="dxa"/>
              <w:bottom w:w="15" w:type="dxa"/>
              <w:right w:w="15" w:type="dxa"/>
            </w:tcMar>
            <w:vAlign w:val="center"/>
          </w:tcPr>
          <w:p w14:paraId="2765701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798A1777" w14:textId="77777777" w:rsidR="006956E8" w:rsidRPr="00163833" w:rsidRDefault="006956E8" w:rsidP="006956E8">
            <w:pPr>
              <w:spacing w:after="20"/>
              <w:ind w:left="20"/>
              <w:jc w:val="center"/>
              <w:rPr>
                <w:rFonts w:ascii="Times New Roman" w:hAnsi="Times New Roman"/>
                <w:sz w:val="24"/>
                <w:szCs w:val="24"/>
              </w:rPr>
            </w:pPr>
          </w:p>
          <w:p w14:paraId="41B32CC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1C90A7C" w14:textId="77777777" w:rsidR="006956E8" w:rsidRPr="00163833" w:rsidRDefault="006956E8" w:rsidP="006956E8">
            <w:pPr>
              <w:spacing w:after="20"/>
              <w:ind w:left="20"/>
              <w:jc w:val="center"/>
              <w:rPr>
                <w:rFonts w:ascii="Times New Roman" w:hAnsi="Times New Roman"/>
                <w:sz w:val="24"/>
                <w:szCs w:val="24"/>
              </w:rPr>
            </w:pPr>
          </w:p>
          <w:p w14:paraId="68A4021F"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6F25F9C" w14:textId="77777777" w:rsidR="006956E8" w:rsidRPr="00163833" w:rsidRDefault="006956E8" w:rsidP="006956E8">
            <w:pPr>
              <w:spacing w:after="20"/>
              <w:ind w:left="20"/>
              <w:jc w:val="center"/>
              <w:rPr>
                <w:rFonts w:ascii="Times New Roman" w:hAnsi="Times New Roman"/>
                <w:sz w:val="24"/>
                <w:szCs w:val="24"/>
              </w:rPr>
            </w:pPr>
          </w:p>
          <w:p w14:paraId="4B4AE9A5" w14:textId="77777777" w:rsidR="006956E8" w:rsidRPr="00163833" w:rsidRDefault="006956E8" w:rsidP="006956E8">
            <w:pPr>
              <w:spacing w:after="20"/>
              <w:ind w:left="20"/>
              <w:jc w:val="center"/>
              <w:rPr>
                <w:rFonts w:ascii="Times New Roman" w:hAnsi="Times New Roman"/>
                <w:sz w:val="24"/>
                <w:szCs w:val="24"/>
              </w:rPr>
            </w:pPr>
          </w:p>
        </w:tc>
      </w:tr>
      <w:tr w:rsidR="006956E8" w14:paraId="625E1827" w14:textId="77777777" w:rsidTr="006956E8">
        <w:trPr>
          <w:trHeight w:val="30"/>
        </w:trPr>
        <w:tc>
          <w:tcPr>
            <w:tcW w:w="638" w:type="pct"/>
            <w:tcMar>
              <w:top w:w="15" w:type="dxa"/>
              <w:left w:w="15" w:type="dxa"/>
              <w:bottom w:w="15" w:type="dxa"/>
              <w:right w:w="15" w:type="dxa"/>
            </w:tcMar>
            <w:vAlign w:val="center"/>
          </w:tcPr>
          <w:p w14:paraId="4D2BB15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6.4.4</w:t>
            </w:r>
          </w:p>
        </w:tc>
        <w:tc>
          <w:tcPr>
            <w:tcW w:w="1294" w:type="pct"/>
            <w:tcMar>
              <w:top w:w="15" w:type="dxa"/>
              <w:left w:w="15" w:type="dxa"/>
              <w:bottom w:w="15" w:type="dxa"/>
              <w:right w:w="15" w:type="dxa"/>
            </w:tcMar>
            <w:vAlign w:val="center"/>
          </w:tcPr>
          <w:p w14:paraId="203ECE9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96" w:type="pct"/>
            <w:tcMar>
              <w:top w:w="15" w:type="dxa"/>
              <w:left w:w="15" w:type="dxa"/>
              <w:bottom w:w="15" w:type="dxa"/>
              <w:right w:w="15" w:type="dxa"/>
            </w:tcMar>
            <w:vAlign w:val="center"/>
          </w:tcPr>
          <w:p w14:paraId="24883FF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1A0B8B2E" w14:textId="77777777" w:rsidR="006956E8" w:rsidRPr="00163833" w:rsidRDefault="006956E8" w:rsidP="006956E8">
            <w:pPr>
              <w:spacing w:after="20"/>
              <w:ind w:left="20"/>
              <w:jc w:val="center"/>
              <w:rPr>
                <w:rFonts w:ascii="Times New Roman" w:hAnsi="Times New Roman"/>
                <w:sz w:val="24"/>
                <w:szCs w:val="24"/>
              </w:rPr>
            </w:pPr>
          </w:p>
          <w:p w14:paraId="47E71503"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71E01DD" w14:textId="77777777" w:rsidR="006956E8" w:rsidRPr="00163833" w:rsidRDefault="006956E8" w:rsidP="006956E8">
            <w:pPr>
              <w:spacing w:after="20"/>
              <w:ind w:left="20"/>
              <w:jc w:val="center"/>
              <w:rPr>
                <w:rFonts w:ascii="Times New Roman" w:hAnsi="Times New Roman"/>
                <w:sz w:val="24"/>
                <w:szCs w:val="24"/>
              </w:rPr>
            </w:pPr>
          </w:p>
          <w:p w14:paraId="253A32B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4B919A8" w14:textId="77777777" w:rsidR="006956E8" w:rsidRPr="00163833" w:rsidRDefault="006956E8" w:rsidP="006956E8">
            <w:pPr>
              <w:spacing w:after="20"/>
              <w:ind w:left="20"/>
              <w:jc w:val="center"/>
              <w:rPr>
                <w:rFonts w:ascii="Times New Roman" w:hAnsi="Times New Roman"/>
                <w:sz w:val="24"/>
                <w:szCs w:val="24"/>
              </w:rPr>
            </w:pPr>
          </w:p>
          <w:p w14:paraId="0C1A2730" w14:textId="77777777" w:rsidR="006956E8" w:rsidRPr="00163833" w:rsidRDefault="006956E8" w:rsidP="006956E8">
            <w:pPr>
              <w:spacing w:after="20"/>
              <w:ind w:left="20"/>
              <w:jc w:val="center"/>
              <w:rPr>
                <w:rFonts w:ascii="Times New Roman" w:hAnsi="Times New Roman"/>
                <w:sz w:val="24"/>
                <w:szCs w:val="24"/>
              </w:rPr>
            </w:pPr>
          </w:p>
        </w:tc>
      </w:tr>
      <w:tr w:rsidR="006956E8" w14:paraId="780DAC6D" w14:textId="77777777" w:rsidTr="006956E8">
        <w:trPr>
          <w:trHeight w:val="30"/>
        </w:trPr>
        <w:tc>
          <w:tcPr>
            <w:tcW w:w="638" w:type="pct"/>
            <w:tcMar>
              <w:top w:w="15" w:type="dxa"/>
              <w:left w:w="15" w:type="dxa"/>
              <w:bottom w:w="15" w:type="dxa"/>
              <w:right w:w="15" w:type="dxa"/>
            </w:tcMar>
            <w:vAlign w:val="center"/>
          </w:tcPr>
          <w:p w14:paraId="4ED1877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w:t>
            </w:r>
          </w:p>
        </w:tc>
        <w:tc>
          <w:tcPr>
            <w:tcW w:w="1294" w:type="pct"/>
            <w:tcMar>
              <w:top w:w="15" w:type="dxa"/>
              <w:left w:w="15" w:type="dxa"/>
              <w:bottom w:w="15" w:type="dxa"/>
              <w:right w:w="15" w:type="dxa"/>
            </w:tcMar>
            <w:vAlign w:val="center"/>
          </w:tcPr>
          <w:p w14:paraId="57464D9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Газоснабжение</w:t>
            </w:r>
          </w:p>
        </w:tc>
        <w:tc>
          <w:tcPr>
            <w:tcW w:w="996" w:type="pct"/>
            <w:tcMar>
              <w:top w:w="15" w:type="dxa"/>
              <w:left w:w="15" w:type="dxa"/>
              <w:bottom w:w="15" w:type="dxa"/>
              <w:right w:w="15" w:type="dxa"/>
            </w:tcMar>
            <w:vAlign w:val="center"/>
          </w:tcPr>
          <w:p w14:paraId="3F1AD17A" w14:textId="77777777" w:rsidR="006956E8" w:rsidRPr="00163833" w:rsidRDefault="006956E8" w:rsidP="006956E8">
            <w:pPr>
              <w:spacing w:after="20"/>
              <w:ind w:left="20"/>
              <w:jc w:val="center"/>
              <w:rPr>
                <w:rFonts w:ascii="Times New Roman" w:hAnsi="Times New Roman"/>
                <w:sz w:val="24"/>
                <w:szCs w:val="24"/>
              </w:rPr>
            </w:pPr>
          </w:p>
          <w:p w14:paraId="02E2FD55"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591D4858" w14:textId="77777777" w:rsidR="006956E8" w:rsidRPr="00163833" w:rsidRDefault="006956E8" w:rsidP="006956E8">
            <w:pPr>
              <w:spacing w:after="20"/>
              <w:ind w:left="20"/>
              <w:jc w:val="center"/>
              <w:rPr>
                <w:rFonts w:ascii="Times New Roman" w:hAnsi="Times New Roman"/>
                <w:sz w:val="24"/>
                <w:szCs w:val="24"/>
              </w:rPr>
            </w:pPr>
          </w:p>
          <w:p w14:paraId="536D4717"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24D1626" w14:textId="77777777" w:rsidR="006956E8" w:rsidRPr="00163833" w:rsidRDefault="006956E8" w:rsidP="006956E8">
            <w:pPr>
              <w:spacing w:after="20"/>
              <w:ind w:left="20"/>
              <w:jc w:val="center"/>
              <w:rPr>
                <w:rFonts w:ascii="Times New Roman" w:hAnsi="Times New Roman"/>
                <w:sz w:val="24"/>
                <w:szCs w:val="24"/>
              </w:rPr>
            </w:pPr>
          </w:p>
          <w:p w14:paraId="02576CA7"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EEFE2A9" w14:textId="77777777" w:rsidR="006956E8" w:rsidRPr="00163833" w:rsidRDefault="006956E8" w:rsidP="006956E8">
            <w:pPr>
              <w:spacing w:after="20"/>
              <w:ind w:left="20"/>
              <w:jc w:val="center"/>
              <w:rPr>
                <w:rFonts w:ascii="Times New Roman" w:hAnsi="Times New Roman"/>
                <w:sz w:val="24"/>
                <w:szCs w:val="24"/>
              </w:rPr>
            </w:pPr>
          </w:p>
          <w:p w14:paraId="03D75CBF" w14:textId="77777777" w:rsidR="006956E8" w:rsidRPr="00163833" w:rsidRDefault="006956E8" w:rsidP="006956E8">
            <w:pPr>
              <w:spacing w:after="20"/>
              <w:ind w:left="20"/>
              <w:jc w:val="center"/>
              <w:rPr>
                <w:rFonts w:ascii="Times New Roman" w:hAnsi="Times New Roman"/>
                <w:sz w:val="24"/>
                <w:szCs w:val="24"/>
              </w:rPr>
            </w:pPr>
          </w:p>
        </w:tc>
      </w:tr>
      <w:tr w:rsidR="006956E8" w14:paraId="76290013" w14:textId="77777777" w:rsidTr="006956E8">
        <w:trPr>
          <w:trHeight w:val="30"/>
        </w:trPr>
        <w:tc>
          <w:tcPr>
            <w:tcW w:w="638" w:type="pct"/>
            <w:tcMar>
              <w:top w:w="15" w:type="dxa"/>
              <w:left w:w="15" w:type="dxa"/>
              <w:bottom w:w="15" w:type="dxa"/>
              <w:right w:w="15" w:type="dxa"/>
            </w:tcMar>
            <w:vAlign w:val="center"/>
          </w:tcPr>
          <w:p w14:paraId="3F9CD5C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6.5.1</w:t>
            </w:r>
          </w:p>
        </w:tc>
        <w:tc>
          <w:tcPr>
            <w:tcW w:w="1294" w:type="pct"/>
            <w:tcMar>
              <w:top w:w="15" w:type="dxa"/>
              <w:left w:w="15" w:type="dxa"/>
              <w:bottom w:w="15" w:type="dxa"/>
              <w:right w:w="15" w:type="dxa"/>
            </w:tcMar>
            <w:vAlign w:val="center"/>
          </w:tcPr>
          <w:p w14:paraId="7EC1D049"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Годовой расход природного газа</w:t>
            </w:r>
          </w:p>
        </w:tc>
        <w:tc>
          <w:tcPr>
            <w:tcW w:w="996" w:type="pct"/>
            <w:tcMar>
              <w:top w:w="15" w:type="dxa"/>
              <w:left w:w="15" w:type="dxa"/>
              <w:bottom w:w="15" w:type="dxa"/>
              <w:right w:w="15" w:type="dxa"/>
            </w:tcMar>
            <w:vAlign w:val="center"/>
          </w:tcPr>
          <w:p w14:paraId="6C608C0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82" w:type="pct"/>
            <w:tcMar>
              <w:top w:w="15" w:type="dxa"/>
              <w:left w:w="15" w:type="dxa"/>
              <w:bottom w:w="15" w:type="dxa"/>
              <w:right w:w="15" w:type="dxa"/>
            </w:tcMar>
            <w:vAlign w:val="center"/>
          </w:tcPr>
          <w:p w14:paraId="4EE91780" w14:textId="77777777" w:rsidR="006956E8" w:rsidRPr="00163833" w:rsidRDefault="006956E8" w:rsidP="006956E8">
            <w:pPr>
              <w:spacing w:after="20"/>
              <w:ind w:left="20"/>
              <w:jc w:val="center"/>
              <w:rPr>
                <w:rFonts w:ascii="Times New Roman" w:hAnsi="Times New Roman"/>
                <w:sz w:val="24"/>
                <w:szCs w:val="24"/>
              </w:rPr>
            </w:pPr>
          </w:p>
          <w:p w14:paraId="5F37686F"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BAE497B" w14:textId="77777777" w:rsidR="006956E8" w:rsidRPr="00163833" w:rsidRDefault="006956E8" w:rsidP="006956E8">
            <w:pPr>
              <w:spacing w:after="20"/>
              <w:ind w:left="20"/>
              <w:jc w:val="center"/>
              <w:rPr>
                <w:rFonts w:ascii="Times New Roman" w:hAnsi="Times New Roman"/>
                <w:sz w:val="24"/>
                <w:szCs w:val="24"/>
              </w:rPr>
            </w:pPr>
          </w:p>
          <w:p w14:paraId="1845E7C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CD87229" w14:textId="77777777" w:rsidR="006956E8" w:rsidRPr="00163833" w:rsidRDefault="006956E8" w:rsidP="006956E8">
            <w:pPr>
              <w:spacing w:after="20"/>
              <w:ind w:left="20"/>
              <w:jc w:val="center"/>
              <w:rPr>
                <w:rFonts w:ascii="Times New Roman" w:hAnsi="Times New Roman"/>
                <w:sz w:val="24"/>
                <w:szCs w:val="24"/>
              </w:rPr>
            </w:pPr>
          </w:p>
          <w:p w14:paraId="26A07EB0" w14:textId="77777777" w:rsidR="006956E8" w:rsidRPr="00163833" w:rsidRDefault="006956E8" w:rsidP="006956E8">
            <w:pPr>
              <w:spacing w:after="20"/>
              <w:ind w:left="20"/>
              <w:jc w:val="center"/>
              <w:rPr>
                <w:rFonts w:ascii="Times New Roman" w:hAnsi="Times New Roman"/>
                <w:sz w:val="24"/>
                <w:szCs w:val="24"/>
              </w:rPr>
            </w:pPr>
          </w:p>
        </w:tc>
      </w:tr>
      <w:tr w:rsidR="006956E8" w14:paraId="077A1BDD" w14:textId="77777777" w:rsidTr="006956E8">
        <w:trPr>
          <w:trHeight w:val="30"/>
        </w:trPr>
        <w:tc>
          <w:tcPr>
            <w:tcW w:w="638" w:type="pct"/>
            <w:tcMar>
              <w:top w:w="15" w:type="dxa"/>
              <w:left w:w="15" w:type="dxa"/>
              <w:bottom w:w="15" w:type="dxa"/>
              <w:right w:w="15" w:type="dxa"/>
            </w:tcMar>
            <w:vAlign w:val="center"/>
          </w:tcPr>
          <w:p w14:paraId="1DF4C67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6.5.2</w:t>
            </w:r>
          </w:p>
        </w:tc>
        <w:tc>
          <w:tcPr>
            <w:tcW w:w="1294" w:type="pct"/>
            <w:tcMar>
              <w:top w:w="15" w:type="dxa"/>
              <w:left w:w="15" w:type="dxa"/>
              <w:bottom w:w="15" w:type="dxa"/>
              <w:right w:w="15" w:type="dxa"/>
            </w:tcMar>
            <w:vAlign w:val="center"/>
          </w:tcPr>
          <w:p w14:paraId="526DF2D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природного газа, всего</w:t>
            </w:r>
          </w:p>
        </w:tc>
        <w:tc>
          <w:tcPr>
            <w:tcW w:w="996" w:type="pct"/>
            <w:tcMar>
              <w:top w:w="15" w:type="dxa"/>
              <w:left w:w="15" w:type="dxa"/>
              <w:bottom w:w="15" w:type="dxa"/>
              <w:right w:w="15" w:type="dxa"/>
            </w:tcMar>
            <w:vAlign w:val="center"/>
          </w:tcPr>
          <w:p w14:paraId="5F09B30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82" w:type="pct"/>
            <w:tcMar>
              <w:top w:w="15" w:type="dxa"/>
              <w:left w:w="15" w:type="dxa"/>
              <w:bottom w:w="15" w:type="dxa"/>
              <w:right w:w="15" w:type="dxa"/>
            </w:tcMar>
            <w:vAlign w:val="center"/>
          </w:tcPr>
          <w:p w14:paraId="1226626C" w14:textId="77777777" w:rsidR="006956E8" w:rsidRPr="00163833" w:rsidRDefault="006956E8" w:rsidP="006956E8">
            <w:pPr>
              <w:spacing w:after="20"/>
              <w:ind w:left="20"/>
              <w:jc w:val="center"/>
              <w:rPr>
                <w:rFonts w:ascii="Times New Roman" w:hAnsi="Times New Roman"/>
                <w:sz w:val="24"/>
                <w:szCs w:val="24"/>
              </w:rPr>
            </w:pPr>
          </w:p>
          <w:p w14:paraId="659A9044"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59D6208" w14:textId="77777777" w:rsidR="006956E8" w:rsidRPr="00163833" w:rsidRDefault="006956E8" w:rsidP="006956E8">
            <w:pPr>
              <w:spacing w:after="20"/>
              <w:ind w:left="20"/>
              <w:jc w:val="center"/>
              <w:rPr>
                <w:rFonts w:ascii="Times New Roman" w:hAnsi="Times New Roman"/>
                <w:sz w:val="24"/>
                <w:szCs w:val="24"/>
              </w:rPr>
            </w:pPr>
          </w:p>
          <w:p w14:paraId="31C6CB3D"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26FA03A" w14:textId="77777777" w:rsidR="006956E8" w:rsidRPr="00163833" w:rsidRDefault="006956E8" w:rsidP="006956E8">
            <w:pPr>
              <w:spacing w:after="20"/>
              <w:ind w:left="20"/>
              <w:jc w:val="center"/>
              <w:rPr>
                <w:rFonts w:ascii="Times New Roman" w:hAnsi="Times New Roman"/>
                <w:sz w:val="24"/>
                <w:szCs w:val="24"/>
              </w:rPr>
            </w:pPr>
          </w:p>
          <w:p w14:paraId="7F62AC54" w14:textId="77777777" w:rsidR="006956E8" w:rsidRPr="00163833" w:rsidRDefault="006956E8" w:rsidP="006956E8">
            <w:pPr>
              <w:spacing w:after="20"/>
              <w:ind w:left="20"/>
              <w:jc w:val="center"/>
              <w:rPr>
                <w:rFonts w:ascii="Times New Roman" w:hAnsi="Times New Roman"/>
                <w:sz w:val="24"/>
                <w:szCs w:val="24"/>
              </w:rPr>
            </w:pPr>
          </w:p>
        </w:tc>
      </w:tr>
      <w:tr w:rsidR="006956E8" w14:paraId="4A26FC64" w14:textId="77777777" w:rsidTr="006956E8">
        <w:trPr>
          <w:trHeight w:val="30"/>
        </w:trPr>
        <w:tc>
          <w:tcPr>
            <w:tcW w:w="638" w:type="pct"/>
            <w:tcMar>
              <w:top w:w="15" w:type="dxa"/>
              <w:left w:w="15" w:type="dxa"/>
              <w:bottom w:w="15" w:type="dxa"/>
              <w:right w:w="15" w:type="dxa"/>
            </w:tcMar>
            <w:vAlign w:val="center"/>
          </w:tcPr>
          <w:p w14:paraId="728B9ECF" w14:textId="77777777" w:rsidR="006956E8" w:rsidRPr="00163833" w:rsidRDefault="006956E8" w:rsidP="006956E8">
            <w:pPr>
              <w:spacing w:after="20"/>
              <w:ind w:left="20"/>
              <w:jc w:val="center"/>
              <w:rPr>
                <w:rFonts w:ascii="Times New Roman" w:hAnsi="Times New Roman"/>
                <w:sz w:val="24"/>
                <w:szCs w:val="24"/>
              </w:rPr>
            </w:pPr>
          </w:p>
          <w:p w14:paraId="71586DDF"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687BFBD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77789235" w14:textId="77777777" w:rsidR="006956E8" w:rsidRPr="00163833" w:rsidRDefault="006956E8" w:rsidP="006956E8">
            <w:pPr>
              <w:spacing w:after="20"/>
              <w:ind w:left="20"/>
              <w:jc w:val="center"/>
              <w:rPr>
                <w:rFonts w:ascii="Times New Roman" w:hAnsi="Times New Roman"/>
                <w:sz w:val="24"/>
                <w:szCs w:val="24"/>
              </w:rPr>
            </w:pPr>
          </w:p>
          <w:p w14:paraId="678E032C"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4E1C9C01" w14:textId="77777777" w:rsidR="006956E8" w:rsidRPr="00163833" w:rsidRDefault="006956E8" w:rsidP="006956E8">
            <w:pPr>
              <w:spacing w:after="20"/>
              <w:ind w:left="20"/>
              <w:jc w:val="center"/>
              <w:rPr>
                <w:rFonts w:ascii="Times New Roman" w:hAnsi="Times New Roman"/>
                <w:sz w:val="24"/>
                <w:szCs w:val="24"/>
              </w:rPr>
            </w:pPr>
          </w:p>
          <w:p w14:paraId="3A99B73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616A58D" w14:textId="77777777" w:rsidR="006956E8" w:rsidRPr="00163833" w:rsidRDefault="006956E8" w:rsidP="006956E8">
            <w:pPr>
              <w:spacing w:after="20"/>
              <w:ind w:left="20"/>
              <w:jc w:val="center"/>
              <w:rPr>
                <w:rFonts w:ascii="Times New Roman" w:hAnsi="Times New Roman"/>
                <w:sz w:val="24"/>
                <w:szCs w:val="24"/>
              </w:rPr>
            </w:pPr>
          </w:p>
          <w:p w14:paraId="1DD9F3A2"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4D64466C" w14:textId="77777777" w:rsidR="006956E8" w:rsidRPr="00163833" w:rsidRDefault="006956E8" w:rsidP="006956E8">
            <w:pPr>
              <w:spacing w:after="20"/>
              <w:ind w:left="20"/>
              <w:jc w:val="center"/>
              <w:rPr>
                <w:rFonts w:ascii="Times New Roman" w:hAnsi="Times New Roman"/>
                <w:sz w:val="24"/>
                <w:szCs w:val="24"/>
              </w:rPr>
            </w:pPr>
          </w:p>
          <w:p w14:paraId="1AEE7C65" w14:textId="77777777" w:rsidR="006956E8" w:rsidRPr="00163833" w:rsidRDefault="006956E8" w:rsidP="006956E8">
            <w:pPr>
              <w:spacing w:after="20"/>
              <w:ind w:left="20"/>
              <w:jc w:val="center"/>
              <w:rPr>
                <w:rFonts w:ascii="Times New Roman" w:hAnsi="Times New Roman"/>
                <w:sz w:val="24"/>
                <w:szCs w:val="24"/>
              </w:rPr>
            </w:pPr>
          </w:p>
        </w:tc>
      </w:tr>
      <w:tr w:rsidR="006956E8" w14:paraId="4E008F9F" w14:textId="77777777" w:rsidTr="006956E8">
        <w:trPr>
          <w:trHeight w:val="30"/>
        </w:trPr>
        <w:tc>
          <w:tcPr>
            <w:tcW w:w="638" w:type="pct"/>
            <w:tcMar>
              <w:top w:w="15" w:type="dxa"/>
              <w:left w:w="15" w:type="dxa"/>
              <w:bottom w:w="15" w:type="dxa"/>
              <w:right w:w="15" w:type="dxa"/>
            </w:tcMar>
            <w:vAlign w:val="center"/>
          </w:tcPr>
          <w:p w14:paraId="54AD700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6.5.2.1</w:t>
            </w:r>
          </w:p>
        </w:tc>
        <w:tc>
          <w:tcPr>
            <w:tcW w:w="1294" w:type="pct"/>
            <w:tcMar>
              <w:top w:w="15" w:type="dxa"/>
              <w:left w:w="15" w:type="dxa"/>
              <w:bottom w:w="15" w:type="dxa"/>
              <w:right w:w="15" w:type="dxa"/>
            </w:tcMar>
            <w:vAlign w:val="center"/>
          </w:tcPr>
          <w:p w14:paraId="1CAFA55F"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96" w:type="pct"/>
            <w:tcMar>
              <w:top w:w="15" w:type="dxa"/>
              <w:left w:w="15" w:type="dxa"/>
              <w:bottom w:w="15" w:type="dxa"/>
              <w:right w:w="15" w:type="dxa"/>
            </w:tcMar>
            <w:vAlign w:val="center"/>
          </w:tcPr>
          <w:p w14:paraId="1967E56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41D8B3F4" w14:textId="77777777" w:rsidR="006956E8" w:rsidRPr="00163833" w:rsidRDefault="006956E8" w:rsidP="006956E8">
            <w:pPr>
              <w:spacing w:after="20"/>
              <w:ind w:left="20"/>
              <w:jc w:val="center"/>
              <w:rPr>
                <w:rFonts w:ascii="Times New Roman" w:hAnsi="Times New Roman"/>
                <w:sz w:val="24"/>
                <w:szCs w:val="24"/>
              </w:rPr>
            </w:pPr>
          </w:p>
          <w:p w14:paraId="317C641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C17C482" w14:textId="77777777" w:rsidR="006956E8" w:rsidRPr="00163833" w:rsidRDefault="006956E8" w:rsidP="006956E8">
            <w:pPr>
              <w:spacing w:after="20"/>
              <w:ind w:left="20"/>
              <w:jc w:val="center"/>
              <w:rPr>
                <w:rFonts w:ascii="Times New Roman" w:hAnsi="Times New Roman"/>
                <w:sz w:val="24"/>
                <w:szCs w:val="24"/>
              </w:rPr>
            </w:pPr>
          </w:p>
          <w:p w14:paraId="06DA6B06"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44876B6" w14:textId="77777777" w:rsidR="006956E8" w:rsidRPr="00163833" w:rsidRDefault="006956E8" w:rsidP="006956E8">
            <w:pPr>
              <w:spacing w:after="20"/>
              <w:ind w:left="20"/>
              <w:jc w:val="center"/>
              <w:rPr>
                <w:rFonts w:ascii="Times New Roman" w:hAnsi="Times New Roman"/>
                <w:sz w:val="24"/>
                <w:szCs w:val="24"/>
              </w:rPr>
            </w:pPr>
          </w:p>
          <w:p w14:paraId="6AFEDA10" w14:textId="77777777" w:rsidR="006956E8" w:rsidRPr="00163833" w:rsidRDefault="006956E8" w:rsidP="006956E8">
            <w:pPr>
              <w:spacing w:after="20"/>
              <w:ind w:left="20"/>
              <w:jc w:val="center"/>
              <w:rPr>
                <w:rFonts w:ascii="Times New Roman" w:hAnsi="Times New Roman"/>
                <w:sz w:val="24"/>
                <w:szCs w:val="24"/>
              </w:rPr>
            </w:pPr>
          </w:p>
        </w:tc>
      </w:tr>
      <w:tr w:rsidR="006956E8" w14:paraId="06F24C58" w14:textId="77777777" w:rsidTr="006956E8">
        <w:trPr>
          <w:trHeight w:val="30"/>
        </w:trPr>
        <w:tc>
          <w:tcPr>
            <w:tcW w:w="638" w:type="pct"/>
            <w:tcMar>
              <w:top w:w="15" w:type="dxa"/>
              <w:left w:w="15" w:type="dxa"/>
              <w:bottom w:w="15" w:type="dxa"/>
              <w:right w:w="15" w:type="dxa"/>
            </w:tcMar>
            <w:vAlign w:val="center"/>
          </w:tcPr>
          <w:p w14:paraId="0692B1B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6.5.2.2</w:t>
            </w:r>
          </w:p>
        </w:tc>
        <w:tc>
          <w:tcPr>
            <w:tcW w:w="1294" w:type="pct"/>
            <w:tcMar>
              <w:top w:w="15" w:type="dxa"/>
              <w:left w:w="15" w:type="dxa"/>
              <w:bottom w:w="15" w:type="dxa"/>
              <w:right w:w="15" w:type="dxa"/>
            </w:tcMar>
            <w:vAlign w:val="center"/>
          </w:tcPr>
          <w:p w14:paraId="44B76822"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96" w:type="pct"/>
            <w:tcMar>
              <w:top w:w="15" w:type="dxa"/>
              <w:left w:w="15" w:type="dxa"/>
              <w:bottom w:w="15" w:type="dxa"/>
              <w:right w:w="15" w:type="dxa"/>
            </w:tcMar>
            <w:vAlign w:val="center"/>
          </w:tcPr>
          <w:p w14:paraId="4B22A6D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0B681CD8" w14:textId="77777777" w:rsidR="006956E8" w:rsidRPr="00163833" w:rsidRDefault="006956E8" w:rsidP="006956E8">
            <w:pPr>
              <w:spacing w:after="20"/>
              <w:ind w:left="20"/>
              <w:jc w:val="center"/>
              <w:rPr>
                <w:rFonts w:ascii="Times New Roman" w:hAnsi="Times New Roman"/>
                <w:sz w:val="24"/>
                <w:szCs w:val="24"/>
              </w:rPr>
            </w:pPr>
          </w:p>
          <w:p w14:paraId="3427328E"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5ECB523E" w14:textId="77777777" w:rsidR="006956E8" w:rsidRPr="00163833" w:rsidRDefault="006956E8" w:rsidP="006956E8">
            <w:pPr>
              <w:spacing w:after="20"/>
              <w:ind w:left="20"/>
              <w:jc w:val="center"/>
              <w:rPr>
                <w:rFonts w:ascii="Times New Roman" w:hAnsi="Times New Roman"/>
                <w:sz w:val="24"/>
                <w:szCs w:val="24"/>
              </w:rPr>
            </w:pPr>
          </w:p>
          <w:p w14:paraId="391EFA80"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47CE281" w14:textId="77777777" w:rsidR="006956E8" w:rsidRPr="00163833" w:rsidRDefault="006956E8" w:rsidP="006956E8">
            <w:pPr>
              <w:spacing w:after="20"/>
              <w:ind w:left="20"/>
              <w:jc w:val="center"/>
              <w:rPr>
                <w:rFonts w:ascii="Times New Roman" w:hAnsi="Times New Roman"/>
                <w:sz w:val="24"/>
                <w:szCs w:val="24"/>
              </w:rPr>
            </w:pPr>
          </w:p>
          <w:p w14:paraId="760A5F2E" w14:textId="77777777" w:rsidR="006956E8" w:rsidRPr="00163833" w:rsidRDefault="006956E8" w:rsidP="006956E8">
            <w:pPr>
              <w:spacing w:after="20"/>
              <w:ind w:left="20"/>
              <w:jc w:val="center"/>
              <w:rPr>
                <w:rFonts w:ascii="Times New Roman" w:hAnsi="Times New Roman"/>
                <w:sz w:val="24"/>
                <w:szCs w:val="24"/>
              </w:rPr>
            </w:pPr>
          </w:p>
        </w:tc>
      </w:tr>
      <w:tr w:rsidR="006956E8" w14:paraId="11AEE208" w14:textId="77777777" w:rsidTr="006956E8">
        <w:trPr>
          <w:trHeight w:val="30"/>
        </w:trPr>
        <w:tc>
          <w:tcPr>
            <w:tcW w:w="638" w:type="pct"/>
            <w:tcMar>
              <w:top w:w="15" w:type="dxa"/>
              <w:left w:w="15" w:type="dxa"/>
              <w:bottom w:w="15" w:type="dxa"/>
              <w:right w:w="15" w:type="dxa"/>
            </w:tcMar>
            <w:vAlign w:val="center"/>
          </w:tcPr>
          <w:p w14:paraId="18677D5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6.5.3</w:t>
            </w:r>
          </w:p>
        </w:tc>
        <w:tc>
          <w:tcPr>
            <w:tcW w:w="1294" w:type="pct"/>
            <w:tcMar>
              <w:top w:w="15" w:type="dxa"/>
              <w:left w:w="15" w:type="dxa"/>
              <w:bottom w:w="15" w:type="dxa"/>
              <w:right w:w="15" w:type="dxa"/>
            </w:tcMar>
            <w:vAlign w:val="center"/>
          </w:tcPr>
          <w:p w14:paraId="55408DB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Потребление сжиженного газа, </w:t>
            </w:r>
            <w:r w:rsidRPr="00163833">
              <w:rPr>
                <w:rFonts w:ascii="Times New Roman" w:hAnsi="Times New Roman"/>
                <w:color w:val="000000"/>
                <w:sz w:val="24"/>
                <w:szCs w:val="24"/>
              </w:rPr>
              <w:lastRenderedPageBreak/>
              <w:t>всего</w:t>
            </w:r>
          </w:p>
        </w:tc>
        <w:tc>
          <w:tcPr>
            <w:tcW w:w="996" w:type="pct"/>
            <w:tcMar>
              <w:top w:w="15" w:type="dxa"/>
              <w:left w:w="15" w:type="dxa"/>
              <w:bottom w:w="15" w:type="dxa"/>
              <w:right w:w="15" w:type="dxa"/>
            </w:tcMar>
            <w:vAlign w:val="center"/>
          </w:tcPr>
          <w:p w14:paraId="2889327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тонн/год</w:t>
            </w:r>
          </w:p>
        </w:tc>
        <w:tc>
          <w:tcPr>
            <w:tcW w:w="782" w:type="pct"/>
            <w:tcMar>
              <w:top w:w="15" w:type="dxa"/>
              <w:left w:w="15" w:type="dxa"/>
              <w:bottom w:w="15" w:type="dxa"/>
              <w:right w:w="15" w:type="dxa"/>
            </w:tcMar>
            <w:vAlign w:val="center"/>
          </w:tcPr>
          <w:p w14:paraId="32610327" w14:textId="77777777" w:rsidR="006956E8" w:rsidRPr="00163833" w:rsidRDefault="006956E8" w:rsidP="006956E8">
            <w:pPr>
              <w:spacing w:after="20"/>
              <w:ind w:left="20"/>
              <w:jc w:val="center"/>
              <w:rPr>
                <w:rFonts w:ascii="Times New Roman" w:hAnsi="Times New Roman"/>
                <w:sz w:val="24"/>
                <w:szCs w:val="24"/>
              </w:rPr>
            </w:pPr>
          </w:p>
          <w:p w14:paraId="4EC2AA7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1D11582A" w14:textId="77777777" w:rsidR="006956E8" w:rsidRPr="00163833" w:rsidRDefault="006956E8" w:rsidP="006956E8">
            <w:pPr>
              <w:spacing w:after="20"/>
              <w:ind w:left="20"/>
              <w:jc w:val="center"/>
              <w:rPr>
                <w:rFonts w:ascii="Times New Roman" w:hAnsi="Times New Roman"/>
                <w:sz w:val="24"/>
                <w:szCs w:val="24"/>
              </w:rPr>
            </w:pPr>
          </w:p>
          <w:p w14:paraId="3D70160E"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00AE5EA" w14:textId="77777777" w:rsidR="006956E8" w:rsidRPr="00163833" w:rsidRDefault="006956E8" w:rsidP="006956E8">
            <w:pPr>
              <w:spacing w:after="20"/>
              <w:ind w:left="20"/>
              <w:jc w:val="center"/>
              <w:rPr>
                <w:rFonts w:ascii="Times New Roman" w:hAnsi="Times New Roman"/>
                <w:sz w:val="24"/>
                <w:szCs w:val="24"/>
              </w:rPr>
            </w:pPr>
          </w:p>
          <w:p w14:paraId="0D22F8C9" w14:textId="77777777" w:rsidR="006956E8" w:rsidRPr="00163833" w:rsidRDefault="006956E8" w:rsidP="006956E8">
            <w:pPr>
              <w:spacing w:after="20"/>
              <w:ind w:left="20"/>
              <w:jc w:val="center"/>
              <w:rPr>
                <w:rFonts w:ascii="Times New Roman" w:hAnsi="Times New Roman"/>
                <w:sz w:val="24"/>
                <w:szCs w:val="24"/>
              </w:rPr>
            </w:pPr>
          </w:p>
        </w:tc>
      </w:tr>
      <w:tr w:rsidR="006956E8" w14:paraId="6298D82E" w14:textId="77777777" w:rsidTr="006956E8">
        <w:trPr>
          <w:trHeight w:val="30"/>
        </w:trPr>
        <w:tc>
          <w:tcPr>
            <w:tcW w:w="638" w:type="pct"/>
            <w:tcMar>
              <w:top w:w="15" w:type="dxa"/>
              <w:left w:w="15" w:type="dxa"/>
              <w:bottom w:w="15" w:type="dxa"/>
              <w:right w:w="15" w:type="dxa"/>
            </w:tcMar>
            <w:vAlign w:val="center"/>
          </w:tcPr>
          <w:p w14:paraId="7D220A6B" w14:textId="77777777" w:rsidR="006956E8" w:rsidRPr="00163833" w:rsidRDefault="006956E8" w:rsidP="006956E8">
            <w:pPr>
              <w:spacing w:after="20"/>
              <w:ind w:left="20"/>
              <w:jc w:val="center"/>
              <w:rPr>
                <w:rFonts w:ascii="Times New Roman" w:hAnsi="Times New Roman"/>
                <w:sz w:val="24"/>
                <w:szCs w:val="24"/>
              </w:rPr>
            </w:pPr>
          </w:p>
          <w:p w14:paraId="1DF6AFF2" w14:textId="77777777" w:rsidR="006956E8" w:rsidRPr="00163833" w:rsidRDefault="006956E8" w:rsidP="006956E8">
            <w:pPr>
              <w:spacing w:after="20"/>
              <w:ind w:left="20"/>
              <w:jc w:val="center"/>
              <w:rPr>
                <w:rFonts w:ascii="Times New Roman" w:hAnsi="Times New Roman"/>
                <w:sz w:val="24"/>
                <w:szCs w:val="24"/>
              </w:rPr>
            </w:pPr>
          </w:p>
        </w:tc>
        <w:tc>
          <w:tcPr>
            <w:tcW w:w="1294" w:type="pct"/>
            <w:tcMar>
              <w:top w:w="15" w:type="dxa"/>
              <w:left w:w="15" w:type="dxa"/>
              <w:bottom w:w="15" w:type="dxa"/>
              <w:right w:w="15" w:type="dxa"/>
            </w:tcMar>
            <w:vAlign w:val="center"/>
          </w:tcPr>
          <w:p w14:paraId="1BC8A12C"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96" w:type="pct"/>
            <w:tcMar>
              <w:top w:w="15" w:type="dxa"/>
              <w:left w:w="15" w:type="dxa"/>
              <w:bottom w:w="15" w:type="dxa"/>
              <w:right w:w="15" w:type="dxa"/>
            </w:tcMar>
            <w:vAlign w:val="center"/>
          </w:tcPr>
          <w:p w14:paraId="7ADBC8AE" w14:textId="77777777" w:rsidR="006956E8" w:rsidRPr="00163833" w:rsidRDefault="006956E8" w:rsidP="006956E8">
            <w:pPr>
              <w:spacing w:after="20"/>
              <w:ind w:left="20"/>
              <w:jc w:val="center"/>
              <w:rPr>
                <w:rFonts w:ascii="Times New Roman" w:hAnsi="Times New Roman"/>
                <w:sz w:val="24"/>
                <w:szCs w:val="24"/>
              </w:rPr>
            </w:pPr>
          </w:p>
          <w:p w14:paraId="5CAEC826"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38414D45" w14:textId="77777777" w:rsidR="006956E8" w:rsidRPr="00163833" w:rsidRDefault="006956E8" w:rsidP="006956E8">
            <w:pPr>
              <w:spacing w:after="20"/>
              <w:ind w:left="20"/>
              <w:jc w:val="center"/>
              <w:rPr>
                <w:rFonts w:ascii="Times New Roman" w:hAnsi="Times New Roman"/>
                <w:sz w:val="24"/>
                <w:szCs w:val="24"/>
              </w:rPr>
            </w:pPr>
          </w:p>
          <w:p w14:paraId="3C3E266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37536108" w14:textId="77777777" w:rsidR="006956E8" w:rsidRPr="00163833" w:rsidRDefault="006956E8" w:rsidP="006956E8">
            <w:pPr>
              <w:spacing w:after="20"/>
              <w:ind w:left="20"/>
              <w:jc w:val="center"/>
              <w:rPr>
                <w:rFonts w:ascii="Times New Roman" w:hAnsi="Times New Roman"/>
                <w:sz w:val="24"/>
                <w:szCs w:val="24"/>
              </w:rPr>
            </w:pPr>
          </w:p>
          <w:p w14:paraId="14BE4B2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63569399" w14:textId="77777777" w:rsidR="006956E8" w:rsidRPr="00163833" w:rsidRDefault="006956E8" w:rsidP="006956E8">
            <w:pPr>
              <w:spacing w:after="20"/>
              <w:ind w:left="20"/>
              <w:jc w:val="center"/>
              <w:rPr>
                <w:rFonts w:ascii="Times New Roman" w:hAnsi="Times New Roman"/>
                <w:sz w:val="24"/>
                <w:szCs w:val="24"/>
              </w:rPr>
            </w:pPr>
          </w:p>
          <w:p w14:paraId="0B6952C4" w14:textId="77777777" w:rsidR="006956E8" w:rsidRPr="00163833" w:rsidRDefault="006956E8" w:rsidP="006956E8">
            <w:pPr>
              <w:spacing w:after="20"/>
              <w:ind w:left="20"/>
              <w:jc w:val="center"/>
              <w:rPr>
                <w:rFonts w:ascii="Times New Roman" w:hAnsi="Times New Roman"/>
                <w:sz w:val="24"/>
                <w:szCs w:val="24"/>
              </w:rPr>
            </w:pPr>
          </w:p>
        </w:tc>
      </w:tr>
      <w:tr w:rsidR="006956E8" w14:paraId="56C2C8A2" w14:textId="77777777" w:rsidTr="006956E8">
        <w:trPr>
          <w:trHeight w:val="30"/>
        </w:trPr>
        <w:tc>
          <w:tcPr>
            <w:tcW w:w="638" w:type="pct"/>
            <w:tcMar>
              <w:top w:w="15" w:type="dxa"/>
              <w:left w:w="15" w:type="dxa"/>
              <w:bottom w:w="15" w:type="dxa"/>
              <w:right w:w="15" w:type="dxa"/>
            </w:tcMar>
            <w:vAlign w:val="center"/>
          </w:tcPr>
          <w:p w14:paraId="1CAA58A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6.5.3.1</w:t>
            </w:r>
          </w:p>
        </w:tc>
        <w:tc>
          <w:tcPr>
            <w:tcW w:w="1294" w:type="pct"/>
            <w:tcMar>
              <w:top w:w="15" w:type="dxa"/>
              <w:left w:w="15" w:type="dxa"/>
              <w:bottom w:w="15" w:type="dxa"/>
              <w:right w:w="15" w:type="dxa"/>
            </w:tcMar>
            <w:vAlign w:val="center"/>
          </w:tcPr>
          <w:p w14:paraId="4E17760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96" w:type="pct"/>
            <w:tcMar>
              <w:top w:w="15" w:type="dxa"/>
              <w:left w:w="15" w:type="dxa"/>
              <w:bottom w:w="15" w:type="dxa"/>
              <w:right w:w="15" w:type="dxa"/>
            </w:tcMar>
            <w:vAlign w:val="center"/>
          </w:tcPr>
          <w:p w14:paraId="7518AED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4EF8009D" w14:textId="77777777" w:rsidR="006956E8" w:rsidRPr="00163833" w:rsidRDefault="006956E8" w:rsidP="006956E8">
            <w:pPr>
              <w:spacing w:after="20"/>
              <w:ind w:left="20"/>
              <w:jc w:val="center"/>
              <w:rPr>
                <w:rFonts w:ascii="Times New Roman" w:hAnsi="Times New Roman"/>
                <w:sz w:val="24"/>
                <w:szCs w:val="24"/>
              </w:rPr>
            </w:pPr>
          </w:p>
          <w:p w14:paraId="1B3C5BC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7599CBD7" w14:textId="77777777" w:rsidR="006956E8" w:rsidRPr="00163833" w:rsidRDefault="006956E8" w:rsidP="006956E8">
            <w:pPr>
              <w:spacing w:after="20"/>
              <w:ind w:left="20"/>
              <w:jc w:val="center"/>
              <w:rPr>
                <w:rFonts w:ascii="Times New Roman" w:hAnsi="Times New Roman"/>
                <w:sz w:val="24"/>
                <w:szCs w:val="24"/>
              </w:rPr>
            </w:pPr>
          </w:p>
          <w:p w14:paraId="282DDC2F"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264D244" w14:textId="77777777" w:rsidR="006956E8" w:rsidRPr="00163833" w:rsidRDefault="006956E8" w:rsidP="006956E8">
            <w:pPr>
              <w:spacing w:after="20"/>
              <w:ind w:left="20"/>
              <w:jc w:val="center"/>
              <w:rPr>
                <w:rFonts w:ascii="Times New Roman" w:hAnsi="Times New Roman"/>
                <w:sz w:val="24"/>
                <w:szCs w:val="24"/>
              </w:rPr>
            </w:pPr>
          </w:p>
          <w:p w14:paraId="70E33059" w14:textId="77777777" w:rsidR="006956E8" w:rsidRPr="00163833" w:rsidRDefault="006956E8" w:rsidP="006956E8">
            <w:pPr>
              <w:spacing w:after="20"/>
              <w:ind w:left="20"/>
              <w:jc w:val="center"/>
              <w:rPr>
                <w:rFonts w:ascii="Times New Roman" w:hAnsi="Times New Roman"/>
                <w:sz w:val="24"/>
                <w:szCs w:val="24"/>
              </w:rPr>
            </w:pPr>
          </w:p>
        </w:tc>
      </w:tr>
      <w:tr w:rsidR="006956E8" w14:paraId="784EBCB8" w14:textId="77777777" w:rsidTr="006956E8">
        <w:trPr>
          <w:trHeight w:val="30"/>
        </w:trPr>
        <w:tc>
          <w:tcPr>
            <w:tcW w:w="638" w:type="pct"/>
            <w:tcMar>
              <w:top w:w="15" w:type="dxa"/>
              <w:left w:w="15" w:type="dxa"/>
              <w:bottom w:w="15" w:type="dxa"/>
              <w:right w:w="15" w:type="dxa"/>
            </w:tcMar>
            <w:vAlign w:val="center"/>
          </w:tcPr>
          <w:p w14:paraId="0997DAD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6.5.3.2</w:t>
            </w:r>
          </w:p>
        </w:tc>
        <w:tc>
          <w:tcPr>
            <w:tcW w:w="1294" w:type="pct"/>
            <w:tcMar>
              <w:top w:w="15" w:type="dxa"/>
              <w:left w:w="15" w:type="dxa"/>
              <w:bottom w:w="15" w:type="dxa"/>
              <w:right w:w="15" w:type="dxa"/>
            </w:tcMar>
            <w:vAlign w:val="center"/>
          </w:tcPr>
          <w:p w14:paraId="21B2A0AE"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96" w:type="pct"/>
            <w:tcMar>
              <w:top w:w="15" w:type="dxa"/>
              <w:left w:w="15" w:type="dxa"/>
              <w:bottom w:w="15" w:type="dxa"/>
              <w:right w:w="15" w:type="dxa"/>
            </w:tcMar>
            <w:vAlign w:val="center"/>
          </w:tcPr>
          <w:p w14:paraId="5CCAE66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6EF54020" w14:textId="77777777" w:rsidR="006956E8" w:rsidRPr="00163833" w:rsidRDefault="006956E8" w:rsidP="006956E8">
            <w:pPr>
              <w:spacing w:after="20"/>
              <w:ind w:left="20"/>
              <w:jc w:val="center"/>
              <w:rPr>
                <w:rFonts w:ascii="Times New Roman" w:hAnsi="Times New Roman"/>
                <w:sz w:val="24"/>
                <w:szCs w:val="24"/>
              </w:rPr>
            </w:pPr>
          </w:p>
          <w:p w14:paraId="51A9F57F"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03BFC4E" w14:textId="77777777" w:rsidR="006956E8" w:rsidRPr="00163833" w:rsidRDefault="006956E8" w:rsidP="006956E8">
            <w:pPr>
              <w:spacing w:after="20"/>
              <w:ind w:left="20"/>
              <w:jc w:val="center"/>
              <w:rPr>
                <w:rFonts w:ascii="Times New Roman" w:hAnsi="Times New Roman"/>
                <w:sz w:val="24"/>
                <w:szCs w:val="24"/>
              </w:rPr>
            </w:pPr>
          </w:p>
          <w:p w14:paraId="184AF6C8"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EEA2436" w14:textId="77777777" w:rsidR="006956E8" w:rsidRPr="00163833" w:rsidRDefault="006956E8" w:rsidP="006956E8">
            <w:pPr>
              <w:spacing w:after="20"/>
              <w:ind w:left="20"/>
              <w:jc w:val="center"/>
              <w:rPr>
                <w:rFonts w:ascii="Times New Roman" w:hAnsi="Times New Roman"/>
                <w:sz w:val="24"/>
                <w:szCs w:val="24"/>
              </w:rPr>
            </w:pPr>
          </w:p>
          <w:p w14:paraId="477BED63" w14:textId="77777777" w:rsidR="006956E8" w:rsidRPr="00163833" w:rsidRDefault="006956E8" w:rsidP="006956E8">
            <w:pPr>
              <w:spacing w:after="20"/>
              <w:ind w:left="20"/>
              <w:jc w:val="center"/>
              <w:rPr>
                <w:rFonts w:ascii="Times New Roman" w:hAnsi="Times New Roman"/>
                <w:sz w:val="24"/>
                <w:szCs w:val="24"/>
              </w:rPr>
            </w:pPr>
          </w:p>
        </w:tc>
      </w:tr>
      <w:tr w:rsidR="006956E8" w14:paraId="742B83F6" w14:textId="77777777" w:rsidTr="006956E8">
        <w:trPr>
          <w:trHeight w:val="30"/>
        </w:trPr>
        <w:tc>
          <w:tcPr>
            <w:tcW w:w="638" w:type="pct"/>
            <w:tcMar>
              <w:top w:w="15" w:type="dxa"/>
              <w:left w:w="15" w:type="dxa"/>
              <w:bottom w:w="15" w:type="dxa"/>
              <w:right w:w="15" w:type="dxa"/>
            </w:tcMar>
            <w:vAlign w:val="center"/>
          </w:tcPr>
          <w:p w14:paraId="7FAAD56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6.5.4</w:t>
            </w:r>
          </w:p>
        </w:tc>
        <w:tc>
          <w:tcPr>
            <w:tcW w:w="1294" w:type="pct"/>
            <w:tcMar>
              <w:top w:w="15" w:type="dxa"/>
              <w:left w:w="15" w:type="dxa"/>
              <w:bottom w:w="15" w:type="dxa"/>
              <w:right w:w="15" w:type="dxa"/>
            </w:tcMar>
            <w:vAlign w:val="center"/>
          </w:tcPr>
          <w:p w14:paraId="57C8D1D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96" w:type="pct"/>
            <w:tcMar>
              <w:top w:w="15" w:type="dxa"/>
              <w:left w:w="15" w:type="dxa"/>
              <w:bottom w:w="15" w:type="dxa"/>
              <w:right w:w="15" w:type="dxa"/>
            </w:tcMar>
            <w:vAlign w:val="center"/>
          </w:tcPr>
          <w:p w14:paraId="4E27ED37"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6CC44054" w14:textId="77777777" w:rsidR="006956E8" w:rsidRPr="00163833" w:rsidRDefault="006956E8" w:rsidP="006956E8">
            <w:pPr>
              <w:spacing w:after="20"/>
              <w:ind w:left="20"/>
              <w:jc w:val="center"/>
              <w:rPr>
                <w:rFonts w:ascii="Times New Roman" w:hAnsi="Times New Roman"/>
                <w:sz w:val="24"/>
                <w:szCs w:val="24"/>
              </w:rPr>
            </w:pPr>
          </w:p>
          <w:p w14:paraId="3FE4BF31"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5878B33" w14:textId="77777777" w:rsidR="006956E8" w:rsidRPr="00163833" w:rsidRDefault="006956E8" w:rsidP="006956E8">
            <w:pPr>
              <w:spacing w:after="20"/>
              <w:ind w:left="20"/>
              <w:jc w:val="center"/>
              <w:rPr>
                <w:rFonts w:ascii="Times New Roman" w:hAnsi="Times New Roman"/>
                <w:sz w:val="24"/>
                <w:szCs w:val="24"/>
              </w:rPr>
            </w:pPr>
          </w:p>
          <w:p w14:paraId="7BF3F98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59B9376A" w14:textId="77777777" w:rsidR="006956E8" w:rsidRPr="00163833" w:rsidRDefault="006956E8" w:rsidP="006956E8">
            <w:pPr>
              <w:spacing w:after="20"/>
              <w:ind w:left="20"/>
              <w:jc w:val="center"/>
              <w:rPr>
                <w:rFonts w:ascii="Times New Roman" w:hAnsi="Times New Roman"/>
                <w:sz w:val="24"/>
                <w:szCs w:val="24"/>
              </w:rPr>
            </w:pPr>
          </w:p>
          <w:p w14:paraId="318FC955" w14:textId="77777777" w:rsidR="006956E8" w:rsidRPr="00163833" w:rsidRDefault="006956E8" w:rsidP="006956E8">
            <w:pPr>
              <w:spacing w:after="20"/>
              <w:ind w:left="20"/>
              <w:jc w:val="center"/>
              <w:rPr>
                <w:rFonts w:ascii="Times New Roman" w:hAnsi="Times New Roman"/>
                <w:sz w:val="24"/>
                <w:szCs w:val="24"/>
              </w:rPr>
            </w:pPr>
          </w:p>
        </w:tc>
      </w:tr>
      <w:tr w:rsidR="006956E8" w14:paraId="09C365FE" w14:textId="77777777" w:rsidTr="006956E8">
        <w:trPr>
          <w:trHeight w:val="30"/>
        </w:trPr>
        <w:tc>
          <w:tcPr>
            <w:tcW w:w="638" w:type="pct"/>
            <w:tcMar>
              <w:top w:w="15" w:type="dxa"/>
              <w:left w:w="15" w:type="dxa"/>
              <w:bottom w:w="15" w:type="dxa"/>
              <w:right w:w="15" w:type="dxa"/>
            </w:tcMar>
            <w:vAlign w:val="center"/>
          </w:tcPr>
          <w:p w14:paraId="44727C83"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6.6</w:t>
            </w:r>
          </w:p>
        </w:tc>
        <w:tc>
          <w:tcPr>
            <w:tcW w:w="1294" w:type="pct"/>
            <w:tcMar>
              <w:top w:w="15" w:type="dxa"/>
              <w:left w:w="15" w:type="dxa"/>
              <w:bottom w:w="15" w:type="dxa"/>
              <w:right w:w="15" w:type="dxa"/>
            </w:tcMar>
            <w:vAlign w:val="center"/>
          </w:tcPr>
          <w:p w14:paraId="771F891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Телефонизация</w:t>
            </w:r>
          </w:p>
        </w:tc>
        <w:tc>
          <w:tcPr>
            <w:tcW w:w="996" w:type="pct"/>
            <w:tcMar>
              <w:top w:w="15" w:type="dxa"/>
              <w:left w:w="15" w:type="dxa"/>
              <w:bottom w:w="15" w:type="dxa"/>
              <w:right w:w="15" w:type="dxa"/>
            </w:tcMar>
            <w:vAlign w:val="center"/>
          </w:tcPr>
          <w:p w14:paraId="0FDA95CA" w14:textId="77777777" w:rsidR="006956E8" w:rsidRPr="00163833" w:rsidRDefault="006956E8" w:rsidP="006956E8">
            <w:pPr>
              <w:spacing w:after="20"/>
              <w:ind w:left="20"/>
              <w:jc w:val="center"/>
              <w:rPr>
                <w:rFonts w:ascii="Times New Roman" w:hAnsi="Times New Roman"/>
                <w:sz w:val="24"/>
                <w:szCs w:val="24"/>
              </w:rPr>
            </w:pPr>
          </w:p>
          <w:p w14:paraId="4FB131D6"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5BD1B535" w14:textId="77777777" w:rsidR="006956E8" w:rsidRPr="00163833" w:rsidRDefault="006956E8" w:rsidP="006956E8">
            <w:pPr>
              <w:spacing w:after="20"/>
              <w:ind w:left="20"/>
              <w:jc w:val="center"/>
              <w:rPr>
                <w:rFonts w:ascii="Times New Roman" w:hAnsi="Times New Roman"/>
                <w:sz w:val="24"/>
                <w:szCs w:val="24"/>
              </w:rPr>
            </w:pPr>
          </w:p>
          <w:p w14:paraId="1721A3A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008EDDC9" w14:textId="77777777" w:rsidR="006956E8" w:rsidRPr="00163833" w:rsidRDefault="006956E8" w:rsidP="006956E8">
            <w:pPr>
              <w:spacing w:after="20"/>
              <w:ind w:left="20"/>
              <w:jc w:val="center"/>
              <w:rPr>
                <w:rFonts w:ascii="Times New Roman" w:hAnsi="Times New Roman"/>
                <w:sz w:val="24"/>
                <w:szCs w:val="24"/>
              </w:rPr>
            </w:pPr>
          </w:p>
          <w:p w14:paraId="03DF2564"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2AA17BE" w14:textId="77777777" w:rsidR="006956E8" w:rsidRPr="00163833" w:rsidRDefault="006956E8" w:rsidP="006956E8">
            <w:pPr>
              <w:spacing w:after="20"/>
              <w:ind w:left="20"/>
              <w:jc w:val="center"/>
              <w:rPr>
                <w:rFonts w:ascii="Times New Roman" w:hAnsi="Times New Roman"/>
                <w:sz w:val="24"/>
                <w:szCs w:val="24"/>
              </w:rPr>
            </w:pPr>
          </w:p>
          <w:p w14:paraId="725D8BA6" w14:textId="77777777" w:rsidR="006956E8" w:rsidRPr="00163833" w:rsidRDefault="006956E8" w:rsidP="006956E8">
            <w:pPr>
              <w:spacing w:after="20"/>
              <w:ind w:left="20"/>
              <w:jc w:val="center"/>
              <w:rPr>
                <w:rFonts w:ascii="Times New Roman" w:hAnsi="Times New Roman"/>
                <w:sz w:val="24"/>
                <w:szCs w:val="24"/>
              </w:rPr>
            </w:pPr>
          </w:p>
        </w:tc>
      </w:tr>
      <w:tr w:rsidR="006956E8" w14:paraId="05655681" w14:textId="77777777" w:rsidTr="006956E8">
        <w:trPr>
          <w:trHeight w:val="30"/>
        </w:trPr>
        <w:tc>
          <w:tcPr>
            <w:tcW w:w="638" w:type="pct"/>
            <w:tcMar>
              <w:top w:w="15" w:type="dxa"/>
              <w:left w:w="15" w:type="dxa"/>
              <w:bottom w:w="15" w:type="dxa"/>
              <w:right w:w="15" w:type="dxa"/>
            </w:tcMar>
            <w:vAlign w:val="center"/>
          </w:tcPr>
          <w:p w14:paraId="282C74C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6.6.1</w:t>
            </w:r>
          </w:p>
        </w:tc>
        <w:tc>
          <w:tcPr>
            <w:tcW w:w="1294" w:type="pct"/>
            <w:tcMar>
              <w:top w:w="15" w:type="dxa"/>
              <w:left w:w="15" w:type="dxa"/>
              <w:bottom w:w="15" w:type="dxa"/>
              <w:right w:w="15" w:type="dxa"/>
            </w:tcMar>
            <w:vAlign w:val="center"/>
          </w:tcPr>
          <w:p w14:paraId="4C87BB6C"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Установленное количество телефонных номеров</w:t>
            </w:r>
          </w:p>
        </w:tc>
        <w:tc>
          <w:tcPr>
            <w:tcW w:w="996" w:type="pct"/>
            <w:tcMar>
              <w:top w:w="15" w:type="dxa"/>
              <w:left w:w="15" w:type="dxa"/>
              <w:bottom w:w="15" w:type="dxa"/>
              <w:right w:w="15" w:type="dxa"/>
            </w:tcMar>
            <w:vAlign w:val="center"/>
          </w:tcPr>
          <w:p w14:paraId="0E2DF7A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тыс. единиц</w:t>
            </w:r>
          </w:p>
        </w:tc>
        <w:tc>
          <w:tcPr>
            <w:tcW w:w="782" w:type="pct"/>
            <w:tcMar>
              <w:top w:w="15" w:type="dxa"/>
              <w:left w:w="15" w:type="dxa"/>
              <w:bottom w:w="15" w:type="dxa"/>
              <w:right w:w="15" w:type="dxa"/>
            </w:tcMar>
            <w:vAlign w:val="center"/>
          </w:tcPr>
          <w:p w14:paraId="1481835A" w14:textId="77777777" w:rsidR="006956E8" w:rsidRPr="00163833" w:rsidRDefault="006956E8" w:rsidP="006956E8">
            <w:pPr>
              <w:spacing w:after="20"/>
              <w:ind w:left="20"/>
              <w:jc w:val="center"/>
              <w:rPr>
                <w:rFonts w:ascii="Times New Roman" w:hAnsi="Times New Roman"/>
                <w:sz w:val="24"/>
                <w:szCs w:val="24"/>
              </w:rPr>
            </w:pPr>
          </w:p>
          <w:p w14:paraId="4798DF73" w14:textId="0F486309" w:rsidR="006956E8" w:rsidRPr="00163833" w:rsidRDefault="003A23AA" w:rsidP="006956E8">
            <w:pPr>
              <w:spacing w:after="20"/>
              <w:ind w:left="20"/>
              <w:jc w:val="center"/>
              <w:rPr>
                <w:rFonts w:ascii="Times New Roman" w:hAnsi="Times New Roman"/>
                <w:sz w:val="24"/>
                <w:szCs w:val="24"/>
              </w:rPr>
            </w:pPr>
            <w:r>
              <w:rPr>
                <w:rFonts w:ascii="Times New Roman" w:hAnsi="Times New Roman"/>
                <w:sz w:val="24"/>
                <w:szCs w:val="24"/>
              </w:rPr>
              <w:t>0,425</w:t>
            </w:r>
          </w:p>
        </w:tc>
        <w:tc>
          <w:tcPr>
            <w:tcW w:w="635" w:type="pct"/>
            <w:tcMar>
              <w:top w:w="15" w:type="dxa"/>
              <w:left w:w="15" w:type="dxa"/>
              <w:bottom w:w="15" w:type="dxa"/>
              <w:right w:w="15" w:type="dxa"/>
            </w:tcMar>
            <w:vAlign w:val="center"/>
          </w:tcPr>
          <w:p w14:paraId="4EC10AC1" w14:textId="56416FC6" w:rsidR="006956E8" w:rsidRPr="00163833" w:rsidRDefault="003A23AA" w:rsidP="006956E8">
            <w:pPr>
              <w:spacing w:after="20"/>
              <w:ind w:left="20"/>
              <w:jc w:val="center"/>
              <w:rPr>
                <w:rFonts w:ascii="Times New Roman" w:hAnsi="Times New Roman"/>
                <w:sz w:val="24"/>
                <w:szCs w:val="24"/>
              </w:rPr>
            </w:pPr>
            <w:r>
              <w:rPr>
                <w:rFonts w:ascii="Times New Roman" w:hAnsi="Times New Roman"/>
                <w:sz w:val="24"/>
                <w:szCs w:val="24"/>
              </w:rPr>
              <w:t>0,503,0</w:t>
            </w:r>
          </w:p>
          <w:p w14:paraId="5EC66EFE"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D9D0127" w14:textId="77777777" w:rsidR="006956E8" w:rsidRPr="00163833" w:rsidRDefault="006956E8" w:rsidP="006956E8">
            <w:pPr>
              <w:spacing w:after="20"/>
              <w:ind w:left="20"/>
              <w:jc w:val="center"/>
              <w:rPr>
                <w:rFonts w:ascii="Times New Roman" w:hAnsi="Times New Roman"/>
                <w:sz w:val="24"/>
                <w:szCs w:val="24"/>
              </w:rPr>
            </w:pPr>
          </w:p>
          <w:p w14:paraId="0B42312E" w14:textId="4CD981A3" w:rsidR="006956E8" w:rsidRPr="00163833" w:rsidRDefault="003A23AA" w:rsidP="006956E8">
            <w:pPr>
              <w:spacing w:after="20"/>
              <w:ind w:left="20"/>
              <w:jc w:val="center"/>
              <w:rPr>
                <w:rFonts w:ascii="Times New Roman" w:hAnsi="Times New Roman"/>
                <w:sz w:val="24"/>
                <w:szCs w:val="24"/>
              </w:rPr>
            </w:pPr>
            <w:r>
              <w:rPr>
                <w:rFonts w:ascii="Times New Roman" w:hAnsi="Times New Roman"/>
                <w:sz w:val="24"/>
                <w:szCs w:val="24"/>
              </w:rPr>
              <w:t>0,549</w:t>
            </w:r>
          </w:p>
        </w:tc>
      </w:tr>
      <w:tr w:rsidR="006956E8" w14:paraId="69DB46EA" w14:textId="77777777" w:rsidTr="006956E8">
        <w:trPr>
          <w:trHeight w:val="30"/>
        </w:trPr>
        <w:tc>
          <w:tcPr>
            <w:tcW w:w="638" w:type="pct"/>
            <w:tcMar>
              <w:top w:w="15" w:type="dxa"/>
              <w:left w:w="15" w:type="dxa"/>
              <w:bottom w:w="15" w:type="dxa"/>
              <w:right w:w="15" w:type="dxa"/>
            </w:tcMar>
            <w:vAlign w:val="center"/>
          </w:tcPr>
          <w:p w14:paraId="1BB44D76"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w:t>
            </w:r>
          </w:p>
        </w:tc>
        <w:tc>
          <w:tcPr>
            <w:tcW w:w="1294" w:type="pct"/>
            <w:tcMar>
              <w:top w:w="15" w:type="dxa"/>
              <w:left w:w="15" w:type="dxa"/>
              <w:bottom w:w="15" w:type="dxa"/>
              <w:right w:w="15" w:type="dxa"/>
            </w:tcMar>
            <w:vAlign w:val="center"/>
          </w:tcPr>
          <w:p w14:paraId="6F0C5CF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Инженерная подготовка территории</w:t>
            </w:r>
          </w:p>
        </w:tc>
        <w:tc>
          <w:tcPr>
            <w:tcW w:w="996" w:type="pct"/>
            <w:tcMar>
              <w:top w:w="15" w:type="dxa"/>
              <w:left w:w="15" w:type="dxa"/>
              <w:bottom w:w="15" w:type="dxa"/>
              <w:right w:w="15" w:type="dxa"/>
            </w:tcMar>
            <w:vAlign w:val="center"/>
          </w:tcPr>
          <w:p w14:paraId="48584DCC" w14:textId="77777777" w:rsidR="006956E8" w:rsidRPr="00163833" w:rsidRDefault="006956E8" w:rsidP="006956E8">
            <w:pPr>
              <w:spacing w:after="20"/>
              <w:ind w:left="20"/>
              <w:jc w:val="center"/>
              <w:rPr>
                <w:rFonts w:ascii="Times New Roman" w:hAnsi="Times New Roman"/>
                <w:sz w:val="24"/>
                <w:szCs w:val="24"/>
              </w:rPr>
            </w:pPr>
          </w:p>
          <w:p w14:paraId="7EAD568F"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5ADEA8C7" w14:textId="77777777" w:rsidR="006956E8" w:rsidRPr="00163833" w:rsidRDefault="006956E8" w:rsidP="006956E8">
            <w:pPr>
              <w:spacing w:after="20"/>
              <w:ind w:left="20"/>
              <w:jc w:val="center"/>
              <w:rPr>
                <w:rFonts w:ascii="Times New Roman" w:hAnsi="Times New Roman"/>
                <w:sz w:val="24"/>
                <w:szCs w:val="24"/>
              </w:rPr>
            </w:pPr>
          </w:p>
          <w:p w14:paraId="2AFDCBD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580A528" w14:textId="77777777" w:rsidR="006956E8" w:rsidRPr="00163833" w:rsidRDefault="006956E8" w:rsidP="006956E8">
            <w:pPr>
              <w:spacing w:after="20"/>
              <w:ind w:left="20"/>
              <w:jc w:val="center"/>
              <w:rPr>
                <w:rFonts w:ascii="Times New Roman" w:hAnsi="Times New Roman"/>
                <w:sz w:val="24"/>
                <w:szCs w:val="24"/>
              </w:rPr>
            </w:pPr>
          </w:p>
          <w:p w14:paraId="134CCB06"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4155058" w14:textId="77777777" w:rsidR="006956E8" w:rsidRPr="00163833" w:rsidRDefault="006956E8" w:rsidP="006956E8">
            <w:pPr>
              <w:spacing w:after="20"/>
              <w:ind w:left="20"/>
              <w:jc w:val="center"/>
              <w:rPr>
                <w:rFonts w:ascii="Times New Roman" w:hAnsi="Times New Roman"/>
                <w:sz w:val="24"/>
                <w:szCs w:val="24"/>
              </w:rPr>
            </w:pPr>
          </w:p>
          <w:p w14:paraId="40B7E50F" w14:textId="77777777" w:rsidR="006956E8" w:rsidRPr="00163833" w:rsidRDefault="006956E8" w:rsidP="006956E8">
            <w:pPr>
              <w:spacing w:after="20"/>
              <w:ind w:left="20"/>
              <w:jc w:val="center"/>
              <w:rPr>
                <w:rFonts w:ascii="Times New Roman" w:hAnsi="Times New Roman"/>
                <w:sz w:val="24"/>
                <w:szCs w:val="24"/>
              </w:rPr>
            </w:pPr>
          </w:p>
        </w:tc>
      </w:tr>
      <w:tr w:rsidR="006956E8" w14:paraId="16EF9A7D" w14:textId="77777777" w:rsidTr="006956E8">
        <w:trPr>
          <w:trHeight w:val="30"/>
        </w:trPr>
        <w:tc>
          <w:tcPr>
            <w:tcW w:w="638" w:type="pct"/>
            <w:tcMar>
              <w:top w:w="15" w:type="dxa"/>
              <w:left w:w="15" w:type="dxa"/>
              <w:bottom w:w="15" w:type="dxa"/>
              <w:right w:w="15" w:type="dxa"/>
            </w:tcMar>
            <w:vAlign w:val="center"/>
          </w:tcPr>
          <w:p w14:paraId="1C3C706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7.1</w:t>
            </w:r>
          </w:p>
        </w:tc>
        <w:tc>
          <w:tcPr>
            <w:tcW w:w="1294" w:type="pct"/>
            <w:tcMar>
              <w:top w:w="15" w:type="dxa"/>
              <w:left w:w="15" w:type="dxa"/>
              <w:bottom w:w="15" w:type="dxa"/>
              <w:right w:w="15" w:type="dxa"/>
            </w:tcMar>
            <w:vAlign w:val="center"/>
          </w:tcPr>
          <w:p w14:paraId="55AFE5E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протяженность ливневой канализации</w:t>
            </w:r>
          </w:p>
        </w:tc>
        <w:tc>
          <w:tcPr>
            <w:tcW w:w="996" w:type="pct"/>
            <w:tcMar>
              <w:top w:w="15" w:type="dxa"/>
              <w:left w:w="15" w:type="dxa"/>
              <w:bottom w:w="15" w:type="dxa"/>
              <w:right w:w="15" w:type="dxa"/>
            </w:tcMar>
            <w:vAlign w:val="center"/>
          </w:tcPr>
          <w:p w14:paraId="581365E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7B39DF81" w14:textId="77777777" w:rsidR="006956E8" w:rsidRPr="00163833" w:rsidRDefault="006956E8" w:rsidP="006956E8">
            <w:pPr>
              <w:spacing w:after="20"/>
              <w:ind w:left="20"/>
              <w:jc w:val="center"/>
              <w:rPr>
                <w:rFonts w:ascii="Times New Roman" w:hAnsi="Times New Roman"/>
                <w:sz w:val="24"/>
                <w:szCs w:val="24"/>
              </w:rPr>
            </w:pPr>
          </w:p>
          <w:p w14:paraId="764050B8" w14:textId="6C79F4CE" w:rsidR="006956E8" w:rsidRPr="00163833" w:rsidRDefault="00007ECF" w:rsidP="006956E8">
            <w:pPr>
              <w:spacing w:after="20"/>
              <w:ind w:left="20"/>
              <w:jc w:val="center"/>
              <w:rPr>
                <w:rFonts w:ascii="Times New Roman" w:hAnsi="Times New Roman"/>
                <w:sz w:val="24"/>
                <w:szCs w:val="24"/>
              </w:rPr>
            </w:pPr>
            <w:r>
              <w:rPr>
                <w:rFonts w:ascii="Times New Roman" w:hAnsi="Times New Roman"/>
                <w:sz w:val="24"/>
                <w:szCs w:val="24"/>
              </w:rPr>
              <w:t>-</w:t>
            </w:r>
          </w:p>
        </w:tc>
        <w:tc>
          <w:tcPr>
            <w:tcW w:w="635" w:type="pct"/>
            <w:tcMar>
              <w:top w:w="15" w:type="dxa"/>
              <w:left w:w="15" w:type="dxa"/>
              <w:bottom w:w="15" w:type="dxa"/>
              <w:right w:w="15" w:type="dxa"/>
            </w:tcMar>
            <w:vAlign w:val="center"/>
          </w:tcPr>
          <w:p w14:paraId="1C65A299" w14:textId="568F9429" w:rsidR="006956E8" w:rsidRPr="00163833" w:rsidRDefault="00007ECF" w:rsidP="006956E8">
            <w:pPr>
              <w:spacing w:after="20"/>
              <w:ind w:left="20"/>
              <w:jc w:val="center"/>
              <w:rPr>
                <w:rFonts w:ascii="Times New Roman" w:hAnsi="Times New Roman"/>
                <w:sz w:val="24"/>
                <w:szCs w:val="24"/>
              </w:rPr>
            </w:pPr>
            <w:r>
              <w:rPr>
                <w:rFonts w:ascii="Times New Roman" w:hAnsi="Times New Roman"/>
                <w:sz w:val="24"/>
                <w:szCs w:val="24"/>
              </w:rPr>
              <w:t>2,8</w:t>
            </w:r>
          </w:p>
          <w:p w14:paraId="021B95E3"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751D1D2" w14:textId="08C3D5B7" w:rsidR="006956E8" w:rsidRPr="00163833" w:rsidRDefault="00007ECF" w:rsidP="006956E8">
            <w:pPr>
              <w:spacing w:after="20"/>
              <w:ind w:left="20"/>
              <w:jc w:val="center"/>
              <w:rPr>
                <w:rFonts w:ascii="Times New Roman" w:hAnsi="Times New Roman"/>
                <w:sz w:val="24"/>
                <w:szCs w:val="24"/>
              </w:rPr>
            </w:pPr>
            <w:r>
              <w:rPr>
                <w:rFonts w:ascii="Times New Roman" w:hAnsi="Times New Roman"/>
                <w:sz w:val="24"/>
                <w:szCs w:val="24"/>
              </w:rPr>
              <w:t>7,0</w:t>
            </w:r>
          </w:p>
          <w:p w14:paraId="18EB5383" w14:textId="77777777" w:rsidR="006956E8" w:rsidRPr="00163833" w:rsidRDefault="006956E8" w:rsidP="006956E8">
            <w:pPr>
              <w:spacing w:after="20"/>
              <w:ind w:left="20"/>
              <w:jc w:val="center"/>
              <w:rPr>
                <w:rFonts w:ascii="Times New Roman" w:hAnsi="Times New Roman"/>
                <w:sz w:val="24"/>
                <w:szCs w:val="24"/>
              </w:rPr>
            </w:pPr>
          </w:p>
        </w:tc>
      </w:tr>
      <w:tr w:rsidR="006956E8" w14:paraId="1DD14926" w14:textId="77777777" w:rsidTr="006956E8">
        <w:trPr>
          <w:trHeight w:val="30"/>
        </w:trPr>
        <w:tc>
          <w:tcPr>
            <w:tcW w:w="638" w:type="pct"/>
            <w:tcMar>
              <w:top w:w="15" w:type="dxa"/>
              <w:left w:w="15" w:type="dxa"/>
              <w:bottom w:w="15" w:type="dxa"/>
              <w:right w:w="15" w:type="dxa"/>
            </w:tcMar>
            <w:vAlign w:val="center"/>
          </w:tcPr>
          <w:p w14:paraId="01067558"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7.2</w:t>
            </w:r>
          </w:p>
        </w:tc>
        <w:tc>
          <w:tcPr>
            <w:tcW w:w="1294" w:type="pct"/>
            <w:tcMar>
              <w:top w:w="15" w:type="dxa"/>
              <w:left w:w="15" w:type="dxa"/>
              <w:bottom w:w="15" w:type="dxa"/>
              <w:right w:w="15" w:type="dxa"/>
            </w:tcMar>
            <w:vAlign w:val="center"/>
          </w:tcPr>
          <w:p w14:paraId="6FD072D4"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Защита территории от затопления:</w:t>
            </w:r>
          </w:p>
        </w:tc>
        <w:tc>
          <w:tcPr>
            <w:tcW w:w="996" w:type="pct"/>
            <w:tcMar>
              <w:top w:w="15" w:type="dxa"/>
              <w:left w:w="15" w:type="dxa"/>
              <w:bottom w:w="15" w:type="dxa"/>
              <w:right w:w="15" w:type="dxa"/>
            </w:tcMar>
            <w:vAlign w:val="center"/>
          </w:tcPr>
          <w:p w14:paraId="2AD22242" w14:textId="77777777" w:rsidR="006956E8" w:rsidRPr="00163833" w:rsidRDefault="006956E8" w:rsidP="006956E8">
            <w:pPr>
              <w:spacing w:after="20"/>
              <w:ind w:left="20"/>
              <w:jc w:val="center"/>
              <w:rPr>
                <w:rFonts w:ascii="Times New Roman" w:hAnsi="Times New Roman"/>
                <w:sz w:val="24"/>
                <w:szCs w:val="24"/>
              </w:rPr>
            </w:pPr>
          </w:p>
          <w:p w14:paraId="5A790AED" w14:textId="77777777" w:rsidR="006956E8" w:rsidRPr="00163833" w:rsidRDefault="006956E8" w:rsidP="006956E8">
            <w:pPr>
              <w:spacing w:after="20"/>
              <w:ind w:left="20"/>
              <w:jc w:val="center"/>
              <w:rPr>
                <w:rFonts w:ascii="Times New Roman" w:hAnsi="Times New Roman"/>
                <w:sz w:val="24"/>
                <w:szCs w:val="24"/>
              </w:rPr>
            </w:pPr>
          </w:p>
        </w:tc>
        <w:tc>
          <w:tcPr>
            <w:tcW w:w="782" w:type="pct"/>
            <w:tcMar>
              <w:top w:w="15" w:type="dxa"/>
              <w:left w:w="15" w:type="dxa"/>
              <w:bottom w:w="15" w:type="dxa"/>
              <w:right w:w="15" w:type="dxa"/>
            </w:tcMar>
            <w:vAlign w:val="center"/>
          </w:tcPr>
          <w:p w14:paraId="70A514D7" w14:textId="77777777" w:rsidR="006956E8" w:rsidRPr="00163833" w:rsidRDefault="006956E8" w:rsidP="006956E8">
            <w:pPr>
              <w:spacing w:after="20"/>
              <w:ind w:left="20"/>
              <w:jc w:val="center"/>
              <w:rPr>
                <w:rFonts w:ascii="Times New Roman" w:hAnsi="Times New Roman"/>
                <w:sz w:val="24"/>
                <w:szCs w:val="24"/>
              </w:rPr>
            </w:pPr>
          </w:p>
          <w:p w14:paraId="081D67C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B2317E1" w14:textId="77777777" w:rsidR="006956E8" w:rsidRPr="00163833" w:rsidRDefault="006956E8" w:rsidP="006956E8">
            <w:pPr>
              <w:spacing w:after="20"/>
              <w:ind w:left="20"/>
              <w:jc w:val="center"/>
              <w:rPr>
                <w:rFonts w:ascii="Times New Roman" w:hAnsi="Times New Roman"/>
                <w:sz w:val="24"/>
                <w:szCs w:val="24"/>
              </w:rPr>
            </w:pPr>
          </w:p>
          <w:p w14:paraId="3C5803BB"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1793F37B" w14:textId="77777777" w:rsidR="006956E8" w:rsidRPr="00163833" w:rsidRDefault="006956E8" w:rsidP="006956E8">
            <w:pPr>
              <w:spacing w:after="20"/>
              <w:ind w:left="20"/>
              <w:jc w:val="center"/>
              <w:rPr>
                <w:rFonts w:ascii="Times New Roman" w:hAnsi="Times New Roman"/>
                <w:sz w:val="24"/>
                <w:szCs w:val="24"/>
              </w:rPr>
            </w:pPr>
          </w:p>
          <w:p w14:paraId="21F0614B" w14:textId="77777777" w:rsidR="006956E8" w:rsidRPr="00163833" w:rsidRDefault="006956E8" w:rsidP="006956E8">
            <w:pPr>
              <w:spacing w:after="20"/>
              <w:ind w:left="20"/>
              <w:jc w:val="center"/>
              <w:rPr>
                <w:rFonts w:ascii="Times New Roman" w:hAnsi="Times New Roman"/>
                <w:sz w:val="24"/>
                <w:szCs w:val="24"/>
              </w:rPr>
            </w:pPr>
          </w:p>
        </w:tc>
      </w:tr>
      <w:tr w:rsidR="006956E8" w14:paraId="073B4021" w14:textId="77777777" w:rsidTr="006956E8">
        <w:trPr>
          <w:trHeight w:val="30"/>
        </w:trPr>
        <w:tc>
          <w:tcPr>
            <w:tcW w:w="638" w:type="pct"/>
            <w:tcMar>
              <w:top w:w="15" w:type="dxa"/>
              <w:left w:w="15" w:type="dxa"/>
              <w:bottom w:w="15" w:type="dxa"/>
              <w:right w:w="15" w:type="dxa"/>
            </w:tcMar>
            <w:vAlign w:val="center"/>
          </w:tcPr>
          <w:p w14:paraId="00EFF48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7.2.1</w:t>
            </w:r>
          </w:p>
        </w:tc>
        <w:tc>
          <w:tcPr>
            <w:tcW w:w="1294" w:type="pct"/>
            <w:tcMar>
              <w:top w:w="15" w:type="dxa"/>
              <w:left w:w="15" w:type="dxa"/>
              <w:bottom w:w="15" w:type="dxa"/>
              <w:right w:w="15" w:type="dxa"/>
            </w:tcMar>
            <w:vAlign w:val="center"/>
          </w:tcPr>
          <w:p w14:paraId="10856C1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площадь</w:t>
            </w:r>
          </w:p>
        </w:tc>
        <w:tc>
          <w:tcPr>
            <w:tcW w:w="996" w:type="pct"/>
            <w:tcMar>
              <w:top w:w="15" w:type="dxa"/>
              <w:left w:w="15" w:type="dxa"/>
              <w:bottom w:w="15" w:type="dxa"/>
              <w:right w:w="15" w:type="dxa"/>
            </w:tcMar>
            <w:vAlign w:val="center"/>
          </w:tcPr>
          <w:p w14:paraId="6991526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82" w:type="pct"/>
            <w:tcMar>
              <w:top w:w="15" w:type="dxa"/>
              <w:left w:w="15" w:type="dxa"/>
              <w:bottom w:w="15" w:type="dxa"/>
              <w:right w:w="15" w:type="dxa"/>
            </w:tcMar>
            <w:vAlign w:val="center"/>
          </w:tcPr>
          <w:p w14:paraId="0714064A" w14:textId="77777777" w:rsidR="006956E8" w:rsidRPr="00163833" w:rsidRDefault="006956E8" w:rsidP="006956E8">
            <w:pPr>
              <w:spacing w:after="20"/>
              <w:ind w:left="20"/>
              <w:jc w:val="center"/>
              <w:rPr>
                <w:rFonts w:ascii="Times New Roman" w:hAnsi="Times New Roman"/>
                <w:sz w:val="24"/>
                <w:szCs w:val="24"/>
              </w:rPr>
            </w:pPr>
          </w:p>
          <w:p w14:paraId="26420938"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E6875FF" w14:textId="77777777" w:rsidR="006956E8" w:rsidRPr="00163833" w:rsidRDefault="006956E8" w:rsidP="006956E8">
            <w:pPr>
              <w:spacing w:after="20"/>
              <w:ind w:left="20"/>
              <w:jc w:val="center"/>
              <w:rPr>
                <w:rFonts w:ascii="Times New Roman" w:hAnsi="Times New Roman"/>
                <w:sz w:val="24"/>
                <w:szCs w:val="24"/>
              </w:rPr>
            </w:pPr>
          </w:p>
          <w:p w14:paraId="18838A83"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09657306" w14:textId="77777777" w:rsidR="006956E8" w:rsidRPr="00163833" w:rsidRDefault="006956E8" w:rsidP="006956E8">
            <w:pPr>
              <w:spacing w:after="20"/>
              <w:ind w:left="20"/>
              <w:jc w:val="center"/>
              <w:rPr>
                <w:rFonts w:ascii="Times New Roman" w:hAnsi="Times New Roman"/>
                <w:sz w:val="24"/>
                <w:szCs w:val="24"/>
              </w:rPr>
            </w:pPr>
          </w:p>
          <w:p w14:paraId="13FA5FD6" w14:textId="77777777" w:rsidR="006956E8" w:rsidRPr="00163833" w:rsidRDefault="006956E8" w:rsidP="006956E8">
            <w:pPr>
              <w:spacing w:after="20"/>
              <w:ind w:left="20"/>
              <w:jc w:val="center"/>
              <w:rPr>
                <w:rFonts w:ascii="Times New Roman" w:hAnsi="Times New Roman"/>
                <w:sz w:val="24"/>
                <w:szCs w:val="24"/>
              </w:rPr>
            </w:pPr>
          </w:p>
        </w:tc>
      </w:tr>
      <w:tr w:rsidR="006956E8" w14:paraId="065933E2" w14:textId="77777777" w:rsidTr="006956E8">
        <w:trPr>
          <w:trHeight w:val="30"/>
        </w:trPr>
        <w:tc>
          <w:tcPr>
            <w:tcW w:w="638" w:type="pct"/>
            <w:tcMar>
              <w:top w:w="15" w:type="dxa"/>
              <w:left w:w="15" w:type="dxa"/>
              <w:bottom w:w="15" w:type="dxa"/>
              <w:right w:w="15" w:type="dxa"/>
            </w:tcMar>
            <w:vAlign w:val="center"/>
          </w:tcPr>
          <w:p w14:paraId="0717EBF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7.2.2</w:t>
            </w:r>
          </w:p>
        </w:tc>
        <w:tc>
          <w:tcPr>
            <w:tcW w:w="1294" w:type="pct"/>
            <w:tcMar>
              <w:top w:w="15" w:type="dxa"/>
              <w:left w:w="15" w:type="dxa"/>
              <w:bottom w:w="15" w:type="dxa"/>
              <w:right w:w="15" w:type="dxa"/>
            </w:tcMar>
            <w:vAlign w:val="center"/>
          </w:tcPr>
          <w:p w14:paraId="3BC4ECA7"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защитных сооружений</w:t>
            </w:r>
          </w:p>
        </w:tc>
        <w:tc>
          <w:tcPr>
            <w:tcW w:w="996" w:type="pct"/>
            <w:tcMar>
              <w:top w:w="15" w:type="dxa"/>
              <w:left w:w="15" w:type="dxa"/>
              <w:bottom w:w="15" w:type="dxa"/>
              <w:right w:w="15" w:type="dxa"/>
            </w:tcMar>
            <w:vAlign w:val="center"/>
          </w:tcPr>
          <w:p w14:paraId="0CB78ECC"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78EDF090" w14:textId="77777777" w:rsidR="006956E8" w:rsidRPr="00163833" w:rsidRDefault="006956E8" w:rsidP="006956E8">
            <w:pPr>
              <w:spacing w:after="20"/>
              <w:ind w:left="20"/>
              <w:jc w:val="center"/>
              <w:rPr>
                <w:rFonts w:ascii="Times New Roman" w:hAnsi="Times New Roman"/>
                <w:sz w:val="24"/>
                <w:szCs w:val="24"/>
              </w:rPr>
            </w:pPr>
          </w:p>
          <w:p w14:paraId="5B32B6F4"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43A1852F" w14:textId="77777777" w:rsidR="006956E8" w:rsidRPr="00163833" w:rsidRDefault="006956E8" w:rsidP="006956E8">
            <w:pPr>
              <w:spacing w:after="20"/>
              <w:ind w:left="20"/>
              <w:jc w:val="center"/>
              <w:rPr>
                <w:rFonts w:ascii="Times New Roman" w:hAnsi="Times New Roman"/>
                <w:sz w:val="24"/>
                <w:szCs w:val="24"/>
              </w:rPr>
            </w:pPr>
          </w:p>
          <w:p w14:paraId="267F2E0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8165141" w14:textId="77777777" w:rsidR="006956E8" w:rsidRPr="00163833" w:rsidRDefault="006956E8" w:rsidP="006956E8">
            <w:pPr>
              <w:spacing w:after="20"/>
              <w:ind w:left="20"/>
              <w:jc w:val="center"/>
              <w:rPr>
                <w:rFonts w:ascii="Times New Roman" w:hAnsi="Times New Roman"/>
                <w:sz w:val="24"/>
                <w:szCs w:val="24"/>
              </w:rPr>
            </w:pPr>
          </w:p>
          <w:p w14:paraId="0B383516" w14:textId="77777777" w:rsidR="006956E8" w:rsidRPr="00163833" w:rsidRDefault="006956E8" w:rsidP="006956E8">
            <w:pPr>
              <w:spacing w:after="20"/>
              <w:ind w:left="20"/>
              <w:jc w:val="center"/>
              <w:rPr>
                <w:rFonts w:ascii="Times New Roman" w:hAnsi="Times New Roman"/>
                <w:sz w:val="24"/>
                <w:szCs w:val="24"/>
              </w:rPr>
            </w:pPr>
          </w:p>
        </w:tc>
      </w:tr>
      <w:tr w:rsidR="006956E8" w14:paraId="04FE3B07" w14:textId="77777777" w:rsidTr="006956E8">
        <w:trPr>
          <w:trHeight w:val="30"/>
        </w:trPr>
        <w:tc>
          <w:tcPr>
            <w:tcW w:w="638" w:type="pct"/>
            <w:tcMar>
              <w:top w:w="15" w:type="dxa"/>
              <w:left w:w="15" w:type="dxa"/>
              <w:bottom w:w="15" w:type="dxa"/>
              <w:right w:w="15" w:type="dxa"/>
            </w:tcMar>
            <w:vAlign w:val="center"/>
          </w:tcPr>
          <w:p w14:paraId="272822F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7.3</w:t>
            </w:r>
          </w:p>
        </w:tc>
        <w:tc>
          <w:tcPr>
            <w:tcW w:w="1294" w:type="pct"/>
            <w:tcMar>
              <w:top w:w="15" w:type="dxa"/>
              <w:left w:w="15" w:type="dxa"/>
              <w:bottom w:w="15" w:type="dxa"/>
              <w:right w:w="15" w:type="dxa"/>
            </w:tcMar>
            <w:vAlign w:val="center"/>
          </w:tcPr>
          <w:p w14:paraId="49D34576"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Намыв и подсыпка, всего объем и площадь</w:t>
            </w:r>
          </w:p>
        </w:tc>
        <w:tc>
          <w:tcPr>
            <w:tcW w:w="996" w:type="pct"/>
            <w:tcMar>
              <w:top w:w="15" w:type="dxa"/>
              <w:left w:w="15" w:type="dxa"/>
              <w:bottom w:w="15" w:type="dxa"/>
              <w:right w:w="15" w:type="dxa"/>
            </w:tcMar>
            <w:vAlign w:val="center"/>
          </w:tcPr>
          <w:p w14:paraId="491C9BE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 га</w:t>
            </w:r>
          </w:p>
        </w:tc>
        <w:tc>
          <w:tcPr>
            <w:tcW w:w="782" w:type="pct"/>
            <w:tcMar>
              <w:top w:w="15" w:type="dxa"/>
              <w:left w:w="15" w:type="dxa"/>
              <w:bottom w:w="15" w:type="dxa"/>
              <w:right w:w="15" w:type="dxa"/>
            </w:tcMar>
            <w:vAlign w:val="center"/>
          </w:tcPr>
          <w:p w14:paraId="6994E2AC" w14:textId="77777777" w:rsidR="006956E8" w:rsidRPr="00163833" w:rsidRDefault="006956E8" w:rsidP="006956E8">
            <w:pPr>
              <w:spacing w:after="20"/>
              <w:ind w:left="20"/>
              <w:jc w:val="center"/>
              <w:rPr>
                <w:rFonts w:ascii="Times New Roman" w:hAnsi="Times New Roman"/>
                <w:sz w:val="24"/>
                <w:szCs w:val="24"/>
              </w:rPr>
            </w:pPr>
          </w:p>
          <w:p w14:paraId="0FC8DBD2"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7A5BA04" w14:textId="77777777" w:rsidR="006956E8" w:rsidRPr="00163833" w:rsidRDefault="006956E8" w:rsidP="006956E8">
            <w:pPr>
              <w:spacing w:after="20"/>
              <w:ind w:left="20"/>
              <w:jc w:val="center"/>
              <w:rPr>
                <w:rFonts w:ascii="Times New Roman" w:hAnsi="Times New Roman"/>
                <w:sz w:val="24"/>
                <w:szCs w:val="24"/>
              </w:rPr>
            </w:pPr>
          </w:p>
          <w:p w14:paraId="1BDE042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2F52C1DC" w14:textId="77777777" w:rsidR="006956E8" w:rsidRPr="00163833" w:rsidRDefault="006956E8" w:rsidP="006956E8">
            <w:pPr>
              <w:spacing w:after="20"/>
              <w:ind w:left="20"/>
              <w:jc w:val="center"/>
              <w:rPr>
                <w:rFonts w:ascii="Times New Roman" w:hAnsi="Times New Roman"/>
                <w:sz w:val="24"/>
                <w:szCs w:val="24"/>
              </w:rPr>
            </w:pPr>
          </w:p>
          <w:p w14:paraId="14E3DF67" w14:textId="77777777" w:rsidR="006956E8" w:rsidRPr="00163833" w:rsidRDefault="006956E8" w:rsidP="006956E8">
            <w:pPr>
              <w:spacing w:after="20"/>
              <w:ind w:left="20"/>
              <w:jc w:val="center"/>
              <w:rPr>
                <w:rFonts w:ascii="Times New Roman" w:hAnsi="Times New Roman"/>
                <w:sz w:val="24"/>
                <w:szCs w:val="24"/>
              </w:rPr>
            </w:pPr>
          </w:p>
        </w:tc>
      </w:tr>
      <w:tr w:rsidR="006956E8" w14:paraId="0864205E" w14:textId="77777777" w:rsidTr="006956E8">
        <w:trPr>
          <w:trHeight w:val="30"/>
        </w:trPr>
        <w:tc>
          <w:tcPr>
            <w:tcW w:w="638" w:type="pct"/>
            <w:tcMar>
              <w:top w:w="15" w:type="dxa"/>
              <w:left w:w="15" w:type="dxa"/>
              <w:bottom w:w="15" w:type="dxa"/>
              <w:right w:w="15" w:type="dxa"/>
            </w:tcMar>
            <w:vAlign w:val="center"/>
          </w:tcPr>
          <w:p w14:paraId="282B2F6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7.4</w:t>
            </w:r>
          </w:p>
        </w:tc>
        <w:tc>
          <w:tcPr>
            <w:tcW w:w="1294" w:type="pct"/>
            <w:tcMar>
              <w:top w:w="15" w:type="dxa"/>
              <w:left w:w="15" w:type="dxa"/>
              <w:bottom w:w="15" w:type="dxa"/>
              <w:right w:w="15" w:type="dxa"/>
            </w:tcMar>
            <w:vAlign w:val="center"/>
          </w:tcPr>
          <w:p w14:paraId="1BC603D8"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Берегоукрепление</w:t>
            </w:r>
          </w:p>
        </w:tc>
        <w:tc>
          <w:tcPr>
            <w:tcW w:w="996" w:type="pct"/>
            <w:tcMar>
              <w:top w:w="15" w:type="dxa"/>
              <w:left w:w="15" w:type="dxa"/>
              <w:bottom w:w="15" w:type="dxa"/>
              <w:right w:w="15" w:type="dxa"/>
            </w:tcMar>
            <w:vAlign w:val="center"/>
          </w:tcPr>
          <w:p w14:paraId="168E3A4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82" w:type="pct"/>
            <w:tcMar>
              <w:top w:w="15" w:type="dxa"/>
              <w:left w:w="15" w:type="dxa"/>
              <w:bottom w:w="15" w:type="dxa"/>
              <w:right w:w="15" w:type="dxa"/>
            </w:tcMar>
            <w:vAlign w:val="center"/>
          </w:tcPr>
          <w:p w14:paraId="695D9FB6" w14:textId="77777777" w:rsidR="006956E8" w:rsidRPr="00163833" w:rsidRDefault="006956E8" w:rsidP="006956E8">
            <w:pPr>
              <w:spacing w:after="20"/>
              <w:ind w:left="20"/>
              <w:jc w:val="center"/>
              <w:rPr>
                <w:rFonts w:ascii="Times New Roman" w:hAnsi="Times New Roman"/>
                <w:sz w:val="24"/>
                <w:szCs w:val="24"/>
              </w:rPr>
            </w:pPr>
          </w:p>
          <w:p w14:paraId="47C4E9A0"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6843772A" w14:textId="77777777" w:rsidR="006956E8" w:rsidRPr="00163833" w:rsidRDefault="006956E8" w:rsidP="006956E8">
            <w:pPr>
              <w:spacing w:after="20"/>
              <w:ind w:left="20"/>
              <w:jc w:val="center"/>
              <w:rPr>
                <w:rFonts w:ascii="Times New Roman" w:hAnsi="Times New Roman"/>
                <w:sz w:val="24"/>
                <w:szCs w:val="24"/>
              </w:rPr>
            </w:pPr>
          </w:p>
          <w:p w14:paraId="7F3F7081"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3FCBF46F" w14:textId="77777777" w:rsidR="006956E8" w:rsidRPr="00163833" w:rsidRDefault="006956E8" w:rsidP="006956E8">
            <w:pPr>
              <w:spacing w:after="20"/>
              <w:ind w:left="20"/>
              <w:jc w:val="center"/>
              <w:rPr>
                <w:rFonts w:ascii="Times New Roman" w:hAnsi="Times New Roman"/>
                <w:sz w:val="24"/>
                <w:szCs w:val="24"/>
              </w:rPr>
            </w:pPr>
          </w:p>
          <w:p w14:paraId="0E6D0BA3" w14:textId="77777777" w:rsidR="006956E8" w:rsidRPr="00163833" w:rsidRDefault="006956E8" w:rsidP="006956E8">
            <w:pPr>
              <w:spacing w:after="20"/>
              <w:ind w:left="20"/>
              <w:jc w:val="center"/>
              <w:rPr>
                <w:rFonts w:ascii="Times New Roman" w:hAnsi="Times New Roman"/>
                <w:sz w:val="24"/>
                <w:szCs w:val="24"/>
              </w:rPr>
            </w:pPr>
          </w:p>
        </w:tc>
      </w:tr>
      <w:tr w:rsidR="006956E8" w14:paraId="10AF6E91" w14:textId="77777777" w:rsidTr="006956E8">
        <w:trPr>
          <w:trHeight w:val="30"/>
        </w:trPr>
        <w:tc>
          <w:tcPr>
            <w:tcW w:w="638" w:type="pct"/>
            <w:tcMar>
              <w:top w:w="15" w:type="dxa"/>
              <w:left w:w="15" w:type="dxa"/>
              <w:bottom w:w="15" w:type="dxa"/>
              <w:right w:w="15" w:type="dxa"/>
            </w:tcMar>
            <w:vAlign w:val="center"/>
          </w:tcPr>
          <w:p w14:paraId="043A79D0"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7.5</w:t>
            </w:r>
          </w:p>
        </w:tc>
        <w:tc>
          <w:tcPr>
            <w:tcW w:w="1294" w:type="pct"/>
            <w:tcMar>
              <w:top w:w="15" w:type="dxa"/>
              <w:left w:w="15" w:type="dxa"/>
              <w:bottom w:w="15" w:type="dxa"/>
              <w:right w:w="15" w:type="dxa"/>
            </w:tcMar>
            <w:vAlign w:val="center"/>
          </w:tcPr>
          <w:p w14:paraId="525FD4D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Понижение уровня грунтовых вод</w:t>
            </w:r>
          </w:p>
        </w:tc>
        <w:tc>
          <w:tcPr>
            <w:tcW w:w="996" w:type="pct"/>
            <w:tcMar>
              <w:top w:w="15" w:type="dxa"/>
              <w:left w:w="15" w:type="dxa"/>
              <w:bottom w:w="15" w:type="dxa"/>
              <w:right w:w="15" w:type="dxa"/>
            </w:tcMar>
            <w:vAlign w:val="center"/>
          </w:tcPr>
          <w:p w14:paraId="4175F3E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82" w:type="pct"/>
            <w:tcMar>
              <w:top w:w="15" w:type="dxa"/>
              <w:left w:w="15" w:type="dxa"/>
              <w:bottom w:w="15" w:type="dxa"/>
              <w:right w:w="15" w:type="dxa"/>
            </w:tcMar>
            <w:vAlign w:val="center"/>
          </w:tcPr>
          <w:p w14:paraId="6519F785" w14:textId="77777777" w:rsidR="006956E8" w:rsidRPr="00163833" w:rsidRDefault="006956E8" w:rsidP="006956E8">
            <w:pPr>
              <w:spacing w:after="20"/>
              <w:ind w:left="20"/>
              <w:jc w:val="center"/>
              <w:rPr>
                <w:rFonts w:ascii="Times New Roman" w:hAnsi="Times New Roman"/>
                <w:sz w:val="24"/>
                <w:szCs w:val="24"/>
              </w:rPr>
            </w:pPr>
          </w:p>
          <w:p w14:paraId="3039A207" w14:textId="77777777" w:rsidR="006956E8" w:rsidRPr="00163833" w:rsidRDefault="006956E8" w:rsidP="006956E8">
            <w:pPr>
              <w:spacing w:after="20"/>
              <w:ind w:left="20"/>
              <w:jc w:val="center"/>
              <w:rPr>
                <w:rFonts w:ascii="Times New Roman" w:hAnsi="Times New Roman"/>
                <w:sz w:val="24"/>
                <w:szCs w:val="24"/>
              </w:rPr>
            </w:pPr>
          </w:p>
        </w:tc>
        <w:tc>
          <w:tcPr>
            <w:tcW w:w="635" w:type="pct"/>
            <w:tcMar>
              <w:top w:w="15" w:type="dxa"/>
              <w:left w:w="15" w:type="dxa"/>
              <w:bottom w:w="15" w:type="dxa"/>
              <w:right w:w="15" w:type="dxa"/>
            </w:tcMar>
            <w:vAlign w:val="center"/>
          </w:tcPr>
          <w:p w14:paraId="2E09B1EC" w14:textId="77777777" w:rsidR="006956E8" w:rsidRPr="00163833" w:rsidRDefault="006956E8" w:rsidP="006956E8">
            <w:pPr>
              <w:spacing w:after="20"/>
              <w:ind w:left="20"/>
              <w:jc w:val="center"/>
              <w:rPr>
                <w:rFonts w:ascii="Times New Roman" w:hAnsi="Times New Roman"/>
                <w:sz w:val="24"/>
                <w:szCs w:val="24"/>
              </w:rPr>
            </w:pPr>
          </w:p>
          <w:p w14:paraId="44FB7A3C" w14:textId="77777777" w:rsidR="006956E8" w:rsidRPr="00163833" w:rsidRDefault="006956E8" w:rsidP="006956E8">
            <w:pPr>
              <w:spacing w:after="20"/>
              <w:ind w:left="20"/>
              <w:jc w:val="center"/>
              <w:rPr>
                <w:rFonts w:ascii="Times New Roman" w:hAnsi="Times New Roman"/>
                <w:sz w:val="24"/>
                <w:szCs w:val="24"/>
              </w:rPr>
            </w:pPr>
          </w:p>
        </w:tc>
        <w:tc>
          <w:tcPr>
            <w:tcW w:w="654" w:type="pct"/>
            <w:tcMar>
              <w:top w:w="15" w:type="dxa"/>
              <w:left w:w="15" w:type="dxa"/>
              <w:bottom w:w="15" w:type="dxa"/>
              <w:right w:w="15" w:type="dxa"/>
            </w:tcMar>
            <w:vAlign w:val="center"/>
          </w:tcPr>
          <w:p w14:paraId="7E8D1EEB" w14:textId="77777777" w:rsidR="006956E8" w:rsidRPr="00163833" w:rsidRDefault="006956E8" w:rsidP="006956E8">
            <w:pPr>
              <w:spacing w:after="20"/>
              <w:ind w:left="20"/>
              <w:jc w:val="center"/>
              <w:rPr>
                <w:rFonts w:ascii="Times New Roman" w:hAnsi="Times New Roman"/>
                <w:sz w:val="24"/>
                <w:szCs w:val="24"/>
              </w:rPr>
            </w:pPr>
          </w:p>
          <w:p w14:paraId="06E81662" w14:textId="77777777" w:rsidR="006956E8" w:rsidRPr="00163833" w:rsidRDefault="006956E8" w:rsidP="006956E8">
            <w:pPr>
              <w:spacing w:after="20"/>
              <w:ind w:left="20"/>
              <w:jc w:val="center"/>
              <w:rPr>
                <w:rFonts w:ascii="Times New Roman" w:hAnsi="Times New Roman"/>
                <w:sz w:val="24"/>
                <w:szCs w:val="24"/>
              </w:rPr>
            </w:pPr>
          </w:p>
        </w:tc>
      </w:tr>
      <w:tr w:rsidR="006956E8" w14:paraId="35BE0481" w14:textId="77777777" w:rsidTr="006956E8">
        <w:trPr>
          <w:trHeight w:val="30"/>
        </w:trPr>
        <w:tc>
          <w:tcPr>
            <w:tcW w:w="638" w:type="pct"/>
            <w:tcMar>
              <w:top w:w="15" w:type="dxa"/>
              <w:left w:w="15" w:type="dxa"/>
              <w:bottom w:w="15" w:type="dxa"/>
              <w:right w:w="15" w:type="dxa"/>
            </w:tcMar>
            <w:vAlign w:val="center"/>
          </w:tcPr>
          <w:p w14:paraId="353176A9"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w:t>
            </w:r>
          </w:p>
        </w:tc>
        <w:tc>
          <w:tcPr>
            <w:tcW w:w="1294" w:type="pct"/>
            <w:tcMar>
              <w:top w:w="15" w:type="dxa"/>
              <w:left w:w="15" w:type="dxa"/>
              <w:bottom w:w="15" w:type="dxa"/>
              <w:right w:w="15" w:type="dxa"/>
            </w:tcMar>
            <w:vAlign w:val="center"/>
          </w:tcPr>
          <w:p w14:paraId="45A1FDE5"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Охрана окружающей среды</w:t>
            </w:r>
          </w:p>
        </w:tc>
        <w:tc>
          <w:tcPr>
            <w:tcW w:w="996" w:type="pct"/>
            <w:tcMar>
              <w:top w:w="15" w:type="dxa"/>
              <w:left w:w="15" w:type="dxa"/>
              <w:bottom w:w="15" w:type="dxa"/>
              <w:right w:w="15" w:type="dxa"/>
            </w:tcMar>
            <w:vAlign w:val="center"/>
          </w:tcPr>
          <w:p w14:paraId="7296257C" w14:textId="77777777" w:rsidR="006956E8" w:rsidRPr="00163833" w:rsidRDefault="006956E8" w:rsidP="006956E8">
            <w:pPr>
              <w:spacing w:after="20"/>
              <w:ind w:left="20"/>
              <w:rPr>
                <w:rFonts w:ascii="Times New Roman" w:hAnsi="Times New Roman"/>
                <w:sz w:val="24"/>
                <w:szCs w:val="24"/>
              </w:rPr>
            </w:pPr>
          </w:p>
          <w:p w14:paraId="05290A73" w14:textId="77777777" w:rsidR="006956E8" w:rsidRPr="00163833" w:rsidRDefault="006956E8" w:rsidP="006956E8">
            <w:pPr>
              <w:spacing w:after="20"/>
              <w:ind w:left="20"/>
              <w:rPr>
                <w:rFonts w:ascii="Times New Roman" w:hAnsi="Times New Roman"/>
                <w:sz w:val="24"/>
                <w:szCs w:val="24"/>
              </w:rPr>
            </w:pPr>
          </w:p>
        </w:tc>
        <w:tc>
          <w:tcPr>
            <w:tcW w:w="782" w:type="pct"/>
            <w:tcMar>
              <w:top w:w="15" w:type="dxa"/>
              <w:left w:w="15" w:type="dxa"/>
              <w:bottom w:w="15" w:type="dxa"/>
              <w:right w:w="15" w:type="dxa"/>
            </w:tcMar>
            <w:vAlign w:val="center"/>
          </w:tcPr>
          <w:p w14:paraId="12828FC2" w14:textId="77777777" w:rsidR="006956E8" w:rsidRPr="00163833" w:rsidRDefault="006956E8" w:rsidP="006956E8">
            <w:pPr>
              <w:spacing w:after="20"/>
              <w:ind w:left="20"/>
              <w:rPr>
                <w:rFonts w:ascii="Times New Roman" w:hAnsi="Times New Roman"/>
                <w:sz w:val="24"/>
                <w:szCs w:val="24"/>
              </w:rPr>
            </w:pPr>
          </w:p>
          <w:p w14:paraId="35D1BEDF"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4A945018" w14:textId="77777777" w:rsidR="006956E8" w:rsidRPr="00163833" w:rsidRDefault="006956E8" w:rsidP="006956E8">
            <w:pPr>
              <w:spacing w:after="20"/>
              <w:ind w:left="20"/>
              <w:rPr>
                <w:rFonts w:ascii="Times New Roman" w:hAnsi="Times New Roman"/>
                <w:sz w:val="24"/>
                <w:szCs w:val="24"/>
              </w:rPr>
            </w:pPr>
          </w:p>
          <w:p w14:paraId="36D195D1"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216D3863" w14:textId="77777777" w:rsidR="006956E8" w:rsidRPr="00163833" w:rsidRDefault="006956E8" w:rsidP="006956E8">
            <w:pPr>
              <w:spacing w:after="20"/>
              <w:ind w:left="20"/>
              <w:rPr>
                <w:rFonts w:ascii="Times New Roman" w:hAnsi="Times New Roman"/>
                <w:sz w:val="24"/>
                <w:szCs w:val="24"/>
              </w:rPr>
            </w:pPr>
          </w:p>
          <w:p w14:paraId="7618F00C" w14:textId="77777777" w:rsidR="006956E8" w:rsidRPr="00163833" w:rsidRDefault="006956E8" w:rsidP="006956E8">
            <w:pPr>
              <w:spacing w:after="20"/>
              <w:ind w:left="20"/>
              <w:rPr>
                <w:rFonts w:ascii="Times New Roman" w:hAnsi="Times New Roman"/>
                <w:sz w:val="24"/>
                <w:szCs w:val="24"/>
              </w:rPr>
            </w:pPr>
          </w:p>
        </w:tc>
      </w:tr>
      <w:tr w:rsidR="006956E8" w14:paraId="7131A2EA" w14:textId="77777777" w:rsidTr="006956E8">
        <w:trPr>
          <w:trHeight w:val="30"/>
        </w:trPr>
        <w:tc>
          <w:tcPr>
            <w:tcW w:w="638" w:type="pct"/>
            <w:tcMar>
              <w:top w:w="15" w:type="dxa"/>
              <w:left w:w="15" w:type="dxa"/>
              <w:bottom w:w="15" w:type="dxa"/>
              <w:right w:w="15" w:type="dxa"/>
            </w:tcMar>
            <w:vAlign w:val="center"/>
          </w:tcPr>
          <w:p w14:paraId="55BFA45A"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8.1</w:t>
            </w:r>
          </w:p>
        </w:tc>
        <w:tc>
          <w:tcPr>
            <w:tcW w:w="1294" w:type="pct"/>
            <w:tcMar>
              <w:top w:w="15" w:type="dxa"/>
              <w:left w:w="15" w:type="dxa"/>
              <w:bottom w:w="15" w:type="dxa"/>
              <w:right w:w="15" w:type="dxa"/>
            </w:tcMar>
            <w:vAlign w:val="center"/>
          </w:tcPr>
          <w:p w14:paraId="3410E238"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Уровень загрязнения атмосферного воздуха</w:t>
            </w:r>
          </w:p>
        </w:tc>
        <w:tc>
          <w:tcPr>
            <w:tcW w:w="996" w:type="pct"/>
            <w:tcMar>
              <w:top w:w="15" w:type="dxa"/>
              <w:left w:w="15" w:type="dxa"/>
              <w:bottom w:w="15" w:type="dxa"/>
              <w:right w:w="15" w:type="dxa"/>
            </w:tcMar>
            <w:vAlign w:val="center"/>
          </w:tcPr>
          <w:p w14:paraId="06C349CD"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ПДК</w:t>
            </w:r>
          </w:p>
        </w:tc>
        <w:tc>
          <w:tcPr>
            <w:tcW w:w="782" w:type="pct"/>
            <w:tcMar>
              <w:top w:w="15" w:type="dxa"/>
              <w:left w:w="15" w:type="dxa"/>
              <w:bottom w:w="15" w:type="dxa"/>
              <w:right w:w="15" w:type="dxa"/>
            </w:tcMar>
            <w:vAlign w:val="center"/>
          </w:tcPr>
          <w:p w14:paraId="0CF2ED94" w14:textId="77777777" w:rsidR="006956E8" w:rsidRPr="00163833" w:rsidRDefault="006956E8" w:rsidP="006956E8">
            <w:pPr>
              <w:spacing w:after="20"/>
              <w:ind w:left="20"/>
              <w:rPr>
                <w:rFonts w:ascii="Times New Roman" w:hAnsi="Times New Roman"/>
                <w:sz w:val="24"/>
                <w:szCs w:val="24"/>
              </w:rPr>
            </w:pPr>
          </w:p>
          <w:p w14:paraId="5E9111C4"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7E638595" w14:textId="77777777" w:rsidR="006956E8" w:rsidRPr="00163833" w:rsidRDefault="006956E8" w:rsidP="006956E8">
            <w:pPr>
              <w:spacing w:after="20"/>
              <w:ind w:left="20"/>
              <w:rPr>
                <w:rFonts w:ascii="Times New Roman" w:hAnsi="Times New Roman"/>
                <w:sz w:val="24"/>
                <w:szCs w:val="24"/>
              </w:rPr>
            </w:pPr>
          </w:p>
          <w:p w14:paraId="4B08AF39"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2736EE8E" w14:textId="77777777" w:rsidR="006956E8" w:rsidRPr="00163833" w:rsidRDefault="006956E8" w:rsidP="006956E8">
            <w:pPr>
              <w:spacing w:after="20"/>
              <w:ind w:left="20"/>
              <w:rPr>
                <w:rFonts w:ascii="Times New Roman" w:hAnsi="Times New Roman"/>
                <w:sz w:val="24"/>
                <w:szCs w:val="24"/>
              </w:rPr>
            </w:pPr>
          </w:p>
          <w:p w14:paraId="016A970E" w14:textId="77777777" w:rsidR="006956E8" w:rsidRPr="00163833" w:rsidRDefault="006956E8" w:rsidP="006956E8">
            <w:pPr>
              <w:spacing w:after="20"/>
              <w:ind w:left="20"/>
              <w:rPr>
                <w:rFonts w:ascii="Times New Roman" w:hAnsi="Times New Roman"/>
                <w:sz w:val="24"/>
                <w:szCs w:val="24"/>
              </w:rPr>
            </w:pPr>
          </w:p>
        </w:tc>
      </w:tr>
      <w:tr w:rsidR="006956E8" w14:paraId="10431220" w14:textId="77777777" w:rsidTr="006956E8">
        <w:trPr>
          <w:trHeight w:val="30"/>
        </w:trPr>
        <w:tc>
          <w:tcPr>
            <w:tcW w:w="638" w:type="pct"/>
            <w:tcMar>
              <w:top w:w="15" w:type="dxa"/>
              <w:left w:w="15" w:type="dxa"/>
              <w:bottom w:w="15" w:type="dxa"/>
              <w:right w:w="15" w:type="dxa"/>
            </w:tcMar>
            <w:vAlign w:val="center"/>
          </w:tcPr>
          <w:p w14:paraId="1843D902"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8.2</w:t>
            </w:r>
          </w:p>
        </w:tc>
        <w:tc>
          <w:tcPr>
            <w:tcW w:w="1294" w:type="pct"/>
            <w:tcMar>
              <w:top w:w="15" w:type="dxa"/>
              <w:left w:w="15" w:type="dxa"/>
              <w:bottom w:w="15" w:type="dxa"/>
              <w:right w:w="15" w:type="dxa"/>
            </w:tcMar>
            <w:vAlign w:val="center"/>
          </w:tcPr>
          <w:p w14:paraId="7DE8D34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Объем выбросов вредных веществ в атмосферный воздух</w:t>
            </w:r>
          </w:p>
        </w:tc>
        <w:tc>
          <w:tcPr>
            <w:tcW w:w="996" w:type="pct"/>
            <w:tcMar>
              <w:top w:w="15" w:type="dxa"/>
              <w:left w:w="15" w:type="dxa"/>
              <w:bottom w:w="15" w:type="dxa"/>
              <w:right w:w="15" w:type="dxa"/>
            </w:tcMar>
            <w:vAlign w:val="center"/>
          </w:tcPr>
          <w:p w14:paraId="67FD40EC"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т/год</w:t>
            </w:r>
          </w:p>
        </w:tc>
        <w:tc>
          <w:tcPr>
            <w:tcW w:w="782" w:type="pct"/>
            <w:tcMar>
              <w:top w:w="15" w:type="dxa"/>
              <w:left w:w="15" w:type="dxa"/>
              <w:bottom w:w="15" w:type="dxa"/>
              <w:right w:w="15" w:type="dxa"/>
            </w:tcMar>
            <w:vAlign w:val="center"/>
          </w:tcPr>
          <w:p w14:paraId="79B0958B" w14:textId="77777777" w:rsidR="006956E8" w:rsidRPr="00163833" w:rsidRDefault="006956E8" w:rsidP="006956E8">
            <w:pPr>
              <w:spacing w:after="20"/>
              <w:ind w:left="20"/>
              <w:rPr>
                <w:rFonts w:ascii="Times New Roman" w:hAnsi="Times New Roman"/>
                <w:sz w:val="24"/>
                <w:szCs w:val="24"/>
              </w:rPr>
            </w:pPr>
          </w:p>
          <w:p w14:paraId="0665E059"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0D5C6AB6" w14:textId="77777777" w:rsidR="006956E8" w:rsidRPr="00163833" w:rsidRDefault="006956E8" w:rsidP="006956E8">
            <w:pPr>
              <w:spacing w:after="20"/>
              <w:ind w:left="20"/>
              <w:rPr>
                <w:rFonts w:ascii="Times New Roman" w:hAnsi="Times New Roman"/>
                <w:sz w:val="24"/>
                <w:szCs w:val="24"/>
              </w:rPr>
            </w:pPr>
          </w:p>
          <w:p w14:paraId="2D767A52"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353F6A17" w14:textId="77777777" w:rsidR="006956E8" w:rsidRPr="00163833" w:rsidRDefault="006956E8" w:rsidP="006956E8">
            <w:pPr>
              <w:spacing w:after="20"/>
              <w:ind w:left="20"/>
              <w:rPr>
                <w:rFonts w:ascii="Times New Roman" w:hAnsi="Times New Roman"/>
                <w:sz w:val="24"/>
                <w:szCs w:val="24"/>
              </w:rPr>
            </w:pPr>
          </w:p>
          <w:p w14:paraId="5CD5C713" w14:textId="77777777" w:rsidR="006956E8" w:rsidRPr="00163833" w:rsidRDefault="006956E8" w:rsidP="006956E8">
            <w:pPr>
              <w:spacing w:after="20"/>
              <w:ind w:left="20"/>
              <w:rPr>
                <w:rFonts w:ascii="Times New Roman" w:hAnsi="Times New Roman"/>
                <w:sz w:val="24"/>
                <w:szCs w:val="24"/>
              </w:rPr>
            </w:pPr>
          </w:p>
        </w:tc>
      </w:tr>
      <w:tr w:rsidR="006956E8" w14:paraId="0B66F65D" w14:textId="77777777" w:rsidTr="006956E8">
        <w:trPr>
          <w:trHeight w:val="30"/>
        </w:trPr>
        <w:tc>
          <w:tcPr>
            <w:tcW w:w="638" w:type="pct"/>
            <w:tcMar>
              <w:top w:w="15" w:type="dxa"/>
              <w:left w:w="15" w:type="dxa"/>
              <w:bottom w:w="15" w:type="dxa"/>
              <w:right w:w="15" w:type="dxa"/>
            </w:tcMar>
            <w:vAlign w:val="center"/>
          </w:tcPr>
          <w:p w14:paraId="781B108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8.3</w:t>
            </w:r>
          </w:p>
        </w:tc>
        <w:tc>
          <w:tcPr>
            <w:tcW w:w="1294" w:type="pct"/>
            <w:tcMar>
              <w:top w:w="15" w:type="dxa"/>
              <w:left w:w="15" w:type="dxa"/>
              <w:bottom w:w="15" w:type="dxa"/>
              <w:right w:w="15" w:type="dxa"/>
            </w:tcMar>
            <w:vAlign w:val="center"/>
          </w:tcPr>
          <w:p w14:paraId="41558F50"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Общий объем сброса загрязненных вод</w:t>
            </w:r>
          </w:p>
        </w:tc>
        <w:tc>
          <w:tcPr>
            <w:tcW w:w="996" w:type="pct"/>
            <w:tcMar>
              <w:top w:w="15" w:type="dxa"/>
              <w:left w:w="15" w:type="dxa"/>
              <w:bottom w:w="15" w:type="dxa"/>
              <w:right w:w="15" w:type="dxa"/>
            </w:tcMar>
            <w:vAlign w:val="center"/>
          </w:tcPr>
          <w:p w14:paraId="0A67D78B"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/сут</w:t>
            </w:r>
          </w:p>
        </w:tc>
        <w:tc>
          <w:tcPr>
            <w:tcW w:w="782" w:type="pct"/>
            <w:tcMar>
              <w:top w:w="15" w:type="dxa"/>
              <w:left w:w="15" w:type="dxa"/>
              <w:bottom w:w="15" w:type="dxa"/>
              <w:right w:w="15" w:type="dxa"/>
            </w:tcMar>
            <w:vAlign w:val="center"/>
          </w:tcPr>
          <w:p w14:paraId="4CC49D0D" w14:textId="77777777" w:rsidR="006956E8" w:rsidRPr="00163833" w:rsidRDefault="006956E8" w:rsidP="006956E8">
            <w:pPr>
              <w:spacing w:after="20"/>
              <w:ind w:left="20"/>
              <w:rPr>
                <w:rFonts w:ascii="Times New Roman" w:hAnsi="Times New Roman"/>
                <w:sz w:val="24"/>
                <w:szCs w:val="24"/>
              </w:rPr>
            </w:pPr>
          </w:p>
          <w:p w14:paraId="2DC9E659"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3596AA04" w14:textId="77777777" w:rsidR="006956E8" w:rsidRPr="00163833" w:rsidRDefault="006956E8" w:rsidP="006956E8">
            <w:pPr>
              <w:spacing w:after="20"/>
              <w:ind w:left="20"/>
              <w:rPr>
                <w:rFonts w:ascii="Times New Roman" w:hAnsi="Times New Roman"/>
                <w:sz w:val="24"/>
                <w:szCs w:val="24"/>
              </w:rPr>
            </w:pPr>
          </w:p>
          <w:p w14:paraId="70053271"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126D14D6" w14:textId="77777777" w:rsidR="006956E8" w:rsidRPr="00163833" w:rsidRDefault="006956E8" w:rsidP="006956E8">
            <w:pPr>
              <w:spacing w:after="20"/>
              <w:ind w:left="20"/>
              <w:rPr>
                <w:rFonts w:ascii="Times New Roman" w:hAnsi="Times New Roman"/>
                <w:sz w:val="24"/>
                <w:szCs w:val="24"/>
              </w:rPr>
            </w:pPr>
          </w:p>
          <w:p w14:paraId="7DC50BE9" w14:textId="77777777" w:rsidR="006956E8" w:rsidRPr="00163833" w:rsidRDefault="006956E8" w:rsidP="006956E8">
            <w:pPr>
              <w:spacing w:after="20"/>
              <w:ind w:left="20"/>
              <w:rPr>
                <w:rFonts w:ascii="Times New Roman" w:hAnsi="Times New Roman"/>
                <w:sz w:val="24"/>
                <w:szCs w:val="24"/>
              </w:rPr>
            </w:pPr>
          </w:p>
        </w:tc>
      </w:tr>
      <w:tr w:rsidR="006956E8" w14:paraId="0BE0D8E5" w14:textId="77777777" w:rsidTr="006956E8">
        <w:trPr>
          <w:trHeight w:val="30"/>
        </w:trPr>
        <w:tc>
          <w:tcPr>
            <w:tcW w:w="638" w:type="pct"/>
            <w:tcMar>
              <w:top w:w="15" w:type="dxa"/>
              <w:left w:w="15" w:type="dxa"/>
              <w:bottom w:w="15" w:type="dxa"/>
              <w:right w:w="15" w:type="dxa"/>
            </w:tcMar>
            <w:vAlign w:val="center"/>
          </w:tcPr>
          <w:p w14:paraId="0806060F"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8.4</w:t>
            </w:r>
          </w:p>
        </w:tc>
        <w:tc>
          <w:tcPr>
            <w:tcW w:w="1294" w:type="pct"/>
            <w:tcMar>
              <w:top w:w="15" w:type="dxa"/>
              <w:left w:w="15" w:type="dxa"/>
              <w:bottom w:w="15" w:type="dxa"/>
              <w:right w:w="15" w:type="dxa"/>
            </w:tcMar>
            <w:vAlign w:val="center"/>
          </w:tcPr>
          <w:p w14:paraId="6A2330BC"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Санитарно-защитные зоны</w:t>
            </w:r>
          </w:p>
        </w:tc>
        <w:tc>
          <w:tcPr>
            <w:tcW w:w="996" w:type="pct"/>
            <w:tcMar>
              <w:top w:w="15" w:type="dxa"/>
              <w:left w:w="15" w:type="dxa"/>
              <w:bottom w:w="15" w:type="dxa"/>
              <w:right w:w="15" w:type="dxa"/>
            </w:tcMar>
            <w:vAlign w:val="center"/>
          </w:tcPr>
          <w:p w14:paraId="63117A7B"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га</w:t>
            </w:r>
          </w:p>
        </w:tc>
        <w:tc>
          <w:tcPr>
            <w:tcW w:w="782" w:type="pct"/>
            <w:tcMar>
              <w:top w:w="15" w:type="dxa"/>
              <w:left w:w="15" w:type="dxa"/>
              <w:bottom w:w="15" w:type="dxa"/>
              <w:right w:w="15" w:type="dxa"/>
            </w:tcMar>
            <w:vAlign w:val="center"/>
          </w:tcPr>
          <w:p w14:paraId="3094A6E3" w14:textId="77777777" w:rsidR="006956E8" w:rsidRPr="00163833" w:rsidRDefault="006956E8" w:rsidP="006956E8">
            <w:pPr>
              <w:spacing w:after="20"/>
              <w:ind w:left="20"/>
              <w:rPr>
                <w:rFonts w:ascii="Times New Roman" w:hAnsi="Times New Roman"/>
                <w:sz w:val="24"/>
                <w:szCs w:val="24"/>
              </w:rPr>
            </w:pPr>
          </w:p>
          <w:p w14:paraId="51D32303"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2BF30E0C" w14:textId="77777777" w:rsidR="006956E8" w:rsidRPr="00163833" w:rsidRDefault="006956E8" w:rsidP="006956E8">
            <w:pPr>
              <w:spacing w:after="20"/>
              <w:ind w:left="20"/>
              <w:rPr>
                <w:rFonts w:ascii="Times New Roman" w:hAnsi="Times New Roman"/>
                <w:sz w:val="24"/>
                <w:szCs w:val="24"/>
              </w:rPr>
            </w:pPr>
          </w:p>
          <w:p w14:paraId="266EA1AD"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7D3D2FFA" w14:textId="77777777" w:rsidR="006956E8" w:rsidRPr="00163833" w:rsidRDefault="006956E8" w:rsidP="006956E8">
            <w:pPr>
              <w:spacing w:after="20"/>
              <w:ind w:left="20"/>
              <w:rPr>
                <w:rFonts w:ascii="Times New Roman" w:hAnsi="Times New Roman"/>
                <w:sz w:val="24"/>
                <w:szCs w:val="24"/>
              </w:rPr>
            </w:pPr>
          </w:p>
          <w:p w14:paraId="2F668AA0" w14:textId="77777777" w:rsidR="006956E8" w:rsidRPr="00163833" w:rsidRDefault="006956E8" w:rsidP="006956E8">
            <w:pPr>
              <w:spacing w:after="20"/>
              <w:ind w:left="20"/>
              <w:rPr>
                <w:rFonts w:ascii="Times New Roman" w:hAnsi="Times New Roman"/>
                <w:sz w:val="24"/>
                <w:szCs w:val="24"/>
              </w:rPr>
            </w:pPr>
          </w:p>
        </w:tc>
      </w:tr>
      <w:tr w:rsidR="006956E8" w14:paraId="7736BBC2" w14:textId="77777777" w:rsidTr="006956E8">
        <w:trPr>
          <w:trHeight w:val="30"/>
        </w:trPr>
        <w:tc>
          <w:tcPr>
            <w:tcW w:w="638" w:type="pct"/>
            <w:tcMar>
              <w:top w:w="15" w:type="dxa"/>
              <w:left w:w="15" w:type="dxa"/>
              <w:bottom w:w="15" w:type="dxa"/>
              <w:right w:w="15" w:type="dxa"/>
            </w:tcMar>
            <w:vAlign w:val="center"/>
          </w:tcPr>
          <w:p w14:paraId="4BED8895"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8.5.</w:t>
            </w:r>
          </w:p>
        </w:tc>
        <w:tc>
          <w:tcPr>
            <w:tcW w:w="1294" w:type="pct"/>
            <w:tcMar>
              <w:top w:w="15" w:type="dxa"/>
              <w:left w:w="15" w:type="dxa"/>
              <w:bottom w:w="15" w:type="dxa"/>
              <w:right w:w="15" w:type="dxa"/>
            </w:tcMar>
            <w:vAlign w:val="center"/>
          </w:tcPr>
          <w:p w14:paraId="729D893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Объем твердых бытовых отходов</w:t>
            </w:r>
          </w:p>
        </w:tc>
        <w:tc>
          <w:tcPr>
            <w:tcW w:w="996" w:type="pct"/>
            <w:tcMar>
              <w:top w:w="15" w:type="dxa"/>
              <w:left w:w="15" w:type="dxa"/>
              <w:bottom w:w="15" w:type="dxa"/>
              <w:right w:w="15" w:type="dxa"/>
            </w:tcMar>
            <w:vAlign w:val="center"/>
          </w:tcPr>
          <w:p w14:paraId="20A672C1"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чел.</w:t>
            </w:r>
          </w:p>
        </w:tc>
        <w:tc>
          <w:tcPr>
            <w:tcW w:w="782" w:type="pct"/>
            <w:tcMar>
              <w:top w:w="15" w:type="dxa"/>
              <w:left w:w="15" w:type="dxa"/>
              <w:bottom w:w="15" w:type="dxa"/>
              <w:right w:w="15" w:type="dxa"/>
            </w:tcMar>
            <w:vAlign w:val="center"/>
          </w:tcPr>
          <w:p w14:paraId="2C8D132E" w14:textId="77777777" w:rsidR="006956E8" w:rsidRPr="00163833" w:rsidRDefault="006956E8" w:rsidP="006956E8">
            <w:pPr>
              <w:spacing w:after="20"/>
              <w:ind w:left="20"/>
              <w:rPr>
                <w:rFonts w:ascii="Times New Roman" w:hAnsi="Times New Roman"/>
                <w:sz w:val="24"/>
                <w:szCs w:val="24"/>
              </w:rPr>
            </w:pPr>
          </w:p>
          <w:p w14:paraId="3B25A6F9"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2E838170" w14:textId="77777777" w:rsidR="006956E8" w:rsidRPr="00163833" w:rsidRDefault="006956E8" w:rsidP="006956E8">
            <w:pPr>
              <w:spacing w:after="20"/>
              <w:ind w:left="20"/>
              <w:rPr>
                <w:rFonts w:ascii="Times New Roman" w:hAnsi="Times New Roman"/>
                <w:sz w:val="24"/>
                <w:szCs w:val="24"/>
              </w:rPr>
            </w:pPr>
          </w:p>
          <w:p w14:paraId="06097D82"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35209335" w14:textId="77777777" w:rsidR="006956E8" w:rsidRPr="00163833" w:rsidRDefault="006956E8" w:rsidP="006956E8">
            <w:pPr>
              <w:spacing w:after="20"/>
              <w:ind w:left="20"/>
              <w:rPr>
                <w:rFonts w:ascii="Times New Roman" w:hAnsi="Times New Roman"/>
                <w:sz w:val="24"/>
                <w:szCs w:val="24"/>
              </w:rPr>
            </w:pPr>
          </w:p>
          <w:p w14:paraId="3DBC2DD3" w14:textId="77777777" w:rsidR="006956E8" w:rsidRPr="00163833" w:rsidRDefault="006956E8" w:rsidP="006956E8">
            <w:pPr>
              <w:spacing w:after="20"/>
              <w:ind w:left="20"/>
              <w:rPr>
                <w:rFonts w:ascii="Times New Roman" w:hAnsi="Times New Roman"/>
                <w:sz w:val="24"/>
                <w:szCs w:val="24"/>
              </w:rPr>
            </w:pPr>
          </w:p>
        </w:tc>
      </w:tr>
      <w:tr w:rsidR="006956E8" w14:paraId="57A1DD9B" w14:textId="77777777" w:rsidTr="006956E8">
        <w:trPr>
          <w:trHeight w:val="30"/>
        </w:trPr>
        <w:tc>
          <w:tcPr>
            <w:tcW w:w="638" w:type="pct"/>
            <w:tcMar>
              <w:top w:w="15" w:type="dxa"/>
              <w:left w:w="15" w:type="dxa"/>
              <w:bottom w:w="15" w:type="dxa"/>
              <w:right w:w="15" w:type="dxa"/>
            </w:tcMar>
            <w:vAlign w:val="center"/>
          </w:tcPr>
          <w:p w14:paraId="09CE05F4"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8.6</w:t>
            </w:r>
          </w:p>
        </w:tc>
        <w:tc>
          <w:tcPr>
            <w:tcW w:w="1294" w:type="pct"/>
            <w:tcMar>
              <w:top w:w="15" w:type="dxa"/>
              <w:left w:w="15" w:type="dxa"/>
              <w:bottom w:w="15" w:type="dxa"/>
              <w:right w:w="15" w:type="dxa"/>
            </w:tcMar>
            <w:vAlign w:val="center"/>
          </w:tcPr>
          <w:p w14:paraId="3FC71A83"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Санитарная очистка территорий</w:t>
            </w:r>
          </w:p>
        </w:tc>
        <w:tc>
          <w:tcPr>
            <w:tcW w:w="996" w:type="pct"/>
            <w:tcMar>
              <w:top w:w="15" w:type="dxa"/>
              <w:left w:w="15" w:type="dxa"/>
              <w:bottom w:w="15" w:type="dxa"/>
              <w:right w:w="15" w:type="dxa"/>
            </w:tcMar>
            <w:vAlign w:val="center"/>
          </w:tcPr>
          <w:p w14:paraId="5450E842"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3EEB0F8F" w14:textId="77777777" w:rsidR="006956E8" w:rsidRPr="00163833" w:rsidRDefault="006956E8" w:rsidP="006956E8">
            <w:pPr>
              <w:spacing w:after="20"/>
              <w:ind w:left="20"/>
              <w:rPr>
                <w:rFonts w:ascii="Times New Roman" w:hAnsi="Times New Roman"/>
                <w:sz w:val="24"/>
                <w:szCs w:val="24"/>
              </w:rPr>
            </w:pPr>
          </w:p>
          <w:p w14:paraId="5AC0A3C9"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2B5830C2" w14:textId="77777777" w:rsidR="006956E8" w:rsidRPr="00163833" w:rsidRDefault="006956E8" w:rsidP="006956E8">
            <w:pPr>
              <w:spacing w:after="20"/>
              <w:ind w:left="20"/>
              <w:rPr>
                <w:rFonts w:ascii="Times New Roman" w:hAnsi="Times New Roman"/>
                <w:sz w:val="24"/>
                <w:szCs w:val="24"/>
              </w:rPr>
            </w:pPr>
          </w:p>
          <w:p w14:paraId="71535B0A"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25D8834C" w14:textId="77777777" w:rsidR="006956E8" w:rsidRPr="00163833" w:rsidRDefault="006956E8" w:rsidP="006956E8">
            <w:pPr>
              <w:spacing w:after="20"/>
              <w:ind w:left="20"/>
              <w:rPr>
                <w:rFonts w:ascii="Times New Roman" w:hAnsi="Times New Roman"/>
                <w:sz w:val="24"/>
                <w:szCs w:val="24"/>
              </w:rPr>
            </w:pPr>
          </w:p>
          <w:p w14:paraId="7E31CD67" w14:textId="77777777" w:rsidR="006956E8" w:rsidRPr="00163833" w:rsidRDefault="006956E8" w:rsidP="006956E8">
            <w:pPr>
              <w:spacing w:after="20"/>
              <w:ind w:left="20"/>
              <w:rPr>
                <w:rFonts w:ascii="Times New Roman" w:hAnsi="Times New Roman"/>
                <w:sz w:val="24"/>
                <w:szCs w:val="24"/>
              </w:rPr>
            </w:pPr>
          </w:p>
        </w:tc>
      </w:tr>
      <w:tr w:rsidR="006956E8" w14:paraId="58E5DEFE" w14:textId="77777777" w:rsidTr="006956E8">
        <w:trPr>
          <w:trHeight w:val="30"/>
        </w:trPr>
        <w:tc>
          <w:tcPr>
            <w:tcW w:w="638" w:type="pct"/>
            <w:tcMar>
              <w:top w:w="15" w:type="dxa"/>
              <w:left w:w="15" w:type="dxa"/>
              <w:bottom w:w="15" w:type="dxa"/>
              <w:right w:w="15" w:type="dxa"/>
            </w:tcMar>
            <w:vAlign w:val="center"/>
          </w:tcPr>
          <w:p w14:paraId="77BF6071"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8.6.1</w:t>
            </w:r>
          </w:p>
        </w:tc>
        <w:tc>
          <w:tcPr>
            <w:tcW w:w="1294" w:type="pct"/>
            <w:tcMar>
              <w:top w:w="15" w:type="dxa"/>
              <w:left w:w="15" w:type="dxa"/>
              <w:bottom w:w="15" w:type="dxa"/>
              <w:right w:w="15" w:type="dxa"/>
            </w:tcMar>
            <w:vAlign w:val="center"/>
          </w:tcPr>
          <w:p w14:paraId="03E3C6CA"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площадь свалок</w:t>
            </w:r>
          </w:p>
        </w:tc>
        <w:tc>
          <w:tcPr>
            <w:tcW w:w="996" w:type="pct"/>
            <w:tcMar>
              <w:top w:w="15" w:type="dxa"/>
              <w:left w:w="15" w:type="dxa"/>
              <w:bottom w:w="15" w:type="dxa"/>
              <w:right w:w="15" w:type="dxa"/>
            </w:tcMar>
            <w:vAlign w:val="center"/>
          </w:tcPr>
          <w:p w14:paraId="544DF10C"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га</w:t>
            </w:r>
          </w:p>
        </w:tc>
        <w:tc>
          <w:tcPr>
            <w:tcW w:w="782" w:type="pct"/>
            <w:tcMar>
              <w:top w:w="15" w:type="dxa"/>
              <w:left w:w="15" w:type="dxa"/>
              <w:bottom w:w="15" w:type="dxa"/>
              <w:right w:w="15" w:type="dxa"/>
            </w:tcMar>
            <w:vAlign w:val="center"/>
          </w:tcPr>
          <w:p w14:paraId="4D254601" w14:textId="77777777" w:rsidR="006956E8" w:rsidRPr="00163833" w:rsidRDefault="006956E8" w:rsidP="006956E8">
            <w:pPr>
              <w:spacing w:after="20"/>
              <w:ind w:left="20"/>
              <w:rPr>
                <w:rFonts w:ascii="Times New Roman" w:hAnsi="Times New Roman"/>
                <w:sz w:val="24"/>
                <w:szCs w:val="24"/>
              </w:rPr>
            </w:pPr>
          </w:p>
          <w:p w14:paraId="29FB7CBD"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2FED3979" w14:textId="77777777" w:rsidR="006956E8" w:rsidRPr="00163833" w:rsidRDefault="006956E8" w:rsidP="006956E8">
            <w:pPr>
              <w:spacing w:after="20"/>
              <w:ind w:left="20"/>
              <w:rPr>
                <w:rFonts w:ascii="Times New Roman" w:hAnsi="Times New Roman"/>
                <w:sz w:val="24"/>
                <w:szCs w:val="24"/>
              </w:rPr>
            </w:pPr>
          </w:p>
          <w:p w14:paraId="3AC2B67E"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5ADFC9F3" w14:textId="77777777" w:rsidR="006956E8" w:rsidRPr="00163833" w:rsidRDefault="006956E8" w:rsidP="006956E8">
            <w:pPr>
              <w:spacing w:after="20"/>
              <w:ind w:left="20"/>
              <w:rPr>
                <w:rFonts w:ascii="Times New Roman" w:hAnsi="Times New Roman"/>
                <w:sz w:val="24"/>
                <w:szCs w:val="24"/>
              </w:rPr>
            </w:pPr>
          </w:p>
          <w:p w14:paraId="565368BC" w14:textId="77777777" w:rsidR="006956E8" w:rsidRPr="00163833" w:rsidRDefault="006956E8" w:rsidP="006956E8">
            <w:pPr>
              <w:spacing w:after="20"/>
              <w:ind w:left="20"/>
              <w:rPr>
                <w:rFonts w:ascii="Times New Roman" w:hAnsi="Times New Roman"/>
                <w:sz w:val="24"/>
                <w:szCs w:val="24"/>
              </w:rPr>
            </w:pPr>
          </w:p>
        </w:tc>
      </w:tr>
      <w:tr w:rsidR="006956E8" w14:paraId="53794A93" w14:textId="77777777" w:rsidTr="006956E8">
        <w:trPr>
          <w:trHeight w:val="30"/>
        </w:trPr>
        <w:tc>
          <w:tcPr>
            <w:tcW w:w="638" w:type="pct"/>
            <w:tcMar>
              <w:top w:w="15" w:type="dxa"/>
              <w:left w:w="15" w:type="dxa"/>
              <w:bottom w:w="15" w:type="dxa"/>
              <w:right w:w="15" w:type="dxa"/>
            </w:tcMar>
            <w:vAlign w:val="center"/>
          </w:tcPr>
          <w:p w14:paraId="05A8A94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8.6.2</w:t>
            </w:r>
          </w:p>
        </w:tc>
        <w:tc>
          <w:tcPr>
            <w:tcW w:w="1294" w:type="pct"/>
            <w:tcMar>
              <w:top w:w="15" w:type="dxa"/>
              <w:left w:w="15" w:type="dxa"/>
              <w:bottom w:w="15" w:type="dxa"/>
              <w:right w:w="15" w:type="dxa"/>
            </w:tcMar>
            <w:vAlign w:val="center"/>
          </w:tcPr>
          <w:p w14:paraId="32734EC1"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стихийных</w:t>
            </w:r>
          </w:p>
        </w:tc>
        <w:tc>
          <w:tcPr>
            <w:tcW w:w="996" w:type="pct"/>
            <w:tcMar>
              <w:top w:w="15" w:type="dxa"/>
              <w:left w:w="15" w:type="dxa"/>
              <w:bottom w:w="15" w:type="dxa"/>
              <w:right w:w="15" w:type="dxa"/>
            </w:tcMar>
            <w:vAlign w:val="center"/>
          </w:tcPr>
          <w:p w14:paraId="0CA117E9"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w:t>
            </w:r>
          </w:p>
        </w:tc>
        <w:tc>
          <w:tcPr>
            <w:tcW w:w="782" w:type="pct"/>
            <w:tcMar>
              <w:top w:w="15" w:type="dxa"/>
              <w:left w:w="15" w:type="dxa"/>
              <w:bottom w:w="15" w:type="dxa"/>
              <w:right w:w="15" w:type="dxa"/>
            </w:tcMar>
            <w:vAlign w:val="center"/>
          </w:tcPr>
          <w:p w14:paraId="1B1EF84C" w14:textId="77777777" w:rsidR="006956E8" w:rsidRPr="00163833" w:rsidRDefault="006956E8" w:rsidP="006956E8">
            <w:pPr>
              <w:spacing w:after="20"/>
              <w:ind w:left="20"/>
              <w:rPr>
                <w:rFonts w:ascii="Times New Roman" w:hAnsi="Times New Roman"/>
                <w:sz w:val="24"/>
                <w:szCs w:val="24"/>
              </w:rPr>
            </w:pPr>
          </w:p>
          <w:p w14:paraId="0E284D5C"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3B2C7C6B" w14:textId="77777777" w:rsidR="006956E8" w:rsidRPr="00163833" w:rsidRDefault="006956E8" w:rsidP="006956E8">
            <w:pPr>
              <w:spacing w:after="20"/>
              <w:ind w:left="20"/>
              <w:rPr>
                <w:rFonts w:ascii="Times New Roman" w:hAnsi="Times New Roman"/>
                <w:sz w:val="24"/>
                <w:szCs w:val="24"/>
              </w:rPr>
            </w:pPr>
          </w:p>
          <w:p w14:paraId="34ADDEFA"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0D4FE8F3" w14:textId="77777777" w:rsidR="006956E8" w:rsidRPr="00163833" w:rsidRDefault="006956E8" w:rsidP="006956E8">
            <w:pPr>
              <w:spacing w:after="20"/>
              <w:ind w:left="20"/>
              <w:rPr>
                <w:rFonts w:ascii="Times New Roman" w:hAnsi="Times New Roman"/>
                <w:sz w:val="24"/>
                <w:szCs w:val="24"/>
              </w:rPr>
            </w:pPr>
          </w:p>
          <w:p w14:paraId="4DA87ABC" w14:textId="77777777" w:rsidR="006956E8" w:rsidRPr="00163833" w:rsidRDefault="006956E8" w:rsidP="006956E8">
            <w:pPr>
              <w:spacing w:after="20"/>
              <w:ind w:left="20"/>
              <w:rPr>
                <w:rFonts w:ascii="Times New Roman" w:hAnsi="Times New Roman"/>
                <w:sz w:val="24"/>
                <w:szCs w:val="24"/>
              </w:rPr>
            </w:pPr>
          </w:p>
        </w:tc>
      </w:tr>
      <w:tr w:rsidR="006956E8" w14:paraId="67584885" w14:textId="77777777" w:rsidTr="006956E8">
        <w:trPr>
          <w:trHeight w:val="30"/>
        </w:trPr>
        <w:tc>
          <w:tcPr>
            <w:tcW w:w="638" w:type="pct"/>
            <w:tcMar>
              <w:top w:w="15" w:type="dxa"/>
              <w:left w:w="15" w:type="dxa"/>
              <w:bottom w:w="15" w:type="dxa"/>
              <w:right w:w="15" w:type="dxa"/>
            </w:tcMar>
            <w:vAlign w:val="center"/>
          </w:tcPr>
          <w:p w14:paraId="6F2EBFCB"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8.7</w:t>
            </w:r>
          </w:p>
        </w:tc>
        <w:tc>
          <w:tcPr>
            <w:tcW w:w="1294" w:type="pct"/>
            <w:tcMar>
              <w:top w:w="15" w:type="dxa"/>
              <w:left w:w="15" w:type="dxa"/>
              <w:bottom w:w="15" w:type="dxa"/>
              <w:right w:w="15" w:type="dxa"/>
            </w:tcMar>
            <w:vAlign w:val="center"/>
          </w:tcPr>
          <w:p w14:paraId="6F80B924"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Иные мероприятия по охране природы и рациональному природопользованию</w:t>
            </w:r>
          </w:p>
        </w:tc>
        <w:tc>
          <w:tcPr>
            <w:tcW w:w="996" w:type="pct"/>
            <w:tcMar>
              <w:top w:w="15" w:type="dxa"/>
              <w:left w:w="15" w:type="dxa"/>
              <w:bottom w:w="15" w:type="dxa"/>
              <w:right w:w="15" w:type="dxa"/>
            </w:tcMar>
            <w:vAlign w:val="center"/>
          </w:tcPr>
          <w:p w14:paraId="384B9795"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соответствующие единицы</w:t>
            </w:r>
          </w:p>
        </w:tc>
        <w:tc>
          <w:tcPr>
            <w:tcW w:w="782" w:type="pct"/>
            <w:tcMar>
              <w:top w:w="15" w:type="dxa"/>
              <w:left w:w="15" w:type="dxa"/>
              <w:bottom w:w="15" w:type="dxa"/>
              <w:right w:w="15" w:type="dxa"/>
            </w:tcMar>
            <w:vAlign w:val="center"/>
          </w:tcPr>
          <w:p w14:paraId="4703128F" w14:textId="77777777" w:rsidR="006956E8" w:rsidRPr="00163833" w:rsidRDefault="006956E8" w:rsidP="006956E8">
            <w:pPr>
              <w:spacing w:after="20"/>
              <w:ind w:left="20"/>
              <w:rPr>
                <w:rFonts w:ascii="Times New Roman" w:hAnsi="Times New Roman"/>
                <w:sz w:val="24"/>
                <w:szCs w:val="24"/>
              </w:rPr>
            </w:pPr>
          </w:p>
          <w:p w14:paraId="5BEBD336"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0112A19A" w14:textId="77777777" w:rsidR="006956E8" w:rsidRPr="00163833" w:rsidRDefault="006956E8" w:rsidP="006956E8">
            <w:pPr>
              <w:spacing w:after="20"/>
              <w:ind w:left="20"/>
              <w:rPr>
                <w:rFonts w:ascii="Times New Roman" w:hAnsi="Times New Roman"/>
                <w:sz w:val="24"/>
                <w:szCs w:val="24"/>
              </w:rPr>
            </w:pPr>
          </w:p>
          <w:p w14:paraId="42CE4266"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7DD61865" w14:textId="77777777" w:rsidR="006956E8" w:rsidRPr="00163833" w:rsidRDefault="006956E8" w:rsidP="006956E8">
            <w:pPr>
              <w:spacing w:after="20"/>
              <w:ind w:left="20"/>
              <w:rPr>
                <w:rFonts w:ascii="Times New Roman" w:hAnsi="Times New Roman"/>
                <w:sz w:val="24"/>
                <w:szCs w:val="24"/>
              </w:rPr>
            </w:pPr>
          </w:p>
          <w:p w14:paraId="1972E217" w14:textId="77777777" w:rsidR="006956E8" w:rsidRPr="00163833" w:rsidRDefault="006956E8" w:rsidP="006956E8">
            <w:pPr>
              <w:spacing w:after="20"/>
              <w:ind w:left="20"/>
              <w:rPr>
                <w:rFonts w:ascii="Times New Roman" w:hAnsi="Times New Roman"/>
                <w:sz w:val="24"/>
                <w:szCs w:val="24"/>
              </w:rPr>
            </w:pPr>
          </w:p>
        </w:tc>
      </w:tr>
      <w:tr w:rsidR="006956E8" w14:paraId="7128FCE9" w14:textId="77777777" w:rsidTr="006956E8">
        <w:trPr>
          <w:trHeight w:val="30"/>
        </w:trPr>
        <w:tc>
          <w:tcPr>
            <w:tcW w:w="638" w:type="pct"/>
            <w:tcMar>
              <w:top w:w="15" w:type="dxa"/>
              <w:left w:w="15" w:type="dxa"/>
              <w:bottom w:w="15" w:type="dxa"/>
              <w:right w:w="15" w:type="dxa"/>
            </w:tcMar>
            <w:vAlign w:val="center"/>
          </w:tcPr>
          <w:p w14:paraId="40E3110D" w14:textId="77777777" w:rsidR="006956E8" w:rsidRPr="00163833" w:rsidRDefault="006956E8" w:rsidP="006956E8">
            <w:pPr>
              <w:spacing w:after="20"/>
              <w:ind w:left="20"/>
              <w:jc w:val="center"/>
              <w:rPr>
                <w:rFonts w:ascii="Times New Roman" w:hAnsi="Times New Roman"/>
                <w:sz w:val="24"/>
                <w:szCs w:val="24"/>
              </w:rPr>
            </w:pPr>
            <w:r w:rsidRPr="00163833">
              <w:rPr>
                <w:rFonts w:ascii="Times New Roman" w:hAnsi="Times New Roman"/>
                <w:color w:val="000000"/>
                <w:sz w:val="24"/>
                <w:szCs w:val="24"/>
              </w:rPr>
              <w:t>9</w:t>
            </w:r>
          </w:p>
        </w:tc>
        <w:tc>
          <w:tcPr>
            <w:tcW w:w="1294" w:type="pct"/>
            <w:tcMar>
              <w:top w:w="15" w:type="dxa"/>
              <w:left w:w="15" w:type="dxa"/>
              <w:bottom w:w="15" w:type="dxa"/>
              <w:right w:w="15" w:type="dxa"/>
            </w:tcMar>
            <w:vAlign w:val="center"/>
          </w:tcPr>
          <w:p w14:paraId="6211E76D" w14:textId="77777777" w:rsidR="006956E8" w:rsidRPr="00163833" w:rsidRDefault="006956E8" w:rsidP="006956E8">
            <w:pPr>
              <w:spacing w:after="20"/>
              <w:ind w:left="20"/>
              <w:jc w:val="left"/>
              <w:rPr>
                <w:rFonts w:ascii="Times New Roman" w:hAnsi="Times New Roman"/>
                <w:sz w:val="24"/>
                <w:szCs w:val="24"/>
              </w:rPr>
            </w:pPr>
            <w:r w:rsidRPr="00163833">
              <w:rPr>
                <w:rFonts w:ascii="Times New Roman" w:hAnsi="Times New Roman"/>
                <w:color w:val="000000"/>
                <w:sz w:val="24"/>
                <w:szCs w:val="24"/>
              </w:rPr>
              <w:t>Объекты органов противопожарной службы (пожарное депо)</w:t>
            </w:r>
          </w:p>
        </w:tc>
        <w:tc>
          <w:tcPr>
            <w:tcW w:w="996" w:type="pct"/>
            <w:tcMar>
              <w:top w:w="15" w:type="dxa"/>
              <w:left w:w="15" w:type="dxa"/>
              <w:bottom w:w="15" w:type="dxa"/>
              <w:right w:w="15" w:type="dxa"/>
            </w:tcMar>
            <w:vAlign w:val="center"/>
          </w:tcPr>
          <w:p w14:paraId="63E83A48"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color w:val="000000"/>
                <w:sz w:val="24"/>
                <w:szCs w:val="24"/>
              </w:rPr>
              <w:t>Количество депо, единиц</w:t>
            </w:r>
          </w:p>
        </w:tc>
        <w:tc>
          <w:tcPr>
            <w:tcW w:w="782" w:type="pct"/>
            <w:tcMar>
              <w:top w:w="15" w:type="dxa"/>
              <w:left w:w="15" w:type="dxa"/>
              <w:bottom w:w="15" w:type="dxa"/>
              <w:right w:w="15" w:type="dxa"/>
            </w:tcMar>
            <w:vAlign w:val="center"/>
          </w:tcPr>
          <w:p w14:paraId="5F10B565" w14:textId="77777777" w:rsidR="006956E8" w:rsidRPr="00163833" w:rsidRDefault="006956E8" w:rsidP="006956E8">
            <w:pPr>
              <w:spacing w:after="20"/>
              <w:ind w:left="20"/>
              <w:rPr>
                <w:rFonts w:ascii="Times New Roman" w:hAnsi="Times New Roman"/>
                <w:sz w:val="24"/>
                <w:szCs w:val="24"/>
              </w:rPr>
            </w:pPr>
          </w:p>
          <w:p w14:paraId="1F0BCA58" w14:textId="77777777" w:rsidR="006956E8" w:rsidRPr="00163833" w:rsidRDefault="006956E8" w:rsidP="006956E8">
            <w:pPr>
              <w:spacing w:after="20"/>
              <w:ind w:left="20"/>
              <w:rPr>
                <w:rFonts w:ascii="Times New Roman" w:hAnsi="Times New Roman"/>
                <w:sz w:val="24"/>
                <w:szCs w:val="24"/>
              </w:rPr>
            </w:pPr>
          </w:p>
        </w:tc>
        <w:tc>
          <w:tcPr>
            <w:tcW w:w="635" w:type="pct"/>
            <w:tcMar>
              <w:top w:w="15" w:type="dxa"/>
              <w:left w:w="15" w:type="dxa"/>
              <w:bottom w:w="15" w:type="dxa"/>
              <w:right w:w="15" w:type="dxa"/>
            </w:tcMar>
            <w:vAlign w:val="center"/>
          </w:tcPr>
          <w:p w14:paraId="225E65F7"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sz w:val="24"/>
                <w:szCs w:val="24"/>
              </w:rPr>
              <w:t>1Х2</w:t>
            </w:r>
          </w:p>
          <w:p w14:paraId="1A7A7FF6" w14:textId="77777777" w:rsidR="006956E8" w:rsidRPr="00163833" w:rsidRDefault="006956E8" w:rsidP="006956E8">
            <w:pPr>
              <w:spacing w:after="20"/>
              <w:ind w:left="20"/>
              <w:rPr>
                <w:rFonts w:ascii="Times New Roman" w:hAnsi="Times New Roman"/>
                <w:sz w:val="24"/>
                <w:szCs w:val="24"/>
              </w:rPr>
            </w:pPr>
          </w:p>
        </w:tc>
        <w:tc>
          <w:tcPr>
            <w:tcW w:w="654" w:type="pct"/>
            <w:tcMar>
              <w:top w:w="15" w:type="dxa"/>
              <w:left w:w="15" w:type="dxa"/>
              <w:bottom w:w="15" w:type="dxa"/>
              <w:right w:w="15" w:type="dxa"/>
            </w:tcMar>
            <w:vAlign w:val="center"/>
          </w:tcPr>
          <w:p w14:paraId="688BC1ED" w14:textId="77777777" w:rsidR="006956E8" w:rsidRPr="00163833" w:rsidRDefault="006956E8" w:rsidP="006956E8">
            <w:pPr>
              <w:spacing w:after="20"/>
              <w:ind w:left="20"/>
              <w:rPr>
                <w:rFonts w:ascii="Times New Roman" w:hAnsi="Times New Roman"/>
                <w:sz w:val="24"/>
                <w:szCs w:val="24"/>
              </w:rPr>
            </w:pPr>
            <w:r w:rsidRPr="00163833">
              <w:rPr>
                <w:rFonts w:ascii="Times New Roman" w:hAnsi="Times New Roman"/>
                <w:sz w:val="24"/>
                <w:szCs w:val="24"/>
              </w:rPr>
              <w:t>1Х2</w:t>
            </w:r>
          </w:p>
          <w:p w14:paraId="549B9ED4" w14:textId="77777777" w:rsidR="006956E8" w:rsidRPr="00163833" w:rsidRDefault="006956E8" w:rsidP="006956E8">
            <w:pPr>
              <w:spacing w:after="20"/>
              <w:ind w:left="20"/>
              <w:rPr>
                <w:rFonts w:ascii="Times New Roman" w:hAnsi="Times New Roman"/>
                <w:sz w:val="24"/>
                <w:szCs w:val="24"/>
              </w:rPr>
            </w:pPr>
          </w:p>
        </w:tc>
      </w:tr>
    </w:tbl>
    <w:p w14:paraId="4C7B64F0" w14:textId="77777777" w:rsidR="001A29FA" w:rsidRDefault="001A29FA" w:rsidP="001A29FA">
      <w:pPr>
        <w:pStyle w:val="pj"/>
      </w:pPr>
    </w:p>
    <w:p w14:paraId="34DC336A" w14:textId="77777777" w:rsidR="000132AF" w:rsidRPr="000132AF" w:rsidRDefault="000132AF" w:rsidP="000132AF">
      <w:pPr>
        <w:pStyle w:val="pj"/>
        <w:rPr>
          <w:sz w:val="28"/>
          <w:szCs w:val="28"/>
        </w:rPr>
      </w:pPr>
    </w:p>
    <w:p w14:paraId="7EAD3661" w14:textId="77777777" w:rsidR="000132AF" w:rsidRPr="000132AF" w:rsidRDefault="000132AF" w:rsidP="000132AF">
      <w:pPr>
        <w:pStyle w:val="pj"/>
        <w:rPr>
          <w:sz w:val="28"/>
          <w:szCs w:val="28"/>
        </w:rPr>
      </w:pPr>
      <w:r w:rsidRPr="000132AF">
        <w:rPr>
          <w:rStyle w:val="s0"/>
          <w:sz w:val="28"/>
          <w:szCs w:val="28"/>
        </w:rPr>
        <w:t> </w:t>
      </w:r>
    </w:p>
    <w:p w14:paraId="560C3560" w14:textId="77777777" w:rsidR="000132AF" w:rsidRPr="000132AF" w:rsidRDefault="000132AF" w:rsidP="000132AF">
      <w:pPr>
        <w:pStyle w:val="pj"/>
        <w:rPr>
          <w:sz w:val="28"/>
          <w:szCs w:val="28"/>
        </w:rPr>
      </w:pPr>
      <w:r w:rsidRPr="000132AF">
        <w:rPr>
          <w:rStyle w:val="s0"/>
          <w:sz w:val="28"/>
          <w:szCs w:val="28"/>
        </w:rPr>
        <w:t> </w:t>
      </w:r>
    </w:p>
    <w:p w14:paraId="2D6893BF" w14:textId="77777777" w:rsidR="000132AF" w:rsidRPr="000132AF" w:rsidRDefault="000132AF" w:rsidP="000132AF">
      <w:pPr>
        <w:pStyle w:val="pj"/>
        <w:rPr>
          <w:sz w:val="28"/>
          <w:szCs w:val="28"/>
        </w:rPr>
      </w:pPr>
      <w:r w:rsidRPr="000132AF">
        <w:rPr>
          <w:rStyle w:val="s0"/>
          <w:sz w:val="28"/>
          <w:szCs w:val="28"/>
        </w:rPr>
        <w:t> </w:t>
      </w:r>
    </w:p>
    <w:p w14:paraId="1FF8C122" w14:textId="77777777" w:rsidR="000132AF" w:rsidRPr="004922B8" w:rsidRDefault="000132AF" w:rsidP="000132AF">
      <w:pPr>
        <w:pStyle w:val="pj"/>
      </w:pPr>
      <w:r w:rsidRPr="004922B8">
        <w:rPr>
          <w:rStyle w:val="s0"/>
        </w:rPr>
        <w:t> </w:t>
      </w:r>
    </w:p>
    <w:p w14:paraId="2515F86A" w14:textId="77777777" w:rsidR="000132AF" w:rsidRPr="004922B8" w:rsidRDefault="000132AF" w:rsidP="000132AF">
      <w:pPr>
        <w:pStyle w:val="pj"/>
      </w:pPr>
      <w:r w:rsidRPr="004922B8">
        <w:rPr>
          <w:rStyle w:val="s0"/>
        </w:rPr>
        <w:t> </w:t>
      </w:r>
    </w:p>
    <w:p w14:paraId="56E7C3C9" w14:textId="77777777" w:rsidR="000132AF" w:rsidRPr="004922B8" w:rsidRDefault="000132AF" w:rsidP="000132AF">
      <w:pPr>
        <w:pStyle w:val="pj"/>
      </w:pPr>
      <w:r w:rsidRPr="004922B8">
        <w:rPr>
          <w:rStyle w:val="s0"/>
        </w:rPr>
        <w:t> </w:t>
      </w:r>
    </w:p>
    <w:p w14:paraId="144EE896" w14:textId="77777777" w:rsidR="000132AF" w:rsidRPr="004922B8" w:rsidRDefault="000132AF" w:rsidP="000132AF">
      <w:pPr>
        <w:pStyle w:val="pj"/>
      </w:pPr>
      <w:r w:rsidRPr="004922B8">
        <w:rPr>
          <w:rStyle w:val="s0"/>
        </w:rPr>
        <w:t> </w:t>
      </w:r>
    </w:p>
    <w:p w14:paraId="323D91EB" w14:textId="77777777" w:rsidR="000132AF" w:rsidRPr="004922B8" w:rsidRDefault="000132AF" w:rsidP="000132AF">
      <w:pPr>
        <w:pStyle w:val="pj"/>
      </w:pPr>
      <w:r w:rsidRPr="004922B8">
        <w:rPr>
          <w:rStyle w:val="s0"/>
        </w:rPr>
        <w:t> </w:t>
      </w:r>
    </w:p>
    <w:p w14:paraId="7F13AC86" w14:textId="77777777" w:rsidR="000132AF" w:rsidRPr="004922B8" w:rsidRDefault="000132AF" w:rsidP="000132AF">
      <w:pPr>
        <w:pStyle w:val="pj"/>
      </w:pPr>
      <w:r w:rsidRPr="004922B8">
        <w:rPr>
          <w:rStyle w:val="s0"/>
        </w:rPr>
        <w:t> </w:t>
      </w:r>
    </w:p>
    <w:p w14:paraId="30CE8DD0" w14:textId="77777777" w:rsidR="000132AF" w:rsidRPr="004922B8" w:rsidRDefault="000132AF" w:rsidP="000132AF">
      <w:pPr>
        <w:pStyle w:val="pj"/>
      </w:pPr>
      <w:r w:rsidRPr="004922B8">
        <w:rPr>
          <w:rStyle w:val="s0"/>
        </w:rPr>
        <w:t> </w:t>
      </w:r>
    </w:p>
    <w:p w14:paraId="7F232539" w14:textId="77777777" w:rsidR="000132AF" w:rsidRPr="004922B8" w:rsidRDefault="000132AF" w:rsidP="000132AF">
      <w:pPr>
        <w:pStyle w:val="pj"/>
      </w:pPr>
      <w:r w:rsidRPr="004922B8">
        <w:rPr>
          <w:rStyle w:val="s0"/>
        </w:rPr>
        <w:t> </w:t>
      </w:r>
    </w:p>
    <w:p w14:paraId="0257F28C" w14:textId="77777777" w:rsidR="000132AF" w:rsidRPr="004922B8" w:rsidRDefault="000132AF" w:rsidP="000132AF">
      <w:pPr>
        <w:pStyle w:val="pj"/>
      </w:pPr>
      <w:r w:rsidRPr="004922B8">
        <w:rPr>
          <w:rStyle w:val="s0"/>
        </w:rPr>
        <w:t> </w:t>
      </w:r>
    </w:p>
    <w:p w14:paraId="03009BA3" w14:textId="77777777" w:rsidR="000132AF" w:rsidRPr="004922B8" w:rsidRDefault="000132AF" w:rsidP="000132AF">
      <w:pPr>
        <w:pStyle w:val="pj"/>
      </w:pPr>
      <w:r w:rsidRPr="004922B8">
        <w:rPr>
          <w:rStyle w:val="s0"/>
        </w:rPr>
        <w:t> </w:t>
      </w:r>
    </w:p>
    <w:p w14:paraId="495F673A" w14:textId="77777777" w:rsidR="000132AF" w:rsidRPr="004922B8" w:rsidRDefault="000132AF" w:rsidP="000132AF">
      <w:pPr>
        <w:pStyle w:val="pj"/>
      </w:pPr>
      <w:r w:rsidRPr="004922B8">
        <w:rPr>
          <w:rStyle w:val="s0"/>
        </w:rPr>
        <w:t> </w:t>
      </w:r>
    </w:p>
    <w:p w14:paraId="6C07F095" w14:textId="77777777" w:rsidR="000132AF" w:rsidRPr="004922B8" w:rsidRDefault="000132AF" w:rsidP="000132AF">
      <w:pPr>
        <w:pStyle w:val="pj"/>
      </w:pPr>
      <w:r w:rsidRPr="004922B8">
        <w:rPr>
          <w:rStyle w:val="s0"/>
        </w:rPr>
        <w:t> </w:t>
      </w:r>
    </w:p>
    <w:p w14:paraId="07A5787F" w14:textId="77777777" w:rsidR="000132AF" w:rsidRPr="004922B8" w:rsidRDefault="000132AF" w:rsidP="000132AF">
      <w:pPr>
        <w:pStyle w:val="pj"/>
      </w:pPr>
      <w:r w:rsidRPr="004922B8">
        <w:rPr>
          <w:rStyle w:val="s0"/>
        </w:rPr>
        <w:t> </w:t>
      </w:r>
    </w:p>
    <w:p w14:paraId="720C570E" w14:textId="77777777" w:rsidR="000132AF" w:rsidRPr="004922B8" w:rsidRDefault="000132AF" w:rsidP="000132AF">
      <w:pPr>
        <w:pStyle w:val="pj"/>
      </w:pPr>
      <w:r w:rsidRPr="004922B8">
        <w:rPr>
          <w:rStyle w:val="s0"/>
        </w:rPr>
        <w:t> </w:t>
      </w:r>
    </w:p>
    <w:p w14:paraId="5E74B9C2" w14:textId="77777777" w:rsidR="000132AF" w:rsidRPr="004922B8" w:rsidRDefault="000132AF" w:rsidP="000132AF">
      <w:pPr>
        <w:pStyle w:val="pj"/>
      </w:pPr>
      <w:r w:rsidRPr="004922B8">
        <w:rPr>
          <w:rStyle w:val="s0"/>
        </w:rPr>
        <w:t> </w:t>
      </w:r>
    </w:p>
    <w:p w14:paraId="3F07231D" w14:textId="77777777" w:rsidR="000132AF" w:rsidRPr="004922B8" w:rsidRDefault="000132AF" w:rsidP="000132AF">
      <w:pPr>
        <w:pStyle w:val="pj"/>
      </w:pPr>
      <w:r w:rsidRPr="004922B8">
        <w:rPr>
          <w:rStyle w:val="s0"/>
        </w:rPr>
        <w:t> </w:t>
      </w:r>
    </w:p>
    <w:p w14:paraId="0FDAEEFF" w14:textId="77777777" w:rsidR="000132AF" w:rsidRPr="004922B8" w:rsidRDefault="000132AF" w:rsidP="000132AF">
      <w:pPr>
        <w:pStyle w:val="pj"/>
      </w:pPr>
      <w:r w:rsidRPr="004922B8">
        <w:rPr>
          <w:rStyle w:val="s0"/>
        </w:rPr>
        <w:t> </w:t>
      </w:r>
    </w:p>
    <w:p w14:paraId="5D0F6FD9" w14:textId="77777777" w:rsidR="000132AF" w:rsidRPr="004922B8" w:rsidRDefault="000132AF" w:rsidP="000132AF">
      <w:pPr>
        <w:pStyle w:val="pj"/>
      </w:pPr>
      <w:r w:rsidRPr="004922B8">
        <w:rPr>
          <w:rStyle w:val="s0"/>
        </w:rPr>
        <w:t> </w:t>
      </w:r>
    </w:p>
    <w:p w14:paraId="3442AF0D" w14:textId="77777777" w:rsidR="000132AF" w:rsidRPr="004922B8" w:rsidRDefault="000132AF" w:rsidP="000132AF">
      <w:pPr>
        <w:pStyle w:val="pj"/>
      </w:pPr>
      <w:r w:rsidRPr="004922B8">
        <w:rPr>
          <w:rStyle w:val="s0"/>
        </w:rPr>
        <w:t> </w:t>
      </w:r>
    </w:p>
    <w:p w14:paraId="7D4249AE" w14:textId="77777777" w:rsidR="000132AF" w:rsidRPr="004922B8" w:rsidRDefault="000132AF" w:rsidP="000132AF">
      <w:pPr>
        <w:pStyle w:val="pj"/>
      </w:pPr>
      <w:r w:rsidRPr="004922B8">
        <w:rPr>
          <w:rStyle w:val="s0"/>
        </w:rPr>
        <w:t> </w:t>
      </w:r>
    </w:p>
    <w:p w14:paraId="73118EBF" w14:textId="77777777" w:rsidR="000132AF" w:rsidRPr="004922B8" w:rsidRDefault="000132AF" w:rsidP="000132AF">
      <w:pPr>
        <w:pStyle w:val="pj"/>
      </w:pPr>
      <w:r w:rsidRPr="004922B8">
        <w:rPr>
          <w:rStyle w:val="s0"/>
        </w:rPr>
        <w:t> </w:t>
      </w:r>
    </w:p>
    <w:p w14:paraId="039E1D04" w14:textId="77777777" w:rsidR="000132AF" w:rsidRPr="004922B8" w:rsidRDefault="000132AF" w:rsidP="000132AF">
      <w:pPr>
        <w:pStyle w:val="pj"/>
      </w:pPr>
      <w:r w:rsidRPr="004922B8">
        <w:rPr>
          <w:rStyle w:val="s0"/>
        </w:rPr>
        <w:t> </w:t>
      </w:r>
    </w:p>
    <w:p w14:paraId="63CBDE05" w14:textId="77777777" w:rsidR="000132AF" w:rsidRPr="004922B8" w:rsidRDefault="000132AF" w:rsidP="000132AF">
      <w:pPr>
        <w:pStyle w:val="pj"/>
      </w:pPr>
      <w:r w:rsidRPr="004922B8">
        <w:rPr>
          <w:rStyle w:val="s0"/>
        </w:rPr>
        <w:t> </w:t>
      </w:r>
    </w:p>
    <w:p w14:paraId="1F114F2B" w14:textId="77777777" w:rsidR="000132AF" w:rsidRPr="004922B8" w:rsidRDefault="000132AF" w:rsidP="000132AF">
      <w:pPr>
        <w:pStyle w:val="pj"/>
      </w:pPr>
      <w:r w:rsidRPr="004922B8">
        <w:rPr>
          <w:rStyle w:val="s0"/>
        </w:rPr>
        <w:t> </w:t>
      </w:r>
    </w:p>
    <w:p w14:paraId="7616E6EE" w14:textId="77777777" w:rsidR="000132AF" w:rsidRPr="004922B8" w:rsidRDefault="000132AF" w:rsidP="000132AF">
      <w:pPr>
        <w:pStyle w:val="pj"/>
      </w:pPr>
      <w:r w:rsidRPr="004922B8">
        <w:rPr>
          <w:rStyle w:val="s0"/>
        </w:rPr>
        <w:t> </w:t>
      </w:r>
    </w:p>
    <w:p w14:paraId="67A62F25" w14:textId="77777777" w:rsidR="000132AF" w:rsidRPr="004922B8" w:rsidRDefault="000132AF" w:rsidP="00D84819">
      <w:pPr>
        <w:pStyle w:val="pj"/>
      </w:pPr>
    </w:p>
    <w:p w14:paraId="6D6B93DA" w14:textId="77777777" w:rsidR="00012B62" w:rsidRDefault="00012B62" w:rsidP="00012B62">
      <w:pPr>
        <w:ind w:firstLine="709"/>
        <w:rPr>
          <w:rFonts w:ascii="Times New Roman" w:hAnsi="Times New Roman"/>
          <w:b/>
          <w:bCs/>
          <w:iCs/>
          <w:sz w:val="28"/>
          <w:szCs w:val="28"/>
        </w:rPr>
      </w:pPr>
    </w:p>
    <w:p w14:paraId="75880F88" w14:textId="77777777" w:rsidR="00B83D2D" w:rsidRPr="00E66FBE" w:rsidRDefault="00B83D2D" w:rsidP="00012B62">
      <w:pPr>
        <w:ind w:firstLine="709"/>
        <w:rPr>
          <w:rFonts w:ascii="Times New Roman" w:hAnsi="Times New Roman"/>
          <w:b/>
          <w:bCs/>
          <w:iCs/>
          <w:sz w:val="28"/>
          <w:szCs w:val="28"/>
        </w:rPr>
      </w:pPr>
    </w:p>
    <w:p w14:paraId="5314043C" w14:textId="77777777" w:rsidR="00DB0EA6" w:rsidRDefault="00DB0EA6" w:rsidP="00012B62">
      <w:pPr>
        <w:rPr>
          <w:rFonts w:ascii="Times New Roman" w:hAnsi="Times New Roman"/>
          <w:sz w:val="28"/>
          <w:szCs w:val="28"/>
        </w:rPr>
      </w:pPr>
    </w:p>
    <w:p w14:paraId="64729637" w14:textId="77777777" w:rsidR="00B83D2D" w:rsidRDefault="00B83D2D" w:rsidP="00B83D2D">
      <w:pPr>
        <w:pStyle w:val="pj"/>
        <w:rPr>
          <w:rStyle w:val="s0"/>
        </w:rPr>
      </w:pPr>
      <w:r w:rsidRPr="004922B8">
        <w:rPr>
          <w:rStyle w:val="s0"/>
        </w:rPr>
        <w:lastRenderedPageBreak/>
        <w:t> </w:t>
      </w:r>
    </w:p>
    <w:p w14:paraId="794DAD66" w14:textId="77777777" w:rsidR="00B83D2D" w:rsidRDefault="00B83D2D" w:rsidP="00B83D2D">
      <w:pPr>
        <w:pStyle w:val="pj"/>
        <w:rPr>
          <w:rStyle w:val="s0"/>
        </w:rPr>
      </w:pPr>
    </w:p>
    <w:p w14:paraId="536F5181" w14:textId="1AF9B97D" w:rsidR="00B83D2D" w:rsidRPr="00334AFD" w:rsidRDefault="00B83D2D" w:rsidP="00B83D2D">
      <w:pPr>
        <w:pStyle w:val="pj"/>
        <w:jc w:val="center"/>
        <w:rPr>
          <w:b/>
          <w:bCs/>
        </w:rPr>
      </w:pPr>
      <w:r w:rsidRPr="00334AFD">
        <w:rPr>
          <w:b/>
          <w:bCs/>
          <w:sz w:val="28"/>
          <w:szCs w:val="28"/>
        </w:rPr>
        <w:t>ПЕРЕЧЕНЬ ИСПОЛЬЗУЕМЫХ ПРОЕКТНЫХ, НАУЧНЫХ МАТЕРИАЛОВ И НАУЧНО-ТЕХНИЧЕСКОЙ ЛИТЕРАТУРЫ</w:t>
      </w:r>
    </w:p>
    <w:p w14:paraId="304FDF5E" w14:textId="77777777" w:rsidR="00012B62" w:rsidRPr="00163833" w:rsidRDefault="00012B62" w:rsidP="00012B62">
      <w:pPr>
        <w:rPr>
          <w:rFonts w:ascii="Times New Roman" w:hAnsi="Times New Roman"/>
          <w:sz w:val="28"/>
          <w:szCs w:val="28"/>
        </w:rPr>
      </w:pPr>
    </w:p>
    <w:p w14:paraId="213A0D83" w14:textId="77777777" w:rsidR="00007ECF" w:rsidRPr="008A600F"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Водный кодекс Республики Казахстан </w:t>
      </w:r>
      <w:r w:rsidRPr="008A600F">
        <w:rPr>
          <w:rFonts w:ascii="Times New Roman" w:hAnsi="Times New Roman"/>
          <w:bCs/>
          <w:i/>
          <w:iCs/>
          <w:color w:val="000000" w:themeColor="text1"/>
          <w:sz w:val="28"/>
          <w:szCs w:val="28"/>
        </w:rPr>
        <w:t>(с </w:t>
      </w:r>
      <w:hyperlink r:id="rId66" w:tooltip="Кодекс Республики Казахстан от 9 апреля 2025 года № 178-VIII " w:history="1">
        <w:r w:rsidRPr="008A600F">
          <w:rPr>
            <w:rStyle w:val="aff9"/>
            <w:rFonts w:ascii="Times New Roman" w:hAnsi="Times New Roman"/>
            <w:bCs/>
            <w:i/>
            <w:iCs/>
            <w:sz w:val="28"/>
            <w:szCs w:val="28"/>
          </w:rPr>
          <w:t>изменениями и дополнениями</w:t>
        </w:r>
      </w:hyperlink>
      <w:r w:rsidRPr="008A600F">
        <w:rPr>
          <w:rFonts w:ascii="Times New Roman" w:hAnsi="Times New Roman"/>
          <w:bCs/>
          <w:i/>
          <w:iCs/>
          <w:color w:val="000000" w:themeColor="text1"/>
          <w:sz w:val="28"/>
          <w:szCs w:val="28"/>
        </w:rPr>
        <w:t> по состоянию на 12.03.2026 г.)</w:t>
      </w:r>
      <w:r w:rsidRPr="008A600F">
        <w:rPr>
          <w:rFonts w:ascii="Times New Roman" w:hAnsi="Times New Roman"/>
          <w:bCs/>
          <w:color w:val="000000" w:themeColor="text1"/>
          <w:sz w:val="28"/>
          <w:szCs w:val="28"/>
        </w:rPr>
        <w:t xml:space="preserve"> от 9 апреля 2025 года № 178-</w:t>
      </w:r>
      <w:r w:rsidRPr="008A600F">
        <w:rPr>
          <w:rFonts w:ascii="Times New Roman" w:hAnsi="Times New Roman"/>
          <w:bCs/>
          <w:color w:val="000000" w:themeColor="text1"/>
          <w:sz w:val="28"/>
          <w:szCs w:val="28"/>
          <w:lang w:val="en-US"/>
        </w:rPr>
        <w:t>VI</w:t>
      </w:r>
      <w:r w:rsidRPr="008A600F">
        <w:rPr>
          <w:rFonts w:ascii="Times New Roman" w:hAnsi="Times New Roman"/>
          <w:bCs/>
          <w:color w:val="000000" w:themeColor="text1"/>
          <w:sz w:val="28"/>
          <w:szCs w:val="28"/>
        </w:rPr>
        <w:t>II.</w:t>
      </w:r>
    </w:p>
    <w:p w14:paraId="4B25296A"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РК от 16.07.2001 г. №242-II «Об архитектурной, градостроительной и строительной деятельности в Республике Казахстан».</w:t>
      </w:r>
    </w:p>
    <w:p w14:paraId="6BB2A4A4"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Республики Казахстан от 7 июля 2006 года № 175-III «Об особо охраняемых природных территориях».</w:t>
      </w:r>
    </w:p>
    <w:p w14:paraId="3F631F50"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Земельный кодекс Республики Казахстан от 20 июня 2003 года № 442-II.</w:t>
      </w:r>
    </w:p>
    <w:p w14:paraId="58B52417"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Лесной кодекс Республики Казахстан от 8 июля 2003 года № 477-II.</w:t>
      </w:r>
    </w:p>
    <w:p w14:paraId="38367301"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Экологический кодекс Республики Казахстан от 2 января 2021 г. №400-</w:t>
      </w:r>
      <w:r w:rsidRPr="00163833">
        <w:rPr>
          <w:rFonts w:ascii="Times New Roman" w:hAnsi="Times New Roman"/>
          <w:bCs/>
          <w:color w:val="000000" w:themeColor="text1"/>
          <w:sz w:val="28"/>
          <w:szCs w:val="28"/>
          <w:lang w:val="en-US"/>
        </w:rPr>
        <w:t>VI</w:t>
      </w:r>
      <w:r w:rsidRPr="00163833">
        <w:rPr>
          <w:rFonts w:ascii="Times New Roman" w:hAnsi="Times New Roman"/>
          <w:bCs/>
          <w:color w:val="000000" w:themeColor="text1"/>
          <w:sz w:val="28"/>
          <w:szCs w:val="28"/>
        </w:rPr>
        <w:t>.</w:t>
      </w:r>
    </w:p>
    <w:p w14:paraId="1BE6AF61" w14:textId="77777777" w:rsidR="00007ECF" w:rsidRPr="00163833" w:rsidRDefault="00007ECF" w:rsidP="00007ECF">
      <w:pPr>
        <w:pStyle w:val="a6"/>
        <w:numPr>
          <w:ilvl w:val="0"/>
          <w:numId w:val="62"/>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физическим факторам, оказывающим воздействие на человека. Приказ Министра здравоохранения Республики Казахстан от 16 февраля 2022 года № ҚР ДСМ-15.</w:t>
      </w:r>
    </w:p>
    <w:p w14:paraId="7BE2D0AF" w14:textId="77777777" w:rsidR="00007ECF" w:rsidRPr="00163833" w:rsidRDefault="00007ECF" w:rsidP="00007ECF">
      <w:pPr>
        <w:pStyle w:val="a6"/>
        <w:numPr>
          <w:ilvl w:val="0"/>
          <w:numId w:val="62"/>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атмосферному воздуху в городских и сельских населенных пунктах, на территориях промышленных организаций. Приказ Министра здравоохранения Республики Казахстан от 2 августа 2022 года № ҚР ДСМ-70</w:t>
      </w:r>
    </w:p>
    <w:p w14:paraId="476CCF79"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Классификатор отходов. Приказ и.о. Министра экологии, геологии и природных ресурсов Республики Казахстан от 6 августа 2021 года № 314.</w:t>
      </w:r>
    </w:p>
    <w:p w14:paraId="34601F36"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Методические указания по применению экологических требований к полигонам размещения отходов (приложение 33 к приказу Министра охраны окружающей среды от 29 ноября 2010 года № 298).</w:t>
      </w:r>
    </w:p>
    <w:p w14:paraId="669A34AE"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4.02-02-2004. «Тепловые сети».</w:t>
      </w:r>
    </w:p>
    <w:p w14:paraId="44E3DDCA"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2.03-02-2002. Инженерная защита территории, зданий и сооружений от опасных геологических процессов. Основные положения проектирования.</w:t>
      </w:r>
    </w:p>
    <w:p w14:paraId="74C05B68" w14:textId="77777777" w:rsidR="00007ECF" w:rsidRPr="008A600F"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Перечень видов отходов для захоронения на полигонах различных классов. Приказ Министра экологии, геологии и природных ресурсов РК № 361 от 7 сентября 2021 г.</w:t>
      </w:r>
    </w:p>
    <w:p w14:paraId="127F9A7F"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Пособие к МСН 4.02-02-2004. Тепловые сети.</w:t>
      </w:r>
    </w:p>
    <w:p w14:paraId="4456BB66"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установления водоохранных зон и полос. Постановление Министра сельского хозяйства РК от 18 мая 2015 года № 19-1/446.</w:t>
      </w:r>
    </w:p>
    <w:p w14:paraId="4E6019E9"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 приема сточных вод в системы водоотведения населенных пунктов. Приказ Министра национальной экономики Республики Казахстан от 20 июля 2015 года № 546.</w:t>
      </w:r>
    </w:p>
    <w:p w14:paraId="57CEE206" w14:textId="77777777" w:rsidR="00007ECF" w:rsidRPr="00163833" w:rsidRDefault="00C26F51"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hyperlink r:id="rId67" w:history="1">
        <w:r w:rsidR="00007ECF" w:rsidRPr="00163833">
          <w:rPr>
            <w:rStyle w:val="aff9"/>
            <w:rFonts w:ascii="Times New Roman" w:eastAsia="Calibri" w:hAnsi="Times New Roman"/>
            <w:bCs/>
            <w:color w:val="000000" w:themeColor="text1"/>
            <w:sz w:val="28"/>
            <w:szCs w:val="28"/>
          </w:rPr>
          <w:t xml:space="preserve">Правила установления охранных зон объектов тепловых сетей и особых условий использования земельных участков, расположенных в </w:t>
        </w:r>
        <w:r w:rsidR="00007ECF" w:rsidRPr="00163833">
          <w:rPr>
            <w:rStyle w:val="aff9"/>
            <w:rFonts w:ascii="Times New Roman" w:eastAsia="Calibri" w:hAnsi="Times New Roman"/>
            <w:bCs/>
            <w:color w:val="000000" w:themeColor="text1"/>
            <w:sz w:val="28"/>
            <w:szCs w:val="28"/>
          </w:rPr>
          <w:lastRenderedPageBreak/>
          <w:t>границах таких зон</w:t>
        </w:r>
      </w:hyperlink>
      <w:r w:rsidR="00007ECF" w:rsidRPr="00163833">
        <w:rPr>
          <w:rFonts w:ascii="Times New Roman" w:hAnsi="Times New Roman"/>
          <w:bCs/>
          <w:color w:val="000000" w:themeColor="text1"/>
          <w:sz w:val="28"/>
          <w:szCs w:val="28"/>
        </w:rPr>
        <w:t>. Приказ Министра энергетики Республики Казахстан от 28 сентября 2017 года № 331</w:t>
      </w:r>
    </w:p>
    <w:p w14:paraId="36C1ECFA"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организации сбора, хранения и захоронения радиоактивных отходов и отработавшего ядерного топлива Приказ Министра энергетики Республики Казахстан от 8 февраля 2016 года № 39.</w:t>
      </w:r>
    </w:p>
    <w:p w14:paraId="48AD02C5"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РДС РК 3.01-06-2002.  Методика комплексной градостроительной оценки территорий с использованием базы данных государственного градостроительного кадастра.</w:t>
      </w:r>
    </w:p>
    <w:p w14:paraId="30501223"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РНД 01.01.03-94. Правила охраны поверхностных вод РК. </w:t>
      </w:r>
    </w:p>
    <w:p w14:paraId="0AD4A900"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3.01-01-2013. Градостроительство. Планировка и застройка городских и сельских населенных пунктов.</w:t>
      </w:r>
    </w:p>
    <w:p w14:paraId="1B642823"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СН РК 3.01-00-2011. </w:t>
      </w:r>
      <w:r w:rsidRPr="00163833">
        <w:rPr>
          <w:rFonts w:ascii="Times New Roman" w:hAnsi="Times New Roman"/>
          <w:bCs/>
          <w:color w:val="000000"/>
          <w:sz w:val="28"/>
          <w:szCs w:val="28"/>
          <w:shd w:val="clear" w:color="auto" w:fill="FFFFFF"/>
        </w:rPr>
        <w:t>Инструкция о порядке разработки, согласования и утвержденияградостроительныхпроектов в Республике Казахстан</w:t>
      </w:r>
      <w:r w:rsidRPr="00163833">
        <w:rPr>
          <w:rFonts w:ascii="Times New Roman" w:hAnsi="Times New Roman"/>
          <w:bCs/>
          <w:color w:val="000000" w:themeColor="text1"/>
          <w:sz w:val="28"/>
          <w:szCs w:val="28"/>
        </w:rPr>
        <w:t>.</w:t>
      </w:r>
    </w:p>
    <w:p w14:paraId="6C6496F6"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1.04-01-2013. «Полигоны по обезвреживанию и захоронению токсичных промышленных отходов. Основные положения по проектированию».</w:t>
      </w:r>
    </w:p>
    <w:p w14:paraId="6A0049CF"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3.01-02-2012. Планировка и застройка районов индивидуального жилищного строительства.</w:t>
      </w:r>
    </w:p>
    <w:p w14:paraId="281C8083"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4.01-03-2011. Водоотведение. Наружные сети и сооружения.</w:t>
      </w:r>
    </w:p>
    <w:p w14:paraId="687AF429"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4.02-04-2013. «Тепловые сети».</w:t>
      </w:r>
    </w:p>
    <w:p w14:paraId="4FF5A92D"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4.02-01-2011. «Отопление, вентиляция и кондиционирование воздуха».</w:t>
      </w:r>
    </w:p>
    <w:p w14:paraId="1E680CD9"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4.03-01-2011 «Газораспределительные системы».</w:t>
      </w:r>
    </w:p>
    <w:p w14:paraId="18C1B115"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2.04-07-2022. Тепловая защита зданий.</w:t>
      </w:r>
    </w:p>
    <w:p w14:paraId="59B33AB5"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3.03-01-2013. «Автомобильные дороги».</w:t>
      </w:r>
    </w:p>
    <w:p w14:paraId="4BE027EA"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3.03-02-2013. «Отвод земель для автомобильных дорог».</w:t>
      </w:r>
    </w:p>
    <w:p w14:paraId="71682701"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2.04-03-2011. Защита от шума.</w:t>
      </w:r>
    </w:p>
    <w:p w14:paraId="43AD39E3"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3.05-01-2013. Магистральные трубопроводы.</w:t>
      </w:r>
    </w:p>
    <w:p w14:paraId="6792A24A"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1.04-15-2013. Полигоны для твердых бытовых отходов.</w:t>
      </w:r>
    </w:p>
    <w:p w14:paraId="7F68CF24" w14:textId="77777777" w:rsidR="00007ECF" w:rsidRPr="008A600F"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СНиП РК 4.01-02-2009 </w:t>
      </w:r>
      <w:r w:rsidRPr="008A600F">
        <w:rPr>
          <w:rFonts w:ascii="Times New Roman" w:hAnsi="Times New Roman"/>
          <w:bCs/>
          <w:i/>
          <w:iCs/>
          <w:color w:val="000000" w:themeColor="text1"/>
          <w:sz w:val="28"/>
          <w:szCs w:val="28"/>
        </w:rPr>
        <w:t>(с </w:t>
      </w:r>
      <w:hyperlink r:id="rId68" w:tooltip="СНиП РК 4.01-02-2009 " w:history="1">
        <w:r w:rsidRPr="008A600F">
          <w:rPr>
            <w:rStyle w:val="aff9"/>
            <w:rFonts w:ascii="Times New Roman" w:hAnsi="Times New Roman"/>
            <w:bCs/>
            <w:i/>
            <w:iCs/>
            <w:sz w:val="28"/>
            <w:szCs w:val="28"/>
          </w:rPr>
          <w:t>изменениями</w:t>
        </w:r>
      </w:hyperlink>
      <w:r w:rsidRPr="008A600F">
        <w:rPr>
          <w:rFonts w:ascii="Times New Roman" w:hAnsi="Times New Roman"/>
          <w:bCs/>
          <w:i/>
          <w:iCs/>
          <w:color w:val="000000" w:themeColor="text1"/>
          <w:sz w:val="28"/>
          <w:szCs w:val="28"/>
        </w:rPr>
        <w:t> по состоянию на 13.06.2017 г.)</w:t>
      </w:r>
      <w:r w:rsidRPr="008A600F">
        <w:rPr>
          <w:rFonts w:ascii="Times New Roman" w:hAnsi="Times New Roman"/>
          <w:bCs/>
          <w:color w:val="000000" w:themeColor="text1"/>
          <w:sz w:val="28"/>
          <w:szCs w:val="28"/>
        </w:rPr>
        <w:t>. Водоснабжение. Наружные сети и сооружения.</w:t>
      </w:r>
    </w:p>
    <w:p w14:paraId="72DF853F"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3.01-101-2013. Градостроительство. Планировка и застройка городских и сельских населенных пунктов.</w:t>
      </w:r>
    </w:p>
    <w:p w14:paraId="0407B4C1"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3.01-102-2012. Планировка и застройка районов индивидуального жилищного строительства.</w:t>
      </w:r>
    </w:p>
    <w:p w14:paraId="36AE1520"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1.02-105-2014. «Инженерные изыскания для строительства».</w:t>
      </w:r>
    </w:p>
    <w:p w14:paraId="4F6D2B44"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1.04-109-2013. «Полигоны по обезвреживанию и захоронению токсичных промышленных отходов. Основные положения по проектированию».</w:t>
      </w:r>
    </w:p>
    <w:p w14:paraId="2A21A3D9"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2.04-01-2017. Строительная климатология.</w:t>
      </w:r>
    </w:p>
    <w:p w14:paraId="679794FF"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3.05-101-2013. Магистральные трубопроводы.</w:t>
      </w:r>
    </w:p>
    <w:p w14:paraId="3D3BDA52"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4.02-106-2013 «Автономные источники теплоснабжения»</w:t>
      </w:r>
    </w:p>
    <w:p w14:paraId="3C3353E8" w14:textId="77777777" w:rsidR="00007ECF" w:rsidRPr="008A600F"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lastRenderedPageBreak/>
        <w:t>СП 42-101-2003 (МСП 4.03-101) «Общие положения по проектированию и строительству газораспределительных систем из металлических и полиэтиленовых труб».</w:t>
      </w:r>
    </w:p>
    <w:p w14:paraId="1826B623"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4.02-04-2003. Тепловые сети. Проектирование и строительство сетей бесканальной прокладки стальных труб с пенополиуретановой изоляцией индустриального производства.</w:t>
      </w:r>
    </w:p>
    <w:p w14:paraId="202621CD"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4.02-104-2013. «Тепловые сети».</w:t>
      </w:r>
    </w:p>
    <w:p w14:paraId="71EB7B14"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4.02-101-2012. «Отопление, вентиляция и кондиционирование воздуха»</w:t>
      </w:r>
    </w:p>
    <w:p w14:paraId="71DDA4A6"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3.01-01-2008. Методические указания по разработке проектов планировки частей города и других населенных пунктов.</w:t>
      </w:r>
    </w:p>
    <w:p w14:paraId="5F027435"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3.03-101-2013. «Автомобильные дороги».</w:t>
      </w:r>
    </w:p>
    <w:p w14:paraId="7C30F17D"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3.03-102-2013. «Отвод земель для автомобильных дорог».</w:t>
      </w:r>
    </w:p>
    <w:p w14:paraId="7CAD3940"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1C7A3B5F"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коммунального назначения. Приказ Министра здравоохранения Республики Казахстан от 26 июля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ДСМ-67.</w:t>
      </w:r>
    </w:p>
    <w:p w14:paraId="18446D60"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министра здравоохранения №26 от 20 февраля 2023 года.</w:t>
      </w:r>
    </w:p>
    <w:p w14:paraId="1424C8C1"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оптовой и розничной торговли пищевой продукцией. № </w:t>
      </w:r>
      <w:r w:rsidRPr="00163833">
        <w:rPr>
          <w:rFonts w:ascii="Times New Roman" w:hAnsi="Times New Roman"/>
          <w:bCs/>
          <w:color w:val="000000" w:themeColor="text1"/>
          <w:sz w:val="28"/>
          <w:szCs w:val="28"/>
          <w:shd w:val="clear" w:color="auto" w:fill="FFFFFF"/>
        </w:rPr>
        <w:t>ҚР ДСМ-73</w:t>
      </w:r>
      <w:r w:rsidRPr="00163833">
        <w:rPr>
          <w:rFonts w:ascii="Times New Roman" w:hAnsi="Times New Roman"/>
          <w:bCs/>
          <w:color w:val="000000" w:themeColor="text1"/>
          <w:sz w:val="28"/>
          <w:szCs w:val="28"/>
        </w:rPr>
        <w:t xml:space="preserve"> от 04.08.2021г</w:t>
      </w:r>
    </w:p>
    <w:p w14:paraId="62365586"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общественного питания. Приказ Министра здравоохранения Республики Казахстан от 17 февраля 2022 года № ҚР ДСМ-16. </w:t>
      </w:r>
    </w:p>
    <w:p w14:paraId="597BE579"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объектам здравоохранения. Приказ Министра здравоохранения Республики Казахстан от 11 августа 2020 года № ҚР ДСМ -96/2020.</w:t>
      </w:r>
    </w:p>
    <w:p w14:paraId="011F2D1A"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Приказ и.о. Министра здравоохранения Республики Казахстан от 25 декабря 2020 года </w:t>
      </w:r>
      <w:bookmarkStart w:id="147" w:name="_Hlk93676890"/>
      <w:r w:rsidRPr="00163833">
        <w:rPr>
          <w:rFonts w:ascii="Times New Roman" w:hAnsi="Times New Roman"/>
          <w:bCs/>
          <w:color w:val="000000" w:themeColor="text1"/>
          <w:sz w:val="28"/>
          <w:szCs w:val="28"/>
        </w:rPr>
        <w:t>№ ҚР ДСМ-331/2020</w:t>
      </w:r>
      <w:bookmarkEnd w:id="147"/>
      <w:r w:rsidRPr="00163833">
        <w:rPr>
          <w:rFonts w:ascii="Times New Roman" w:hAnsi="Times New Roman"/>
          <w:bCs/>
          <w:color w:val="000000" w:themeColor="text1"/>
          <w:sz w:val="28"/>
          <w:szCs w:val="28"/>
        </w:rPr>
        <w:t>.</w:t>
      </w:r>
    </w:p>
    <w:p w14:paraId="2411DF44"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обеспечению радиационной безопасности. Приказ Министра здравоохранения Республики Казахстан от 15 декабря 2020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ДСМ-275/2020.</w:t>
      </w:r>
    </w:p>
    <w:p w14:paraId="5CAEFC9C"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lastRenderedPageBreak/>
        <w:t>Санитарно-эпидемиологические требования к кладбищам и объектам похоронного назначения. Приказ Министра здравоохранения Республики Казахстан от 19 августа 2021 года № ҚР ДСМ-81</w:t>
      </w:r>
    </w:p>
    <w:p w14:paraId="401DC7E6" w14:textId="77777777" w:rsidR="00007ECF" w:rsidRPr="00163833" w:rsidRDefault="00007ECF" w:rsidP="00007ECF">
      <w:pPr>
        <w:pStyle w:val="a6"/>
        <w:numPr>
          <w:ilvl w:val="0"/>
          <w:numId w:val="62"/>
        </w:numPr>
        <w:tabs>
          <w:tab w:val="clear" w:pos="1260"/>
          <w:tab w:val="num" w:pos="928"/>
          <w:tab w:val="left" w:pos="1134"/>
          <w:tab w:val="num" w:pos="4047"/>
        </w:tabs>
        <w:ind w:left="0" w:firstLine="709"/>
        <w:rPr>
          <w:rFonts w:ascii="Times New Roman" w:hAnsi="Times New Roman"/>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радиотехническим объектам. Приказ Министра здравоохранения Республики Казахстан от 28 февраля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ДСМ-19.</w:t>
      </w:r>
    </w:p>
    <w:p w14:paraId="661B3F58" w14:textId="77777777" w:rsidR="00012B62" w:rsidRPr="00DB0EA6" w:rsidRDefault="00012B62" w:rsidP="00012B62">
      <w:pPr>
        <w:rPr>
          <w:rFonts w:ascii="Times New Roman" w:hAnsi="Times New Roman"/>
          <w:sz w:val="28"/>
          <w:szCs w:val="28"/>
        </w:rPr>
      </w:pPr>
    </w:p>
    <w:sectPr w:rsidR="00012B62" w:rsidRPr="00DB0EA6" w:rsidSect="00AC5181">
      <w:footerReference w:type="default" r:id="rId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3C4E0" w14:textId="77777777" w:rsidR="006676F7" w:rsidRDefault="006676F7">
      <w:r>
        <w:separator/>
      </w:r>
    </w:p>
  </w:endnote>
  <w:endnote w:type="continuationSeparator" w:id="0">
    <w:p w14:paraId="31466CEC" w14:textId="77777777" w:rsidR="006676F7" w:rsidRDefault="00667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Гельветика">
    <w:panose1 w:val="00000000000000000000"/>
    <w:charset w:val="CC"/>
    <w:family w:val="decorative"/>
    <w:notTrueType/>
    <w:pitch w:val="default"/>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KZ Arial">
    <w:altName w:val="Arial"/>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tarSymbol">
    <w:altName w:val="Calibri"/>
    <w:charset w:val="CC"/>
    <w:family w:val="auto"/>
    <w:pitch w:val="default"/>
  </w:font>
  <w:font w:name="Liberation Serif">
    <w:charset w:val="CC"/>
    <w:family w:val="roman"/>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TimesNewRomanPSMT">
    <w:altName w:val="Nanum Brush Script"/>
    <w:panose1 w:val="00000000000000000000"/>
    <w:charset w:val="81"/>
    <w:family w:val="auto"/>
    <w:notTrueType/>
    <w:pitch w:val="default"/>
    <w:sig w:usb0="00000001" w:usb1="09060000" w:usb2="00000010" w:usb3="00000000" w:csb0="00080000" w:csb1="00000000"/>
  </w:font>
  <w:font w:name="DejaVu Serif Condensed">
    <w:altName w:val="Cambria"/>
    <w:charset w:val="CC"/>
    <w:family w:val="roman"/>
    <w:pitch w:val="variable"/>
    <w:sig w:usb0="E40006FF" w:usb1="5200F9FB" w:usb2="0A04002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ungsuh">
    <w:charset w:val="81"/>
    <w:family w:val="roman"/>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47922"/>
      <w:docPartObj>
        <w:docPartGallery w:val="Page Numbers (Bottom of Page)"/>
        <w:docPartUnique/>
      </w:docPartObj>
    </w:sdtPr>
    <w:sdtEndPr>
      <w:rPr>
        <w:sz w:val="20"/>
        <w:szCs w:val="20"/>
      </w:rPr>
    </w:sdtEndPr>
    <w:sdtContent>
      <w:p w14:paraId="2F48EC40" w14:textId="77777777" w:rsidR="00A668EA" w:rsidRPr="00C63C3A" w:rsidRDefault="00A668EA">
        <w:pPr>
          <w:pStyle w:val="ab"/>
          <w:jc w:val="right"/>
          <w:rPr>
            <w:sz w:val="20"/>
            <w:szCs w:val="20"/>
          </w:rPr>
        </w:pPr>
        <w:r w:rsidRPr="00C63C3A">
          <w:rPr>
            <w:sz w:val="20"/>
            <w:szCs w:val="20"/>
          </w:rPr>
          <w:fldChar w:fldCharType="begin"/>
        </w:r>
        <w:r w:rsidRPr="00C63C3A">
          <w:rPr>
            <w:sz w:val="20"/>
            <w:szCs w:val="20"/>
          </w:rPr>
          <w:instrText xml:space="preserve"> PAGE   \* MERGEFORMAT </w:instrText>
        </w:r>
        <w:r w:rsidRPr="00C63C3A">
          <w:rPr>
            <w:sz w:val="20"/>
            <w:szCs w:val="20"/>
          </w:rPr>
          <w:fldChar w:fldCharType="separate"/>
        </w:r>
        <w:r>
          <w:rPr>
            <w:noProof/>
            <w:sz w:val="20"/>
            <w:szCs w:val="20"/>
          </w:rPr>
          <w:t>44</w:t>
        </w:r>
        <w:r w:rsidRPr="00C63C3A">
          <w:rPr>
            <w:sz w:val="20"/>
            <w:szCs w:val="20"/>
          </w:rPr>
          <w:fldChar w:fldCharType="end"/>
        </w:r>
      </w:p>
    </w:sdtContent>
  </w:sdt>
  <w:p w14:paraId="1B9C133E" w14:textId="77777777" w:rsidR="00A668EA" w:rsidRDefault="00A668EA" w:rsidP="00596DA3">
    <w:pPr>
      <w:pStyle w:val="3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212B" w14:textId="68736407" w:rsidR="00A668EA" w:rsidRDefault="00C26F51">
    <w:pPr>
      <w:rPr>
        <w:sz w:val="2"/>
        <w:szCs w:val="2"/>
      </w:rPr>
    </w:pPr>
    <w:r>
      <w:rPr>
        <w:noProof/>
        <w:szCs w:val="22"/>
        <w:lang w:eastAsia="en-US"/>
      </w:rPr>
      <mc:AlternateContent>
        <mc:Choice Requires="wps">
          <w:drawing>
            <wp:anchor distT="0" distB="0" distL="63500" distR="63500" simplePos="0" relativeHeight="251661312" behindDoc="1" locked="0" layoutInCell="1" allowOverlap="1" wp14:anchorId="05331CC2" wp14:editId="0E0ECA4B">
              <wp:simplePos x="0" y="0"/>
              <wp:positionH relativeFrom="page">
                <wp:posOffset>3002915</wp:posOffset>
              </wp:positionH>
              <wp:positionV relativeFrom="page">
                <wp:posOffset>10161905</wp:posOffset>
              </wp:positionV>
              <wp:extent cx="3879850" cy="118745"/>
              <wp:effectExtent l="0" t="0" r="0" b="0"/>
              <wp:wrapNone/>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18745"/>
                      </a:xfrm>
                      <a:prstGeom prst="rect">
                        <a:avLst/>
                      </a:prstGeom>
                      <a:noFill/>
                      <a:ln>
                        <a:noFill/>
                      </a:ln>
                    </wps:spPr>
                    <wps:txbx>
                      <w:txbxContent>
                        <w:p w14:paraId="6664B2C3" w14:textId="77777777" w:rsidR="00A668EA" w:rsidRDefault="00A668EA">
                          <w:pPr>
                            <w:tabs>
                              <w:tab w:val="right" w:pos="6110"/>
                            </w:tabs>
                          </w:pPr>
                          <w:r w:rsidRPr="00A85C96">
                            <w:rPr>
                              <w:rFonts w:eastAsia="Calibri"/>
                            </w:rPr>
                            <w:t>Проектная фирма «ГРАДО», Алматы, 2009</w:t>
                          </w:r>
                          <w:r w:rsidRPr="00A85C96">
                            <w:rPr>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TimesNewRoman115pt"/>
                              <w:rFonts w:eastAsia="Arial Narrow"/>
                            </w:rPr>
                            <w:t>#</w:t>
                          </w:r>
                          <w:r>
                            <w:rPr>
                              <w:rStyle w:val="TimesNewRoman115pt"/>
                              <w:rFonts w:eastAsia="Arial Narro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331CC2" id="_x0000_t202" coordsize="21600,21600" o:spt="202" path="m,l,21600r21600,l21600,xe">
              <v:stroke joinstyle="miter"/>
              <v:path gradientshapeok="t" o:connecttype="rect"/>
            </v:shapetype>
            <v:shape id="Надпись 1" o:spid="_x0000_s1027" type="#_x0000_t202" style="position:absolute;left:0;text-align:left;margin-left:236.45pt;margin-top:800.15pt;width:305.5pt;height:9.3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" filled="f" stroked="f">
              <v:textbox style="mso-fit-shape-to-text:t" inset="0,0,0,0">
                <w:txbxContent>
                  <w:p w14:paraId="6664B2C3" w14:textId="77777777" w:rsidR="00A668EA" w:rsidRDefault="00A668EA">
                    <w:pPr>
                      <w:tabs>
                        <w:tab w:val="right" w:pos="6110"/>
                      </w:tabs>
                    </w:pPr>
                    <w:r w:rsidRPr="00A85C96">
                      <w:rPr>
                        <w:rFonts w:eastAsia="Calibri"/>
                      </w:rPr>
                      <w:t>Проектная фирма «ГРАДО», Алматы, 2009</w:t>
                    </w:r>
                    <w:r w:rsidRPr="00A85C96">
                      <w:rPr>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TimesNewRoman115pt"/>
                        <w:rFonts w:eastAsia="Arial Narrow"/>
                      </w:rPr>
                      <w:t>#</w:t>
                    </w:r>
                    <w:r>
                      <w:rPr>
                        <w:rStyle w:val="TimesNewRoman115pt"/>
                        <w:rFonts w:eastAsia="Arial Narrow"/>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623854"/>
      <w:docPartObj>
        <w:docPartGallery w:val="Page Numbers (Bottom of Page)"/>
        <w:docPartUnique/>
      </w:docPartObj>
    </w:sdtPr>
    <w:sdtEndPr/>
    <w:sdtContent>
      <w:p w14:paraId="50F3AB27" w14:textId="77777777" w:rsidR="00A668EA" w:rsidRDefault="007D7FF4">
        <w:pPr>
          <w:pStyle w:val="ab"/>
          <w:jc w:val="right"/>
        </w:pPr>
        <w:r>
          <w:fldChar w:fldCharType="begin"/>
        </w:r>
        <w:r>
          <w:instrText>PAGE   \* MERGEFORMAT</w:instrText>
        </w:r>
        <w:r>
          <w:fldChar w:fldCharType="separate"/>
        </w:r>
        <w:r w:rsidR="00A668EA">
          <w:rPr>
            <w:noProof/>
          </w:rPr>
          <w:t>48</w:t>
        </w:r>
        <w:r>
          <w:rPr>
            <w:noProof/>
          </w:rPr>
          <w:fldChar w:fldCharType="end"/>
        </w:r>
      </w:p>
    </w:sdtContent>
  </w:sdt>
  <w:p w14:paraId="2EF9C638" w14:textId="77777777" w:rsidR="00A668EA" w:rsidRDefault="00A668EA">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47920"/>
      <w:docPartObj>
        <w:docPartGallery w:val="Page Numbers (Bottom of Page)"/>
        <w:docPartUnique/>
      </w:docPartObj>
    </w:sdtPr>
    <w:sdtEndPr>
      <w:rPr>
        <w:sz w:val="20"/>
        <w:szCs w:val="20"/>
      </w:rPr>
    </w:sdtEndPr>
    <w:sdtContent>
      <w:p w14:paraId="1DF72998" w14:textId="77777777" w:rsidR="00966BF7" w:rsidRPr="00B96CC5" w:rsidRDefault="00966BF7">
        <w:pPr>
          <w:pStyle w:val="ab"/>
          <w:jc w:val="right"/>
          <w:rPr>
            <w:sz w:val="20"/>
            <w:szCs w:val="20"/>
          </w:rPr>
        </w:pPr>
        <w:r w:rsidRPr="00B96CC5">
          <w:rPr>
            <w:sz w:val="20"/>
            <w:szCs w:val="20"/>
          </w:rPr>
          <w:fldChar w:fldCharType="begin"/>
        </w:r>
        <w:r w:rsidRPr="00B96CC5">
          <w:rPr>
            <w:sz w:val="20"/>
            <w:szCs w:val="20"/>
          </w:rPr>
          <w:instrText xml:space="preserve"> PAGE   \* MERGEFORMAT </w:instrText>
        </w:r>
        <w:r w:rsidRPr="00B96CC5">
          <w:rPr>
            <w:sz w:val="20"/>
            <w:szCs w:val="20"/>
          </w:rPr>
          <w:fldChar w:fldCharType="separate"/>
        </w:r>
        <w:r>
          <w:rPr>
            <w:noProof/>
            <w:sz w:val="20"/>
            <w:szCs w:val="20"/>
          </w:rPr>
          <w:t>97</w:t>
        </w:r>
        <w:r w:rsidRPr="00B96CC5">
          <w:rPr>
            <w:sz w:val="20"/>
            <w:szCs w:val="20"/>
          </w:rPr>
          <w:fldChar w:fldCharType="end"/>
        </w:r>
      </w:p>
    </w:sdtContent>
  </w:sdt>
  <w:p w14:paraId="2E037833" w14:textId="77777777" w:rsidR="00966BF7" w:rsidRDefault="00966BF7">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483728"/>
      <w:docPartObj>
        <w:docPartGallery w:val="Page Numbers (Bottom of Page)"/>
        <w:docPartUnique/>
      </w:docPartObj>
    </w:sdtPr>
    <w:sdtEndPr>
      <w:rPr>
        <w:sz w:val="20"/>
        <w:szCs w:val="20"/>
      </w:rPr>
    </w:sdtEndPr>
    <w:sdtContent>
      <w:p w14:paraId="1F01848D" w14:textId="77777777" w:rsidR="00966BF7" w:rsidRDefault="00966BF7">
        <w:pPr>
          <w:pStyle w:val="ab"/>
          <w:jc w:val="right"/>
        </w:pPr>
        <w:r w:rsidRPr="005E238D">
          <w:rPr>
            <w:sz w:val="20"/>
            <w:szCs w:val="20"/>
          </w:rPr>
          <w:fldChar w:fldCharType="begin"/>
        </w:r>
        <w:r w:rsidRPr="005E238D">
          <w:rPr>
            <w:sz w:val="20"/>
            <w:szCs w:val="20"/>
          </w:rPr>
          <w:instrText xml:space="preserve"> PAGE   \* MERGEFORMAT </w:instrText>
        </w:r>
        <w:r w:rsidRPr="005E238D">
          <w:rPr>
            <w:sz w:val="20"/>
            <w:szCs w:val="20"/>
          </w:rPr>
          <w:fldChar w:fldCharType="separate"/>
        </w:r>
        <w:r>
          <w:rPr>
            <w:noProof/>
            <w:sz w:val="20"/>
            <w:szCs w:val="20"/>
          </w:rPr>
          <w:t>118</w:t>
        </w:r>
        <w:r w:rsidRPr="005E238D">
          <w:rPr>
            <w:sz w:val="20"/>
            <w:szCs w:val="20"/>
          </w:rPr>
          <w:fldChar w:fldCharType="end"/>
        </w:r>
      </w:p>
    </w:sdtContent>
  </w:sdt>
  <w:p w14:paraId="1846D2F8" w14:textId="77777777" w:rsidR="00966BF7" w:rsidRPr="00A668FE" w:rsidRDefault="00966BF7" w:rsidP="008777AC">
    <w:pPr>
      <w:pStyle w:val="39"/>
      <w:ind w:left="0"/>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0360"/>
      <w:docPartObj>
        <w:docPartGallery w:val="Page Numbers (Bottom of Page)"/>
        <w:docPartUnique/>
      </w:docPartObj>
    </w:sdtPr>
    <w:sdtEndPr>
      <w:rPr>
        <w:sz w:val="20"/>
        <w:szCs w:val="20"/>
      </w:rPr>
    </w:sdtEndPr>
    <w:sdtContent>
      <w:p w14:paraId="27F64968" w14:textId="77777777" w:rsidR="00A668EA" w:rsidRDefault="00A668EA">
        <w:pPr>
          <w:pStyle w:val="ab"/>
          <w:jc w:val="right"/>
        </w:pPr>
        <w:r w:rsidRPr="005E238D">
          <w:rPr>
            <w:sz w:val="20"/>
            <w:szCs w:val="20"/>
          </w:rPr>
          <w:fldChar w:fldCharType="begin"/>
        </w:r>
        <w:r w:rsidRPr="005E238D">
          <w:rPr>
            <w:sz w:val="20"/>
            <w:szCs w:val="20"/>
          </w:rPr>
          <w:instrText xml:space="preserve"> PAGE   \* MERGEFORMAT </w:instrText>
        </w:r>
        <w:r w:rsidRPr="005E238D">
          <w:rPr>
            <w:sz w:val="20"/>
            <w:szCs w:val="20"/>
          </w:rPr>
          <w:fldChar w:fldCharType="separate"/>
        </w:r>
        <w:r w:rsidR="0031501D">
          <w:rPr>
            <w:noProof/>
            <w:sz w:val="20"/>
            <w:szCs w:val="20"/>
          </w:rPr>
          <w:t>94</w:t>
        </w:r>
        <w:r w:rsidRPr="005E238D">
          <w:rPr>
            <w:sz w:val="20"/>
            <w:szCs w:val="20"/>
          </w:rPr>
          <w:fldChar w:fldCharType="end"/>
        </w:r>
      </w:p>
    </w:sdtContent>
  </w:sdt>
  <w:p w14:paraId="2E6ADB12" w14:textId="77777777" w:rsidR="00A668EA" w:rsidRPr="00A668FE" w:rsidRDefault="00A668EA" w:rsidP="008777AC">
    <w:pPr>
      <w:pStyle w:val="39"/>
      <w:ind w:left="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5EDD7" w14:textId="77777777" w:rsidR="006676F7" w:rsidRDefault="006676F7">
      <w:r>
        <w:separator/>
      </w:r>
    </w:p>
  </w:footnote>
  <w:footnote w:type="continuationSeparator" w:id="0">
    <w:p w14:paraId="0E686A36" w14:textId="77777777" w:rsidR="006676F7" w:rsidRDefault="00667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770A" w14:textId="7941785F" w:rsidR="00A668EA" w:rsidRPr="00D1194E" w:rsidRDefault="00A668EA" w:rsidP="007E3408">
    <w:pPr>
      <w:ind w:right="113"/>
      <w:jc w:val="center"/>
      <w:rPr>
        <w:rFonts w:ascii="Times New Roman" w:hAnsi="Times New Roman"/>
        <w:bCs/>
        <w:i/>
        <w:spacing w:val="2"/>
      </w:rP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sidR="00546DD8">
      <w:rPr>
        <w:rFonts w:ascii="Times New Roman" w:hAnsi="Times New Roman"/>
        <w:bCs/>
        <w:i/>
        <w:spacing w:val="2"/>
      </w:rPr>
      <w:t>ого</w:t>
    </w:r>
    <w:r w:rsidRPr="00D1194E">
      <w:rPr>
        <w:rFonts w:ascii="Times New Roman" w:hAnsi="Times New Roman"/>
        <w:bCs/>
        <w:i/>
        <w:spacing w:val="2"/>
      </w:rPr>
      <w:t xml:space="preserve"> план</w:t>
    </w:r>
    <w:r w:rsidR="00546DD8">
      <w:rPr>
        <w:rFonts w:ascii="Times New Roman" w:hAnsi="Times New Roman"/>
        <w:bCs/>
        <w:i/>
        <w:spacing w:val="2"/>
      </w:rPr>
      <w:t>а</w:t>
    </w:r>
    <w:r w:rsidRPr="00D1194E">
      <w:rPr>
        <w:rFonts w:ascii="Times New Roman" w:hAnsi="Times New Roman"/>
        <w:bCs/>
        <w:i/>
        <w:spacing w:val="2"/>
      </w:rPr>
      <w:t xml:space="preserve"> мал</w:t>
    </w:r>
    <w:r w:rsidR="00546DD8">
      <w:rPr>
        <w:rFonts w:ascii="Times New Roman" w:hAnsi="Times New Roman"/>
        <w:bCs/>
        <w:i/>
        <w:spacing w:val="2"/>
      </w:rPr>
      <w:t>ого</w:t>
    </w:r>
    <w:r w:rsidRPr="00D1194E">
      <w:rPr>
        <w:rFonts w:ascii="Times New Roman" w:hAnsi="Times New Roman"/>
        <w:bCs/>
        <w:i/>
        <w:spacing w:val="2"/>
      </w:rPr>
      <w:t xml:space="preserve"> населенн</w:t>
    </w:r>
    <w:r w:rsidR="00546DD8">
      <w:rPr>
        <w:rFonts w:ascii="Times New Roman" w:hAnsi="Times New Roman"/>
        <w:bCs/>
        <w:i/>
        <w:spacing w:val="2"/>
      </w:rPr>
      <w:t>ого</w:t>
    </w:r>
    <w:r w:rsidRPr="00D1194E">
      <w:rPr>
        <w:rFonts w:ascii="Times New Roman" w:hAnsi="Times New Roman"/>
        <w:bCs/>
        <w:i/>
        <w:spacing w:val="2"/>
      </w:rPr>
      <w:t xml:space="preserve"> пункт</w:t>
    </w:r>
    <w:r w:rsidR="00546DD8">
      <w:rPr>
        <w:rFonts w:ascii="Times New Roman" w:hAnsi="Times New Roman"/>
        <w:bCs/>
        <w:i/>
        <w:spacing w:val="2"/>
      </w:rPr>
      <w:t>а</w:t>
    </w:r>
    <w:r w:rsidRPr="00D1194E">
      <w:rPr>
        <w:rFonts w:ascii="Times New Roman" w:hAnsi="Times New Roman"/>
        <w:bCs/>
        <w:i/>
        <w:spacing w:val="2"/>
      </w:rPr>
      <w:t xml:space="preserve">) с. </w:t>
    </w:r>
    <w:r>
      <w:rPr>
        <w:rFonts w:ascii="Times New Roman" w:hAnsi="Times New Roman"/>
        <w:bCs/>
        <w:i/>
        <w:spacing w:val="2"/>
      </w:rPr>
      <w:t>Малдыбай</w:t>
    </w:r>
    <w:r w:rsidRPr="00D1194E">
      <w:rPr>
        <w:rFonts w:ascii="Times New Roman" w:hAnsi="Times New Roman"/>
        <w:bCs/>
        <w:i/>
        <w:spacing w:val="2"/>
      </w:rPr>
      <w:t xml:space="preserve"> района </w:t>
    </w:r>
    <w:r w:rsidRPr="00D1194E">
      <w:rPr>
        <w:rFonts w:ascii="Times New Roman" w:hAnsi="Times New Roman"/>
        <w:i/>
        <w:sz w:val="24"/>
        <w:szCs w:val="24"/>
      </w:rPr>
      <w:t>Т.Рыскулова Жамбылской области</w:t>
    </w:r>
    <w:r w:rsidRPr="00D1194E">
      <w:rPr>
        <w:rFonts w:ascii="Times New Roman" w:hAnsi="Times New Roman"/>
        <w:bCs/>
        <w:i/>
        <w:spacing w:val="2"/>
      </w:rPr>
      <w:t>. Корректировка»</w:t>
    </w:r>
  </w:p>
  <w:p w14:paraId="2C86A3D5" w14:textId="77777777" w:rsidR="00A668EA" w:rsidRDefault="00A668EA" w:rsidP="0095070B">
    <w:pPr>
      <w:pStyle w:val="a9"/>
    </w:pPr>
  </w:p>
  <w:p w14:paraId="4447FD1E" w14:textId="77777777" w:rsidR="00A668EA" w:rsidRDefault="00A668EA" w:rsidP="0095070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76215" w14:textId="77777777" w:rsidR="00A668EA" w:rsidRPr="00D1194E" w:rsidRDefault="00A668EA" w:rsidP="007E3408">
    <w:pPr>
      <w:ind w:right="113"/>
      <w:jc w:val="center"/>
      <w:rPr>
        <w:rFonts w:ascii="Times New Roman" w:hAnsi="Times New Roman"/>
        <w:bCs/>
        <w:i/>
        <w:spacing w:val="2"/>
      </w:rPr>
    </w:pPr>
    <w:r w:rsidRPr="00D1194E">
      <w:rPr>
        <w:rFonts w:ascii="Times New Roman" w:hAnsi="Times New Roman"/>
        <w:i/>
        <w:color w:val="000000" w:themeColor="text1"/>
      </w:rPr>
      <w:t>«</w:t>
    </w:r>
    <w:r w:rsidRPr="00D1194E">
      <w:rPr>
        <w:rFonts w:ascii="Times New Roman" w:hAnsi="Times New Roman"/>
        <w:bCs/>
        <w:i/>
        <w:spacing w:val="2"/>
      </w:rPr>
      <w:t xml:space="preserve">Схемы развития и застройки (упрощенный вариант генеральных планов малых населенных пунктов) с. </w:t>
    </w:r>
    <w:r>
      <w:rPr>
        <w:rFonts w:ascii="Times New Roman" w:hAnsi="Times New Roman"/>
        <w:bCs/>
        <w:i/>
        <w:spacing w:val="2"/>
      </w:rPr>
      <w:t>Малдыбай</w:t>
    </w:r>
    <w:r w:rsidRPr="00D1194E">
      <w:rPr>
        <w:rFonts w:ascii="Times New Roman" w:hAnsi="Times New Roman"/>
        <w:bCs/>
        <w:i/>
        <w:spacing w:val="2"/>
      </w:rPr>
      <w:t xml:space="preserve"> района </w:t>
    </w:r>
    <w:r w:rsidRPr="00D1194E">
      <w:rPr>
        <w:rFonts w:ascii="Times New Roman" w:hAnsi="Times New Roman"/>
        <w:i/>
        <w:sz w:val="24"/>
        <w:szCs w:val="24"/>
      </w:rPr>
      <w:t>Т.Рыскулова Жамбылской области</w:t>
    </w:r>
    <w:r w:rsidRPr="00D1194E">
      <w:rPr>
        <w:rFonts w:ascii="Times New Roman" w:hAnsi="Times New Roman"/>
        <w:bCs/>
        <w:i/>
        <w:spacing w:val="2"/>
      </w:rPr>
      <w:t>. Корректировка»</w:t>
    </w:r>
  </w:p>
  <w:p w14:paraId="45CA969F" w14:textId="77777777" w:rsidR="00A668EA" w:rsidRPr="004E3AF5" w:rsidRDefault="00A668EA" w:rsidP="004E3AF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3AA7" w14:textId="47E3C5A9" w:rsidR="00A668EA" w:rsidRDefault="00C26F51">
    <w:pPr>
      <w:rPr>
        <w:sz w:val="2"/>
        <w:szCs w:val="2"/>
      </w:rPr>
    </w:pPr>
    <w:r>
      <w:rPr>
        <w:noProof/>
        <w:szCs w:val="22"/>
        <w:lang w:eastAsia="en-US"/>
      </w:rPr>
      <mc:AlternateContent>
        <mc:Choice Requires="wps">
          <w:drawing>
            <wp:anchor distT="0" distB="0" distL="63500" distR="63500" simplePos="0" relativeHeight="251660288" behindDoc="1" locked="0" layoutInCell="1" allowOverlap="1" wp14:anchorId="7BC6658F" wp14:editId="53859CF8">
              <wp:simplePos x="0" y="0"/>
              <wp:positionH relativeFrom="page">
                <wp:posOffset>1143635</wp:posOffset>
              </wp:positionH>
              <wp:positionV relativeFrom="page">
                <wp:posOffset>426720</wp:posOffset>
              </wp:positionV>
              <wp:extent cx="5431790" cy="100330"/>
              <wp:effectExtent l="0" t="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00330"/>
                      </a:xfrm>
                      <a:prstGeom prst="rect">
                        <a:avLst/>
                      </a:prstGeom>
                      <a:noFill/>
                      <a:ln>
                        <a:noFill/>
                      </a:ln>
                    </wps:spPr>
                    <wps:txbx>
                      <w:txbxContent>
                        <w:p w14:paraId="14E2F10E" w14:textId="77777777" w:rsidR="00A668EA" w:rsidRDefault="00A668EA">
                          <w:r w:rsidRPr="00A85C96">
                            <w:rPr>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C6658F" id="_x0000_t202" coordsize="21600,21600" o:spt="202" path="m,l,21600r21600,l21600,xe">
              <v:stroke joinstyle="miter"/>
              <v:path gradientshapeok="t" o:connecttype="rect"/>
            </v:shapetype>
            <v:shape id="Надпись 11" o:spid="_x0000_s1026" type="#_x0000_t202" style="position:absolute;left:0;text-align:left;margin-left:90.05pt;margin-top:33.6pt;width:427.7pt;height:7.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" filled="f" stroked="f">
              <v:textbox style="mso-fit-shape-to-text:t" inset="0,0,0,0">
                <w:txbxContent>
                  <w:p w14:paraId="14E2F10E" w14:textId="77777777" w:rsidR="00A668EA" w:rsidRDefault="00A668EA">
                    <w:r w:rsidRPr="00A85C96">
                      <w:rPr>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9EED2" w14:textId="750DE5ED" w:rsidR="00A668EA" w:rsidRDefault="00A668EA" w:rsidP="00E3596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sidR="00546DD8">
      <w:rPr>
        <w:rFonts w:ascii="Times New Roman" w:hAnsi="Times New Roman"/>
        <w:bCs/>
        <w:i/>
        <w:spacing w:val="2"/>
      </w:rPr>
      <w:t>ого</w:t>
    </w:r>
    <w:r w:rsidRPr="00D1194E">
      <w:rPr>
        <w:rFonts w:ascii="Times New Roman" w:hAnsi="Times New Roman"/>
        <w:bCs/>
        <w:i/>
        <w:spacing w:val="2"/>
      </w:rPr>
      <w:t xml:space="preserve"> план</w:t>
    </w:r>
    <w:r w:rsidR="00546DD8">
      <w:rPr>
        <w:rFonts w:ascii="Times New Roman" w:hAnsi="Times New Roman"/>
        <w:bCs/>
        <w:i/>
        <w:spacing w:val="2"/>
      </w:rPr>
      <w:t>а</w:t>
    </w:r>
    <w:r w:rsidRPr="00D1194E">
      <w:rPr>
        <w:rFonts w:ascii="Times New Roman" w:hAnsi="Times New Roman"/>
        <w:bCs/>
        <w:i/>
        <w:spacing w:val="2"/>
      </w:rPr>
      <w:t xml:space="preserve"> мал</w:t>
    </w:r>
    <w:r w:rsidR="00546DD8">
      <w:rPr>
        <w:rFonts w:ascii="Times New Roman" w:hAnsi="Times New Roman"/>
        <w:bCs/>
        <w:i/>
        <w:spacing w:val="2"/>
      </w:rPr>
      <w:t>ого</w:t>
    </w:r>
    <w:r w:rsidRPr="00D1194E">
      <w:rPr>
        <w:rFonts w:ascii="Times New Roman" w:hAnsi="Times New Roman"/>
        <w:bCs/>
        <w:i/>
        <w:spacing w:val="2"/>
      </w:rPr>
      <w:t xml:space="preserve"> населенн</w:t>
    </w:r>
    <w:r w:rsidR="00546DD8">
      <w:rPr>
        <w:rFonts w:ascii="Times New Roman" w:hAnsi="Times New Roman"/>
        <w:bCs/>
        <w:i/>
        <w:spacing w:val="2"/>
      </w:rPr>
      <w:t>ого</w:t>
    </w:r>
    <w:r w:rsidRPr="00D1194E">
      <w:rPr>
        <w:rFonts w:ascii="Times New Roman" w:hAnsi="Times New Roman"/>
        <w:bCs/>
        <w:i/>
        <w:spacing w:val="2"/>
      </w:rPr>
      <w:t xml:space="preserve"> пункт</w:t>
    </w:r>
    <w:r w:rsidR="00546DD8">
      <w:rPr>
        <w:rFonts w:ascii="Times New Roman" w:hAnsi="Times New Roman"/>
        <w:bCs/>
        <w:i/>
        <w:spacing w:val="2"/>
      </w:rPr>
      <w:t>а</w:t>
    </w:r>
    <w:r w:rsidRPr="00D1194E">
      <w:rPr>
        <w:rFonts w:ascii="Times New Roman" w:hAnsi="Times New Roman"/>
        <w:bCs/>
        <w:i/>
        <w:spacing w:val="2"/>
      </w:rPr>
      <w:t xml:space="preserve">) с. </w:t>
    </w:r>
    <w:r>
      <w:rPr>
        <w:rFonts w:ascii="Times New Roman" w:hAnsi="Times New Roman"/>
        <w:bCs/>
        <w:i/>
        <w:spacing w:val="2"/>
      </w:rPr>
      <w:t>Малдыбай</w:t>
    </w:r>
    <w:r w:rsidRPr="00D1194E">
      <w:rPr>
        <w:rFonts w:ascii="Times New Roman" w:hAnsi="Times New Roman"/>
        <w:bCs/>
        <w:i/>
        <w:spacing w:val="2"/>
      </w:rPr>
      <w:t xml:space="preserve"> района </w:t>
    </w:r>
    <w:r w:rsidRPr="00D1194E">
      <w:rPr>
        <w:rFonts w:ascii="Times New Roman" w:hAnsi="Times New Roman"/>
        <w:i/>
        <w:sz w:val="24"/>
        <w:szCs w:val="24"/>
      </w:rPr>
      <w:t>Т.Рыскулова Жамбылской области</w:t>
    </w:r>
    <w:r w:rsidRPr="00D1194E">
      <w:rPr>
        <w:rFonts w:ascii="Times New Roman" w:hAnsi="Times New Roman"/>
        <w:bCs/>
        <w:i/>
        <w:spacing w:val="2"/>
      </w:rPr>
      <w:t>. Корректировка»</w:t>
    </w:r>
  </w:p>
  <w:p w14:paraId="321BD7A4" w14:textId="77777777" w:rsidR="00A668EA" w:rsidRDefault="00A668E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A200A2"/>
    <w:multiLevelType w:val="multilevel"/>
    <w:tmpl w:val="FEDA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B538D"/>
    <w:multiLevelType w:val="hybridMultilevel"/>
    <w:tmpl w:val="235A87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A52AF6"/>
    <w:multiLevelType w:val="multilevel"/>
    <w:tmpl w:val="A62C5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2B47D9"/>
    <w:multiLevelType w:val="multilevel"/>
    <w:tmpl w:val="4D7A9C08"/>
    <w:name w:val="WW8Num7"/>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5945F5"/>
    <w:multiLevelType w:val="multilevel"/>
    <w:tmpl w:val="2FFA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DF6129"/>
    <w:multiLevelType w:val="multilevel"/>
    <w:tmpl w:val="751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E2549A"/>
    <w:multiLevelType w:val="hybridMultilevel"/>
    <w:tmpl w:val="46BE580C"/>
    <w:lvl w:ilvl="0" w:tplc="BCEE7696">
      <w:start w:val="1"/>
      <w:numFmt w:val="bullet"/>
      <w:lvlText w:val=""/>
      <w:lvlJc w:val="left"/>
      <w:pPr>
        <w:tabs>
          <w:tab w:val="num" w:pos="1080"/>
        </w:tabs>
        <w:ind w:left="1080" w:hanging="360"/>
      </w:pPr>
      <w:rPr>
        <w:rFonts w:ascii="Wingdings" w:hAnsi="Wingdings" w:hint="default"/>
      </w:rPr>
    </w:lvl>
    <w:lvl w:ilvl="1" w:tplc="F516E31A" w:tentative="1">
      <w:start w:val="1"/>
      <w:numFmt w:val="bullet"/>
      <w:lvlText w:val="o"/>
      <w:lvlJc w:val="left"/>
      <w:pPr>
        <w:tabs>
          <w:tab w:val="num" w:pos="2160"/>
        </w:tabs>
        <w:ind w:left="2160" w:hanging="360"/>
      </w:pPr>
      <w:rPr>
        <w:rFonts w:ascii="Courier New" w:hAnsi="Courier New" w:hint="default"/>
      </w:rPr>
    </w:lvl>
    <w:lvl w:ilvl="2" w:tplc="0546C00C" w:tentative="1">
      <w:start w:val="1"/>
      <w:numFmt w:val="bullet"/>
      <w:lvlText w:val=""/>
      <w:lvlJc w:val="left"/>
      <w:pPr>
        <w:tabs>
          <w:tab w:val="num" w:pos="2880"/>
        </w:tabs>
        <w:ind w:left="2880" w:hanging="360"/>
      </w:pPr>
      <w:rPr>
        <w:rFonts w:ascii="Wingdings" w:hAnsi="Wingdings" w:hint="default"/>
      </w:rPr>
    </w:lvl>
    <w:lvl w:ilvl="3" w:tplc="11B6DEBE" w:tentative="1">
      <w:start w:val="1"/>
      <w:numFmt w:val="bullet"/>
      <w:lvlText w:val=""/>
      <w:lvlJc w:val="left"/>
      <w:pPr>
        <w:tabs>
          <w:tab w:val="num" w:pos="3600"/>
        </w:tabs>
        <w:ind w:left="3600" w:hanging="360"/>
      </w:pPr>
      <w:rPr>
        <w:rFonts w:ascii="Symbol" w:hAnsi="Symbol" w:hint="default"/>
      </w:rPr>
    </w:lvl>
    <w:lvl w:ilvl="4" w:tplc="AB9855C2" w:tentative="1">
      <w:start w:val="1"/>
      <w:numFmt w:val="bullet"/>
      <w:lvlText w:val="o"/>
      <w:lvlJc w:val="left"/>
      <w:pPr>
        <w:tabs>
          <w:tab w:val="num" w:pos="4320"/>
        </w:tabs>
        <w:ind w:left="4320" w:hanging="360"/>
      </w:pPr>
      <w:rPr>
        <w:rFonts w:ascii="Courier New" w:hAnsi="Courier New" w:hint="default"/>
      </w:rPr>
    </w:lvl>
    <w:lvl w:ilvl="5" w:tplc="76AACFEC" w:tentative="1">
      <w:start w:val="1"/>
      <w:numFmt w:val="bullet"/>
      <w:lvlText w:val=""/>
      <w:lvlJc w:val="left"/>
      <w:pPr>
        <w:tabs>
          <w:tab w:val="num" w:pos="5040"/>
        </w:tabs>
        <w:ind w:left="5040" w:hanging="360"/>
      </w:pPr>
      <w:rPr>
        <w:rFonts w:ascii="Wingdings" w:hAnsi="Wingdings" w:hint="default"/>
      </w:rPr>
    </w:lvl>
    <w:lvl w:ilvl="6" w:tplc="088068EE" w:tentative="1">
      <w:start w:val="1"/>
      <w:numFmt w:val="bullet"/>
      <w:lvlText w:val=""/>
      <w:lvlJc w:val="left"/>
      <w:pPr>
        <w:tabs>
          <w:tab w:val="num" w:pos="5760"/>
        </w:tabs>
        <w:ind w:left="5760" w:hanging="360"/>
      </w:pPr>
      <w:rPr>
        <w:rFonts w:ascii="Symbol" w:hAnsi="Symbol" w:hint="default"/>
      </w:rPr>
    </w:lvl>
    <w:lvl w:ilvl="7" w:tplc="EA86CCE2" w:tentative="1">
      <w:start w:val="1"/>
      <w:numFmt w:val="bullet"/>
      <w:lvlText w:val="o"/>
      <w:lvlJc w:val="left"/>
      <w:pPr>
        <w:tabs>
          <w:tab w:val="num" w:pos="6480"/>
        </w:tabs>
        <w:ind w:left="6480" w:hanging="360"/>
      </w:pPr>
      <w:rPr>
        <w:rFonts w:ascii="Courier New" w:hAnsi="Courier New" w:hint="default"/>
      </w:rPr>
    </w:lvl>
    <w:lvl w:ilvl="8" w:tplc="B8924762"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60B0AE9"/>
    <w:multiLevelType w:val="hybridMultilevel"/>
    <w:tmpl w:val="D37A94AA"/>
    <w:lvl w:ilvl="0" w:tplc="3094E53C">
      <w:start w:val="1"/>
      <w:numFmt w:val="bullet"/>
      <w:lvlText w:val=""/>
      <w:lvlJc w:val="left"/>
      <w:pPr>
        <w:ind w:left="840" w:hanging="360"/>
      </w:pPr>
      <w:rPr>
        <w:rFonts w:ascii="Symbol" w:hAnsi="Symbol" w:hint="default"/>
      </w:rPr>
    </w:lvl>
    <w:lvl w:ilvl="1" w:tplc="C3A2D7D4" w:tentative="1">
      <w:start w:val="1"/>
      <w:numFmt w:val="bullet"/>
      <w:lvlText w:val="o"/>
      <w:lvlJc w:val="left"/>
      <w:pPr>
        <w:ind w:left="1560" w:hanging="360"/>
      </w:pPr>
      <w:rPr>
        <w:rFonts w:ascii="Courier New" w:hAnsi="Courier New" w:cs="Courier New" w:hint="default"/>
      </w:rPr>
    </w:lvl>
    <w:lvl w:ilvl="2" w:tplc="8772A430" w:tentative="1">
      <w:start w:val="1"/>
      <w:numFmt w:val="bullet"/>
      <w:lvlText w:val=""/>
      <w:lvlJc w:val="left"/>
      <w:pPr>
        <w:ind w:left="2280" w:hanging="360"/>
      </w:pPr>
      <w:rPr>
        <w:rFonts w:ascii="Wingdings" w:hAnsi="Wingdings" w:hint="default"/>
      </w:rPr>
    </w:lvl>
    <w:lvl w:ilvl="3" w:tplc="449C7A9C" w:tentative="1">
      <w:start w:val="1"/>
      <w:numFmt w:val="bullet"/>
      <w:lvlText w:val=""/>
      <w:lvlJc w:val="left"/>
      <w:pPr>
        <w:ind w:left="3000" w:hanging="360"/>
      </w:pPr>
      <w:rPr>
        <w:rFonts w:ascii="Symbol" w:hAnsi="Symbol" w:hint="default"/>
      </w:rPr>
    </w:lvl>
    <w:lvl w:ilvl="4" w:tplc="564894F2" w:tentative="1">
      <w:start w:val="1"/>
      <w:numFmt w:val="bullet"/>
      <w:lvlText w:val="o"/>
      <w:lvlJc w:val="left"/>
      <w:pPr>
        <w:ind w:left="3720" w:hanging="360"/>
      </w:pPr>
      <w:rPr>
        <w:rFonts w:ascii="Courier New" w:hAnsi="Courier New" w:cs="Courier New" w:hint="default"/>
      </w:rPr>
    </w:lvl>
    <w:lvl w:ilvl="5" w:tplc="9EC8D182" w:tentative="1">
      <w:start w:val="1"/>
      <w:numFmt w:val="bullet"/>
      <w:lvlText w:val=""/>
      <w:lvlJc w:val="left"/>
      <w:pPr>
        <w:ind w:left="4440" w:hanging="360"/>
      </w:pPr>
      <w:rPr>
        <w:rFonts w:ascii="Wingdings" w:hAnsi="Wingdings" w:hint="default"/>
      </w:rPr>
    </w:lvl>
    <w:lvl w:ilvl="6" w:tplc="20388EEE" w:tentative="1">
      <w:start w:val="1"/>
      <w:numFmt w:val="bullet"/>
      <w:lvlText w:val=""/>
      <w:lvlJc w:val="left"/>
      <w:pPr>
        <w:ind w:left="5160" w:hanging="360"/>
      </w:pPr>
      <w:rPr>
        <w:rFonts w:ascii="Symbol" w:hAnsi="Symbol" w:hint="default"/>
      </w:rPr>
    </w:lvl>
    <w:lvl w:ilvl="7" w:tplc="AB6E1E90" w:tentative="1">
      <w:start w:val="1"/>
      <w:numFmt w:val="bullet"/>
      <w:lvlText w:val="o"/>
      <w:lvlJc w:val="left"/>
      <w:pPr>
        <w:ind w:left="5880" w:hanging="360"/>
      </w:pPr>
      <w:rPr>
        <w:rFonts w:ascii="Courier New" w:hAnsi="Courier New" w:cs="Courier New" w:hint="default"/>
      </w:rPr>
    </w:lvl>
    <w:lvl w:ilvl="8" w:tplc="BE881DC0" w:tentative="1">
      <w:start w:val="1"/>
      <w:numFmt w:val="bullet"/>
      <w:lvlText w:val=""/>
      <w:lvlJc w:val="left"/>
      <w:pPr>
        <w:ind w:left="6600" w:hanging="360"/>
      </w:pPr>
      <w:rPr>
        <w:rFonts w:ascii="Wingdings" w:hAnsi="Wingdings" w:hint="default"/>
      </w:rPr>
    </w:lvl>
  </w:abstractNum>
  <w:abstractNum w:abstractNumId="9" w15:restartNumberingAfterBreak="0">
    <w:nsid w:val="06EF29C9"/>
    <w:multiLevelType w:val="multilevel"/>
    <w:tmpl w:val="84367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AB4F83"/>
    <w:multiLevelType w:val="multilevel"/>
    <w:tmpl w:val="35960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0713A9"/>
    <w:multiLevelType w:val="multilevel"/>
    <w:tmpl w:val="DD104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727855"/>
    <w:multiLevelType w:val="multilevel"/>
    <w:tmpl w:val="334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02127E"/>
    <w:multiLevelType w:val="hybridMultilevel"/>
    <w:tmpl w:val="480A02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0B266F28"/>
    <w:multiLevelType w:val="multilevel"/>
    <w:tmpl w:val="2BDABE4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3916"/>
        </w:tabs>
        <w:ind w:left="3916" w:hanging="360"/>
      </w:pPr>
      <w:rPr>
        <w:rFonts w:ascii="Courier New" w:hAnsi="Courier New" w:hint="default"/>
        <w:sz w:val="20"/>
      </w:rPr>
    </w:lvl>
    <w:lvl w:ilvl="2" w:tentative="1">
      <w:start w:val="1"/>
      <w:numFmt w:val="bullet"/>
      <w:lvlText w:val=""/>
      <w:lvlJc w:val="left"/>
      <w:pPr>
        <w:tabs>
          <w:tab w:val="num" w:pos="4636"/>
        </w:tabs>
        <w:ind w:left="4636" w:hanging="360"/>
      </w:pPr>
      <w:rPr>
        <w:rFonts w:ascii="Wingdings" w:hAnsi="Wingdings" w:hint="default"/>
        <w:sz w:val="20"/>
      </w:rPr>
    </w:lvl>
    <w:lvl w:ilvl="3" w:tentative="1">
      <w:start w:val="1"/>
      <w:numFmt w:val="bullet"/>
      <w:lvlText w:val=""/>
      <w:lvlJc w:val="left"/>
      <w:pPr>
        <w:tabs>
          <w:tab w:val="num" w:pos="5356"/>
        </w:tabs>
        <w:ind w:left="5356" w:hanging="360"/>
      </w:pPr>
      <w:rPr>
        <w:rFonts w:ascii="Wingdings" w:hAnsi="Wingdings" w:hint="default"/>
        <w:sz w:val="20"/>
      </w:rPr>
    </w:lvl>
    <w:lvl w:ilvl="4" w:tentative="1">
      <w:start w:val="1"/>
      <w:numFmt w:val="bullet"/>
      <w:lvlText w:val=""/>
      <w:lvlJc w:val="left"/>
      <w:pPr>
        <w:tabs>
          <w:tab w:val="num" w:pos="6076"/>
        </w:tabs>
        <w:ind w:left="6076" w:hanging="360"/>
      </w:pPr>
      <w:rPr>
        <w:rFonts w:ascii="Wingdings" w:hAnsi="Wingdings" w:hint="default"/>
        <w:sz w:val="20"/>
      </w:rPr>
    </w:lvl>
    <w:lvl w:ilvl="5" w:tentative="1">
      <w:start w:val="1"/>
      <w:numFmt w:val="bullet"/>
      <w:lvlText w:val=""/>
      <w:lvlJc w:val="left"/>
      <w:pPr>
        <w:tabs>
          <w:tab w:val="num" w:pos="6796"/>
        </w:tabs>
        <w:ind w:left="6796" w:hanging="360"/>
      </w:pPr>
      <w:rPr>
        <w:rFonts w:ascii="Wingdings" w:hAnsi="Wingdings" w:hint="default"/>
        <w:sz w:val="20"/>
      </w:rPr>
    </w:lvl>
    <w:lvl w:ilvl="6" w:tentative="1">
      <w:start w:val="1"/>
      <w:numFmt w:val="bullet"/>
      <w:lvlText w:val=""/>
      <w:lvlJc w:val="left"/>
      <w:pPr>
        <w:tabs>
          <w:tab w:val="num" w:pos="7516"/>
        </w:tabs>
        <w:ind w:left="7516" w:hanging="360"/>
      </w:pPr>
      <w:rPr>
        <w:rFonts w:ascii="Wingdings" w:hAnsi="Wingdings" w:hint="default"/>
        <w:sz w:val="20"/>
      </w:rPr>
    </w:lvl>
    <w:lvl w:ilvl="7" w:tentative="1">
      <w:start w:val="1"/>
      <w:numFmt w:val="bullet"/>
      <w:lvlText w:val=""/>
      <w:lvlJc w:val="left"/>
      <w:pPr>
        <w:tabs>
          <w:tab w:val="num" w:pos="8236"/>
        </w:tabs>
        <w:ind w:left="8236" w:hanging="360"/>
      </w:pPr>
      <w:rPr>
        <w:rFonts w:ascii="Wingdings" w:hAnsi="Wingdings" w:hint="default"/>
        <w:sz w:val="20"/>
      </w:rPr>
    </w:lvl>
    <w:lvl w:ilvl="8" w:tentative="1">
      <w:start w:val="1"/>
      <w:numFmt w:val="bullet"/>
      <w:lvlText w:val=""/>
      <w:lvlJc w:val="left"/>
      <w:pPr>
        <w:tabs>
          <w:tab w:val="num" w:pos="8956"/>
        </w:tabs>
        <w:ind w:left="8956" w:hanging="360"/>
      </w:pPr>
      <w:rPr>
        <w:rFonts w:ascii="Wingdings" w:hAnsi="Wingdings" w:hint="default"/>
        <w:sz w:val="20"/>
      </w:rPr>
    </w:lvl>
  </w:abstractNum>
  <w:abstractNum w:abstractNumId="15" w15:restartNumberingAfterBreak="0">
    <w:nsid w:val="0D9373E7"/>
    <w:multiLevelType w:val="hybridMultilevel"/>
    <w:tmpl w:val="6B366208"/>
    <w:lvl w:ilvl="0" w:tplc="82C2EDC6">
      <w:start w:val="2"/>
      <w:numFmt w:val="bullet"/>
      <w:lvlText w:val="-"/>
      <w:lvlJc w:val="left"/>
      <w:pPr>
        <w:ind w:left="1429" w:hanging="360"/>
      </w:pPr>
      <w:rPr>
        <w:rFonts w:ascii="Times New Roman" w:hAnsi="Times New Roman" w:hint="default"/>
      </w:rPr>
    </w:lvl>
    <w:lvl w:ilvl="1" w:tplc="6AEAF64E" w:tentative="1">
      <w:start w:val="1"/>
      <w:numFmt w:val="bullet"/>
      <w:lvlText w:val="o"/>
      <w:lvlJc w:val="left"/>
      <w:pPr>
        <w:ind w:left="2149" w:hanging="360"/>
      </w:pPr>
      <w:rPr>
        <w:rFonts w:ascii="Courier New" w:hAnsi="Courier New" w:cs="Courier New" w:hint="default"/>
      </w:rPr>
    </w:lvl>
    <w:lvl w:ilvl="2" w:tplc="C0842C6C" w:tentative="1">
      <w:start w:val="1"/>
      <w:numFmt w:val="bullet"/>
      <w:lvlText w:val=""/>
      <w:lvlJc w:val="left"/>
      <w:pPr>
        <w:ind w:left="2869" w:hanging="360"/>
      </w:pPr>
      <w:rPr>
        <w:rFonts w:ascii="Wingdings" w:hAnsi="Wingdings" w:hint="default"/>
      </w:rPr>
    </w:lvl>
    <w:lvl w:ilvl="3" w:tplc="ADE6C08C" w:tentative="1">
      <w:start w:val="1"/>
      <w:numFmt w:val="bullet"/>
      <w:lvlText w:val=""/>
      <w:lvlJc w:val="left"/>
      <w:pPr>
        <w:ind w:left="3589" w:hanging="360"/>
      </w:pPr>
      <w:rPr>
        <w:rFonts w:ascii="Symbol" w:hAnsi="Symbol" w:hint="default"/>
      </w:rPr>
    </w:lvl>
    <w:lvl w:ilvl="4" w:tplc="4B9871EC" w:tentative="1">
      <w:start w:val="1"/>
      <w:numFmt w:val="bullet"/>
      <w:lvlText w:val="o"/>
      <w:lvlJc w:val="left"/>
      <w:pPr>
        <w:ind w:left="4309" w:hanging="360"/>
      </w:pPr>
      <w:rPr>
        <w:rFonts w:ascii="Courier New" w:hAnsi="Courier New" w:cs="Courier New" w:hint="default"/>
      </w:rPr>
    </w:lvl>
    <w:lvl w:ilvl="5" w:tplc="C7FC9F0A" w:tentative="1">
      <w:start w:val="1"/>
      <w:numFmt w:val="bullet"/>
      <w:lvlText w:val=""/>
      <w:lvlJc w:val="left"/>
      <w:pPr>
        <w:ind w:left="5029" w:hanging="360"/>
      </w:pPr>
      <w:rPr>
        <w:rFonts w:ascii="Wingdings" w:hAnsi="Wingdings" w:hint="default"/>
      </w:rPr>
    </w:lvl>
    <w:lvl w:ilvl="6" w:tplc="B1A6A20E" w:tentative="1">
      <w:start w:val="1"/>
      <w:numFmt w:val="bullet"/>
      <w:lvlText w:val=""/>
      <w:lvlJc w:val="left"/>
      <w:pPr>
        <w:ind w:left="5749" w:hanging="360"/>
      </w:pPr>
      <w:rPr>
        <w:rFonts w:ascii="Symbol" w:hAnsi="Symbol" w:hint="default"/>
      </w:rPr>
    </w:lvl>
    <w:lvl w:ilvl="7" w:tplc="8572D86C" w:tentative="1">
      <w:start w:val="1"/>
      <w:numFmt w:val="bullet"/>
      <w:lvlText w:val="o"/>
      <w:lvlJc w:val="left"/>
      <w:pPr>
        <w:ind w:left="6469" w:hanging="360"/>
      </w:pPr>
      <w:rPr>
        <w:rFonts w:ascii="Courier New" w:hAnsi="Courier New" w:cs="Courier New" w:hint="default"/>
      </w:rPr>
    </w:lvl>
    <w:lvl w:ilvl="8" w:tplc="58F63D50" w:tentative="1">
      <w:start w:val="1"/>
      <w:numFmt w:val="bullet"/>
      <w:lvlText w:val=""/>
      <w:lvlJc w:val="left"/>
      <w:pPr>
        <w:ind w:left="7189" w:hanging="360"/>
      </w:pPr>
      <w:rPr>
        <w:rFonts w:ascii="Wingdings" w:hAnsi="Wingdings" w:hint="default"/>
      </w:rPr>
    </w:lvl>
  </w:abstractNum>
  <w:abstractNum w:abstractNumId="16" w15:restartNumberingAfterBreak="0">
    <w:nsid w:val="0E337426"/>
    <w:multiLevelType w:val="multilevel"/>
    <w:tmpl w:val="5D5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5F73C9"/>
    <w:multiLevelType w:val="hybridMultilevel"/>
    <w:tmpl w:val="8A0C7858"/>
    <w:lvl w:ilvl="0" w:tplc="04190001">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0FD74C9F"/>
    <w:multiLevelType w:val="hybridMultilevel"/>
    <w:tmpl w:val="567AFD5C"/>
    <w:lvl w:ilvl="0" w:tplc="08AC0612">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0C2098E"/>
    <w:multiLevelType w:val="hybridMultilevel"/>
    <w:tmpl w:val="9AC02394"/>
    <w:lvl w:ilvl="0" w:tplc="F6D6FCB6">
      <w:start w:val="1"/>
      <w:numFmt w:val="bullet"/>
      <w:lvlText w:val=""/>
      <w:lvlJc w:val="left"/>
      <w:pPr>
        <w:tabs>
          <w:tab w:val="num" w:pos="397"/>
        </w:tabs>
        <w:ind w:left="397" w:hanging="397"/>
      </w:pPr>
      <w:rPr>
        <w:rFonts w:ascii="Wingdings" w:hAnsi="Wingdings" w:hint="default"/>
      </w:rPr>
    </w:lvl>
    <w:lvl w:ilvl="1" w:tplc="8834AD6E" w:tentative="1">
      <w:start w:val="1"/>
      <w:numFmt w:val="bullet"/>
      <w:lvlText w:val="o"/>
      <w:lvlJc w:val="left"/>
      <w:pPr>
        <w:tabs>
          <w:tab w:val="num" w:pos="1440"/>
        </w:tabs>
        <w:ind w:left="1440" w:hanging="360"/>
      </w:pPr>
      <w:rPr>
        <w:rFonts w:ascii="Courier New" w:hAnsi="Courier New" w:cs="Courier New" w:hint="default"/>
      </w:rPr>
    </w:lvl>
    <w:lvl w:ilvl="2" w:tplc="C9D69828" w:tentative="1">
      <w:start w:val="1"/>
      <w:numFmt w:val="bullet"/>
      <w:lvlText w:val=""/>
      <w:lvlJc w:val="left"/>
      <w:pPr>
        <w:tabs>
          <w:tab w:val="num" w:pos="2160"/>
        </w:tabs>
        <w:ind w:left="2160" w:hanging="360"/>
      </w:pPr>
      <w:rPr>
        <w:rFonts w:ascii="Wingdings" w:hAnsi="Wingdings" w:hint="default"/>
      </w:rPr>
    </w:lvl>
    <w:lvl w:ilvl="3" w:tplc="A02076DA" w:tentative="1">
      <w:start w:val="1"/>
      <w:numFmt w:val="bullet"/>
      <w:lvlText w:val=""/>
      <w:lvlJc w:val="left"/>
      <w:pPr>
        <w:tabs>
          <w:tab w:val="num" w:pos="2880"/>
        </w:tabs>
        <w:ind w:left="2880" w:hanging="360"/>
      </w:pPr>
      <w:rPr>
        <w:rFonts w:ascii="Symbol" w:hAnsi="Symbol" w:hint="default"/>
      </w:rPr>
    </w:lvl>
    <w:lvl w:ilvl="4" w:tplc="E88CD812" w:tentative="1">
      <w:start w:val="1"/>
      <w:numFmt w:val="bullet"/>
      <w:lvlText w:val="o"/>
      <w:lvlJc w:val="left"/>
      <w:pPr>
        <w:tabs>
          <w:tab w:val="num" w:pos="3600"/>
        </w:tabs>
        <w:ind w:left="3600" w:hanging="360"/>
      </w:pPr>
      <w:rPr>
        <w:rFonts w:ascii="Courier New" w:hAnsi="Courier New" w:cs="Courier New" w:hint="default"/>
      </w:rPr>
    </w:lvl>
    <w:lvl w:ilvl="5" w:tplc="EE04D886" w:tentative="1">
      <w:start w:val="1"/>
      <w:numFmt w:val="bullet"/>
      <w:lvlText w:val=""/>
      <w:lvlJc w:val="left"/>
      <w:pPr>
        <w:tabs>
          <w:tab w:val="num" w:pos="4320"/>
        </w:tabs>
        <w:ind w:left="4320" w:hanging="360"/>
      </w:pPr>
      <w:rPr>
        <w:rFonts w:ascii="Wingdings" w:hAnsi="Wingdings" w:hint="default"/>
      </w:rPr>
    </w:lvl>
    <w:lvl w:ilvl="6" w:tplc="0B562FE6" w:tentative="1">
      <w:start w:val="1"/>
      <w:numFmt w:val="bullet"/>
      <w:lvlText w:val=""/>
      <w:lvlJc w:val="left"/>
      <w:pPr>
        <w:tabs>
          <w:tab w:val="num" w:pos="5040"/>
        </w:tabs>
        <w:ind w:left="5040" w:hanging="360"/>
      </w:pPr>
      <w:rPr>
        <w:rFonts w:ascii="Symbol" w:hAnsi="Symbol" w:hint="default"/>
      </w:rPr>
    </w:lvl>
    <w:lvl w:ilvl="7" w:tplc="0E80B30C" w:tentative="1">
      <w:start w:val="1"/>
      <w:numFmt w:val="bullet"/>
      <w:lvlText w:val="o"/>
      <w:lvlJc w:val="left"/>
      <w:pPr>
        <w:tabs>
          <w:tab w:val="num" w:pos="5760"/>
        </w:tabs>
        <w:ind w:left="5760" w:hanging="360"/>
      </w:pPr>
      <w:rPr>
        <w:rFonts w:ascii="Courier New" w:hAnsi="Courier New" w:cs="Courier New" w:hint="default"/>
      </w:rPr>
    </w:lvl>
    <w:lvl w:ilvl="8" w:tplc="4E8E32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1995B37"/>
    <w:multiLevelType w:val="multilevel"/>
    <w:tmpl w:val="161E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114681"/>
    <w:multiLevelType w:val="multilevel"/>
    <w:tmpl w:val="1FD6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3B1B70"/>
    <w:multiLevelType w:val="hybridMultilevel"/>
    <w:tmpl w:val="AA9A63F4"/>
    <w:lvl w:ilvl="0" w:tplc="C9766490">
      <w:start w:val="1"/>
      <w:numFmt w:val="bullet"/>
      <w:pStyle w:val="MARKER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14DE3CA2"/>
    <w:multiLevelType w:val="hybridMultilevel"/>
    <w:tmpl w:val="FD2883F4"/>
    <w:lvl w:ilvl="0" w:tplc="524C86B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15133D2E"/>
    <w:multiLevelType w:val="hybridMultilevel"/>
    <w:tmpl w:val="DAC6A228"/>
    <w:lvl w:ilvl="0" w:tplc="B8947A66">
      <w:start w:val="3"/>
      <w:numFmt w:val="decimal"/>
      <w:lvlText w:val="%1."/>
      <w:lvlJc w:val="left"/>
      <w:pPr>
        <w:tabs>
          <w:tab w:val="num" w:pos="720"/>
        </w:tabs>
        <w:ind w:left="720" w:hanging="360"/>
      </w:pPr>
      <w:rPr>
        <w:rFonts w:hint="default"/>
      </w:rPr>
    </w:lvl>
    <w:lvl w:ilvl="1" w:tplc="04190003">
      <w:start w:val="1"/>
      <w:numFmt w:val="decimal"/>
      <w:lvlText w:val="%2."/>
      <w:lvlJc w:val="left"/>
      <w:pPr>
        <w:tabs>
          <w:tab w:val="num" w:pos="1080"/>
        </w:tabs>
        <w:ind w:left="1080" w:hanging="360"/>
      </w:pPr>
      <w:rPr>
        <w:rFonts w:eastAsia="MS Mincho" w:hint="default"/>
        <w:b/>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1AEB670D"/>
    <w:multiLevelType w:val="multilevel"/>
    <w:tmpl w:val="71F0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B33382B"/>
    <w:multiLevelType w:val="hybridMultilevel"/>
    <w:tmpl w:val="2E82AFC6"/>
    <w:lvl w:ilvl="0" w:tplc="9C805AA8">
      <w:start w:val="1"/>
      <w:numFmt w:val="bullet"/>
      <w:pStyle w:val="8"/>
      <w:lvlText w:val=""/>
      <w:lvlJc w:val="left"/>
      <w:pPr>
        <w:ind w:left="720" w:hanging="360"/>
      </w:pPr>
      <w:rPr>
        <w:rFonts w:ascii="Wingdings" w:hAnsi="Wingdings"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C6220E7"/>
    <w:multiLevelType w:val="multilevel"/>
    <w:tmpl w:val="CA4C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E1024B"/>
    <w:multiLevelType w:val="hybridMultilevel"/>
    <w:tmpl w:val="437E8E16"/>
    <w:lvl w:ilvl="0" w:tplc="0780142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1F0539BB"/>
    <w:multiLevelType w:val="hybridMultilevel"/>
    <w:tmpl w:val="A3EC2F92"/>
    <w:lvl w:ilvl="0" w:tplc="07801426">
      <w:start w:val="1"/>
      <w:numFmt w:val="bullet"/>
      <w:pStyle w:val="80"/>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200476C8"/>
    <w:multiLevelType w:val="multilevel"/>
    <w:tmpl w:val="7148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B14C21"/>
    <w:multiLevelType w:val="hybridMultilevel"/>
    <w:tmpl w:val="9F200CE0"/>
    <w:lvl w:ilvl="0" w:tplc="5B22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4842750"/>
    <w:multiLevelType w:val="hybridMultilevel"/>
    <w:tmpl w:val="C7D23CC2"/>
    <w:lvl w:ilvl="0" w:tplc="0419000F">
      <w:start w:val="1"/>
      <w:numFmt w:val="bullet"/>
      <w:lvlText w:val=""/>
      <w:lvlJc w:val="left"/>
      <w:pPr>
        <w:ind w:left="720" w:hanging="360"/>
      </w:pPr>
      <w:rPr>
        <w:rFonts w:ascii="Wingdings" w:hAnsi="Wingdings"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3" w15:restartNumberingAfterBreak="0">
    <w:nsid w:val="24853868"/>
    <w:multiLevelType w:val="multilevel"/>
    <w:tmpl w:val="2FFA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2628E2"/>
    <w:multiLevelType w:val="multilevel"/>
    <w:tmpl w:val="2FD0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D31E86"/>
    <w:multiLevelType w:val="hybridMultilevel"/>
    <w:tmpl w:val="137027FC"/>
    <w:lvl w:ilvl="0" w:tplc="16F61874">
      <w:start w:val="1"/>
      <w:numFmt w:val="bullet"/>
      <w:pStyle w:val="81"/>
      <w:lvlText w:val=""/>
      <w:lvlJc w:val="left"/>
      <w:pPr>
        <w:ind w:left="720" w:hanging="360"/>
      </w:pPr>
      <w:rPr>
        <w:rFonts w:ascii="Wingdings" w:hAnsi="Wingdings" w:hint="default"/>
      </w:rPr>
    </w:lvl>
    <w:lvl w:ilvl="1" w:tplc="7A186472">
      <w:start w:val="1"/>
      <w:numFmt w:val="decimal"/>
      <w:lvlText w:val="%2."/>
      <w:lvlJc w:val="left"/>
      <w:pPr>
        <w:tabs>
          <w:tab w:val="num" w:pos="1440"/>
        </w:tabs>
        <w:ind w:left="1440" w:hanging="360"/>
      </w:pPr>
    </w:lvl>
    <w:lvl w:ilvl="2" w:tplc="DDA0C5F4">
      <w:start w:val="1"/>
      <w:numFmt w:val="decimal"/>
      <w:lvlText w:val="%3."/>
      <w:lvlJc w:val="left"/>
      <w:pPr>
        <w:tabs>
          <w:tab w:val="num" w:pos="2160"/>
        </w:tabs>
        <w:ind w:left="2160" w:hanging="360"/>
      </w:pPr>
    </w:lvl>
    <w:lvl w:ilvl="3" w:tplc="98E0445C">
      <w:start w:val="1"/>
      <w:numFmt w:val="decimal"/>
      <w:lvlText w:val="%4."/>
      <w:lvlJc w:val="left"/>
      <w:pPr>
        <w:tabs>
          <w:tab w:val="num" w:pos="2880"/>
        </w:tabs>
        <w:ind w:left="2880" w:hanging="360"/>
      </w:pPr>
    </w:lvl>
    <w:lvl w:ilvl="4" w:tplc="E87A222A">
      <w:start w:val="1"/>
      <w:numFmt w:val="decimal"/>
      <w:lvlText w:val="%5."/>
      <w:lvlJc w:val="left"/>
      <w:pPr>
        <w:tabs>
          <w:tab w:val="num" w:pos="3600"/>
        </w:tabs>
        <w:ind w:left="3600" w:hanging="360"/>
      </w:pPr>
    </w:lvl>
    <w:lvl w:ilvl="5" w:tplc="151C357C">
      <w:start w:val="1"/>
      <w:numFmt w:val="decimal"/>
      <w:lvlText w:val="%6."/>
      <w:lvlJc w:val="left"/>
      <w:pPr>
        <w:tabs>
          <w:tab w:val="num" w:pos="4320"/>
        </w:tabs>
        <w:ind w:left="4320" w:hanging="360"/>
      </w:pPr>
    </w:lvl>
    <w:lvl w:ilvl="6" w:tplc="372E319C">
      <w:start w:val="1"/>
      <w:numFmt w:val="decimal"/>
      <w:lvlText w:val="%7."/>
      <w:lvlJc w:val="left"/>
      <w:pPr>
        <w:tabs>
          <w:tab w:val="num" w:pos="5040"/>
        </w:tabs>
        <w:ind w:left="5040" w:hanging="360"/>
      </w:pPr>
    </w:lvl>
    <w:lvl w:ilvl="7" w:tplc="86B40C58">
      <w:start w:val="1"/>
      <w:numFmt w:val="decimal"/>
      <w:lvlText w:val="%8."/>
      <w:lvlJc w:val="left"/>
      <w:pPr>
        <w:tabs>
          <w:tab w:val="num" w:pos="5760"/>
        </w:tabs>
        <w:ind w:left="5760" w:hanging="360"/>
      </w:pPr>
    </w:lvl>
    <w:lvl w:ilvl="8" w:tplc="F2B0E79E">
      <w:start w:val="1"/>
      <w:numFmt w:val="decimal"/>
      <w:lvlText w:val="%9."/>
      <w:lvlJc w:val="left"/>
      <w:pPr>
        <w:tabs>
          <w:tab w:val="num" w:pos="6480"/>
        </w:tabs>
        <w:ind w:left="6480" w:hanging="360"/>
      </w:pPr>
    </w:lvl>
  </w:abstractNum>
  <w:abstractNum w:abstractNumId="36" w15:restartNumberingAfterBreak="0">
    <w:nsid w:val="270A643F"/>
    <w:multiLevelType w:val="multilevel"/>
    <w:tmpl w:val="475E343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2808701D"/>
    <w:multiLevelType w:val="multilevel"/>
    <w:tmpl w:val="A44A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B9644F"/>
    <w:multiLevelType w:val="multilevel"/>
    <w:tmpl w:val="F1AC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A623A65"/>
    <w:multiLevelType w:val="hybridMultilevel"/>
    <w:tmpl w:val="535A315A"/>
    <w:lvl w:ilvl="0" w:tplc="04190001">
      <w:start w:val="1"/>
      <w:numFmt w:val="bullet"/>
      <w:pStyle w:val="0"/>
      <w:lvlText w:val=""/>
      <w:lvlJc w:val="left"/>
      <w:pPr>
        <w:ind w:left="2138"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B0221B0"/>
    <w:multiLevelType w:val="hybridMultilevel"/>
    <w:tmpl w:val="0ADAA02E"/>
    <w:lvl w:ilvl="0" w:tplc="48E632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B53544F"/>
    <w:multiLevelType w:val="singleLevel"/>
    <w:tmpl w:val="73E0E2AC"/>
    <w:lvl w:ilvl="0">
      <w:start w:val="1"/>
      <w:numFmt w:val="bullet"/>
      <w:pStyle w:val="5"/>
      <w:lvlText w:val="l"/>
      <w:lvlJc w:val="left"/>
      <w:pPr>
        <w:tabs>
          <w:tab w:val="num" w:pos="1800"/>
        </w:tabs>
        <w:ind w:left="1800" w:hanging="360"/>
      </w:pPr>
      <w:rPr>
        <w:rFonts w:ascii="Wingdings" w:hAnsi="Wingdings" w:hint="default"/>
        <w:b w:val="0"/>
        <w:i w:val="0"/>
        <w:sz w:val="14"/>
      </w:rPr>
    </w:lvl>
  </w:abstractNum>
  <w:abstractNum w:abstractNumId="42" w15:restartNumberingAfterBreak="0">
    <w:nsid w:val="2CE45652"/>
    <w:multiLevelType w:val="hybridMultilevel"/>
    <w:tmpl w:val="8DC8BCB4"/>
    <w:lvl w:ilvl="0" w:tplc="BBBCD0BC">
      <w:start w:val="2"/>
      <w:numFmt w:val="bullet"/>
      <w:lvlText w:val="-"/>
      <w:lvlJc w:val="left"/>
      <w:pPr>
        <w:tabs>
          <w:tab w:val="num" w:pos="1080"/>
        </w:tabs>
        <w:ind w:left="0" w:firstLine="7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FBF63BF"/>
    <w:multiLevelType w:val="multilevel"/>
    <w:tmpl w:val="E5A8F4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300A2EAA"/>
    <w:multiLevelType w:val="hybridMultilevel"/>
    <w:tmpl w:val="E64A5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352081F"/>
    <w:multiLevelType w:val="hybridMultilevel"/>
    <w:tmpl w:val="25F20A8A"/>
    <w:lvl w:ilvl="0" w:tplc="C0D068BE">
      <w:start w:val="1"/>
      <w:numFmt w:val="bullet"/>
      <w:lvlText w:val=""/>
      <w:lvlJc w:val="left"/>
      <w:pPr>
        <w:tabs>
          <w:tab w:val="num" w:pos="795"/>
        </w:tabs>
        <w:ind w:left="795" w:hanging="360"/>
      </w:pPr>
      <w:rPr>
        <w:rFonts w:ascii="Symbol" w:hAnsi="Symbol" w:hint="default"/>
      </w:rPr>
    </w:lvl>
    <w:lvl w:ilvl="1" w:tplc="ACB66F46" w:tentative="1">
      <w:start w:val="1"/>
      <w:numFmt w:val="bullet"/>
      <w:lvlText w:val="o"/>
      <w:lvlJc w:val="left"/>
      <w:pPr>
        <w:tabs>
          <w:tab w:val="num" w:pos="1515"/>
        </w:tabs>
        <w:ind w:left="1515" w:hanging="360"/>
      </w:pPr>
      <w:rPr>
        <w:rFonts w:ascii="Courier New" w:hAnsi="Courier New" w:cs="Courier New" w:hint="default"/>
      </w:rPr>
    </w:lvl>
    <w:lvl w:ilvl="2" w:tplc="632E6520" w:tentative="1">
      <w:start w:val="1"/>
      <w:numFmt w:val="bullet"/>
      <w:lvlText w:val=""/>
      <w:lvlJc w:val="left"/>
      <w:pPr>
        <w:tabs>
          <w:tab w:val="num" w:pos="2235"/>
        </w:tabs>
        <w:ind w:left="2235" w:hanging="360"/>
      </w:pPr>
      <w:rPr>
        <w:rFonts w:ascii="Wingdings" w:hAnsi="Wingdings" w:hint="default"/>
      </w:rPr>
    </w:lvl>
    <w:lvl w:ilvl="3" w:tplc="EEF6D5B4" w:tentative="1">
      <w:start w:val="1"/>
      <w:numFmt w:val="bullet"/>
      <w:lvlText w:val=""/>
      <w:lvlJc w:val="left"/>
      <w:pPr>
        <w:tabs>
          <w:tab w:val="num" w:pos="2955"/>
        </w:tabs>
        <w:ind w:left="2955" w:hanging="360"/>
      </w:pPr>
      <w:rPr>
        <w:rFonts w:ascii="Symbol" w:hAnsi="Symbol" w:hint="default"/>
      </w:rPr>
    </w:lvl>
    <w:lvl w:ilvl="4" w:tplc="D19E3AD0" w:tentative="1">
      <w:start w:val="1"/>
      <w:numFmt w:val="bullet"/>
      <w:lvlText w:val="o"/>
      <w:lvlJc w:val="left"/>
      <w:pPr>
        <w:tabs>
          <w:tab w:val="num" w:pos="3675"/>
        </w:tabs>
        <w:ind w:left="3675" w:hanging="360"/>
      </w:pPr>
      <w:rPr>
        <w:rFonts w:ascii="Courier New" w:hAnsi="Courier New" w:cs="Courier New" w:hint="default"/>
      </w:rPr>
    </w:lvl>
    <w:lvl w:ilvl="5" w:tplc="8C90031E" w:tentative="1">
      <w:start w:val="1"/>
      <w:numFmt w:val="bullet"/>
      <w:lvlText w:val=""/>
      <w:lvlJc w:val="left"/>
      <w:pPr>
        <w:tabs>
          <w:tab w:val="num" w:pos="4395"/>
        </w:tabs>
        <w:ind w:left="4395" w:hanging="360"/>
      </w:pPr>
      <w:rPr>
        <w:rFonts w:ascii="Wingdings" w:hAnsi="Wingdings" w:hint="default"/>
      </w:rPr>
    </w:lvl>
    <w:lvl w:ilvl="6" w:tplc="1174F656" w:tentative="1">
      <w:start w:val="1"/>
      <w:numFmt w:val="bullet"/>
      <w:lvlText w:val=""/>
      <w:lvlJc w:val="left"/>
      <w:pPr>
        <w:tabs>
          <w:tab w:val="num" w:pos="5115"/>
        </w:tabs>
        <w:ind w:left="5115" w:hanging="360"/>
      </w:pPr>
      <w:rPr>
        <w:rFonts w:ascii="Symbol" w:hAnsi="Symbol" w:hint="default"/>
      </w:rPr>
    </w:lvl>
    <w:lvl w:ilvl="7" w:tplc="D9ECCB74" w:tentative="1">
      <w:start w:val="1"/>
      <w:numFmt w:val="bullet"/>
      <w:lvlText w:val="o"/>
      <w:lvlJc w:val="left"/>
      <w:pPr>
        <w:tabs>
          <w:tab w:val="num" w:pos="5835"/>
        </w:tabs>
        <w:ind w:left="5835" w:hanging="360"/>
      </w:pPr>
      <w:rPr>
        <w:rFonts w:ascii="Courier New" w:hAnsi="Courier New" w:cs="Courier New" w:hint="default"/>
      </w:rPr>
    </w:lvl>
    <w:lvl w:ilvl="8" w:tplc="DB6C72F8" w:tentative="1">
      <w:start w:val="1"/>
      <w:numFmt w:val="bullet"/>
      <w:lvlText w:val=""/>
      <w:lvlJc w:val="left"/>
      <w:pPr>
        <w:tabs>
          <w:tab w:val="num" w:pos="6555"/>
        </w:tabs>
        <w:ind w:left="6555" w:hanging="360"/>
      </w:pPr>
      <w:rPr>
        <w:rFonts w:ascii="Wingdings" w:hAnsi="Wingdings" w:hint="default"/>
      </w:rPr>
    </w:lvl>
  </w:abstractNum>
  <w:abstractNum w:abstractNumId="46" w15:restartNumberingAfterBreak="0">
    <w:nsid w:val="340C5F49"/>
    <w:multiLevelType w:val="multilevel"/>
    <w:tmpl w:val="7188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641BF8"/>
    <w:multiLevelType w:val="multilevel"/>
    <w:tmpl w:val="616A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69770FA"/>
    <w:multiLevelType w:val="hybridMultilevel"/>
    <w:tmpl w:val="95E86C9C"/>
    <w:lvl w:ilvl="0" w:tplc="8E700A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374C1520"/>
    <w:multiLevelType w:val="multilevel"/>
    <w:tmpl w:val="37C28ED0"/>
    <w:lvl w:ilvl="0">
      <w:start w:val="18"/>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3A650717"/>
    <w:multiLevelType w:val="hybridMultilevel"/>
    <w:tmpl w:val="395E5AD4"/>
    <w:lvl w:ilvl="0" w:tplc="C3284E68">
      <w:start w:val="1"/>
      <w:numFmt w:val="bullet"/>
      <w:pStyle w:val="a0"/>
      <w:lvlText w:val=""/>
      <w:lvlJc w:val="left"/>
      <w:pPr>
        <w:tabs>
          <w:tab w:val="num" w:pos="360"/>
        </w:tabs>
        <w:ind w:left="360" w:hanging="360"/>
      </w:pPr>
      <w:rPr>
        <w:rFonts w:ascii="Wingdings" w:hAnsi="Wingdings" w:hint="default"/>
        <w:sz w:val="20"/>
      </w:rPr>
    </w:lvl>
    <w:lvl w:ilvl="1" w:tplc="40B27FCC" w:tentative="1">
      <w:start w:val="1"/>
      <w:numFmt w:val="bullet"/>
      <w:lvlText w:val="o"/>
      <w:lvlJc w:val="left"/>
      <w:pPr>
        <w:tabs>
          <w:tab w:val="num" w:pos="1440"/>
        </w:tabs>
        <w:ind w:left="1440" w:hanging="360"/>
      </w:pPr>
      <w:rPr>
        <w:rFonts w:ascii="Courier New" w:hAnsi="Courier New" w:hint="default"/>
      </w:rPr>
    </w:lvl>
    <w:lvl w:ilvl="2" w:tplc="207ED590" w:tentative="1">
      <w:start w:val="1"/>
      <w:numFmt w:val="bullet"/>
      <w:lvlText w:val=""/>
      <w:lvlJc w:val="left"/>
      <w:pPr>
        <w:tabs>
          <w:tab w:val="num" w:pos="2160"/>
        </w:tabs>
        <w:ind w:left="2160" w:hanging="360"/>
      </w:pPr>
      <w:rPr>
        <w:rFonts w:ascii="Wingdings" w:hAnsi="Wingdings" w:hint="default"/>
      </w:rPr>
    </w:lvl>
    <w:lvl w:ilvl="3" w:tplc="70FC0126" w:tentative="1">
      <w:start w:val="1"/>
      <w:numFmt w:val="bullet"/>
      <w:lvlText w:val=""/>
      <w:lvlJc w:val="left"/>
      <w:pPr>
        <w:tabs>
          <w:tab w:val="num" w:pos="2880"/>
        </w:tabs>
        <w:ind w:left="2880" w:hanging="360"/>
      </w:pPr>
      <w:rPr>
        <w:rFonts w:ascii="Symbol" w:hAnsi="Symbol" w:hint="default"/>
      </w:rPr>
    </w:lvl>
    <w:lvl w:ilvl="4" w:tplc="7744E1A8" w:tentative="1">
      <w:start w:val="1"/>
      <w:numFmt w:val="bullet"/>
      <w:lvlText w:val="o"/>
      <w:lvlJc w:val="left"/>
      <w:pPr>
        <w:tabs>
          <w:tab w:val="num" w:pos="3600"/>
        </w:tabs>
        <w:ind w:left="3600" w:hanging="360"/>
      </w:pPr>
      <w:rPr>
        <w:rFonts w:ascii="Courier New" w:hAnsi="Courier New" w:hint="default"/>
      </w:rPr>
    </w:lvl>
    <w:lvl w:ilvl="5" w:tplc="95F083D2" w:tentative="1">
      <w:start w:val="1"/>
      <w:numFmt w:val="bullet"/>
      <w:lvlText w:val=""/>
      <w:lvlJc w:val="left"/>
      <w:pPr>
        <w:tabs>
          <w:tab w:val="num" w:pos="4320"/>
        </w:tabs>
        <w:ind w:left="4320" w:hanging="360"/>
      </w:pPr>
      <w:rPr>
        <w:rFonts w:ascii="Wingdings" w:hAnsi="Wingdings" w:hint="default"/>
      </w:rPr>
    </w:lvl>
    <w:lvl w:ilvl="6" w:tplc="888E2584" w:tentative="1">
      <w:start w:val="1"/>
      <w:numFmt w:val="bullet"/>
      <w:lvlText w:val=""/>
      <w:lvlJc w:val="left"/>
      <w:pPr>
        <w:tabs>
          <w:tab w:val="num" w:pos="5040"/>
        </w:tabs>
        <w:ind w:left="5040" w:hanging="360"/>
      </w:pPr>
      <w:rPr>
        <w:rFonts w:ascii="Symbol" w:hAnsi="Symbol" w:hint="default"/>
      </w:rPr>
    </w:lvl>
    <w:lvl w:ilvl="7" w:tplc="A2785E20" w:tentative="1">
      <w:start w:val="1"/>
      <w:numFmt w:val="bullet"/>
      <w:lvlText w:val="o"/>
      <w:lvlJc w:val="left"/>
      <w:pPr>
        <w:tabs>
          <w:tab w:val="num" w:pos="5760"/>
        </w:tabs>
        <w:ind w:left="5760" w:hanging="360"/>
      </w:pPr>
      <w:rPr>
        <w:rFonts w:ascii="Courier New" w:hAnsi="Courier New" w:hint="default"/>
      </w:rPr>
    </w:lvl>
    <w:lvl w:ilvl="8" w:tplc="5664D6F4"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BC12983"/>
    <w:multiLevelType w:val="multilevel"/>
    <w:tmpl w:val="5E2E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C333C0F"/>
    <w:multiLevelType w:val="multilevel"/>
    <w:tmpl w:val="866206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D2920A0"/>
    <w:multiLevelType w:val="hybridMultilevel"/>
    <w:tmpl w:val="BA3AEA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EFF6DD6"/>
    <w:multiLevelType w:val="multilevel"/>
    <w:tmpl w:val="D87CA23C"/>
    <w:lvl w:ilvl="0">
      <w:start w:val="1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5" w15:restartNumberingAfterBreak="0">
    <w:nsid w:val="426E324B"/>
    <w:multiLevelType w:val="hybridMultilevel"/>
    <w:tmpl w:val="F0F4433E"/>
    <w:lvl w:ilvl="0" w:tplc="BAD657E8">
      <w:start w:val="1"/>
      <w:numFmt w:val="decimal"/>
      <w:lvlText w:val="%1."/>
      <w:lvlJc w:val="left"/>
      <w:pPr>
        <w:tabs>
          <w:tab w:val="num" w:pos="1260"/>
        </w:tabs>
        <w:ind w:left="1260" w:hanging="360"/>
      </w:pPr>
      <w:rPr>
        <w:rFonts w:ascii="Times New Roman" w:hAnsi="Times New Roman" w:cs="Times New Roman" w:hint="default"/>
        <w:b w:val="0"/>
        <w:sz w:val="24"/>
        <w:szCs w:val="24"/>
      </w:rPr>
    </w:lvl>
    <w:lvl w:ilvl="1" w:tplc="DFD46022">
      <w:start w:val="1"/>
      <w:numFmt w:val="lowerLetter"/>
      <w:lvlText w:val="%2."/>
      <w:lvlJc w:val="left"/>
      <w:pPr>
        <w:tabs>
          <w:tab w:val="num" w:pos="1320"/>
        </w:tabs>
        <w:ind w:left="1320" w:hanging="360"/>
      </w:pPr>
    </w:lvl>
    <w:lvl w:ilvl="2" w:tplc="7CF8CCD2">
      <w:start w:val="1"/>
      <w:numFmt w:val="lowerRoman"/>
      <w:lvlText w:val="%3."/>
      <w:lvlJc w:val="right"/>
      <w:pPr>
        <w:tabs>
          <w:tab w:val="num" w:pos="2040"/>
        </w:tabs>
        <w:ind w:left="2040" w:hanging="180"/>
      </w:pPr>
    </w:lvl>
    <w:lvl w:ilvl="3" w:tplc="3892B41E">
      <w:start w:val="1"/>
      <w:numFmt w:val="decimal"/>
      <w:lvlText w:val="%4."/>
      <w:lvlJc w:val="left"/>
      <w:pPr>
        <w:tabs>
          <w:tab w:val="num" w:pos="2760"/>
        </w:tabs>
        <w:ind w:left="2760" w:hanging="360"/>
      </w:pPr>
    </w:lvl>
    <w:lvl w:ilvl="4" w:tplc="808038C0">
      <w:start w:val="1"/>
      <w:numFmt w:val="lowerLetter"/>
      <w:lvlText w:val="%5."/>
      <w:lvlJc w:val="left"/>
      <w:pPr>
        <w:tabs>
          <w:tab w:val="num" w:pos="3480"/>
        </w:tabs>
        <w:ind w:left="3480" w:hanging="360"/>
      </w:pPr>
    </w:lvl>
    <w:lvl w:ilvl="5" w:tplc="78F867FC">
      <w:start w:val="1"/>
      <w:numFmt w:val="lowerRoman"/>
      <w:lvlText w:val="%6."/>
      <w:lvlJc w:val="right"/>
      <w:pPr>
        <w:tabs>
          <w:tab w:val="num" w:pos="4200"/>
        </w:tabs>
        <w:ind w:left="4200" w:hanging="180"/>
      </w:pPr>
    </w:lvl>
    <w:lvl w:ilvl="6" w:tplc="CF9C1B74">
      <w:start w:val="1"/>
      <w:numFmt w:val="decimal"/>
      <w:lvlText w:val="%7."/>
      <w:lvlJc w:val="left"/>
      <w:pPr>
        <w:tabs>
          <w:tab w:val="num" w:pos="4920"/>
        </w:tabs>
        <w:ind w:left="4920" w:hanging="360"/>
      </w:pPr>
    </w:lvl>
    <w:lvl w:ilvl="7" w:tplc="87BA91E6">
      <w:start w:val="1"/>
      <w:numFmt w:val="lowerLetter"/>
      <w:lvlText w:val="%8."/>
      <w:lvlJc w:val="left"/>
      <w:pPr>
        <w:tabs>
          <w:tab w:val="num" w:pos="5640"/>
        </w:tabs>
        <w:ind w:left="5640" w:hanging="360"/>
      </w:pPr>
    </w:lvl>
    <w:lvl w:ilvl="8" w:tplc="C44E6800">
      <w:start w:val="1"/>
      <w:numFmt w:val="lowerRoman"/>
      <w:lvlText w:val="%9."/>
      <w:lvlJc w:val="right"/>
      <w:pPr>
        <w:tabs>
          <w:tab w:val="num" w:pos="6360"/>
        </w:tabs>
        <w:ind w:left="6360" w:hanging="180"/>
      </w:pPr>
    </w:lvl>
  </w:abstractNum>
  <w:abstractNum w:abstractNumId="56" w15:restartNumberingAfterBreak="0">
    <w:nsid w:val="436E12E4"/>
    <w:multiLevelType w:val="multilevel"/>
    <w:tmpl w:val="C2EE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3BA0898"/>
    <w:multiLevelType w:val="hybridMultilevel"/>
    <w:tmpl w:val="BC6290A0"/>
    <w:lvl w:ilvl="0" w:tplc="EE5CD056">
      <w:start w:val="1"/>
      <w:numFmt w:val="bullet"/>
      <w:lvlText w:val=""/>
      <w:lvlJc w:val="left"/>
      <w:pPr>
        <w:ind w:left="1778" w:hanging="360"/>
      </w:pPr>
      <w:rPr>
        <w:rFonts w:ascii="Symbol" w:hAnsi="Symbol" w:hint="default"/>
      </w:rPr>
    </w:lvl>
    <w:lvl w:ilvl="1" w:tplc="27B6CEC8" w:tentative="1">
      <w:start w:val="1"/>
      <w:numFmt w:val="bullet"/>
      <w:lvlText w:val="o"/>
      <w:lvlJc w:val="left"/>
      <w:pPr>
        <w:ind w:left="2520" w:hanging="360"/>
      </w:pPr>
      <w:rPr>
        <w:rFonts w:ascii="Courier New" w:hAnsi="Courier New" w:cs="Courier New" w:hint="default"/>
      </w:rPr>
    </w:lvl>
    <w:lvl w:ilvl="2" w:tplc="515ED21E" w:tentative="1">
      <w:start w:val="1"/>
      <w:numFmt w:val="bullet"/>
      <w:lvlText w:val=""/>
      <w:lvlJc w:val="left"/>
      <w:pPr>
        <w:ind w:left="3240" w:hanging="360"/>
      </w:pPr>
      <w:rPr>
        <w:rFonts w:ascii="Wingdings" w:hAnsi="Wingdings" w:hint="default"/>
      </w:rPr>
    </w:lvl>
    <w:lvl w:ilvl="3" w:tplc="475E5212" w:tentative="1">
      <w:start w:val="1"/>
      <w:numFmt w:val="bullet"/>
      <w:lvlText w:val=""/>
      <w:lvlJc w:val="left"/>
      <w:pPr>
        <w:ind w:left="3960" w:hanging="360"/>
      </w:pPr>
      <w:rPr>
        <w:rFonts w:ascii="Symbol" w:hAnsi="Symbol" w:hint="default"/>
      </w:rPr>
    </w:lvl>
    <w:lvl w:ilvl="4" w:tplc="0A7A6C9C" w:tentative="1">
      <w:start w:val="1"/>
      <w:numFmt w:val="bullet"/>
      <w:lvlText w:val="o"/>
      <w:lvlJc w:val="left"/>
      <w:pPr>
        <w:ind w:left="4680" w:hanging="360"/>
      </w:pPr>
      <w:rPr>
        <w:rFonts w:ascii="Courier New" w:hAnsi="Courier New" w:cs="Courier New" w:hint="default"/>
      </w:rPr>
    </w:lvl>
    <w:lvl w:ilvl="5" w:tplc="2210464C" w:tentative="1">
      <w:start w:val="1"/>
      <w:numFmt w:val="bullet"/>
      <w:lvlText w:val=""/>
      <w:lvlJc w:val="left"/>
      <w:pPr>
        <w:ind w:left="5400" w:hanging="360"/>
      </w:pPr>
      <w:rPr>
        <w:rFonts w:ascii="Wingdings" w:hAnsi="Wingdings" w:hint="default"/>
      </w:rPr>
    </w:lvl>
    <w:lvl w:ilvl="6" w:tplc="4EE8A656" w:tentative="1">
      <w:start w:val="1"/>
      <w:numFmt w:val="bullet"/>
      <w:lvlText w:val=""/>
      <w:lvlJc w:val="left"/>
      <w:pPr>
        <w:ind w:left="6120" w:hanging="360"/>
      </w:pPr>
      <w:rPr>
        <w:rFonts w:ascii="Symbol" w:hAnsi="Symbol" w:hint="default"/>
      </w:rPr>
    </w:lvl>
    <w:lvl w:ilvl="7" w:tplc="9BD0E310" w:tentative="1">
      <w:start w:val="1"/>
      <w:numFmt w:val="bullet"/>
      <w:lvlText w:val="o"/>
      <w:lvlJc w:val="left"/>
      <w:pPr>
        <w:ind w:left="6840" w:hanging="360"/>
      </w:pPr>
      <w:rPr>
        <w:rFonts w:ascii="Courier New" w:hAnsi="Courier New" w:cs="Courier New" w:hint="default"/>
      </w:rPr>
    </w:lvl>
    <w:lvl w:ilvl="8" w:tplc="81BA4700" w:tentative="1">
      <w:start w:val="1"/>
      <w:numFmt w:val="bullet"/>
      <w:lvlText w:val=""/>
      <w:lvlJc w:val="left"/>
      <w:pPr>
        <w:ind w:left="7560" w:hanging="360"/>
      </w:pPr>
      <w:rPr>
        <w:rFonts w:ascii="Wingdings" w:hAnsi="Wingdings" w:hint="default"/>
      </w:rPr>
    </w:lvl>
  </w:abstractNum>
  <w:abstractNum w:abstractNumId="58" w15:restartNumberingAfterBreak="0">
    <w:nsid w:val="44E24F6B"/>
    <w:multiLevelType w:val="multilevel"/>
    <w:tmpl w:val="E20ED3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62D65B4"/>
    <w:multiLevelType w:val="hybridMultilevel"/>
    <w:tmpl w:val="CED45296"/>
    <w:lvl w:ilvl="0" w:tplc="33500C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47204ACA"/>
    <w:multiLevelType w:val="hybridMultilevel"/>
    <w:tmpl w:val="CD8857CC"/>
    <w:lvl w:ilvl="0" w:tplc="04190001">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492B2935"/>
    <w:multiLevelType w:val="hybridMultilevel"/>
    <w:tmpl w:val="074A0B12"/>
    <w:lvl w:ilvl="0" w:tplc="9230CCEC">
      <w:start w:val="2"/>
      <w:numFmt w:val="bullet"/>
      <w:lvlText w:val="-"/>
      <w:lvlJc w:val="left"/>
      <w:pPr>
        <w:tabs>
          <w:tab w:val="num" w:pos="720"/>
        </w:tabs>
        <w:ind w:left="720" w:hanging="360"/>
      </w:pPr>
      <w:rPr>
        <w:rFonts w:ascii="Times New Roman" w:hAnsi="Times New Roman" w:hint="default"/>
      </w:rPr>
    </w:lvl>
    <w:lvl w:ilvl="1" w:tplc="F362A972" w:tentative="1">
      <w:start w:val="1"/>
      <w:numFmt w:val="bullet"/>
      <w:lvlText w:val="o"/>
      <w:lvlJc w:val="left"/>
      <w:pPr>
        <w:tabs>
          <w:tab w:val="num" w:pos="1440"/>
        </w:tabs>
        <w:ind w:left="1440" w:hanging="360"/>
      </w:pPr>
      <w:rPr>
        <w:rFonts w:ascii="Courier New" w:hAnsi="Courier New" w:cs="Courier New" w:hint="default"/>
      </w:rPr>
    </w:lvl>
    <w:lvl w:ilvl="2" w:tplc="FB660B16" w:tentative="1">
      <w:start w:val="1"/>
      <w:numFmt w:val="bullet"/>
      <w:lvlText w:val=""/>
      <w:lvlJc w:val="left"/>
      <w:pPr>
        <w:tabs>
          <w:tab w:val="num" w:pos="2160"/>
        </w:tabs>
        <w:ind w:left="2160" w:hanging="360"/>
      </w:pPr>
      <w:rPr>
        <w:rFonts w:ascii="Wingdings" w:hAnsi="Wingdings" w:hint="default"/>
      </w:rPr>
    </w:lvl>
    <w:lvl w:ilvl="3" w:tplc="AFACED9C" w:tentative="1">
      <w:start w:val="1"/>
      <w:numFmt w:val="bullet"/>
      <w:lvlText w:val=""/>
      <w:lvlJc w:val="left"/>
      <w:pPr>
        <w:tabs>
          <w:tab w:val="num" w:pos="2880"/>
        </w:tabs>
        <w:ind w:left="2880" w:hanging="360"/>
      </w:pPr>
      <w:rPr>
        <w:rFonts w:ascii="Symbol" w:hAnsi="Symbol" w:hint="default"/>
      </w:rPr>
    </w:lvl>
    <w:lvl w:ilvl="4" w:tplc="2B909766" w:tentative="1">
      <w:start w:val="1"/>
      <w:numFmt w:val="bullet"/>
      <w:lvlText w:val="o"/>
      <w:lvlJc w:val="left"/>
      <w:pPr>
        <w:tabs>
          <w:tab w:val="num" w:pos="3600"/>
        </w:tabs>
        <w:ind w:left="3600" w:hanging="360"/>
      </w:pPr>
      <w:rPr>
        <w:rFonts w:ascii="Courier New" w:hAnsi="Courier New" w:cs="Courier New" w:hint="default"/>
      </w:rPr>
    </w:lvl>
    <w:lvl w:ilvl="5" w:tplc="C81211A8" w:tentative="1">
      <w:start w:val="1"/>
      <w:numFmt w:val="bullet"/>
      <w:lvlText w:val=""/>
      <w:lvlJc w:val="left"/>
      <w:pPr>
        <w:tabs>
          <w:tab w:val="num" w:pos="4320"/>
        </w:tabs>
        <w:ind w:left="4320" w:hanging="360"/>
      </w:pPr>
      <w:rPr>
        <w:rFonts w:ascii="Wingdings" w:hAnsi="Wingdings" w:hint="default"/>
      </w:rPr>
    </w:lvl>
    <w:lvl w:ilvl="6" w:tplc="E140E682" w:tentative="1">
      <w:start w:val="1"/>
      <w:numFmt w:val="bullet"/>
      <w:lvlText w:val=""/>
      <w:lvlJc w:val="left"/>
      <w:pPr>
        <w:tabs>
          <w:tab w:val="num" w:pos="5040"/>
        </w:tabs>
        <w:ind w:left="5040" w:hanging="360"/>
      </w:pPr>
      <w:rPr>
        <w:rFonts w:ascii="Symbol" w:hAnsi="Symbol" w:hint="default"/>
      </w:rPr>
    </w:lvl>
    <w:lvl w:ilvl="7" w:tplc="BE509298" w:tentative="1">
      <w:start w:val="1"/>
      <w:numFmt w:val="bullet"/>
      <w:lvlText w:val="o"/>
      <w:lvlJc w:val="left"/>
      <w:pPr>
        <w:tabs>
          <w:tab w:val="num" w:pos="5760"/>
        </w:tabs>
        <w:ind w:left="5760" w:hanging="360"/>
      </w:pPr>
      <w:rPr>
        <w:rFonts w:ascii="Courier New" w:hAnsi="Courier New" w:cs="Courier New" w:hint="default"/>
      </w:rPr>
    </w:lvl>
    <w:lvl w:ilvl="8" w:tplc="55D6590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9BE39E2"/>
    <w:multiLevelType w:val="multilevel"/>
    <w:tmpl w:val="C6DC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AE157A0"/>
    <w:multiLevelType w:val="hybridMultilevel"/>
    <w:tmpl w:val="D7ECFB4C"/>
    <w:lvl w:ilvl="0" w:tplc="EAF8CE0A">
      <w:start w:val="1"/>
      <w:numFmt w:val="bullet"/>
      <w:lvlText w:val=""/>
      <w:lvlJc w:val="left"/>
      <w:pPr>
        <w:ind w:left="720" w:hanging="360"/>
      </w:pPr>
      <w:rPr>
        <w:rFonts w:ascii="Symbol" w:hAnsi="Symbol" w:hint="default"/>
      </w:rPr>
    </w:lvl>
    <w:lvl w:ilvl="1" w:tplc="F5CC4304" w:tentative="1">
      <w:start w:val="1"/>
      <w:numFmt w:val="bullet"/>
      <w:lvlText w:val="o"/>
      <w:lvlJc w:val="left"/>
      <w:pPr>
        <w:ind w:left="1440" w:hanging="360"/>
      </w:pPr>
      <w:rPr>
        <w:rFonts w:ascii="Courier New" w:hAnsi="Courier New" w:cs="Courier New" w:hint="default"/>
      </w:rPr>
    </w:lvl>
    <w:lvl w:ilvl="2" w:tplc="873EB760" w:tentative="1">
      <w:start w:val="1"/>
      <w:numFmt w:val="bullet"/>
      <w:lvlText w:val=""/>
      <w:lvlJc w:val="left"/>
      <w:pPr>
        <w:ind w:left="2160" w:hanging="360"/>
      </w:pPr>
      <w:rPr>
        <w:rFonts w:ascii="Wingdings" w:hAnsi="Wingdings" w:hint="default"/>
      </w:rPr>
    </w:lvl>
    <w:lvl w:ilvl="3" w:tplc="9734129E" w:tentative="1">
      <w:start w:val="1"/>
      <w:numFmt w:val="bullet"/>
      <w:lvlText w:val=""/>
      <w:lvlJc w:val="left"/>
      <w:pPr>
        <w:ind w:left="2880" w:hanging="360"/>
      </w:pPr>
      <w:rPr>
        <w:rFonts w:ascii="Symbol" w:hAnsi="Symbol" w:hint="default"/>
      </w:rPr>
    </w:lvl>
    <w:lvl w:ilvl="4" w:tplc="9AD091BE" w:tentative="1">
      <w:start w:val="1"/>
      <w:numFmt w:val="bullet"/>
      <w:lvlText w:val="o"/>
      <w:lvlJc w:val="left"/>
      <w:pPr>
        <w:ind w:left="3600" w:hanging="360"/>
      </w:pPr>
      <w:rPr>
        <w:rFonts w:ascii="Courier New" w:hAnsi="Courier New" w:cs="Courier New" w:hint="default"/>
      </w:rPr>
    </w:lvl>
    <w:lvl w:ilvl="5" w:tplc="A480603C" w:tentative="1">
      <w:start w:val="1"/>
      <w:numFmt w:val="bullet"/>
      <w:lvlText w:val=""/>
      <w:lvlJc w:val="left"/>
      <w:pPr>
        <w:ind w:left="4320" w:hanging="360"/>
      </w:pPr>
      <w:rPr>
        <w:rFonts w:ascii="Wingdings" w:hAnsi="Wingdings" w:hint="default"/>
      </w:rPr>
    </w:lvl>
    <w:lvl w:ilvl="6" w:tplc="59C8B0DA" w:tentative="1">
      <w:start w:val="1"/>
      <w:numFmt w:val="bullet"/>
      <w:lvlText w:val=""/>
      <w:lvlJc w:val="left"/>
      <w:pPr>
        <w:ind w:left="5040" w:hanging="360"/>
      </w:pPr>
      <w:rPr>
        <w:rFonts w:ascii="Symbol" w:hAnsi="Symbol" w:hint="default"/>
      </w:rPr>
    </w:lvl>
    <w:lvl w:ilvl="7" w:tplc="49C220AA" w:tentative="1">
      <w:start w:val="1"/>
      <w:numFmt w:val="bullet"/>
      <w:lvlText w:val="o"/>
      <w:lvlJc w:val="left"/>
      <w:pPr>
        <w:ind w:left="5760" w:hanging="360"/>
      </w:pPr>
      <w:rPr>
        <w:rFonts w:ascii="Courier New" w:hAnsi="Courier New" w:cs="Courier New" w:hint="default"/>
      </w:rPr>
    </w:lvl>
    <w:lvl w:ilvl="8" w:tplc="6C64D8BC" w:tentative="1">
      <w:start w:val="1"/>
      <w:numFmt w:val="bullet"/>
      <w:lvlText w:val=""/>
      <w:lvlJc w:val="left"/>
      <w:pPr>
        <w:ind w:left="6480" w:hanging="360"/>
      </w:pPr>
      <w:rPr>
        <w:rFonts w:ascii="Wingdings" w:hAnsi="Wingdings" w:hint="default"/>
      </w:rPr>
    </w:lvl>
  </w:abstractNum>
  <w:abstractNum w:abstractNumId="64" w15:restartNumberingAfterBreak="0">
    <w:nsid w:val="4B571D56"/>
    <w:multiLevelType w:val="singleLevel"/>
    <w:tmpl w:val="8586CB36"/>
    <w:lvl w:ilvl="0">
      <w:start w:val="1"/>
      <w:numFmt w:val="bullet"/>
      <w:pStyle w:val="ListBullet9"/>
      <w:lvlText w:val="l"/>
      <w:lvlJc w:val="left"/>
      <w:pPr>
        <w:tabs>
          <w:tab w:val="num" w:pos="3240"/>
        </w:tabs>
        <w:ind w:left="3240" w:hanging="360"/>
      </w:pPr>
      <w:rPr>
        <w:rFonts w:ascii="Wingdings" w:hAnsi="Wingdings" w:hint="default"/>
        <w:b w:val="0"/>
        <w:i w:val="0"/>
        <w:sz w:val="14"/>
      </w:rPr>
    </w:lvl>
  </w:abstractNum>
  <w:abstractNum w:abstractNumId="65" w15:restartNumberingAfterBreak="0">
    <w:nsid w:val="5004642F"/>
    <w:multiLevelType w:val="singleLevel"/>
    <w:tmpl w:val="F2A89FF2"/>
    <w:lvl w:ilvl="0">
      <w:start w:val="1"/>
      <w:numFmt w:val="bullet"/>
      <w:pStyle w:val="ListBullet8"/>
      <w:lvlText w:val="l"/>
      <w:lvlJc w:val="left"/>
      <w:pPr>
        <w:tabs>
          <w:tab w:val="num" w:pos="2880"/>
        </w:tabs>
        <w:ind w:left="2880" w:hanging="360"/>
      </w:pPr>
      <w:rPr>
        <w:rFonts w:ascii="Wingdings" w:hAnsi="Wingdings" w:hint="default"/>
        <w:b w:val="0"/>
        <w:i w:val="0"/>
        <w:sz w:val="14"/>
      </w:rPr>
    </w:lvl>
  </w:abstractNum>
  <w:abstractNum w:abstractNumId="66" w15:restartNumberingAfterBreak="0">
    <w:nsid w:val="531E6C9E"/>
    <w:multiLevelType w:val="multilevel"/>
    <w:tmpl w:val="6D1A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38154AB"/>
    <w:multiLevelType w:val="hybridMultilevel"/>
    <w:tmpl w:val="CD608A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50C77C5"/>
    <w:multiLevelType w:val="multilevel"/>
    <w:tmpl w:val="1E0A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6622E68"/>
    <w:multiLevelType w:val="hybridMultilevel"/>
    <w:tmpl w:val="F386F2EE"/>
    <w:lvl w:ilvl="0" w:tplc="F45AADA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705229F"/>
    <w:multiLevelType w:val="multilevel"/>
    <w:tmpl w:val="4298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9974D5A"/>
    <w:multiLevelType w:val="multilevel"/>
    <w:tmpl w:val="984E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A750C8D"/>
    <w:multiLevelType w:val="hybridMultilevel"/>
    <w:tmpl w:val="61DEDB70"/>
    <w:lvl w:ilvl="0" w:tplc="716EE632">
      <w:start w:val="1"/>
      <w:numFmt w:val="decimal"/>
      <w:lvlText w:val="%1."/>
      <w:lvlJc w:val="left"/>
      <w:pPr>
        <w:ind w:left="1065" w:hanging="705"/>
      </w:pPr>
      <w:rPr>
        <w:rFonts w:hint="default"/>
      </w:rPr>
    </w:lvl>
    <w:lvl w:ilvl="1" w:tplc="9242919C" w:tentative="1">
      <w:start w:val="1"/>
      <w:numFmt w:val="lowerLetter"/>
      <w:lvlText w:val="%2."/>
      <w:lvlJc w:val="left"/>
      <w:pPr>
        <w:ind w:left="1440" w:hanging="360"/>
      </w:pPr>
    </w:lvl>
    <w:lvl w:ilvl="2" w:tplc="8B5A9564" w:tentative="1">
      <w:start w:val="1"/>
      <w:numFmt w:val="lowerRoman"/>
      <w:lvlText w:val="%3."/>
      <w:lvlJc w:val="right"/>
      <w:pPr>
        <w:ind w:left="2160" w:hanging="180"/>
      </w:pPr>
    </w:lvl>
    <w:lvl w:ilvl="3" w:tplc="ADD2DB18" w:tentative="1">
      <w:start w:val="1"/>
      <w:numFmt w:val="decimal"/>
      <w:lvlText w:val="%4."/>
      <w:lvlJc w:val="left"/>
      <w:pPr>
        <w:ind w:left="2880" w:hanging="360"/>
      </w:pPr>
    </w:lvl>
    <w:lvl w:ilvl="4" w:tplc="B15CCC9C" w:tentative="1">
      <w:start w:val="1"/>
      <w:numFmt w:val="lowerLetter"/>
      <w:lvlText w:val="%5."/>
      <w:lvlJc w:val="left"/>
      <w:pPr>
        <w:ind w:left="3600" w:hanging="360"/>
      </w:pPr>
    </w:lvl>
    <w:lvl w:ilvl="5" w:tplc="28CEB138" w:tentative="1">
      <w:start w:val="1"/>
      <w:numFmt w:val="lowerRoman"/>
      <w:lvlText w:val="%6."/>
      <w:lvlJc w:val="right"/>
      <w:pPr>
        <w:ind w:left="4320" w:hanging="180"/>
      </w:pPr>
    </w:lvl>
    <w:lvl w:ilvl="6" w:tplc="563E19A6" w:tentative="1">
      <w:start w:val="1"/>
      <w:numFmt w:val="decimal"/>
      <w:lvlText w:val="%7."/>
      <w:lvlJc w:val="left"/>
      <w:pPr>
        <w:ind w:left="5040" w:hanging="360"/>
      </w:pPr>
    </w:lvl>
    <w:lvl w:ilvl="7" w:tplc="6E80A9C6" w:tentative="1">
      <w:start w:val="1"/>
      <w:numFmt w:val="lowerLetter"/>
      <w:lvlText w:val="%8."/>
      <w:lvlJc w:val="left"/>
      <w:pPr>
        <w:ind w:left="5760" w:hanging="360"/>
      </w:pPr>
    </w:lvl>
    <w:lvl w:ilvl="8" w:tplc="9C1C4AEC" w:tentative="1">
      <w:start w:val="1"/>
      <w:numFmt w:val="lowerRoman"/>
      <w:lvlText w:val="%9."/>
      <w:lvlJc w:val="right"/>
      <w:pPr>
        <w:ind w:left="6480" w:hanging="180"/>
      </w:pPr>
    </w:lvl>
  </w:abstractNum>
  <w:abstractNum w:abstractNumId="73" w15:restartNumberingAfterBreak="0">
    <w:nsid w:val="5B3A7ECD"/>
    <w:multiLevelType w:val="hybridMultilevel"/>
    <w:tmpl w:val="99A6E9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4" w15:restartNumberingAfterBreak="0">
    <w:nsid w:val="5EBF2053"/>
    <w:multiLevelType w:val="multilevel"/>
    <w:tmpl w:val="B20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F5513BA"/>
    <w:multiLevelType w:val="multilevel"/>
    <w:tmpl w:val="0E70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07E0935"/>
    <w:multiLevelType w:val="multilevel"/>
    <w:tmpl w:val="984E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1066D59"/>
    <w:multiLevelType w:val="hybridMultilevel"/>
    <w:tmpl w:val="67F80778"/>
    <w:lvl w:ilvl="0" w:tplc="22CC2FCC">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13C77A4"/>
    <w:multiLevelType w:val="multilevel"/>
    <w:tmpl w:val="273E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1BF331A"/>
    <w:multiLevelType w:val="singleLevel"/>
    <w:tmpl w:val="B510C330"/>
    <w:lvl w:ilvl="0">
      <w:start w:val="4"/>
      <w:numFmt w:val="bullet"/>
      <w:lvlText w:val="-"/>
      <w:lvlJc w:val="left"/>
      <w:pPr>
        <w:tabs>
          <w:tab w:val="num" w:pos="587"/>
        </w:tabs>
        <w:ind w:left="0" w:firstLine="227"/>
      </w:pPr>
      <w:rPr>
        <w:rFonts w:ascii="Times New Roman" w:hAnsi="Times New Roman" w:hint="default"/>
        <w:b/>
        <w:i w:val="0"/>
      </w:rPr>
    </w:lvl>
  </w:abstractNum>
  <w:abstractNum w:abstractNumId="80" w15:restartNumberingAfterBreak="0">
    <w:nsid w:val="61CA5F8C"/>
    <w:multiLevelType w:val="multilevel"/>
    <w:tmpl w:val="7ECA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2105B9B"/>
    <w:multiLevelType w:val="singleLevel"/>
    <w:tmpl w:val="3A2AE76C"/>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82" w15:restartNumberingAfterBreak="0">
    <w:nsid w:val="631F6BED"/>
    <w:multiLevelType w:val="multilevel"/>
    <w:tmpl w:val="4298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3307883"/>
    <w:multiLevelType w:val="hybridMultilevel"/>
    <w:tmpl w:val="03BA3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36A37D3"/>
    <w:multiLevelType w:val="multilevel"/>
    <w:tmpl w:val="9004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564028D"/>
    <w:multiLevelType w:val="singleLevel"/>
    <w:tmpl w:val="041E76D8"/>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86" w15:restartNumberingAfterBreak="0">
    <w:nsid w:val="68612CAF"/>
    <w:multiLevelType w:val="singleLevel"/>
    <w:tmpl w:val="1BBA254C"/>
    <w:lvl w:ilvl="0">
      <w:start w:val="1"/>
      <w:numFmt w:val="bullet"/>
      <w:pStyle w:val="4"/>
      <w:lvlText w:val="l"/>
      <w:lvlJc w:val="left"/>
      <w:pPr>
        <w:tabs>
          <w:tab w:val="num" w:pos="1440"/>
        </w:tabs>
        <w:ind w:left="1440" w:hanging="360"/>
      </w:pPr>
      <w:rPr>
        <w:rFonts w:ascii="Wingdings" w:hAnsi="Wingdings" w:hint="default"/>
        <w:b w:val="0"/>
        <w:i w:val="0"/>
        <w:sz w:val="14"/>
      </w:rPr>
    </w:lvl>
  </w:abstractNum>
  <w:abstractNum w:abstractNumId="87" w15:restartNumberingAfterBreak="0">
    <w:nsid w:val="69647828"/>
    <w:multiLevelType w:val="hybridMultilevel"/>
    <w:tmpl w:val="FD789EE4"/>
    <w:lvl w:ilvl="0" w:tplc="171A9C5A">
      <w:start w:val="1"/>
      <w:numFmt w:val="bullet"/>
      <w:pStyle w:val="82"/>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88" w15:restartNumberingAfterBreak="0">
    <w:nsid w:val="6A6877BF"/>
    <w:multiLevelType w:val="multilevel"/>
    <w:tmpl w:val="7912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AD37A65"/>
    <w:multiLevelType w:val="multilevel"/>
    <w:tmpl w:val="6B10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B8758FB"/>
    <w:multiLevelType w:val="hybridMultilevel"/>
    <w:tmpl w:val="6BC6F1C2"/>
    <w:lvl w:ilvl="0" w:tplc="75A47A58">
      <w:start w:val="1"/>
      <w:numFmt w:val="decimal"/>
      <w:pStyle w:val="820"/>
      <w:lvlText w:val="%1."/>
      <w:lvlJc w:val="left"/>
      <w:pPr>
        <w:ind w:left="720" w:hanging="360"/>
      </w:pPr>
      <w:rPr>
        <w:rFonts w:cs="Times New Roman"/>
      </w:rPr>
    </w:lvl>
    <w:lvl w:ilvl="1" w:tplc="159ED1A8">
      <w:start w:val="1"/>
      <w:numFmt w:val="decimal"/>
      <w:lvlText w:val="%2."/>
      <w:lvlJc w:val="left"/>
      <w:pPr>
        <w:tabs>
          <w:tab w:val="num" w:pos="1440"/>
        </w:tabs>
        <w:ind w:left="1440" w:hanging="360"/>
      </w:pPr>
      <w:rPr>
        <w:rFonts w:cs="Times New Roman"/>
      </w:rPr>
    </w:lvl>
    <w:lvl w:ilvl="2" w:tplc="A164E770">
      <w:start w:val="1"/>
      <w:numFmt w:val="decimal"/>
      <w:lvlText w:val="%3."/>
      <w:lvlJc w:val="left"/>
      <w:pPr>
        <w:tabs>
          <w:tab w:val="num" w:pos="2160"/>
        </w:tabs>
        <w:ind w:left="2160" w:hanging="360"/>
      </w:pPr>
      <w:rPr>
        <w:rFonts w:cs="Times New Roman"/>
      </w:rPr>
    </w:lvl>
    <w:lvl w:ilvl="3" w:tplc="4BA67240">
      <w:start w:val="1"/>
      <w:numFmt w:val="decimal"/>
      <w:lvlText w:val="%4."/>
      <w:lvlJc w:val="left"/>
      <w:pPr>
        <w:tabs>
          <w:tab w:val="num" w:pos="2880"/>
        </w:tabs>
        <w:ind w:left="2880" w:hanging="360"/>
      </w:pPr>
      <w:rPr>
        <w:rFonts w:cs="Times New Roman"/>
      </w:rPr>
    </w:lvl>
    <w:lvl w:ilvl="4" w:tplc="7C2888C4">
      <w:start w:val="1"/>
      <w:numFmt w:val="decimal"/>
      <w:lvlText w:val="%5."/>
      <w:lvlJc w:val="left"/>
      <w:pPr>
        <w:tabs>
          <w:tab w:val="num" w:pos="3600"/>
        </w:tabs>
        <w:ind w:left="3600" w:hanging="360"/>
      </w:pPr>
      <w:rPr>
        <w:rFonts w:cs="Times New Roman"/>
      </w:rPr>
    </w:lvl>
    <w:lvl w:ilvl="5" w:tplc="4BE4D7F2">
      <w:start w:val="1"/>
      <w:numFmt w:val="decimal"/>
      <w:lvlText w:val="%6."/>
      <w:lvlJc w:val="left"/>
      <w:pPr>
        <w:tabs>
          <w:tab w:val="num" w:pos="4320"/>
        </w:tabs>
        <w:ind w:left="4320" w:hanging="360"/>
      </w:pPr>
      <w:rPr>
        <w:rFonts w:cs="Times New Roman"/>
      </w:rPr>
    </w:lvl>
    <w:lvl w:ilvl="6" w:tplc="F05CC2EE">
      <w:start w:val="1"/>
      <w:numFmt w:val="decimal"/>
      <w:lvlText w:val="%7."/>
      <w:lvlJc w:val="left"/>
      <w:pPr>
        <w:tabs>
          <w:tab w:val="num" w:pos="5040"/>
        </w:tabs>
        <w:ind w:left="5040" w:hanging="360"/>
      </w:pPr>
      <w:rPr>
        <w:rFonts w:cs="Times New Roman"/>
      </w:rPr>
    </w:lvl>
    <w:lvl w:ilvl="7" w:tplc="C0F0720A">
      <w:start w:val="1"/>
      <w:numFmt w:val="decimal"/>
      <w:lvlText w:val="%8."/>
      <w:lvlJc w:val="left"/>
      <w:pPr>
        <w:tabs>
          <w:tab w:val="num" w:pos="5760"/>
        </w:tabs>
        <w:ind w:left="5760" w:hanging="360"/>
      </w:pPr>
      <w:rPr>
        <w:rFonts w:cs="Times New Roman"/>
      </w:rPr>
    </w:lvl>
    <w:lvl w:ilvl="8" w:tplc="7A8E22B8">
      <w:start w:val="1"/>
      <w:numFmt w:val="decimal"/>
      <w:lvlText w:val="%9."/>
      <w:lvlJc w:val="left"/>
      <w:pPr>
        <w:tabs>
          <w:tab w:val="num" w:pos="6480"/>
        </w:tabs>
        <w:ind w:left="6480" w:hanging="360"/>
      </w:pPr>
      <w:rPr>
        <w:rFonts w:cs="Times New Roman"/>
      </w:rPr>
    </w:lvl>
  </w:abstractNum>
  <w:abstractNum w:abstractNumId="91" w15:restartNumberingAfterBreak="0">
    <w:nsid w:val="6BB708B3"/>
    <w:multiLevelType w:val="multilevel"/>
    <w:tmpl w:val="D61A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C4A2054"/>
    <w:multiLevelType w:val="hybridMultilevel"/>
    <w:tmpl w:val="6C94FD84"/>
    <w:lvl w:ilvl="0" w:tplc="9318A452">
      <w:start w:val="1"/>
      <w:numFmt w:val="bullet"/>
      <w:lvlText w:val=""/>
      <w:lvlJc w:val="left"/>
      <w:pPr>
        <w:ind w:left="1429" w:hanging="360"/>
      </w:pPr>
      <w:rPr>
        <w:rFonts w:ascii="Symbol" w:hAnsi="Symbol" w:hint="default"/>
      </w:rPr>
    </w:lvl>
    <w:lvl w:ilvl="1" w:tplc="76588114" w:tentative="1">
      <w:start w:val="1"/>
      <w:numFmt w:val="bullet"/>
      <w:lvlText w:val="o"/>
      <w:lvlJc w:val="left"/>
      <w:pPr>
        <w:ind w:left="2149" w:hanging="360"/>
      </w:pPr>
      <w:rPr>
        <w:rFonts w:ascii="Courier New" w:hAnsi="Courier New" w:cs="Courier New" w:hint="default"/>
      </w:rPr>
    </w:lvl>
    <w:lvl w:ilvl="2" w:tplc="72104258" w:tentative="1">
      <w:start w:val="1"/>
      <w:numFmt w:val="bullet"/>
      <w:lvlText w:val=""/>
      <w:lvlJc w:val="left"/>
      <w:pPr>
        <w:ind w:left="2869" w:hanging="360"/>
      </w:pPr>
      <w:rPr>
        <w:rFonts w:ascii="Wingdings" w:hAnsi="Wingdings" w:hint="default"/>
      </w:rPr>
    </w:lvl>
    <w:lvl w:ilvl="3" w:tplc="76120D28" w:tentative="1">
      <w:start w:val="1"/>
      <w:numFmt w:val="bullet"/>
      <w:lvlText w:val=""/>
      <w:lvlJc w:val="left"/>
      <w:pPr>
        <w:ind w:left="3589" w:hanging="360"/>
      </w:pPr>
      <w:rPr>
        <w:rFonts w:ascii="Symbol" w:hAnsi="Symbol" w:hint="default"/>
      </w:rPr>
    </w:lvl>
    <w:lvl w:ilvl="4" w:tplc="F71EF1B2" w:tentative="1">
      <w:start w:val="1"/>
      <w:numFmt w:val="bullet"/>
      <w:lvlText w:val="o"/>
      <w:lvlJc w:val="left"/>
      <w:pPr>
        <w:ind w:left="4309" w:hanging="360"/>
      </w:pPr>
      <w:rPr>
        <w:rFonts w:ascii="Courier New" w:hAnsi="Courier New" w:cs="Courier New" w:hint="default"/>
      </w:rPr>
    </w:lvl>
    <w:lvl w:ilvl="5" w:tplc="E9807CC2" w:tentative="1">
      <w:start w:val="1"/>
      <w:numFmt w:val="bullet"/>
      <w:lvlText w:val=""/>
      <w:lvlJc w:val="left"/>
      <w:pPr>
        <w:ind w:left="5029" w:hanging="360"/>
      </w:pPr>
      <w:rPr>
        <w:rFonts w:ascii="Wingdings" w:hAnsi="Wingdings" w:hint="default"/>
      </w:rPr>
    </w:lvl>
    <w:lvl w:ilvl="6" w:tplc="7FD0CF0A" w:tentative="1">
      <w:start w:val="1"/>
      <w:numFmt w:val="bullet"/>
      <w:lvlText w:val=""/>
      <w:lvlJc w:val="left"/>
      <w:pPr>
        <w:ind w:left="5749" w:hanging="360"/>
      </w:pPr>
      <w:rPr>
        <w:rFonts w:ascii="Symbol" w:hAnsi="Symbol" w:hint="default"/>
      </w:rPr>
    </w:lvl>
    <w:lvl w:ilvl="7" w:tplc="4B0EB86E" w:tentative="1">
      <w:start w:val="1"/>
      <w:numFmt w:val="bullet"/>
      <w:lvlText w:val="o"/>
      <w:lvlJc w:val="left"/>
      <w:pPr>
        <w:ind w:left="6469" w:hanging="360"/>
      </w:pPr>
      <w:rPr>
        <w:rFonts w:ascii="Courier New" w:hAnsi="Courier New" w:cs="Courier New" w:hint="default"/>
      </w:rPr>
    </w:lvl>
    <w:lvl w:ilvl="8" w:tplc="C47A0FCA" w:tentative="1">
      <w:start w:val="1"/>
      <w:numFmt w:val="bullet"/>
      <w:lvlText w:val=""/>
      <w:lvlJc w:val="left"/>
      <w:pPr>
        <w:ind w:left="7189" w:hanging="360"/>
      </w:pPr>
      <w:rPr>
        <w:rFonts w:ascii="Wingdings" w:hAnsi="Wingdings" w:hint="default"/>
      </w:rPr>
    </w:lvl>
  </w:abstractNum>
  <w:abstractNum w:abstractNumId="93" w15:restartNumberingAfterBreak="0">
    <w:nsid w:val="70577F57"/>
    <w:multiLevelType w:val="hybridMultilevel"/>
    <w:tmpl w:val="09FC5D8A"/>
    <w:lvl w:ilvl="0" w:tplc="6CC89C0A">
      <w:start w:val="1"/>
      <w:numFmt w:val="bullet"/>
      <w:lvlText w:val=""/>
      <w:lvlJc w:val="left"/>
      <w:pPr>
        <w:ind w:left="1429" w:hanging="360"/>
      </w:pPr>
      <w:rPr>
        <w:rFonts w:ascii="Symbol" w:hAnsi="Symbol" w:hint="default"/>
      </w:rPr>
    </w:lvl>
    <w:lvl w:ilvl="1" w:tplc="DCDA118E" w:tentative="1">
      <w:start w:val="1"/>
      <w:numFmt w:val="bullet"/>
      <w:lvlText w:val="o"/>
      <w:lvlJc w:val="left"/>
      <w:pPr>
        <w:ind w:left="2149" w:hanging="360"/>
      </w:pPr>
      <w:rPr>
        <w:rFonts w:ascii="Courier New" w:hAnsi="Courier New" w:cs="Courier New" w:hint="default"/>
      </w:rPr>
    </w:lvl>
    <w:lvl w:ilvl="2" w:tplc="ED348ACA" w:tentative="1">
      <w:start w:val="1"/>
      <w:numFmt w:val="bullet"/>
      <w:lvlText w:val=""/>
      <w:lvlJc w:val="left"/>
      <w:pPr>
        <w:ind w:left="2869" w:hanging="360"/>
      </w:pPr>
      <w:rPr>
        <w:rFonts w:ascii="Wingdings" w:hAnsi="Wingdings" w:hint="default"/>
      </w:rPr>
    </w:lvl>
    <w:lvl w:ilvl="3" w:tplc="0CD22270" w:tentative="1">
      <w:start w:val="1"/>
      <w:numFmt w:val="bullet"/>
      <w:lvlText w:val=""/>
      <w:lvlJc w:val="left"/>
      <w:pPr>
        <w:ind w:left="3589" w:hanging="360"/>
      </w:pPr>
      <w:rPr>
        <w:rFonts w:ascii="Symbol" w:hAnsi="Symbol" w:hint="default"/>
      </w:rPr>
    </w:lvl>
    <w:lvl w:ilvl="4" w:tplc="9ECC7EB6" w:tentative="1">
      <w:start w:val="1"/>
      <w:numFmt w:val="bullet"/>
      <w:lvlText w:val="o"/>
      <w:lvlJc w:val="left"/>
      <w:pPr>
        <w:ind w:left="4309" w:hanging="360"/>
      </w:pPr>
      <w:rPr>
        <w:rFonts w:ascii="Courier New" w:hAnsi="Courier New" w:cs="Courier New" w:hint="default"/>
      </w:rPr>
    </w:lvl>
    <w:lvl w:ilvl="5" w:tplc="87DEC074" w:tentative="1">
      <w:start w:val="1"/>
      <w:numFmt w:val="bullet"/>
      <w:lvlText w:val=""/>
      <w:lvlJc w:val="left"/>
      <w:pPr>
        <w:ind w:left="5029" w:hanging="360"/>
      </w:pPr>
      <w:rPr>
        <w:rFonts w:ascii="Wingdings" w:hAnsi="Wingdings" w:hint="default"/>
      </w:rPr>
    </w:lvl>
    <w:lvl w:ilvl="6" w:tplc="CEB0B47E" w:tentative="1">
      <w:start w:val="1"/>
      <w:numFmt w:val="bullet"/>
      <w:lvlText w:val=""/>
      <w:lvlJc w:val="left"/>
      <w:pPr>
        <w:ind w:left="5749" w:hanging="360"/>
      </w:pPr>
      <w:rPr>
        <w:rFonts w:ascii="Symbol" w:hAnsi="Symbol" w:hint="default"/>
      </w:rPr>
    </w:lvl>
    <w:lvl w:ilvl="7" w:tplc="E8A6B76A" w:tentative="1">
      <w:start w:val="1"/>
      <w:numFmt w:val="bullet"/>
      <w:lvlText w:val="o"/>
      <w:lvlJc w:val="left"/>
      <w:pPr>
        <w:ind w:left="6469" w:hanging="360"/>
      </w:pPr>
      <w:rPr>
        <w:rFonts w:ascii="Courier New" w:hAnsi="Courier New" w:cs="Courier New" w:hint="default"/>
      </w:rPr>
    </w:lvl>
    <w:lvl w:ilvl="8" w:tplc="0CA685A8" w:tentative="1">
      <w:start w:val="1"/>
      <w:numFmt w:val="bullet"/>
      <w:lvlText w:val=""/>
      <w:lvlJc w:val="left"/>
      <w:pPr>
        <w:ind w:left="7189" w:hanging="360"/>
      </w:pPr>
      <w:rPr>
        <w:rFonts w:ascii="Wingdings" w:hAnsi="Wingdings" w:hint="default"/>
      </w:rPr>
    </w:lvl>
  </w:abstractNum>
  <w:abstractNum w:abstractNumId="94" w15:restartNumberingAfterBreak="0">
    <w:nsid w:val="70D55E70"/>
    <w:multiLevelType w:val="hybridMultilevel"/>
    <w:tmpl w:val="62F23EAE"/>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3ED2E7E"/>
    <w:multiLevelType w:val="hybridMultilevel"/>
    <w:tmpl w:val="7C6CB0E4"/>
    <w:lvl w:ilvl="0" w:tplc="3FCCEBAC">
      <w:start w:val="1"/>
      <w:numFmt w:val="bullet"/>
      <w:lvlText w:val=""/>
      <w:lvlJc w:val="left"/>
      <w:pPr>
        <w:ind w:left="720" w:hanging="360"/>
      </w:pPr>
      <w:rPr>
        <w:rFonts w:ascii="Wingdings" w:hAnsi="Wingdings" w:hint="default"/>
      </w:rPr>
    </w:lvl>
    <w:lvl w:ilvl="1" w:tplc="B36478BC">
      <w:start w:val="1"/>
      <w:numFmt w:val="bullet"/>
      <w:pStyle w:val="83"/>
      <w:lvlText w:val=""/>
      <w:lvlJc w:val="left"/>
      <w:pPr>
        <w:tabs>
          <w:tab w:val="num" w:pos="1440"/>
        </w:tabs>
        <w:ind w:left="1440" w:hanging="360"/>
      </w:pPr>
      <w:rPr>
        <w:rFonts w:ascii="Wingdings" w:hAnsi="Wingdings" w:hint="default"/>
      </w:rPr>
    </w:lvl>
    <w:lvl w:ilvl="2" w:tplc="589495B8" w:tentative="1">
      <w:start w:val="1"/>
      <w:numFmt w:val="bullet"/>
      <w:lvlText w:val=""/>
      <w:lvlJc w:val="left"/>
      <w:pPr>
        <w:ind w:left="2160" w:hanging="360"/>
      </w:pPr>
      <w:rPr>
        <w:rFonts w:ascii="Wingdings" w:hAnsi="Wingdings" w:hint="default"/>
      </w:rPr>
    </w:lvl>
    <w:lvl w:ilvl="3" w:tplc="3B7C630E" w:tentative="1">
      <w:start w:val="1"/>
      <w:numFmt w:val="bullet"/>
      <w:lvlText w:val=""/>
      <w:lvlJc w:val="left"/>
      <w:pPr>
        <w:ind w:left="2880" w:hanging="360"/>
      </w:pPr>
      <w:rPr>
        <w:rFonts w:ascii="Symbol" w:hAnsi="Symbol" w:hint="default"/>
      </w:rPr>
    </w:lvl>
    <w:lvl w:ilvl="4" w:tplc="87BCD32E" w:tentative="1">
      <w:start w:val="1"/>
      <w:numFmt w:val="bullet"/>
      <w:lvlText w:val="o"/>
      <w:lvlJc w:val="left"/>
      <w:pPr>
        <w:ind w:left="3600" w:hanging="360"/>
      </w:pPr>
      <w:rPr>
        <w:rFonts w:ascii="Courier New" w:hAnsi="Courier New" w:cs="Courier New" w:hint="default"/>
      </w:rPr>
    </w:lvl>
    <w:lvl w:ilvl="5" w:tplc="29306148" w:tentative="1">
      <w:start w:val="1"/>
      <w:numFmt w:val="bullet"/>
      <w:lvlText w:val=""/>
      <w:lvlJc w:val="left"/>
      <w:pPr>
        <w:ind w:left="4320" w:hanging="360"/>
      </w:pPr>
      <w:rPr>
        <w:rFonts w:ascii="Wingdings" w:hAnsi="Wingdings" w:hint="default"/>
      </w:rPr>
    </w:lvl>
    <w:lvl w:ilvl="6" w:tplc="6F36EB3E" w:tentative="1">
      <w:start w:val="1"/>
      <w:numFmt w:val="bullet"/>
      <w:lvlText w:val=""/>
      <w:lvlJc w:val="left"/>
      <w:pPr>
        <w:ind w:left="5040" w:hanging="360"/>
      </w:pPr>
      <w:rPr>
        <w:rFonts w:ascii="Symbol" w:hAnsi="Symbol" w:hint="default"/>
      </w:rPr>
    </w:lvl>
    <w:lvl w:ilvl="7" w:tplc="56542B16" w:tentative="1">
      <w:start w:val="1"/>
      <w:numFmt w:val="bullet"/>
      <w:lvlText w:val="o"/>
      <w:lvlJc w:val="left"/>
      <w:pPr>
        <w:ind w:left="5760" w:hanging="360"/>
      </w:pPr>
      <w:rPr>
        <w:rFonts w:ascii="Courier New" w:hAnsi="Courier New" w:cs="Courier New" w:hint="default"/>
      </w:rPr>
    </w:lvl>
    <w:lvl w:ilvl="8" w:tplc="46442498" w:tentative="1">
      <w:start w:val="1"/>
      <w:numFmt w:val="bullet"/>
      <w:lvlText w:val=""/>
      <w:lvlJc w:val="left"/>
      <w:pPr>
        <w:ind w:left="6480" w:hanging="360"/>
      </w:pPr>
      <w:rPr>
        <w:rFonts w:ascii="Wingdings" w:hAnsi="Wingdings" w:hint="default"/>
      </w:rPr>
    </w:lvl>
  </w:abstractNum>
  <w:abstractNum w:abstractNumId="96" w15:restartNumberingAfterBreak="0">
    <w:nsid w:val="7444175C"/>
    <w:multiLevelType w:val="hybridMultilevel"/>
    <w:tmpl w:val="C07CD000"/>
    <w:lvl w:ilvl="0" w:tplc="DB9CAD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744A08A7"/>
    <w:multiLevelType w:val="multilevel"/>
    <w:tmpl w:val="1D4A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4830D5F"/>
    <w:multiLevelType w:val="singleLevel"/>
    <w:tmpl w:val="F5A0C22C"/>
    <w:lvl w:ilvl="0">
      <w:start w:val="1"/>
      <w:numFmt w:val="bullet"/>
      <w:pStyle w:val="14"/>
      <w:lvlText w:val=""/>
      <w:lvlJc w:val="left"/>
      <w:pPr>
        <w:tabs>
          <w:tab w:val="num" w:pos="0"/>
        </w:tabs>
        <w:ind w:left="850" w:hanging="283"/>
      </w:pPr>
      <w:rPr>
        <w:rFonts w:ascii="Wingdings" w:hAnsi="Wingdings" w:hint="default"/>
        <w:sz w:val="28"/>
      </w:rPr>
    </w:lvl>
  </w:abstractNum>
  <w:abstractNum w:abstractNumId="99" w15:restartNumberingAfterBreak="0">
    <w:nsid w:val="74955C3C"/>
    <w:multiLevelType w:val="hybridMultilevel"/>
    <w:tmpl w:val="556454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56C7DB8"/>
    <w:multiLevelType w:val="hybridMultilevel"/>
    <w:tmpl w:val="E3AA8A18"/>
    <w:lvl w:ilvl="0" w:tplc="C5B40EA0">
      <w:start w:val="1"/>
      <w:numFmt w:val="bullet"/>
      <w:pStyle w:val="MARKER1"/>
      <w:lvlText w:val="–"/>
      <w:lvlJc w:val="left"/>
      <w:pPr>
        <w:tabs>
          <w:tab w:val="num" w:pos="341"/>
        </w:tabs>
        <w:ind w:left="341" w:hanging="341"/>
      </w:pPr>
      <w:rPr>
        <w:rFonts w:ascii="Arial" w:hAnsi="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9D1118D"/>
    <w:multiLevelType w:val="hybridMultilevel"/>
    <w:tmpl w:val="F8F0B6A8"/>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2" w15:restartNumberingAfterBreak="0">
    <w:nsid w:val="7C35556E"/>
    <w:multiLevelType w:val="hybridMultilevel"/>
    <w:tmpl w:val="68760588"/>
    <w:lvl w:ilvl="0" w:tplc="F5E2A964">
      <w:start w:val="1"/>
      <w:numFmt w:val="bullet"/>
      <w:lvlText w:val=""/>
      <w:lvlJc w:val="left"/>
      <w:pPr>
        <w:ind w:left="1429" w:hanging="360"/>
      </w:pPr>
      <w:rPr>
        <w:rFonts w:ascii="Symbol" w:hAnsi="Symbol" w:hint="default"/>
      </w:rPr>
    </w:lvl>
    <w:lvl w:ilvl="1" w:tplc="963E519C"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7CE12035"/>
    <w:multiLevelType w:val="hybridMultilevel"/>
    <w:tmpl w:val="ACB2A9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7CE47FA1"/>
    <w:multiLevelType w:val="hybridMultilevel"/>
    <w:tmpl w:val="460C9D08"/>
    <w:lvl w:ilvl="0" w:tplc="258CB81C">
      <w:start w:val="1"/>
      <w:numFmt w:val="decimal"/>
      <w:lvlText w:val="%1."/>
      <w:lvlJc w:val="left"/>
      <w:pPr>
        <w:ind w:left="720" w:hanging="360"/>
      </w:pPr>
      <w:rPr>
        <w:rFonts w:hint="default"/>
      </w:rPr>
    </w:lvl>
    <w:lvl w:ilvl="1" w:tplc="7B7A809A" w:tentative="1">
      <w:start w:val="1"/>
      <w:numFmt w:val="lowerLetter"/>
      <w:lvlText w:val="%2."/>
      <w:lvlJc w:val="left"/>
      <w:pPr>
        <w:ind w:left="1440" w:hanging="360"/>
      </w:pPr>
    </w:lvl>
    <w:lvl w:ilvl="2" w:tplc="0570EAFE" w:tentative="1">
      <w:start w:val="1"/>
      <w:numFmt w:val="lowerRoman"/>
      <w:lvlText w:val="%3."/>
      <w:lvlJc w:val="right"/>
      <w:pPr>
        <w:ind w:left="2160" w:hanging="180"/>
      </w:pPr>
    </w:lvl>
    <w:lvl w:ilvl="3" w:tplc="B0AAE126" w:tentative="1">
      <w:start w:val="1"/>
      <w:numFmt w:val="decimal"/>
      <w:lvlText w:val="%4."/>
      <w:lvlJc w:val="left"/>
      <w:pPr>
        <w:ind w:left="2880" w:hanging="360"/>
      </w:pPr>
    </w:lvl>
    <w:lvl w:ilvl="4" w:tplc="F5486D92" w:tentative="1">
      <w:start w:val="1"/>
      <w:numFmt w:val="lowerLetter"/>
      <w:lvlText w:val="%5."/>
      <w:lvlJc w:val="left"/>
      <w:pPr>
        <w:ind w:left="3600" w:hanging="360"/>
      </w:pPr>
    </w:lvl>
    <w:lvl w:ilvl="5" w:tplc="D760031A" w:tentative="1">
      <w:start w:val="1"/>
      <w:numFmt w:val="lowerRoman"/>
      <w:lvlText w:val="%6."/>
      <w:lvlJc w:val="right"/>
      <w:pPr>
        <w:ind w:left="4320" w:hanging="180"/>
      </w:pPr>
    </w:lvl>
    <w:lvl w:ilvl="6" w:tplc="7664503A" w:tentative="1">
      <w:start w:val="1"/>
      <w:numFmt w:val="decimal"/>
      <w:lvlText w:val="%7."/>
      <w:lvlJc w:val="left"/>
      <w:pPr>
        <w:ind w:left="5040" w:hanging="360"/>
      </w:pPr>
    </w:lvl>
    <w:lvl w:ilvl="7" w:tplc="4E3224E8" w:tentative="1">
      <w:start w:val="1"/>
      <w:numFmt w:val="lowerLetter"/>
      <w:lvlText w:val="%8."/>
      <w:lvlJc w:val="left"/>
      <w:pPr>
        <w:ind w:left="5760" w:hanging="360"/>
      </w:pPr>
    </w:lvl>
    <w:lvl w:ilvl="8" w:tplc="239C86A4" w:tentative="1">
      <w:start w:val="1"/>
      <w:numFmt w:val="lowerRoman"/>
      <w:lvlText w:val="%9."/>
      <w:lvlJc w:val="right"/>
      <w:pPr>
        <w:ind w:left="6480" w:hanging="180"/>
      </w:pPr>
    </w:lvl>
  </w:abstractNum>
  <w:abstractNum w:abstractNumId="105" w15:restartNumberingAfterBreak="0">
    <w:nsid w:val="7DB258E6"/>
    <w:multiLevelType w:val="hybridMultilevel"/>
    <w:tmpl w:val="8F58A9C2"/>
    <w:lvl w:ilvl="0" w:tplc="C448A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7DD22FCC"/>
    <w:multiLevelType w:val="hybridMultilevel"/>
    <w:tmpl w:val="FAB0FC16"/>
    <w:lvl w:ilvl="0" w:tplc="BC186B64">
      <w:start w:val="1"/>
      <w:numFmt w:val="decimal"/>
      <w:lvlText w:val="%1."/>
      <w:lvlJc w:val="left"/>
      <w:pPr>
        <w:tabs>
          <w:tab w:val="num" w:pos="0"/>
        </w:tabs>
        <w:ind w:left="0" w:firstLine="0"/>
      </w:pPr>
      <w:rPr>
        <w:rFonts w:hint="default"/>
      </w:rPr>
    </w:lvl>
    <w:lvl w:ilvl="1" w:tplc="04190003">
      <w:start w:val="1"/>
      <w:numFmt w:val="bullet"/>
      <w:pStyle w:val="7"/>
      <w:lvlText w:val=""/>
      <w:lvlJc w:val="left"/>
      <w:pPr>
        <w:tabs>
          <w:tab w:val="num" w:pos="1080"/>
        </w:tabs>
        <w:ind w:left="229" w:firstLine="851"/>
      </w:pPr>
      <w:rPr>
        <w:rFonts w:ascii="Symbol" w:hAnsi="Symbol" w:hint="default"/>
      </w:rPr>
    </w:lvl>
    <w:lvl w:ilvl="2" w:tplc="04190005">
      <w:start w:val="1"/>
      <w:numFmt w:val="decimal"/>
      <w:lvlText w:val="%3."/>
      <w:lvlJc w:val="left"/>
      <w:pPr>
        <w:tabs>
          <w:tab w:val="num" w:pos="1980"/>
        </w:tabs>
        <w:ind w:left="1980" w:firstLine="0"/>
      </w:pPr>
      <w:rPr>
        <w:rFonts w:hint="default"/>
      </w:r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7" w15:restartNumberingAfterBreak="0">
    <w:nsid w:val="7DE1666A"/>
    <w:multiLevelType w:val="multilevel"/>
    <w:tmpl w:val="815E82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EC35455"/>
    <w:multiLevelType w:val="multilevel"/>
    <w:tmpl w:val="EEC0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F426CC6"/>
    <w:multiLevelType w:val="hybridMultilevel"/>
    <w:tmpl w:val="D7127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23"/>
  </w:num>
  <w:num w:numId="3">
    <w:abstractNumId w:val="26"/>
  </w:num>
  <w:num w:numId="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5"/>
  </w:num>
  <w:num w:numId="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42"/>
  </w:num>
  <w:num w:numId="9">
    <w:abstractNumId w:val="98"/>
  </w:num>
  <w:num w:numId="10">
    <w:abstractNumId w:val="94"/>
  </w:num>
  <w:num w:numId="11">
    <w:abstractNumId w:val="79"/>
  </w:num>
  <w:num w:numId="12">
    <w:abstractNumId w:val="24"/>
  </w:num>
  <w:num w:numId="13">
    <w:abstractNumId w:val="109"/>
  </w:num>
  <w:num w:numId="14">
    <w:abstractNumId w:val="31"/>
  </w:num>
  <w:num w:numId="15">
    <w:abstractNumId w:val="72"/>
  </w:num>
  <w:num w:numId="16">
    <w:abstractNumId w:val="28"/>
  </w:num>
  <w:num w:numId="17">
    <w:abstractNumId w:val="96"/>
  </w:num>
  <w:num w:numId="18">
    <w:abstractNumId w:val="53"/>
  </w:num>
  <w:num w:numId="19">
    <w:abstractNumId w:val="105"/>
  </w:num>
  <w:num w:numId="20">
    <w:abstractNumId w:val="92"/>
  </w:num>
  <w:num w:numId="21">
    <w:abstractNumId w:val="14"/>
  </w:num>
  <w:num w:numId="22">
    <w:abstractNumId w:val="47"/>
  </w:num>
  <w:num w:numId="23">
    <w:abstractNumId w:val="12"/>
  </w:num>
  <w:num w:numId="24">
    <w:abstractNumId w:val="68"/>
  </w:num>
  <w:num w:numId="25">
    <w:abstractNumId w:val="46"/>
  </w:num>
  <w:num w:numId="26">
    <w:abstractNumId w:val="1"/>
  </w:num>
  <w:num w:numId="27">
    <w:abstractNumId w:val="74"/>
  </w:num>
  <w:num w:numId="28">
    <w:abstractNumId w:val="84"/>
  </w:num>
  <w:num w:numId="29">
    <w:abstractNumId w:val="66"/>
  </w:num>
  <w:num w:numId="30">
    <w:abstractNumId w:val="88"/>
  </w:num>
  <w:num w:numId="31">
    <w:abstractNumId w:val="80"/>
  </w:num>
  <w:num w:numId="32">
    <w:abstractNumId w:val="8"/>
  </w:num>
  <w:num w:numId="33">
    <w:abstractNumId w:val="57"/>
  </w:num>
  <w:num w:numId="34">
    <w:abstractNumId w:val="102"/>
  </w:num>
  <w:num w:numId="35">
    <w:abstractNumId w:val="59"/>
  </w:num>
  <w:num w:numId="36">
    <w:abstractNumId w:val="81"/>
  </w:num>
  <w:num w:numId="37">
    <w:abstractNumId w:val="85"/>
  </w:num>
  <w:num w:numId="38">
    <w:abstractNumId w:val="65"/>
  </w:num>
  <w:num w:numId="39">
    <w:abstractNumId w:val="64"/>
  </w:num>
  <w:num w:numId="40">
    <w:abstractNumId w:val="86"/>
  </w:num>
  <w:num w:numId="41">
    <w:abstractNumId w:val="41"/>
  </w:num>
  <w:num w:numId="42">
    <w:abstractNumId w:val="19"/>
  </w:num>
  <w:num w:numId="43">
    <w:abstractNumId w:val="11"/>
  </w:num>
  <w:num w:numId="44">
    <w:abstractNumId w:val="43"/>
  </w:num>
  <w:num w:numId="45">
    <w:abstractNumId w:val="106"/>
  </w:num>
  <w:num w:numId="46">
    <w:abstractNumId w:val="100"/>
  </w:num>
  <w:num w:numId="47">
    <w:abstractNumId w:val="39"/>
  </w:num>
  <w:num w:numId="48">
    <w:abstractNumId w:val="22"/>
  </w:num>
  <w:num w:numId="49">
    <w:abstractNumId w:val="45"/>
  </w:num>
  <w:num w:numId="50">
    <w:abstractNumId w:val="7"/>
  </w:num>
  <w:num w:numId="51">
    <w:abstractNumId w:val="13"/>
  </w:num>
  <w:num w:numId="52">
    <w:abstractNumId w:val="40"/>
  </w:num>
  <w:num w:numId="53">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3"/>
  </w:num>
  <w:num w:numId="57">
    <w:abstractNumId w:val="104"/>
  </w:num>
  <w:num w:numId="58">
    <w:abstractNumId w:val="60"/>
  </w:num>
  <w:num w:numId="59">
    <w:abstractNumId w:val="103"/>
  </w:num>
  <w:num w:numId="60">
    <w:abstractNumId w:val="61"/>
  </w:num>
  <w:num w:numId="61">
    <w:abstractNumId w:val="15"/>
  </w:num>
  <w:num w:numId="6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3"/>
  </w:num>
  <w:num w:numId="64">
    <w:abstractNumId w:val="29"/>
  </w:num>
  <w:num w:numId="65">
    <w:abstractNumId w:val="62"/>
  </w:num>
  <w:num w:numId="66">
    <w:abstractNumId w:val="36"/>
  </w:num>
  <w:num w:numId="67">
    <w:abstractNumId w:val="99"/>
  </w:num>
  <w:num w:numId="68">
    <w:abstractNumId w:val="2"/>
  </w:num>
  <w:num w:numId="69">
    <w:abstractNumId w:val="20"/>
  </w:num>
  <w:num w:numId="70">
    <w:abstractNumId w:val="87"/>
  </w:num>
  <w:num w:numId="71">
    <w:abstractNumId w:val="16"/>
  </w:num>
  <w:num w:numId="72">
    <w:abstractNumId w:val="58"/>
  </w:num>
  <w:num w:numId="73">
    <w:abstractNumId w:val="10"/>
  </w:num>
  <w:num w:numId="74">
    <w:abstractNumId w:val="9"/>
  </w:num>
  <w:num w:numId="75">
    <w:abstractNumId w:val="89"/>
  </w:num>
  <w:num w:numId="76">
    <w:abstractNumId w:val="107"/>
  </w:num>
  <w:num w:numId="77">
    <w:abstractNumId w:val="21"/>
  </w:num>
  <w:num w:numId="78">
    <w:abstractNumId w:val="51"/>
  </w:num>
  <w:num w:numId="79">
    <w:abstractNumId w:val="25"/>
  </w:num>
  <w:num w:numId="80">
    <w:abstractNumId w:val="6"/>
  </w:num>
  <w:num w:numId="81">
    <w:abstractNumId w:val="34"/>
  </w:num>
  <w:num w:numId="82">
    <w:abstractNumId w:val="37"/>
  </w:num>
  <w:num w:numId="83">
    <w:abstractNumId w:val="27"/>
  </w:num>
  <w:num w:numId="84">
    <w:abstractNumId w:val="3"/>
  </w:num>
  <w:num w:numId="85">
    <w:abstractNumId w:val="38"/>
  </w:num>
  <w:num w:numId="86">
    <w:abstractNumId w:val="52"/>
  </w:num>
  <w:num w:numId="87">
    <w:abstractNumId w:val="71"/>
  </w:num>
  <w:num w:numId="88">
    <w:abstractNumId w:val="76"/>
  </w:num>
  <w:num w:numId="89">
    <w:abstractNumId w:val="5"/>
  </w:num>
  <w:num w:numId="90">
    <w:abstractNumId w:val="97"/>
  </w:num>
  <w:num w:numId="91">
    <w:abstractNumId w:val="33"/>
  </w:num>
  <w:num w:numId="92">
    <w:abstractNumId w:val="82"/>
  </w:num>
  <w:num w:numId="93">
    <w:abstractNumId w:val="70"/>
  </w:num>
  <w:num w:numId="94">
    <w:abstractNumId w:val="78"/>
  </w:num>
  <w:num w:numId="95">
    <w:abstractNumId w:val="108"/>
  </w:num>
  <w:num w:numId="96">
    <w:abstractNumId w:val="56"/>
  </w:num>
  <w:num w:numId="97">
    <w:abstractNumId w:val="91"/>
  </w:num>
  <w:num w:numId="98">
    <w:abstractNumId w:val="75"/>
  </w:num>
  <w:num w:numId="99">
    <w:abstractNumId w:val="101"/>
  </w:num>
  <w:num w:numId="100">
    <w:abstractNumId w:val="73"/>
  </w:num>
  <w:num w:numId="101">
    <w:abstractNumId w:val="44"/>
  </w:num>
  <w:num w:numId="102">
    <w:abstractNumId w:val="83"/>
  </w:num>
  <w:num w:numId="103">
    <w:abstractNumId w:val="54"/>
  </w:num>
  <w:num w:numId="104">
    <w:abstractNumId w:val="49"/>
  </w:num>
  <w:num w:numId="105">
    <w:abstractNumId w:val="18"/>
  </w:num>
  <w:num w:numId="106">
    <w:abstractNumId w:val="77"/>
  </w:num>
  <w:num w:numId="107">
    <w:abstractNumId w:val="48"/>
  </w:num>
  <w:num w:numId="108">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34"/>
    <w:rsid w:val="00004494"/>
    <w:rsid w:val="00007ECF"/>
    <w:rsid w:val="00012B62"/>
    <w:rsid w:val="000132AF"/>
    <w:rsid w:val="00017521"/>
    <w:rsid w:val="00017D0B"/>
    <w:rsid w:val="00022CB8"/>
    <w:rsid w:val="00023F82"/>
    <w:rsid w:val="0002525E"/>
    <w:rsid w:val="00031D46"/>
    <w:rsid w:val="00045E80"/>
    <w:rsid w:val="00051C8B"/>
    <w:rsid w:val="000551BD"/>
    <w:rsid w:val="00080F27"/>
    <w:rsid w:val="000A140E"/>
    <w:rsid w:val="000A35EB"/>
    <w:rsid w:val="000A4DE7"/>
    <w:rsid w:val="000B15DB"/>
    <w:rsid w:val="000D1802"/>
    <w:rsid w:val="0011133A"/>
    <w:rsid w:val="0013786B"/>
    <w:rsid w:val="00145E92"/>
    <w:rsid w:val="00163833"/>
    <w:rsid w:val="001731B5"/>
    <w:rsid w:val="00174C15"/>
    <w:rsid w:val="00183EBE"/>
    <w:rsid w:val="0019572E"/>
    <w:rsid w:val="001A29FA"/>
    <w:rsid w:val="001B2800"/>
    <w:rsid w:val="001B60B7"/>
    <w:rsid w:val="001B7A8F"/>
    <w:rsid w:val="001C0761"/>
    <w:rsid w:val="001C3837"/>
    <w:rsid w:val="001D16BD"/>
    <w:rsid w:val="001E43EB"/>
    <w:rsid w:val="001E4C3D"/>
    <w:rsid w:val="001F2B65"/>
    <w:rsid w:val="002001AD"/>
    <w:rsid w:val="00204F44"/>
    <w:rsid w:val="00205191"/>
    <w:rsid w:val="00213316"/>
    <w:rsid w:val="0024272B"/>
    <w:rsid w:val="00256312"/>
    <w:rsid w:val="00261EB5"/>
    <w:rsid w:val="00262328"/>
    <w:rsid w:val="00277DD4"/>
    <w:rsid w:val="002B21C4"/>
    <w:rsid w:val="002B6C1D"/>
    <w:rsid w:val="002C5785"/>
    <w:rsid w:val="002C68B5"/>
    <w:rsid w:val="002F672E"/>
    <w:rsid w:val="0031501D"/>
    <w:rsid w:val="00325ADC"/>
    <w:rsid w:val="00352DAB"/>
    <w:rsid w:val="00355BCF"/>
    <w:rsid w:val="00372399"/>
    <w:rsid w:val="0038654A"/>
    <w:rsid w:val="00391584"/>
    <w:rsid w:val="003919F6"/>
    <w:rsid w:val="00393B6A"/>
    <w:rsid w:val="00397CE3"/>
    <w:rsid w:val="003A23AA"/>
    <w:rsid w:val="003B2A01"/>
    <w:rsid w:val="003C5FD0"/>
    <w:rsid w:val="003D0615"/>
    <w:rsid w:val="003D404B"/>
    <w:rsid w:val="003E34E2"/>
    <w:rsid w:val="003F11FD"/>
    <w:rsid w:val="003F3C93"/>
    <w:rsid w:val="00401EEE"/>
    <w:rsid w:val="00410163"/>
    <w:rsid w:val="0041578C"/>
    <w:rsid w:val="00424791"/>
    <w:rsid w:val="004504F6"/>
    <w:rsid w:val="0045479F"/>
    <w:rsid w:val="00462855"/>
    <w:rsid w:val="004639BE"/>
    <w:rsid w:val="004673DF"/>
    <w:rsid w:val="00467564"/>
    <w:rsid w:val="00480915"/>
    <w:rsid w:val="004B0A67"/>
    <w:rsid w:val="004B3017"/>
    <w:rsid w:val="004B5607"/>
    <w:rsid w:val="004C4A5D"/>
    <w:rsid w:val="004C54B3"/>
    <w:rsid w:val="004C5E12"/>
    <w:rsid w:val="004D4165"/>
    <w:rsid w:val="004D65F7"/>
    <w:rsid w:val="004E3AF5"/>
    <w:rsid w:val="004E51DE"/>
    <w:rsid w:val="004F19F8"/>
    <w:rsid w:val="004F6187"/>
    <w:rsid w:val="0050377E"/>
    <w:rsid w:val="00507483"/>
    <w:rsid w:val="00515293"/>
    <w:rsid w:val="00525110"/>
    <w:rsid w:val="00533D15"/>
    <w:rsid w:val="0054323D"/>
    <w:rsid w:val="005460AA"/>
    <w:rsid w:val="00546DD8"/>
    <w:rsid w:val="005562AA"/>
    <w:rsid w:val="00586BC0"/>
    <w:rsid w:val="00592FF7"/>
    <w:rsid w:val="00593304"/>
    <w:rsid w:val="00593E12"/>
    <w:rsid w:val="00596DA3"/>
    <w:rsid w:val="005A06A3"/>
    <w:rsid w:val="005B0B58"/>
    <w:rsid w:val="005B4E5B"/>
    <w:rsid w:val="005B5A3B"/>
    <w:rsid w:val="005C31B0"/>
    <w:rsid w:val="005E186D"/>
    <w:rsid w:val="005E1E4B"/>
    <w:rsid w:val="005E238D"/>
    <w:rsid w:val="005E5677"/>
    <w:rsid w:val="005E6F72"/>
    <w:rsid w:val="00602EB3"/>
    <w:rsid w:val="00605B99"/>
    <w:rsid w:val="00614115"/>
    <w:rsid w:val="006267F7"/>
    <w:rsid w:val="00631331"/>
    <w:rsid w:val="00664D8C"/>
    <w:rsid w:val="006676F7"/>
    <w:rsid w:val="00672C90"/>
    <w:rsid w:val="006807C1"/>
    <w:rsid w:val="00684C9C"/>
    <w:rsid w:val="00686190"/>
    <w:rsid w:val="006956E8"/>
    <w:rsid w:val="006A4C02"/>
    <w:rsid w:val="006A57C7"/>
    <w:rsid w:val="006E35D1"/>
    <w:rsid w:val="006E52A1"/>
    <w:rsid w:val="00702545"/>
    <w:rsid w:val="00706E80"/>
    <w:rsid w:val="007174BD"/>
    <w:rsid w:val="007273B8"/>
    <w:rsid w:val="007371E5"/>
    <w:rsid w:val="00741FB0"/>
    <w:rsid w:val="007431B3"/>
    <w:rsid w:val="0074796D"/>
    <w:rsid w:val="00750CC6"/>
    <w:rsid w:val="00767EBA"/>
    <w:rsid w:val="0077555C"/>
    <w:rsid w:val="00777FB1"/>
    <w:rsid w:val="007819C4"/>
    <w:rsid w:val="00792873"/>
    <w:rsid w:val="0079639E"/>
    <w:rsid w:val="007A63C1"/>
    <w:rsid w:val="007B1CF1"/>
    <w:rsid w:val="007D7FF4"/>
    <w:rsid w:val="007E08A2"/>
    <w:rsid w:val="007E3408"/>
    <w:rsid w:val="007E3C82"/>
    <w:rsid w:val="007F3319"/>
    <w:rsid w:val="00803F58"/>
    <w:rsid w:val="008057D1"/>
    <w:rsid w:val="0082143A"/>
    <w:rsid w:val="00824997"/>
    <w:rsid w:val="0084125D"/>
    <w:rsid w:val="00844B4A"/>
    <w:rsid w:val="008621C5"/>
    <w:rsid w:val="008627A6"/>
    <w:rsid w:val="00863961"/>
    <w:rsid w:val="00866919"/>
    <w:rsid w:val="008674A5"/>
    <w:rsid w:val="008777AC"/>
    <w:rsid w:val="008A2827"/>
    <w:rsid w:val="008A31D1"/>
    <w:rsid w:val="008B381E"/>
    <w:rsid w:val="008B4C02"/>
    <w:rsid w:val="008D00EC"/>
    <w:rsid w:val="008D0802"/>
    <w:rsid w:val="008D223F"/>
    <w:rsid w:val="008D6DD2"/>
    <w:rsid w:val="008E6945"/>
    <w:rsid w:val="008F3D21"/>
    <w:rsid w:val="008F58E9"/>
    <w:rsid w:val="008F619D"/>
    <w:rsid w:val="00902DB9"/>
    <w:rsid w:val="00906EC0"/>
    <w:rsid w:val="0091038E"/>
    <w:rsid w:val="00927A7B"/>
    <w:rsid w:val="0093445B"/>
    <w:rsid w:val="00936C8A"/>
    <w:rsid w:val="00943050"/>
    <w:rsid w:val="0095070B"/>
    <w:rsid w:val="00954914"/>
    <w:rsid w:val="00960F1B"/>
    <w:rsid w:val="009614C3"/>
    <w:rsid w:val="00965360"/>
    <w:rsid w:val="00966BF7"/>
    <w:rsid w:val="00972133"/>
    <w:rsid w:val="00972A80"/>
    <w:rsid w:val="00980BA5"/>
    <w:rsid w:val="00982F6B"/>
    <w:rsid w:val="0098423A"/>
    <w:rsid w:val="00987562"/>
    <w:rsid w:val="009A58D0"/>
    <w:rsid w:val="009B7203"/>
    <w:rsid w:val="009B7E13"/>
    <w:rsid w:val="009D7E21"/>
    <w:rsid w:val="009F1DC2"/>
    <w:rsid w:val="00A20AA9"/>
    <w:rsid w:val="00A224D3"/>
    <w:rsid w:val="00A24597"/>
    <w:rsid w:val="00A6030A"/>
    <w:rsid w:val="00A60BF0"/>
    <w:rsid w:val="00A668EA"/>
    <w:rsid w:val="00A77042"/>
    <w:rsid w:val="00AB1616"/>
    <w:rsid w:val="00AB2ED9"/>
    <w:rsid w:val="00AC19CE"/>
    <w:rsid w:val="00AC5181"/>
    <w:rsid w:val="00AD0365"/>
    <w:rsid w:val="00AE6645"/>
    <w:rsid w:val="00AF7CED"/>
    <w:rsid w:val="00B168FF"/>
    <w:rsid w:val="00B169D7"/>
    <w:rsid w:val="00B32D30"/>
    <w:rsid w:val="00B33C53"/>
    <w:rsid w:val="00B41615"/>
    <w:rsid w:val="00B446F7"/>
    <w:rsid w:val="00B575AE"/>
    <w:rsid w:val="00B57F29"/>
    <w:rsid w:val="00B65E93"/>
    <w:rsid w:val="00B83D2D"/>
    <w:rsid w:val="00B9640A"/>
    <w:rsid w:val="00B96CC5"/>
    <w:rsid w:val="00BB745A"/>
    <w:rsid w:val="00BC3AAE"/>
    <w:rsid w:val="00BD378A"/>
    <w:rsid w:val="00BE3A9F"/>
    <w:rsid w:val="00BE6554"/>
    <w:rsid w:val="00BF62E7"/>
    <w:rsid w:val="00C027C4"/>
    <w:rsid w:val="00C05D35"/>
    <w:rsid w:val="00C12E25"/>
    <w:rsid w:val="00C17AFA"/>
    <w:rsid w:val="00C26F51"/>
    <w:rsid w:val="00C274F9"/>
    <w:rsid w:val="00C37502"/>
    <w:rsid w:val="00C37783"/>
    <w:rsid w:val="00C4227C"/>
    <w:rsid w:val="00C44607"/>
    <w:rsid w:val="00C63C3A"/>
    <w:rsid w:val="00C6557C"/>
    <w:rsid w:val="00C6673F"/>
    <w:rsid w:val="00C7067A"/>
    <w:rsid w:val="00C84022"/>
    <w:rsid w:val="00C91934"/>
    <w:rsid w:val="00CB3B46"/>
    <w:rsid w:val="00CC0B27"/>
    <w:rsid w:val="00CD243F"/>
    <w:rsid w:val="00CE1CE3"/>
    <w:rsid w:val="00CE2129"/>
    <w:rsid w:val="00CF3A19"/>
    <w:rsid w:val="00CF6F47"/>
    <w:rsid w:val="00D1194E"/>
    <w:rsid w:val="00D16A8F"/>
    <w:rsid w:val="00D23FDA"/>
    <w:rsid w:val="00D44F81"/>
    <w:rsid w:val="00D57D4D"/>
    <w:rsid w:val="00D83730"/>
    <w:rsid w:val="00D84819"/>
    <w:rsid w:val="00D8602F"/>
    <w:rsid w:val="00D874D4"/>
    <w:rsid w:val="00D94F79"/>
    <w:rsid w:val="00D97A48"/>
    <w:rsid w:val="00DA0647"/>
    <w:rsid w:val="00DA084C"/>
    <w:rsid w:val="00DA1EF3"/>
    <w:rsid w:val="00DA7A23"/>
    <w:rsid w:val="00DB0EA6"/>
    <w:rsid w:val="00DB7193"/>
    <w:rsid w:val="00DC163B"/>
    <w:rsid w:val="00DC1653"/>
    <w:rsid w:val="00DE30F8"/>
    <w:rsid w:val="00DE318A"/>
    <w:rsid w:val="00DE6034"/>
    <w:rsid w:val="00DE68C7"/>
    <w:rsid w:val="00E11B9D"/>
    <w:rsid w:val="00E22826"/>
    <w:rsid w:val="00E347A3"/>
    <w:rsid w:val="00E35966"/>
    <w:rsid w:val="00E433EE"/>
    <w:rsid w:val="00E447DB"/>
    <w:rsid w:val="00E53BB5"/>
    <w:rsid w:val="00E65C1A"/>
    <w:rsid w:val="00E71124"/>
    <w:rsid w:val="00E777F6"/>
    <w:rsid w:val="00E93E0E"/>
    <w:rsid w:val="00EB4E84"/>
    <w:rsid w:val="00EC2FB8"/>
    <w:rsid w:val="00EC3024"/>
    <w:rsid w:val="00EC34CF"/>
    <w:rsid w:val="00ED10FA"/>
    <w:rsid w:val="00ED53D4"/>
    <w:rsid w:val="00EE35DC"/>
    <w:rsid w:val="00EF4FAC"/>
    <w:rsid w:val="00F0475A"/>
    <w:rsid w:val="00F10B24"/>
    <w:rsid w:val="00F20F8E"/>
    <w:rsid w:val="00F31DFF"/>
    <w:rsid w:val="00F36C45"/>
    <w:rsid w:val="00F40D17"/>
    <w:rsid w:val="00F6044B"/>
    <w:rsid w:val="00F75383"/>
    <w:rsid w:val="00F76AE1"/>
    <w:rsid w:val="00F86056"/>
    <w:rsid w:val="00FB0DF6"/>
    <w:rsid w:val="00FC2787"/>
    <w:rsid w:val="00FC3561"/>
    <w:rsid w:val="00FC388C"/>
    <w:rsid w:val="00FC3CAF"/>
    <w:rsid w:val="00FC479D"/>
    <w:rsid w:val="00FC586E"/>
    <w:rsid w:val="00FC6C2D"/>
    <w:rsid w:val="00FD4CAA"/>
    <w:rsid w:val="00FE0C03"/>
    <w:rsid w:val="00FF1C09"/>
    <w:rsid w:val="00FF2262"/>
    <w:rsid w:val="00FF4CE4"/>
    <w:rsid w:val="00FF62C7"/>
    <w:rsid w:val="00FF64DA"/>
    <w:rsid w:val="00FF7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8EC21D4"/>
  <w15:docId w15:val="{780F1E91-DDC3-47D6-9ED3-ABC1CDB4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91934"/>
    <w:pPr>
      <w:spacing w:after="0" w:line="240" w:lineRule="auto"/>
      <w:jc w:val="both"/>
    </w:pPr>
    <w:rPr>
      <w:rFonts w:ascii="Arial" w:eastAsia="Times New Roman" w:hAnsi="Arial" w:cs="Times New Roman"/>
      <w:kern w:val="0"/>
      <w:szCs w:val="20"/>
      <w:lang w:eastAsia="ru-RU"/>
    </w:rPr>
  </w:style>
  <w:style w:type="paragraph" w:styleId="1">
    <w:name w:val="heading 1"/>
    <w:aliases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1"/>
    <w:next w:val="a1"/>
    <w:link w:val="10"/>
    <w:uiPriority w:val="9"/>
    <w:qFormat/>
    <w:rsid w:val="00C91934"/>
    <w:pPr>
      <w:keepNext/>
      <w:spacing w:before="240" w:after="60"/>
      <w:outlineLvl w:val="0"/>
    </w:pPr>
    <w:rPr>
      <w:rFonts w:cs="Arial"/>
      <w:b/>
      <w:bCs/>
      <w:kern w:val="32"/>
      <w:sz w:val="32"/>
      <w:szCs w:val="32"/>
    </w:rPr>
  </w:style>
  <w:style w:type="paragraph" w:styleId="2">
    <w:name w:val="heading 2"/>
    <w:aliases w:val=" Знак3,Заголовок 2 Знак Знак Знак Знак Знак,Заголовок 2 Знак Знак Знак Знак Знак Знак Знак Знак Знак,(Подраздел),Подразд. доклада, Знак Знак1,Знак Знак Знак, Знак16,Знак16, Знак"/>
    <w:basedOn w:val="a1"/>
    <w:next w:val="a1"/>
    <w:link w:val="20"/>
    <w:uiPriority w:val="9"/>
    <w:qFormat/>
    <w:rsid w:val="00596DA3"/>
    <w:pPr>
      <w:keepNext/>
      <w:spacing w:before="240" w:after="60"/>
      <w:ind w:left="576" w:hanging="576"/>
      <w:contextualSpacing/>
      <w:jc w:val="center"/>
      <w:outlineLvl w:val="1"/>
    </w:pPr>
    <w:rPr>
      <w:rFonts w:ascii="Times New Roman" w:hAnsi="Times New Roman"/>
      <w:b/>
      <w:bCs/>
      <w:iCs/>
      <w:sz w:val="28"/>
      <w:szCs w:val="28"/>
      <w:u w:val="single"/>
    </w:rPr>
  </w:style>
  <w:style w:type="paragraph" w:styleId="3">
    <w:name w:val="heading 3"/>
    <w:aliases w:val="Знак3,Заголовок 3 Знак Знак, Знак Знак Знак,Заголовок 31,Заголовок 3 Знак Знак1 Знак"/>
    <w:basedOn w:val="a1"/>
    <w:next w:val="a1"/>
    <w:link w:val="30"/>
    <w:uiPriority w:val="9"/>
    <w:unhideWhenUsed/>
    <w:qFormat/>
    <w:rsid w:val="00C9193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Таблицы,Close,Kopje,ALK_K4,Heading 4_ARGOSS, Знак15 Знак,Знак15 Знак, Знак15"/>
    <w:basedOn w:val="a1"/>
    <w:next w:val="a1"/>
    <w:link w:val="41"/>
    <w:uiPriority w:val="9"/>
    <w:qFormat/>
    <w:rsid w:val="00596DA3"/>
    <w:pPr>
      <w:keepNext/>
      <w:spacing w:before="240" w:after="60"/>
      <w:ind w:left="864" w:hanging="864"/>
      <w:contextualSpacing/>
      <w:outlineLvl w:val="3"/>
    </w:pPr>
    <w:rPr>
      <w:rFonts w:ascii="Times New Roman" w:hAnsi="Times New Roman"/>
      <w:b/>
      <w:bCs/>
      <w:sz w:val="28"/>
      <w:szCs w:val="28"/>
    </w:rPr>
  </w:style>
  <w:style w:type="paragraph" w:styleId="50">
    <w:name w:val="heading 5"/>
    <w:aliases w:val="3_Подзаголовок, Знак14"/>
    <w:basedOn w:val="a1"/>
    <w:next w:val="a1"/>
    <w:link w:val="51"/>
    <w:qFormat/>
    <w:rsid w:val="00596DA3"/>
    <w:pPr>
      <w:spacing w:before="240" w:after="60"/>
      <w:ind w:left="1008" w:hanging="1008"/>
      <w:contextualSpacing/>
      <w:outlineLvl w:val="4"/>
    </w:pPr>
    <w:rPr>
      <w:rFonts w:ascii="Times New Roman" w:hAnsi="Times New Roman"/>
      <w:b/>
      <w:bCs/>
      <w:i/>
      <w:iCs/>
      <w:sz w:val="26"/>
      <w:szCs w:val="26"/>
    </w:rPr>
  </w:style>
  <w:style w:type="paragraph" w:styleId="6">
    <w:name w:val="heading 6"/>
    <w:aliases w:val="Heading 6 Char Знак, Знак13 Знак,Знак13 Знак"/>
    <w:basedOn w:val="a1"/>
    <w:next w:val="a1"/>
    <w:link w:val="60"/>
    <w:qFormat/>
    <w:rsid w:val="00596DA3"/>
    <w:pPr>
      <w:spacing w:before="240" w:after="60"/>
      <w:ind w:left="1152" w:hanging="1152"/>
      <w:contextualSpacing/>
      <w:outlineLvl w:val="5"/>
    </w:pPr>
    <w:rPr>
      <w:rFonts w:ascii="Times New Roman" w:hAnsi="Times New Roman"/>
      <w:b/>
      <w:bCs/>
      <w:sz w:val="20"/>
    </w:rPr>
  </w:style>
  <w:style w:type="paragraph" w:styleId="70">
    <w:name w:val="heading 7"/>
    <w:aliases w:val=" Знак12"/>
    <w:basedOn w:val="a1"/>
    <w:next w:val="a1"/>
    <w:link w:val="71"/>
    <w:qFormat/>
    <w:rsid w:val="00596DA3"/>
    <w:pPr>
      <w:spacing w:before="240" w:after="60"/>
      <w:ind w:left="1296" w:hanging="1296"/>
      <w:contextualSpacing/>
      <w:outlineLvl w:val="6"/>
    </w:pPr>
    <w:rPr>
      <w:rFonts w:ascii="Times New Roman" w:hAnsi="Times New Roman"/>
      <w:sz w:val="28"/>
      <w:szCs w:val="28"/>
    </w:rPr>
  </w:style>
  <w:style w:type="paragraph" w:styleId="84">
    <w:name w:val="heading 8"/>
    <w:aliases w:val=" Знак11 Знак,Знак11 Знак"/>
    <w:basedOn w:val="a1"/>
    <w:next w:val="a1"/>
    <w:link w:val="85"/>
    <w:qFormat/>
    <w:rsid w:val="00596DA3"/>
    <w:pPr>
      <w:spacing w:before="240" w:after="60"/>
      <w:ind w:left="1440" w:hanging="1440"/>
      <w:contextualSpacing/>
      <w:outlineLvl w:val="7"/>
    </w:pPr>
    <w:rPr>
      <w:rFonts w:ascii="Times New Roman" w:hAnsi="Times New Roman"/>
      <w:i/>
      <w:iCs/>
      <w:sz w:val="28"/>
      <w:szCs w:val="28"/>
    </w:rPr>
  </w:style>
  <w:style w:type="paragraph" w:styleId="9">
    <w:name w:val="heading 9"/>
    <w:aliases w:val=" Знак10 Знак,Знак10 Знак"/>
    <w:basedOn w:val="a1"/>
    <w:next w:val="a1"/>
    <w:link w:val="90"/>
    <w:unhideWhenUsed/>
    <w:qFormat/>
    <w:rsid w:val="00596DA3"/>
    <w:pPr>
      <w:spacing w:before="240" w:after="60"/>
      <w:ind w:left="1584" w:hanging="1584"/>
      <w:contextualSpacing/>
      <w:outlineLvl w:val="8"/>
    </w:pPr>
    <w:rPr>
      <w:rFonts w:ascii="Cambria" w:hAnsi="Cambria"/>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basedOn w:val="a2"/>
    <w:link w:val="1"/>
    <w:uiPriority w:val="9"/>
    <w:rsid w:val="00C91934"/>
    <w:rPr>
      <w:rFonts w:ascii="Arial" w:eastAsia="Times New Roman" w:hAnsi="Arial" w:cs="Arial"/>
      <w:b/>
      <w:bCs/>
      <w:kern w:val="32"/>
      <w:sz w:val="32"/>
      <w:szCs w:val="32"/>
      <w:lang w:val="ru-RU" w:eastAsia="ru-RU"/>
    </w:rPr>
  </w:style>
  <w:style w:type="character" w:customStyle="1" w:styleId="30">
    <w:name w:val="Заголовок 3 Знак"/>
    <w:aliases w:val="Знак3 Знак,Заголовок 3 Знак Знак Знак1, Знак Знак Знак Знак1,Заголовок 31 Знак,Заголовок 3 Знак Знак1 Знак Знак"/>
    <w:basedOn w:val="a2"/>
    <w:link w:val="3"/>
    <w:uiPriority w:val="9"/>
    <w:rsid w:val="00C91934"/>
    <w:rPr>
      <w:rFonts w:asciiTheme="majorHAnsi" w:eastAsiaTheme="majorEastAsia" w:hAnsiTheme="majorHAnsi" w:cstheme="majorBidi"/>
      <w:color w:val="1F3763" w:themeColor="accent1" w:themeShade="7F"/>
      <w:kern w:val="0"/>
      <w:sz w:val="24"/>
      <w:szCs w:val="24"/>
      <w:lang w:val="ru-RU" w:eastAsia="ru-RU"/>
    </w:rPr>
  </w:style>
  <w:style w:type="character" w:customStyle="1" w:styleId="a5">
    <w:name w:val="_Ира список Знак"/>
    <w:basedOn w:val="a2"/>
    <w:link w:val="a"/>
    <w:locked/>
    <w:rsid w:val="00C91934"/>
    <w:rPr>
      <w:rFonts w:ascii="Times New Roman" w:hAnsi="Times New Roman" w:cs="Times New Roman"/>
      <w:sz w:val="28"/>
    </w:rPr>
  </w:style>
  <w:style w:type="paragraph" w:customStyle="1" w:styleId="a">
    <w:name w:val="_Ира список"/>
    <w:basedOn w:val="a6"/>
    <w:link w:val="a5"/>
    <w:qFormat/>
    <w:rsid w:val="00C91934"/>
    <w:pPr>
      <w:numPr>
        <w:numId w:val="1"/>
      </w:numPr>
      <w:ind w:left="720" w:firstLine="0"/>
    </w:pPr>
    <w:rPr>
      <w:rFonts w:ascii="Times New Roman" w:eastAsiaTheme="minorHAnsi" w:hAnsi="Times New Roman"/>
      <w:kern w:val="2"/>
      <w:sz w:val="28"/>
      <w:szCs w:val="22"/>
      <w:lang w:eastAsia="en-US"/>
    </w:rPr>
  </w:style>
  <w:style w:type="table" w:styleId="a7">
    <w:name w:val="Table Grid"/>
    <w:aliases w:val="Tab Border"/>
    <w:basedOn w:val="a3"/>
    <w:uiPriority w:val="59"/>
    <w:qFormat/>
    <w:rsid w:val="00C91934"/>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маркированный,Абзац списка3,List Paragraph,Абзац списка7,Абзац списка71,Абзац списка8,List Paragraph1,Абзац с отступом,References,Odrážka,Абзац списка11,без абзаца,strich,2nd Tier Header,Bullets,List Paragraph (numbered (a)),Абзац списка1"/>
    <w:basedOn w:val="a1"/>
    <w:link w:val="a8"/>
    <w:uiPriority w:val="34"/>
    <w:qFormat/>
    <w:rsid w:val="00C91934"/>
    <w:pPr>
      <w:ind w:left="720"/>
      <w:contextualSpacing/>
    </w:pPr>
  </w:style>
  <w:style w:type="paragraph" w:styleId="a9">
    <w:name w:val="header"/>
    <w:aliases w:val="Знак7,Знак9,Header Char Знак,Верхний колонтитул Знак Знак,Знак7 Знак Знак, Знак9, Знак7, Знак7 Знак Знак, Знак9 Знак Знак,Верхний колонтитул Знак1,Header Char Знак Знак Знак,Header Char Знак Знак Знак Зна,Title Up,h,Header_ARGOSS"/>
    <w:basedOn w:val="a1"/>
    <w:link w:val="aa"/>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a">
    <w:name w:val="Верхний колонтитул Знак"/>
    <w:aliases w:val="Знак7 Знак,Знак9 Знак,Header Char Знак Знак,Верхний колонтитул Знак Знак Знак,Знак7 Знак Знак Знак, Знак9 Знак, Знак7 Знак, Знак7 Знак Знак Знак, Знак9 Знак Знак Знак,Верхний колонтитул Знак1 Знак,Header Char Знак Знак Знак Знак"/>
    <w:basedOn w:val="a2"/>
    <w:link w:val="a9"/>
    <w:uiPriority w:val="99"/>
    <w:qFormat/>
    <w:rsid w:val="00C91934"/>
    <w:rPr>
      <w:rFonts w:ascii="Times New Roman" w:eastAsia="Calibri" w:hAnsi="Times New Roman" w:cs="Times New Roman"/>
      <w:kern w:val="0"/>
      <w:sz w:val="24"/>
      <w:szCs w:val="24"/>
      <w:lang w:val="ru-RU" w:eastAsia="ru-RU"/>
    </w:rPr>
  </w:style>
  <w:style w:type="paragraph" w:styleId="ab">
    <w:name w:val="footer"/>
    <w:aliases w:val="Footer_ARGOSS,Title Down,Знак6,Знак2,Обычный (Web),Обычный (веб) Знак,Знак5,Знак6 Знак1, Знак5,Обычный (Web)1,Обычный (Web)11,Нижний колонтитул 10,Reference number,Title Down Знак Знак Знак, Знак8,Footer Char Знак"/>
    <w:basedOn w:val="a1"/>
    <w:link w:val="ac"/>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c">
    <w:name w:val="Нижний колонтитул Знак"/>
    <w:aliases w:val="Footer_ARGOSS Знак,Title Down Знак,Знак6 Знак,Знак2 Знак,Обычный (Web) Знак,Обычный (веб) Знак Знак,Знак5 Знак,Знак6 Знак1 Знак, Знак5 Знак,Обычный (Web)1 Знак,Обычный (Web)11 Знак,Нижний колонтитул 10 Знак,Reference number Знак"/>
    <w:basedOn w:val="a2"/>
    <w:link w:val="ab"/>
    <w:qFormat/>
    <w:rsid w:val="00C91934"/>
    <w:rPr>
      <w:rFonts w:ascii="Times New Roman" w:eastAsia="Calibri" w:hAnsi="Times New Roman" w:cs="Times New Roman"/>
      <w:kern w:val="0"/>
      <w:sz w:val="24"/>
      <w:szCs w:val="24"/>
      <w:lang w:val="ru-RU" w:eastAsia="ru-RU"/>
    </w:rPr>
  </w:style>
  <w:style w:type="paragraph" w:styleId="ad">
    <w:name w:val="No Spacing"/>
    <w:aliases w:val="норма,Обя,Без интервала11,мелкий,мой рабочий,Айгерим,No Spacing1,Эльдар,свой,14 TNR,МОЙ СТИЛЬ,No Spacing,Без интеБез интервала,СНОСКИ,Алия,Елжан,Title"/>
    <w:link w:val="ae"/>
    <w:qFormat/>
    <w:rsid w:val="00C91934"/>
    <w:pPr>
      <w:spacing w:after="0" w:line="240" w:lineRule="auto"/>
      <w:jc w:val="both"/>
    </w:pPr>
    <w:rPr>
      <w:rFonts w:ascii="Arial" w:eastAsia="Times New Roman" w:hAnsi="Arial" w:cs="Arial"/>
      <w:kern w:val="0"/>
      <w:sz w:val="28"/>
      <w:szCs w:val="24"/>
      <w:lang w:eastAsia="ru-RU"/>
    </w:rPr>
  </w:style>
  <w:style w:type="character" w:customStyle="1" w:styleId="ae">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Без интеБез интервала Знак,СНОСКИ Знак,Алия Знак,Елжан Знак"/>
    <w:link w:val="ad"/>
    <w:rsid w:val="00C91934"/>
    <w:rPr>
      <w:rFonts w:ascii="Arial" w:eastAsia="Times New Roman" w:hAnsi="Arial" w:cs="Arial"/>
      <w:kern w:val="0"/>
      <w:sz w:val="28"/>
      <w:szCs w:val="24"/>
      <w:lang w:val="ru-RU" w:eastAsia="ru-RU"/>
    </w:rPr>
  </w:style>
  <w:style w:type="character" w:customStyle="1" w:styleId="a8">
    <w:name w:val="Абзац списка Знак"/>
    <w:aliases w:val="маркированный Знак,Абзац списка3 Знак,List Paragraph Знак,Абзац списка7 Знак,Абзац списка71 Знак,Абзац списка8 Знак,List Paragraph1 Знак,Абзац с отступом Знак,References Знак,Odrážka Знак,Абзац списка11 Знак,без абзаца Знак,strich Знак"/>
    <w:link w:val="a6"/>
    <w:uiPriority w:val="1"/>
    <w:qFormat/>
    <w:rsid w:val="00C91934"/>
    <w:rPr>
      <w:rFonts w:ascii="Arial" w:eastAsia="Times New Roman" w:hAnsi="Arial" w:cs="Times New Roman"/>
      <w:kern w:val="0"/>
      <w:szCs w:val="20"/>
      <w:lang w:val="ru-RU" w:eastAsia="ru-RU"/>
    </w:rPr>
  </w:style>
  <w:style w:type="paragraph" w:customStyle="1" w:styleId="111">
    <w:name w:val="Настя111"/>
    <w:basedOn w:val="a1"/>
    <w:qFormat/>
    <w:rsid w:val="000A35EB"/>
    <w:pPr>
      <w:spacing w:before="120"/>
      <w:ind w:left="567"/>
      <w:contextualSpacing/>
      <w:jc w:val="center"/>
    </w:pPr>
    <w:rPr>
      <w:rFonts w:ascii="Times New Roman" w:hAnsi="Times New Roman"/>
      <w:b/>
      <w:sz w:val="28"/>
      <w:szCs w:val="28"/>
    </w:rPr>
  </w:style>
  <w:style w:type="paragraph" w:customStyle="1" w:styleId="222">
    <w:name w:val="Настя222"/>
    <w:basedOn w:val="a1"/>
    <w:qFormat/>
    <w:rsid w:val="000A35EB"/>
    <w:pPr>
      <w:jc w:val="center"/>
    </w:pPr>
    <w:rPr>
      <w:rFonts w:ascii="Times New Roman" w:hAnsi="Times New Roman"/>
      <w:b/>
      <w:i/>
      <w:snapToGrid w:val="0"/>
      <w:sz w:val="28"/>
      <w:lang w:val="en-US"/>
    </w:r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1"/>
    <w:link w:val="af0"/>
    <w:uiPriority w:val="99"/>
    <w:unhideWhenUsed/>
    <w:qFormat/>
    <w:rsid w:val="000A35EB"/>
    <w:pPr>
      <w:spacing w:before="100" w:beforeAutospacing="1" w:after="100" w:afterAutospacing="1"/>
      <w:jc w:val="left"/>
    </w:pPr>
    <w:rPr>
      <w:rFonts w:ascii="Times New Roman" w:hAnsi="Times New Roman"/>
      <w:sz w:val="24"/>
      <w:szCs w:val="24"/>
    </w:rPr>
  </w:style>
  <w:style w:type="paragraph" w:customStyle="1" w:styleId="8">
    <w:name w:val="8 пт"/>
    <w:basedOn w:val="a1"/>
    <w:link w:val="86"/>
    <w:qFormat/>
    <w:rsid w:val="006A57C7"/>
    <w:pPr>
      <w:numPr>
        <w:numId w:val="3"/>
      </w:numPr>
      <w:spacing w:before="120"/>
      <w:ind w:left="454" w:hanging="454"/>
    </w:pPr>
    <w:rPr>
      <w:szCs w:val="22"/>
    </w:rPr>
  </w:style>
  <w:style w:type="character" w:customStyle="1" w:styleId="86">
    <w:name w:val="8 пт Знак"/>
    <w:link w:val="8"/>
    <w:rsid w:val="006A57C7"/>
    <w:rPr>
      <w:rFonts w:ascii="Arial" w:eastAsia="Times New Roman" w:hAnsi="Arial" w:cs="Times New Roman"/>
      <w:kern w:val="0"/>
      <w:lang w:eastAsia="ru-RU"/>
    </w:rPr>
  </w:style>
  <w:style w:type="paragraph" w:customStyle="1" w:styleId="83">
    <w:name w:val="8 пт сдвиг"/>
    <w:basedOn w:val="8"/>
    <w:link w:val="87"/>
    <w:qFormat/>
    <w:rsid w:val="006A57C7"/>
    <w:pPr>
      <w:numPr>
        <w:ilvl w:val="1"/>
        <w:numId w:val="5"/>
      </w:numPr>
      <w:tabs>
        <w:tab w:val="clear" w:pos="1440"/>
      </w:tabs>
      <w:ind w:left="709" w:hanging="283"/>
    </w:pPr>
  </w:style>
  <w:style w:type="character" w:customStyle="1" w:styleId="87">
    <w:name w:val="8 пт сдвиг Знак"/>
    <w:basedOn w:val="86"/>
    <w:link w:val="83"/>
    <w:rsid w:val="006A57C7"/>
    <w:rPr>
      <w:rFonts w:ascii="Arial" w:eastAsia="Times New Roman" w:hAnsi="Arial" w:cs="Times New Roman"/>
      <w:kern w:val="0"/>
      <w:lang w:eastAsia="ru-RU"/>
    </w:rPr>
  </w:style>
  <w:style w:type="character" w:customStyle="1" w:styleId="88">
    <w:name w:val="8 Знак"/>
    <w:link w:val="81"/>
    <w:locked/>
    <w:rsid w:val="006A57C7"/>
  </w:style>
  <w:style w:type="paragraph" w:customStyle="1" w:styleId="81">
    <w:name w:val="8"/>
    <w:basedOn w:val="a1"/>
    <w:link w:val="88"/>
    <w:rsid w:val="006A57C7"/>
    <w:pPr>
      <w:numPr>
        <w:numId w:val="6"/>
      </w:numPr>
      <w:spacing w:before="120"/>
      <w:ind w:left="454" w:hanging="454"/>
    </w:pPr>
    <w:rPr>
      <w:rFonts w:asciiTheme="minorHAnsi" w:eastAsiaTheme="minorHAnsi" w:hAnsiTheme="minorHAnsi" w:cstheme="minorBidi"/>
      <w:kern w:val="2"/>
      <w:szCs w:val="22"/>
      <w:lang w:eastAsia="en-US"/>
    </w:rPr>
  </w:style>
  <w:style w:type="paragraph" w:customStyle="1" w:styleId="820">
    <w:name w:val="8 пт +2"/>
    <w:basedOn w:val="8"/>
    <w:link w:val="821"/>
    <w:qFormat/>
    <w:rsid w:val="006A57C7"/>
    <w:pPr>
      <w:numPr>
        <w:numId w:val="4"/>
      </w:numPr>
      <w:ind w:left="454" w:hanging="454"/>
    </w:pPr>
    <w:rPr>
      <w:spacing w:val="-4"/>
      <w:lang w:eastAsia="en-US"/>
    </w:rPr>
  </w:style>
  <w:style w:type="character" w:customStyle="1" w:styleId="821">
    <w:name w:val="8 пт +2 Знак"/>
    <w:link w:val="820"/>
    <w:rsid w:val="006A57C7"/>
    <w:rPr>
      <w:rFonts w:ascii="Arial" w:eastAsia="Times New Roman" w:hAnsi="Arial" w:cs="Times New Roman"/>
      <w:spacing w:val="-4"/>
      <w:kern w:val="0"/>
    </w:rPr>
  </w:style>
  <w:style w:type="paragraph" w:customStyle="1" w:styleId="11">
    <w:name w:val="1 пт абзац"/>
    <w:basedOn w:val="a1"/>
    <w:link w:val="12"/>
    <w:qFormat/>
    <w:rsid w:val="006A57C7"/>
    <w:rPr>
      <w:spacing w:val="-2"/>
    </w:rPr>
  </w:style>
  <w:style w:type="character" w:customStyle="1" w:styleId="12">
    <w:name w:val="1 пт абзац Знак"/>
    <w:link w:val="11"/>
    <w:rsid w:val="006A57C7"/>
    <w:rPr>
      <w:rFonts w:ascii="Arial" w:eastAsia="Times New Roman" w:hAnsi="Arial" w:cs="Times New Roman"/>
      <w:spacing w:val="-2"/>
      <w:kern w:val="0"/>
      <w:szCs w:val="20"/>
      <w:lang w:val="ru-RU" w:eastAsia="ru-RU"/>
    </w:rPr>
  </w:style>
  <w:style w:type="character" w:customStyle="1" w:styleId="21">
    <w:name w:val="Основной текст (2)_"/>
    <w:basedOn w:val="a2"/>
    <w:link w:val="22"/>
    <w:rsid w:val="001F2B65"/>
    <w:rPr>
      <w:rFonts w:ascii="Arial" w:eastAsia="Arial" w:hAnsi="Arial" w:cs="Arial"/>
      <w:shd w:val="clear" w:color="auto" w:fill="FFFFFF"/>
    </w:rPr>
  </w:style>
  <w:style w:type="paragraph" w:customStyle="1" w:styleId="22">
    <w:name w:val="Основной текст (2)"/>
    <w:basedOn w:val="a1"/>
    <w:link w:val="21"/>
    <w:rsid w:val="001F2B65"/>
    <w:pPr>
      <w:widowControl w:val="0"/>
      <w:shd w:val="clear" w:color="auto" w:fill="FFFFFF"/>
      <w:spacing w:after="180" w:line="245" w:lineRule="exact"/>
      <w:ind w:hanging="740"/>
    </w:pPr>
    <w:rPr>
      <w:rFonts w:eastAsia="Arial" w:cs="Arial"/>
      <w:kern w:val="2"/>
      <w:szCs w:val="22"/>
      <w:lang w:eastAsia="en-US"/>
    </w:rPr>
  </w:style>
  <w:style w:type="character" w:customStyle="1" w:styleId="31">
    <w:name w:val="Заголовок №3_"/>
    <w:basedOn w:val="a2"/>
    <w:link w:val="32"/>
    <w:rsid w:val="001F2B65"/>
    <w:rPr>
      <w:rFonts w:ascii="Arial" w:eastAsia="Arial" w:hAnsi="Arial" w:cs="Arial"/>
      <w:b/>
      <w:bCs/>
      <w:shd w:val="clear" w:color="auto" w:fill="FFFFFF"/>
    </w:rPr>
  </w:style>
  <w:style w:type="paragraph" w:customStyle="1" w:styleId="32">
    <w:name w:val="Заголовок №3"/>
    <w:basedOn w:val="a1"/>
    <w:link w:val="31"/>
    <w:rsid w:val="001F2B65"/>
    <w:pPr>
      <w:widowControl w:val="0"/>
      <w:shd w:val="clear" w:color="auto" w:fill="FFFFFF"/>
      <w:spacing w:after="240" w:line="0" w:lineRule="atLeast"/>
      <w:ind w:hanging="840"/>
      <w:outlineLvl w:val="2"/>
    </w:pPr>
    <w:rPr>
      <w:rFonts w:eastAsia="Arial" w:cs="Arial"/>
      <w:b/>
      <w:bCs/>
      <w:kern w:val="2"/>
      <w:szCs w:val="22"/>
      <w:lang w:eastAsia="en-US"/>
    </w:rPr>
  </w:style>
  <w:style w:type="paragraph" w:styleId="af1">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Основной текст 1"/>
    <w:basedOn w:val="a1"/>
    <w:link w:val="af2"/>
    <w:qFormat/>
    <w:rsid w:val="001F2B65"/>
    <w:pPr>
      <w:widowControl w:val="0"/>
      <w:autoSpaceDE w:val="0"/>
      <w:autoSpaceDN w:val="0"/>
      <w:adjustRightInd w:val="0"/>
      <w:spacing w:line="316" w:lineRule="exact"/>
      <w:ind w:left="24" w:firstLine="739"/>
    </w:pPr>
    <w:rPr>
      <w:sz w:val="28"/>
      <w:szCs w:val="28"/>
      <w:lang w:eastAsia="en-US"/>
    </w:rPr>
  </w:style>
  <w:style w:type="character" w:customStyle="1" w:styleId="af2">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2"/>
    <w:link w:val="af1"/>
    <w:rsid w:val="001F2B65"/>
    <w:rPr>
      <w:rFonts w:ascii="Arial" w:eastAsia="Times New Roman" w:hAnsi="Arial" w:cs="Times New Roman"/>
      <w:kern w:val="0"/>
      <w:sz w:val="28"/>
      <w:szCs w:val="28"/>
      <w:lang w:val="ru-RU"/>
    </w:rPr>
  </w:style>
  <w:style w:type="paragraph" w:customStyle="1" w:styleId="af3">
    <w:name w:val="Абзац Знак"/>
    <w:basedOn w:val="33"/>
    <w:link w:val="af4"/>
    <w:rsid w:val="001F2B65"/>
    <w:pPr>
      <w:spacing w:before="120" w:after="0"/>
      <w:ind w:left="0" w:firstLine="709"/>
    </w:pPr>
    <w:rPr>
      <w:rFonts w:eastAsia="Calibri"/>
      <w:sz w:val="24"/>
      <w:szCs w:val="20"/>
    </w:rPr>
  </w:style>
  <w:style w:type="character" w:customStyle="1" w:styleId="af4">
    <w:name w:val="Абзац Знак Знак"/>
    <w:link w:val="af3"/>
    <w:locked/>
    <w:rsid w:val="001F2B65"/>
    <w:rPr>
      <w:rFonts w:ascii="Arial" w:eastAsia="Calibri" w:hAnsi="Arial" w:cs="Times New Roman"/>
      <w:kern w:val="0"/>
      <w:sz w:val="24"/>
      <w:szCs w:val="20"/>
      <w:lang w:val="ru-RU" w:eastAsia="ru-RU"/>
    </w:rPr>
  </w:style>
  <w:style w:type="paragraph" w:styleId="33">
    <w:name w:val="Body Text Indent 3"/>
    <w:basedOn w:val="a1"/>
    <w:link w:val="34"/>
    <w:unhideWhenUsed/>
    <w:rsid w:val="001F2B65"/>
    <w:pPr>
      <w:spacing w:after="120"/>
      <w:ind w:left="283"/>
    </w:pPr>
    <w:rPr>
      <w:sz w:val="16"/>
      <w:szCs w:val="16"/>
    </w:rPr>
  </w:style>
  <w:style w:type="character" w:customStyle="1" w:styleId="34">
    <w:name w:val="Основной текст с отступом 3 Знак"/>
    <w:basedOn w:val="a2"/>
    <w:link w:val="33"/>
    <w:rsid w:val="001F2B65"/>
    <w:rPr>
      <w:rFonts w:ascii="Arial" w:eastAsia="Times New Roman" w:hAnsi="Arial" w:cs="Times New Roman"/>
      <w:kern w:val="0"/>
      <w:sz w:val="16"/>
      <w:szCs w:val="16"/>
      <w:lang w:val="ru-RU" w:eastAsia="ru-RU"/>
    </w:rPr>
  </w:style>
  <w:style w:type="character" w:customStyle="1" w:styleId="285pt">
    <w:name w:val="Основной текст (2) + 8;5 pt"/>
    <w:basedOn w:val="a2"/>
    <w:rsid w:val="008B38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basedOn w:val="a2"/>
    <w:rsid w:val="008B381E"/>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3">
    <w:name w:val="1 пт Знак"/>
    <w:basedOn w:val="a2"/>
    <w:link w:val="15"/>
    <w:locked/>
    <w:rsid w:val="00602EB3"/>
    <w:rPr>
      <w:rFonts w:ascii="Arial" w:eastAsia="Calibri" w:hAnsi="Arial" w:cs="Times New Roman"/>
      <w:spacing w:val="-2"/>
    </w:rPr>
  </w:style>
  <w:style w:type="paragraph" w:customStyle="1" w:styleId="15">
    <w:name w:val="1 пт"/>
    <w:basedOn w:val="a1"/>
    <w:link w:val="13"/>
    <w:qFormat/>
    <w:rsid w:val="00602EB3"/>
    <w:rPr>
      <w:rFonts w:eastAsia="Calibri"/>
      <w:spacing w:val="-2"/>
      <w:kern w:val="2"/>
      <w:szCs w:val="22"/>
      <w:lang w:eastAsia="en-US"/>
    </w:rPr>
  </w:style>
  <w:style w:type="character" w:customStyle="1" w:styleId="20">
    <w:name w:val="Заголовок 2 Знак"/>
    <w:aliases w:val=" Знак3 Знак,Заголовок 2 Знак Знак Знак Знак Знак Знак,Заголовок 2 Знак Знак Знак Знак Знак Знак Знак Знак Знак Знак,(Подраздел) Знак,Подразд. доклада Знак, Знак Знак1 Знак1,Знак Знак Знак Знак1, Знак16 Знак,Знак16 Знак, Знак Знак"/>
    <w:basedOn w:val="a2"/>
    <w:link w:val="2"/>
    <w:uiPriority w:val="9"/>
    <w:rsid w:val="00596DA3"/>
    <w:rPr>
      <w:rFonts w:ascii="Times New Roman" w:eastAsia="Times New Roman" w:hAnsi="Times New Roman" w:cs="Times New Roman"/>
      <w:b/>
      <w:bCs/>
      <w:iCs/>
      <w:kern w:val="0"/>
      <w:sz w:val="28"/>
      <w:szCs w:val="28"/>
      <w:u w:val="single"/>
      <w:lang w:val="ru-RU" w:eastAsia="ru-RU"/>
    </w:rPr>
  </w:style>
  <w:style w:type="character" w:customStyle="1" w:styleId="41">
    <w:name w:val="Заголовок 4 Знак"/>
    <w:aliases w:val="Таблицы Знак,Close Знак,Kopje Знак,ALK_K4 Знак,Heading 4_ARGOSS Знак, Знак15 Знак Знак,Знак15 Знак Знак1, Знак15 Знак1"/>
    <w:basedOn w:val="a2"/>
    <w:link w:val="40"/>
    <w:uiPriority w:val="9"/>
    <w:rsid w:val="00596DA3"/>
    <w:rPr>
      <w:rFonts w:ascii="Times New Roman" w:eastAsia="Times New Roman" w:hAnsi="Times New Roman" w:cs="Times New Roman"/>
      <w:b/>
      <w:bCs/>
      <w:kern w:val="0"/>
      <w:sz w:val="28"/>
      <w:szCs w:val="28"/>
      <w:lang w:val="ru-RU" w:eastAsia="ru-RU"/>
    </w:rPr>
  </w:style>
  <w:style w:type="character" w:customStyle="1" w:styleId="51">
    <w:name w:val="Заголовок 5 Знак"/>
    <w:aliases w:val="3_Подзаголовок Знак, Знак14 Знак"/>
    <w:basedOn w:val="a2"/>
    <w:link w:val="50"/>
    <w:rsid w:val="00596DA3"/>
    <w:rPr>
      <w:rFonts w:ascii="Times New Roman" w:eastAsia="Times New Roman" w:hAnsi="Times New Roman" w:cs="Times New Roman"/>
      <w:b/>
      <w:bCs/>
      <w:i/>
      <w:iCs/>
      <w:kern w:val="0"/>
      <w:sz w:val="26"/>
      <w:szCs w:val="26"/>
      <w:lang w:val="ru-RU" w:eastAsia="ru-RU"/>
    </w:rPr>
  </w:style>
  <w:style w:type="character" w:customStyle="1" w:styleId="60">
    <w:name w:val="Заголовок 6 Знак"/>
    <w:aliases w:val="Heading 6 Char Знак Знак1, Знак13 Знак Знак1,Знак13 Знак Знак1"/>
    <w:basedOn w:val="a2"/>
    <w:link w:val="6"/>
    <w:rsid w:val="00596DA3"/>
    <w:rPr>
      <w:rFonts w:ascii="Times New Roman" w:eastAsia="Times New Roman" w:hAnsi="Times New Roman" w:cs="Times New Roman"/>
      <w:b/>
      <w:bCs/>
      <w:kern w:val="0"/>
      <w:sz w:val="20"/>
      <w:szCs w:val="20"/>
      <w:lang w:val="ru-RU" w:eastAsia="ru-RU"/>
    </w:rPr>
  </w:style>
  <w:style w:type="character" w:customStyle="1" w:styleId="71">
    <w:name w:val="Заголовок 7 Знак"/>
    <w:aliases w:val=" Знак12 Знак"/>
    <w:basedOn w:val="a2"/>
    <w:link w:val="70"/>
    <w:rsid w:val="00596DA3"/>
    <w:rPr>
      <w:rFonts w:ascii="Times New Roman" w:eastAsia="Times New Roman" w:hAnsi="Times New Roman" w:cs="Times New Roman"/>
      <w:kern w:val="0"/>
      <w:sz w:val="28"/>
      <w:szCs w:val="28"/>
      <w:lang w:val="ru-RU" w:eastAsia="ru-RU"/>
    </w:rPr>
  </w:style>
  <w:style w:type="character" w:customStyle="1" w:styleId="85">
    <w:name w:val="Заголовок 8 Знак"/>
    <w:aliases w:val=" Знак11 Знак Знак1,Знак11 Знак Знак1"/>
    <w:basedOn w:val="a2"/>
    <w:link w:val="84"/>
    <w:rsid w:val="00596DA3"/>
    <w:rPr>
      <w:rFonts w:ascii="Times New Roman" w:eastAsia="Times New Roman" w:hAnsi="Times New Roman" w:cs="Times New Roman"/>
      <w:i/>
      <w:iCs/>
      <w:kern w:val="0"/>
      <w:sz w:val="28"/>
      <w:szCs w:val="28"/>
      <w:lang w:val="ru-RU" w:eastAsia="ru-RU"/>
    </w:rPr>
  </w:style>
  <w:style w:type="character" w:customStyle="1" w:styleId="90">
    <w:name w:val="Заголовок 9 Знак"/>
    <w:aliases w:val=" Знак10 Знак Знак1,Знак10 Знак Знак1"/>
    <w:basedOn w:val="a2"/>
    <w:link w:val="9"/>
    <w:rsid w:val="00596DA3"/>
    <w:rPr>
      <w:rFonts w:ascii="Cambria" w:eastAsia="Times New Roman" w:hAnsi="Cambria" w:cs="Times New Roman"/>
      <w:kern w:val="0"/>
      <w:lang w:val="ru-RU" w:eastAsia="ru-RU"/>
    </w:rPr>
  </w:style>
  <w:style w:type="paragraph" w:customStyle="1" w:styleId="af5">
    <w:name w:val="Абзац"/>
    <w:basedOn w:val="33"/>
    <w:qFormat/>
    <w:rsid w:val="00596DA3"/>
    <w:pPr>
      <w:spacing w:before="120" w:after="0"/>
      <w:ind w:left="0" w:firstLine="709"/>
      <w:contextualSpacing/>
    </w:pPr>
    <w:rPr>
      <w:rFonts w:cs="Arial"/>
      <w:sz w:val="24"/>
      <w:szCs w:val="24"/>
    </w:rPr>
  </w:style>
  <w:style w:type="paragraph" w:customStyle="1" w:styleId="16">
    <w:name w:val="Основной текст1"/>
    <w:basedOn w:val="a1"/>
    <w:qFormat/>
    <w:rsid w:val="00596DA3"/>
    <w:pPr>
      <w:widowControl w:val="0"/>
      <w:spacing w:before="120"/>
      <w:ind w:firstLine="567"/>
      <w:contextualSpacing/>
    </w:pPr>
    <w:rPr>
      <w:rFonts w:ascii="Times New Roman" w:hAnsi="Times New Roman"/>
      <w:snapToGrid w:val="0"/>
      <w:sz w:val="28"/>
    </w:rPr>
  </w:style>
  <w:style w:type="paragraph" w:styleId="af6">
    <w:name w:val="caption"/>
    <w:aliases w:val="Таблица 1.1"/>
    <w:basedOn w:val="a1"/>
    <w:next w:val="a1"/>
    <w:uiPriority w:val="35"/>
    <w:qFormat/>
    <w:rsid w:val="00596DA3"/>
    <w:pPr>
      <w:spacing w:before="120" w:line="360" w:lineRule="auto"/>
      <w:ind w:firstLine="709"/>
      <w:contextualSpacing/>
    </w:pPr>
    <w:rPr>
      <w:rFonts w:ascii="Tahoma" w:hAnsi="Tahoma" w:cs="Tahoma"/>
      <w:b/>
      <w:bCs/>
      <w:sz w:val="28"/>
      <w:szCs w:val="28"/>
    </w:rPr>
  </w:style>
  <w:style w:type="paragraph" w:customStyle="1" w:styleId="CharChar">
    <w:name w:val="Char Char"/>
    <w:basedOn w:val="a1"/>
    <w:qFormat/>
    <w:rsid w:val="00596DA3"/>
    <w:pPr>
      <w:spacing w:before="120" w:after="160" w:line="240" w:lineRule="exact"/>
      <w:ind w:firstLine="567"/>
      <w:contextualSpacing/>
    </w:pPr>
    <w:rPr>
      <w:rFonts w:ascii="Verdana" w:hAnsi="Verdana"/>
      <w:sz w:val="20"/>
      <w:lang w:val="en-US" w:eastAsia="en-US"/>
    </w:rPr>
  </w:style>
  <w:style w:type="paragraph" w:styleId="af7">
    <w:name w:val="Body Text"/>
    <w:aliases w:val="gl,Основной текст Знак Знак,Основной текст Знак1, Знак2 Знак Знак, Знак2 Знак1, Знак1 Знак, Знак2 Знак, Знак2,Основной шрифт абзаца Знак,Body Text Char,Body3,paragraph 2,paragraph 21,L1 Body Text,Обычный-2,Основной текст Знак1 Знак1"/>
    <w:basedOn w:val="a1"/>
    <w:link w:val="af8"/>
    <w:uiPriority w:val="1"/>
    <w:qFormat/>
    <w:rsid w:val="00596DA3"/>
    <w:pPr>
      <w:spacing w:before="120" w:after="120"/>
      <w:ind w:firstLine="567"/>
      <w:contextualSpacing/>
    </w:pPr>
    <w:rPr>
      <w:rFonts w:ascii="Times New Roman" w:hAnsi="Times New Roman"/>
      <w:sz w:val="24"/>
      <w:szCs w:val="24"/>
    </w:rPr>
  </w:style>
  <w:style w:type="character" w:customStyle="1" w:styleId="af8">
    <w:name w:val="Основной текст Знак"/>
    <w:aliases w:val="gl Знак,Основной текст Знак Знак Знак,Основной текст Знак1 Знак, Знак2 Знак Знак Знак, Знак2 Знак1 Знак, Знак1 Знак Знак, Знак2 Знак Знак1, Знак2 Знак2,Основной шрифт абзаца Знак Знак,Body Text Char Знак,Body3 Знак,paragraph 2 Знак"/>
    <w:basedOn w:val="a2"/>
    <w:link w:val="af7"/>
    <w:uiPriority w:val="99"/>
    <w:rsid w:val="00596DA3"/>
    <w:rPr>
      <w:rFonts w:ascii="Times New Roman" w:eastAsia="Times New Roman" w:hAnsi="Times New Roman" w:cs="Times New Roman"/>
      <w:kern w:val="0"/>
      <w:sz w:val="24"/>
      <w:szCs w:val="24"/>
      <w:lang w:val="ru-RU" w:eastAsia="ru-RU"/>
    </w:rPr>
  </w:style>
  <w:style w:type="character" w:styleId="af9">
    <w:name w:val="page number"/>
    <w:aliases w:val="Номер страницы1"/>
    <w:basedOn w:val="a2"/>
    <w:rsid w:val="00596DA3"/>
  </w:style>
  <w:style w:type="paragraph" w:customStyle="1" w:styleId="afa">
    <w:name w:val="таблица"/>
    <w:basedOn w:val="a1"/>
    <w:qFormat/>
    <w:rsid w:val="00596DA3"/>
    <w:pPr>
      <w:spacing w:before="120"/>
      <w:ind w:firstLine="567"/>
      <w:contextualSpacing/>
      <w:jc w:val="center"/>
    </w:pPr>
    <w:rPr>
      <w:rFonts w:ascii="Times New Roman" w:hAnsi="Times New Roman"/>
      <w:sz w:val="28"/>
    </w:rPr>
  </w:style>
  <w:style w:type="paragraph" w:customStyle="1" w:styleId="afb">
    <w:name w:val="шапка"/>
    <w:basedOn w:val="a1"/>
    <w:qFormat/>
    <w:rsid w:val="00596DA3"/>
    <w:pPr>
      <w:keepNext/>
      <w:spacing w:before="120"/>
      <w:ind w:firstLine="567"/>
      <w:contextualSpacing/>
      <w:jc w:val="center"/>
    </w:pPr>
    <w:rPr>
      <w:rFonts w:ascii="Times New Roman" w:hAnsi="Times New Roman"/>
      <w:b/>
      <w:sz w:val="28"/>
    </w:rPr>
  </w:style>
  <w:style w:type="paragraph" w:styleId="23">
    <w:name w:val="Body Text Indent 2"/>
    <w:aliases w:val="Основной текст с отступом 2 Знак Знак, Знак3 Знак Знак"/>
    <w:basedOn w:val="a1"/>
    <w:link w:val="24"/>
    <w:qFormat/>
    <w:rsid w:val="00596DA3"/>
    <w:pPr>
      <w:spacing w:before="120" w:after="120" w:line="480" w:lineRule="auto"/>
      <w:ind w:left="283" w:firstLine="567"/>
      <w:contextualSpacing/>
    </w:pPr>
    <w:rPr>
      <w:rFonts w:ascii="Times New Roman" w:hAnsi="Times New Roman"/>
      <w:sz w:val="24"/>
      <w:szCs w:val="24"/>
    </w:rPr>
  </w:style>
  <w:style w:type="character" w:customStyle="1" w:styleId="24">
    <w:name w:val="Основной текст с отступом 2 Знак"/>
    <w:aliases w:val="Основной текст с отступом 2 Знак Знак Знак, Знак3 Знак Знак Знак"/>
    <w:basedOn w:val="a2"/>
    <w:link w:val="23"/>
    <w:rsid w:val="00596DA3"/>
    <w:rPr>
      <w:rFonts w:ascii="Times New Roman" w:eastAsia="Times New Roman" w:hAnsi="Times New Roman" w:cs="Times New Roman"/>
      <w:kern w:val="0"/>
      <w:sz w:val="24"/>
      <w:szCs w:val="24"/>
      <w:lang w:val="ru-RU" w:eastAsia="ru-RU"/>
    </w:rPr>
  </w:style>
  <w:style w:type="paragraph" w:styleId="35">
    <w:name w:val="Body Text 3"/>
    <w:aliases w:val="Знак1 Знак"/>
    <w:basedOn w:val="a1"/>
    <w:link w:val="36"/>
    <w:rsid w:val="00596DA3"/>
    <w:pPr>
      <w:spacing w:before="120" w:after="120"/>
      <w:ind w:firstLine="567"/>
      <w:contextualSpacing/>
    </w:pPr>
    <w:rPr>
      <w:rFonts w:ascii="Times New Roman" w:hAnsi="Times New Roman"/>
      <w:sz w:val="16"/>
      <w:szCs w:val="16"/>
    </w:rPr>
  </w:style>
  <w:style w:type="character" w:customStyle="1" w:styleId="36">
    <w:name w:val="Основной текст 3 Знак"/>
    <w:aliases w:val="Знак1 Знак Знак1"/>
    <w:basedOn w:val="a2"/>
    <w:link w:val="35"/>
    <w:rsid w:val="00596DA3"/>
    <w:rPr>
      <w:rFonts w:ascii="Times New Roman" w:eastAsia="Times New Roman" w:hAnsi="Times New Roman" w:cs="Times New Roman"/>
      <w:kern w:val="0"/>
      <w:sz w:val="16"/>
      <w:szCs w:val="16"/>
      <w:lang w:val="ru-RU" w:eastAsia="ru-RU"/>
    </w:rPr>
  </w:style>
  <w:style w:type="paragraph" w:customStyle="1" w:styleId="CharChar0">
    <w:name w:val="Мой текст Char Char Знак"/>
    <w:link w:val="CharChar1"/>
    <w:qFormat/>
    <w:rsid w:val="00596DA3"/>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CharChar1">
    <w:name w:val="Мой текст Char Char Знак Знак"/>
    <w:link w:val="CharChar0"/>
    <w:rsid w:val="00596DA3"/>
    <w:rPr>
      <w:rFonts w:ascii="Times New Roman" w:eastAsia="Times New Roman" w:hAnsi="Times New Roman" w:cs="Times New Roman"/>
      <w:color w:val="000000"/>
      <w:kern w:val="0"/>
      <w:sz w:val="24"/>
      <w:szCs w:val="24"/>
      <w:lang w:val="ru-RU" w:eastAsia="ru-RU"/>
    </w:rPr>
  </w:style>
  <w:style w:type="paragraph" w:customStyle="1" w:styleId="Normal-0">
    <w:name w:val="Normal-0 Знак"/>
    <w:basedOn w:val="a1"/>
    <w:qFormat/>
    <w:rsid w:val="00596DA3"/>
    <w:pPr>
      <w:spacing w:before="120"/>
      <w:ind w:firstLine="567"/>
      <w:contextualSpacing/>
    </w:pPr>
    <w:rPr>
      <w:rFonts w:ascii="Times New Roman" w:hAnsi="Times New Roman"/>
      <w:sz w:val="26"/>
      <w:lang w:val="en-GB"/>
    </w:rPr>
  </w:style>
  <w:style w:type="paragraph" w:customStyle="1" w:styleId="ListMultilevel">
    <w:name w:val="List Multilevel"/>
    <w:basedOn w:val="a1"/>
    <w:qFormat/>
    <w:rsid w:val="00596DA3"/>
    <w:pPr>
      <w:spacing w:before="120"/>
      <w:ind w:firstLine="567"/>
      <w:contextualSpacing/>
    </w:pPr>
    <w:rPr>
      <w:rFonts w:ascii="Times New Roman" w:hAnsi="Times New Roman"/>
      <w:sz w:val="26"/>
      <w:lang w:val="en-US"/>
    </w:rPr>
  </w:style>
  <w:style w:type="paragraph" w:customStyle="1" w:styleId="afc">
    <w:name w:val="Таблица_заголовок"/>
    <w:basedOn w:val="3"/>
    <w:qFormat/>
    <w:rsid w:val="00596DA3"/>
    <w:pPr>
      <w:keepLines w:val="0"/>
      <w:numPr>
        <w:ilvl w:val="2"/>
      </w:numPr>
      <w:suppressAutoHyphens/>
      <w:spacing w:before="120" w:after="120"/>
      <w:contextualSpacing/>
      <w:jc w:val="center"/>
      <w:outlineLvl w:val="9"/>
    </w:pPr>
    <w:rPr>
      <w:rFonts w:ascii="Times New Roman" w:eastAsia="Times New Roman" w:hAnsi="Times New Roman" w:cs="Times New Roman"/>
      <w:color w:val="auto"/>
      <w:sz w:val="28"/>
      <w:szCs w:val="20"/>
    </w:rPr>
  </w:style>
  <w:style w:type="paragraph" w:customStyle="1" w:styleId="afd">
    <w:name w:val="Табл_номер"/>
    <w:basedOn w:val="a1"/>
    <w:rsid w:val="00596DA3"/>
    <w:pPr>
      <w:keepNext/>
      <w:spacing w:before="120"/>
      <w:ind w:firstLine="567"/>
      <w:contextualSpacing/>
      <w:jc w:val="center"/>
    </w:pPr>
    <w:rPr>
      <w:rFonts w:ascii="Times New Roman" w:hAnsi="Times New Roman"/>
      <w:b/>
      <w:i/>
      <w:sz w:val="20"/>
    </w:rPr>
  </w:style>
  <w:style w:type="paragraph" w:customStyle="1" w:styleId="afe">
    <w:name w:val="список_марк"/>
    <w:basedOn w:val="a1"/>
    <w:qFormat/>
    <w:rsid w:val="00596DA3"/>
    <w:pPr>
      <w:tabs>
        <w:tab w:val="num" w:pos="720"/>
      </w:tabs>
      <w:spacing w:before="120"/>
      <w:ind w:left="720" w:firstLine="567"/>
      <w:contextualSpacing/>
    </w:pPr>
    <w:rPr>
      <w:rFonts w:ascii="Times New Roman" w:hAnsi="Times New Roman"/>
      <w:sz w:val="28"/>
    </w:rPr>
  </w:style>
  <w:style w:type="table" w:styleId="aff">
    <w:name w:val="Table Elegant"/>
    <w:basedOn w:val="a3"/>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0">
    <w:name w:val="Достижение"/>
    <w:basedOn w:val="af7"/>
    <w:autoRedefine/>
    <w:rsid w:val="00596DA3"/>
    <w:pPr>
      <w:spacing w:after="0"/>
      <w:ind w:firstLine="252"/>
      <w:jc w:val="center"/>
    </w:pPr>
    <w:rPr>
      <w:b/>
      <w:sz w:val="28"/>
      <w:szCs w:val="28"/>
    </w:rPr>
  </w:style>
  <w:style w:type="character" w:customStyle="1" w:styleId="text">
    <w:name w:val="text"/>
    <w:rsid w:val="00596DA3"/>
    <w:rPr>
      <w:rFonts w:ascii="Tahoma" w:hAnsi="Tahoma" w:cs="Tahoma" w:hint="default"/>
      <w:b w:val="0"/>
      <w:bCs w:val="0"/>
      <w:i w:val="0"/>
      <w:iCs w:val="0"/>
      <w:strike w:val="0"/>
      <w:dstrike w:val="0"/>
      <w:color w:val="000000"/>
      <w:sz w:val="16"/>
      <w:szCs w:val="16"/>
      <w:u w:val="none"/>
      <w:effect w:val="none"/>
    </w:rPr>
  </w:style>
  <w:style w:type="paragraph" w:styleId="aff1">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Plain Text Знак,Текст Знак Знак1"/>
    <w:basedOn w:val="a1"/>
    <w:link w:val="aff2"/>
    <w:qFormat/>
    <w:rsid w:val="00596DA3"/>
    <w:pPr>
      <w:spacing w:before="120"/>
      <w:ind w:firstLine="567"/>
      <w:contextualSpacing/>
    </w:pPr>
    <w:rPr>
      <w:rFonts w:ascii="Courier New" w:hAnsi="Courier New"/>
      <w:color w:val="000000"/>
      <w:sz w:val="20"/>
    </w:rPr>
  </w:style>
  <w:style w:type="character" w:customStyle="1" w:styleId="aff2">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Plain Text Знак Знак"/>
    <w:basedOn w:val="a2"/>
    <w:link w:val="aff1"/>
    <w:rsid w:val="00596DA3"/>
    <w:rPr>
      <w:rFonts w:ascii="Courier New" w:eastAsia="Times New Roman" w:hAnsi="Courier New" w:cs="Times New Roman"/>
      <w:color w:val="000000"/>
      <w:kern w:val="0"/>
      <w:sz w:val="20"/>
      <w:szCs w:val="20"/>
      <w:lang w:val="ru-RU" w:eastAsia="ru-RU"/>
    </w:rPr>
  </w:style>
  <w:style w:type="paragraph" w:customStyle="1" w:styleId="aff3">
    <w:name w:val="Назв Табл"/>
    <w:basedOn w:val="af"/>
    <w:uiPriority w:val="99"/>
    <w:qFormat/>
    <w:rsid w:val="00596DA3"/>
    <w:pPr>
      <w:spacing w:before="120" w:beforeAutospacing="0" w:after="120" w:afterAutospacing="0"/>
      <w:ind w:firstLine="567"/>
      <w:contextualSpacing/>
      <w:jc w:val="right"/>
    </w:pPr>
    <w:rPr>
      <w:rFonts w:ascii="Arial" w:hAnsi="Arial"/>
      <w:sz w:val="28"/>
      <w:szCs w:val="28"/>
    </w:rPr>
  </w:style>
  <w:style w:type="paragraph" w:customStyle="1" w:styleId="xl24">
    <w:name w:val="xl24"/>
    <w:basedOn w:val="a1"/>
    <w:qFormat/>
    <w:rsid w:val="00596DA3"/>
    <w:pPr>
      <w:pBdr>
        <w:bottom w:val="single" w:sz="4" w:space="0" w:color="auto"/>
        <w:right w:val="single" w:sz="4" w:space="0" w:color="auto"/>
      </w:pBdr>
      <w:spacing w:before="100" w:beforeAutospacing="1" w:after="100" w:afterAutospacing="1"/>
      <w:ind w:firstLine="567"/>
      <w:contextualSpacing/>
      <w:jc w:val="center"/>
      <w:textAlignment w:val="center"/>
    </w:pPr>
    <w:rPr>
      <w:rFonts w:eastAsia="Arial Unicode MS" w:cs="Arial"/>
      <w:szCs w:val="22"/>
    </w:rPr>
  </w:style>
  <w:style w:type="paragraph" w:customStyle="1" w:styleId="xl28">
    <w:name w:val="xl28"/>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customStyle="1" w:styleId="xl29">
    <w:name w:val="xl29"/>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xl35">
    <w:name w:val="xl3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styleId="aff4">
    <w:name w:val="annotation text"/>
    <w:basedOn w:val="a1"/>
    <w:link w:val="aff5"/>
    <w:rsid w:val="00596DA3"/>
    <w:pPr>
      <w:spacing w:before="120"/>
      <w:ind w:firstLine="567"/>
      <w:contextualSpacing/>
    </w:pPr>
    <w:rPr>
      <w:rFonts w:ascii="Times New Roman" w:hAnsi="Times New Roman"/>
      <w:sz w:val="20"/>
    </w:rPr>
  </w:style>
  <w:style w:type="character" w:customStyle="1" w:styleId="aff5">
    <w:name w:val="Текст примечания Знак"/>
    <w:basedOn w:val="a2"/>
    <w:link w:val="aff4"/>
    <w:rsid w:val="00596DA3"/>
    <w:rPr>
      <w:rFonts w:ascii="Times New Roman" w:eastAsia="Times New Roman" w:hAnsi="Times New Roman" w:cs="Times New Roman"/>
      <w:kern w:val="0"/>
      <w:sz w:val="20"/>
      <w:szCs w:val="20"/>
      <w:lang w:val="ru-RU" w:eastAsia="ru-RU"/>
    </w:rPr>
  </w:style>
  <w:style w:type="paragraph" w:styleId="aff6">
    <w:name w:val="List"/>
    <w:basedOn w:val="a1"/>
    <w:rsid w:val="00596DA3"/>
    <w:pPr>
      <w:spacing w:before="120"/>
      <w:ind w:left="283" w:hanging="283"/>
      <w:contextualSpacing/>
    </w:pPr>
    <w:rPr>
      <w:rFonts w:ascii="Times New Roman" w:hAnsi="Times New Roman"/>
      <w:sz w:val="28"/>
      <w:szCs w:val="28"/>
    </w:rPr>
  </w:style>
  <w:style w:type="paragraph" w:customStyle="1" w:styleId="xl36">
    <w:name w:val="xl3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210">
    <w:name w:val="Основной текст 21"/>
    <w:basedOn w:val="a1"/>
    <w:qFormat/>
    <w:rsid w:val="00596DA3"/>
    <w:pPr>
      <w:spacing w:before="120" w:line="360" w:lineRule="auto"/>
      <w:ind w:firstLine="709"/>
      <w:contextualSpacing/>
    </w:pPr>
    <w:rPr>
      <w:rFonts w:ascii="Times New Roman" w:hAnsi="Times New Roman"/>
      <w:sz w:val="28"/>
      <w:lang w:val="en-US"/>
    </w:rPr>
  </w:style>
  <w:style w:type="paragraph" w:customStyle="1" w:styleId="xl32">
    <w:name w:val="xl32"/>
    <w:basedOn w:val="a1"/>
    <w:qFormat/>
    <w:rsid w:val="00596DA3"/>
    <w:pPr>
      <w:spacing w:before="100" w:beforeAutospacing="1" w:after="100" w:afterAutospacing="1"/>
      <w:ind w:firstLine="567"/>
      <w:contextualSpacing/>
      <w:jc w:val="center"/>
    </w:pPr>
    <w:rPr>
      <w:rFonts w:eastAsia="Arial Unicode MS" w:cs="Arial"/>
      <w:b/>
      <w:bCs/>
      <w:szCs w:val="22"/>
    </w:rPr>
  </w:style>
  <w:style w:type="paragraph" w:customStyle="1" w:styleId="content">
    <w:name w:val="content"/>
    <w:basedOn w:val="a1"/>
    <w:rsid w:val="00596DA3"/>
    <w:pPr>
      <w:spacing w:before="100" w:beforeAutospacing="1" w:after="100" w:afterAutospacing="1"/>
      <w:ind w:firstLine="567"/>
      <w:contextualSpacing/>
    </w:pPr>
    <w:rPr>
      <w:rFonts w:ascii="Verdana" w:hAnsi="Verdana" w:cs="Verdana"/>
      <w:color w:val="0D4C95"/>
      <w:sz w:val="20"/>
      <w:lang w:val="kk-KZ" w:eastAsia="kk-KZ"/>
    </w:rPr>
  </w:style>
  <w:style w:type="paragraph" w:customStyle="1" w:styleId="Level8Indent">
    <w:name w:val="Level 8 Indent"/>
    <w:basedOn w:val="a1"/>
    <w:uiPriority w:val="99"/>
    <w:rsid w:val="00596DA3"/>
    <w:pPr>
      <w:spacing w:before="120"/>
      <w:ind w:left="2880" w:firstLine="567"/>
      <w:contextualSpacing/>
    </w:pPr>
    <w:rPr>
      <w:rFonts w:ascii="Times New Roman" w:hAnsi="Times New Roman"/>
      <w:sz w:val="26"/>
      <w:lang w:val="en-GB"/>
    </w:rPr>
  </w:style>
  <w:style w:type="character" w:customStyle="1" w:styleId="61">
    <w:name w:val="Знак Знак6"/>
    <w:locked/>
    <w:rsid w:val="00596DA3"/>
    <w:rPr>
      <w:sz w:val="24"/>
      <w:szCs w:val="24"/>
      <w:lang w:val="ru-RU" w:eastAsia="ru-RU" w:bidi="ar-SA"/>
    </w:rPr>
  </w:style>
  <w:style w:type="paragraph" w:customStyle="1" w:styleId="CharChar2">
    <w:name w:val="Char Char2"/>
    <w:basedOn w:val="a1"/>
    <w:autoRedefine/>
    <w:rsid w:val="00596DA3"/>
    <w:pPr>
      <w:spacing w:before="120" w:after="160" w:line="240" w:lineRule="exact"/>
      <w:ind w:firstLine="567"/>
      <w:contextualSpacing/>
    </w:pPr>
    <w:rPr>
      <w:rFonts w:eastAsia="SimSun"/>
      <w:b/>
      <w:sz w:val="28"/>
      <w:szCs w:val="28"/>
      <w:lang w:val="en-US" w:eastAsia="en-US"/>
    </w:rPr>
  </w:style>
  <w:style w:type="paragraph" w:styleId="aff7">
    <w:name w:val="Document Map"/>
    <w:basedOn w:val="a1"/>
    <w:link w:val="aff8"/>
    <w:rsid w:val="00596DA3"/>
    <w:pPr>
      <w:shd w:val="clear" w:color="auto" w:fill="000080"/>
      <w:spacing w:before="120"/>
      <w:ind w:firstLine="567"/>
      <w:contextualSpacing/>
    </w:pPr>
    <w:rPr>
      <w:rFonts w:ascii="Tahoma" w:hAnsi="Tahoma"/>
      <w:sz w:val="20"/>
    </w:rPr>
  </w:style>
  <w:style w:type="character" w:customStyle="1" w:styleId="aff8">
    <w:name w:val="Схема документа Знак"/>
    <w:basedOn w:val="a2"/>
    <w:link w:val="aff7"/>
    <w:rsid w:val="00596DA3"/>
    <w:rPr>
      <w:rFonts w:ascii="Tahoma" w:eastAsia="Times New Roman" w:hAnsi="Tahoma" w:cs="Times New Roman"/>
      <w:kern w:val="0"/>
      <w:sz w:val="20"/>
      <w:szCs w:val="20"/>
      <w:shd w:val="clear" w:color="auto" w:fill="000080"/>
      <w:lang w:val="ru-RU" w:eastAsia="ru-RU"/>
    </w:rPr>
  </w:style>
  <w:style w:type="paragraph" w:customStyle="1" w:styleId="font5">
    <w:name w:val="font5"/>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font6">
    <w:name w:val="font6"/>
    <w:basedOn w:val="a1"/>
    <w:qFormat/>
    <w:rsid w:val="00596DA3"/>
    <w:pPr>
      <w:spacing w:before="100" w:beforeAutospacing="1" w:after="100" w:afterAutospacing="1"/>
      <w:ind w:firstLine="567"/>
      <w:contextualSpacing/>
    </w:pPr>
    <w:rPr>
      <w:rFonts w:ascii="Tahoma" w:eastAsia="Arial Unicode MS" w:hAnsi="Tahoma" w:cs="Tahoma"/>
      <w:b/>
      <w:bCs/>
      <w:color w:val="000000"/>
      <w:sz w:val="16"/>
      <w:szCs w:val="16"/>
    </w:rPr>
  </w:style>
  <w:style w:type="character" w:styleId="aff9">
    <w:name w:val="Hyperlink"/>
    <w:uiPriority w:val="99"/>
    <w:rsid w:val="00596DA3"/>
    <w:rPr>
      <w:color w:val="0000FF"/>
      <w:u w:val="single"/>
    </w:rPr>
  </w:style>
  <w:style w:type="character" w:styleId="affa">
    <w:name w:val="FollowedHyperlink"/>
    <w:uiPriority w:val="99"/>
    <w:rsid w:val="00596DA3"/>
    <w:rPr>
      <w:color w:val="800080"/>
      <w:u w:val="single"/>
    </w:rPr>
  </w:style>
  <w:style w:type="paragraph" w:customStyle="1" w:styleId="xl39">
    <w:name w:val="xl39"/>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0">
    <w:name w:val="xl40"/>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b/>
      <w:bCs/>
      <w:sz w:val="18"/>
      <w:szCs w:val="18"/>
    </w:rPr>
  </w:style>
  <w:style w:type="paragraph" w:customStyle="1" w:styleId="xl41">
    <w:name w:val="xl41"/>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42">
    <w:name w:val="xl42"/>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3">
    <w:name w:val="xl43"/>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44">
    <w:name w:val="xl44"/>
    <w:basedOn w:val="a1"/>
    <w:qFormat/>
    <w:rsid w:val="00596DA3"/>
    <w:pPr>
      <w:pBdr>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5">
    <w:name w:val="xl45"/>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46">
    <w:name w:val="xl46"/>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47">
    <w:name w:val="xl47"/>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b/>
      <w:bCs/>
      <w:sz w:val="18"/>
      <w:szCs w:val="18"/>
    </w:rPr>
  </w:style>
  <w:style w:type="paragraph" w:customStyle="1" w:styleId="xl48">
    <w:name w:val="xl48"/>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9">
    <w:name w:val="xl49"/>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0">
    <w:name w:val="xl50"/>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1">
    <w:name w:val="xl51"/>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2">
    <w:name w:val="xl52"/>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3">
    <w:name w:val="xl53"/>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4">
    <w:name w:val="xl54"/>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5">
    <w:name w:val="xl55"/>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6">
    <w:name w:val="xl56"/>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7">
    <w:name w:val="xl57"/>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8">
    <w:name w:val="xl58"/>
    <w:basedOn w:val="a1"/>
    <w:qFormat/>
    <w:rsid w:val="00596DA3"/>
    <w:pPr>
      <w:pBdr>
        <w:top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9">
    <w:name w:val="xl59"/>
    <w:basedOn w:val="a1"/>
    <w:qFormat/>
    <w:rsid w:val="00596DA3"/>
    <w:pPr>
      <w:pBdr>
        <w:bottom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60">
    <w:name w:val="xl6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61">
    <w:name w:val="xl61"/>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2">
    <w:name w:val="xl62"/>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3">
    <w:name w:val="xl63"/>
    <w:basedOn w:val="a1"/>
    <w:qFormat/>
    <w:rsid w:val="00596DA3"/>
    <w:pPr>
      <w:spacing w:before="100" w:beforeAutospacing="1" w:after="100" w:afterAutospacing="1"/>
      <w:ind w:firstLine="567"/>
      <w:contextualSpacing/>
    </w:pPr>
    <w:rPr>
      <w:rFonts w:ascii="Times New Roman" w:hAnsi="Times New Roman"/>
      <w:sz w:val="18"/>
      <w:szCs w:val="18"/>
    </w:rPr>
  </w:style>
  <w:style w:type="paragraph" w:customStyle="1" w:styleId="font7">
    <w:name w:val="font7"/>
    <w:basedOn w:val="a1"/>
    <w:qFormat/>
    <w:rsid w:val="00596DA3"/>
    <w:pPr>
      <w:spacing w:before="100" w:beforeAutospacing="1" w:after="100" w:afterAutospacing="1"/>
      <w:ind w:firstLine="567"/>
      <w:contextualSpacing/>
    </w:pPr>
    <w:rPr>
      <w:rFonts w:ascii="Tahoma" w:eastAsia="Arial Unicode MS" w:hAnsi="Tahoma" w:cs="Tahoma"/>
      <w:color w:val="000000"/>
      <w:sz w:val="16"/>
      <w:szCs w:val="16"/>
    </w:rPr>
  </w:style>
  <w:style w:type="paragraph" w:customStyle="1" w:styleId="font8">
    <w:name w:val="font8"/>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3">
    <w:name w:val="xl3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34">
    <w:name w:val="xl3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37">
    <w:name w:val="xl3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8">
    <w:name w:val="xl3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64">
    <w:name w:val="xl6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center"/>
    </w:pPr>
    <w:rPr>
      <w:rFonts w:ascii="Times New Roman" w:eastAsia="Arial Unicode MS" w:hAnsi="Times New Roman"/>
      <w:sz w:val="28"/>
      <w:szCs w:val="28"/>
    </w:rPr>
  </w:style>
  <w:style w:type="paragraph" w:customStyle="1" w:styleId="xl65">
    <w:name w:val="xl6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b/>
      <w:bCs/>
      <w:sz w:val="28"/>
      <w:szCs w:val="28"/>
    </w:rPr>
  </w:style>
  <w:style w:type="paragraph" w:customStyle="1" w:styleId="xl66">
    <w:name w:val="xl66"/>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67">
    <w:name w:val="xl6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8">
    <w:name w:val="xl6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9">
    <w:name w:val="xl6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0">
    <w:name w:val="xl70"/>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1">
    <w:name w:val="xl71"/>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72">
    <w:name w:val="xl72"/>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3">
    <w:name w:val="xl73"/>
    <w:basedOn w:val="a1"/>
    <w:qFormat/>
    <w:rsid w:val="00596DA3"/>
    <w:pPr>
      <w:pBdr>
        <w:lef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4">
    <w:name w:val="xl74"/>
    <w:basedOn w:val="a1"/>
    <w:qFormat/>
    <w:rsid w:val="00596DA3"/>
    <w:pP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5">
    <w:name w:val="xl7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color w:val="FF0000"/>
      <w:sz w:val="28"/>
      <w:szCs w:val="28"/>
    </w:rPr>
  </w:style>
  <w:style w:type="paragraph" w:customStyle="1" w:styleId="xl76">
    <w:name w:val="xl76"/>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7">
    <w:name w:val="xl7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000000"/>
      <w:sz w:val="28"/>
      <w:szCs w:val="28"/>
    </w:rPr>
  </w:style>
  <w:style w:type="paragraph" w:customStyle="1" w:styleId="xl78">
    <w:name w:val="xl7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9">
    <w:name w:val="xl7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0">
    <w:name w:val="xl80"/>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1">
    <w:name w:val="xl8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2">
    <w:name w:val="xl82"/>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3">
    <w:name w:val="xl83"/>
    <w:basedOn w:val="a1"/>
    <w:qFormat/>
    <w:rsid w:val="00596DA3"/>
    <w:pPr>
      <w:pBdr>
        <w:top w:val="single" w:sz="4" w:space="0" w:color="auto"/>
        <w:lef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4">
    <w:name w:val="xl84"/>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85">
    <w:name w:val="xl8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6">
    <w:name w:val="xl8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7">
    <w:name w:val="xl87"/>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8">
    <w:name w:val="xl88"/>
    <w:basedOn w:val="a1"/>
    <w:qFormat/>
    <w:rsid w:val="00596DA3"/>
    <w:pPr>
      <w:pBdr>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9">
    <w:name w:val="xl89"/>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0">
    <w:name w:val="xl90"/>
    <w:basedOn w:val="a1"/>
    <w:qFormat/>
    <w:rsid w:val="00596DA3"/>
    <w:pPr>
      <w:pBdr>
        <w:top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1">
    <w:name w:val="xl9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2">
    <w:name w:val="xl92"/>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93">
    <w:name w:val="xl93"/>
    <w:basedOn w:val="a1"/>
    <w:qFormat/>
    <w:rsid w:val="00596DA3"/>
    <w:pPr>
      <w:pBdr>
        <w:left w:val="single" w:sz="4" w:space="0" w:color="auto"/>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4">
    <w:name w:val="xl94"/>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5">
    <w:name w:val="xl95"/>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6">
    <w:name w:val="xl96"/>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97">
    <w:name w:val="xl97"/>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8">
    <w:name w:val="xl98"/>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9">
    <w:name w:val="xl99"/>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styleId="affb">
    <w:name w:val="Balloon Text"/>
    <w:basedOn w:val="a1"/>
    <w:link w:val="affc"/>
    <w:uiPriority w:val="99"/>
    <w:rsid w:val="00596DA3"/>
    <w:pPr>
      <w:spacing w:before="120"/>
      <w:ind w:firstLine="567"/>
      <w:contextualSpacing/>
    </w:pPr>
    <w:rPr>
      <w:rFonts w:ascii="Tahoma" w:hAnsi="Tahoma"/>
      <w:sz w:val="16"/>
      <w:szCs w:val="16"/>
    </w:rPr>
  </w:style>
  <w:style w:type="character" w:customStyle="1" w:styleId="affc">
    <w:name w:val="Текст выноски Знак"/>
    <w:basedOn w:val="a2"/>
    <w:link w:val="affb"/>
    <w:uiPriority w:val="99"/>
    <w:rsid w:val="00596DA3"/>
    <w:rPr>
      <w:rFonts w:ascii="Tahoma" w:eastAsia="Times New Roman" w:hAnsi="Tahoma" w:cs="Times New Roman"/>
      <w:kern w:val="0"/>
      <w:sz w:val="16"/>
      <w:szCs w:val="16"/>
      <w:lang w:val="ru-RU" w:eastAsia="ru-RU"/>
    </w:rPr>
  </w:style>
  <w:style w:type="paragraph" w:customStyle="1" w:styleId="affd">
    <w:name w:val="Табл_заголовок"/>
    <w:basedOn w:val="a1"/>
    <w:rsid w:val="00596DA3"/>
    <w:pPr>
      <w:spacing w:before="100" w:after="100"/>
      <w:ind w:firstLine="567"/>
      <w:contextualSpacing/>
      <w:jc w:val="center"/>
    </w:pPr>
    <w:rPr>
      <w:rFonts w:ascii="Courier New" w:hAnsi="Courier New" w:cs="Arial"/>
      <w:b/>
      <w:sz w:val="28"/>
      <w:szCs w:val="28"/>
    </w:rPr>
  </w:style>
  <w:style w:type="paragraph" w:styleId="affe">
    <w:name w:val="table of authorities"/>
    <w:basedOn w:val="a1"/>
    <w:next w:val="a1"/>
    <w:rsid w:val="00596DA3"/>
    <w:pPr>
      <w:spacing w:before="120"/>
      <w:ind w:firstLine="567"/>
      <w:contextualSpacing/>
    </w:pPr>
    <w:rPr>
      <w:rFonts w:ascii="Times New Roman" w:hAnsi="Times New Roman"/>
      <w:sz w:val="28"/>
      <w:szCs w:val="28"/>
    </w:rPr>
  </w:style>
  <w:style w:type="paragraph" w:styleId="a0">
    <w:name w:val="List Bullet"/>
    <w:aliases w:val="Маркированный список Знак Знак,Маркированный Знак Знак"/>
    <w:basedOn w:val="a1"/>
    <w:autoRedefine/>
    <w:rsid w:val="00596DA3"/>
    <w:pPr>
      <w:numPr>
        <w:numId w:val="7"/>
      </w:numPr>
      <w:spacing w:before="120" w:after="40"/>
      <w:contextualSpacing/>
    </w:pPr>
    <w:rPr>
      <w:rFonts w:ascii="Times New Roman" w:hAnsi="Times New Roman"/>
      <w:color w:val="000000"/>
      <w:sz w:val="26"/>
      <w:szCs w:val="28"/>
    </w:rPr>
  </w:style>
  <w:style w:type="paragraph" w:customStyle="1" w:styleId="afff">
    <w:name w:val="Номер_табл."/>
    <w:basedOn w:val="a1"/>
    <w:rsid w:val="00596DA3"/>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contextualSpacing/>
      <w:jc w:val="right"/>
    </w:pPr>
    <w:rPr>
      <w:i/>
      <w:sz w:val="18"/>
      <w:szCs w:val="22"/>
    </w:rPr>
  </w:style>
  <w:style w:type="paragraph" w:customStyle="1" w:styleId="afff0">
    <w:name w:val="Знак Знак Знак Знак"/>
    <w:basedOn w:val="a1"/>
    <w:uiPriority w:val="99"/>
    <w:rsid w:val="00596DA3"/>
    <w:pPr>
      <w:spacing w:before="120" w:after="160" w:line="240" w:lineRule="exact"/>
      <w:ind w:firstLine="567"/>
      <w:contextualSpacing/>
    </w:pPr>
    <w:rPr>
      <w:rFonts w:ascii="Verdana" w:hAnsi="Verdana"/>
      <w:sz w:val="20"/>
      <w:lang w:val="en-US" w:eastAsia="en-US"/>
    </w:rPr>
  </w:style>
  <w:style w:type="paragraph" w:customStyle="1" w:styleId="afff1">
    <w:name w:val="Номер_табл"/>
    <w:basedOn w:val="a1"/>
    <w:rsid w:val="00596DA3"/>
    <w:pPr>
      <w:widowControl w:val="0"/>
      <w:autoSpaceDE w:val="0"/>
      <w:autoSpaceDN w:val="0"/>
      <w:adjustRightInd w:val="0"/>
      <w:spacing w:before="40" w:after="40"/>
      <w:ind w:firstLine="709"/>
      <w:contextualSpacing/>
      <w:jc w:val="right"/>
    </w:pPr>
    <w:rPr>
      <w:rFonts w:ascii="Times New Roman" w:hAnsi="Times New Roman"/>
      <w:i/>
    </w:rPr>
  </w:style>
  <w:style w:type="character" w:customStyle="1" w:styleId="19">
    <w:name w:val="Знак Знак19"/>
    <w:rsid w:val="00596DA3"/>
    <w:rPr>
      <w:rFonts w:ascii="Arial" w:eastAsia="Times New Roman" w:hAnsi="Arial" w:cs="Arial"/>
      <w:b/>
      <w:bCs/>
      <w:kern w:val="32"/>
      <w:sz w:val="32"/>
      <w:szCs w:val="32"/>
      <w:lang w:eastAsia="ru-RU"/>
    </w:rPr>
  </w:style>
  <w:style w:type="paragraph" w:styleId="afff2">
    <w:name w:val="Title"/>
    <w:aliases w:val="Название Знак1,Название Знак Знак, Знак5 Знак Знак, Знак6,Знак5 Знак Знак"/>
    <w:basedOn w:val="a1"/>
    <w:link w:val="afff3"/>
    <w:uiPriority w:val="10"/>
    <w:qFormat/>
    <w:rsid w:val="00596DA3"/>
    <w:pPr>
      <w:spacing w:before="120"/>
      <w:ind w:right="175"/>
      <w:contextualSpacing/>
      <w:jc w:val="center"/>
    </w:pPr>
    <w:rPr>
      <w:rFonts w:ascii="Times New Roman" w:hAnsi="Times New Roman"/>
      <w:b/>
      <w:bCs/>
      <w:sz w:val="32"/>
      <w:szCs w:val="32"/>
    </w:rPr>
  </w:style>
  <w:style w:type="character" w:customStyle="1" w:styleId="afff3">
    <w:name w:val="Заголовок Знак"/>
    <w:aliases w:val="Название Знак1 Знак,Название Знак Знак Знак, Знак5 Знак Знак Знак, Знак6 Знак,Знак5 Знак Знак Знак"/>
    <w:basedOn w:val="a2"/>
    <w:link w:val="afff2"/>
    <w:uiPriority w:val="10"/>
    <w:rsid w:val="00596DA3"/>
    <w:rPr>
      <w:rFonts w:ascii="Times New Roman" w:eastAsia="Times New Roman" w:hAnsi="Times New Roman" w:cs="Times New Roman"/>
      <w:b/>
      <w:bCs/>
      <w:kern w:val="0"/>
      <w:sz w:val="32"/>
      <w:szCs w:val="32"/>
      <w:lang w:val="ru-RU" w:eastAsia="ru-RU"/>
    </w:rPr>
  </w:style>
  <w:style w:type="paragraph" w:customStyle="1" w:styleId="37">
    <w:name w:val="Название_3"/>
    <w:basedOn w:val="a1"/>
    <w:link w:val="38"/>
    <w:autoRedefine/>
    <w:qFormat/>
    <w:rsid w:val="00596DA3"/>
    <w:pPr>
      <w:spacing w:before="240"/>
      <w:contextualSpacing/>
      <w:jc w:val="center"/>
    </w:pPr>
    <w:rPr>
      <w:rFonts w:ascii="Times New Roman" w:eastAsia="Calibri" w:hAnsi="Times New Roman"/>
      <w:b/>
      <w:sz w:val="28"/>
    </w:rPr>
  </w:style>
  <w:style w:type="character" w:customStyle="1" w:styleId="38">
    <w:name w:val="Название_3 Знак"/>
    <w:link w:val="37"/>
    <w:rsid w:val="00596DA3"/>
    <w:rPr>
      <w:rFonts w:ascii="Times New Roman" w:eastAsia="Calibri" w:hAnsi="Times New Roman" w:cs="Times New Roman"/>
      <w:b/>
      <w:kern w:val="0"/>
      <w:sz w:val="28"/>
      <w:szCs w:val="20"/>
      <w:lang w:val="ru-RU" w:eastAsia="ru-RU"/>
    </w:rPr>
  </w:style>
  <w:style w:type="character" w:styleId="afff4">
    <w:name w:val="Book Title"/>
    <w:uiPriority w:val="33"/>
    <w:qFormat/>
    <w:rsid w:val="00596DA3"/>
    <w:rPr>
      <w:b/>
      <w:bCs/>
      <w:smallCaps/>
      <w:spacing w:val="5"/>
    </w:rPr>
  </w:style>
  <w:style w:type="paragraph" w:customStyle="1" w:styleId="afff5">
    <w:name w:val="Таблица"/>
    <w:aliases w:val="текст,справа"/>
    <w:basedOn w:val="a1"/>
    <w:link w:val="afff6"/>
    <w:qFormat/>
    <w:rsid w:val="00596DA3"/>
    <w:pPr>
      <w:contextualSpacing/>
      <w:jc w:val="center"/>
    </w:pPr>
    <w:rPr>
      <w:rFonts w:ascii="Times New Roman" w:hAnsi="Times New Roman"/>
      <w:sz w:val="24"/>
      <w:szCs w:val="24"/>
    </w:rPr>
  </w:style>
  <w:style w:type="paragraph" w:customStyle="1" w:styleId="BoldTable">
    <w:name w:val="Bold_Table"/>
    <w:basedOn w:val="afff5"/>
    <w:link w:val="BoldTable0"/>
    <w:qFormat/>
    <w:rsid w:val="00596DA3"/>
    <w:rPr>
      <w:b/>
    </w:rPr>
  </w:style>
  <w:style w:type="character" w:customStyle="1" w:styleId="afff6">
    <w:name w:val="Таблица Знак"/>
    <w:link w:val="afff5"/>
    <w:rsid w:val="00596DA3"/>
    <w:rPr>
      <w:rFonts w:ascii="Times New Roman" w:eastAsia="Times New Roman" w:hAnsi="Times New Roman" w:cs="Times New Roman"/>
      <w:kern w:val="0"/>
      <w:sz w:val="24"/>
      <w:szCs w:val="24"/>
      <w:lang w:val="ru-RU" w:eastAsia="ru-RU"/>
    </w:rPr>
  </w:style>
  <w:style w:type="paragraph" w:customStyle="1" w:styleId="25">
    <w:name w:val="Таблица2"/>
    <w:basedOn w:val="afff5"/>
    <w:link w:val="26"/>
    <w:qFormat/>
    <w:rsid w:val="00596DA3"/>
    <w:pPr>
      <w:jc w:val="left"/>
    </w:pPr>
  </w:style>
  <w:style w:type="character" w:customStyle="1" w:styleId="BoldTable0">
    <w:name w:val="Bold_Table Знак"/>
    <w:link w:val="BoldTable"/>
    <w:rsid w:val="00596DA3"/>
    <w:rPr>
      <w:rFonts w:ascii="Times New Roman" w:eastAsia="Times New Roman" w:hAnsi="Times New Roman" w:cs="Times New Roman"/>
      <w:b/>
      <w:kern w:val="0"/>
      <w:sz w:val="24"/>
      <w:szCs w:val="24"/>
      <w:lang w:val="ru-RU" w:eastAsia="ru-RU"/>
    </w:rPr>
  </w:style>
  <w:style w:type="paragraph" w:styleId="afff7">
    <w:name w:val="Subtitle"/>
    <w:basedOn w:val="a1"/>
    <w:next w:val="a1"/>
    <w:link w:val="afff8"/>
    <w:uiPriority w:val="11"/>
    <w:qFormat/>
    <w:rsid w:val="00596DA3"/>
    <w:pPr>
      <w:spacing w:before="120" w:after="60"/>
      <w:contextualSpacing/>
      <w:jc w:val="center"/>
      <w:outlineLvl w:val="1"/>
    </w:pPr>
    <w:rPr>
      <w:rFonts w:ascii="Times New Roman" w:hAnsi="Times New Roman"/>
      <w:b/>
      <w:sz w:val="28"/>
      <w:szCs w:val="28"/>
    </w:rPr>
  </w:style>
  <w:style w:type="character" w:customStyle="1" w:styleId="afff8">
    <w:name w:val="Подзаголовок Знак"/>
    <w:basedOn w:val="a2"/>
    <w:link w:val="afff7"/>
    <w:uiPriority w:val="11"/>
    <w:rsid w:val="00596DA3"/>
    <w:rPr>
      <w:rFonts w:ascii="Times New Roman" w:eastAsia="Times New Roman" w:hAnsi="Times New Roman" w:cs="Times New Roman"/>
      <w:b/>
      <w:kern w:val="0"/>
      <w:sz w:val="28"/>
      <w:szCs w:val="28"/>
      <w:lang w:val="ru-RU" w:eastAsia="ru-RU"/>
    </w:rPr>
  </w:style>
  <w:style w:type="character" w:customStyle="1" w:styleId="26">
    <w:name w:val="Таблица2 Знак"/>
    <w:basedOn w:val="afff6"/>
    <w:link w:val="25"/>
    <w:rsid w:val="00596DA3"/>
    <w:rPr>
      <w:rFonts w:ascii="Times New Roman" w:eastAsia="Times New Roman" w:hAnsi="Times New Roman" w:cs="Times New Roman"/>
      <w:kern w:val="0"/>
      <w:sz w:val="24"/>
      <w:szCs w:val="24"/>
      <w:lang w:val="ru-RU" w:eastAsia="ru-RU"/>
    </w:rPr>
  </w:style>
  <w:style w:type="paragraph" w:customStyle="1" w:styleId="39">
    <w:name w:val="Таблица_3"/>
    <w:basedOn w:val="a1"/>
    <w:link w:val="3a"/>
    <w:qFormat/>
    <w:rsid w:val="00596DA3"/>
    <w:pPr>
      <w:ind w:left="-85" w:right="-85"/>
      <w:contextualSpacing/>
      <w:jc w:val="center"/>
    </w:pPr>
    <w:rPr>
      <w:rFonts w:ascii="Times New Roman" w:eastAsia="Calibri" w:hAnsi="Times New Roman"/>
      <w:sz w:val="20"/>
      <w:lang w:eastAsia="en-US"/>
    </w:rPr>
  </w:style>
  <w:style w:type="character" w:customStyle="1" w:styleId="3a">
    <w:name w:val="Таблица_3 Знак"/>
    <w:link w:val="39"/>
    <w:rsid w:val="00596DA3"/>
    <w:rPr>
      <w:rFonts w:ascii="Times New Roman" w:eastAsia="Calibri" w:hAnsi="Times New Roman" w:cs="Times New Roman"/>
      <w:kern w:val="0"/>
      <w:sz w:val="20"/>
      <w:szCs w:val="20"/>
      <w:lang w:val="ru-RU"/>
    </w:rPr>
  </w:style>
  <w:style w:type="paragraph" w:customStyle="1" w:styleId="27">
    <w:name w:val="Таблица 2"/>
    <w:basedOn w:val="afff5"/>
    <w:link w:val="28"/>
    <w:autoRedefine/>
    <w:qFormat/>
    <w:rsid w:val="00596DA3"/>
    <w:pPr>
      <w:jc w:val="left"/>
    </w:pPr>
    <w:rPr>
      <w:rFonts w:eastAsia="Calibri"/>
      <w:bCs/>
      <w:lang w:val="kk-KZ"/>
    </w:rPr>
  </w:style>
  <w:style w:type="character" w:customStyle="1" w:styleId="28">
    <w:name w:val="Таблица 2 Знак"/>
    <w:link w:val="27"/>
    <w:rsid w:val="00596DA3"/>
    <w:rPr>
      <w:rFonts w:ascii="Times New Roman" w:eastAsia="Calibri" w:hAnsi="Times New Roman" w:cs="Times New Roman"/>
      <w:bCs/>
      <w:kern w:val="0"/>
      <w:sz w:val="24"/>
      <w:szCs w:val="24"/>
      <w:lang w:val="kk-KZ" w:eastAsia="ru-RU"/>
    </w:rPr>
  </w:style>
  <w:style w:type="paragraph" w:customStyle="1" w:styleId="bold">
    <w:name w:val="Таблица_bold"/>
    <w:basedOn w:val="a1"/>
    <w:link w:val="bold0"/>
    <w:qFormat/>
    <w:rsid w:val="00596DA3"/>
    <w:pPr>
      <w:contextualSpacing/>
      <w:jc w:val="center"/>
    </w:pPr>
    <w:rPr>
      <w:rFonts w:ascii="Times New Roman" w:eastAsia="Calibri" w:hAnsi="Times New Roman"/>
      <w:b/>
      <w:szCs w:val="22"/>
      <w:lang w:eastAsia="en-US"/>
    </w:rPr>
  </w:style>
  <w:style w:type="character" w:customStyle="1" w:styleId="bold0">
    <w:name w:val="Таблица_bold Знак"/>
    <w:link w:val="bold"/>
    <w:rsid w:val="00596DA3"/>
    <w:rPr>
      <w:rFonts w:ascii="Times New Roman" w:eastAsia="Calibri" w:hAnsi="Times New Roman" w:cs="Times New Roman"/>
      <w:b/>
      <w:kern w:val="0"/>
      <w:lang w:val="ru-RU"/>
    </w:rPr>
  </w:style>
  <w:style w:type="character" w:styleId="afff9">
    <w:name w:val="Emphasis"/>
    <w:uiPriority w:val="20"/>
    <w:qFormat/>
    <w:rsid w:val="00596DA3"/>
    <w:rPr>
      <w:i/>
      <w:iCs/>
      <w:u w:val="single"/>
    </w:rPr>
  </w:style>
  <w:style w:type="character" w:styleId="afffa">
    <w:name w:val="Subtle Reference"/>
    <w:uiPriority w:val="31"/>
    <w:qFormat/>
    <w:rsid w:val="00596DA3"/>
    <w:rPr>
      <w:smallCaps/>
      <w:color w:val="C0504D"/>
      <w:u w:val="single"/>
    </w:rPr>
  </w:style>
  <w:style w:type="paragraph" w:customStyle="1" w:styleId="52">
    <w:name w:val="Таблица5"/>
    <w:basedOn w:val="23"/>
    <w:link w:val="53"/>
    <w:qFormat/>
    <w:rsid w:val="00596DA3"/>
    <w:pPr>
      <w:spacing w:before="0" w:after="0" w:line="240" w:lineRule="auto"/>
      <w:ind w:left="0" w:firstLine="0"/>
      <w:jc w:val="center"/>
    </w:pPr>
    <w:rPr>
      <w:sz w:val="18"/>
      <w:szCs w:val="18"/>
    </w:rPr>
  </w:style>
  <w:style w:type="paragraph" w:customStyle="1" w:styleId="62">
    <w:name w:val="Таблица6"/>
    <w:basedOn w:val="52"/>
    <w:link w:val="63"/>
    <w:qFormat/>
    <w:rsid w:val="00596DA3"/>
    <w:pPr>
      <w:jc w:val="left"/>
    </w:pPr>
  </w:style>
  <w:style w:type="character" w:customStyle="1" w:styleId="53">
    <w:name w:val="Таблица5 Знак"/>
    <w:link w:val="52"/>
    <w:rsid w:val="00596DA3"/>
    <w:rPr>
      <w:rFonts w:ascii="Times New Roman" w:eastAsia="Times New Roman" w:hAnsi="Times New Roman" w:cs="Times New Roman"/>
      <w:kern w:val="0"/>
      <w:sz w:val="18"/>
      <w:szCs w:val="18"/>
      <w:lang w:val="ru-RU" w:eastAsia="ru-RU"/>
    </w:rPr>
  </w:style>
  <w:style w:type="paragraph" w:customStyle="1" w:styleId="Nametable">
    <w:name w:val="Name_table"/>
    <w:basedOn w:val="39"/>
    <w:link w:val="Nametable0"/>
    <w:qFormat/>
    <w:rsid w:val="00596DA3"/>
    <w:pPr>
      <w:spacing w:before="240"/>
    </w:pPr>
    <w:rPr>
      <w:b/>
      <w:sz w:val="28"/>
      <w:szCs w:val="28"/>
    </w:rPr>
  </w:style>
  <w:style w:type="character" w:customStyle="1" w:styleId="63">
    <w:name w:val="Таблица6 Знак"/>
    <w:basedOn w:val="53"/>
    <w:link w:val="62"/>
    <w:rsid w:val="00596DA3"/>
    <w:rPr>
      <w:rFonts w:ascii="Times New Roman" w:eastAsia="Times New Roman" w:hAnsi="Times New Roman" w:cs="Times New Roman"/>
      <w:kern w:val="0"/>
      <w:sz w:val="18"/>
      <w:szCs w:val="18"/>
      <w:lang w:val="ru-RU" w:eastAsia="ru-RU"/>
    </w:rPr>
  </w:style>
  <w:style w:type="paragraph" w:customStyle="1" w:styleId="afffb">
    <w:name w:val="№ Таблиц"/>
    <w:basedOn w:val="a1"/>
    <w:link w:val="afffc"/>
    <w:autoRedefine/>
    <w:qFormat/>
    <w:rsid w:val="00596DA3"/>
    <w:pPr>
      <w:spacing w:after="240"/>
      <w:contextualSpacing/>
      <w:jc w:val="right"/>
    </w:pPr>
    <w:rPr>
      <w:rFonts w:ascii="Times New Roman" w:eastAsia="Calibri" w:hAnsi="Times New Roman"/>
      <w:b/>
      <w:sz w:val="24"/>
      <w:szCs w:val="24"/>
      <w:lang w:eastAsia="en-US"/>
    </w:rPr>
  </w:style>
  <w:style w:type="character" w:customStyle="1" w:styleId="Nametable0">
    <w:name w:val="Name_table Знак"/>
    <w:link w:val="Nametable"/>
    <w:rsid w:val="00596DA3"/>
    <w:rPr>
      <w:rFonts w:ascii="Times New Roman" w:eastAsia="Calibri" w:hAnsi="Times New Roman" w:cs="Times New Roman"/>
      <w:b/>
      <w:kern w:val="0"/>
      <w:sz w:val="28"/>
      <w:szCs w:val="28"/>
      <w:lang w:val="ru-RU"/>
    </w:rPr>
  </w:style>
  <w:style w:type="character" w:customStyle="1" w:styleId="afffc">
    <w:name w:val="№ Таблиц Знак"/>
    <w:link w:val="afffb"/>
    <w:rsid w:val="00596DA3"/>
    <w:rPr>
      <w:rFonts w:ascii="Times New Roman" w:eastAsia="Calibri" w:hAnsi="Times New Roman" w:cs="Times New Roman"/>
      <w:b/>
      <w:kern w:val="0"/>
      <w:sz w:val="24"/>
      <w:szCs w:val="24"/>
      <w:lang w:val="ru-RU"/>
    </w:rPr>
  </w:style>
  <w:style w:type="paragraph" w:customStyle="1" w:styleId="Boldtable2">
    <w:name w:val="Bold_table2"/>
    <w:basedOn w:val="27"/>
    <w:link w:val="Boldtable20"/>
    <w:qFormat/>
    <w:rsid w:val="00596DA3"/>
    <w:rPr>
      <w:b/>
    </w:rPr>
  </w:style>
  <w:style w:type="paragraph" w:customStyle="1" w:styleId="tablekursiv">
    <w:name w:val="table_kursiv"/>
    <w:basedOn w:val="Boldtable2"/>
    <w:link w:val="tablekursiv0"/>
    <w:qFormat/>
    <w:rsid w:val="00596DA3"/>
    <w:rPr>
      <w:i/>
    </w:rPr>
  </w:style>
  <w:style w:type="character" w:customStyle="1" w:styleId="Boldtable20">
    <w:name w:val="Bold_table2 Знак"/>
    <w:link w:val="Boldtable2"/>
    <w:rsid w:val="00596DA3"/>
    <w:rPr>
      <w:rFonts w:ascii="Times New Roman" w:eastAsia="Calibri" w:hAnsi="Times New Roman" w:cs="Times New Roman"/>
      <w:b/>
      <w:bCs/>
      <w:kern w:val="0"/>
      <w:sz w:val="24"/>
      <w:szCs w:val="24"/>
      <w:lang w:val="kk-KZ" w:eastAsia="ru-RU"/>
    </w:rPr>
  </w:style>
  <w:style w:type="paragraph" w:customStyle="1" w:styleId="42">
    <w:name w:val="Таблица_4"/>
    <w:basedOn w:val="39"/>
    <w:link w:val="43"/>
    <w:qFormat/>
    <w:rsid w:val="00596DA3"/>
    <w:pPr>
      <w:jc w:val="left"/>
    </w:pPr>
  </w:style>
  <w:style w:type="character" w:customStyle="1" w:styleId="tablekursiv0">
    <w:name w:val="table_kursiv Знак"/>
    <w:link w:val="tablekursiv"/>
    <w:rsid w:val="00596DA3"/>
    <w:rPr>
      <w:rFonts w:ascii="Times New Roman" w:eastAsia="Calibri" w:hAnsi="Times New Roman" w:cs="Times New Roman"/>
      <w:b/>
      <w:bCs/>
      <w:i/>
      <w:kern w:val="0"/>
      <w:sz w:val="24"/>
      <w:szCs w:val="24"/>
      <w:lang w:val="kk-KZ" w:eastAsia="ru-RU"/>
    </w:rPr>
  </w:style>
  <w:style w:type="paragraph" w:customStyle="1" w:styleId="boldtable3">
    <w:name w:val="bold_table3"/>
    <w:basedOn w:val="39"/>
    <w:link w:val="boldtable30"/>
    <w:qFormat/>
    <w:rsid w:val="00596DA3"/>
    <w:pPr>
      <w:ind w:left="0" w:right="0"/>
    </w:pPr>
    <w:rPr>
      <w:b/>
    </w:rPr>
  </w:style>
  <w:style w:type="character" w:customStyle="1" w:styleId="43">
    <w:name w:val="Таблица_4 Знак"/>
    <w:basedOn w:val="3a"/>
    <w:link w:val="42"/>
    <w:rsid w:val="00596DA3"/>
    <w:rPr>
      <w:rFonts w:ascii="Times New Roman" w:eastAsia="Calibri" w:hAnsi="Times New Roman" w:cs="Times New Roman"/>
      <w:kern w:val="0"/>
      <w:sz w:val="20"/>
      <w:szCs w:val="20"/>
      <w:lang w:val="ru-RU"/>
    </w:rPr>
  </w:style>
  <w:style w:type="paragraph" w:customStyle="1" w:styleId="3Bold">
    <w:name w:val="Таблица_3_Bold"/>
    <w:basedOn w:val="bold"/>
    <w:link w:val="3Bold0"/>
    <w:qFormat/>
    <w:rsid w:val="00596DA3"/>
    <w:pPr>
      <w:ind w:left="-85" w:right="-85"/>
    </w:pPr>
    <w:rPr>
      <w:sz w:val="20"/>
      <w:szCs w:val="20"/>
    </w:rPr>
  </w:style>
  <w:style w:type="character" w:customStyle="1" w:styleId="boldtable30">
    <w:name w:val="bold_table3 Знак"/>
    <w:link w:val="boldtable3"/>
    <w:rsid w:val="00596DA3"/>
    <w:rPr>
      <w:rFonts w:ascii="Times New Roman" w:eastAsia="Calibri" w:hAnsi="Times New Roman" w:cs="Times New Roman"/>
      <w:b/>
      <w:kern w:val="0"/>
      <w:sz w:val="20"/>
      <w:szCs w:val="20"/>
      <w:lang w:val="ru-RU"/>
    </w:rPr>
  </w:style>
  <w:style w:type="paragraph" w:customStyle="1" w:styleId="44">
    <w:name w:val="Таблица4"/>
    <w:basedOn w:val="39"/>
    <w:link w:val="45"/>
    <w:qFormat/>
    <w:rsid w:val="00596DA3"/>
    <w:pPr>
      <w:jc w:val="left"/>
    </w:pPr>
  </w:style>
  <w:style w:type="character" w:customStyle="1" w:styleId="3Bold0">
    <w:name w:val="Таблица_3_Bold Знак"/>
    <w:link w:val="3Bold"/>
    <w:rsid w:val="00596DA3"/>
    <w:rPr>
      <w:rFonts w:ascii="Times New Roman" w:eastAsia="Calibri" w:hAnsi="Times New Roman" w:cs="Times New Roman"/>
      <w:b/>
      <w:kern w:val="0"/>
      <w:sz w:val="20"/>
      <w:szCs w:val="20"/>
      <w:lang w:val="ru-RU"/>
    </w:rPr>
  </w:style>
  <w:style w:type="paragraph" w:customStyle="1" w:styleId="4Bold">
    <w:name w:val="Таблица4Bold"/>
    <w:basedOn w:val="44"/>
    <w:link w:val="4Bold0"/>
    <w:qFormat/>
    <w:rsid w:val="00596DA3"/>
    <w:rPr>
      <w:b/>
    </w:rPr>
  </w:style>
  <w:style w:type="character" w:customStyle="1" w:styleId="45">
    <w:name w:val="Таблица4 Знак"/>
    <w:link w:val="44"/>
    <w:rsid w:val="00596DA3"/>
    <w:rPr>
      <w:rFonts w:ascii="Times New Roman" w:eastAsia="Calibri" w:hAnsi="Times New Roman" w:cs="Times New Roman"/>
      <w:kern w:val="0"/>
      <w:sz w:val="20"/>
      <w:szCs w:val="20"/>
      <w:lang w:val="ru-RU"/>
    </w:rPr>
  </w:style>
  <w:style w:type="character" w:customStyle="1" w:styleId="4Bold0">
    <w:name w:val="Таблица4Bold Знак"/>
    <w:link w:val="4Bold"/>
    <w:rsid w:val="00596DA3"/>
    <w:rPr>
      <w:rFonts w:ascii="Times New Roman" w:eastAsia="Calibri" w:hAnsi="Times New Roman" w:cs="Times New Roman"/>
      <w:b/>
      <w:kern w:val="0"/>
      <w:sz w:val="20"/>
      <w:szCs w:val="20"/>
      <w:lang w:val="ru-RU"/>
    </w:rPr>
  </w:style>
  <w:style w:type="character" w:styleId="afffd">
    <w:name w:val="Strong"/>
    <w:uiPriority w:val="22"/>
    <w:qFormat/>
    <w:rsid w:val="00596DA3"/>
    <w:rPr>
      <w:b/>
      <w:bCs/>
    </w:rPr>
  </w:style>
  <w:style w:type="paragraph" w:styleId="17">
    <w:name w:val="toc 1"/>
    <w:basedOn w:val="a1"/>
    <w:next w:val="a1"/>
    <w:autoRedefine/>
    <w:uiPriority w:val="39"/>
    <w:rsid w:val="00943050"/>
    <w:pPr>
      <w:tabs>
        <w:tab w:val="right" w:leader="dot" w:pos="9345"/>
      </w:tabs>
      <w:spacing w:before="360" w:after="360"/>
      <w:contextualSpacing/>
      <w:jc w:val="left"/>
    </w:pPr>
    <w:rPr>
      <w:rFonts w:ascii="Times New Roman" w:hAnsi="Times New Roman"/>
      <w:b/>
      <w:bCs/>
      <w:caps/>
      <w:noProof/>
      <w:sz w:val="28"/>
      <w:szCs w:val="28"/>
      <w:u w:val="single"/>
    </w:rPr>
  </w:style>
  <w:style w:type="paragraph" w:styleId="29">
    <w:name w:val="toc 2"/>
    <w:basedOn w:val="a1"/>
    <w:next w:val="a1"/>
    <w:autoRedefine/>
    <w:uiPriority w:val="39"/>
    <w:rsid w:val="00596DA3"/>
    <w:pPr>
      <w:contextualSpacing/>
      <w:jc w:val="left"/>
    </w:pPr>
    <w:rPr>
      <w:rFonts w:ascii="Calibri" w:hAnsi="Calibri"/>
      <w:b/>
      <w:bCs/>
      <w:smallCaps/>
      <w:szCs w:val="22"/>
    </w:rPr>
  </w:style>
  <w:style w:type="paragraph" w:styleId="3b">
    <w:name w:val="toc 3"/>
    <w:basedOn w:val="a1"/>
    <w:next w:val="a1"/>
    <w:link w:val="3c"/>
    <w:autoRedefine/>
    <w:rsid w:val="00596DA3"/>
    <w:pPr>
      <w:contextualSpacing/>
      <w:jc w:val="left"/>
    </w:pPr>
    <w:rPr>
      <w:rFonts w:ascii="Calibri" w:hAnsi="Calibri"/>
      <w:smallCaps/>
      <w:szCs w:val="22"/>
    </w:rPr>
  </w:style>
  <w:style w:type="paragraph" w:styleId="46">
    <w:name w:val="toc 4"/>
    <w:basedOn w:val="a1"/>
    <w:next w:val="a1"/>
    <w:autoRedefine/>
    <w:rsid w:val="00596DA3"/>
    <w:pPr>
      <w:contextualSpacing/>
      <w:jc w:val="left"/>
    </w:pPr>
    <w:rPr>
      <w:rFonts w:ascii="Calibri" w:hAnsi="Calibri"/>
      <w:szCs w:val="22"/>
    </w:rPr>
  </w:style>
  <w:style w:type="paragraph" w:styleId="54">
    <w:name w:val="toc 5"/>
    <w:basedOn w:val="a1"/>
    <w:next w:val="a1"/>
    <w:autoRedefine/>
    <w:rsid w:val="00596DA3"/>
    <w:pPr>
      <w:contextualSpacing/>
      <w:jc w:val="left"/>
    </w:pPr>
    <w:rPr>
      <w:rFonts w:ascii="Calibri" w:hAnsi="Calibri"/>
      <w:szCs w:val="22"/>
    </w:rPr>
  </w:style>
  <w:style w:type="paragraph" w:styleId="64">
    <w:name w:val="toc 6"/>
    <w:basedOn w:val="a1"/>
    <w:next w:val="a1"/>
    <w:autoRedefine/>
    <w:rsid w:val="00596DA3"/>
    <w:pPr>
      <w:contextualSpacing/>
      <w:jc w:val="left"/>
    </w:pPr>
    <w:rPr>
      <w:rFonts w:ascii="Calibri" w:hAnsi="Calibri"/>
      <w:szCs w:val="22"/>
    </w:rPr>
  </w:style>
  <w:style w:type="paragraph" w:styleId="72">
    <w:name w:val="toc 7"/>
    <w:basedOn w:val="a1"/>
    <w:next w:val="a1"/>
    <w:autoRedefine/>
    <w:rsid w:val="00596DA3"/>
    <w:pPr>
      <w:contextualSpacing/>
      <w:jc w:val="left"/>
    </w:pPr>
    <w:rPr>
      <w:rFonts w:ascii="Calibri" w:hAnsi="Calibri"/>
      <w:szCs w:val="22"/>
    </w:rPr>
  </w:style>
  <w:style w:type="paragraph" w:styleId="89">
    <w:name w:val="toc 8"/>
    <w:basedOn w:val="a1"/>
    <w:next w:val="a1"/>
    <w:autoRedefine/>
    <w:rsid w:val="00596DA3"/>
    <w:pPr>
      <w:contextualSpacing/>
      <w:jc w:val="left"/>
    </w:pPr>
    <w:rPr>
      <w:rFonts w:ascii="Calibri" w:hAnsi="Calibri"/>
      <w:szCs w:val="22"/>
    </w:rPr>
  </w:style>
  <w:style w:type="paragraph" w:styleId="91">
    <w:name w:val="toc 9"/>
    <w:basedOn w:val="a1"/>
    <w:next w:val="a1"/>
    <w:autoRedefine/>
    <w:rsid w:val="00596DA3"/>
    <w:pPr>
      <w:contextualSpacing/>
      <w:jc w:val="left"/>
    </w:pPr>
    <w:rPr>
      <w:rFonts w:ascii="Calibri" w:hAnsi="Calibri"/>
      <w:szCs w:val="22"/>
    </w:rPr>
  </w:style>
  <w:style w:type="character" w:customStyle="1" w:styleId="s1">
    <w:name w:val="s1"/>
    <w:basedOn w:val="a2"/>
    <w:qFormat/>
    <w:rsid w:val="00596DA3"/>
    <w:rPr>
      <w:rFonts w:ascii="Times New Roman" w:hAnsi="Times New Roman" w:cs="Times New Roman" w:hint="default"/>
      <w:b/>
      <w:bCs/>
      <w:i w:val="0"/>
      <w:iCs w:val="0"/>
      <w:strike w:val="0"/>
      <w:dstrike w:val="0"/>
      <w:color w:val="000000"/>
      <w:sz w:val="32"/>
      <w:szCs w:val="32"/>
      <w:u w:val="none"/>
      <w:effect w:val="none"/>
    </w:rPr>
  </w:style>
  <w:style w:type="character" w:customStyle="1" w:styleId="mw-headline">
    <w:name w:val="mw-headline"/>
    <w:basedOn w:val="a2"/>
    <w:rsid w:val="00596DA3"/>
  </w:style>
  <w:style w:type="character" w:customStyle="1" w:styleId="apple-converted-space">
    <w:name w:val="apple-converted-space"/>
    <w:rsid w:val="00596DA3"/>
  </w:style>
  <w:style w:type="numbering" w:customStyle="1" w:styleId="18">
    <w:name w:val="Нет списка1"/>
    <w:next w:val="a4"/>
    <w:uiPriority w:val="99"/>
    <w:semiHidden/>
    <w:unhideWhenUsed/>
    <w:rsid w:val="00596DA3"/>
  </w:style>
  <w:style w:type="character" w:customStyle="1" w:styleId="55">
    <w:name w:val="Знак Знак5"/>
    <w:rsid w:val="00596DA3"/>
    <w:rPr>
      <w:rFonts w:ascii="Arial" w:eastAsia="Times New Roman" w:hAnsi="Arial" w:cs="Arial"/>
      <w:b/>
      <w:bCs/>
      <w:color w:val="FF0000"/>
      <w:szCs w:val="24"/>
      <w:lang w:eastAsia="ru-RU"/>
    </w:rPr>
  </w:style>
  <w:style w:type="character" w:customStyle="1" w:styleId="3d">
    <w:name w:val="Знак Знак3"/>
    <w:rsid w:val="00596DA3"/>
    <w:rPr>
      <w:rFonts w:ascii="Times New Roman" w:eastAsia="Times New Roman" w:hAnsi="Times New Roman" w:cs="Times New Roman"/>
      <w:sz w:val="24"/>
      <w:szCs w:val="24"/>
      <w:lang w:eastAsia="ru-RU"/>
    </w:rPr>
  </w:style>
  <w:style w:type="paragraph" w:customStyle="1" w:styleId="fla">
    <w:name w:val="fla"/>
    <w:basedOn w:val="a1"/>
    <w:rsid w:val="00596DA3"/>
    <w:pPr>
      <w:spacing w:before="100" w:beforeAutospacing="1" w:after="100" w:afterAutospacing="1"/>
      <w:ind w:firstLine="300"/>
    </w:pPr>
    <w:rPr>
      <w:rFonts w:ascii="Times New Roman" w:hAnsi="Times New Roman"/>
      <w:sz w:val="24"/>
      <w:szCs w:val="24"/>
    </w:rPr>
  </w:style>
  <w:style w:type="paragraph" w:customStyle="1" w:styleId="rtecenter">
    <w:name w:val="rtecenter"/>
    <w:basedOn w:val="a1"/>
    <w:rsid w:val="00596DA3"/>
    <w:pPr>
      <w:spacing w:before="100" w:beforeAutospacing="1" w:after="100" w:afterAutospacing="1"/>
      <w:jc w:val="center"/>
    </w:pPr>
    <w:rPr>
      <w:rFonts w:ascii="Times New Roman" w:hAnsi="Times New Roman"/>
      <w:sz w:val="24"/>
      <w:szCs w:val="24"/>
    </w:rPr>
  </w:style>
  <w:style w:type="character" w:customStyle="1" w:styleId="2a">
    <w:name w:val="Знак Знак2"/>
    <w:rsid w:val="00596DA3"/>
    <w:rPr>
      <w:rFonts w:ascii="Tahoma" w:eastAsia="Times New Roman" w:hAnsi="Tahoma" w:cs="Tahoma"/>
      <w:sz w:val="16"/>
      <w:szCs w:val="16"/>
      <w:lang w:eastAsia="ru-RU"/>
    </w:rPr>
  </w:style>
  <w:style w:type="paragraph" w:styleId="HTML">
    <w:name w:val="HTML Preformatted"/>
    <w:basedOn w:val="a1"/>
    <w:link w:val="HTML0"/>
    <w:uiPriority w:val="99"/>
    <w:unhideWhenUsed/>
    <w:rsid w:val="00596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0">
    <w:name w:val="Стандартный HTML Знак"/>
    <w:basedOn w:val="a2"/>
    <w:link w:val="HTML"/>
    <w:uiPriority w:val="99"/>
    <w:rsid w:val="00596DA3"/>
    <w:rPr>
      <w:rFonts w:ascii="Courier New" w:eastAsia="Times New Roman" w:hAnsi="Courier New" w:cs="Courier New"/>
      <w:kern w:val="0"/>
      <w:sz w:val="20"/>
      <w:szCs w:val="20"/>
      <w:lang w:val="ru-RU" w:eastAsia="ru-RU"/>
    </w:rPr>
  </w:style>
  <w:style w:type="character" w:customStyle="1" w:styleId="1a">
    <w:name w:val="Знак Знак1"/>
    <w:rsid w:val="00596DA3"/>
    <w:rPr>
      <w:rFonts w:ascii="Courier New" w:eastAsia="Times New Roman" w:hAnsi="Courier New" w:cs="Courier New"/>
      <w:sz w:val="20"/>
      <w:szCs w:val="20"/>
      <w:lang w:eastAsia="ru-RU"/>
    </w:rPr>
  </w:style>
  <w:style w:type="character" w:customStyle="1" w:styleId="47">
    <w:name w:val="Знак Знак4"/>
    <w:rsid w:val="00596DA3"/>
    <w:rPr>
      <w:rFonts w:ascii="Cambria" w:eastAsia="Times New Roman" w:hAnsi="Cambria" w:cs="Times New Roman"/>
      <w:b/>
      <w:bCs/>
      <w:color w:val="4F81BD"/>
      <w:sz w:val="24"/>
      <w:szCs w:val="24"/>
      <w:lang w:eastAsia="ru-RU"/>
    </w:rPr>
  </w:style>
  <w:style w:type="paragraph" w:customStyle="1" w:styleId="CharChar10">
    <w:name w:val="Char Char1"/>
    <w:basedOn w:val="a1"/>
    <w:qFormat/>
    <w:rsid w:val="00596DA3"/>
    <w:pPr>
      <w:spacing w:after="160" w:line="240" w:lineRule="exact"/>
      <w:jc w:val="left"/>
    </w:pPr>
    <w:rPr>
      <w:rFonts w:ascii="Verdana" w:hAnsi="Verdana"/>
      <w:sz w:val="20"/>
      <w:lang w:val="en-US" w:eastAsia="en-US"/>
    </w:rPr>
  </w:style>
  <w:style w:type="paragraph" w:styleId="2b">
    <w:name w:val="Body Text 2"/>
    <w:basedOn w:val="a1"/>
    <w:link w:val="2c"/>
    <w:rsid w:val="00596DA3"/>
    <w:pPr>
      <w:spacing w:after="120" w:line="480" w:lineRule="auto"/>
      <w:jc w:val="left"/>
    </w:pPr>
    <w:rPr>
      <w:rFonts w:ascii="Times New Roman" w:hAnsi="Times New Roman"/>
      <w:sz w:val="24"/>
      <w:szCs w:val="24"/>
    </w:rPr>
  </w:style>
  <w:style w:type="character" w:customStyle="1" w:styleId="2c">
    <w:name w:val="Основной текст 2 Знак"/>
    <w:basedOn w:val="a2"/>
    <w:link w:val="2b"/>
    <w:rsid w:val="00596DA3"/>
    <w:rPr>
      <w:rFonts w:ascii="Times New Roman" w:eastAsia="Times New Roman" w:hAnsi="Times New Roman" w:cs="Times New Roman"/>
      <w:kern w:val="0"/>
      <w:sz w:val="24"/>
      <w:szCs w:val="24"/>
      <w:lang w:val="ru-RU" w:eastAsia="ru-RU"/>
    </w:rPr>
  </w:style>
  <w:style w:type="character" w:customStyle="1" w:styleId="1b">
    <w:name w:val="Схема документа Знак1"/>
    <w:basedOn w:val="a2"/>
    <w:rsid w:val="00596DA3"/>
    <w:rPr>
      <w:rFonts w:ascii="Tahoma" w:hAnsi="Tahoma" w:cs="Tahoma"/>
      <w:sz w:val="16"/>
      <w:szCs w:val="16"/>
    </w:rPr>
  </w:style>
  <w:style w:type="character" w:customStyle="1" w:styleId="text1">
    <w:name w:val="text1"/>
    <w:basedOn w:val="a2"/>
    <w:rsid w:val="00596DA3"/>
  </w:style>
  <w:style w:type="paragraph" w:customStyle="1" w:styleId="ConsPlusNormal">
    <w:name w:val="ConsPlusNormal"/>
    <w:qFormat/>
    <w:rsid w:val="00596DA3"/>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customStyle="1" w:styleId="FR1">
    <w:name w:val="FR1"/>
    <w:qFormat/>
    <w:rsid w:val="00596DA3"/>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eastAsia="ru-RU"/>
    </w:rPr>
  </w:style>
  <w:style w:type="paragraph" w:customStyle="1" w:styleId="Main">
    <w:name w:val="Main"/>
    <w:rsid w:val="00596DA3"/>
    <w:pPr>
      <w:widowControl w:val="0"/>
      <w:spacing w:after="0" w:line="360" w:lineRule="auto"/>
      <w:ind w:firstLine="709"/>
      <w:jc w:val="both"/>
    </w:pPr>
    <w:rPr>
      <w:rFonts w:ascii="Times New Roman" w:eastAsia="Times New Roman" w:hAnsi="Times New Roman" w:cs="Tahoma"/>
      <w:kern w:val="0"/>
      <w:sz w:val="24"/>
      <w:szCs w:val="16"/>
      <w:lang w:eastAsia="ru-RU"/>
    </w:rPr>
  </w:style>
  <w:style w:type="character" w:customStyle="1" w:styleId="afffe">
    <w:name w:val="Знак"/>
    <w:rsid w:val="00596DA3"/>
    <w:rPr>
      <w:rFonts w:ascii="Arial" w:hAnsi="Arial" w:cs="Arial"/>
      <w:sz w:val="24"/>
      <w:szCs w:val="24"/>
      <w:lang w:val="ru-RU" w:eastAsia="ru-RU" w:bidi="ar-SA"/>
    </w:rPr>
  </w:style>
  <w:style w:type="paragraph" w:customStyle="1" w:styleId="affff">
    <w:name w:val="Назв_Табл"/>
    <w:basedOn w:val="af"/>
    <w:qFormat/>
    <w:rsid w:val="00596DA3"/>
    <w:pPr>
      <w:ind w:firstLine="567"/>
      <w:contextualSpacing/>
      <w:jc w:val="both"/>
    </w:pPr>
    <w:rPr>
      <w:sz w:val="28"/>
      <w:szCs w:val="28"/>
    </w:rPr>
  </w:style>
  <w:style w:type="character" w:customStyle="1" w:styleId="s0">
    <w:name w:val="s0"/>
    <w:qFormat/>
    <w:rsid w:val="00596DA3"/>
    <w:rPr>
      <w:rFonts w:ascii="Times New Roman" w:hAnsi="Times New Roman" w:cs="Times New Roman" w:hint="default"/>
      <w:b w:val="0"/>
      <w:bCs w:val="0"/>
      <w:i w:val="0"/>
      <w:iCs w:val="0"/>
      <w:strike w:val="0"/>
      <w:dstrike w:val="0"/>
      <w:color w:val="000000"/>
      <w:sz w:val="24"/>
      <w:szCs w:val="24"/>
      <w:u w:val="none"/>
      <w:effect w:val="none"/>
    </w:rPr>
  </w:style>
  <w:style w:type="paragraph" w:styleId="affff0">
    <w:name w:val="Block Text"/>
    <w:basedOn w:val="a1"/>
    <w:rsid w:val="00596DA3"/>
    <w:pPr>
      <w:spacing w:before="80"/>
      <w:ind w:left="180" w:right="73" w:firstLine="720"/>
    </w:pPr>
    <w:rPr>
      <w:rFonts w:ascii="Times New Roman" w:hAnsi="Times New Roman"/>
      <w:sz w:val="28"/>
      <w:szCs w:val="22"/>
    </w:rPr>
  </w:style>
  <w:style w:type="paragraph" w:customStyle="1" w:styleId="HTML1">
    <w:name w:val="Стандартный HTML1"/>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shapka">
    <w:name w:val="shapka"/>
    <w:basedOn w:val="a1"/>
    <w:rsid w:val="00596DA3"/>
    <w:pPr>
      <w:spacing w:before="100" w:beforeAutospacing="1" w:after="100" w:afterAutospacing="1"/>
      <w:jc w:val="center"/>
    </w:pPr>
    <w:rPr>
      <w:rFonts w:ascii="Times New Roman" w:hAnsi="Times New Roman"/>
      <w:b/>
      <w:bCs/>
      <w:sz w:val="24"/>
      <w:szCs w:val="24"/>
    </w:rPr>
  </w:style>
  <w:style w:type="paragraph" w:customStyle="1" w:styleId="podpis">
    <w:name w:val="podpis"/>
    <w:basedOn w:val="a1"/>
    <w:rsid w:val="00596DA3"/>
    <w:pPr>
      <w:spacing w:before="100" w:beforeAutospacing="1" w:after="100" w:afterAutospacing="1"/>
      <w:ind w:right="150"/>
      <w:jc w:val="right"/>
    </w:pPr>
    <w:rPr>
      <w:rFonts w:ascii="Times New Roman" w:hAnsi="Times New Roman"/>
      <w:sz w:val="16"/>
      <w:szCs w:val="16"/>
    </w:rPr>
  </w:style>
  <w:style w:type="paragraph" w:customStyle="1" w:styleId="2d">
    <w:name w:val="стиль2"/>
    <w:basedOn w:val="a1"/>
    <w:rsid w:val="00596DA3"/>
    <w:pPr>
      <w:spacing w:before="100" w:beforeAutospacing="1" w:after="100" w:afterAutospacing="1"/>
      <w:jc w:val="left"/>
    </w:pPr>
    <w:rPr>
      <w:rFonts w:ascii="Times New Roman" w:hAnsi="Times New Roman"/>
      <w:sz w:val="14"/>
      <w:szCs w:val="14"/>
    </w:rPr>
  </w:style>
  <w:style w:type="paragraph" w:customStyle="1" w:styleId="msonormalcxspmiddle">
    <w:name w:val="msonormalcxspmiddle"/>
    <w:basedOn w:val="a1"/>
    <w:rsid w:val="00596DA3"/>
    <w:pPr>
      <w:spacing w:before="105" w:after="105"/>
      <w:jc w:val="left"/>
    </w:pPr>
    <w:rPr>
      <w:rFonts w:ascii="Times New Roman" w:hAnsi="Times New Roman"/>
      <w:sz w:val="24"/>
      <w:szCs w:val="24"/>
    </w:rPr>
  </w:style>
  <w:style w:type="paragraph" w:customStyle="1" w:styleId="font9">
    <w:name w:val="font9"/>
    <w:basedOn w:val="a1"/>
    <w:rsid w:val="00596DA3"/>
    <w:pPr>
      <w:spacing w:before="100" w:beforeAutospacing="1" w:after="100" w:afterAutospacing="1"/>
      <w:jc w:val="left"/>
    </w:pPr>
    <w:rPr>
      <w:rFonts w:ascii="Tahoma" w:hAnsi="Tahoma" w:cs="Tahoma"/>
      <w:b/>
      <w:bCs/>
      <w:color w:val="000000"/>
      <w:sz w:val="16"/>
      <w:szCs w:val="16"/>
    </w:rPr>
  </w:style>
  <w:style w:type="paragraph" w:customStyle="1" w:styleId="font10">
    <w:name w:val="font10"/>
    <w:basedOn w:val="a1"/>
    <w:rsid w:val="00596DA3"/>
    <w:pPr>
      <w:spacing w:before="100" w:beforeAutospacing="1" w:after="100" w:afterAutospacing="1"/>
      <w:jc w:val="left"/>
    </w:pPr>
    <w:rPr>
      <w:rFonts w:ascii="Tahoma" w:hAnsi="Tahoma" w:cs="Tahoma"/>
      <w:color w:val="000000"/>
      <w:sz w:val="16"/>
      <w:szCs w:val="16"/>
    </w:rPr>
  </w:style>
  <w:style w:type="paragraph" w:customStyle="1" w:styleId="xl100">
    <w:name w:val="xl10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01">
    <w:name w:val="xl10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color w:val="FF0000"/>
      <w:sz w:val="24"/>
      <w:szCs w:val="24"/>
    </w:rPr>
  </w:style>
  <w:style w:type="paragraph" w:customStyle="1" w:styleId="xl102">
    <w:name w:val="xl102"/>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3">
    <w:name w:val="xl103"/>
    <w:basedOn w:val="a1"/>
    <w:qFormat/>
    <w:rsid w:val="00596DA3"/>
    <w:pPr>
      <w:pBdr>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4">
    <w:name w:val="xl104"/>
    <w:basedOn w:val="a1"/>
    <w:qFormat/>
    <w:rsid w:val="00596DA3"/>
    <w:pPr>
      <w:pBdr>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05">
    <w:name w:val="xl105"/>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06">
    <w:name w:val="xl106"/>
    <w:basedOn w:val="a1"/>
    <w:qFormat/>
    <w:rsid w:val="00596DA3"/>
    <w:pPr>
      <w:pBdr>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7">
    <w:name w:val="xl10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08">
    <w:name w:val="xl10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09">
    <w:name w:val="xl109"/>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0">
    <w:name w:val="xl11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1">
    <w:name w:val="xl11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2">
    <w:name w:val="xl112"/>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3">
    <w:name w:val="xl11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4">
    <w:name w:val="xl11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5">
    <w:name w:val="xl115"/>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6">
    <w:name w:val="xl116"/>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7">
    <w:name w:val="xl117"/>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8">
    <w:name w:val="xl11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9">
    <w:name w:val="xl119"/>
    <w:basedOn w:val="a1"/>
    <w:rsid w:val="00596DA3"/>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0">
    <w:name w:val="xl12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1">
    <w:name w:val="xl121"/>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3">
    <w:name w:val="xl12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4">
    <w:name w:val="xl124"/>
    <w:basedOn w:val="a1"/>
    <w:rsid w:val="00596DA3"/>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5">
    <w:name w:val="xl125"/>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126">
    <w:name w:val="xl126"/>
    <w:basedOn w:val="a1"/>
    <w:rsid w:val="00596DA3"/>
    <w:pPr>
      <w:spacing w:before="100" w:beforeAutospacing="1" w:after="100" w:afterAutospacing="1"/>
      <w:jc w:val="left"/>
    </w:pPr>
    <w:rPr>
      <w:rFonts w:ascii="Times New Roman" w:hAnsi="Times New Roman"/>
      <w:sz w:val="24"/>
      <w:szCs w:val="24"/>
    </w:rPr>
  </w:style>
  <w:style w:type="paragraph" w:customStyle="1" w:styleId="xl127">
    <w:name w:val="xl12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8">
    <w:name w:val="xl128"/>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9">
    <w:name w:val="xl129"/>
    <w:basedOn w:val="a1"/>
    <w:rsid w:val="00596DA3"/>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30">
    <w:name w:val="xl130"/>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31">
    <w:name w:val="xl131"/>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2">
    <w:name w:val="xl132"/>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3">
    <w:name w:val="xl13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4">
    <w:name w:val="xl134"/>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sz w:val="24"/>
      <w:szCs w:val="24"/>
    </w:rPr>
  </w:style>
  <w:style w:type="paragraph" w:customStyle="1" w:styleId="xl135">
    <w:name w:val="xl135"/>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36">
    <w:name w:val="xl13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37">
    <w:name w:val="xl13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38">
    <w:name w:val="xl13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9">
    <w:name w:val="xl139"/>
    <w:basedOn w:val="a1"/>
    <w:rsid w:val="00596DA3"/>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40">
    <w:name w:val="xl14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1">
    <w:name w:val="xl141"/>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2">
    <w:name w:val="xl142"/>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3">
    <w:name w:val="xl14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4">
    <w:name w:val="xl144"/>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45">
    <w:name w:val="xl145"/>
    <w:basedOn w:val="a1"/>
    <w:rsid w:val="00596DA3"/>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6">
    <w:name w:val="xl146"/>
    <w:basedOn w:val="a1"/>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47">
    <w:name w:val="xl14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48">
    <w:name w:val="xl148"/>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top"/>
    </w:pPr>
    <w:rPr>
      <w:rFonts w:ascii="Times New Roman" w:hAnsi="Times New Roman"/>
      <w:sz w:val="24"/>
      <w:szCs w:val="24"/>
    </w:rPr>
  </w:style>
  <w:style w:type="paragraph" w:customStyle="1" w:styleId="xl149">
    <w:name w:val="xl149"/>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left"/>
      <w:textAlignment w:val="top"/>
    </w:pPr>
    <w:rPr>
      <w:rFonts w:ascii="Times New Roman" w:hAnsi="Times New Roman"/>
      <w:sz w:val="24"/>
      <w:szCs w:val="24"/>
    </w:rPr>
  </w:style>
  <w:style w:type="paragraph" w:customStyle="1" w:styleId="xl150">
    <w:name w:val="xl150"/>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right"/>
      <w:textAlignment w:val="top"/>
    </w:pPr>
    <w:rPr>
      <w:rFonts w:ascii="Times New Roman" w:hAnsi="Times New Roman"/>
      <w:sz w:val="24"/>
      <w:szCs w:val="24"/>
    </w:rPr>
  </w:style>
  <w:style w:type="paragraph" w:customStyle="1" w:styleId="xl151">
    <w:name w:val="xl151"/>
    <w:basedOn w:val="a1"/>
    <w:rsid w:val="00596DA3"/>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2">
    <w:name w:val="xl152"/>
    <w:basedOn w:val="a1"/>
    <w:rsid w:val="00596DA3"/>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3">
    <w:name w:val="xl153"/>
    <w:basedOn w:val="a1"/>
    <w:rsid w:val="00596DA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4">
    <w:name w:val="xl154"/>
    <w:basedOn w:val="a1"/>
    <w:rsid w:val="00596DA3"/>
    <w:pPr>
      <w:pBdr>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5">
    <w:name w:val="xl155"/>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6">
    <w:name w:val="xl15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7">
    <w:name w:val="xl157"/>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8">
    <w:name w:val="xl158"/>
    <w:basedOn w:val="a1"/>
    <w:rsid w:val="00596DA3"/>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9">
    <w:name w:val="xl159"/>
    <w:basedOn w:val="a1"/>
    <w:rsid w:val="00596DA3"/>
    <w:pPr>
      <w:pBdr>
        <w:top w:val="single" w:sz="4" w:space="0" w:color="auto"/>
        <w:left w:val="single" w:sz="4" w:space="0" w:color="auto"/>
      </w:pBdr>
      <w:spacing w:before="100" w:beforeAutospacing="1" w:after="100" w:afterAutospacing="1"/>
      <w:jc w:val="center"/>
    </w:pPr>
    <w:rPr>
      <w:rFonts w:ascii="Times New Roman" w:hAnsi="Times New Roman"/>
      <w:sz w:val="24"/>
      <w:szCs w:val="24"/>
    </w:rPr>
  </w:style>
  <w:style w:type="paragraph" w:customStyle="1" w:styleId="xl160">
    <w:name w:val="xl160"/>
    <w:basedOn w:val="a1"/>
    <w:rsid w:val="00596DA3"/>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161">
    <w:name w:val="xl161"/>
    <w:basedOn w:val="a1"/>
    <w:rsid w:val="00596DA3"/>
    <w:pPr>
      <w:pBdr>
        <w:top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2">
    <w:name w:val="xl162"/>
    <w:basedOn w:val="a1"/>
    <w:rsid w:val="00596DA3"/>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3">
    <w:name w:val="xl163"/>
    <w:basedOn w:val="a1"/>
    <w:rsid w:val="00596DA3"/>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4">
    <w:name w:val="xl164"/>
    <w:basedOn w:val="a1"/>
    <w:rsid w:val="00596DA3"/>
    <w:pPr>
      <w:pBdr>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5">
    <w:name w:val="xl165"/>
    <w:basedOn w:val="a1"/>
    <w:rsid w:val="00596DA3"/>
    <w:pPr>
      <w:spacing w:before="100" w:beforeAutospacing="1" w:after="100" w:afterAutospacing="1"/>
      <w:jc w:val="center"/>
    </w:pPr>
    <w:rPr>
      <w:rFonts w:ascii="Times New Roman" w:hAnsi="Times New Roman"/>
      <w:sz w:val="24"/>
      <w:szCs w:val="24"/>
    </w:rPr>
  </w:style>
  <w:style w:type="paragraph" w:customStyle="1" w:styleId="b">
    <w:name w:val="Обычнbй"/>
    <w:uiPriority w:val="99"/>
    <w:qFormat/>
    <w:rsid w:val="00596DA3"/>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2">
    <w:name w:val="Основной-2"/>
    <w:uiPriority w:val="99"/>
    <w:qFormat/>
    <w:rsid w:val="00596DA3"/>
    <w:pPr>
      <w:autoSpaceDE w:val="0"/>
      <w:autoSpaceDN w:val="0"/>
      <w:spacing w:after="0" w:line="240" w:lineRule="auto"/>
      <w:ind w:firstLine="170"/>
      <w:jc w:val="both"/>
    </w:pPr>
    <w:rPr>
      <w:rFonts w:ascii="Гельветика" w:eastAsia="Times New Roman" w:hAnsi="Гельветика" w:cs="Times New Roman"/>
      <w:kern w:val="0"/>
      <w:sz w:val="17"/>
      <w:szCs w:val="17"/>
      <w:lang w:eastAsia="ru-RU"/>
    </w:rPr>
  </w:style>
  <w:style w:type="paragraph" w:customStyle="1" w:styleId="Iniiaiieoaeno">
    <w:name w:val="Iniiaiie oaeno"/>
    <w:basedOn w:val="a1"/>
    <w:uiPriority w:val="99"/>
    <w:qFormat/>
    <w:rsid w:val="00596DA3"/>
    <w:pPr>
      <w:widowControl w:val="0"/>
    </w:pPr>
    <w:rPr>
      <w:rFonts w:ascii="Times New Roman" w:hAnsi="Times New Roman"/>
      <w:sz w:val="24"/>
    </w:rPr>
  </w:style>
  <w:style w:type="paragraph" w:customStyle="1" w:styleId="Iauiue">
    <w:name w:val="Iau?iue"/>
    <w:uiPriority w:val="99"/>
    <w:qFormat/>
    <w:rsid w:val="00596DA3"/>
    <w:pPr>
      <w:spacing w:after="0" w:line="240" w:lineRule="auto"/>
    </w:pPr>
    <w:rPr>
      <w:rFonts w:ascii="Times New Roman" w:eastAsia="Times New Roman" w:hAnsi="Times New Roman" w:cs="Times New Roman"/>
      <w:kern w:val="28"/>
      <w:sz w:val="24"/>
      <w:szCs w:val="20"/>
      <w:lang w:eastAsia="ru-RU"/>
    </w:rPr>
  </w:style>
  <w:style w:type="paragraph" w:styleId="2e">
    <w:name w:val="List Bullet 2"/>
    <w:basedOn w:val="a1"/>
    <w:autoRedefine/>
    <w:rsid w:val="00596DA3"/>
    <w:pPr>
      <w:tabs>
        <w:tab w:val="num" w:pos="1080"/>
      </w:tabs>
      <w:ind w:firstLine="720"/>
    </w:pPr>
    <w:rPr>
      <w:rFonts w:ascii="Times New Roman" w:hAnsi="Times New Roman"/>
      <w:sz w:val="28"/>
      <w:szCs w:val="28"/>
    </w:rPr>
  </w:style>
  <w:style w:type="paragraph" w:customStyle="1" w:styleId="affff1">
    <w:name w:val="Нормальный"/>
    <w:qFormat/>
    <w:rsid w:val="00596DA3"/>
    <w:pPr>
      <w:spacing w:after="0" w:line="240" w:lineRule="auto"/>
    </w:pPr>
    <w:rPr>
      <w:rFonts w:ascii="MS Sans Serif" w:eastAsia="Times New Roman" w:hAnsi="MS Sans Serif" w:cs="Times New Roman"/>
      <w:snapToGrid w:val="0"/>
      <w:kern w:val="0"/>
      <w:sz w:val="20"/>
      <w:szCs w:val="20"/>
      <w:lang w:val="en-US" w:eastAsia="ru-RU"/>
    </w:rPr>
  </w:style>
  <w:style w:type="character" w:styleId="affff2">
    <w:name w:val="line number"/>
    <w:basedOn w:val="a2"/>
    <w:uiPriority w:val="99"/>
    <w:rsid w:val="00596DA3"/>
  </w:style>
  <w:style w:type="paragraph" w:customStyle="1" w:styleId="1c">
    <w:name w:val="Примечание1"/>
    <w:basedOn w:val="afa"/>
    <w:rsid w:val="00596DA3"/>
    <w:pPr>
      <w:spacing w:before="0"/>
      <w:ind w:firstLine="0"/>
      <w:contextualSpacing w:val="0"/>
      <w:jc w:val="left"/>
    </w:pPr>
    <w:rPr>
      <w:i/>
      <w:sz w:val="20"/>
    </w:rPr>
  </w:style>
  <w:style w:type="paragraph" w:customStyle="1" w:styleId="2f">
    <w:name w:val="Примечание2"/>
    <w:basedOn w:val="afa"/>
    <w:rsid w:val="00596DA3"/>
    <w:pPr>
      <w:spacing w:before="0"/>
      <w:ind w:firstLine="0"/>
      <w:contextualSpacing w:val="0"/>
      <w:jc w:val="left"/>
    </w:pPr>
    <w:rPr>
      <w:sz w:val="20"/>
    </w:rPr>
  </w:style>
  <w:style w:type="paragraph" w:customStyle="1" w:styleId="2f0">
    <w:name w:val="список_марк2"/>
    <w:basedOn w:val="afe"/>
    <w:qFormat/>
    <w:rsid w:val="00596DA3"/>
    <w:pPr>
      <w:tabs>
        <w:tab w:val="clear" w:pos="720"/>
        <w:tab w:val="num" w:pos="0"/>
      </w:tabs>
      <w:spacing w:before="0"/>
      <w:ind w:left="1134" w:hanging="283"/>
      <w:contextualSpacing w:val="0"/>
    </w:pPr>
  </w:style>
  <w:style w:type="paragraph" w:customStyle="1" w:styleId="affff3">
    <w:name w:val="список_нумер"/>
    <w:basedOn w:val="afe"/>
    <w:qFormat/>
    <w:rsid w:val="00596DA3"/>
    <w:pPr>
      <w:tabs>
        <w:tab w:val="clear" w:pos="720"/>
      </w:tabs>
      <w:spacing w:before="0"/>
      <w:ind w:left="708" w:hanging="425"/>
      <w:contextualSpacing w:val="0"/>
    </w:pPr>
  </w:style>
  <w:style w:type="paragraph" w:customStyle="1" w:styleId="2f1">
    <w:name w:val="список_нумер_2"/>
    <w:basedOn w:val="affff3"/>
    <w:rsid w:val="00596DA3"/>
    <w:pPr>
      <w:spacing w:before="60" w:after="60"/>
      <w:ind w:hanging="284"/>
    </w:pPr>
  </w:style>
  <w:style w:type="paragraph" w:customStyle="1" w:styleId="110">
    <w:name w:val="таб1.1"/>
    <w:basedOn w:val="a1"/>
    <w:qFormat/>
    <w:rsid w:val="00596DA3"/>
    <w:pPr>
      <w:keepNext/>
      <w:jc w:val="right"/>
    </w:pPr>
    <w:rPr>
      <w:rFonts w:ascii="Times New Roman" w:hAnsi="Times New Roman"/>
      <w:i/>
      <w:sz w:val="24"/>
    </w:rPr>
  </w:style>
  <w:style w:type="paragraph" w:customStyle="1" w:styleId="112">
    <w:name w:val="таб1.1_2"/>
    <w:basedOn w:val="110"/>
    <w:qFormat/>
    <w:rsid w:val="00596DA3"/>
  </w:style>
  <w:style w:type="paragraph" w:customStyle="1" w:styleId="140">
    <w:name w:val="таблица_14"/>
    <w:basedOn w:val="afa"/>
    <w:qFormat/>
    <w:rsid w:val="00596DA3"/>
    <w:pPr>
      <w:spacing w:before="0"/>
      <w:ind w:firstLine="0"/>
      <w:contextualSpacing w:val="0"/>
    </w:pPr>
  </w:style>
  <w:style w:type="paragraph" w:customStyle="1" w:styleId="1110">
    <w:name w:val="таб1.1_1"/>
    <w:basedOn w:val="a1"/>
    <w:rsid w:val="00596DA3"/>
    <w:pPr>
      <w:keepNext/>
      <w:spacing w:before="120" w:after="60"/>
      <w:jc w:val="right"/>
    </w:pPr>
    <w:rPr>
      <w:rFonts w:ascii="Times New Roman" w:hAnsi="Times New Roman"/>
      <w:i/>
      <w:sz w:val="24"/>
    </w:rPr>
  </w:style>
  <w:style w:type="paragraph" w:customStyle="1" w:styleId="1111">
    <w:name w:val="таб1.1_1_нс"/>
    <w:basedOn w:val="1110"/>
    <w:rsid w:val="00596DA3"/>
  </w:style>
  <w:style w:type="paragraph" w:customStyle="1" w:styleId="1120">
    <w:name w:val="таб1.1_2_нс"/>
    <w:basedOn w:val="112"/>
    <w:rsid w:val="00596DA3"/>
  </w:style>
  <w:style w:type="paragraph" w:customStyle="1" w:styleId="1d">
    <w:name w:val="Обычный1"/>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paragraph" w:customStyle="1" w:styleId="affff4">
    <w:name w:val="Приложение"/>
    <w:basedOn w:val="a1"/>
    <w:rsid w:val="00596DA3"/>
    <w:pPr>
      <w:spacing w:before="60" w:after="60"/>
      <w:ind w:firstLine="567"/>
      <w:jc w:val="center"/>
    </w:pPr>
    <w:rPr>
      <w:rFonts w:ascii="Times New Roman" w:hAnsi="Times New Roman"/>
      <w:sz w:val="28"/>
    </w:rPr>
  </w:style>
  <w:style w:type="paragraph" w:customStyle="1" w:styleId="affff5">
    <w:name w:val="Название_объекта_нс"/>
    <w:basedOn w:val="af6"/>
    <w:rsid w:val="00596DA3"/>
    <w:pPr>
      <w:keepNext/>
      <w:pageBreakBefore/>
      <w:spacing w:before="60" w:after="60" w:line="240" w:lineRule="auto"/>
      <w:ind w:firstLine="567"/>
      <w:contextualSpacing w:val="0"/>
      <w:jc w:val="right"/>
    </w:pPr>
    <w:rPr>
      <w:rFonts w:ascii="Times New Roman" w:hAnsi="Times New Roman" w:cs="Times New Roman"/>
      <w:b w:val="0"/>
      <w:bCs w:val="0"/>
      <w:i/>
      <w:noProof/>
      <w:sz w:val="24"/>
      <w:szCs w:val="20"/>
    </w:rPr>
  </w:style>
  <w:style w:type="paragraph" w:customStyle="1" w:styleId="3e">
    <w:name w:val="список_марк3"/>
    <w:basedOn w:val="afe"/>
    <w:rsid w:val="00596DA3"/>
    <w:pPr>
      <w:tabs>
        <w:tab w:val="clear" w:pos="720"/>
      </w:tabs>
      <w:spacing w:before="0"/>
      <w:ind w:left="1134" w:hanging="283"/>
      <w:contextualSpacing w:val="0"/>
    </w:pPr>
  </w:style>
  <w:style w:type="paragraph" w:customStyle="1" w:styleId="FR2">
    <w:name w:val="FR2"/>
    <w:qFormat/>
    <w:rsid w:val="00596DA3"/>
    <w:pPr>
      <w:widowControl w:val="0"/>
      <w:spacing w:after="0" w:line="300" w:lineRule="auto"/>
      <w:ind w:firstLine="680"/>
    </w:pPr>
    <w:rPr>
      <w:rFonts w:ascii="Times New Roman" w:eastAsia="Times New Roman" w:hAnsi="Times New Roman" w:cs="Times New Roman"/>
      <w:snapToGrid w:val="0"/>
      <w:kern w:val="0"/>
      <w:sz w:val="24"/>
      <w:szCs w:val="20"/>
      <w:lang w:eastAsia="ru-RU"/>
    </w:rPr>
  </w:style>
  <w:style w:type="paragraph" w:customStyle="1" w:styleId="2f2">
    <w:name w:val="оглавление 2"/>
    <w:basedOn w:val="affff6"/>
    <w:next w:val="affff6"/>
    <w:rsid w:val="00596DA3"/>
    <w:pPr>
      <w:widowControl w:val="0"/>
      <w:tabs>
        <w:tab w:val="clear" w:pos="360"/>
      </w:tabs>
      <w:spacing w:before="240"/>
      <w:ind w:left="283" w:hanging="283"/>
    </w:pPr>
    <w:rPr>
      <w:sz w:val="24"/>
    </w:rPr>
  </w:style>
  <w:style w:type="paragraph" w:styleId="affff6">
    <w:name w:val="List Number"/>
    <w:basedOn w:val="a1"/>
    <w:rsid w:val="00596DA3"/>
    <w:pPr>
      <w:tabs>
        <w:tab w:val="num" w:pos="360"/>
      </w:tabs>
      <w:spacing w:before="60" w:after="60"/>
      <w:ind w:left="360" w:hanging="360"/>
    </w:pPr>
    <w:rPr>
      <w:rFonts w:ascii="Times New Roman" w:hAnsi="Times New Roman"/>
      <w:sz w:val="28"/>
    </w:rPr>
  </w:style>
  <w:style w:type="paragraph" w:customStyle="1" w:styleId="2f3">
    <w:name w:val="Таблица_заголовок2"/>
    <w:basedOn w:val="a1"/>
    <w:rsid w:val="00596DA3"/>
    <w:pPr>
      <w:spacing w:before="60"/>
    </w:pPr>
    <w:rPr>
      <w:rFonts w:ascii="Times New Roman" w:hAnsi="Times New Roman"/>
      <w:sz w:val="28"/>
    </w:rPr>
  </w:style>
  <w:style w:type="paragraph" w:customStyle="1" w:styleId="1e">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1"/>
    <w:autoRedefine/>
    <w:rsid w:val="00596DA3"/>
    <w:pPr>
      <w:spacing w:after="160" w:line="240" w:lineRule="exact"/>
    </w:pPr>
    <w:rPr>
      <w:rFonts w:ascii="Times New Roman" w:hAnsi="Times New Roman"/>
      <w:sz w:val="28"/>
      <w:lang w:val="en-US" w:eastAsia="en-US"/>
    </w:rPr>
  </w:style>
  <w:style w:type="paragraph" w:customStyle="1" w:styleId="1f">
    <w:name w:val="çàãîëîâîê 1"/>
    <w:basedOn w:val="a1"/>
    <w:next w:val="a1"/>
    <w:rsid w:val="00596DA3"/>
    <w:pPr>
      <w:keepNext/>
      <w:jc w:val="center"/>
    </w:pPr>
    <w:rPr>
      <w:b/>
      <w:sz w:val="24"/>
    </w:rPr>
  </w:style>
  <w:style w:type="paragraph" w:styleId="2f4">
    <w:name w:val="List Continue 2"/>
    <w:basedOn w:val="a1"/>
    <w:rsid w:val="00596DA3"/>
    <w:pPr>
      <w:spacing w:after="120"/>
      <w:ind w:left="566"/>
      <w:jc w:val="left"/>
    </w:pPr>
    <w:rPr>
      <w:rFonts w:ascii="Times New Roman" w:hAnsi="Times New Roman"/>
      <w:sz w:val="24"/>
    </w:rPr>
  </w:style>
  <w:style w:type="paragraph" w:customStyle="1" w:styleId="TableCaption">
    <w:name w:val="Table Caption"/>
    <w:basedOn w:val="af6"/>
    <w:qFormat/>
    <w:rsid w:val="00596DA3"/>
    <w:pPr>
      <w:keepNext/>
      <w:keepLines/>
      <w:widowControl w:val="0"/>
      <w:spacing w:before="240" w:after="60" w:line="240" w:lineRule="auto"/>
      <w:ind w:left="1800" w:firstLine="0"/>
      <w:contextualSpacing w:val="0"/>
      <w:jc w:val="left"/>
    </w:pPr>
    <w:rPr>
      <w:rFonts w:ascii="Lucida Sans Unicode" w:hAnsi="Lucida Sans Unicode" w:cs="Times New Roman"/>
      <w:i/>
      <w:sz w:val="18"/>
      <w:szCs w:val="20"/>
      <w:lang w:val="en-US" w:eastAsia="en-US"/>
    </w:rPr>
  </w:style>
  <w:style w:type="paragraph" w:customStyle="1" w:styleId="Style10">
    <w:name w:val="Style10"/>
    <w:basedOn w:val="a1"/>
    <w:uiPriority w:val="99"/>
    <w:rsid w:val="00596DA3"/>
    <w:pPr>
      <w:widowControl w:val="0"/>
      <w:autoSpaceDE w:val="0"/>
      <w:autoSpaceDN w:val="0"/>
      <w:adjustRightInd w:val="0"/>
      <w:spacing w:line="235" w:lineRule="exact"/>
      <w:jc w:val="center"/>
    </w:pPr>
    <w:rPr>
      <w:rFonts w:cs="Arial"/>
      <w:sz w:val="24"/>
      <w:szCs w:val="24"/>
    </w:rPr>
  </w:style>
  <w:style w:type="table" w:customStyle="1" w:styleId="1f0">
    <w:name w:val="Сетка таблицы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етка таблицы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7">
    <w:name w:val="Знак Знак"/>
    <w:rsid w:val="00596DA3"/>
    <w:rPr>
      <w:rFonts w:ascii="Times New Roman" w:eastAsia="Times New Roman" w:hAnsi="Times New Roman" w:cs="Times New Roman"/>
      <w:sz w:val="24"/>
      <w:szCs w:val="24"/>
      <w:lang w:eastAsia="ru-RU"/>
    </w:rPr>
  </w:style>
  <w:style w:type="table" w:customStyle="1" w:styleId="3f">
    <w:name w:val="Сетка таблицы3"/>
    <w:basedOn w:val="a3"/>
    <w:next w:val="a7"/>
    <w:uiPriority w:val="5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1"/>
    <w:autoRedefine/>
    <w:rsid w:val="00596DA3"/>
    <w:pPr>
      <w:spacing w:after="160" w:line="240" w:lineRule="exact"/>
      <w:jc w:val="left"/>
    </w:pPr>
    <w:rPr>
      <w:rFonts w:ascii="Times New Roman" w:hAnsi="Times New Roman"/>
      <w:sz w:val="28"/>
      <w:lang w:val="en-US" w:eastAsia="en-US"/>
    </w:rPr>
  </w:style>
  <w:style w:type="paragraph" w:customStyle="1" w:styleId="141">
    <w:name w:val="Текст 14(основной)"/>
    <w:basedOn w:val="a1"/>
    <w:autoRedefine/>
    <w:rsid w:val="00596DA3"/>
    <w:pPr>
      <w:ind w:firstLine="805"/>
    </w:pPr>
    <w:rPr>
      <w:rFonts w:ascii="Times New Roman" w:hAnsi="Times New Roman"/>
      <w:bCs/>
      <w:sz w:val="28"/>
      <w:szCs w:val="24"/>
    </w:rPr>
  </w:style>
  <w:style w:type="paragraph" w:customStyle="1" w:styleId="142">
    <w:name w:val="Текст 14(справа)"/>
    <w:basedOn w:val="141"/>
    <w:autoRedefine/>
    <w:rsid w:val="00596DA3"/>
    <w:pPr>
      <w:ind w:left="567"/>
      <w:jc w:val="right"/>
    </w:pPr>
    <w:rPr>
      <w:i/>
      <w:sz w:val="24"/>
    </w:rPr>
  </w:style>
  <w:style w:type="paragraph" w:customStyle="1" w:styleId="120">
    <w:name w:val="Текст 12(таблица)"/>
    <w:basedOn w:val="143"/>
    <w:autoRedefine/>
    <w:rsid w:val="00596DA3"/>
    <w:pPr>
      <w:jc w:val="center"/>
    </w:pPr>
    <w:rPr>
      <w:sz w:val="24"/>
    </w:rPr>
  </w:style>
  <w:style w:type="paragraph" w:customStyle="1" w:styleId="143">
    <w:name w:val="Текст 14(таблица)"/>
    <w:basedOn w:val="141"/>
    <w:autoRedefine/>
    <w:rsid w:val="00596DA3"/>
    <w:pPr>
      <w:ind w:firstLine="0"/>
    </w:pPr>
    <w:rPr>
      <w:lang w:val="en-US"/>
    </w:rPr>
  </w:style>
  <w:style w:type="paragraph" w:customStyle="1" w:styleId="144">
    <w:name w:val="Текст 14(поцентру)"/>
    <w:basedOn w:val="142"/>
    <w:autoRedefine/>
    <w:rsid w:val="00596DA3"/>
    <w:pPr>
      <w:ind w:left="0"/>
      <w:jc w:val="left"/>
    </w:pPr>
    <w:rPr>
      <w:b/>
      <w:bCs w:val="0"/>
      <w:i w:val="0"/>
      <w:sz w:val="28"/>
      <w:szCs w:val="28"/>
    </w:rPr>
  </w:style>
  <w:style w:type="paragraph" w:customStyle="1" w:styleId="S">
    <w:name w:val="S_Обычный"/>
    <w:basedOn w:val="a1"/>
    <w:rsid w:val="00596DA3"/>
    <w:pPr>
      <w:spacing w:line="360" w:lineRule="auto"/>
      <w:ind w:firstLine="709"/>
    </w:pPr>
    <w:rPr>
      <w:rFonts w:ascii="Times New Roman" w:hAnsi="Times New Roman"/>
      <w:sz w:val="24"/>
      <w:szCs w:val="24"/>
    </w:rPr>
  </w:style>
  <w:style w:type="paragraph" w:customStyle="1" w:styleId="Normal10-02">
    <w:name w:val="Normal + 10 пт полужирный По центру Слева:  -02 см Справ..."/>
    <w:basedOn w:val="a1"/>
    <w:rsid w:val="00596DA3"/>
    <w:pPr>
      <w:ind w:left="-113" w:right="-113"/>
      <w:jc w:val="center"/>
    </w:pPr>
    <w:rPr>
      <w:rFonts w:ascii="Times New Roman" w:hAnsi="Times New Roman"/>
      <w:b/>
      <w:bCs/>
      <w:sz w:val="20"/>
    </w:rPr>
  </w:style>
  <w:style w:type="paragraph" w:customStyle="1" w:styleId="Normal">
    <w:name w:val="Normal Знак"/>
    <w:rsid w:val="00596DA3"/>
    <w:pPr>
      <w:snapToGrid w:val="0"/>
      <w:spacing w:after="0" w:line="240" w:lineRule="auto"/>
    </w:pPr>
    <w:rPr>
      <w:rFonts w:ascii="Times New Roman" w:eastAsia="Times New Roman" w:hAnsi="Times New Roman" w:cs="Times New Roman"/>
      <w:kern w:val="0"/>
      <w:szCs w:val="20"/>
      <w:lang w:eastAsia="ru-RU"/>
    </w:rPr>
  </w:style>
  <w:style w:type="paragraph" w:customStyle="1" w:styleId="2f6">
    <w:name w:val="Знак Знак Знак2 Знак Знак Знак Знак"/>
    <w:basedOn w:val="a1"/>
    <w:rsid w:val="00596DA3"/>
    <w:pPr>
      <w:spacing w:after="160" w:line="240" w:lineRule="exact"/>
    </w:pPr>
    <w:rPr>
      <w:rFonts w:ascii="Times New Roman" w:hAnsi="Times New Roman"/>
      <w:sz w:val="24"/>
      <w:lang w:val="en-US" w:eastAsia="en-US"/>
    </w:rPr>
  </w:style>
  <w:style w:type="paragraph" w:customStyle="1" w:styleId="1f1">
    <w:name w:val="Верхний колонтитул1"/>
    <w:basedOn w:val="a1"/>
    <w:rsid w:val="00596DA3"/>
    <w:pPr>
      <w:tabs>
        <w:tab w:val="center" w:pos="4153"/>
        <w:tab w:val="right" w:pos="8306"/>
      </w:tabs>
      <w:jc w:val="left"/>
    </w:pPr>
    <w:rPr>
      <w:rFonts w:cs="Arial"/>
      <w:position w:val="6"/>
      <w:sz w:val="24"/>
      <w:szCs w:val="24"/>
    </w:rPr>
  </w:style>
  <w:style w:type="character" w:customStyle="1" w:styleId="affff8">
    <w:name w:val="Название объекта Знак"/>
    <w:rsid w:val="00596DA3"/>
    <w:rPr>
      <w:rFonts w:ascii="Arial" w:hAnsi="Arial" w:cs="Arial"/>
      <w:b/>
      <w:i/>
      <w:position w:val="6"/>
      <w:sz w:val="24"/>
      <w:szCs w:val="24"/>
      <w:lang w:val="ru-RU" w:eastAsia="ru-RU" w:bidi="ar-SA"/>
    </w:rPr>
  </w:style>
  <w:style w:type="paragraph" w:customStyle="1" w:styleId="1f2">
    <w:name w:val="Знак1 Знак Знак Знак"/>
    <w:basedOn w:val="a1"/>
    <w:qFormat/>
    <w:rsid w:val="00596DA3"/>
    <w:pPr>
      <w:spacing w:after="60"/>
      <w:ind w:firstLine="709"/>
    </w:pPr>
    <w:rPr>
      <w:rFonts w:cs="Arial"/>
      <w:bCs/>
      <w:sz w:val="24"/>
      <w:szCs w:val="24"/>
    </w:rPr>
  </w:style>
  <w:style w:type="character" w:customStyle="1" w:styleId="Normal10-020">
    <w:name w:val="Normal + 10 пт полужирный По центру Слева:  -02 см Справ... Знак"/>
    <w:rsid w:val="00596DA3"/>
    <w:rPr>
      <w:b/>
      <w:bCs/>
      <w:noProof w:val="0"/>
      <w:lang w:val="ru-RU" w:eastAsia="ru-RU" w:bidi="ar-SA"/>
    </w:rPr>
  </w:style>
  <w:style w:type="paragraph" w:customStyle="1" w:styleId="127">
    <w:name w:val="127 см"/>
    <w:basedOn w:val="a1"/>
    <w:next w:val="a1"/>
    <w:rsid w:val="00596DA3"/>
    <w:pPr>
      <w:widowControl w:val="0"/>
      <w:autoSpaceDE w:val="0"/>
      <w:autoSpaceDN w:val="0"/>
      <w:adjustRightInd w:val="0"/>
      <w:spacing w:before="120"/>
      <w:ind w:left="720"/>
    </w:pPr>
    <w:rPr>
      <w:rFonts w:ascii="Times New Roman" w:hAnsi="Times New Roman"/>
      <w:sz w:val="26"/>
    </w:rPr>
  </w:style>
  <w:style w:type="character" w:customStyle="1" w:styleId="Normal0">
    <w:name w:val="Normal Знак Знак"/>
    <w:rsid w:val="00596DA3"/>
    <w:rPr>
      <w:noProof w:val="0"/>
      <w:sz w:val="22"/>
      <w:lang w:val="ru-RU" w:eastAsia="ru-RU" w:bidi="ar-SA"/>
    </w:rPr>
  </w:style>
  <w:style w:type="character" w:customStyle="1" w:styleId="S2">
    <w:name w:val="S_Обычный Знак"/>
    <w:rsid w:val="00596DA3"/>
    <w:rPr>
      <w:noProof w:val="0"/>
      <w:sz w:val="24"/>
      <w:szCs w:val="24"/>
      <w:lang w:val="ru-RU" w:eastAsia="ru-RU" w:bidi="ar-SA"/>
    </w:rPr>
  </w:style>
  <w:style w:type="character" w:customStyle="1" w:styleId="affff9">
    <w:name w:val="Маркированный список Знак Знак Знак"/>
    <w:aliases w:val="Маркированный Знак Знак Знак Знак"/>
    <w:rsid w:val="00596DA3"/>
    <w:rPr>
      <w:noProof w:val="0"/>
      <w:sz w:val="26"/>
      <w:lang w:val="ru-RU" w:eastAsia="ru-RU" w:bidi="ar-SA"/>
    </w:rPr>
  </w:style>
  <w:style w:type="paragraph" w:customStyle="1" w:styleId="211">
    <w:name w:val="Основной текст с отступом 21"/>
    <w:basedOn w:val="a1"/>
    <w:qFormat/>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paragraph" w:customStyle="1" w:styleId="u">
    <w:name w:val="u"/>
    <w:basedOn w:val="a1"/>
    <w:uiPriority w:val="99"/>
    <w:rsid w:val="00596DA3"/>
    <w:pPr>
      <w:ind w:firstLine="390"/>
    </w:pPr>
    <w:rPr>
      <w:rFonts w:ascii="Times New Roman" w:hAnsi="Times New Roman"/>
      <w:sz w:val="24"/>
      <w:szCs w:val="24"/>
    </w:rPr>
  </w:style>
  <w:style w:type="paragraph" w:customStyle="1" w:styleId="ConsNormal">
    <w:name w:val="ConsNormal"/>
    <w:qFormat/>
    <w:rsid w:val="00596DA3"/>
    <w:pPr>
      <w:widowControl w:val="0"/>
      <w:autoSpaceDE w:val="0"/>
      <w:autoSpaceDN w:val="0"/>
      <w:adjustRightInd w:val="0"/>
      <w:spacing w:after="0" w:line="240" w:lineRule="auto"/>
      <w:ind w:right="19772" w:firstLine="720"/>
    </w:pPr>
    <w:rPr>
      <w:rFonts w:ascii="Times New Roman" w:eastAsia="Times New Roman" w:hAnsi="Times New Roman" w:cs="Times New Roman"/>
      <w:kern w:val="0"/>
      <w:sz w:val="20"/>
      <w:szCs w:val="20"/>
      <w:lang w:eastAsia="ru-RU"/>
    </w:rPr>
  </w:style>
  <w:style w:type="paragraph" w:customStyle="1" w:styleId="ConsNonformat">
    <w:name w:val="ConsNonformat"/>
    <w:rsid w:val="00596DA3"/>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rPr>
  </w:style>
  <w:style w:type="paragraph" w:customStyle="1" w:styleId="Heading">
    <w:name w:val="Heading"/>
    <w:uiPriority w:val="99"/>
    <w:qFormat/>
    <w:rsid w:val="00596DA3"/>
    <w:pPr>
      <w:widowControl w:val="0"/>
      <w:autoSpaceDE w:val="0"/>
      <w:autoSpaceDN w:val="0"/>
      <w:adjustRightInd w:val="0"/>
      <w:spacing w:after="0" w:line="240" w:lineRule="auto"/>
    </w:pPr>
    <w:rPr>
      <w:rFonts w:ascii="Arial" w:eastAsia="Times New Roman" w:hAnsi="Arial" w:cs="Arial"/>
      <w:b/>
      <w:bCs/>
      <w:kern w:val="0"/>
      <w:lang w:eastAsia="ru-RU"/>
    </w:rPr>
  </w:style>
  <w:style w:type="paragraph" w:customStyle="1" w:styleId="2f7">
    <w:name w:val="Знак2 Знак Знак Знак Знак Знак Знак"/>
    <w:basedOn w:val="a1"/>
    <w:qFormat/>
    <w:rsid w:val="00596DA3"/>
    <w:pPr>
      <w:spacing w:after="160" w:line="240" w:lineRule="exact"/>
      <w:jc w:val="left"/>
    </w:pPr>
    <w:rPr>
      <w:rFonts w:ascii="Verdana" w:hAnsi="Verdana"/>
      <w:sz w:val="20"/>
      <w:lang w:val="en-US" w:eastAsia="en-US"/>
    </w:rPr>
  </w:style>
  <w:style w:type="paragraph" w:customStyle="1" w:styleId="Default">
    <w:name w:val="Default"/>
    <w:qFormat/>
    <w:rsid w:val="00596DA3"/>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affffa">
    <w:name w:val="Маркирован"/>
    <w:basedOn w:val="a1"/>
    <w:rsid w:val="00596DA3"/>
    <w:rPr>
      <w:rFonts w:ascii="Times New Roman" w:hAnsi="Times New Roman"/>
      <w:sz w:val="24"/>
      <w:szCs w:val="24"/>
    </w:rPr>
  </w:style>
  <w:style w:type="paragraph" w:customStyle="1" w:styleId="1270">
    <w:name w:val="Слева:  127 см"/>
    <w:basedOn w:val="a1"/>
    <w:rsid w:val="00596DA3"/>
    <w:pPr>
      <w:widowControl w:val="0"/>
      <w:autoSpaceDE w:val="0"/>
      <w:autoSpaceDN w:val="0"/>
      <w:adjustRightInd w:val="0"/>
      <w:spacing w:before="120"/>
      <w:ind w:left="720"/>
    </w:pPr>
    <w:rPr>
      <w:rFonts w:ascii="Times New Roman" w:hAnsi="Times New Roman"/>
      <w:sz w:val="26"/>
    </w:rPr>
  </w:style>
  <w:style w:type="paragraph" w:customStyle="1" w:styleId="affffb">
    <w:name w:val="курсив для заголов об"/>
    <w:basedOn w:val="a1"/>
    <w:rsid w:val="00596DA3"/>
    <w:pPr>
      <w:widowControl w:val="0"/>
      <w:autoSpaceDE w:val="0"/>
      <w:autoSpaceDN w:val="0"/>
      <w:adjustRightInd w:val="0"/>
      <w:spacing w:before="240" w:after="120"/>
      <w:ind w:firstLine="567"/>
      <w:jc w:val="center"/>
    </w:pPr>
    <w:rPr>
      <w:b/>
      <w:i/>
    </w:rPr>
  </w:style>
  <w:style w:type="paragraph" w:customStyle="1" w:styleId="2f8">
    <w:name w:val="заголовок 2"/>
    <w:basedOn w:val="1"/>
    <w:next w:val="a1"/>
    <w:qFormat/>
    <w:rsid w:val="00596DA3"/>
    <w:pPr>
      <w:keepNext w:val="0"/>
      <w:widowControl w:val="0"/>
      <w:spacing w:before="0" w:after="0"/>
      <w:jc w:val="center"/>
      <w:outlineLvl w:val="9"/>
    </w:pPr>
    <w:rPr>
      <w:rFonts w:ascii="Times New Roman" w:hAnsi="Times New Roman" w:cs="Times New Roman"/>
      <w:bCs w:val="0"/>
      <w:i/>
      <w:snapToGrid w:val="0"/>
      <w:kern w:val="0"/>
      <w:sz w:val="24"/>
      <w:szCs w:val="20"/>
    </w:rPr>
  </w:style>
  <w:style w:type="paragraph" w:customStyle="1" w:styleId="affffc">
    <w:name w:val="Название таблицы"/>
    <w:basedOn w:val="a1"/>
    <w:next w:val="a1"/>
    <w:rsid w:val="00596DA3"/>
    <w:pPr>
      <w:spacing w:before="60" w:after="60"/>
      <w:jc w:val="right"/>
    </w:pPr>
    <w:rPr>
      <w:rFonts w:ascii="Times New Roman" w:hAnsi="Times New Roman"/>
      <w:sz w:val="24"/>
    </w:rPr>
  </w:style>
  <w:style w:type="paragraph" w:customStyle="1" w:styleId="affffd">
    <w:name w:val="Стиль По центру"/>
    <w:basedOn w:val="a1"/>
    <w:rsid w:val="00596DA3"/>
    <w:pPr>
      <w:widowControl w:val="0"/>
      <w:autoSpaceDE w:val="0"/>
      <w:autoSpaceDN w:val="0"/>
      <w:adjustRightInd w:val="0"/>
      <w:spacing w:before="120"/>
      <w:jc w:val="center"/>
    </w:pPr>
    <w:rPr>
      <w:rFonts w:ascii="Times New Roman" w:hAnsi="Times New Roman"/>
      <w:sz w:val="26"/>
    </w:rPr>
  </w:style>
  <w:style w:type="paragraph" w:customStyle="1" w:styleId="affffe">
    <w:name w:val="пунктирное подчеркивание"/>
    <w:basedOn w:val="a1"/>
    <w:next w:val="a1"/>
    <w:rsid w:val="00596DA3"/>
    <w:pPr>
      <w:widowControl w:val="0"/>
      <w:autoSpaceDE w:val="0"/>
      <w:autoSpaceDN w:val="0"/>
      <w:adjustRightInd w:val="0"/>
      <w:spacing w:before="120"/>
    </w:pPr>
    <w:rPr>
      <w:rFonts w:ascii="Times New Roman" w:hAnsi="Times New Roman"/>
      <w:sz w:val="26"/>
      <w:u w:val="dotted"/>
    </w:rPr>
  </w:style>
  <w:style w:type="paragraph" w:customStyle="1" w:styleId="10-021">
    <w:name w:val="Стиль 10 пт полужирный По центру Слева:  -02 см Первая строка:...1"/>
    <w:basedOn w:val="a1"/>
    <w:rsid w:val="00596DA3"/>
    <w:pPr>
      <w:widowControl w:val="0"/>
      <w:autoSpaceDE w:val="0"/>
      <w:autoSpaceDN w:val="0"/>
      <w:adjustRightInd w:val="0"/>
      <w:ind w:left="-113" w:right="-113"/>
      <w:jc w:val="center"/>
    </w:pPr>
    <w:rPr>
      <w:rFonts w:ascii="Times New Roman" w:hAnsi="Times New Roman"/>
      <w:b/>
      <w:bCs/>
      <w:sz w:val="20"/>
    </w:rPr>
  </w:style>
  <w:style w:type="paragraph" w:customStyle="1" w:styleId="Normal10-022">
    <w:name w:val="Стиль Normal + 10 пт полужирный По центру Слева:  -02 см Справ...2"/>
    <w:basedOn w:val="a1"/>
    <w:rsid w:val="00596DA3"/>
    <w:pPr>
      <w:snapToGrid w:val="0"/>
      <w:ind w:left="-113" w:right="-113"/>
      <w:jc w:val="center"/>
    </w:pPr>
    <w:rPr>
      <w:rFonts w:ascii="Times New Roman" w:hAnsi="Times New Roman"/>
      <w:b/>
      <w:bCs/>
      <w:sz w:val="20"/>
    </w:rPr>
  </w:style>
  <w:style w:type="character" w:customStyle="1" w:styleId="Normal10-0220">
    <w:name w:val="Стиль Normal + 10 пт полужирный По центру Слева:  -02 см Справ...2 Знак"/>
    <w:rsid w:val="00596DA3"/>
    <w:rPr>
      <w:b/>
      <w:bCs/>
      <w:lang w:val="ru-RU" w:eastAsia="ru-RU" w:bidi="ar-SA"/>
    </w:rPr>
  </w:style>
  <w:style w:type="paragraph" w:customStyle="1" w:styleId="ConsPlusTitle">
    <w:name w:val="ConsPlusTitle"/>
    <w:rsid w:val="00596DA3"/>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customStyle="1" w:styleId="145">
    <w:name w:val="Текст 14(основной) Знак Знак"/>
    <w:rsid w:val="00596DA3"/>
    <w:rPr>
      <w:sz w:val="28"/>
      <w:szCs w:val="24"/>
      <w:lang w:val="ru-RU" w:eastAsia="ru-RU" w:bidi="ar-SA"/>
    </w:rPr>
  </w:style>
  <w:style w:type="character" w:customStyle="1" w:styleId="146">
    <w:name w:val="Текст 14(справа) Знак"/>
    <w:rsid w:val="00596DA3"/>
  </w:style>
  <w:style w:type="character" w:customStyle="1" w:styleId="147">
    <w:name w:val="Текст 14(поцентру) Знак Знак"/>
    <w:rsid w:val="00596DA3"/>
  </w:style>
  <w:style w:type="paragraph" w:customStyle="1" w:styleId="100">
    <w:name w:val="Титул 10"/>
    <w:basedOn w:val="101"/>
    <w:rsid w:val="00596DA3"/>
    <w:pPr>
      <w:jc w:val="right"/>
    </w:pPr>
  </w:style>
  <w:style w:type="paragraph" w:customStyle="1" w:styleId="101">
    <w:name w:val="Текст 10(таблица)"/>
    <w:basedOn w:val="a1"/>
    <w:rsid w:val="00596DA3"/>
    <w:rPr>
      <w:rFonts w:ascii="Times New Roman" w:hAnsi="Times New Roman"/>
      <w:sz w:val="20"/>
      <w:szCs w:val="24"/>
      <w:lang w:val="en-US"/>
    </w:rPr>
  </w:style>
  <w:style w:type="paragraph" w:customStyle="1" w:styleId="180">
    <w:name w:val="Титул 18"/>
    <w:basedOn w:val="100"/>
    <w:rsid w:val="00596DA3"/>
    <w:rPr>
      <w:sz w:val="36"/>
    </w:rPr>
  </w:style>
  <w:style w:type="paragraph" w:customStyle="1" w:styleId="220">
    <w:name w:val="Титул 22"/>
    <w:basedOn w:val="180"/>
    <w:rsid w:val="00596DA3"/>
    <w:pPr>
      <w:ind w:left="708"/>
      <w:jc w:val="center"/>
    </w:pPr>
    <w:rPr>
      <w:b/>
      <w:sz w:val="44"/>
    </w:rPr>
  </w:style>
  <w:style w:type="character" w:customStyle="1" w:styleId="1410">
    <w:name w:val="Текст 14(основной) Знак1"/>
    <w:rsid w:val="00596DA3"/>
    <w:rPr>
      <w:sz w:val="28"/>
      <w:szCs w:val="24"/>
    </w:rPr>
  </w:style>
  <w:style w:type="character" w:customStyle="1" w:styleId="310">
    <w:name w:val="Заголовок 3 Знак1"/>
    <w:aliases w:val="Заголовок 3 Знак Знак1, Знак Знак Знак1,Заголовок 3 Знак Знак Знак, Знак Знак Знак Знак,Основной текст Знак Знак1,Заголовок 3 Знак Знак Знак Знак1,Заголовок 31 Знак1,Заголовок 3 Знак Знак1 Знак Знак1"/>
    <w:uiPriority w:val="99"/>
    <w:rsid w:val="00596DA3"/>
    <w:rPr>
      <w:bCs/>
      <w:i/>
      <w:sz w:val="28"/>
      <w:szCs w:val="24"/>
      <w:lang w:val="ru-RU" w:eastAsia="ru-RU" w:bidi="ar-SA"/>
    </w:rPr>
  </w:style>
  <w:style w:type="character" w:customStyle="1" w:styleId="fnorg">
    <w:name w:val="fn org"/>
    <w:rsid w:val="00596DA3"/>
  </w:style>
  <w:style w:type="character" w:customStyle="1" w:styleId="nickname">
    <w:name w:val="nickname"/>
    <w:rsid w:val="00596DA3"/>
  </w:style>
  <w:style w:type="paragraph" w:customStyle="1" w:styleId="148">
    <w:name w:val="Текст 14(поцентру) Знак"/>
    <w:basedOn w:val="142"/>
    <w:rsid w:val="00596DA3"/>
    <w:pPr>
      <w:ind w:left="708" w:firstLine="708"/>
      <w:jc w:val="center"/>
    </w:pPr>
  </w:style>
  <w:style w:type="paragraph" w:customStyle="1" w:styleId="14">
    <w:name w:val="Текст 14(основной) Знак"/>
    <w:basedOn w:val="a1"/>
    <w:rsid w:val="00596DA3"/>
    <w:pPr>
      <w:numPr>
        <w:numId w:val="9"/>
      </w:numPr>
      <w:tabs>
        <w:tab w:val="clear" w:pos="0"/>
      </w:tabs>
      <w:spacing w:line="360" w:lineRule="auto"/>
      <w:ind w:left="0" w:firstLine="708"/>
    </w:pPr>
    <w:rPr>
      <w:rFonts w:ascii="Times New Roman" w:hAnsi="Times New Roman"/>
      <w:sz w:val="28"/>
      <w:szCs w:val="24"/>
    </w:rPr>
  </w:style>
  <w:style w:type="paragraph" w:customStyle="1" w:styleId="stf">
    <w:name w:val="stf"/>
    <w:basedOn w:val="a1"/>
    <w:rsid w:val="00596DA3"/>
    <w:pPr>
      <w:spacing w:before="100" w:beforeAutospacing="1" w:after="100" w:afterAutospacing="1"/>
      <w:jc w:val="left"/>
    </w:pPr>
    <w:rPr>
      <w:rFonts w:ascii="Times New Roman" w:hAnsi="Times New Roman"/>
      <w:sz w:val="24"/>
      <w:szCs w:val="24"/>
    </w:rPr>
  </w:style>
  <w:style w:type="paragraph" w:customStyle="1" w:styleId="st">
    <w:name w:val="st"/>
    <w:basedOn w:val="a1"/>
    <w:rsid w:val="00596DA3"/>
    <w:pPr>
      <w:spacing w:before="100" w:beforeAutospacing="1" w:after="100" w:afterAutospacing="1"/>
      <w:jc w:val="left"/>
    </w:pPr>
    <w:rPr>
      <w:rFonts w:ascii="Times New Roman" w:hAnsi="Times New Roman"/>
      <w:sz w:val="24"/>
      <w:szCs w:val="24"/>
    </w:rPr>
  </w:style>
  <w:style w:type="paragraph" w:customStyle="1" w:styleId="Stlb">
    <w:name w:val="Stlb"/>
    <w:basedOn w:val="a1"/>
    <w:rsid w:val="00596DA3"/>
    <w:pPr>
      <w:snapToGrid w:val="0"/>
      <w:jc w:val="right"/>
    </w:pPr>
    <w:rPr>
      <w:rFonts w:ascii="KZ Arial" w:hAnsi="KZ Arial"/>
      <w:sz w:val="18"/>
    </w:rPr>
  </w:style>
  <w:style w:type="numbering" w:customStyle="1" w:styleId="113">
    <w:name w:val="Нет списка11"/>
    <w:next w:val="a4"/>
    <w:uiPriority w:val="99"/>
    <w:semiHidden/>
    <w:unhideWhenUsed/>
    <w:rsid w:val="00596DA3"/>
  </w:style>
  <w:style w:type="table" w:customStyle="1" w:styleId="48">
    <w:name w:val="Сетка таблицы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
    <w:name w:val="endnote text"/>
    <w:basedOn w:val="a1"/>
    <w:link w:val="afffff0"/>
    <w:uiPriority w:val="99"/>
    <w:unhideWhenUsed/>
    <w:rsid w:val="00596DA3"/>
    <w:pPr>
      <w:jc w:val="left"/>
    </w:pPr>
    <w:rPr>
      <w:rFonts w:ascii="Calibri" w:eastAsia="Calibri" w:hAnsi="Calibri"/>
      <w:sz w:val="20"/>
      <w:lang w:eastAsia="en-US"/>
    </w:rPr>
  </w:style>
  <w:style w:type="character" w:customStyle="1" w:styleId="afffff0">
    <w:name w:val="Текст концевой сноски Знак"/>
    <w:basedOn w:val="a2"/>
    <w:link w:val="afffff"/>
    <w:uiPriority w:val="99"/>
    <w:rsid w:val="00596DA3"/>
    <w:rPr>
      <w:rFonts w:ascii="Calibri" w:eastAsia="Calibri" w:hAnsi="Calibri" w:cs="Times New Roman"/>
      <w:kern w:val="0"/>
      <w:sz w:val="20"/>
      <w:szCs w:val="20"/>
      <w:lang w:val="ru-RU"/>
    </w:rPr>
  </w:style>
  <w:style w:type="character" w:styleId="afffff1">
    <w:name w:val="endnote reference"/>
    <w:uiPriority w:val="99"/>
    <w:unhideWhenUsed/>
    <w:rsid w:val="00596DA3"/>
    <w:rPr>
      <w:vertAlign w:val="superscript"/>
    </w:rPr>
  </w:style>
  <w:style w:type="character" w:customStyle="1" w:styleId="73">
    <w:name w:val="Знак Знак7"/>
    <w:uiPriority w:val="99"/>
    <w:rsid w:val="00596DA3"/>
  </w:style>
  <w:style w:type="table" w:customStyle="1" w:styleId="56">
    <w:name w:val="Сетка таблицы5"/>
    <w:basedOn w:val="a3"/>
    <w:next w:val="a7"/>
    <w:uiPriority w:val="3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Изысканная таблица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Classic 1"/>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270">
    <w:name w:val="Знак Знак27"/>
    <w:rsid w:val="00596DA3"/>
    <w:rPr>
      <w:rFonts w:eastAsia="Times New Roman"/>
      <w:sz w:val="48"/>
      <w:szCs w:val="24"/>
    </w:rPr>
  </w:style>
  <w:style w:type="character" w:customStyle="1" w:styleId="260">
    <w:name w:val="Знак Знак26"/>
    <w:rsid w:val="00596DA3"/>
    <w:rPr>
      <w:rFonts w:ascii="Arial" w:eastAsia="Times New Roman" w:hAnsi="Arial" w:cs="Arial"/>
      <w:b/>
      <w:bCs/>
      <w:i/>
      <w:iCs/>
      <w:sz w:val="28"/>
      <w:szCs w:val="28"/>
    </w:rPr>
  </w:style>
  <w:style w:type="character" w:customStyle="1" w:styleId="130">
    <w:name w:val="Знак Знак13"/>
    <w:rsid w:val="00596DA3"/>
    <w:rPr>
      <w:rFonts w:eastAsia="Times New Roman"/>
      <w:sz w:val="24"/>
      <w:szCs w:val="24"/>
    </w:rPr>
  </w:style>
  <w:style w:type="character" w:customStyle="1" w:styleId="121">
    <w:name w:val="Знак Знак12"/>
    <w:uiPriority w:val="99"/>
    <w:rsid w:val="00596DA3"/>
    <w:rPr>
      <w:rFonts w:eastAsia="Times New Roman"/>
      <w:sz w:val="24"/>
      <w:szCs w:val="24"/>
    </w:rPr>
  </w:style>
  <w:style w:type="paragraph" w:customStyle="1" w:styleId="1f5">
    <w:name w:val="Основной текст с отступом1"/>
    <w:basedOn w:val="a1"/>
    <w:link w:val="2fa"/>
    <w:qFormat/>
    <w:rsid w:val="00596DA3"/>
    <w:pPr>
      <w:spacing w:after="120"/>
      <w:ind w:left="283"/>
      <w:jc w:val="left"/>
    </w:pPr>
    <w:rPr>
      <w:rFonts w:ascii="Times New Roman" w:hAnsi="Times New Roman"/>
      <w:sz w:val="24"/>
      <w:szCs w:val="24"/>
    </w:rPr>
  </w:style>
  <w:style w:type="paragraph" w:customStyle="1" w:styleId="Style7">
    <w:name w:val="Style7"/>
    <w:basedOn w:val="a1"/>
    <w:uiPriority w:val="99"/>
    <w:rsid w:val="00596DA3"/>
    <w:pPr>
      <w:widowControl w:val="0"/>
      <w:autoSpaceDE w:val="0"/>
      <w:autoSpaceDN w:val="0"/>
      <w:adjustRightInd w:val="0"/>
      <w:spacing w:line="486" w:lineRule="exact"/>
      <w:ind w:firstLine="713"/>
    </w:pPr>
    <w:rPr>
      <w:rFonts w:cs="Arial"/>
      <w:sz w:val="24"/>
      <w:szCs w:val="24"/>
    </w:rPr>
  </w:style>
  <w:style w:type="character" w:customStyle="1" w:styleId="FontStyle22">
    <w:name w:val="Font Style22"/>
    <w:uiPriority w:val="99"/>
    <w:rsid w:val="00596DA3"/>
    <w:rPr>
      <w:rFonts w:ascii="Arial" w:hAnsi="Arial" w:cs="Arial"/>
      <w:sz w:val="26"/>
      <w:szCs w:val="26"/>
    </w:rPr>
  </w:style>
  <w:style w:type="paragraph" w:customStyle="1" w:styleId="Normal-00">
    <w:name w:val="Normal-0"/>
    <w:basedOn w:val="a1"/>
    <w:uiPriority w:val="99"/>
    <w:rsid w:val="00596DA3"/>
    <w:rPr>
      <w:rFonts w:ascii="Times New Roman" w:hAnsi="Times New Roman"/>
      <w:sz w:val="26"/>
      <w:lang w:val="en-GB"/>
    </w:rPr>
  </w:style>
  <w:style w:type="table" w:customStyle="1" w:styleId="65">
    <w:name w:val="Сетка таблицы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Изысканная таблица2"/>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fc">
    <w:name w:val="Нет списка2"/>
    <w:next w:val="a4"/>
    <w:uiPriority w:val="99"/>
    <w:semiHidden/>
    <w:unhideWhenUsed/>
    <w:rsid w:val="00596DA3"/>
  </w:style>
  <w:style w:type="numbering" w:customStyle="1" w:styleId="122">
    <w:name w:val="Нет списка12"/>
    <w:next w:val="a4"/>
    <w:uiPriority w:val="99"/>
    <w:semiHidden/>
    <w:unhideWhenUsed/>
    <w:rsid w:val="00596DA3"/>
  </w:style>
  <w:style w:type="paragraph" w:styleId="afffff2">
    <w:name w:val="TOC Heading"/>
    <w:basedOn w:val="1"/>
    <w:next w:val="a1"/>
    <w:uiPriority w:val="39"/>
    <w:unhideWhenUsed/>
    <w:qFormat/>
    <w:rsid w:val="00596DA3"/>
    <w:pPr>
      <w:keepLines/>
      <w:spacing w:before="480" w:after="0" w:line="276" w:lineRule="auto"/>
      <w:jc w:val="left"/>
      <w:outlineLvl w:val="9"/>
    </w:pPr>
    <w:rPr>
      <w:rFonts w:ascii="Cambria" w:hAnsi="Cambria" w:cs="Times New Roman"/>
      <w:color w:val="365F91"/>
      <w:kern w:val="0"/>
      <w:sz w:val="28"/>
      <w:szCs w:val="28"/>
    </w:rPr>
  </w:style>
  <w:style w:type="paragraph" w:customStyle="1" w:styleId="2220">
    <w:name w:val="Настя 222"/>
    <w:basedOn w:val="111"/>
    <w:qFormat/>
    <w:rsid w:val="00596DA3"/>
    <w:rPr>
      <w:i/>
    </w:rPr>
  </w:style>
  <w:style w:type="numbering" w:customStyle="1" w:styleId="3f0">
    <w:name w:val="Нет списка3"/>
    <w:next w:val="a4"/>
    <w:uiPriority w:val="99"/>
    <w:semiHidden/>
    <w:rsid w:val="00596DA3"/>
  </w:style>
  <w:style w:type="paragraph" w:customStyle="1" w:styleId="HTML2">
    <w:name w:val="Стандартный HTML2"/>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2fd">
    <w:name w:val="Обычный2"/>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table" w:customStyle="1" w:styleId="74">
    <w:name w:val="Сетка таблицы7"/>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Изысканная таблица3"/>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Сетка таблицы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1"/>
    <w:qFormat/>
    <w:rsid w:val="00596DA3"/>
    <w:pPr>
      <w:overflowPunct w:val="0"/>
      <w:autoSpaceDE w:val="0"/>
      <w:autoSpaceDN w:val="0"/>
      <w:adjustRightInd w:val="0"/>
      <w:spacing w:after="120"/>
      <w:ind w:left="283"/>
      <w:jc w:val="left"/>
      <w:textAlignment w:val="baseline"/>
    </w:pPr>
    <w:rPr>
      <w:rFonts w:ascii="Times New Roman" w:hAnsi="Times New Roman"/>
      <w:sz w:val="20"/>
    </w:rPr>
  </w:style>
  <w:style w:type="paragraph" w:customStyle="1" w:styleId="223">
    <w:name w:val="Основной текст с отступом 22"/>
    <w:basedOn w:val="a1"/>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numbering" w:customStyle="1" w:styleId="131">
    <w:name w:val="Нет списка13"/>
    <w:next w:val="a4"/>
    <w:uiPriority w:val="99"/>
    <w:semiHidden/>
    <w:unhideWhenUsed/>
    <w:rsid w:val="00596DA3"/>
  </w:style>
  <w:style w:type="table" w:customStyle="1" w:styleId="410">
    <w:name w:val="Сетка таблицы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Изысканная таблица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2fe">
    <w:name w:val="Основной текст с отступом2"/>
    <w:basedOn w:val="a1"/>
    <w:qFormat/>
    <w:rsid w:val="00596DA3"/>
    <w:pPr>
      <w:spacing w:after="120"/>
      <w:ind w:left="283"/>
      <w:jc w:val="left"/>
    </w:pPr>
    <w:rPr>
      <w:rFonts w:ascii="Times New Roman" w:hAnsi="Times New Roman"/>
      <w:sz w:val="24"/>
      <w:szCs w:val="24"/>
    </w:rPr>
  </w:style>
  <w:style w:type="table" w:customStyle="1" w:styleId="610">
    <w:name w:val="Сетка таблицы6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Изысканная таблица2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5">
    <w:name w:val="Нет списка21"/>
    <w:next w:val="a4"/>
    <w:uiPriority w:val="99"/>
    <w:semiHidden/>
    <w:unhideWhenUsed/>
    <w:rsid w:val="00596DA3"/>
  </w:style>
  <w:style w:type="table" w:customStyle="1" w:styleId="710">
    <w:name w:val="Сетка таблицы7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Изысканная таблица3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2">
    <w:name w:val="Сетка таблицы9"/>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3">
    <w:name w:val="Нет списка31"/>
    <w:next w:val="a4"/>
    <w:semiHidden/>
    <w:rsid w:val="00596DA3"/>
  </w:style>
  <w:style w:type="paragraph" w:customStyle="1" w:styleId="FR5">
    <w:name w:val="FR5"/>
    <w:qFormat/>
    <w:rsid w:val="00596DA3"/>
    <w:pPr>
      <w:widowControl w:val="0"/>
      <w:autoSpaceDE w:val="0"/>
      <w:autoSpaceDN w:val="0"/>
      <w:adjustRightInd w:val="0"/>
      <w:spacing w:after="0" w:line="240" w:lineRule="auto"/>
    </w:pPr>
    <w:rPr>
      <w:rFonts w:ascii="Arial" w:eastAsia="Times New Roman" w:hAnsi="Arial" w:cs="Arial"/>
      <w:noProof/>
      <w:kern w:val="0"/>
      <w:sz w:val="12"/>
      <w:szCs w:val="12"/>
      <w:lang w:eastAsia="ru-RU"/>
    </w:rPr>
  </w:style>
  <w:style w:type="paragraph" w:customStyle="1" w:styleId="FR3">
    <w:name w:val="FR3"/>
    <w:qFormat/>
    <w:rsid w:val="00596DA3"/>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eastAsia="ru-RU"/>
    </w:rPr>
  </w:style>
  <w:style w:type="paragraph" w:customStyle="1" w:styleId="FR4">
    <w:name w:val="FR4"/>
    <w:qFormat/>
    <w:rsid w:val="00596DA3"/>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eastAsia="ru-RU"/>
    </w:rPr>
  </w:style>
  <w:style w:type="paragraph" w:customStyle="1" w:styleId="xl25">
    <w:name w:val="xl25"/>
    <w:basedOn w:val="a1"/>
    <w:qFormat/>
    <w:rsid w:val="00596DA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26">
    <w:name w:val="xl26"/>
    <w:basedOn w:val="a1"/>
    <w:qFormat/>
    <w:rsid w:val="00596DA3"/>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27">
    <w:name w:val="xl27"/>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cs="Arial"/>
      <w:sz w:val="24"/>
      <w:szCs w:val="24"/>
    </w:rPr>
  </w:style>
  <w:style w:type="paragraph" w:customStyle="1" w:styleId="xl30">
    <w:name w:val="xl30"/>
    <w:basedOn w:val="a1"/>
    <w:qFormat/>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cs="Arial"/>
      <w:sz w:val="18"/>
      <w:szCs w:val="18"/>
    </w:rPr>
  </w:style>
  <w:style w:type="paragraph" w:customStyle="1" w:styleId="xl31">
    <w:name w:val="xl31"/>
    <w:basedOn w:val="a1"/>
    <w:qFormat/>
    <w:rsid w:val="00596DA3"/>
    <w:pPr>
      <w:pBdr>
        <w:bottom w:val="single" w:sz="4" w:space="0" w:color="auto"/>
        <w:right w:val="single" w:sz="4" w:space="0" w:color="auto"/>
      </w:pBdr>
      <w:spacing w:before="100" w:beforeAutospacing="1" w:after="100" w:afterAutospacing="1"/>
      <w:textAlignment w:val="top"/>
    </w:pPr>
    <w:rPr>
      <w:rFonts w:cs="Arial"/>
      <w:szCs w:val="22"/>
    </w:rPr>
  </w:style>
  <w:style w:type="paragraph" w:customStyle="1" w:styleId="xl23">
    <w:name w:val="xl23"/>
    <w:basedOn w:val="a1"/>
    <w:qFormat/>
    <w:rsid w:val="00596DA3"/>
    <w:pPr>
      <w:pBdr>
        <w:bottom w:val="single" w:sz="4" w:space="0" w:color="auto"/>
        <w:right w:val="single" w:sz="4" w:space="0" w:color="auto"/>
      </w:pBdr>
      <w:spacing w:before="100" w:beforeAutospacing="1" w:after="100" w:afterAutospacing="1"/>
      <w:jc w:val="center"/>
    </w:pPr>
    <w:rPr>
      <w:rFonts w:eastAsia="Arial Unicode MS" w:cs="Arial"/>
      <w:sz w:val="24"/>
      <w:szCs w:val="24"/>
    </w:rPr>
  </w:style>
  <w:style w:type="paragraph" w:styleId="3f2">
    <w:name w:val="List Bullet 3"/>
    <w:basedOn w:val="a1"/>
    <w:autoRedefine/>
    <w:rsid w:val="00596DA3"/>
    <w:pPr>
      <w:tabs>
        <w:tab w:val="num" w:pos="1080"/>
      </w:tabs>
      <w:ind w:left="1080" w:hanging="360"/>
      <w:jc w:val="left"/>
    </w:pPr>
    <w:rPr>
      <w:rFonts w:ascii="Times New Roman" w:hAnsi="Times New Roman"/>
      <w:sz w:val="24"/>
      <w:szCs w:val="24"/>
    </w:rPr>
  </w:style>
  <w:style w:type="paragraph" w:customStyle="1" w:styleId="3f3">
    <w:name w:val="Основной текст3"/>
    <w:basedOn w:val="a1"/>
    <w:rsid w:val="00596DA3"/>
    <w:pPr>
      <w:widowControl w:val="0"/>
      <w:shd w:val="clear" w:color="auto" w:fill="FFFFFF"/>
      <w:spacing w:before="300" w:after="180" w:line="322" w:lineRule="exact"/>
      <w:ind w:hanging="680"/>
      <w:jc w:val="left"/>
    </w:pPr>
    <w:rPr>
      <w:rFonts w:ascii="Times New Roman" w:hAnsi="Times New Roman"/>
      <w:sz w:val="27"/>
      <w:szCs w:val="27"/>
      <w:lang w:eastAsia="en-US"/>
    </w:rPr>
  </w:style>
  <w:style w:type="table" w:customStyle="1" w:styleId="102">
    <w:name w:val="Сетка таблицы10"/>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Изысканная таблица5"/>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6">
    <w:name w:val="Изысканная таблица6"/>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Сетка таблицы1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qFormat/>
    <w:rsid w:val="00596DA3"/>
    <w:pPr>
      <w:widowControl w:val="0"/>
      <w:autoSpaceDE w:val="0"/>
      <w:autoSpaceDN w:val="0"/>
      <w:adjustRightInd w:val="0"/>
      <w:spacing w:line="240" w:lineRule="exact"/>
    </w:pPr>
    <w:rPr>
      <w:rFonts w:cs="Arial"/>
      <w:sz w:val="24"/>
      <w:szCs w:val="24"/>
    </w:rPr>
  </w:style>
  <w:style w:type="character" w:customStyle="1" w:styleId="FontStyle14">
    <w:name w:val="Font Style14"/>
    <w:uiPriority w:val="99"/>
    <w:rsid w:val="00596DA3"/>
    <w:rPr>
      <w:rFonts w:ascii="Arial" w:hAnsi="Arial" w:cs="Arial"/>
      <w:sz w:val="22"/>
      <w:szCs w:val="22"/>
    </w:rPr>
  </w:style>
  <w:style w:type="table" w:customStyle="1" w:styleId="132">
    <w:name w:val="Сетка таблицы13"/>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4"/>
    <w:uiPriority w:val="99"/>
    <w:semiHidden/>
    <w:unhideWhenUsed/>
    <w:rsid w:val="00596DA3"/>
  </w:style>
  <w:style w:type="table" w:customStyle="1" w:styleId="149">
    <w:name w:val="Сетка таблицы1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4"/>
    <w:uiPriority w:val="99"/>
    <w:semiHidden/>
    <w:unhideWhenUsed/>
    <w:rsid w:val="00596DA3"/>
  </w:style>
  <w:style w:type="numbering" w:customStyle="1" w:styleId="67">
    <w:name w:val="Нет списка6"/>
    <w:next w:val="a4"/>
    <w:uiPriority w:val="99"/>
    <w:semiHidden/>
    <w:unhideWhenUsed/>
    <w:rsid w:val="00596DA3"/>
  </w:style>
  <w:style w:type="numbering" w:customStyle="1" w:styleId="1112">
    <w:name w:val="Нет списка111"/>
    <w:next w:val="a4"/>
    <w:semiHidden/>
    <w:rsid w:val="00596DA3"/>
  </w:style>
  <w:style w:type="table" w:customStyle="1" w:styleId="150">
    <w:name w:val="Сетка таблицы15"/>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Изысканная таблица7"/>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0">
    <w:name w:val="Нет списка1111"/>
    <w:next w:val="a4"/>
    <w:uiPriority w:val="99"/>
    <w:semiHidden/>
    <w:unhideWhenUsed/>
    <w:rsid w:val="00596DA3"/>
  </w:style>
  <w:style w:type="table" w:customStyle="1" w:styleId="1113">
    <w:name w:val="Изысканная таблица1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4">
    <w:name w:val="Классическая таблица 1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Классическая таблица 21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1">
    <w:name w:val="Изысканная таблица2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12">
    <w:name w:val="Нет списка211"/>
    <w:next w:val="a4"/>
    <w:uiPriority w:val="99"/>
    <w:semiHidden/>
    <w:unhideWhenUsed/>
    <w:rsid w:val="00596DA3"/>
  </w:style>
  <w:style w:type="table" w:customStyle="1" w:styleId="810">
    <w:name w:val="Сетка таблицы8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Изысканная таблица3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10">
    <w:name w:val="Сетка таблицы9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Изысканная таблица4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11">
    <w:name w:val="Нет списка311"/>
    <w:next w:val="a4"/>
    <w:semiHidden/>
    <w:rsid w:val="00596DA3"/>
  </w:style>
  <w:style w:type="table" w:customStyle="1" w:styleId="1010">
    <w:name w:val="Сетка таблицы10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Изысканная таблица5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Сетка таблицы1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Изысканная таблица6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0">
    <w:name w:val="Сетка таблицы1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596DA3"/>
  </w:style>
  <w:style w:type="table" w:customStyle="1" w:styleId="1411">
    <w:name w:val="Сетка таблицы1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4"/>
    <w:uiPriority w:val="99"/>
    <w:semiHidden/>
    <w:unhideWhenUsed/>
    <w:rsid w:val="00596DA3"/>
  </w:style>
  <w:style w:type="numbering" w:customStyle="1" w:styleId="76">
    <w:name w:val="Нет списка7"/>
    <w:next w:val="a4"/>
    <w:uiPriority w:val="99"/>
    <w:semiHidden/>
    <w:unhideWhenUsed/>
    <w:rsid w:val="00596DA3"/>
  </w:style>
  <w:style w:type="table" w:customStyle="1" w:styleId="170">
    <w:name w:val="Сетка таблицы17"/>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
    <w:name w:val="textb"/>
    <w:basedOn w:val="a1"/>
    <w:rsid w:val="00596DA3"/>
    <w:pPr>
      <w:jc w:val="left"/>
    </w:pPr>
    <w:rPr>
      <w:rFonts w:cs="Arial"/>
      <w:b/>
      <w:bCs/>
      <w:szCs w:val="22"/>
    </w:rPr>
  </w:style>
  <w:style w:type="paragraph" w:customStyle="1" w:styleId="textn">
    <w:name w:val="textn"/>
    <w:basedOn w:val="a1"/>
    <w:rsid w:val="00596DA3"/>
    <w:pPr>
      <w:spacing w:before="100" w:beforeAutospacing="1" w:after="100" w:afterAutospacing="1"/>
      <w:jc w:val="left"/>
    </w:pPr>
    <w:rPr>
      <w:rFonts w:ascii="Times New Roman" w:hAnsi="Times New Roman"/>
      <w:sz w:val="24"/>
      <w:szCs w:val="24"/>
    </w:rPr>
  </w:style>
  <w:style w:type="character" w:customStyle="1" w:styleId="00">
    <w:name w:val="0 таб Знак"/>
    <w:basedOn w:val="a2"/>
    <w:link w:val="01"/>
    <w:locked/>
    <w:rsid w:val="00596DA3"/>
    <w:rPr>
      <w:rFonts w:eastAsia="Times New Roman" w:cs="Arial"/>
      <w:b/>
      <w:caps/>
      <w:spacing w:val="-4"/>
    </w:rPr>
  </w:style>
  <w:style w:type="paragraph" w:customStyle="1" w:styleId="01">
    <w:name w:val="0 таб"/>
    <w:basedOn w:val="a1"/>
    <w:link w:val="00"/>
    <w:qFormat/>
    <w:rsid w:val="00596DA3"/>
    <w:rPr>
      <w:rFonts w:asciiTheme="minorHAnsi" w:hAnsiTheme="minorHAnsi" w:cs="Arial"/>
      <w:b/>
      <w:caps/>
      <w:spacing w:val="-4"/>
      <w:kern w:val="2"/>
      <w:szCs w:val="22"/>
      <w:lang w:eastAsia="en-US"/>
    </w:rPr>
  </w:style>
  <w:style w:type="paragraph" w:customStyle="1" w:styleId="02">
    <w:name w:val="0 прим"/>
    <w:basedOn w:val="af"/>
    <w:link w:val="03"/>
    <w:qFormat/>
    <w:rsid w:val="00596DA3"/>
    <w:pPr>
      <w:spacing w:before="120" w:beforeAutospacing="0" w:after="0" w:afterAutospacing="0"/>
      <w:jc w:val="center"/>
    </w:pPr>
    <w:rPr>
      <w:rFonts w:ascii="Arial" w:eastAsia="Calibri" w:hAnsi="Arial" w:cs="Arial"/>
      <w:b/>
      <w:i/>
      <w:sz w:val="20"/>
      <w:szCs w:val="22"/>
    </w:rPr>
  </w:style>
  <w:style w:type="character" w:customStyle="1" w:styleId="03">
    <w:name w:val="0 прим Знак"/>
    <w:basedOn w:val="a2"/>
    <w:link w:val="02"/>
    <w:locked/>
    <w:rsid w:val="00596DA3"/>
    <w:rPr>
      <w:rFonts w:ascii="Arial" w:eastAsia="Calibri" w:hAnsi="Arial" w:cs="Arial"/>
      <w:b/>
      <w:i/>
      <w:kern w:val="0"/>
      <w:sz w:val="20"/>
      <w:lang w:val="ru-RU" w:eastAsia="ru-RU"/>
    </w:rPr>
  </w:style>
  <w:style w:type="paragraph" w:customStyle="1" w:styleId="811">
    <w:name w:val="Основной текст81"/>
    <w:basedOn w:val="a1"/>
    <w:rsid w:val="00596DA3"/>
    <w:pPr>
      <w:shd w:val="clear" w:color="auto" w:fill="FFFFFF"/>
      <w:spacing w:line="0" w:lineRule="atLeast"/>
      <w:ind w:hanging="1320"/>
      <w:jc w:val="left"/>
    </w:pPr>
    <w:rPr>
      <w:rFonts w:ascii="Times New Roman" w:hAnsi="Times New Roman"/>
      <w:color w:val="000000"/>
      <w:sz w:val="24"/>
      <w:szCs w:val="24"/>
    </w:rPr>
  </w:style>
  <w:style w:type="paragraph" w:customStyle="1" w:styleId="msonormalbullet1gif">
    <w:name w:val="msonormalbullet1.gif"/>
    <w:basedOn w:val="a1"/>
    <w:rsid w:val="00596DA3"/>
    <w:pPr>
      <w:spacing w:before="100" w:beforeAutospacing="1" w:after="100" w:afterAutospacing="1"/>
      <w:jc w:val="left"/>
    </w:pPr>
    <w:rPr>
      <w:rFonts w:ascii="Times New Roman" w:hAnsi="Times New Roman"/>
      <w:sz w:val="24"/>
      <w:szCs w:val="24"/>
    </w:rPr>
  </w:style>
  <w:style w:type="paragraph" w:customStyle="1" w:styleId="04">
    <w:name w:val="0 жкч"/>
    <w:basedOn w:val="a1"/>
    <w:link w:val="05"/>
    <w:qFormat/>
    <w:rsid w:val="00596DA3"/>
    <w:rPr>
      <w:rFonts w:eastAsia="Calibri"/>
      <w:b/>
      <w:i/>
      <w:u w:val="single"/>
    </w:rPr>
  </w:style>
  <w:style w:type="character" w:customStyle="1" w:styleId="05">
    <w:name w:val="0 жкч Знак"/>
    <w:basedOn w:val="a2"/>
    <w:link w:val="04"/>
    <w:locked/>
    <w:rsid w:val="00596DA3"/>
    <w:rPr>
      <w:rFonts w:ascii="Arial" w:eastAsia="Calibri" w:hAnsi="Arial" w:cs="Times New Roman"/>
      <w:b/>
      <w:i/>
      <w:kern w:val="0"/>
      <w:szCs w:val="20"/>
      <w:u w:val="single"/>
      <w:lang w:val="ru-RU" w:eastAsia="ru-RU"/>
    </w:rPr>
  </w:style>
  <w:style w:type="paragraph" w:customStyle="1" w:styleId="Style3">
    <w:name w:val="Style3"/>
    <w:basedOn w:val="a1"/>
    <w:qFormat/>
    <w:rsid w:val="00596DA3"/>
    <w:pPr>
      <w:widowControl w:val="0"/>
      <w:autoSpaceDE w:val="0"/>
      <w:autoSpaceDN w:val="0"/>
      <w:adjustRightInd w:val="0"/>
      <w:spacing w:line="307" w:lineRule="exact"/>
      <w:ind w:firstLine="706"/>
    </w:pPr>
    <w:rPr>
      <w:rFonts w:ascii="Times New Roman" w:hAnsi="Times New Roman"/>
      <w:sz w:val="24"/>
      <w:szCs w:val="24"/>
    </w:rPr>
  </w:style>
  <w:style w:type="character" w:customStyle="1" w:styleId="FontStyle20">
    <w:name w:val="Font Style20"/>
    <w:rsid w:val="00596DA3"/>
    <w:rPr>
      <w:rFonts w:ascii="Times New Roman" w:hAnsi="Times New Roman"/>
      <w:sz w:val="28"/>
    </w:rPr>
  </w:style>
  <w:style w:type="paragraph" w:styleId="2ff">
    <w:name w:val="Quote"/>
    <w:basedOn w:val="a1"/>
    <w:next w:val="a1"/>
    <w:link w:val="2ff0"/>
    <w:uiPriority w:val="29"/>
    <w:qFormat/>
    <w:rsid w:val="00943050"/>
    <w:pPr>
      <w:spacing w:before="160" w:after="200" w:line="276" w:lineRule="auto"/>
      <w:jc w:val="center"/>
    </w:pPr>
    <w:rPr>
      <w:rFonts w:asciiTheme="minorHAnsi" w:eastAsiaTheme="minorEastAsia" w:hAnsiTheme="minorHAnsi" w:cstheme="minorBidi"/>
      <w:i/>
      <w:iCs/>
      <w:color w:val="404040" w:themeColor="text1" w:themeTint="BF"/>
      <w:szCs w:val="22"/>
    </w:rPr>
  </w:style>
  <w:style w:type="character" w:customStyle="1" w:styleId="2ff0">
    <w:name w:val="Цитата 2 Знак"/>
    <w:basedOn w:val="a2"/>
    <w:link w:val="2ff"/>
    <w:uiPriority w:val="29"/>
    <w:rsid w:val="00943050"/>
    <w:rPr>
      <w:rFonts w:eastAsiaTheme="minorEastAsia"/>
      <w:i/>
      <w:iCs/>
      <w:color w:val="404040" w:themeColor="text1" w:themeTint="BF"/>
      <w:kern w:val="0"/>
      <w:lang w:val="ru-RU" w:eastAsia="ru-RU"/>
    </w:rPr>
  </w:style>
  <w:style w:type="character" w:styleId="afffff3">
    <w:name w:val="Intense Emphasis"/>
    <w:basedOn w:val="a2"/>
    <w:uiPriority w:val="21"/>
    <w:qFormat/>
    <w:rsid w:val="00943050"/>
    <w:rPr>
      <w:i/>
      <w:iCs/>
      <w:color w:val="2F5496" w:themeColor="accent1" w:themeShade="BF"/>
    </w:rPr>
  </w:style>
  <w:style w:type="paragraph" w:styleId="afffff4">
    <w:name w:val="Intense Quote"/>
    <w:basedOn w:val="a1"/>
    <w:next w:val="a1"/>
    <w:link w:val="afffff5"/>
    <w:uiPriority w:val="30"/>
    <w:qFormat/>
    <w:rsid w:val="00943050"/>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EastAsia" w:hAnsiTheme="minorHAnsi" w:cstheme="minorBidi"/>
      <w:i/>
      <w:iCs/>
      <w:color w:val="2F5496" w:themeColor="accent1" w:themeShade="BF"/>
      <w:szCs w:val="22"/>
    </w:rPr>
  </w:style>
  <w:style w:type="character" w:customStyle="1" w:styleId="afffff5">
    <w:name w:val="Выделенная цитата Знак"/>
    <w:basedOn w:val="a2"/>
    <w:link w:val="afffff4"/>
    <w:uiPriority w:val="30"/>
    <w:rsid w:val="00943050"/>
    <w:rPr>
      <w:rFonts w:eastAsiaTheme="minorEastAsia"/>
      <w:i/>
      <w:iCs/>
      <w:color w:val="2F5496" w:themeColor="accent1" w:themeShade="BF"/>
      <w:kern w:val="0"/>
      <w:lang w:val="ru-RU" w:eastAsia="ru-RU"/>
    </w:rPr>
  </w:style>
  <w:style w:type="character" w:styleId="afffff6">
    <w:name w:val="Intense Reference"/>
    <w:basedOn w:val="a2"/>
    <w:uiPriority w:val="32"/>
    <w:qFormat/>
    <w:rsid w:val="00943050"/>
    <w:rPr>
      <w:b/>
      <w:bCs/>
      <w:smallCaps/>
      <w:color w:val="2F5496" w:themeColor="accent1" w:themeShade="BF"/>
      <w:spacing w:val="5"/>
    </w:rPr>
  </w:style>
  <w:style w:type="paragraph" w:customStyle="1" w:styleId="1f6">
    <w:name w:val="Знак Знак1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2fa">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2"/>
    <w:link w:val="1f5"/>
    <w:uiPriority w:val="99"/>
    <w:locked/>
    <w:rsid w:val="00943050"/>
    <w:rPr>
      <w:rFonts w:ascii="Times New Roman" w:eastAsia="Times New Roman" w:hAnsi="Times New Roman" w:cs="Times New Roman"/>
      <w:kern w:val="0"/>
      <w:sz w:val="24"/>
      <w:szCs w:val="24"/>
      <w:lang w:val="ru-RU" w:eastAsia="ru-RU"/>
    </w:rPr>
  </w:style>
  <w:style w:type="character" w:customStyle="1" w:styleId="314">
    <w:name w:val="Основной текст с отступом 3 Знак1"/>
    <w:aliases w:val="Основной текст с отступом 3 Знак Знак,Знак4 Знак Знак"/>
    <w:basedOn w:val="a2"/>
    <w:uiPriority w:val="99"/>
    <w:locked/>
    <w:rsid w:val="00943050"/>
    <w:rPr>
      <w:rFonts w:ascii="Arial" w:eastAsia="Times New Roman" w:hAnsi="Arial" w:cs="Arial"/>
      <w:kern w:val="0"/>
      <w:lang w:val="ru-RU" w:eastAsia="ru-RU"/>
    </w:rPr>
  </w:style>
  <w:style w:type="paragraph" w:styleId="2ff1">
    <w:name w:val="List 2"/>
    <w:basedOn w:val="a1"/>
    <w:rsid w:val="00943050"/>
    <w:pPr>
      <w:ind w:left="566" w:hanging="283"/>
      <w:jc w:val="left"/>
    </w:pPr>
    <w:rPr>
      <w:rFonts w:ascii="Times New Roman" w:hAnsi="Times New Roman"/>
      <w:sz w:val="24"/>
      <w:szCs w:val="24"/>
    </w:rPr>
  </w:style>
  <w:style w:type="paragraph" w:styleId="3f4">
    <w:name w:val="List 3"/>
    <w:basedOn w:val="a1"/>
    <w:rsid w:val="00943050"/>
    <w:pPr>
      <w:ind w:left="849" w:hanging="283"/>
      <w:jc w:val="left"/>
    </w:pPr>
    <w:rPr>
      <w:rFonts w:ascii="Times New Roman" w:hAnsi="Times New Roman"/>
      <w:sz w:val="24"/>
      <w:szCs w:val="24"/>
    </w:rPr>
  </w:style>
  <w:style w:type="paragraph" w:styleId="afffff7">
    <w:name w:val="List Continue"/>
    <w:basedOn w:val="a1"/>
    <w:rsid w:val="00943050"/>
    <w:pPr>
      <w:spacing w:after="120"/>
      <w:ind w:left="283"/>
      <w:jc w:val="left"/>
    </w:pPr>
    <w:rPr>
      <w:rFonts w:ascii="Times New Roman" w:hAnsi="Times New Roman"/>
      <w:sz w:val="24"/>
      <w:szCs w:val="24"/>
    </w:rPr>
  </w:style>
  <w:style w:type="paragraph" w:customStyle="1" w:styleId="2Arial12pt6">
    <w:name w:val="Стиль Заголовок 2 + Arial 12 pt полужирный Перед:  6 пт"/>
    <w:basedOn w:val="2"/>
    <w:qFormat/>
    <w:rsid w:val="00943050"/>
    <w:pPr>
      <w:spacing w:before="120" w:after="120"/>
      <w:ind w:left="0" w:firstLine="0"/>
      <w:contextualSpacing w:val="0"/>
    </w:pPr>
    <w:rPr>
      <w:rFonts w:ascii="Arial" w:hAnsi="Arial" w:cs="Arial"/>
      <w:b w:val="0"/>
      <w:bCs w:val="0"/>
      <w:iCs w:val="0"/>
      <w:sz w:val="24"/>
      <w:szCs w:val="24"/>
      <w:u w:val="none"/>
    </w:rPr>
  </w:style>
  <w:style w:type="paragraph" w:customStyle="1" w:styleId="afffff8">
    <w:name w:val="Подраздел"/>
    <w:basedOn w:val="af7"/>
    <w:qFormat/>
    <w:rsid w:val="00943050"/>
    <w:pPr>
      <w:spacing w:after="0"/>
      <w:ind w:firstLine="709"/>
      <w:contextualSpacing w:val="0"/>
    </w:pPr>
    <w:rPr>
      <w:rFonts w:ascii="Arial" w:hAnsi="Arial" w:cs="Arial"/>
      <w:u w:val="single"/>
    </w:rPr>
  </w:style>
  <w:style w:type="paragraph" w:customStyle="1" w:styleId="Arial11pt6">
    <w:name w:val="Стиль Arial 11 pt полужирный по центру Перед:  6 пт"/>
    <w:basedOn w:val="a1"/>
    <w:qFormat/>
    <w:rsid w:val="00943050"/>
    <w:pPr>
      <w:spacing w:before="120"/>
      <w:jc w:val="center"/>
    </w:pPr>
    <w:rPr>
      <w:rFonts w:cs="Arial"/>
      <w:b/>
      <w:bCs/>
      <w:szCs w:val="22"/>
    </w:rPr>
  </w:style>
  <w:style w:type="character" w:customStyle="1" w:styleId="Arial11pt60">
    <w:name w:val="Стиль Arial 11 pt полужирный по центру Перед:  6 пт Знак"/>
    <w:basedOn w:val="a2"/>
    <w:rsid w:val="00943050"/>
    <w:rPr>
      <w:rFonts w:ascii="Arial" w:hAnsi="Arial" w:cs="Arial"/>
      <w:b/>
      <w:bCs/>
      <w:sz w:val="22"/>
      <w:szCs w:val="22"/>
      <w:lang w:val="ru-RU" w:eastAsia="ru-RU"/>
    </w:rPr>
  </w:style>
  <w:style w:type="character" w:styleId="afffff9">
    <w:name w:val="annotation reference"/>
    <w:basedOn w:val="a2"/>
    <w:uiPriority w:val="99"/>
    <w:rsid w:val="00943050"/>
    <w:rPr>
      <w:sz w:val="16"/>
      <w:szCs w:val="16"/>
    </w:rPr>
  </w:style>
  <w:style w:type="paragraph" w:styleId="afffffa">
    <w:name w:val="annotation subject"/>
    <w:basedOn w:val="aff4"/>
    <w:next w:val="aff4"/>
    <w:link w:val="afffffb"/>
    <w:uiPriority w:val="99"/>
    <w:rsid w:val="00943050"/>
    <w:pPr>
      <w:spacing w:before="0"/>
      <w:ind w:firstLine="0"/>
      <w:contextualSpacing w:val="0"/>
      <w:jc w:val="left"/>
    </w:pPr>
    <w:rPr>
      <w:b/>
      <w:bCs/>
    </w:rPr>
  </w:style>
  <w:style w:type="character" w:customStyle="1" w:styleId="afffffb">
    <w:name w:val="Тема примечания Знак"/>
    <w:basedOn w:val="aff5"/>
    <w:link w:val="afffffa"/>
    <w:uiPriority w:val="99"/>
    <w:rsid w:val="00943050"/>
    <w:rPr>
      <w:rFonts w:ascii="Times New Roman" w:eastAsia="Times New Roman" w:hAnsi="Times New Roman" w:cs="Times New Roman"/>
      <w:b/>
      <w:bCs/>
      <w:kern w:val="0"/>
      <w:sz w:val="20"/>
      <w:szCs w:val="20"/>
      <w:lang w:val="ru-RU" w:eastAsia="ru-RU"/>
    </w:rPr>
  </w:style>
  <w:style w:type="paragraph" w:customStyle="1" w:styleId="1f7">
    <w:name w:val="Стиль1"/>
    <w:basedOn w:val="2"/>
    <w:qFormat/>
    <w:rsid w:val="00943050"/>
    <w:pPr>
      <w:tabs>
        <w:tab w:val="num" w:pos="1440"/>
      </w:tabs>
      <w:spacing w:before="120" w:after="120"/>
      <w:ind w:left="1440" w:hanging="720"/>
      <w:contextualSpacing w:val="0"/>
    </w:pPr>
    <w:rPr>
      <w:rFonts w:ascii="Arial" w:hAnsi="Arial" w:cs="Arial"/>
      <w:b w:val="0"/>
      <w:bCs w:val="0"/>
      <w:iCs w:val="0"/>
      <w:sz w:val="24"/>
      <w:szCs w:val="24"/>
      <w:u w:val="none"/>
    </w:rPr>
  </w:style>
  <w:style w:type="paragraph" w:customStyle="1" w:styleId="2ff2">
    <w:name w:val="Стиль2"/>
    <w:basedOn w:val="40"/>
    <w:qFormat/>
    <w:rsid w:val="00943050"/>
    <w:pPr>
      <w:spacing w:before="120" w:after="0"/>
      <w:ind w:left="0" w:firstLine="0"/>
      <w:contextualSpacing w:val="0"/>
      <w:jc w:val="center"/>
    </w:pPr>
    <w:rPr>
      <w:rFonts w:ascii="Arial" w:hAnsi="Arial" w:cs="Arial"/>
      <w:sz w:val="24"/>
      <w:szCs w:val="24"/>
    </w:rPr>
  </w:style>
  <w:style w:type="character" w:customStyle="1" w:styleId="afffffc">
    <w:name w:val="Назв Табл Знак"/>
    <w:basedOn w:val="a2"/>
    <w:rsid w:val="00943050"/>
    <w:rPr>
      <w:rFonts w:ascii="Arial" w:hAnsi="Arial" w:cs="Arial"/>
      <w:sz w:val="24"/>
      <w:szCs w:val="24"/>
      <w:lang w:val="ru-RU" w:eastAsia="ru-RU"/>
    </w:rPr>
  </w:style>
  <w:style w:type="paragraph" w:customStyle="1" w:styleId="afffffd">
    <w:name w:val="Нижн Колонтит"/>
    <w:basedOn w:val="ab"/>
    <w:qFormat/>
    <w:rsid w:val="00943050"/>
    <w:pPr>
      <w:pBdr>
        <w:top w:val="single" w:sz="4" w:space="0" w:color="auto"/>
      </w:pBdr>
      <w:tabs>
        <w:tab w:val="clear" w:pos="9355"/>
        <w:tab w:val="right" w:pos="9540"/>
      </w:tabs>
      <w:ind w:right="-16"/>
    </w:pPr>
    <w:rPr>
      <w:rFonts w:ascii="Arial Narrow" w:eastAsia="Times New Roman" w:hAnsi="Arial Narrow" w:cs="Arial Narrow"/>
      <w:sz w:val="16"/>
      <w:szCs w:val="16"/>
    </w:rPr>
  </w:style>
  <w:style w:type="paragraph" w:customStyle="1" w:styleId="font0">
    <w:name w:val="font0"/>
    <w:basedOn w:val="a1"/>
    <w:qFormat/>
    <w:rsid w:val="00943050"/>
    <w:pPr>
      <w:spacing w:before="100" w:beforeAutospacing="1" w:after="100" w:afterAutospacing="1"/>
      <w:jc w:val="left"/>
    </w:pPr>
    <w:rPr>
      <w:rFonts w:eastAsia="Arial Unicode MS" w:cs="Arial"/>
      <w:sz w:val="20"/>
    </w:rPr>
  </w:style>
  <w:style w:type="table" w:styleId="2ff3">
    <w:name w:val="Table Simple 2"/>
    <w:basedOn w:val="a3"/>
    <w:rsid w:val="00943050"/>
    <w:pPr>
      <w:spacing w:after="0" w:line="240" w:lineRule="auto"/>
    </w:pPr>
    <w:rPr>
      <w:rFonts w:ascii="Times New Roman" w:eastAsia="Times New Roman" w:hAnsi="Times New Roman" w:cs="Times New Roman"/>
      <w:kern w:val="0"/>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BodyText21">
    <w:name w:val="Body Text 21"/>
    <w:basedOn w:val="a1"/>
    <w:qFormat/>
    <w:rsid w:val="00943050"/>
    <w:pPr>
      <w:spacing w:line="360" w:lineRule="auto"/>
      <w:ind w:firstLine="709"/>
    </w:pPr>
    <w:rPr>
      <w:rFonts w:ascii="Times New Roman" w:hAnsi="Times New Roman"/>
      <w:sz w:val="28"/>
      <w:szCs w:val="28"/>
    </w:rPr>
  </w:style>
  <w:style w:type="paragraph" w:customStyle="1" w:styleId="1f8">
    <w:name w:val="1"/>
    <w:basedOn w:val="a1"/>
    <w:next w:val="af"/>
    <w:qFormat/>
    <w:rsid w:val="00943050"/>
    <w:pPr>
      <w:spacing w:after="64"/>
      <w:ind w:firstLine="257"/>
      <w:jc w:val="left"/>
    </w:pPr>
    <w:rPr>
      <w:rFonts w:ascii="Times New Roman" w:hAnsi="Times New Roman"/>
      <w:sz w:val="24"/>
      <w:szCs w:val="24"/>
    </w:rPr>
  </w:style>
  <w:style w:type="paragraph" w:customStyle="1" w:styleId="2ff4">
    <w:name w:val="2"/>
    <w:basedOn w:val="a1"/>
    <w:next w:val="af"/>
    <w:qFormat/>
    <w:rsid w:val="00943050"/>
    <w:pPr>
      <w:spacing w:after="64"/>
      <w:ind w:firstLine="257"/>
      <w:jc w:val="left"/>
    </w:pPr>
    <w:rPr>
      <w:rFonts w:ascii="Times New Roman" w:hAnsi="Times New Roman"/>
      <w:sz w:val="24"/>
      <w:szCs w:val="24"/>
    </w:rPr>
  </w:style>
  <w:style w:type="paragraph" w:customStyle="1" w:styleId="3f5">
    <w:name w:val="3"/>
    <w:basedOn w:val="a1"/>
    <w:next w:val="af"/>
    <w:qFormat/>
    <w:rsid w:val="00943050"/>
    <w:pPr>
      <w:spacing w:after="64"/>
      <w:ind w:firstLine="257"/>
      <w:jc w:val="left"/>
    </w:pPr>
    <w:rPr>
      <w:rFonts w:ascii="Times New Roman" w:hAnsi="Times New Roman"/>
      <w:sz w:val="24"/>
      <w:szCs w:val="24"/>
    </w:rPr>
  </w:style>
  <w:style w:type="character" w:customStyle="1" w:styleId="afffffe">
    <w:name w:val="Подраздел Знак"/>
    <w:basedOn w:val="a2"/>
    <w:rsid w:val="00943050"/>
    <w:rPr>
      <w:rFonts w:ascii="Arial" w:hAnsi="Arial" w:cs="Arial"/>
      <w:sz w:val="24"/>
      <w:szCs w:val="24"/>
      <w:u w:val="single"/>
      <w:lang w:val="ru-RU" w:eastAsia="ru-RU"/>
    </w:rPr>
  </w:style>
  <w:style w:type="paragraph" w:customStyle="1" w:styleId="1f9">
    <w:name w:val="Подзаголовок1"/>
    <w:basedOn w:val="40"/>
    <w:qFormat/>
    <w:rsid w:val="00943050"/>
    <w:pPr>
      <w:spacing w:before="120" w:after="0"/>
      <w:ind w:left="0" w:firstLine="0"/>
      <w:contextualSpacing w:val="0"/>
      <w:jc w:val="center"/>
    </w:pPr>
    <w:rPr>
      <w:rFonts w:ascii="Arial" w:hAnsi="Arial" w:cs="Arial"/>
      <w:b w:val="0"/>
      <w:bCs w:val="0"/>
      <w:i/>
      <w:iCs/>
      <w:sz w:val="22"/>
      <w:szCs w:val="22"/>
    </w:rPr>
  </w:style>
  <w:style w:type="paragraph" w:customStyle="1" w:styleId="1fa">
    <w:name w:val="заголовок 1"/>
    <w:basedOn w:val="a1"/>
    <w:next w:val="a1"/>
    <w:uiPriority w:val="99"/>
    <w:qFormat/>
    <w:rsid w:val="00943050"/>
    <w:pPr>
      <w:keepNext/>
      <w:autoSpaceDE w:val="0"/>
      <w:autoSpaceDN w:val="0"/>
      <w:jc w:val="center"/>
      <w:outlineLvl w:val="0"/>
    </w:pPr>
    <w:rPr>
      <w:rFonts w:ascii="Times New Roman" w:hAnsi="Times New Roman" w:cs="Arial"/>
      <w:b/>
      <w:bCs/>
      <w:caps/>
      <w:color w:val="000000" w:themeColor="text1"/>
      <w:sz w:val="28"/>
    </w:rPr>
  </w:style>
  <w:style w:type="paragraph" w:customStyle="1" w:styleId="2140">
    <w:name w:val="Стиль Заголовок 2 + 14 пт"/>
    <w:basedOn w:val="2"/>
    <w:link w:val="2141"/>
    <w:qFormat/>
    <w:rsid w:val="00943050"/>
    <w:pPr>
      <w:spacing w:before="120" w:after="0"/>
      <w:ind w:left="0" w:firstLine="0"/>
      <w:contextualSpacing w:val="0"/>
    </w:pPr>
    <w:rPr>
      <w:rFonts w:ascii="Arial" w:hAnsi="Arial" w:cs="Arial"/>
      <w:iCs w:val="0"/>
      <w:u w:val="none"/>
    </w:rPr>
  </w:style>
  <w:style w:type="character" w:customStyle="1" w:styleId="affffff">
    <w:name w:val="Назв_Табл Знак"/>
    <w:basedOn w:val="a2"/>
    <w:rsid w:val="00943050"/>
    <w:rPr>
      <w:rFonts w:ascii="Arial" w:hAnsi="Arial" w:cs="Arial"/>
      <w:color w:val="000000"/>
      <w:sz w:val="24"/>
      <w:szCs w:val="24"/>
      <w:lang w:val="ru-RU" w:eastAsia="ru-RU"/>
    </w:rPr>
  </w:style>
  <w:style w:type="paragraph" w:customStyle="1" w:styleId="sr">
    <w:name w:val="sr"/>
    <w:basedOn w:val="a1"/>
    <w:qFormat/>
    <w:rsid w:val="00943050"/>
    <w:pPr>
      <w:shd w:val="clear" w:color="auto" w:fill="FFFFFF"/>
      <w:spacing w:after="88"/>
      <w:ind w:firstLine="351"/>
      <w:jc w:val="left"/>
    </w:pPr>
    <w:rPr>
      <w:rFonts w:ascii="Arial Unicode MS" w:eastAsia="Arial Unicode MS" w:hAnsi="Times New Roman" w:cs="Arial Unicode MS"/>
      <w:b/>
      <w:bCs/>
      <w:color w:val="FF0000"/>
      <w:sz w:val="24"/>
      <w:szCs w:val="24"/>
    </w:rPr>
  </w:style>
  <w:style w:type="character" w:customStyle="1" w:styleId="s3">
    <w:name w:val="s3"/>
    <w:basedOn w:val="a2"/>
    <w:rsid w:val="00943050"/>
    <w:rPr>
      <w:rFonts w:ascii="Times New Roman" w:hAnsi="Times New Roman" w:cs="Times New Roman"/>
      <w:i/>
      <w:iCs/>
      <w:color w:val="FF0000"/>
      <w:sz w:val="24"/>
      <w:szCs w:val="24"/>
      <w:u w:val="none"/>
      <w:effect w:val="none"/>
    </w:rPr>
  </w:style>
  <w:style w:type="character" w:customStyle="1" w:styleId="s9">
    <w:name w:val="s9"/>
    <w:basedOn w:val="a2"/>
    <w:rsid w:val="00943050"/>
    <w:rPr>
      <w:rFonts w:ascii="Times New Roman" w:hAnsi="Times New Roman" w:cs="Times New Roman"/>
      <w:b/>
      <w:bCs/>
      <w:i/>
      <w:iCs/>
      <w:color w:val="auto"/>
      <w:u w:val="single"/>
      <w:bdr w:val="none" w:sz="0" w:space="0" w:color="auto" w:frame="1"/>
    </w:rPr>
  </w:style>
  <w:style w:type="character" w:customStyle="1" w:styleId="s6">
    <w:name w:val="s6"/>
    <w:basedOn w:val="a2"/>
    <w:rsid w:val="00943050"/>
    <w:rPr>
      <w:rFonts w:ascii="Times New Roman" w:hAnsi="Times New Roman" w:cs="Times New Roman"/>
      <w:strike/>
      <w:color w:val="808000"/>
      <w:sz w:val="24"/>
      <w:szCs w:val="24"/>
    </w:rPr>
  </w:style>
  <w:style w:type="paragraph" w:customStyle="1" w:styleId="124">
    <w:name w:val="Табл12центр"/>
    <w:basedOn w:val="a1"/>
    <w:next w:val="a1"/>
    <w:qFormat/>
    <w:rsid w:val="00943050"/>
    <w:pPr>
      <w:jc w:val="center"/>
    </w:pPr>
    <w:rPr>
      <w:rFonts w:ascii="Times New Roman" w:hAnsi="Times New Roman"/>
      <w:sz w:val="24"/>
      <w:szCs w:val="24"/>
    </w:rPr>
  </w:style>
  <w:style w:type="paragraph" w:customStyle="1" w:styleId="1fb">
    <w:name w:val="Знак Знак1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c">
    <w:name w:val="Знак Знак1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xl870">
    <w:name w:val="xl87 Знак"/>
    <w:basedOn w:val="a1"/>
    <w:qFormat/>
    <w:rsid w:val="009430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24"/>
      <w:szCs w:val="24"/>
      <w:u w:val="single"/>
    </w:rPr>
  </w:style>
  <w:style w:type="character" w:customStyle="1" w:styleId="xl871">
    <w:name w:val="xl87 Знак Знак"/>
    <w:basedOn w:val="a2"/>
    <w:rsid w:val="00943050"/>
    <w:rPr>
      <w:rFonts w:ascii="Arial" w:eastAsia="Arial Unicode MS" w:hAnsi="Arial" w:cs="Arial"/>
      <w:sz w:val="24"/>
      <w:szCs w:val="24"/>
      <w:u w:val="single"/>
      <w:lang w:val="ru-RU" w:eastAsia="ru-RU"/>
    </w:rPr>
  </w:style>
  <w:style w:type="paragraph" w:customStyle="1" w:styleId="main0">
    <w:name w:val="main"/>
    <w:basedOn w:val="a1"/>
    <w:qFormat/>
    <w:rsid w:val="00943050"/>
    <w:pPr>
      <w:spacing w:before="100" w:beforeAutospacing="1" w:after="100" w:afterAutospacing="1"/>
      <w:jc w:val="left"/>
    </w:pPr>
    <w:rPr>
      <w:rFonts w:ascii="Times New Roman" w:hAnsi="Times New Roman"/>
      <w:sz w:val="24"/>
      <w:szCs w:val="24"/>
    </w:rPr>
  </w:style>
  <w:style w:type="paragraph" w:customStyle="1" w:styleId="117">
    <w:name w:val="Знак Знак1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Style2">
    <w:name w:val="Style2"/>
    <w:basedOn w:val="a1"/>
    <w:uiPriority w:val="99"/>
    <w:qFormat/>
    <w:rsid w:val="00943050"/>
    <w:pPr>
      <w:widowControl w:val="0"/>
      <w:autoSpaceDE w:val="0"/>
      <w:autoSpaceDN w:val="0"/>
      <w:adjustRightInd w:val="0"/>
      <w:spacing w:line="365" w:lineRule="exact"/>
      <w:jc w:val="left"/>
    </w:pPr>
    <w:rPr>
      <w:rFonts w:ascii="Georgia" w:hAnsi="Georgia" w:cs="Georgia"/>
      <w:sz w:val="24"/>
      <w:szCs w:val="24"/>
    </w:rPr>
  </w:style>
  <w:style w:type="character" w:customStyle="1" w:styleId="FontStyle12">
    <w:name w:val="Font Style12"/>
    <w:basedOn w:val="a2"/>
    <w:uiPriority w:val="99"/>
    <w:rsid w:val="00943050"/>
    <w:rPr>
      <w:rFonts w:ascii="Century Schoolbook" w:hAnsi="Century Schoolbook" w:cs="Century Schoolbook"/>
      <w:sz w:val="24"/>
      <w:szCs w:val="24"/>
    </w:rPr>
  </w:style>
  <w:style w:type="character" w:customStyle="1" w:styleId="FontStyle23">
    <w:name w:val="Font Style23"/>
    <w:basedOn w:val="a2"/>
    <w:rsid w:val="00943050"/>
    <w:rPr>
      <w:rFonts w:ascii="Palatino Linotype" w:hAnsi="Palatino Linotype" w:cs="Palatino Linotype"/>
      <w:spacing w:val="-20"/>
      <w:sz w:val="24"/>
      <w:szCs w:val="24"/>
    </w:rPr>
  </w:style>
  <w:style w:type="paragraph" w:customStyle="1" w:styleId="1fd">
    <w:name w:val="Знак Знак1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Level3Indent">
    <w:name w:val="Level 3 Indent"/>
    <w:basedOn w:val="a1"/>
    <w:uiPriority w:val="99"/>
    <w:qFormat/>
    <w:rsid w:val="00943050"/>
    <w:pPr>
      <w:ind w:left="1077" w:firstLine="567"/>
    </w:pPr>
    <w:rPr>
      <w:rFonts w:ascii="Times New Roman" w:hAnsi="Times New Roman"/>
      <w:sz w:val="26"/>
      <w:szCs w:val="26"/>
      <w:lang w:val="en-GB"/>
    </w:rPr>
  </w:style>
  <w:style w:type="character" w:customStyle="1" w:styleId="affffff0">
    <w:name w:val="Абзац Знак Знак Знак"/>
    <w:basedOn w:val="a2"/>
    <w:locked/>
    <w:rsid w:val="00943050"/>
    <w:rPr>
      <w:rFonts w:ascii="Arial" w:eastAsia="Times New Roman" w:hAnsi="Arial" w:cs="Arial"/>
      <w:kern w:val="0"/>
      <w:sz w:val="24"/>
      <w:szCs w:val="24"/>
      <w:lang w:val="ru-RU" w:eastAsia="ru-RU"/>
    </w:rPr>
  </w:style>
  <w:style w:type="paragraph" w:customStyle="1" w:styleId="118">
    <w:name w:val="Знак Знак1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e">
    <w:name w:val="Знак Знак Знак Знак Знак Знак1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f">
    <w:name w:val="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315">
    <w:name w:val="Основной текст 31"/>
    <w:basedOn w:val="a1"/>
    <w:rsid w:val="00943050"/>
    <w:pPr>
      <w:jc w:val="left"/>
    </w:pPr>
    <w:rPr>
      <w:rFonts w:ascii="Calibri" w:hAnsi="Calibri" w:cs="Calibri"/>
      <w:sz w:val="24"/>
      <w:szCs w:val="24"/>
      <w:lang w:eastAsia="en-US"/>
    </w:r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uiPriority w:val="34"/>
    <w:qFormat/>
    <w:locked/>
    <w:rsid w:val="00943050"/>
    <w:rPr>
      <w:rFonts w:ascii="Times New Roman" w:eastAsia="Times New Roman" w:hAnsi="Times New Roman" w:cs="Times New Roman"/>
      <w:kern w:val="0"/>
      <w:sz w:val="24"/>
      <w:szCs w:val="24"/>
      <w:lang w:val="ru-RU" w:eastAsia="ru-RU"/>
    </w:rPr>
  </w:style>
  <w:style w:type="character" w:customStyle="1" w:styleId="WW8Num3z0">
    <w:name w:val="WW8Num3z0"/>
    <w:uiPriority w:val="99"/>
    <w:rsid w:val="00943050"/>
  </w:style>
  <w:style w:type="character" w:customStyle="1" w:styleId="WW8Num4z0">
    <w:name w:val="WW8Num4z0"/>
    <w:qFormat/>
    <w:rsid w:val="00943050"/>
  </w:style>
  <w:style w:type="character" w:customStyle="1" w:styleId="WW8Num7z0">
    <w:name w:val="WW8Num7z0"/>
    <w:uiPriority w:val="99"/>
    <w:rsid w:val="00943050"/>
    <w:rPr>
      <w:rFonts w:ascii="StarSymbol" w:hAnsi="StarSymbol" w:cs="StarSymbol"/>
    </w:rPr>
  </w:style>
  <w:style w:type="character" w:customStyle="1" w:styleId="WW8Num8z0">
    <w:name w:val="WW8Num8z0"/>
    <w:uiPriority w:val="99"/>
    <w:rsid w:val="00943050"/>
    <w:rPr>
      <w:rFonts w:ascii="StarSymbol" w:hAnsi="StarSymbol" w:cs="StarSymbol"/>
    </w:rPr>
  </w:style>
  <w:style w:type="character" w:customStyle="1" w:styleId="Absatz-Standardschriftart">
    <w:name w:val="Absatz-Standardschriftart"/>
    <w:rsid w:val="00943050"/>
  </w:style>
  <w:style w:type="character" w:customStyle="1" w:styleId="WW-Absatz-Standardschriftart">
    <w:name w:val="WW-Absatz-Standardschriftart"/>
    <w:rsid w:val="00943050"/>
  </w:style>
  <w:style w:type="character" w:customStyle="1" w:styleId="WW-Absatz-Standardschriftart1">
    <w:name w:val="WW-Absatz-Standardschriftart1"/>
    <w:rsid w:val="00943050"/>
  </w:style>
  <w:style w:type="character" w:customStyle="1" w:styleId="WW-Absatz-Standardschriftart11">
    <w:name w:val="WW-Absatz-Standardschriftart11"/>
    <w:rsid w:val="00943050"/>
  </w:style>
  <w:style w:type="character" w:customStyle="1" w:styleId="WW-Absatz-Standardschriftart111">
    <w:name w:val="WW-Absatz-Standardschriftart111"/>
    <w:rsid w:val="00943050"/>
  </w:style>
  <w:style w:type="character" w:customStyle="1" w:styleId="WW-Absatz-Standardschriftart1111">
    <w:name w:val="WW-Absatz-Standardschriftart1111"/>
    <w:rsid w:val="00943050"/>
  </w:style>
  <w:style w:type="character" w:customStyle="1" w:styleId="WW-Absatz-Standardschriftart11111">
    <w:name w:val="WW-Absatz-Standardschriftart11111"/>
    <w:uiPriority w:val="99"/>
    <w:rsid w:val="00943050"/>
  </w:style>
  <w:style w:type="character" w:customStyle="1" w:styleId="WW-Absatz-Standardschriftart111111">
    <w:name w:val="WW-Absatz-Standardschriftart111111"/>
    <w:uiPriority w:val="99"/>
    <w:rsid w:val="00943050"/>
  </w:style>
  <w:style w:type="character" w:customStyle="1" w:styleId="WW-Absatz-Standardschriftart1111111">
    <w:name w:val="WW-Absatz-Standardschriftart1111111"/>
    <w:uiPriority w:val="99"/>
    <w:rsid w:val="00943050"/>
  </w:style>
  <w:style w:type="character" w:customStyle="1" w:styleId="3f6">
    <w:name w:val="Основной шрифт абзаца3"/>
    <w:uiPriority w:val="99"/>
    <w:rsid w:val="00943050"/>
  </w:style>
  <w:style w:type="character" w:customStyle="1" w:styleId="WW-Absatz-Standardschriftart11111111">
    <w:name w:val="WW-Absatz-Standardschriftart11111111"/>
    <w:uiPriority w:val="99"/>
    <w:rsid w:val="00943050"/>
  </w:style>
  <w:style w:type="character" w:customStyle="1" w:styleId="WW8Num5z0">
    <w:name w:val="WW8Num5z0"/>
    <w:uiPriority w:val="99"/>
    <w:rsid w:val="00943050"/>
    <w:rPr>
      <w:rFonts w:ascii="StarSymbol" w:hAnsi="StarSymbol" w:cs="StarSymbol"/>
    </w:rPr>
  </w:style>
  <w:style w:type="character" w:customStyle="1" w:styleId="WW8Num7z1">
    <w:name w:val="WW8Num7z1"/>
    <w:uiPriority w:val="99"/>
    <w:rsid w:val="00943050"/>
  </w:style>
  <w:style w:type="character" w:customStyle="1" w:styleId="WW-Absatz-Standardschriftart111111111">
    <w:name w:val="WW-Absatz-Standardschriftart111111111"/>
    <w:uiPriority w:val="99"/>
    <w:rsid w:val="00943050"/>
  </w:style>
  <w:style w:type="character" w:customStyle="1" w:styleId="WW8Num6z0">
    <w:name w:val="WW8Num6z0"/>
    <w:uiPriority w:val="99"/>
    <w:rsid w:val="00943050"/>
  </w:style>
  <w:style w:type="character" w:customStyle="1" w:styleId="2ff5">
    <w:name w:val="Основной шрифт абзаца2"/>
    <w:uiPriority w:val="99"/>
    <w:rsid w:val="00943050"/>
  </w:style>
  <w:style w:type="character" w:customStyle="1" w:styleId="WW-Absatz-Standardschriftart1111111111">
    <w:name w:val="WW-Absatz-Standardschriftart1111111111"/>
    <w:uiPriority w:val="99"/>
    <w:rsid w:val="00943050"/>
  </w:style>
  <w:style w:type="character" w:customStyle="1" w:styleId="WW-Absatz-Standardschriftart11111111111">
    <w:name w:val="WW-Absatz-Standardschriftart11111111111"/>
    <w:uiPriority w:val="99"/>
    <w:rsid w:val="00943050"/>
  </w:style>
  <w:style w:type="character" w:customStyle="1" w:styleId="WW-Absatz-Standardschriftart111111111111">
    <w:name w:val="WW-Absatz-Standardschriftart111111111111"/>
    <w:uiPriority w:val="99"/>
    <w:rsid w:val="00943050"/>
  </w:style>
  <w:style w:type="character" w:customStyle="1" w:styleId="WW-Absatz-Standardschriftart1111111111111">
    <w:name w:val="WW-Absatz-Standardschriftart1111111111111"/>
    <w:uiPriority w:val="99"/>
    <w:rsid w:val="00943050"/>
  </w:style>
  <w:style w:type="character" w:customStyle="1" w:styleId="WW-Absatz-Standardschriftart11111111111111">
    <w:name w:val="WW-Absatz-Standardschriftart11111111111111"/>
    <w:uiPriority w:val="99"/>
    <w:rsid w:val="00943050"/>
  </w:style>
  <w:style w:type="character" w:customStyle="1" w:styleId="WW-Absatz-Standardschriftart111111111111111">
    <w:name w:val="WW-Absatz-Standardschriftart111111111111111"/>
    <w:uiPriority w:val="99"/>
    <w:rsid w:val="00943050"/>
  </w:style>
  <w:style w:type="character" w:customStyle="1" w:styleId="WW-Absatz-Standardschriftart1111111111111111">
    <w:name w:val="WW-Absatz-Standardschriftart1111111111111111"/>
    <w:uiPriority w:val="99"/>
    <w:rsid w:val="00943050"/>
  </w:style>
  <w:style w:type="character" w:customStyle="1" w:styleId="WW-Absatz-Standardschriftart11111111111111111">
    <w:name w:val="WW-Absatz-Standardschriftart11111111111111111"/>
    <w:uiPriority w:val="99"/>
    <w:rsid w:val="00943050"/>
  </w:style>
  <w:style w:type="character" w:customStyle="1" w:styleId="WW-Absatz-Standardschriftart111111111111111111">
    <w:name w:val="WW-Absatz-Standardschriftart111111111111111111"/>
    <w:uiPriority w:val="99"/>
    <w:rsid w:val="00943050"/>
  </w:style>
  <w:style w:type="character" w:customStyle="1" w:styleId="WW-Absatz-Standardschriftart1111111111111111111">
    <w:name w:val="WW-Absatz-Standardschriftart1111111111111111111"/>
    <w:uiPriority w:val="99"/>
    <w:rsid w:val="00943050"/>
  </w:style>
  <w:style w:type="character" w:customStyle="1" w:styleId="WW-Absatz-Standardschriftart11111111111111111111">
    <w:name w:val="WW-Absatz-Standardschriftart11111111111111111111"/>
    <w:uiPriority w:val="99"/>
    <w:rsid w:val="00943050"/>
  </w:style>
  <w:style w:type="character" w:customStyle="1" w:styleId="WW-Absatz-Standardschriftart111111111111111111111">
    <w:name w:val="WW-Absatz-Standardschriftart111111111111111111111"/>
    <w:uiPriority w:val="99"/>
    <w:rsid w:val="00943050"/>
  </w:style>
  <w:style w:type="character" w:customStyle="1" w:styleId="WW-Absatz-Standardschriftart1111111111111111111111">
    <w:name w:val="WW-Absatz-Standardschriftart1111111111111111111111"/>
    <w:uiPriority w:val="99"/>
    <w:rsid w:val="00943050"/>
  </w:style>
  <w:style w:type="character" w:customStyle="1" w:styleId="WW-Absatz-Standardschriftart11111111111111111111111">
    <w:name w:val="WW-Absatz-Standardschriftart11111111111111111111111"/>
    <w:uiPriority w:val="99"/>
    <w:rsid w:val="00943050"/>
  </w:style>
  <w:style w:type="character" w:customStyle="1" w:styleId="WW-Absatz-Standardschriftart111111111111111111111111">
    <w:name w:val="WW-Absatz-Standardschriftart111111111111111111111111"/>
    <w:uiPriority w:val="99"/>
    <w:rsid w:val="00943050"/>
  </w:style>
  <w:style w:type="character" w:customStyle="1" w:styleId="WW-Absatz-Standardschriftart1111111111111111111111111">
    <w:name w:val="WW-Absatz-Standardschriftart1111111111111111111111111"/>
    <w:uiPriority w:val="99"/>
    <w:rsid w:val="00943050"/>
  </w:style>
  <w:style w:type="character" w:customStyle="1" w:styleId="WW-Absatz-Standardschriftart11111111111111111111111111">
    <w:name w:val="WW-Absatz-Standardschriftart11111111111111111111111111"/>
    <w:uiPriority w:val="99"/>
    <w:rsid w:val="00943050"/>
  </w:style>
  <w:style w:type="character" w:customStyle="1" w:styleId="WW-Absatz-Standardschriftart111111111111111111111111111">
    <w:name w:val="WW-Absatz-Standardschriftart111111111111111111111111111"/>
    <w:uiPriority w:val="99"/>
    <w:rsid w:val="00943050"/>
  </w:style>
  <w:style w:type="character" w:customStyle="1" w:styleId="WW-Absatz-Standardschriftart1111111111111111111111111111">
    <w:name w:val="WW-Absatz-Standardschriftart1111111111111111111111111111"/>
    <w:uiPriority w:val="99"/>
    <w:rsid w:val="00943050"/>
  </w:style>
  <w:style w:type="character" w:customStyle="1" w:styleId="WW-Absatz-Standardschriftart11111111111111111111111111111">
    <w:name w:val="WW-Absatz-Standardschriftart11111111111111111111111111111"/>
    <w:uiPriority w:val="99"/>
    <w:rsid w:val="00943050"/>
  </w:style>
  <w:style w:type="character" w:customStyle="1" w:styleId="WW-Absatz-Standardschriftart111111111111111111111111111111">
    <w:name w:val="WW-Absatz-Standardschriftart111111111111111111111111111111"/>
    <w:uiPriority w:val="99"/>
    <w:rsid w:val="00943050"/>
  </w:style>
  <w:style w:type="character" w:customStyle="1" w:styleId="WW-Absatz-Standardschriftart1111111111111111111111111111111">
    <w:name w:val="WW-Absatz-Standardschriftart1111111111111111111111111111111"/>
    <w:uiPriority w:val="99"/>
    <w:rsid w:val="00943050"/>
  </w:style>
  <w:style w:type="character" w:customStyle="1" w:styleId="WW-Absatz-Standardschriftart11111111111111111111111111111111">
    <w:name w:val="WW-Absatz-Standardschriftart11111111111111111111111111111111"/>
    <w:uiPriority w:val="99"/>
    <w:rsid w:val="00943050"/>
  </w:style>
  <w:style w:type="character" w:customStyle="1" w:styleId="WW-Absatz-Standardschriftart111111111111111111111111111111111">
    <w:name w:val="WW-Absatz-Standardschriftart111111111111111111111111111111111"/>
    <w:uiPriority w:val="99"/>
    <w:rsid w:val="00943050"/>
  </w:style>
  <w:style w:type="character" w:customStyle="1" w:styleId="WW-Absatz-Standardschriftart1111111111111111111111111111111111">
    <w:name w:val="WW-Absatz-Standardschriftart1111111111111111111111111111111111"/>
    <w:uiPriority w:val="99"/>
    <w:rsid w:val="00943050"/>
  </w:style>
  <w:style w:type="character" w:customStyle="1" w:styleId="WW-Absatz-Standardschriftart11111111111111111111111111111111111">
    <w:name w:val="WW-Absatz-Standardschriftart11111111111111111111111111111111111"/>
    <w:uiPriority w:val="99"/>
    <w:rsid w:val="00943050"/>
  </w:style>
  <w:style w:type="character" w:customStyle="1" w:styleId="WW-Absatz-Standardschriftart111111111111111111111111111111111111">
    <w:name w:val="WW-Absatz-Standardschriftart111111111111111111111111111111111111"/>
    <w:uiPriority w:val="99"/>
    <w:rsid w:val="00943050"/>
  </w:style>
  <w:style w:type="character" w:customStyle="1" w:styleId="WW-Absatz-Standardschriftart1111111111111111111111111111111111111">
    <w:name w:val="WW-Absatz-Standardschriftart1111111111111111111111111111111111111"/>
    <w:uiPriority w:val="99"/>
    <w:rsid w:val="00943050"/>
  </w:style>
  <w:style w:type="character" w:customStyle="1" w:styleId="WW-Absatz-Standardschriftart11111111111111111111111111111111111111">
    <w:name w:val="WW-Absatz-Standardschriftart11111111111111111111111111111111111111"/>
    <w:uiPriority w:val="99"/>
    <w:rsid w:val="00943050"/>
  </w:style>
  <w:style w:type="character" w:customStyle="1" w:styleId="WW-Absatz-Standardschriftart111111111111111111111111111111111111111">
    <w:name w:val="WW-Absatz-Standardschriftart111111111111111111111111111111111111111"/>
    <w:uiPriority w:val="99"/>
    <w:rsid w:val="00943050"/>
  </w:style>
  <w:style w:type="character" w:customStyle="1" w:styleId="WW-Absatz-Standardschriftart1111111111111111111111111111111111111111">
    <w:name w:val="WW-Absatz-Standardschriftart1111111111111111111111111111111111111111"/>
    <w:uiPriority w:val="99"/>
    <w:rsid w:val="00943050"/>
  </w:style>
  <w:style w:type="character" w:customStyle="1" w:styleId="WW-Absatz-Standardschriftart11111111111111111111111111111111111111111">
    <w:name w:val="WW-Absatz-Standardschriftart11111111111111111111111111111111111111111"/>
    <w:uiPriority w:val="99"/>
    <w:rsid w:val="00943050"/>
  </w:style>
  <w:style w:type="character" w:customStyle="1" w:styleId="WW-Absatz-Standardschriftart111111111111111111111111111111111111111111">
    <w:name w:val="WW-Absatz-Standardschriftart111111111111111111111111111111111111111111"/>
    <w:uiPriority w:val="99"/>
    <w:rsid w:val="00943050"/>
  </w:style>
  <w:style w:type="character" w:customStyle="1" w:styleId="WW-Absatz-Standardschriftart1111111111111111111111111111111111111111111">
    <w:name w:val="WW-Absatz-Standardschriftart1111111111111111111111111111111111111111111"/>
    <w:uiPriority w:val="99"/>
    <w:rsid w:val="00943050"/>
  </w:style>
  <w:style w:type="character" w:customStyle="1" w:styleId="WW-Absatz-Standardschriftart11111111111111111111111111111111111111111111">
    <w:name w:val="WW-Absatz-Standardschriftart11111111111111111111111111111111111111111111"/>
    <w:uiPriority w:val="99"/>
    <w:rsid w:val="00943050"/>
  </w:style>
  <w:style w:type="character" w:customStyle="1" w:styleId="WW-Absatz-Standardschriftart111111111111111111111111111111111111111111111">
    <w:name w:val="WW-Absatz-Standardschriftart111111111111111111111111111111111111111111111"/>
    <w:uiPriority w:val="99"/>
    <w:rsid w:val="00943050"/>
  </w:style>
  <w:style w:type="character" w:customStyle="1" w:styleId="1ff0">
    <w:name w:val="Основной шрифт абзаца1"/>
    <w:uiPriority w:val="99"/>
    <w:rsid w:val="00943050"/>
  </w:style>
  <w:style w:type="character" w:customStyle="1" w:styleId="affffff1">
    <w:name w:val="Символ нумерации"/>
    <w:rsid w:val="00943050"/>
  </w:style>
  <w:style w:type="character" w:customStyle="1" w:styleId="affffff2">
    <w:name w:val="Маркеры списка"/>
    <w:uiPriority w:val="99"/>
    <w:rsid w:val="00943050"/>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943050"/>
  </w:style>
  <w:style w:type="character" w:customStyle="1" w:styleId="WW-Absatz-Standardschriftart11111111111111111111111111111111111111111111111">
    <w:name w:val="WW-Absatz-Standardschriftart11111111111111111111111111111111111111111111111"/>
    <w:uiPriority w:val="99"/>
    <w:rsid w:val="00943050"/>
  </w:style>
  <w:style w:type="character" w:customStyle="1" w:styleId="WW-Absatz-Standardschriftart111111111111111111111111111111111111111111111111">
    <w:name w:val="WW-Absatz-Standardschriftart111111111111111111111111111111111111111111111111"/>
    <w:uiPriority w:val="99"/>
    <w:rsid w:val="00943050"/>
  </w:style>
  <w:style w:type="character" w:customStyle="1" w:styleId="WW-Absatz-Standardschriftart1111111111111111111111111111111111111111111111111">
    <w:name w:val="WW-Absatz-Standardschriftart1111111111111111111111111111111111111111111111111"/>
    <w:uiPriority w:val="99"/>
    <w:rsid w:val="00943050"/>
  </w:style>
  <w:style w:type="character" w:customStyle="1" w:styleId="WW-Absatz-Standardschriftart11111111111111111111111111111111111111111111111111">
    <w:name w:val="WW-Absatz-Standardschriftart11111111111111111111111111111111111111111111111111"/>
    <w:uiPriority w:val="99"/>
    <w:rsid w:val="00943050"/>
  </w:style>
  <w:style w:type="character" w:customStyle="1" w:styleId="WW-Absatz-Standardschriftart111111111111111111111111111111111111111111111111111">
    <w:name w:val="WW-Absatz-Standardschriftart111111111111111111111111111111111111111111111111111"/>
    <w:uiPriority w:val="99"/>
    <w:rsid w:val="00943050"/>
  </w:style>
  <w:style w:type="character" w:customStyle="1" w:styleId="WW-Absatz-Standardschriftart1111111111111111111111111111111111111111111111111111">
    <w:name w:val="WW-Absatz-Standardschriftart1111111111111111111111111111111111111111111111111111"/>
    <w:uiPriority w:val="99"/>
    <w:rsid w:val="00943050"/>
  </w:style>
  <w:style w:type="character" w:customStyle="1" w:styleId="WW-Absatz-Standardschriftart11111111111111111111111111111111111111111111111111111">
    <w:name w:val="WW-Absatz-Standardschriftart11111111111111111111111111111111111111111111111111111"/>
    <w:uiPriority w:val="99"/>
    <w:rsid w:val="00943050"/>
  </w:style>
  <w:style w:type="character" w:customStyle="1" w:styleId="WW-Absatz-Standardschriftart111111111111111111111111111111111111111111111111111111">
    <w:name w:val="WW-Absatz-Standardschriftart111111111111111111111111111111111111111111111111111111"/>
    <w:uiPriority w:val="99"/>
    <w:rsid w:val="00943050"/>
  </w:style>
  <w:style w:type="character" w:customStyle="1" w:styleId="WW-Absatz-Standardschriftart1111111111111111111111111111111111111111111111111111111">
    <w:name w:val="WW-Absatz-Standardschriftart1111111111111111111111111111111111111111111111111111111"/>
    <w:uiPriority w:val="99"/>
    <w:rsid w:val="00943050"/>
  </w:style>
  <w:style w:type="character" w:customStyle="1" w:styleId="WW8Num2z0">
    <w:name w:val="WW8Num2z0"/>
    <w:uiPriority w:val="99"/>
    <w:rsid w:val="00943050"/>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943050"/>
  </w:style>
  <w:style w:type="character" w:customStyle="1" w:styleId="WW8Num1z0">
    <w:name w:val="WW8Num1z0"/>
    <w:uiPriority w:val="99"/>
    <w:rsid w:val="00943050"/>
    <w:rPr>
      <w:rFonts w:ascii="Symbol" w:hAnsi="Symbol" w:cs="Symbol"/>
    </w:rPr>
  </w:style>
  <w:style w:type="character" w:customStyle="1" w:styleId="WW8Num9z0">
    <w:name w:val="WW8Num9z0"/>
    <w:uiPriority w:val="99"/>
    <w:rsid w:val="00943050"/>
    <w:rPr>
      <w:rFonts w:ascii="StarSymbol" w:hAnsi="StarSymbol" w:cs="StarSymbol"/>
      <w:sz w:val="18"/>
      <w:szCs w:val="18"/>
    </w:rPr>
  </w:style>
  <w:style w:type="character" w:customStyle="1" w:styleId="WW8Num10z0">
    <w:name w:val="WW8Num10z0"/>
    <w:uiPriority w:val="99"/>
    <w:rsid w:val="00943050"/>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943050"/>
  </w:style>
  <w:style w:type="character" w:customStyle="1" w:styleId="WW-Absatz-Standardschriftart1111111111111111111111111111111111111111111111111111111111">
    <w:name w:val="WW-Absatz-Standardschriftart1111111111111111111111111111111111111111111111111111111111"/>
    <w:uiPriority w:val="99"/>
    <w:rsid w:val="00943050"/>
  </w:style>
  <w:style w:type="character" w:customStyle="1" w:styleId="WW-Absatz-Standardschriftart11111111111111111111111111111111111111111111111111111111111">
    <w:name w:val="WW-Absatz-Standardschriftart11111111111111111111111111111111111111111111111111111111111"/>
    <w:uiPriority w:val="99"/>
    <w:rsid w:val="00943050"/>
  </w:style>
  <w:style w:type="character" w:customStyle="1" w:styleId="WW-Absatz-Standardschriftart111111111111111111111111111111111111111111111111111111111111">
    <w:name w:val="WW-Absatz-Standardschriftart111111111111111111111111111111111111111111111111111111111111"/>
    <w:uiPriority w:val="99"/>
    <w:rsid w:val="00943050"/>
  </w:style>
  <w:style w:type="character" w:customStyle="1" w:styleId="WW-Absatz-Standardschriftart1111111111111111111111111111111111111111111111111111111111111">
    <w:name w:val="WW-Absatz-Standardschriftart1111111111111111111111111111111111111111111111111111111111111"/>
    <w:uiPriority w:val="99"/>
    <w:rsid w:val="00943050"/>
  </w:style>
  <w:style w:type="character" w:customStyle="1" w:styleId="WW-Absatz-Standardschriftart11111111111111111111111111111111111111111111111111111111111111">
    <w:name w:val="WW-Absatz-Standardschriftart11111111111111111111111111111111111111111111111111111111111111"/>
    <w:uiPriority w:val="99"/>
    <w:rsid w:val="00943050"/>
  </w:style>
  <w:style w:type="character" w:customStyle="1" w:styleId="WW-Absatz-Standardschriftart111111111111111111111111111111111111111111111111111111111111111">
    <w:name w:val="WW-Absatz-Standardschriftart111111111111111111111111111111111111111111111111111111111111111"/>
    <w:uiPriority w:val="99"/>
    <w:rsid w:val="00943050"/>
  </w:style>
  <w:style w:type="character" w:customStyle="1" w:styleId="WW-Absatz-Standardschriftart1111111111111111111111111111111111111111111111111111111111111111">
    <w:name w:val="WW-Absatz-Standardschriftart1111111111111111111111111111111111111111111111111111111111111111"/>
    <w:uiPriority w:val="99"/>
    <w:rsid w:val="00943050"/>
  </w:style>
  <w:style w:type="character" w:customStyle="1" w:styleId="WW-Absatz-Standardschriftart11111111111111111111111111111111111111111111111111111111111111111">
    <w:name w:val="WW-Absatz-Standardschriftart11111111111111111111111111111111111111111111111111111111111111111"/>
    <w:uiPriority w:val="99"/>
    <w:rsid w:val="00943050"/>
  </w:style>
  <w:style w:type="character" w:customStyle="1" w:styleId="WW-Absatz-Standardschriftart111111111111111111111111111111111111111111111111111111111111111111">
    <w:name w:val="WW-Absatz-Standardschriftart111111111111111111111111111111111111111111111111111111111111111111"/>
    <w:uiPriority w:val="99"/>
    <w:rsid w:val="00943050"/>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943050"/>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943050"/>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943050"/>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943050"/>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943050"/>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943050"/>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943050"/>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943050"/>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943050"/>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943050"/>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943050"/>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943050"/>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943050"/>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94305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94305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943050"/>
  </w:style>
  <w:style w:type="character" w:customStyle="1" w:styleId="WW8Num4z1">
    <w:name w:val="WW8Num4z1"/>
    <w:uiPriority w:val="99"/>
    <w:rsid w:val="00943050"/>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943050"/>
  </w:style>
  <w:style w:type="character" w:customStyle="1" w:styleId="WW8Num5z1">
    <w:name w:val="WW8Num5z1"/>
    <w:uiPriority w:val="99"/>
    <w:rsid w:val="00943050"/>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943050"/>
  </w:style>
  <w:style w:type="character" w:customStyle="1" w:styleId="WW8Num8z1">
    <w:name w:val="WW8Num8z1"/>
    <w:uiPriority w:val="99"/>
    <w:rsid w:val="00943050"/>
    <w:rPr>
      <w:b/>
      <w:bCs/>
    </w:rPr>
  </w:style>
  <w:style w:type="character" w:customStyle="1" w:styleId="316">
    <w:name w:val="Основной текст 3 Знак1"/>
    <w:aliases w:val="Основной текст 3 Знак Знак,Знак1 Знак Знак"/>
    <w:basedOn w:val="a2"/>
    <w:uiPriority w:val="99"/>
    <w:rsid w:val="00943050"/>
    <w:rPr>
      <w:rFonts w:ascii="Calibri" w:eastAsia="Calibri" w:hAnsi="Calibri" w:cs="Times New Roman"/>
      <w:sz w:val="16"/>
      <w:szCs w:val="16"/>
    </w:rPr>
  </w:style>
  <w:style w:type="paragraph" w:customStyle="1" w:styleId="3f7">
    <w:name w:val="Название3"/>
    <w:basedOn w:val="a1"/>
    <w:uiPriority w:val="99"/>
    <w:rsid w:val="00943050"/>
    <w:pPr>
      <w:suppressLineNumbers/>
      <w:spacing w:before="120" w:after="120"/>
      <w:jc w:val="left"/>
    </w:pPr>
    <w:rPr>
      <w:rFonts w:ascii="Times New Roman" w:hAnsi="Times New Roman"/>
      <w:i/>
      <w:iCs/>
      <w:sz w:val="20"/>
      <w:lang w:eastAsia="ar-SA"/>
    </w:rPr>
  </w:style>
  <w:style w:type="paragraph" w:customStyle="1" w:styleId="3f8">
    <w:name w:val="Указатель3"/>
    <w:basedOn w:val="a1"/>
    <w:uiPriority w:val="99"/>
    <w:rsid w:val="00943050"/>
    <w:pPr>
      <w:suppressLineNumbers/>
      <w:jc w:val="left"/>
    </w:pPr>
    <w:rPr>
      <w:rFonts w:ascii="Times New Roman" w:hAnsi="Times New Roman"/>
      <w:sz w:val="20"/>
      <w:lang w:eastAsia="ar-SA"/>
    </w:rPr>
  </w:style>
  <w:style w:type="paragraph" w:customStyle="1" w:styleId="1ff1">
    <w:name w:val="Заголовок1"/>
    <w:basedOn w:val="a1"/>
    <w:next w:val="af7"/>
    <w:qFormat/>
    <w:rsid w:val="00943050"/>
    <w:pPr>
      <w:keepNext/>
      <w:spacing w:before="240" w:after="120"/>
      <w:jc w:val="left"/>
    </w:pPr>
    <w:rPr>
      <w:rFonts w:cs="Arial"/>
      <w:sz w:val="28"/>
      <w:szCs w:val="28"/>
      <w:lang w:eastAsia="ar-SA"/>
    </w:rPr>
  </w:style>
  <w:style w:type="paragraph" w:customStyle="1" w:styleId="2ff6">
    <w:name w:val="Название2"/>
    <w:basedOn w:val="a1"/>
    <w:qFormat/>
    <w:rsid w:val="00943050"/>
    <w:pPr>
      <w:suppressLineNumbers/>
      <w:spacing w:before="120" w:after="120"/>
      <w:jc w:val="left"/>
    </w:pPr>
    <w:rPr>
      <w:rFonts w:ascii="Times New Roman" w:hAnsi="Times New Roman"/>
      <w:i/>
      <w:iCs/>
      <w:sz w:val="20"/>
      <w:lang w:eastAsia="ar-SA"/>
    </w:rPr>
  </w:style>
  <w:style w:type="paragraph" w:customStyle="1" w:styleId="2ff7">
    <w:name w:val="Указатель2"/>
    <w:basedOn w:val="a1"/>
    <w:uiPriority w:val="99"/>
    <w:rsid w:val="00943050"/>
    <w:pPr>
      <w:suppressLineNumbers/>
      <w:jc w:val="left"/>
    </w:pPr>
    <w:rPr>
      <w:rFonts w:ascii="Times New Roman" w:hAnsi="Times New Roman"/>
      <w:sz w:val="20"/>
      <w:lang w:eastAsia="ar-SA"/>
    </w:rPr>
  </w:style>
  <w:style w:type="paragraph" w:customStyle="1" w:styleId="1ff2">
    <w:name w:val="Название1"/>
    <w:basedOn w:val="a1"/>
    <w:qFormat/>
    <w:rsid w:val="00943050"/>
    <w:pPr>
      <w:suppressLineNumbers/>
      <w:spacing w:before="120" w:after="120"/>
      <w:jc w:val="left"/>
    </w:pPr>
    <w:rPr>
      <w:rFonts w:ascii="Times New Roman" w:hAnsi="Times New Roman"/>
      <w:i/>
      <w:iCs/>
      <w:sz w:val="20"/>
      <w:lang w:eastAsia="ar-SA"/>
    </w:rPr>
  </w:style>
  <w:style w:type="paragraph" w:customStyle="1" w:styleId="1ff3">
    <w:name w:val="Указатель1"/>
    <w:basedOn w:val="a1"/>
    <w:qFormat/>
    <w:rsid w:val="00943050"/>
    <w:pPr>
      <w:suppressLineNumbers/>
      <w:jc w:val="left"/>
    </w:pPr>
    <w:rPr>
      <w:rFonts w:ascii="Times New Roman" w:hAnsi="Times New Roman"/>
      <w:sz w:val="20"/>
      <w:lang w:eastAsia="ar-SA"/>
    </w:rPr>
  </w:style>
  <w:style w:type="paragraph" w:customStyle="1" w:styleId="1ff4">
    <w:name w:val="Приветствие1"/>
    <w:basedOn w:val="a1"/>
    <w:next w:val="a1"/>
    <w:uiPriority w:val="99"/>
    <w:rsid w:val="00943050"/>
    <w:pPr>
      <w:jc w:val="left"/>
    </w:pPr>
    <w:rPr>
      <w:rFonts w:ascii="Times New Roman" w:hAnsi="Times New Roman"/>
      <w:sz w:val="20"/>
      <w:lang w:eastAsia="ar-SA"/>
    </w:rPr>
  </w:style>
  <w:style w:type="paragraph" w:customStyle="1" w:styleId="216">
    <w:name w:val="Список 21"/>
    <w:basedOn w:val="a1"/>
    <w:qFormat/>
    <w:rsid w:val="00943050"/>
    <w:pPr>
      <w:ind w:left="566" w:hanging="283"/>
      <w:jc w:val="left"/>
    </w:pPr>
    <w:rPr>
      <w:rFonts w:ascii="Times New Roman" w:hAnsi="Times New Roman"/>
      <w:sz w:val="20"/>
      <w:lang w:eastAsia="ar-SA"/>
    </w:rPr>
  </w:style>
  <w:style w:type="paragraph" w:customStyle="1" w:styleId="affffff3">
    <w:name w:val="Содержимое таблицы"/>
    <w:basedOn w:val="a1"/>
    <w:qFormat/>
    <w:rsid w:val="00943050"/>
    <w:pPr>
      <w:suppressLineNumbers/>
      <w:jc w:val="left"/>
    </w:pPr>
    <w:rPr>
      <w:rFonts w:ascii="Times New Roman" w:hAnsi="Times New Roman"/>
      <w:sz w:val="20"/>
      <w:lang w:eastAsia="ar-SA"/>
    </w:rPr>
  </w:style>
  <w:style w:type="paragraph" w:customStyle="1" w:styleId="affffff4">
    <w:name w:val="Заголовок таблицы"/>
    <w:basedOn w:val="affffff3"/>
    <w:qFormat/>
    <w:rsid w:val="00943050"/>
    <w:pPr>
      <w:jc w:val="center"/>
    </w:pPr>
    <w:rPr>
      <w:b/>
      <w:bCs/>
      <w:i/>
      <w:iCs/>
    </w:rPr>
  </w:style>
  <w:style w:type="paragraph" w:customStyle="1" w:styleId="1ff5">
    <w:name w:val="Текст1"/>
    <w:basedOn w:val="a1"/>
    <w:uiPriority w:val="99"/>
    <w:rsid w:val="00943050"/>
    <w:pPr>
      <w:jc w:val="left"/>
    </w:pPr>
    <w:rPr>
      <w:rFonts w:ascii="Courier New" w:hAnsi="Courier New" w:cs="Courier New"/>
      <w:sz w:val="20"/>
      <w:lang w:eastAsia="ar-SA"/>
    </w:rPr>
  </w:style>
  <w:style w:type="paragraph" w:customStyle="1" w:styleId="affffff5">
    <w:name w:val="Содержимое врезки"/>
    <w:basedOn w:val="af7"/>
    <w:uiPriority w:val="99"/>
    <w:rsid w:val="00943050"/>
    <w:pPr>
      <w:spacing w:before="0" w:after="0"/>
      <w:ind w:firstLine="0"/>
      <w:contextualSpacing w:val="0"/>
    </w:pPr>
    <w:rPr>
      <w:sz w:val="28"/>
      <w:szCs w:val="28"/>
      <w:lang w:eastAsia="ar-SA"/>
    </w:rPr>
  </w:style>
  <w:style w:type="paragraph" w:customStyle="1" w:styleId="320">
    <w:name w:val="Основной текст 32"/>
    <w:basedOn w:val="a1"/>
    <w:uiPriority w:val="99"/>
    <w:rsid w:val="00943050"/>
    <w:pPr>
      <w:jc w:val="left"/>
    </w:pPr>
    <w:rPr>
      <w:rFonts w:ascii="Times New Roman" w:hAnsi="Times New Roman"/>
      <w:sz w:val="28"/>
      <w:szCs w:val="28"/>
      <w:lang w:eastAsia="ar-SA"/>
    </w:rPr>
  </w:style>
  <w:style w:type="paragraph" w:customStyle="1" w:styleId="1ff6">
    <w:name w:val="Маркированный список1"/>
    <w:basedOn w:val="a1"/>
    <w:uiPriority w:val="99"/>
    <w:rsid w:val="00943050"/>
    <w:pPr>
      <w:jc w:val="left"/>
    </w:pPr>
    <w:rPr>
      <w:rFonts w:ascii="Times New Roman" w:hAnsi="Times New Roman"/>
      <w:sz w:val="20"/>
      <w:lang w:eastAsia="ar-SA"/>
    </w:rPr>
  </w:style>
  <w:style w:type="paragraph" w:customStyle="1" w:styleId="317">
    <w:name w:val="Маркированный список 31"/>
    <w:basedOn w:val="a1"/>
    <w:uiPriority w:val="99"/>
    <w:rsid w:val="00943050"/>
    <w:pPr>
      <w:ind w:left="-784"/>
    </w:pPr>
    <w:rPr>
      <w:rFonts w:ascii="Times New Roman" w:hAnsi="Times New Roman"/>
      <w:sz w:val="28"/>
      <w:szCs w:val="28"/>
      <w:lang w:val="en-US" w:eastAsia="ar-SA"/>
    </w:rPr>
  </w:style>
  <w:style w:type="paragraph" w:customStyle="1" w:styleId="affffff6">
    <w:name w:val="Краткий обратный адрес"/>
    <w:basedOn w:val="a1"/>
    <w:qFormat/>
    <w:rsid w:val="00943050"/>
    <w:pPr>
      <w:jc w:val="left"/>
    </w:pPr>
    <w:rPr>
      <w:rFonts w:ascii="Times New Roman" w:hAnsi="Times New Roman"/>
      <w:sz w:val="20"/>
      <w:lang w:eastAsia="ar-SA"/>
    </w:rPr>
  </w:style>
  <w:style w:type="paragraph" w:customStyle="1" w:styleId="217">
    <w:name w:val="Маркированный список 21"/>
    <w:basedOn w:val="a1"/>
    <w:uiPriority w:val="99"/>
    <w:rsid w:val="00943050"/>
    <w:rPr>
      <w:rFonts w:ascii="Times New Roman" w:hAnsi="Times New Roman"/>
      <w:sz w:val="26"/>
      <w:szCs w:val="26"/>
      <w:lang w:eastAsia="ar-SA"/>
    </w:rPr>
  </w:style>
  <w:style w:type="paragraph" w:customStyle="1" w:styleId="1ff7">
    <w:name w:val="Название объекта1"/>
    <w:basedOn w:val="a1"/>
    <w:next w:val="a1"/>
    <w:uiPriority w:val="99"/>
    <w:rsid w:val="00943050"/>
    <w:pPr>
      <w:jc w:val="right"/>
    </w:pPr>
    <w:rPr>
      <w:rFonts w:ascii="Times New Roman" w:hAnsi="Times New Roman"/>
      <w:b/>
      <w:bCs/>
      <w:sz w:val="24"/>
      <w:szCs w:val="24"/>
      <w:lang w:eastAsia="ar-SA"/>
    </w:rPr>
  </w:style>
  <w:style w:type="paragraph" w:customStyle="1" w:styleId="318">
    <w:name w:val="Основной текст с отступом 31"/>
    <w:basedOn w:val="a1"/>
    <w:qFormat/>
    <w:rsid w:val="00943050"/>
    <w:pPr>
      <w:ind w:left="60"/>
    </w:pPr>
    <w:rPr>
      <w:rFonts w:ascii="Times New Roman" w:hAnsi="Times New Roman"/>
      <w:b/>
      <w:bCs/>
      <w:sz w:val="30"/>
      <w:szCs w:val="30"/>
      <w:lang w:eastAsia="ar-SA"/>
    </w:rPr>
  </w:style>
  <w:style w:type="character" w:customStyle="1" w:styleId="1ff8">
    <w:name w:val="Текст выноски Знак1"/>
    <w:uiPriority w:val="99"/>
    <w:rsid w:val="00943050"/>
    <w:rPr>
      <w:rFonts w:ascii="Tahoma" w:eastAsia="Times New Roman" w:hAnsi="Tahoma" w:cs="Tahoma"/>
      <w:sz w:val="16"/>
      <w:szCs w:val="16"/>
      <w:lang w:eastAsia="ar-SA"/>
    </w:rPr>
  </w:style>
  <w:style w:type="character" w:customStyle="1" w:styleId="2ff8">
    <w:name w:val="Текст выноски Знак2"/>
    <w:basedOn w:val="a2"/>
    <w:uiPriority w:val="99"/>
    <w:semiHidden/>
    <w:rsid w:val="00943050"/>
    <w:rPr>
      <w:rFonts w:ascii="Tahoma" w:eastAsia="Calibri" w:hAnsi="Tahoma" w:cs="Tahoma"/>
      <w:sz w:val="16"/>
      <w:szCs w:val="16"/>
    </w:rPr>
  </w:style>
  <w:style w:type="paragraph" w:customStyle="1" w:styleId="2ff9">
    <w:name w:val="Название объекта2"/>
    <w:basedOn w:val="a1"/>
    <w:uiPriority w:val="99"/>
    <w:rsid w:val="00943050"/>
    <w:pPr>
      <w:jc w:val="center"/>
    </w:pPr>
    <w:rPr>
      <w:rFonts w:ascii="Times New Roman" w:hAnsi="Times New Roman"/>
      <w:b/>
      <w:bCs/>
      <w:sz w:val="32"/>
      <w:szCs w:val="32"/>
      <w:lang w:eastAsia="ar-SA"/>
    </w:rPr>
  </w:style>
  <w:style w:type="paragraph" w:customStyle="1" w:styleId="330">
    <w:name w:val="Основной текст 33"/>
    <w:basedOn w:val="a1"/>
    <w:uiPriority w:val="99"/>
    <w:rsid w:val="00943050"/>
    <w:pPr>
      <w:jc w:val="left"/>
    </w:pPr>
    <w:rPr>
      <w:rFonts w:ascii="Times New Roman" w:hAnsi="Times New Roman"/>
      <w:sz w:val="28"/>
      <w:szCs w:val="28"/>
      <w:lang w:eastAsia="ar-SA"/>
    </w:rPr>
  </w:style>
  <w:style w:type="paragraph" w:customStyle="1" w:styleId="affffff7">
    <w:name w:val="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bg">
    <w:name w:val="bg"/>
    <w:uiPriority w:val="99"/>
    <w:rsid w:val="00943050"/>
  </w:style>
  <w:style w:type="character" w:customStyle="1" w:styleId="59">
    <w:name w:val="Заголовок №5_"/>
    <w:link w:val="5a"/>
    <w:locked/>
    <w:rsid w:val="00943050"/>
    <w:rPr>
      <w:b/>
      <w:bCs/>
      <w:sz w:val="28"/>
      <w:szCs w:val="28"/>
      <w:shd w:val="clear" w:color="auto" w:fill="FFFFFF"/>
    </w:rPr>
  </w:style>
  <w:style w:type="paragraph" w:customStyle="1" w:styleId="5a">
    <w:name w:val="Заголовок №5"/>
    <w:basedOn w:val="a1"/>
    <w:link w:val="59"/>
    <w:rsid w:val="00943050"/>
    <w:pPr>
      <w:widowControl w:val="0"/>
      <w:shd w:val="clear" w:color="auto" w:fill="FFFFFF"/>
      <w:spacing w:line="0" w:lineRule="atLeast"/>
      <w:ind w:hanging="1060"/>
      <w:jc w:val="left"/>
      <w:outlineLvl w:val="4"/>
    </w:pPr>
    <w:rPr>
      <w:rFonts w:asciiTheme="minorHAnsi" w:eastAsiaTheme="minorHAnsi" w:hAnsiTheme="minorHAnsi" w:cstheme="minorBidi"/>
      <w:b/>
      <w:bCs/>
      <w:kern w:val="2"/>
      <w:sz w:val="28"/>
      <w:szCs w:val="28"/>
      <w:lang w:eastAsia="en-US"/>
    </w:rPr>
  </w:style>
  <w:style w:type="character" w:customStyle="1" w:styleId="1ff9">
    <w:name w:val="Текст примечания Знак1"/>
    <w:basedOn w:val="a2"/>
    <w:uiPriority w:val="99"/>
    <w:semiHidden/>
    <w:rsid w:val="00943050"/>
    <w:rPr>
      <w:rFonts w:ascii="Calibri" w:eastAsia="Calibri" w:hAnsi="Calibri" w:cs="Times New Roman"/>
      <w:sz w:val="20"/>
      <w:szCs w:val="20"/>
    </w:rPr>
  </w:style>
  <w:style w:type="character" w:customStyle="1" w:styleId="1ffa">
    <w:name w:val="Тема примечания Знак1"/>
    <w:basedOn w:val="1ff9"/>
    <w:rsid w:val="00943050"/>
    <w:rPr>
      <w:rFonts w:ascii="Calibri" w:eastAsia="Calibri" w:hAnsi="Calibri" w:cs="Times New Roman"/>
      <w:b/>
      <w:bCs/>
      <w:sz w:val="20"/>
      <w:szCs w:val="20"/>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943050"/>
    <w:rPr>
      <w:rFonts w:ascii="Times New Roman" w:eastAsia="Times New Roman" w:hAnsi="Times New Roman" w:cs="Times New Roman"/>
      <w:sz w:val="24"/>
      <w:szCs w:val="24"/>
      <w:lang w:eastAsia="ru-RU"/>
    </w:rPr>
  </w:style>
  <w:style w:type="paragraph" w:customStyle="1" w:styleId="font1">
    <w:name w:val="font1"/>
    <w:basedOn w:val="a1"/>
    <w:qFormat/>
    <w:rsid w:val="00943050"/>
    <w:pPr>
      <w:spacing w:before="100" w:beforeAutospacing="1" w:after="100" w:afterAutospacing="1"/>
      <w:jc w:val="left"/>
    </w:pPr>
    <w:rPr>
      <w:rFonts w:eastAsia="Arial Unicode MS" w:cs="Arial"/>
      <w:b/>
      <w:bCs/>
      <w:sz w:val="20"/>
    </w:rPr>
  </w:style>
  <w:style w:type="paragraph" w:customStyle="1" w:styleId="xl22">
    <w:name w:val="xl22"/>
    <w:basedOn w:val="a1"/>
    <w:qFormat/>
    <w:rsid w:val="00943050"/>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125">
    <w:name w:val="Знак Знак1 Знак Знак Знак Знак Знак Знак Знак Знак Знак Знак2"/>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9">
    <w:name w:val="Знак Знак1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a">
    <w:name w:val="Знак Знак1 Знак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30">
    <w:name w:val="Основной текст 23"/>
    <w:basedOn w:val="a1"/>
    <w:qFormat/>
    <w:rsid w:val="00943050"/>
    <w:pPr>
      <w:spacing w:line="360" w:lineRule="auto"/>
      <w:ind w:firstLine="709"/>
    </w:pPr>
    <w:rPr>
      <w:rFonts w:ascii="Times New Roman" w:hAnsi="Times New Roman"/>
      <w:sz w:val="28"/>
    </w:rPr>
  </w:style>
  <w:style w:type="paragraph" w:customStyle="1" w:styleId="151">
    <w:name w:val="Знак Знак1 Знак Знак Знак Знак Знак Знак Знак Знак Знак Знак5"/>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b">
    <w:name w:val="Знак Знак1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CharChar1CharChar1CharChar">
    <w:name w:val="Char Char1 Знак Знак Char Char1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b2">
    <w:name w:val="Обычнbй2"/>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character" w:customStyle="1" w:styleId="FontStyle204">
    <w:name w:val="Font Style204"/>
    <w:rsid w:val="00943050"/>
    <w:rPr>
      <w:rFonts w:ascii="Times New Roman" w:hAnsi="Times New Roman" w:cs="Times New Roman"/>
      <w:sz w:val="26"/>
      <w:szCs w:val="26"/>
    </w:rPr>
  </w:style>
  <w:style w:type="paragraph" w:customStyle="1" w:styleId="affffff8">
    <w:name w:val="Внутренний адрес"/>
    <w:basedOn w:val="a1"/>
    <w:qFormat/>
    <w:rsid w:val="00943050"/>
    <w:pPr>
      <w:jc w:val="left"/>
    </w:pPr>
    <w:rPr>
      <w:rFonts w:ascii="Times New Roman" w:hAnsi="Times New Roman"/>
      <w:color w:val="000000"/>
      <w:sz w:val="24"/>
    </w:rPr>
  </w:style>
  <w:style w:type="paragraph" w:customStyle="1" w:styleId="Style19">
    <w:name w:val="Style19"/>
    <w:basedOn w:val="a1"/>
    <w:qFormat/>
    <w:rsid w:val="00943050"/>
    <w:pPr>
      <w:widowControl w:val="0"/>
      <w:autoSpaceDE w:val="0"/>
      <w:autoSpaceDN w:val="0"/>
      <w:adjustRightInd w:val="0"/>
      <w:spacing w:line="323" w:lineRule="exact"/>
      <w:ind w:firstLine="710"/>
    </w:pPr>
    <w:rPr>
      <w:sz w:val="24"/>
      <w:szCs w:val="24"/>
    </w:rPr>
  </w:style>
  <w:style w:type="paragraph" w:customStyle="1" w:styleId="Style111">
    <w:name w:val="Style111"/>
    <w:basedOn w:val="a1"/>
    <w:rsid w:val="00943050"/>
    <w:pPr>
      <w:widowControl w:val="0"/>
      <w:autoSpaceDE w:val="0"/>
      <w:autoSpaceDN w:val="0"/>
      <w:adjustRightInd w:val="0"/>
      <w:spacing w:line="251" w:lineRule="exact"/>
      <w:ind w:firstLine="374"/>
    </w:pPr>
    <w:rPr>
      <w:sz w:val="24"/>
      <w:szCs w:val="24"/>
    </w:rPr>
  </w:style>
  <w:style w:type="character" w:customStyle="1" w:styleId="FontStyle201">
    <w:name w:val="Font Style201"/>
    <w:rsid w:val="00943050"/>
    <w:rPr>
      <w:rFonts w:ascii="Times New Roman" w:hAnsi="Times New Roman" w:cs="Times New Roman" w:hint="default"/>
      <w:i/>
      <w:iCs/>
      <w:sz w:val="24"/>
      <w:szCs w:val="24"/>
    </w:rPr>
  </w:style>
  <w:style w:type="character" w:customStyle="1" w:styleId="FontStyle200">
    <w:name w:val="Font Style200"/>
    <w:rsid w:val="00943050"/>
    <w:rPr>
      <w:rFonts w:ascii="Times New Roman" w:hAnsi="Times New Roman" w:cs="Times New Roman" w:hint="default"/>
      <w:sz w:val="24"/>
      <w:szCs w:val="24"/>
    </w:rPr>
  </w:style>
  <w:style w:type="paragraph" w:customStyle="1" w:styleId="BodyTextIndent31">
    <w:name w:val="Body Text Indent 31"/>
    <w:basedOn w:val="a1"/>
    <w:qFormat/>
    <w:rsid w:val="00943050"/>
    <w:pPr>
      <w:ind w:firstLine="709"/>
      <w:jc w:val="left"/>
    </w:pPr>
    <w:rPr>
      <w:rFonts w:ascii="Calibri" w:hAnsi="Calibri"/>
      <w:sz w:val="28"/>
      <w:lang w:eastAsia="en-US" w:bidi="en-US"/>
    </w:rPr>
  </w:style>
  <w:style w:type="paragraph" w:customStyle="1" w:styleId="b1">
    <w:name w:val="Обычнbй1"/>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Style13">
    <w:name w:val="Style13"/>
    <w:basedOn w:val="a1"/>
    <w:uiPriority w:val="99"/>
    <w:qFormat/>
    <w:rsid w:val="00943050"/>
    <w:pPr>
      <w:widowControl w:val="0"/>
      <w:autoSpaceDE w:val="0"/>
      <w:autoSpaceDN w:val="0"/>
      <w:adjustRightInd w:val="0"/>
      <w:jc w:val="left"/>
    </w:pPr>
    <w:rPr>
      <w:rFonts w:ascii="Times New Roman" w:hAnsi="Times New Roman"/>
      <w:sz w:val="24"/>
      <w:szCs w:val="24"/>
    </w:rPr>
  </w:style>
  <w:style w:type="paragraph" w:customStyle="1" w:styleId="14a">
    <w:name w:val="Знак Знак1 Знак Знак Знак Знак Знак Знак Знак Знак Знак Знак4"/>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2ffa">
    <w:name w:val="Абзац списка2"/>
    <w:basedOn w:val="a1"/>
    <w:link w:val="ListParagraphChar"/>
    <w:uiPriority w:val="99"/>
    <w:qFormat/>
    <w:rsid w:val="00943050"/>
    <w:pPr>
      <w:ind w:left="708"/>
      <w:jc w:val="left"/>
    </w:pPr>
    <w:rPr>
      <w:rFonts w:ascii="Times New Roman" w:hAnsi="Times New Roman"/>
      <w:sz w:val="24"/>
      <w:szCs w:val="24"/>
    </w:rPr>
  </w:style>
  <w:style w:type="character" w:customStyle="1" w:styleId="ListParagraphChar">
    <w:name w:val="List Paragraph Char"/>
    <w:link w:val="2ffa"/>
    <w:locked/>
    <w:rsid w:val="00943050"/>
    <w:rPr>
      <w:rFonts w:ascii="Times New Roman" w:eastAsia="Times New Roman" w:hAnsi="Times New Roman" w:cs="Times New Roman"/>
      <w:kern w:val="0"/>
      <w:sz w:val="24"/>
      <w:szCs w:val="24"/>
    </w:rPr>
  </w:style>
  <w:style w:type="paragraph" w:customStyle="1" w:styleId="special-offer">
    <w:name w:val="special-offer"/>
    <w:basedOn w:val="a1"/>
    <w:rsid w:val="00943050"/>
    <w:pPr>
      <w:spacing w:before="100" w:beforeAutospacing="1" w:after="100" w:afterAutospacing="1"/>
      <w:jc w:val="left"/>
    </w:pPr>
    <w:rPr>
      <w:rFonts w:ascii="Times New Roman" w:hAnsi="Times New Roman"/>
      <w:sz w:val="24"/>
      <w:szCs w:val="24"/>
    </w:rPr>
  </w:style>
  <w:style w:type="paragraph" w:customStyle="1" w:styleId="133">
    <w:name w:val="Знак Знак1 Знак Знак Знак Знак Знак Знак Знак Знак Знак Знак3"/>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affffff9">
    <w:name w:val="Основной текст_"/>
    <w:link w:val="68"/>
    <w:rsid w:val="00943050"/>
    <w:rPr>
      <w:rFonts w:ascii="Arial" w:eastAsia="Arial" w:hAnsi="Arial" w:cs="Arial"/>
      <w:sz w:val="21"/>
      <w:szCs w:val="21"/>
      <w:shd w:val="clear" w:color="auto" w:fill="FFFFFF"/>
    </w:rPr>
  </w:style>
  <w:style w:type="paragraph" w:customStyle="1" w:styleId="68">
    <w:name w:val="Основной текст6"/>
    <w:basedOn w:val="a1"/>
    <w:link w:val="affffff9"/>
    <w:rsid w:val="00943050"/>
    <w:pPr>
      <w:widowControl w:val="0"/>
      <w:shd w:val="clear" w:color="auto" w:fill="FFFFFF"/>
      <w:spacing w:line="355" w:lineRule="exact"/>
      <w:ind w:hanging="940"/>
    </w:pPr>
    <w:rPr>
      <w:rFonts w:eastAsia="Arial" w:cs="Arial"/>
      <w:kern w:val="2"/>
      <w:sz w:val="21"/>
      <w:szCs w:val="21"/>
      <w:lang w:eastAsia="en-US"/>
    </w:rPr>
  </w:style>
  <w:style w:type="character" w:customStyle="1" w:styleId="4b">
    <w:name w:val="Заголовок №4_"/>
    <w:link w:val="4c"/>
    <w:rsid w:val="00943050"/>
    <w:rPr>
      <w:rFonts w:ascii="Arial" w:eastAsia="Arial" w:hAnsi="Arial" w:cs="Arial"/>
      <w:b/>
      <w:bCs/>
      <w:sz w:val="21"/>
      <w:szCs w:val="21"/>
      <w:shd w:val="clear" w:color="auto" w:fill="FFFFFF"/>
    </w:rPr>
  </w:style>
  <w:style w:type="paragraph" w:customStyle="1" w:styleId="4c">
    <w:name w:val="Заголовок №4"/>
    <w:basedOn w:val="a1"/>
    <w:link w:val="4b"/>
    <w:rsid w:val="00943050"/>
    <w:pPr>
      <w:widowControl w:val="0"/>
      <w:shd w:val="clear" w:color="auto" w:fill="FFFFFF"/>
      <w:spacing w:after="300" w:line="0" w:lineRule="atLeast"/>
      <w:outlineLvl w:val="3"/>
    </w:pPr>
    <w:rPr>
      <w:rFonts w:eastAsia="Arial" w:cs="Arial"/>
      <w:b/>
      <w:bCs/>
      <w:kern w:val="2"/>
      <w:sz w:val="21"/>
      <w:szCs w:val="21"/>
      <w:lang w:eastAsia="en-US"/>
    </w:rPr>
  </w:style>
  <w:style w:type="character" w:customStyle="1" w:styleId="TimesNewRoman5pt">
    <w:name w:val="Основной текст + Times New Roman;5 pt"/>
    <w:rsid w:val="0094305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943050"/>
    <w:rPr>
      <w:rFonts w:ascii="Arial" w:eastAsia="Arial" w:hAnsi="Arial" w:cs="Arial"/>
      <w:b/>
      <w:bCs/>
      <w:i/>
      <w:iCs/>
      <w:sz w:val="21"/>
      <w:szCs w:val="21"/>
      <w:shd w:val="clear" w:color="auto" w:fill="FFFFFF"/>
    </w:rPr>
  </w:style>
  <w:style w:type="paragraph" w:customStyle="1" w:styleId="421">
    <w:name w:val="Заголовок №4 (2)"/>
    <w:basedOn w:val="a1"/>
    <w:link w:val="420"/>
    <w:rsid w:val="00943050"/>
    <w:pPr>
      <w:widowControl w:val="0"/>
      <w:shd w:val="clear" w:color="auto" w:fill="FFFFFF"/>
      <w:spacing w:before="300" w:after="300" w:line="0" w:lineRule="atLeast"/>
      <w:outlineLvl w:val="3"/>
    </w:pPr>
    <w:rPr>
      <w:rFonts w:eastAsia="Arial" w:cs="Arial"/>
      <w:b/>
      <w:bCs/>
      <w:i/>
      <w:iCs/>
      <w:kern w:val="2"/>
      <w:sz w:val="21"/>
      <w:szCs w:val="21"/>
      <w:lang w:eastAsia="en-US"/>
    </w:rPr>
  </w:style>
  <w:style w:type="character" w:customStyle="1" w:styleId="10pt">
    <w:name w:val="Основной текст + 10 pt"/>
    <w:rsid w:val="00943050"/>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a">
    <w:name w:val="Подпись к таблице_"/>
    <w:link w:val="affffffb"/>
    <w:rsid w:val="00943050"/>
    <w:rPr>
      <w:rFonts w:ascii="Arial" w:eastAsia="Arial" w:hAnsi="Arial" w:cs="Arial"/>
      <w:sz w:val="21"/>
      <w:szCs w:val="21"/>
      <w:shd w:val="clear" w:color="auto" w:fill="FFFFFF"/>
    </w:rPr>
  </w:style>
  <w:style w:type="paragraph" w:customStyle="1" w:styleId="affffffb">
    <w:name w:val="Подпись к таблице"/>
    <w:basedOn w:val="a1"/>
    <w:link w:val="affffffa"/>
    <w:qFormat/>
    <w:rsid w:val="00943050"/>
    <w:pPr>
      <w:widowControl w:val="0"/>
      <w:shd w:val="clear" w:color="auto" w:fill="FFFFFF"/>
      <w:spacing w:line="0" w:lineRule="atLeast"/>
      <w:jc w:val="left"/>
    </w:pPr>
    <w:rPr>
      <w:rFonts w:eastAsia="Arial" w:cs="Arial"/>
      <w:kern w:val="2"/>
      <w:sz w:val="21"/>
      <w:szCs w:val="21"/>
      <w:lang w:eastAsia="en-US"/>
    </w:rPr>
  </w:style>
  <w:style w:type="character" w:customStyle="1" w:styleId="affffffc">
    <w:name w:val="Основной текст + Полужирный"/>
    <w:aliases w:val="Интервал 0 pt1"/>
    <w:rsid w:val="00943050"/>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9">
    <w:name w:val="Подпись к таблице (3)_"/>
    <w:link w:val="3fa"/>
    <w:rsid w:val="00943050"/>
    <w:rPr>
      <w:rFonts w:ascii="Arial" w:eastAsia="Arial" w:hAnsi="Arial" w:cs="Arial"/>
      <w:b/>
      <w:bCs/>
      <w:shd w:val="clear" w:color="auto" w:fill="FFFFFF"/>
    </w:rPr>
  </w:style>
  <w:style w:type="paragraph" w:customStyle="1" w:styleId="3fa">
    <w:name w:val="Подпись к таблице (3)"/>
    <w:basedOn w:val="a1"/>
    <w:link w:val="3f9"/>
    <w:qFormat/>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4d">
    <w:name w:val="Подпись к таблице (4)_"/>
    <w:link w:val="4e"/>
    <w:rsid w:val="00943050"/>
    <w:rPr>
      <w:rFonts w:ascii="Arial" w:eastAsia="Arial" w:hAnsi="Arial" w:cs="Arial"/>
      <w:b/>
      <w:bCs/>
      <w:i/>
      <w:iCs/>
      <w:sz w:val="21"/>
      <w:szCs w:val="21"/>
      <w:shd w:val="clear" w:color="auto" w:fill="FFFFFF"/>
    </w:rPr>
  </w:style>
  <w:style w:type="paragraph" w:customStyle="1" w:styleId="4e">
    <w:name w:val="Подпись к таблице (4)"/>
    <w:basedOn w:val="a1"/>
    <w:link w:val="4d"/>
    <w:rsid w:val="00943050"/>
    <w:pPr>
      <w:widowControl w:val="0"/>
      <w:shd w:val="clear" w:color="auto" w:fill="FFFFFF"/>
      <w:spacing w:line="0" w:lineRule="atLeast"/>
      <w:jc w:val="left"/>
    </w:pPr>
    <w:rPr>
      <w:rFonts w:eastAsia="Arial" w:cs="Arial"/>
      <w:b/>
      <w:bCs/>
      <w:i/>
      <w:iCs/>
      <w:kern w:val="2"/>
      <w:sz w:val="21"/>
      <w:szCs w:val="21"/>
      <w:lang w:eastAsia="en-US"/>
    </w:rPr>
  </w:style>
  <w:style w:type="character" w:customStyle="1" w:styleId="10pt0">
    <w:name w:val="Основной текст + 10 pt;Полужирный"/>
    <w:rsid w:val="0094305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943050"/>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94305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943050"/>
    <w:rPr>
      <w:rFonts w:ascii="Arial" w:eastAsia="Arial" w:hAnsi="Arial" w:cs="Arial"/>
      <w:b/>
      <w:bCs/>
      <w:shd w:val="clear" w:color="auto" w:fill="FFFFFF"/>
    </w:rPr>
  </w:style>
  <w:style w:type="paragraph" w:customStyle="1" w:styleId="162">
    <w:name w:val="Основной текст (16)"/>
    <w:basedOn w:val="a1"/>
    <w:link w:val="161"/>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77">
    <w:name w:val="Основной текст (7)_"/>
    <w:link w:val="78"/>
    <w:uiPriority w:val="99"/>
    <w:rsid w:val="00943050"/>
    <w:rPr>
      <w:rFonts w:ascii="Arial" w:eastAsia="Arial" w:hAnsi="Arial" w:cs="Arial"/>
      <w:b/>
      <w:bCs/>
      <w:i/>
      <w:iCs/>
      <w:sz w:val="21"/>
      <w:szCs w:val="21"/>
      <w:shd w:val="clear" w:color="auto" w:fill="FFFFFF"/>
    </w:rPr>
  </w:style>
  <w:style w:type="paragraph" w:customStyle="1" w:styleId="78">
    <w:name w:val="Основной текст (7)"/>
    <w:basedOn w:val="a1"/>
    <w:link w:val="77"/>
    <w:rsid w:val="00943050"/>
    <w:pPr>
      <w:widowControl w:val="0"/>
      <w:shd w:val="clear" w:color="auto" w:fill="FFFFFF"/>
      <w:spacing w:before="240" w:line="377" w:lineRule="exact"/>
      <w:jc w:val="left"/>
    </w:pPr>
    <w:rPr>
      <w:rFonts w:eastAsia="Arial" w:cs="Arial"/>
      <w:b/>
      <w:bCs/>
      <w:i/>
      <w:iCs/>
      <w:kern w:val="2"/>
      <w:sz w:val="21"/>
      <w:szCs w:val="21"/>
      <w:lang w:eastAsia="en-US"/>
    </w:rPr>
  </w:style>
  <w:style w:type="character" w:customStyle="1" w:styleId="affffffd">
    <w:name w:val="Основной текст + Полужирный;Курсив"/>
    <w:rsid w:val="0094305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character" w:customStyle="1" w:styleId="FontStyle13">
    <w:name w:val="Font Style13"/>
    <w:uiPriority w:val="99"/>
    <w:rsid w:val="00943050"/>
    <w:rPr>
      <w:rFonts w:ascii="Times New Roman" w:hAnsi="Times New Roman" w:cs="Times New Roman"/>
      <w:b/>
      <w:bCs/>
      <w:sz w:val="26"/>
      <w:szCs w:val="26"/>
    </w:rPr>
  </w:style>
  <w:style w:type="paragraph" w:customStyle="1" w:styleId="4f">
    <w:name w:val="Абзац списка4"/>
    <w:basedOn w:val="a1"/>
    <w:rsid w:val="00943050"/>
    <w:pPr>
      <w:ind w:left="708"/>
      <w:jc w:val="left"/>
    </w:pPr>
    <w:rPr>
      <w:rFonts w:ascii="Times New Roman" w:hAnsi="Times New Roman"/>
      <w:sz w:val="24"/>
      <w:szCs w:val="24"/>
    </w:rPr>
  </w:style>
  <w:style w:type="paragraph" w:customStyle="1" w:styleId="3fb">
    <w:name w:val="Основной текст с отступом3"/>
    <w:basedOn w:val="a1"/>
    <w:qFormat/>
    <w:rsid w:val="00943050"/>
    <w:pPr>
      <w:widowControl w:val="0"/>
      <w:autoSpaceDE w:val="0"/>
      <w:autoSpaceDN w:val="0"/>
      <w:adjustRightInd w:val="0"/>
      <w:spacing w:line="360" w:lineRule="auto"/>
      <w:ind w:firstLine="709"/>
      <w:jc w:val="left"/>
    </w:pPr>
    <w:rPr>
      <w:rFonts w:ascii="Times New Roman" w:hAnsi="Times New Roman"/>
      <w:sz w:val="26"/>
      <w:szCs w:val="26"/>
    </w:rPr>
  </w:style>
  <w:style w:type="character" w:customStyle="1" w:styleId="c8edf2e5f0ede5f2-f1f1fbebeae0">
    <w:name w:val="Иc8нedтf2еe5рf0нedеe5тf2-сf1сf1ыfbлebкeaаe0"/>
    <w:uiPriority w:val="99"/>
    <w:rsid w:val="00943050"/>
    <w:rPr>
      <w:color w:val="0000FF"/>
      <w:u w:val="single"/>
    </w:rPr>
  </w:style>
  <w:style w:type="paragraph" w:customStyle="1" w:styleId="cef1edeee2edeee9f2e5eaf1f2">
    <w:name w:val="Оceсf1нedоeeвe2нedоeeйe9 тf2еe5кeaсf1тf2"/>
    <w:basedOn w:val="a1"/>
    <w:uiPriority w:val="99"/>
    <w:rsid w:val="00943050"/>
    <w:pPr>
      <w:widowControl w:val="0"/>
      <w:suppressAutoHyphens/>
      <w:autoSpaceDE w:val="0"/>
      <w:autoSpaceDN w:val="0"/>
      <w:adjustRightInd w:val="0"/>
      <w:spacing w:after="140" w:line="276" w:lineRule="auto"/>
      <w:jc w:val="left"/>
    </w:pPr>
    <w:rPr>
      <w:rFonts w:ascii="Liberation Serif" w:hAnsi="Liberation Serif" w:cs="Liberation Serif"/>
      <w:color w:val="000000"/>
      <w:kern w:val="1"/>
      <w:sz w:val="24"/>
      <w:szCs w:val="24"/>
      <w:lang w:bidi="hi-IN"/>
    </w:rPr>
  </w:style>
  <w:style w:type="paragraph" w:customStyle="1" w:styleId="cde8e6ede8e9eaeeebeeedf2e8f2f3eb">
    <w:name w:val="Нcdиe8жe6нedиe8йe9 кeaоeeлebоeeнedтf2иe8тf2уf3лeb"/>
    <w:basedOn w:val="a1"/>
    <w:uiPriority w:val="99"/>
    <w:rsid w:val="00943050"/>
    <w:pPr>
      <w:widowControl w:val="0"/>
      <w:tabs>
        <w:tab w:val="center" w:pos="4677"/>
        <w:tab w:val="right" w:pos="9355"/>
      </w:tabs>
      <w:suppressAutoHyphens/>
      <w:autoSpaceDE w:val="0"/>
      <w:autoSpaceDN w:val="0"/>
      <w:adjustRightInd w:val="0"/>
      <w:jc w:val="left"/>
    </w:pPr>
    <w:rPr>
      <w:rFonts w:ascii="Liberation Serif" w:hAnsi="Liberation Serif" w:cs="Liberation Serif"/>
      <w:color w:val="000000"/>
      <w:kern w:val="1"/>
      <w:sz w:val="24"/>
      <w:szCs w:val="24"/>
      <w:lang w:bidi="hi-IN"/>
    </w:rPr>
  </w:style>
  <w:style w:type="paragraph" w:customStyle="1" w:styleId="cee1fbf7edfbe9e2e5e1">
    <w:name w:val="Оceбe1ыfbчf7нedыfbйe9 (вe2еe5бe1)"/>
    <w:basedOn w:val="a1"/>
    <w:uiPriority w:val="99"/>
    <w:rsid w:val="00943050"/>
    <w:pPr>
      <w:widowControl w:val="0"/>
      <w:suppressAutoHyphens/>
      <w:autoSpaceDE w:val="0"/>
      <w:autoSpaceDN w:val="0"/>
      <w:adjustRightInd w:val="0"/>
      <w:spacing w:before="280" w:after="280"/>
      <w:jc w:val="left"/>
    </w:pPr>
    <w:rPr>
      <w:rFonts w:ascii="Times New Roman" w:hAnsi="Liberation Serif"/>
      <w:color w:val="000000"/>
      <w:kern w:val="1"/>
      <w:sz w:val="24"/>
      <w:szCs w:val="24"/>
      <w:lang w:bidi="hi-IN"/>
    </w:rPr>
  </w:style>
  <w:style w:type="paragraph" w:customStyle="1" w:styleId="cef1edeee2edeee9f2e5eaf1f2f1eef2f1f2f3efeeec">
    <w:name w:val="Оceсf1нedоeeвe2нedоeeйe9 тf2еe5кeaсf1тf2 сf1 оeeтf2сf1тf2уf3пefоeeмec"/>
    <w:basedOn w:val="a1"/>
    <w:uiPriority w:val="99"/>
    <w:rsid w:val="00943050"/>
    <w:pPr>
      <w:widowControl w:val="0"/>
      <w:suppressAutoHyphens/>
      <w:autoSpaceDE w:val="0"/>
      <w:autoSpaceDN w:val="0"/>
      <w:adjustRightInd w:val="0"/>
      <w:spacing w:after="120"/>
      <w:ind w:left="283"/>
      <w:jc w:val="left"/>
    </w:pPr>
    <w:rPr>
      <w:rFonts w:ascii="Times New Roman" w:hAnsi="Liberation Serif"/>
      <w:color w:val="000000"/>
      <w:kern w:val="1"/>
      <w:sz w:val="20"/>
      <w:lang w:bidi="hi-IN"/>
    </w:rPr>
  </w:style>
  <w:style w:type="paragraph" w:customStyle="1" w:styleId="c0e1e7e0f6">
    <w:name w:val="Аc0бe1зe7аe0цf6"/>
    <w:basedOn w:val="a1"/>
    <w:uiPriority w:val="99"/>
    <w:rsid w:val="00943050"/>
    <w:pPr>
      <w:widowControl w:val="0"/>
      <w:suppressAutoHyphens/>
      <w:autoSpaceDE w:val="0"/>
      <w:autoSpaceDN w:val="0"/>
      <w:adjustRightInd w:val="0"/>
      <w:spacing w:before="120"/>
      <w:ind w:firstLine="709"/>
    </w:pPr>
    <w:rPr>
      <w:rFonts w:hAnsi="Liberation Serif" w:cs="Arial"/>
      <w:color w:val="000000"/>
      <w:kern w:val="1"/>
      <w:sz w:val="24"/>
      <w:szCs w:val="24"/>
      <w:lang w:bidi="hi-IN"/>
    </w:rPr>
  </w:style>
  <w:style w:type="paragraph" w:customStyle="1" w:styleId="5b">
    <w:name w:val="Абзац списка5"/>
    <w:basedOn w:val="a1"/>
    <w:rsid w:val="00943050"/>
    <w:pPr>
      <w:suppressAutoHyphens/>
      <w:spacing w:line="276" w:lineRule="auto"/>
      <w:ind w:left="720"/>
      <w:contextualSpacing/>
      <w:jc w:val="left"/>
    </w:pPr>
    <w:rPr>
      <w:rFonts w:ascii="Calibri" w:eastAsia="Calibri" w:hAnsi="Calibri"/>
      <w:szCs w:val="22"/>
      <w:lang w:eastAsia="zh-CN"/>
    </w:rPr>
  </w:style>
  <w:style w:type="paragraph" w:customStyle="1" w:styleId="PEStylePara1">
    <w:name w:val="PEStylePara1"/>
    <w:basedOn w:val="a1"/>
    <w:next w:val="a1"/>
    <w:uiPriority w:val="99"/>
    <w:rsid w:val="00943050"/>
    <w:pPr>
      <w:widowControl w:val="0"/>
    </w:pPr>
    <w:rPr>
      <w:rFonts w:ascii="Times New Roman" w:hAnsi="Times New Roman"/>
    </w:rPr>
  </w:style>
  <w:style w:type="paragraph" w:customStyle="1" w:styleId="Level1Indent">
    <w:name w:val="Level 1 Indent"/>
    <w:basedOn w:val="a1"/>
    <w:uiPriority w:val="99"/>
    <w:rsid w:val="00943050"/>
    <w:pPr>
      <w:ind w:left="357" w:firstLine="567"/>
    </w:pPr>
    <w:rPr>
      <w:rFonts w:ascii="Times New Roman" w:hAnsi="Times New Roman"/>
      <w:sz w:val="26"/>
      <w:lang w:val="en-GB"/>
    </w:rPr>
  </w:style>
  <w:style w:type="paragraph" w:customStyle="1" w:styleId="Level2Indent">
    <w:name w:val="Level 2 Indent"/>
    <w:basedOn w:val="Level1Indent"/>
    <w:uiPriority w:val="99"/>
    <w:qFormat/>
    <w:rsid w:val="00943050"/>
    <w:pPr>
      <w:ind w:left="720"/>
    </w:pPr>
  </w:style>
  <w:style w:type="paragraph" w:customStyle="1" w:styleId="Level4Indent">
    <w:name w:val="Level 4 Indent"/>
    <w:basedOn w:val="Level1Indent"/>
    <w:uiPriority w:val="99"/>
    <w:rsid w:val="00943050"/>
    <w:pPr>
      <w:ind w:left="1440"/>
    </w:pPr>
  </w:style>
  <w:style w:type="paragraph" w:customStyle="1" w:styleId="Level5Indent">
    <w:name w:val="Level 5 Indent"/>
    <w:basedOn w:val="Level1Indent"/>
    <w:uiPriority w:val="99"/>
    <w:rsid w:val="00943050"/>
    <w:pPr>
      <w:ind w:left="1797"/>
    </w:pPr>
  </w:style>
  <w:style w:type="paragraph" w:customStyle="1" w:styleId="Level6Indent">
    <w:name w:val="Level 6 Indent"/>
    <w:basedOn w:val="Level1Indent"/>
    <w:uiPriority w:val="99"/>
    <w:rsid w:val="00943050"/>
    <w:pPr>
      <w:ind w:left="2160"/>
    </w:pPr>
  </w:style>
  <w:style w:type="paragraph" w:customStyle="1" w:styleId="Level7Indent">
    <w:name w:val="Level 7 Indent"/>
    <w:basedOn w:val="Level1Indent"/>
    <w:uiPriority w:val="99"/>
    <w:rsid w:val="00943050"/>
    <w:pPr>
      <w:ind w:left="2517"/>
    </w:pPr>
  </w:style>
  <w:style w:type="paragraph" w:customStyle="1" w:styleId="Level9Indent">
    <w:name w:val="Level 9 Indent"/>
    <w:basedOn w:val="Level1Indent"/>
    <w:uiPriority w:val="99"/>
    <w:rsid w:val="00943050"/>
    <w:pPr>
      <w:ind w:left="3238"/>
    </w:pPr>
  </w:style>
  <w:style w:type="paragraph" w:customStyle="1" w:styleId="ListBullet1">
    <w:name w:val="List Bullet 1"/>
    <w:basedOn w:val="a0"/>
    <w:uiPriority w:val="99"/>
    <w:rsid w:val="00943050"/>
    <w:pPr>
      <w:numPr>
        <w:numId w:val="0"/>
      </w:numPr>
      <w:tabs>
        <w:tab w:val="num" w:pos="0"/>
        <w:tab w:val="num" w:pos="926"/>
      </w:tabs>
      <w:spacing w:before="0" w:after="0"/>
      <w:ind w:left="357" w:hanging="357"/>
      <w:contextualSpacing w:val="0"/>
    </w:pPr>
    <w:rPr>
      <w:color w:val="auto"/>
      <w:szCs w:val="20"/>
      <w:lang w:val="en-US"/>
    </w:rPr>
  </w:style>
  <w:style w:type="paragraph" w:customStyle="1" w:styleId="ListBullet6">
    <w:name w:val="List Bullet 6"/>
    <w:basedOn w:val="a0"/>
    <w:rsid w:val="00943050"/>
    <w:pPr>
      <w:numPr>
        <w:numId w:val="36"/>
      </w:numPr>
      <w:tabs>
        <w:tab w:val="clear" w:pos="720"/>
        <w:tab w:val="num" w:pos="0"/>
        <w:tab w:val="num" w:pos="1209"/>
      </w:tabs>
      <w:spacing w:before="0" w:after="0"/>
      <w:ind w:left="357" w:hanging="357"/>
      <w:contextualSpacing w:val="0"/>
    </w:pPr>
    <w:rPr>
      <w:color w:val="auto"/>
      <w:szCs w:val="20"/>
      <w:lang w:val="en-US"/>
    </w:rPr>
  </w:style>
  <w:style w:type="paragraph" w:customStyle="1" w:styleId="ListBullet7">
    <w:name w:val="List Bullet 7"/>
    <w:basedOn w:val="a0"/>
    <w:uiPriority w:val="99"/>
    <w:rsid w:val="00943050"/>
    <w:pPr>
      <w:numPr>
        <w:numId w:val="37"/>
      </w:numPr>
      <w:tabs>
        <w:tab w:val="clear" w:pos="2520"/>
        <w:tab w:val="num" w:pos="0"/>
        <w:tab w:val="num" w:pos="1492"/>
      </w:tabs>
      <w:spacing w:before="0" w:after="0"/>
      <w:ind w:left="357" w:hanging="357"/>
      <w:contextualSpacing w:val="0"/>
    </w:pPr>
    <w:rPr>
      <w:color w:val="auto"/>
      <w:szCs w:val="20"/>
      <w:lang w:val="en-US"/>
    </w:rPr>
  </w:style>
  <w:style w:type="paragraph" w:customStyle="1" w:styleId="ListBullet8">
    <w:name w:val="List Bullet 8"/>
    <w:basedOn w:val="a0"/>
    <w:uiPriority w:val="99"/>
    <w:rsid w:val="00943050"/>
    <w:pPr>
      <w:numPr>
        <w:numId w:val="38"/>
      </w:numPr>
      <w:tabs>
        <w:tab w:val="clear" w:pos="2880"/>
        <w:tab w:val="num" w:pos="0"/>
        <w:tab w:val="num" w:pos="360"/>
      </w:tabs>
      <w:spacing w:before="0" w:after="0"/>
      <w:ind w:left="357" w:hanging="357"/>
      <w:contextualSpacing w:val="0"/>
    </w:pPr>
    <w:rPr>
      <w:color w:val="auto"/>
      <w:szCs w:val="20"/>
      <w:lang w:val="en-US"/>
    </w:rPr>
  </w:style>
  <w:style w:type="paragraph" w:customStyle="1" w:styleId="ListBullet9">
    <w:name w:val="List Bullet 9"/>
    <w:basedOn w:val="a0"/>
    <w:uiPriority w:val="99"/>
    <w:rsid w:val="00943050"/>
    <w:pPr>
      <w:numPr>
        <w:numId w:val="39"/>
      </w:numPr>
      <w:tabs>
        <w:tab w:val="clear" w:pos="3240"/>
        <w:tab w:val="num" w:pos="0"/>
        <w:tab w:val="num" w:pos="643"/>
      </w:tabs>
      <w:spacing w:before="0" w:after="0"/>
      <w:ind w:left="357" w:hanging="357"/>
      <w:contextualSpacing w:val="0"/>
    </w:pPr>
    <w:rPr>
      <w:color w:val="auto"/>
      <w:szCs w:val="20"/>
      <w:lang w:val="en-US"/>
    </w:rPr>
  </w:style>
  <w:style w:type="paragraph" w:styleId="4">
    <w:name w:val="List Bullet 4"/>
    <w:basedOn w:val="a0"/>
    <w:autoRedefine/>
    <w:uiPriority w:val="99"/>
    <w:rsid w:val="00943050"/>
    <w:pPr>
      <w:numPr>
        <w:numId w:val="40"/>
      </w:numPr>
      <w:tabs>
        <w:tab w:val="clear" w:pos="1440"/>
        <w:tab w:val="num" w:pos="0"/>
        <w:tab w:val="num" w:pos="360"/>
      </w:tabs>
      <w:spacing w:before="0" w:after="0"/>
      <w:ind w:left="357" w:hanging="357"/>
      <w:contextualSpacing w:val="0"/>
    </w:pPr>
    <w:rPr>
      <w:color w:val="auto"/>
      <w:szCs w:val="20"/>
      <w:lang w:val="en-US"/>
    </w:rPr>
  </w:style>
  <w:style w:type="paragraph" w:styleId="5">
    <w:name w:val="List Bullet 5"/>
    <w:basedOn w:val="a0"/>
    <w:autoRedefine/>
    <w:uiPriority w:val="99"/>
    <w:rsid w:val="00943050"/>
    <w:pPr>
      <w:numPr>
        <w:numId w:val="41"/>
      </w:numPr>
      <w:tabs>
        <w:tab w:val="clear" w:pos="1800"/>
        <w:tab w:val="num" w:pos="0"/>
        <w:tab w:val="num" w:pos="360"/>
      </w:tabs>
      <w:spacing w:before="0" w:after="0"/>
      <w:ind w:left="357" w:hanging="357"/>
      <w:contextualSpacing w:val="0"/>
    </w:pPr>
    <w:rPr>
      <w:color w:val="auto"/>
      <w:szCs w:val="20"/>
      <w:lang w:val="en-US"/>
    </w:rPr>
  </w:style>
  <w:style w:type="paragraph" w:customStyle="1" w:styleId="10pt06">
    <w:name w:val="Стиль 10 pt по центру Первая строка:  0 см После:  6 пт"/>
    <w:basedOn w:val="a1"/>
    <w:rsid w:val="00943050"/>
    <w:pPr>
      <w:spacing w:before="40" w:after="40"/>
      <w:jc w:val="center"/>
    </w:pPr>
    <w:rPr>
      <w:rFonts w:ascii="Times New Roman" w:hAnsi="Times New Roman"/>
      <w:sz w:val="20"/>
    </w:rPr>
  </w:style>
  <w:style w:type="paragraph" w:customStyle="1" w:styleId="8pt06">
    <w:name w:val="Стиль 8 pt по центру Первая строка:  0 см После:  6 пт"/>
    <w:basedOn w:val="a1"/>
    <w:uiPriority w:val="99"/>
    <w:rsid w:val="00943050"/>
    <w:pPr>
      <w:spacing w:before="40" w:after="40"/>
      <w:jc w:val="center"/>
    </w:pPr>
    <w:rPr>
      <w:rFonts w:ascii="Times New Roman" w:hAnsi="Times New Roman"/>
      <w:sz w:val="16"/>
    </w:rPr>
  </w:style>
  <w:style w:type="character" w:customStyle="1" w:styleId="181">
    <w:name w:val="Знак Знак18"/>
    <w:basedOn w:val="a2"/>
    <w:uiPriority w:val="99"/>
    <w:rsid w:val="00943050"/>
    <w:rPr>
      <w:sz w:val="28"/>
      <w:szCs w:val="24"/>
      <w:lang w:val="ru-RU" w:eastAsia="ru-RU" w:bidi="ar-SA"/>
    </w:rPr>
  </w:style>
  <w:style w:type="character" w:customStyle="1" w:styleId="8b">
    <w:name w:val="Знак8 Знак"/>
    <w:basedOn w:val="a2"/>
    <w:rsid w:val="00943050"/>
    <w:rPr>
      <w:sz w:val="26"/>
      <w:szCs w:val="26"/>
      <w:lang w:val="ru-RU" w:eastAsia="ru-RU" w:bidi="ar-SA"/>
    </w:rPr>
  </w:style>
  <w:style w:type="character" w:customStyle="1" w:styleId="69">
    <w:name w:val="Знак6 Знак Знак Знак"/>
    <w:basedOn w:val="a2"/>
    <w:locked/>
    <w:rsid w:val="00943050"/>
    <w:rPr>
      <w:rFonts w:eastAsia="Calibri"/>
      <w:b/>
      <w:bCs/>
      <w:sz w:val="28"/>
      <w:szCs w:val="24"/>
      <w:u w:val="single"/>
      <w:lang w:val="ru-RU" w:eastAsia="ru-RU" w:bidi="ar-SA"/>
    </w:rPr>
  </w:style>
  <w:style w:type="paragraph" w:customStyle="1" w:styleId="CharChar3">
    <w:name w:val="Знак Знак Знак Знак Знак Char Char"/>
    <w:basedOn w:val="a1"/>
    <w:autoRedefine/>
    <w:rsid w:val="00943050"/>
    <w:pPr>
      <w:spacing w:line="240" w:lineRule="exact"/>
    </w:pPr>
    <w:rPr>
      <w:rFonts w:ascii="Times New Roman" w:eastAsia="SimSun" w:hAnsi="Times New Roman"/>
      <w:sz w:val="32"/>
      <w:szCs w:val="32"/>
      <w:lang w:eastAsia="en-US"/>
    </w:rPr>
  </w:style>
  <w:style w:type="paragraph" w:customStyle="1" w:styleId="affffffe">
    <w:name w:val="Îáû÷íûé"/>
    <w:rsid w:val="00943050"/>
    <w:pPr>
      <w:spacing w:after="0" w:line="240" w:lineRule="auto"/>
    </w:pPr>
    <w:rPr>
      <w:rFonts w:ascii="Times New Roman" w:eastAsia="Times New Roman" w:hAnsi="Times New Roman" w:cs="Times New Roman"/>
      <w:kern w:val="0"/>
      <w:sz w:val="20"/>
      <w:szCs w:val="20"/>
      <w:lang w:val="en-US" w:eastAsia="ru-RU"/>
    </w:rPr>
  </w:style>
  <w:style w:type="character" w:customStyle="1" w:styleId="3fc">
    <w:name w:val="Основной текст (3)_"/>
    <w:basedOn w:val="a2"/>
    <w:link w:val="3fd"/>
    <w:rsid w:val="00943050"/>
    <w:rPr>
      <w:b/>
      <w:bCs/>
      <w:sz w:val="18"/>
      <w:szCs w:val="18"/>
      <w:shd w:val="clear" w:color="auto" w:fill="FFFFFF"/>
    </w:rPr>
  </w:style>
  <w:style w:type="paragraph" w:customStyle="1" w:styleId="3fd">
    <w:name w:val="Основной текст (3)"/>
    <w:basedOn w:val="a1"/>
    <w:link w:val="3fc"/>
    <w:qFormat/>
    <w:rsid w:val="00943050"/>
    <w:pPr>
      <w:widowControl w:val="0"/>
      <w:shd w:val="clear" w:color="auto" w:fill="FFFFFF"/>
      <w:spacing w:before="180" w:after="60" w:line="0" w:lineRule="atLeast"/>
      <w:jc w:val="center"/>
    </w:pPr>
    <w:rPr>
      <w:rFonts w:asciiTheme="minorHAnsi" w:eastAsiaTheme="minorHAnsi" w:hAnsiTheme="minorHAnsi" w:cstheme="minorBidi"/>
      <w:b/>
      <w:bCs/>
      <w:kern w:val="2"/>
      <w:sz w:val="18"/>
      <w:szCs w:val="18"/>
      <w:lang w:eastAsia="en-US"/>
    </w:rPr>
  </w:style>
  <w:style w:type="character" w:customStyle="1" w:styleId="s00">
    <w:name w:val="s00"/>
    <w:basedOn w:val="a2"/>
    <w:rsid w:val="00943050"/>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2"/>
    <w:uiPriority w:val="99"/>
    <w:semiHidden/>
    <w:rsid w:val="00943050"/>
    <w:rPr>
      <w:rFonts w:ascii="Consolas" w:eastAsiaTheme="minorEastAsia" w:hAnsi="Consolas"/>
      <w:kern w:val="0"/>
      <w:sz w:val="20"/>
      <w:szCs w:val="20"/>
      <w:lang w:val="ru-RU" w:eastAsia="ru-RU"/>
    </w:rPr>
  </w:style>
  <w:style w:type="paragraph" w:customStyle="1" w:styleId="TimesNewRoman">
    <w:name w:val="Times New Roman"/>
    <w:basedOn w:val="a1"/>
    <w:link w:val="TimesNewRoman0"/>
    <w:qFormat/>
    <w:rsid w:val="00943050"/>
    <w:rPr>
      <w:rFonts w:ascii="Times New Roman" w:eastAsiaTheme="minorEastAsia" w:hAnsi="Times New Roman" w:cstheme="minorBidi"/>
      <w:sz w:val="28"/>
      <w:szCs w:val="22"/>
    </w:rPr>
  </w:style>
  <w:style w:type="character" w:customStyle="1" w:styleId="TimesNewRoman0">
    <w:name w:val="Times New Roman Знак"/>
    <w:basedOn w:val="a2"/>
    <w:link w:val="TimesNewRoman"/>
    <w:rsid w:val="00943050"/>
    <w:rPr>
      <w:rFonts w:ascii="Times New Roman" w:eastAsiaTheme="minorEastAsia" w:hAnsi="Times New Roman"/>
      <w:kern w:val="0"/>
      <w:sz w:val="28"/>
      <w:lang w:val="ru-RU" w:eastAsia="ru-RU"/>
    </w:rPr>
  </w:style>
  <w:style w:type="character" w:customStyle="1" w:styleId="afffffff">
    <w:name w:val="Другое_"/>
    <w:basedOn w:val="a2"/>
    <w:link w:val="afffffff0"/>
    <w:rsid w:val="00943050"/>
    <w:rPr>
      <w:rFonts w:ascii="Times New Roman" w:eastAsia="Times New Roman" w:hAnsi="Times New Roman" w:cs="Times New Roman"/>
      <w:b/>
      <w:bCs/>
      <w:sz w:val="20"/>
      <w:szCs w:val="20"/>
    </w:rPr>
  </w:style>
  <w:style w:type="paragraph" w:customStyle="1" w:styleId="afffffff0">
    <w:name w:val="Другое"/>
    <w:basedOn w:val="a1"/>
    <w:link w:val="afffffff"/>
    <w:rsid w:val="00943050"/>
    <w:pPr>
      <w:widowControl w:val="0"/>
      <w:jc w:val="left"/>
    </w:pPr>
    <w:rPr>
      <w:rFonts w:ascii="Times New Roman" w:hAnsi="Times New Roman"/>
      <w:b/>
      <w:bCs/>
      <w:kern w:val="2"/>
      <w:sz w:val="20"/>
      <w:lang w:eastAsia="en-US"/>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Preformatted">
    <w:name w:val="Preformatted"/>
    <w:basedOn w:val="a1"/>
    <w:qFormat/>
    <w:rsid w:val="0094305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Courier New"/>
      <w:sz w:val="20"/>
    </w:rPr>
  </w:style>
  <w:style w:type="paragraph" w:customStyle="1" w:styleId="2120">
    <w:name w:val="Основной текст 212"/>
    <w:basedOn w:val="a1"/>
    <w:qFormat/>
    <w:rsid w:val="00943050"/>
    <w:pPr>
      <w:spacing w:line="360" w:lineRule="auto"/>
      <w:ind w:firstLine="709"/>
    </w:pPr>
    <w:rPr>
      <w:rFonts w:ascii="Times New Roman" w:hAnsi="Times New Roman"/>
      <w:sz w:val="28"/>
    </w:rPr>
  </w:style>
  <w:style w:type="character" w:customStyle="1" w:styleId="103">
    <w:name w:val="Знак10"/>
    <w:rsid w:val="00943050"/>
    <w:rPr>
      <w:rFonts w:ascii="Arial" w:hAnsi="Arial" w:cs="Arial"/>
      <w:sz w:val="24"/>
      <w:szCs w:val="24"/>
      <w:lang w:val="ru-RU" w:eastAsia="ru-RU" w:bidi="ar-SA"/>
    </w:rPr>
  </w:style>
  <w:style w:type="paragraph" w:customStyle="1" w:styleId="1ffb">
    <w:name w:val="Знак Знак1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1ffc">
    <w:name w:val="Подзаголовок Знак1"/>
    <w:rsid w:val="00943050"/>
    <w:rPr>
      <w:rFonts w:ascii="Cambria" w:eastAsia="Times New Roman" w:hAnsi="Cambria" w:cs="Times New Roman"/>
      <w:i/>
      <w:iCs/>
      <w:color w:val="4F81BD"/>
      <w:spacing w:val="15"/>
      <w:sz w:val="24"/>
      <w:szCs w:val="24"/>
    </w:rPr>
  </w:style>
  <w:style w:type="paragraph" w:customStyle="1" w:styleId="Style54">
    <w:name w:val="Style54"/>
    <w:basedOn w:val="a1"/>
    <w:qFormat/>
    <w:rsid w:val="00943050"/>
    <w:pPr>
      <w:widowControl w:val="0"/>
      <w:autoSpaceDE w:val="0"/>
      <w:autoSpaceDN w:val="0"/>
      <w:adjustRightInd w:val="0"/>
      <w:jc w:val="left"/>
    </w:pPr>
    <w:rPr>
      <w:rFonts w:ascii="Times New Roman" w:hAnsi="Times New Roman"/>
      <w:sz w:val="24"/>
      <w:szCs w:val="24"/>
    </w:rPr>
  </w:style>
  <w:style w:type="character" w:customStyle="1" w:styleId="FontStyle264">
    <w:name w:val="Font Style264"/>
    <w:rsid w:val="00943050"/>
    <w:rPr>
      <w:rFonts w:ascii="Times New Roman" w:hAnsi="Times New Roman" w:cs="Times New Roman"/>
      <w:sz w:val="20"/>
      <w:szCs w:val="20"/>
    </w:rPr>
  </w:style>
  <w:style w:type="character" w:customStyle="1" w:styleId="FontStyle265">
    <w:name w:val="Font Style265"/>
    <w:rsid w:val="00943050"/>
    <w:rPr>
      <w:rFonts w:ascii="Times New Roman" w:hAnsi="Times New Roman" w:cs="Times New Roman"/>
      <w:sz w:val="20"/>
      <w:szCs w:val="20"/>
    </w:rPr>
  </w:style>
  <w:style w:type="paragraph" w:customStyle="1" w:styleId="1ffd">
    <w:name w:val="Знак Знак1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1">
    <w:name w:val="Знак Знак Знак Знак Знак"/>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styleId="afffffff2">
    <w:name w:val="footnote text"/>
    <w:basedOn w:val="a1"/>
    <w:link w:val="afffffff3"/>
    <w:unhideWhenUsed/>
    <w:rsid w:val="00943050"/>
    <w:pPr>
      <w:jc w:val="left"/>
    </w:pPr>
    <w:rPr>
      <w:sz w:val="20"/>
    </w:rPr>
  </w:style>
  <w:style w:type="character" w:customStyle="1" w:styleId="afffffff3">
    <w:name w:val="Текст сноски Знак"/>
    <w:basedOn w:val="a2"/>
    <w:link w:val="afffffff2"/>
    <w:rsid w:val="00943050"/>
    <w:rPr>
      <w:rFonts w:ascii="Arial" w:eastAsia="Times New Roman" w:hAnsi="Arial" w:cs="Times New Roman"/>
      <w:kern w:val="0"/>
      <w:sz w:val="20"/>
      <w:szCs w:val="20"/>
      <w:lang w:val="ru-RU" w:eastAsia="ru-RU"/>
    </w:rPr>
  </w:style>
  <w:style w:type="character" w:styleId="afffffff4">
    <w:name w:val="footnote reference"/>
    <w:uiPriority w:val="99"/>
    <w:unhideWhenUsed/>
    <w:rsid w:val="00943050"/>
    <w:rPr>
      <w:vertAlign w:val="superscript"/>
    </w:rPr>
  </w:style>
  <w:style w:type="character" w:customStyle="1" w:styleId="200">
    <w:name w:val="Знак Знак20"/>
    <w:rsid w:val="00943050"/>
    <w:rPr>
      <w:rFonts w:ascii="Arial" w:eastAsia="Times New Roman" w:hAnsi="Arial" w:cs="Times New Roman"/>
      <w:b/>
      <w:caps/>
      <w:sz w:val="26"/>
      <w:szCs w:val="20"/>
      <w:lang w:val="en-GB" w:eastAsia="ru-RU"/>
    </w:rPr>
  </w:style>
  <w:style w:type="character" w:customStyle="1" w:styleId="14b">
    <w:name w:val="Знак Знак14"/>
    <w:uiPriority w:val="99"/>
    <w:rsid w:val="00943050"/>
    <w:rPr>
      <w:rFonts w:ascii="Arial" w:eastAsia="Times New Roman" w:hAnsi="Arial" w:cs="Times New Roman"/>
      <w:i/>
      <w:sz w:val="24"/>
      <w:szCs w:val="20"/>
      <w:lang w:val="ru-RU" w:eastAsia="ru-RU"/>
    </w:rPr>
  </w:style>
  <w:style w:type="paragraph" w:customStyle="1" w:styleId="afffffff5">
    <w:name w:val="Текст в таблице"/>
    <w:basedOn w:val="af7"/>
    <w:autoRedefine/>
    <w:qFormat/>
    <w:rsid w:val="00943050"/>
    <w:pPr>
      <w:spacing w:before="60" w:after="60"/>
      <w:ind w:firstLine="0"/>
      <w:contextualSpacing w:val="0"/>
      <w:jc w:val="left"/>
    </w:pPr>
    <w:rPr>
      <w:rFonts w:ascii="Arial" w:hAnsi="Arial" w:cs="Arial"/>
      <w:sz w:val="22"/>
      <w:szCs w:val="32"/>
    </w:rPr>
  </w:style>
  <w:style w:type="paragraph" w:customStyle="1" w:styleId="afffffff6">
    <w:name w:val="название отраслей"/>
    <w:basedOn w:val="af7"/>
    <w:autoRedefine/>
    <w:qFormat/>
    <w:rsid w:val="00943050"/>
    <w:pPr>
      <w:ind w:firstLine="709"/>
      <w:contextualSpacing w:val="0"/>
      <w:jc w:val="left"/>
    </w:pPr>
    <w:rPr>
      <w:rFonts w:ascii="Arial" w:hAnsi="Arial" w:cs="Arial"/>
      <w:i/>
      <w:sz w:val="22"/>
    </w:rPr>
  </w:style>
  <w:style w:type="paragraph" w:customStyle="1" w:styleId="afffffff7">
    <w:name w:val="с подчеркиванием"/>
    <w:basedOn w:val="af7"/>
    <w:autoRedefine/>
    <w:qFormat/>
    <w:rsid w:val="00943050"/>
    <w:pPr>
      <w:spacing w:before="0" w:after="60"/>
      <w:ind w:firstLine="709"/>
      <w:contextualSpacing w:val="0"/>
    </w:pPr>
    <w:rPr>
      <w:rFonts w:ascii="Arial" w:hAnsi="Arial" w:cs="Arial"/>
      <w:sz w:val="22"/>
      <w:u w:val="single"/>
    </w:rPr>
  </w:style>
  <w:style w:type="paragraph" w:customStyle="1" w:styleId="afffffff8">
    <w:name w:val="Маркированный список А"/>
    <w:basedOn w:val="af7"/>
    <w:autoRedefine/>
    <w:qFormat/>
    <w:rsid w:val="00943050"/>
    <w:pPr>
      <w:tabs>
        <w:tab w:val="num" w:pos="360"/>
        <w:tab w:val="num" w:pos="1440"/>
      </w:tabs>
      <w:ind w:firstLine="709"/>
      <w:contextualSpacing w:val="0"/>
    </w:pPr>
    <w:rPr>
      <w:rFonts w:ascii="Arial" w:hAnsi="Arial" w:cs="Arial"/>
      <w:sz w:val="22"/>
    </w:rPr>
  </w:style>
  <w:style w:type="paragraph" w:customStyle="1" w:styleId="afffffff9">
    <w:name w:val="Текст в табл цифры"/>
    <w:basedOn w:val="af7"/>
    <w:autoRedefine/>
    <w:qFormat/>
    <w:rsid w:val="00943050"/>
    <w:pPr>
      <w:tabs>
        <w:tab w:val="left" w:pos="350"/>
        <w:tab w:val="left" w:pos="530"/>
      </w:tabs>
      <w:spacing w:before="40" w:after="40"/>
      <w:ind w:right="70" w:firstLine="0"/>
      <w:contextualSpacing w:val="0"/>
      <w:jc w:val="center"/>
    </w:pPr>
    <w:rPr>
      <w:rFonts w:ascii="Arial" w:hAnsi="Arial" w:cs="Arial"/>
      <w:bCs/>
      <w:sz w:val="22"/>
      <w:szCs w:val="22"/>
    </w:rPr>
  </w:style>
  <w:style w:type="paragraph" w:customStyle="1" w:styleId="afffffffa">
    <w:name w:val="название таблицы"/>
    <w:basedOn w:val="af7"/>
    <w:qFormat/>
    <w:rsid w:val="00943050"/>
    <w:pPr>
      <w:spacing w:before="240" w:after="240"/>
      <w:ind w:firstLine="709"/>
      <w:contextualSpacing w:val="0"/>
      <w:jc w:val="center"/>
    </w:pPr>
    <w:rPr>
      <w:rFonts w:ascii="Arial" w:hAnsi="Arial" w:cs="Arial"/>
      <w:sz w:val="22"/>
    </w:rPr>
  </w:style>
  <w:style w:type="paragraph" w:customStyle="1" w:styleId="afffffffb">
    <w:name w:val="рисунок"/>
    <w:basedOn w:val="afffffffa"/>
    <w:next w:val="af7"/>
    <w:qFormat/>
    <w:rsid w:val="00943050"/>
  </w:style>
  <w:style w:type="character" w:customStyle="1" w:styleId="afffffffc">
    <w:name w:val="название таблицы Знак"/>
    <w:rsid w:val="00943050"/>
    <w:rPr>
      <w:rFonts w:ascii="Arial" w:eastAsia="Times New Roman" w:hAnsi="Arial" w:cs="Arial"/>
      <w:sz w:val="22"/>
      <w:szCs w:val="24"/>
      <w:lang w:val="ru-RU" w:eastAsia="ru-RU" w:bidi="ar-SA"/>
    </w:rPr>
  </w:style>
  <w:style w:type="paragraph" w:customStyle="1" w:styleId="msonormalbullet2gif">
    <w:name w:val="msonormalbullet2.gif"/>
    <w:basedOn w:val="a1"/>
    <w:qFormat/>
    <w:rsid w:val="00943050"/>
    <w:pPr>
      <w:spacing w:before="100" w:beforeAutospacing="1" w:after="100" w:afterAutospacing="1"/>
      <w:jc w:val="left"/>
    </w:pPr>
    <w:rPr>
      <w:rFonts w:ascii="Times New Roman" w:hAnsi="Times New Roman"/>
      <w:sz w:val="24"/>
      <w:szCs w:val="24"/>
      <w:lang w:val="kk-KZ" w:eastAsia="kk-KZ"/>
    </w:rPr>
  </w:style>
  <w:style w:type="paragraph" w:customStyle="1" w:styleId="-">
    <w:name w:val="Таблица-Текст"/>
    <w:basedOn w:val="a1"/>
    <w:qFormat/>
    <w:rsid w:val="00943050"/>
    <w:pPr>
      <w:widowControl w:val="0"/>
      <w:autoSpaceDE w:val="0"/>
      <w:autoSpaceDN w:val="0"/>
      <w:snapToGrid w:val="0"/>
      <w:jc w:val="left"/>
    </w:pPr>
    <w:rPr>
      <w:sz w:val="16"/>
    </w:rPr>
  </w:style>
  <w:style w:type="character" w:customStyle="1" w:styleId="1ffe">
    <w:name w:val="Текст сноски Знак1"/>
    <w:uiPriority w:val="99"/>
    <w:semiHidden/>
    <w:rsid w:val="00943050"/>
    <w:rPr>
      <w:rFonts w:ascii="Arial" w:eastAsia="Times New Roman" w:hAnsi="Arial" w:cs="Times New Roman"/>
      <w:sz w:val="20"/>
      <w:szCs w:val="20"/>
      <w:lang w:val="ru-RU" w:eastAsia="ru-RU"/>
    </w:rPr>
  </w:style>
  <w:style w:type="paragraph" w:customStyle="1" w:styleId="msonormalbullet2gifbullet1gif">
    <w:name w:val="msonormalbullet2gifbullet1.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2gif">
    <w:name w:val="msonormalbullet2gifbullet2.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3gif">
    <w:name w:val="msonormalbullet2gifbullet3.gif"/>
    <w:basedOn w:val="a1"/>
    <w:qFormat/>
    <w:rsid w:val="00943050"/>
    <w:pPr>
      <w:spacing w:before="100" w:beforeAutospacing="1" w:after="100" w:afterAutospacing="1"/>
      <w:jc w:val="left"/>
    </w:pPr>
    <w:rPr>
      <w:rFonts w:ascii="Times New Roman" w:hAnsi="Times New Roman"/>
      <w:sz w:val="24"/>
      <w:szCs w:val="24"/>
    </w:rPr>
  </w:style>
  <w:style w:type="character" w:customStyle="1" w:styleId="1fff">
    <w:name w:val="Нижний колонтитул Знак1"/>
    <w:basedOn w:val="a2"/>
    <w:uiPriority w:val="99"/>
    <w:rsid w:val="00943050"/>
  </w:style>
  <w:style w:type="paragraph" w:customStyle="1" w:styleId="TEXTEAI">
    <w:name w:val="TEXT EAI Знак"/>
    <w:basedOn w:val="a1"/>
    <w:qFormat/>
    <w:rsid w:val="00943050"/>
    <w:pPr>
      <w:autoSpaceDE w:val="0"/>
      <w:autoSpaceDN w:val="0"/>
      <w:spacing w:after="120"/>
    </w:pPr>
    <w:rPr>
      <w:rFonts w:cs="Arial"/>
      <w:bCs/>
      <w:sz w:val="20"/>
    </w:rPr>
  </w:style>
  <w:style w:type="character" w:customStyle="1" w:styleId="171">
    <w:name w:val="Знак Знак17"/>
    <w:uiPriority w:val="99"/>
    <w:rsid w:val="00943050"/>
    <w:rPr>
      <w:rFonts w:ascii="Arial" w:hAnsi="Arial" w:cs="Arial"/>
      <w:b/>
      <w:bCs/>
      <w:i/>
      <w:iCs/>
      <w:sz w:val="28"/>
      <w:szCs w:val="28"/>
      <w:lang w:val="ru-RU" w:eastAsia="ru-RU" w:bidi="ar-SA"/>
    </w:rPr>
  </w:style>
  <w:style w:type="paragraph" w:customStyle="1" w:styleId="afffffffd">
    <w:name w:val="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character" w:customStyle="1" w:styleId="s7">
    <w:name w:val="s7"/>
    <w:rsid w:val="00943050"/>
    <w:rPr>
      <w:rFonts w:ascii="Courier New" w:hAnsi="Courier New" w:cs="Courier New" w:hint="default"/>
      <w:b w:val="0"/>
      <w:bCs w:val="0"/>
      <w:i w:val="0"/>
      <w:iCs w:val="0"/>
      <w:strike w:val="0"/>
      <w:dstrike w:val="0"/>
      <w:color w:val="000000"/>
      <w:sz w:val="22"/>
      <w:szCs w:val="22"/>
      <w:u w:val="none"/>
      <w:effect w:val="none"/>
    </w:rPr>
  </w:style>
  <w:style w:type="paragraph" w:customStyle="1" w:styleId="1200">
    <w:name w:val="Стиль Основной текст с отступом + 12 пт По ширине Слева:  0 см П..."/>
    <w:basedOn w:val="af1"/>
    <w:qFormat/>
    <w:rsid w:val="00943050"/>
    <w:pPr>
      <w:widowControl/>
      <w:autoSpaceDE/>
      <w:autoSpaceDN/>
      <w:adjustRightInd/>
      <w:spacing w:after="120" w:line="240" w:lineRule="auto"/>
      <w:ind w:left="283" w:firstLine="0"/>
      <w:jc w:val="left"/>
    </w:pPr>
    <w:rPr>
      <w:sz w:val="24"/>
      <w:szCs w:val="24"/>
      <w:lang w:eastAsia="ru-RU"/>
    </w:rPr>
  </w:style>
  <w:style w:type="paragraph" w:customStyle="1" w:styleId="afffffffe">
    <w:name w:val="ОснТекст"/>
    <w:link w:val="affffffff"/>
    <w:qFormat/>
    <w:rsid w:val="00943050"/>
    <w:pPr>
      <w:spacing w:after="0" w:line="240" w:lineRule="auto"/>
      <w:ind w:firstLine="709"/>
      <w:jc w:val="both"/>
    </w:pPr>
    <w:rPr>
      <w:rFonts w:ascii="Times New Roman" w:eastAsia="Times New Roman" w:hAnsi="Times New Roman" w:cs="Times New Roman"/>
      <w:kern w:val="0"/>
      <w:sz w:val="28"/>
      <w:szCs w:val="28"/>
      <w:lang w:eastAsia="ru-RU"/>
    </w:rPr>
  </w:style>
  <w:style w:type="character" w:customStyle="1" w:styleId="2ffb">
    <w:name w:val="ОснТекст Знак2"/>
    <w:rsid w:val="00943050"/>
    <w:rPr>
      <w:sz w:val="28"/>
      <w:szCs w:val="28"/>
      <w:lang w:val="ru-RU" w:eastAsia="ru-RU" w:bidi="ar-SA"/>
    </w:rPr>
  </w:style>
  <w:style w:type="paragraph" w:customStyle="1" w:styleId="WW-">
    <w:name w:val="WW-Обычный (веб)"/>
    <w:basedOn w:val="a1"/>
    <w:qFormat/>
    <w:rsid w:val="00943050"/>
    <w:pPr>
      <w:suppressAutoHyphens/>
      <w:spacing w:before="280" w:after="280"/>
      <w:ind w:firstLine="709"/>
      <w:jc w:val="left"/>
    </w:pPr>
    <w:rPr>
      <w:rFonts w:ascii="Times New Roman" w:hAnsi="Times New Roman"/>
      <w:sz w:val="24"/>
      <w:szCs w:val="24"/>
      <w:lang w:eastAsia="ar-SA"/>
    </w:rPr>
  </w:style>
  <w:style w:type="paragraph" w:customStyle="1" w:styleId="14c">
    <w:name w:val="Стиль14 Знак"/>
    <w:basedOn w:val="a1"/>
    <w:autoRedefine/>
    <w:qFormat/>
    <w:rsid w:val="00943050"/>
    <w:pPr>
      <w:widowControl w:val="0"/>
      <w:ind w:firstLine="567"/>
    </w:pPr>
    <w:rPr>
      <w:rFonts w:ascii="Times New Roman" w:hAnsi="Times New Roman"/>
      <w:sz w:val="28"/>
      <w:szCs w:val="28"/>
    </w:rPr>
  </w:style>
  <w:style w:type="character" w:customStyle="1" w:styleId="14d">
    <w:name w:val="Стиль14 Знак Знак"/>
    <w:rsid w:val="00943050"/>
    <w:rPr>
      <w:sz w:val="28"/>
      <w:szCs w:val="28"/>
      <w:lang w:val="ru-RU" w:eastAsia="ru-RU" w:bidi="ar-SA"/>
    </w:rPr>
  </w:style>
  <w:style w:type="paragraph" w:customStyle="1" w:styleId="201">
    <w:name w:val="Стиль20"/>
    <w:basedOn w:val="a1"/>
    <w:qFormat/>
    <w:rsid w:val="00943050"/>
    <w:pPr>
      <w:widowControl w:val="0"/>
      <w:tabs>
        <w:tab w:val="left" w:pos="1080"/>
        <w:tab w:val="num" w:pos="1260"/>
      </w:tabs>
      <w:ind w:left="1260" w:hanging="360"/>
    </w:pPr>
    <w:rPr>
      <w:rFonts w:ascii="Times New Roman" w:hAnsi="Times New Roman"/>
      <w:sz w:val="28"/>
      <w:szCs w:val="28"/>
    </w:rPr>
  </w:style>
  <w:style w:type="character" w:customStyle="1" w:styleId="202">
    <w:name w:val="Стиль20 Знак"/>
    <w:rsid w:val="00943050"/>
    <w:rPr>
      <w:sz w:val="28"/>
      <w:szCs w:val="28"/>
      <w:lang w:val="ru-RU" w:eastAsia="ru-RU" w:bidi="ar-SA"/>
    </w:rPr>
  </w:style>
  <w:style w:type="paragraph" w:customStyle="1" w:styleId="4f0">
    <w:name w:val="Стиль4"/>
    <w:basedOn w:val="a1"/>
    <w:qFormat/>
    <w:rsid w:val="00943050"/>
    <w:pPr>
      <w:widowControl w:val="0"/>
      <w:ind w:firstLine="567"/>
    </w:pPr>
    <w:rPr>
      <w:rFonts w:ascii="Times New Roman" w:hAnsi="Times New Roman"/>
      <w:sz w:val="28"/>
      <w:szCs w:val="28"/>
    </w:rPr>
  </w:style>
  <w:style w:type="character" w:customStyle="1" w:styleId="4f1">
    <w:name w:val="Стиль4 Знак"/>
    <w:rsid w:val="00943050"/>
    <w:rPr>
      <w:sz w:val="28"/>
      <w:szCs w:val="28"/>
      <w:lang w:val="ru-RU" w:eastAsia="ru-RU" w:bidi="ar-SA"/>
    </w:rPr>
  </w:style>
  <w:style w:type="paragraph" w:customStyle="1" w:styleId="affffffff0">
    <w:name w:val="Врезанная сноска"/>
    <w:basedOn w:val="a1"/>
    <w:next w:val="a1"/>
    <w:qFormat/>
    <w:rsid w:val="00943050"/>
    <w:pPr>
      <w:spacing w:before="120"/>
      <w:ind w:left="851"/>
      <w:jc w:val="left"/>
    </w:pPr>
    <w:rPr>
      <w:rFonts w:ascii="Times New Roman" w:hAnsi="Times New Roman"/>
      <w:i/>
      <w:sz w:val="16"/>
    </w:rPr>
  </w:style>
  <w:style w:type="paragraph" w:customStyle="1" w:styleId="1fff0">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paragraph" w:customStyle="1" w:styleId="affffffff1">
    <w:name w:val="Знак Знак Знак Знак Знак Знак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1">
    <w:name w:val="Знак Знак Знак Знак Знак Знак Знак Знак Знак1 Знак Знак Знак Знак Знак Знак Знак Знак Знак Знак Знак Знак Знак"/>
    <w:basedOn w:val="a1"/>
    <w:autoRedefine/>
    <w:qFormat/>
    <w:rsid w:val="00943050"/>
    <w:pPr>
      <w:jc w:val="left"/>
    </w:pPr>
    <w:rPr>
      <w:rFonts w:ascii="Times New Roman" w:eastAsia="SimSun" w:hAnsi="Times New Roman"/>
      <w:b/>
      <w:sz w:val="28"/>
      <w:szCs w:val="24"/>
      <w:lang w:val="en-US" w:eastAsia="en-US"/>
    </w:rPr>
  </w:style>
  <w:style w:type="paragraph" w:customStyle="1" w:styleId="2113">
    <w:name w:val="Знак2 Знак Знак Знак Знак Знак Знак Знак Знак Знак Знак Знак1 Знак Знак Знак1 Знак"/>
    <w:basedOn w:val="a1"/>
    <w:next w:val="2"/>
    <w:autoRedefine/>
    <w:qFormat/>
    <w:rsid w:val="00943050"/>
    <w:pPr>
      <w:spacing w:after="160" w:line="240" w:lineRule="exact"/>
      <w:jc w:val="center"/>
    </w:pPr>
    <w:rPr>
      <w:rFonts w:ascii="Times New Roman" w:hAnsi="Times New Roman"/>
      <w:b/>
      <w:i/>
      <w:sz w:val="28"/>
      <w:szCs w:val="28"/>
      <w:lang w:val="en-US" w:eastAsia="en-US"/>
    </w:rPr>
  </w:style>
  <w:style w:type="character" w:customStyle="1" w:styleId="apple-style-span">
    <w:name w:val="apple-style-span"/>
    <w:basedOn w:val="a2"/>
    <w:rsid w:val="00943050"/>
  </w:style>
  <w:style w:type="paragraph" w:customStyle="1" w:styleId="affffffff2">
    <w:name w:val="Обыч"/>
    <w:qFormat/>
    <w:rsid w:val="00943050"/>
    <w:pPr>
      <w:widowControl w:val="0"/>
      <w:spacing w:after="0" w:line="240" w:lineRule="auto"/>
    </w:pPr>
    <w:rPr>
      <w:rFonts w:ascii="Times New Roman" w:eastAsia="Times New Roman" w:hAnsi="Times New Roman" w:cs="Times New Roman"/>
      <w:snapToGrid w:val="0"/>
      <w:kern w:val="0"/>
      <w:sz w:val="28"/>
      <w:szCs w:val="28"/>
      <w:lang w:eastAsia="ru-RU"/>
    </w:rPr>
  </w:style>
  <w:style w:type="paragraph" w:customStyle="1" w:styleId="3fe">
    <w:name w:val="Знак3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4e">
    <w:name w:val="Обычный + 14 пт"/>
    <w:basedOn w:val="af7"/>
    <w:qFormat/>
    <w:rsid w:val="00943050"/>
    <w:pPr>
      <w:spacing w:before="0" w:after="0"/>
      <w:ind w:right="-2" w:firstLine="720"/>
      <w:contextualSpacing w:val="0"/>
    </w:pPr>
    <w:rPr>
      <w:smallCaps/>
      <w:szCs w:val="28"/>
    </w:rPr>
  </w:style>
  <w:style w:type="paragraph" w:customStyle="1" w:styleId="104">
    <w:name w:val="Стиль10"/>
    <w:basedOn w:val="a1"/>
    <w:qFormat/>
    <w:rsid w:val="00943050"/>
    <w:pPr>
      <w:widowControl w:val="0"/>
      <w:ind w:firstLine="567"/>
    </w:pPr>
    <w:rPr>
      <w:rFonts w:ascii="Times New Roman" w:eastAsia="Arial Unicode MS" w:hAnsi="Times New Roman"/>
      <w:iCs/>
      <w:color w:val="000000"/>
      <w:sz w:val="28"/>
      <w:szCs w:val="28"/>
    </w:rPr>
  </w:style>
  <w:style w:type="character" w:customStyle="1" w:styleId="affffffff3">
    <w:name w:val="Обычный до таблицы Знак"/>
    <w:rsid w:val="00943050"/>
    <w:rPr>
      <w:rFonts w:ascii="Arial" w:hAnsi="Arial"/>
      <w:noProof w:val="0"/>
      <w:lang w:val="en-US" w:eastAsia="ru-RU" w:bidi="ar-SA"/>
    </w:rPr>
  </w:style>
  <w:style w:type="paragraph" w:customStyle="1" w:styleId="affffffff4">
    <w:name w:val="раздел_ширина"/>
    <w:basedOn w:val="a1"/>
    <w:qFormat/>
    <w:rsid w:val="00943050"/>
    <w:pPr>
      <w:ind w:firstLine="567"/>
    </w:pPr>
    <w:rPr>
      <w:lang w:val="kk-KZ"/>
    </w:rPr>
  </w:style>
  <w:style w:type="paragraph" w:customStyle="1" w:styleId="2ffc">
    <w:name w:val="Знак2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2">
    <w:name w:val="Знак Знак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a">
    <w:name w:val="Знак Знак6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Normal1">
    <w:name w:val="Normal1"/>
    <w:qFormat/>
    <w:rsid w:val="00943050"/>
    <w:pPr>
      <w:autoSpaceDE w:val="0"/>
      <w:autoSpaceDN w:val="0"/>
      <w:spacing w:after="0" w:line="240" w:lineRule="auto"/>
    </w:pPr>
    <w:rPr>
      <w:rFonts w:ascii="Times New Roman" w:eastAsia="Times New Roman" w:hAnsi="Times New Roman" w:cs="Times New Roman"/>
      <w:kern w:val="0"/>
      <w:sz w:val="20"/>
      <w:szCs w:val="20"/>
      <w:lang w:eastAsia="ru-RU"/>
    </w:rPr>
  </w:style>
  <w:style w:type="paragraph" w:customStyle="1" w:styleId="affffffff5">
    <w:name w:val="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szCs w:val="28"/>
      <w:lang w:val="en-US" w:eastAsia="en-US"/>
    </w:rPr>
  </w:style>
  <w:style w:type="paragraph" w:customStyle="1" w:styleId="1fff3">
    <w:name w:val="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5c">
    <w:name w:val="Подпись к таблице (5)_"/>
    <w:link w:val="5d"/>
    <w:rsid w:val="00943050"/>
    <w:rPr>
      <w:sz w:val="23"/>
      <w:szCs w:val="23"/>
      <w:shd w:val="clear" w:color="auto" w:fill="FFFFFF"/>
    </w:rPr>
  </w:style>
  <w:style w:type="paragraph" w:customStyle="1" w:styleId="5d">
    <w:name w:val="Подпись к таблице (5)"/>
    <w:basedOn w:val="a1"/>
    <w:link w:val="5c"/>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80">
    <w:name w:val="Основной текст (38)_"/>
    <w:link w:val="381"/>
    <w:rsid w:val="00943050"/>
    <w:rPr>
      <w:rFonts w:ascii="Trebuchet MS" w:eastAsia="Trebuchet MS" w:hAnsi="Trebuchet MS"/>
      <w:shd w:val="clear" w:color="auto" w:fill="FFFFFF"/>
    </w:rPr>
  </w:style>
  <w:style w:type="paragraph" w:customStyle="1" w:styleId="381">
    <w:name w:val="Основной текст (38)"/>
    <w:basedOn w:val="a1"/>
    <w:link w:val="380"/>
    <w:qFormat/>
    <w:rsid w:val="00943050"/>
    <w:pPr>
      <w:shd w:val="clear" w:color="auto" w:fill="FFFFFF"/>
      <w:spacing w:line="0" w:lineRule="atLeast"/>
      <w:jc w:val="left"/>
    </w:pPr>
    <w:rPr>
      <w:rFonts w:ascii="Trebuchet MS" w:eastAsia="Trebuchet MS" w:hAnsi="Trebuchet MS" w:cstheme="minorBidi"/>
      <w:kern w:val="2"/>
      <w:szCs w:val="22"/>
      <w:lang w:eastAsia="en-US"/>
    </w:rPr>
  </w:style>
  <w:style w:type="character" w:customStyle="1" w:styleId="331">
    <w:name w:val="Основной текст (33)_"/>
    <w:link w:val="332"/>
    <w:rsid w:val="00943050"/>
    <w:rPr>
      <w:rFonts w:ascii="Trebuchet MS" w:eastAsia="Trebuchet MS" w:hAnsi="Trebuchet MS"/>
      <w:sz w:val="18"/>
      <w:szCs w:val="18"/>
      <w:shd w:val="clear" w:color="auto" w:fill="FFFFFF"/>
    </w:rPr>
  </w:style>
  <w:style w:type="paragraph" w:customStyle="1" w:styleId="332">
    <w:name w:val="Основной текст (33)"/>
    <w:basedOn w:val="a1"/>
    <w:link w:val="331"/>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413">
    <w:name w:val="Основной текст (41)_"/>
    <w:link w:val="414"/>
    <w:rsid w:val="00943050"/>
    <w:rPr>
      <w:sz w:val="23"/>
      <w:szCs w:val="23"/>
      <w:shd w:val="clear" w:color="auto" w:fill="FFFFFF"/>
    </w:rPr>
  </w:style>
  <w:style w:type="paragraph" w:customStyle="1" w:styleId="414">
    <w:name w:val="Основной текст (41)"/>
    <w:basedOn w:val="a1"/>
    <w:link w:val="413"/>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82">
    <w:name w:val="Основной текст (18)_"/>
    <w:link w:val="183"/>
    <w:rsid w:val="00943050"/>
    <w:rPr>
      <w:sz w:val="23"/>
      <w:szCs w:val="23"/>
      <w:shd w:val="clear" w:color="auto" w:fill="FFFFFF"/>
    </w:rPr>
  </w:style>
  <w:style w:type="paragraph" w:customStyle="1" w:styleId="183">
    <w:name w:val="Основной текст (18)"/>
    <w:basedOn w:val="a1"/>
    <w:link w:val="182"/>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261">
    <w:name w:val="Основной текст (26)_"/>
    <w:link w:val="262"/>
    <w:rsid w:val="00943050"/>
    <w:rPr>
      <w:sz w:val="23"/>
      <w:szCs w:val="23"/>
      <w:shd w:val="clear" w:color="auto" w:fill="FFFFFF"/>
    </w:rPr>
  </w:style>
  <w:style w:type="paragraph" w:customStyle="1" w:styleId="262">
    <w:name w:val="Основной текст (26)"/>
    <w:basedOn w:val="a1"/>
    <w:link w:val="261"/>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90">
    <w:name w:val="Основной текст (39)_"/>
    <w:link w:val="391"/>
    <w:rsid w:val="00943050"/>
    <w:rPr>
      <w:rFonts w:ascii="Trebuchet MS" w:eastAsia="Trebuchet MS" w:hAnsi="Trebuchet MS"/>
      <w:sz w:val="21"/>
      <w:szCs w:val="21"/>
      <w:shd w:val="clear" w:color="auto" w:fill="FFFFFF"/>
    </w:rPr>
  </w:style>
  <w:style w:type="paragraph" w:customStyle="1" w:styleId="391">
    <w:name w:val="Основной текст (39)"/>
    <w:basedOn w:val="a1"/>
    <w:link w:val="39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30">
    <w:name w:val="Основной текст (43)_"/>
    <w:link w:val="431"/>
    <w:rsid w:val="00943050"/>
    <w:rPr>
      <w:rFonts w:ascii="Trebuchet MS" w:eastAsia="Trebuchet MS" w:hAnsi="Trebuchet MS"/>
      <w:sz w:val="21"/>
      <w:szCs w:val="21"/>
      <w:shd w:val="clear" w:color="auto" w:fill="FFFFFF"/>
    </w:rPr>
  </w:style>
  <w:style w:type="paragraph" w:customStyle="1" w:styleId="431">
    <w:name w:val="Основной текст (43)"/>
    <w:basedOn w:val="a1"/>
    <w:link w:val="430"/>
    <w:qFormat/>
    <w:rsid w:val="00943050"/>
    <w:pPr>
      <w:shd w:val="clear" w:color="auto" w:fill="FFFFFF"/>
      <w:spacing w:line="0" w:lineRule="atLeast"/>
      <w:jc w:val="left"/>
    </w:pPr>
    <w:rPr>
      <w:rFonts w:ascii="Trebuchet MS" w:eastAsia="Trebuchet MS" w:hAnsi="Trebuchet MS" w:cstheme="minorBidi"/>
      <w:kern w:val="2"/>
      <w:sz w:val="21"/>
      <w:szCs w:val="21"/>
      <w:lang w:eastAsia="en-US"/>
    </w:rPr>
  </w:style>
  <w:style w:type="character" w:customStyle="1" w:styleId="370">
    <w:name w:val="Основной текст (37)_"/>
    <w:link w:val="371"/>
    <w:rsid w:val="00943050"/>
    <w:rPr>
      <w:rFonts w:ascii="Garamond" w:eastAsia="Garamond" w:hAnsi="Garamond"/>
      <w:sz w:val="21"/>
      <w:szCs w:val="21"/>
      <w:shd w:val="clear" w:color="auto" w:fill="FFFFFF"/>
    </w:rPr>
  </w:style>
  <w:style w:type="paragraph" w:customStyle="1" w:styleId="371">
    <w:name w:val="Основной текст (37)"/>
    <w:basedOn w:val="a1"/>
    <w:link w:val="370"/>
    <w:rsid w:val="00943050"/>
    <w:pPr>
      <w:shd w:val="clear" w:color="auto" w:fill="FFFFFF"/>
      <w:spacing w:line="0" w:lineRule="atLeast"/>
      <w:jc w:val="right"/>
    </w:pPr>
    <w:rPr>
      <w:rFonts w:ascii="Garamond" w:eastAsia="Garamond" w:hAnsi="Garamond" w:cstheme="minorBidi"/>
      <w:kern w:val="2"/>
      <w:sz w:val="21"/>
      <w:szCs w:val="21"/>
      <w:lang w:eastAsia="en-US"/>
    </w:rPr>
  </w:style>
  <w:style w:type="character" w:customStyle="1" w:styleId="360">
    <w:name w:val="Основной текст (36)_"/>
    <w:link w:val="361"/>
    <w:rsid w:val="00943050"/>
    <w:rPr>
      <w:shd w:val="clear" w:color="auto" w:fill="FFFFFF"/>
    </w:rPr>
  </w:style>
  <w:style w:type="paragraph" w:customStyle="1" w:styleId="361">
    <w:name w:val="Основной текст (36)"/>
    <w:basedOn w:val="a1"/>
    <w:link w:val="360"/>
    <w:qFormat/>
    <w:rsid w:val="00943050"/>
    <w:pPr>
      <w:shd w:val="clear" w:color="auto" w:fill="FFFFFF"/>
      <w:spacing w:line="0" w:lineRule="atLeast"/>
      <w:jc w:val="right"/>
    </w:pPr>
    <w:rPr>
      <w:rFonts w:asciiTheme="minorHAnsi" w:eastAsiaTheme="minorHAnsi" w:hAnsiTheme="minorHAnsi" w:cstheme="minorBidi"/>
      <w:kern w:val="2"/>
      <w:szCs w:val="22"/>
      <w:lang w:eastAsia="en-US"/>
    </w:rPr>
  </w:style>
  <w:style w:type="character" w:customStyle="1" w:styleId="400">
    <w:name w:val="Основной текст (40)_"/>
    <w:link w:val="401"/>
    <w:rsid w:val="00943050"/>
    <w:rPr>
      <w:sz w:val="23"/>
      <w:szCs w:val="23"/>
      <w:shd w:val="clear" w:color="auto" w:fill="FFFFFF"/>
    </w:rPr>
  </w:style>
  <w:style w:type="paragraph" w:customStyle="1" w:styleId="401">
    <w:name w:val="Основной текст (40)"/>
    <w:basedOn w:val="a1"/>
    <w:link w:val="40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422">
    <w:name w:val="Основной текст (42)_"/>
    <w:link w:val="423"/>
    <w:rsid w:val="00943050"/>
    <w:rPr>
      <w:sz w:val="23"/>
      <w:szCs w:val="23"/>
      <w:shd w:val="clear" w:color="auto" w:fill="FFFFFF"/>
    </w:rPr>
  </w:style>
  <w:style w:type="paragraph" w:customStyle="1" w:styleId="423">
    <w:name w:val="Основной текст (42)"/>
    <w:basedOn w:val="a1"/>
    <w:link w:val="422"/>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530">
    <w:name w:val="Основной текст (53)_"/>
    <w:link w:val="531"/>
    <w:rsid w:val="00943050"/>
    <w:rPr>
      <w:sz w:val="23"/>
      <w:szCs w:val="23"/>
      <w:shd w:val="clear" w:color="auto" w:fill="FFFFFF"/>
    </w:rPr>
  </w:style>
  <w:style w:type="paragraph" w:customStyle="1" w:styleId="531">
    <w:name w:val="Основной текст (53)"/>
    <w:basedOn w:val="a1"/>
    <w:link w:val="53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21">
    <w:name w:val="Основной текст (32)_"/>
    <w:link w:val="322"/>
    <w:rsid w:val="00943050"/>
    <w:rPr>
      <w:rFonts w:ascii="Trebuchet MS" w:eastAsia="Trebuchet MS" w:hAnsi="Trebuchet MS"/>
      <w:sz w:val="17"/>
      <w:szCs w:val="17"/>
      <w:shd w:val="clear" w:color="auto" w:fill="FFFFFF"/>
    </w:rPr>
  </w:style>
  <w:style w:type="paragraph" w:customStyle="1" w:styleId="322">
    <w:name w:val="Основной текст (32)"/>
    <w:basedOn w:val="a1"/>
    <w:link w:val="321"/>
    <w:qFormat/>
    <w:rsid w:val="00943050"/>
    <w:pPr>
      <w:shd w:val="clear" w:color="auto" w:fill="FFFFFF"/>
      <w:spacing w:line="0" w:lineRule="atLeast"/>
      <w:jc w:val="right"/>
    </w:pPr>
    <w:rPr>
      <w:rFonts w:ascii="Trebuchet MS" w:eastAsia="Trebuchet MS" w:hAnsi="Trebuchet MS" w:cstheme="minorBidi"/>
      <w:kern w:val="2"/>
      <w:sz w:val="17"/>
      <w:szCs w:val="17"/>
      <w:lang w:eastAsia="en-US"/>
    </w:rPr>
  </w:style>
  <w:style w:type="character" w:customStyle="1" w:styleId="340">
    <w:name w:val="Основной текст (34)_"/>
    <w:link w:val="341"/>
    <w:rsid w:val="00943050"/>
    <w:rPr>
      <w:rFonts w:ascii="Trebuchet MS" w:eastAsia="Trebuchet MS" w:hAnsi="Trebuchet MS"/>
      <w:sz w:val="19"/>
      <w:szCs w:val="19"/>
      <w:shd w:val="clear" w:color="auto" w:fill="FFFFFF"/>
    </w:rPr>
  </w:style>
  <w:style w:type="paragraph" w:customStyle="1" w:styleId="341">
    <w:name w:val="Основной текст (34)"/>
    <w:basedOn w:val="a1"/>
    <w:link w:val="34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490">
    <w:name w:val="Основной текст (49)_"/>
    <w:link w:val="491"/>
    <w:rsid w:val="00943050"/>
    <w:rPr>
      <w:sz w:val="23"/>
      <w:szCs w:val="23"/>
      <w:shd w:val="clear" w:color="auto" w:fill="FFFFFF"/>
    </w:rPr>
  </w:style>
  <w:style w:type="paragraph" w:customStyle="1" w:styleId="491">
    <w:name w:val="Основной текст (49)"/>
    <w:basedOn w:val="a1"/>
    <w:link w:val="49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40">
    <w:name w:val="Основной текст (54)_"/>
    <w:link w:val="541"/>
    <w:rsid w:val="00943050"/>
    <w:rPr>
      <w:sz w:val="23"/>
      <w:szCs w:val="23"/>
      <w:shd w:val="clear" w:color="auto" w:fill="FFFFFF"/>
    </w:rPr>
  </w:style>
  <w:style w:type="paragraph" w:customStyle="1" w:styleId="541">
    <w:name w:val="Основной текст (54)"/>
    <w:basedOn w:val="a1"/>
    <w:link w:val="54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52">
    <w:name w:val="Основной текст (15)_"/>
    <w:link w:val="153"/>
    <w:rsid w:val="00943050"/>
    <w:rPr>
      <w:sz w:val="21"/>
      <w:szCs w:val="21"/>
      <w:shd w:val="clear" w:color="auto" w:fill="FFFFFF"/>
    </w:rPr>
  </w:style>
  <w:style w:type="paragraph" w:customStyle="1" w:styleId="153">
    <w:name w:val="Основной текст (15)"/>
    <w:basedOn w:val="a1"/>
    <w:link w:val="152"/>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460">
    <w:name w:val="Основной текст (46)_"/>
    <w:link w:val="461"/>
    <w:rsid w:val="00943050"/>
    <w:rPr>
      <w:shd w:val="clear" w:color="auto" w:fill="FFFFFF"/>
    </w:rPr>
  </w:style>
  <w:style w:type="paragraph" w:customStyle="1" w:styleId="461">
    <w:name w:val="Основной текст (46)"/>
    <w:basedOn w:val="a1"/>
    <w:link w:val="46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520">
    <w:name w:val="Основной текст (52)_"/>
    <w:link w:val="521"/>
    <w:rsid w:val="00943050"/>
    <w:rPr>
      <w:sz w:val="23"/>
      <w:szCs w:val="23"/>
      <w:shd w:val="clear" w:color="auto" w:fill="FFFFFF"/>
    </w:rPr>
  </w:style>
  <w:style w:type="paragraph" w:customStyle="1" w:styleId="521">
    <w:name w:val="Основной текст (52)"/>
    <w:basedOn w:val="a1"/>
    <w:link w:val="52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80">
    <w:name w:val="Основной текст (48)_"/>
    <w:link w:val="481"/>
    <w:rsid w:val="00943050"/>
    <w:rPr>
      <w:sz w:val="23"/>
      <w:szCs w:val="23"/>
      <w:shd w:val="clear" w:color="auto" w:fill="FFFFFF"/>
    </w:rPr>
  </w:style>
  <w:style w:type="paragraph" w:customStyle="1" w:styleId="481">
    <w:name w:val="Основной текст (48)"/>
    <w:basedOn w:val="a1"/>
    <w:link w:val="48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19">
    <w:name w:val="Основной текст (31)_"/>
    <w:link w:val="31a"/>
    <w:rsid w:val="00943050"/>
    <w:rPr>
      <w:rFonts w:ascii="Trebuchet MS" w:eastAsia="Trebuchet MS" w:hAnsi="Trebuchet MS"/>
      <w:sz w:val="19"/>
      <w:szCs w:val="19"/>
      <w:shd w:val="clear" w:color="auto" w:fill="FFFFFF"/>
    </w:rPr>
  </w:style>
  <w:style w:type="paragraph" w:customStyle="1" w:styleId="31a">
    <w:name w:val="Основной текст (31)"/>
    <w:basedOn w:val="a1"/>
    <w:link w:val="319"/>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350">
    <w:name w:val="Основной текст (35)_"/>
    <w:link w:val="351"/>
    <w:rsid w:val="00943050"/>
    <w:rPr>
      <w:rFonts w:ascii="Trebuchet MS" w:eastAsia="Trebuchet MS" w:hAnsi="Trebuchet MS"/>
      <w:sz w:val="19"/>
      <w:szCs w:val="19"/>
      <w:shd w:val="clear" w:color="auto" w:fill="FFFFFF"/>
    </w:rPr>
  </w:style>
  <w:style w:type="paragraph" w:customStyle="1" w:styleId="351">
    <w:name w:val="Основной текст (35)"/>
    <w:basedOn w:val="a1"/>
    <w:link w:val="35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500">
    <w:name w:val="Основной текст (50)_"/>
    <w:link w:val="501"/>
    <w:rsid w:val="00943050"/>
    <w:rPr>
      <w:sz w:val="23"/>
      <w:szCs w:val="23"/>
      <w:shd w:val="clear" w:color="auto" w:fill="FFFFFF"/>
    </w:rPr>
  </w:style>
  <w:style w:type="paragraph" w:customStyle="1" w:styleId="501">
    <w:name w:val="Основной текст (50)"/>
    <w:basedOn w:val="a1"/>
    <w:link w:val="50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50">
    <w:name w:val="Основной текст (45)_"/>
    <w:link w:val="451"/>
    <w:rsid w:val="00943050"/>
    <w:rPr>
      <w:shd w:val="clear" w:color="auto" w:fill="FFFFFF"/>
    </w:rPr>
  </w:style>
  <w:style w:type="paragraph" w:customStyle="1" w:styleId="451">
    <w:name w:val="Основной текст (45)"/>
    <w:basedOn w:val="a1"/>
    <w:link w:val="45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470">
    <w:name w:val="Основной текст (47)_"/>
    <w:link w:val="471"/>
    <w:rsid w:val="00943050"/>
    <w:rPr>
      <w:rFonts w:ascii="Trebuchet MS" w:eastAsia="Trebuchet MS" w:hAnsi="Trebuchet MS"/>
      <w:sz w:val="21"/>
      <w:szCs w:val="21"/>
      <w:shd w:val="clear" w:color="auto" w:fill="FFFFFF"/>
    </w:rPr>
  </w:style>
  <w:style w:type="paragraph" w:customStyle="1" w:styleId="471">
    <w:name w:val="Основной текст (47)"/>
    <w:basedOn w:val="a1"/>
    <w:link w:val="47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40">
    <w:name w:val="Основной текст (44)_"/>
    <w:link w:val="441"/>
    <w:rsid w:val="00943050"/>
    <w:rPr>
      <w:sz w:val="23"/>
      <w:szCs w:val="23"/>
      <w:shd w:val="clear" w:color="auto" w:fill="FFFFFF"/>
    </w:rPr>
  </w:style>
  <w:style w:type="paragraph" w:customStyle="1" w:styleId="441">
    <w:name w:val="Основной текст (44)"/>
    <w:basedOn w:val="a1"/>
    <w:link w:val="44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13">
    <w:name w:val="Основной текст (51)_"/>
    <w:link w:val="514"/>
    <w:rsid w:val="00943050"/>
    <w:rPr>
      <w:sz w:val="23"/>
      <w:szCs w:val="23"/>
      <w:shd w:val="clear" w:color="auto" w:fill="FFFFFF"/>
    </w:rPr>
  </w:style>
  <w:style w:type="paragraph" w:customStyle="1" w:styleId="514">
    <w:name w:val="Основной текст (51)"/>
    <w:basedOn w:val="a1"/>
    <w:link w:val="513"/>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11c">
    <w:name w:val="Основной текст (11)_"/>
    <w:link w:val="11d"/>
    <w:rsid w:val="00943050"/>
    <w:rPr>
      <w:sz w:val="21"/>
      <w:szCs w:val="21"/>
      <w:shd w:val="clear" w:color="auto" w:fill="FFFFFF"/>
    </w:rPr>
  </w:style>
  <w:style w:type="paragraph" w:customStyle="1" w:styleId="11d">
    <w:name w:val="Основной текст (11)"/>
    <w:basedOn w:val="a1"/>
    <w:link w:val="11c"/>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300">
    <w:name w:val="Основной текст (30)_"/>
    <w:link w:val="301"/>
    <w:rsid w:val="00943050"/>
    <w:rPr>
      <w:rFonts w:ascii="Trebuchet MS" w:eastAsia="Trebuchet MS" w:hAnsi="Trebuchet MS"/>
      <w:sz w:val="18"/>
      <w:szCs w:val="18"/>
      <w:shd w:val="clear" w:color="auto" w:fill="FFFFFF"/>
    </w:rPr>
  </w:style>
  <w:style w:type="paragraph" w:customStyle="1" w:styleId="301">
    <w:name w:val="Основной текст (30)"/>
    <w:basedOn w:val="a1"/>
    <w:link w:val="300"/>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6b">
    <w:name w:val="Основной текст (6)_"/>
    <w:link w:val="6c"/>
    <w:rsid w:val="00943050"/>
    <w:rPr>
      <w:sz w:val="8"/>
      <w:szCs w:val="8"/>
      <w:shd w:val="clear" w:color="auto" w:fill="FFFFFF"/>
    </w:rPr>
  </w:style>
  <w:style w:type="paragraph" w:customStyle="1" w:styleId="6c">
    <w:name w:val="Основной текст (6)"/>
    <w:basedOn w:val="a1"/>
    <w:link w:val="6b"/>
    <w:qFormat/>
    <w:rsid w:val="00943050"/>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190">
    <w:name w:val="Основной текст (19)"/>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91">
    <w:name w:val="Основной текст (19)_"/>
    <w:rsid w:val="00943050"/>
    <w:rPr>
      <w:rFonts w:ascii="Times New Roman" w:eastAsia="Times New Roman" w:hAnsi="Times New Roman" w:cs="Times New Roman"/>
      <w:b w:val="0"/>
      <w:bCs w:val="0"/>
      <w:i w:val="0"/>
      <w:iCs w:val="0"/>
      <w:smallCaps w:val="0"/>
      <w:strike w:val="0"/>
      <w:spacing w:val="0"/>
      <w:sz w:val="23"/>
      <w:szCs w:val="23"/>
    </w:rPr>
  </w:style>
  <w:style w:type="paragraph" w:styleId="5e">
    <w:name w:val="List 5"/>
    <w:basedOn w:val="a1"/>
    <w:rsid w:val="00943050"/>
    <w:pPr>
      <w:ind w:left="1415" w:hanging="283"/>
      <w:jc w:val="left"/>
    </w:pPr>
    <w:rPr>
      <w:rFonts w:ascii="Times New Roman" w:hAnsi="Times New Roman"/>
      <w:sz w:val="20"/>
      <w:lang w:eastAsia="en-US"/>
    </w:rPr>
  </w:style>
  <w:style w:type="paragraph" w:styleId="affffffff6">
    <w:name w:val="table of figures"/>
    <w:basedOn w:val="a1"/>
    <w:next w:val="a1"/>
    <w:rsid w:val="00943050"/>
    <w:pPr>
      <w:ind w:left="520" w:hanging="520"/>
      <w:jc w:val="center"/>
    </w:pPr>
    <w:rPr>
      <w:lang w:val="en-GB"/>
    </w:rPr>
  </w:style>
  <w:style w:type="table" w:styleId="1fff4">
    <w:name w:val="Table Subtle 1"/>
    <w:basedOn w:val="a3"/>
    <w:rsid w:val="00943050"/>
    <w:pPr>
      <w:spacing w:after="0" w:line="240" w:lineRule="auto"/>
    </w:pPr>
    <w:rPr>
      <w:rFonts w:ascii="Times New Roman" w:eastAsia="Times New Roman" w:hAnsi="Times New Roman" w:cs="Times New Roman"/>
      <w:kern w:val="0"/>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5">
    <w:name w:val="index 1"/>
    <w:basedOn w:val="a1"/>
    <w:next w:val="a1"/>
    <w:autoRedefine/>
    <w:uiPriority w:val="99"/>
    <w:rsid w:val="00943050"/>
    <w:pPr>
      <w:ind w:left="240" w:hanging="240"/>
      <w:jc w:val="left"/>
    </w:pPr>
    <w:rPr>
      <w:rFonts w:ascii="Times New Roman" w:hAnsi="Times New Roman"/>
      <w:sz w:val="28"/>
      <w:szCs w:val="24"/>
    </w:rPr>
  </w:style>
  <w:style w:type="character" w:customStyle="1" w:styleId="93">
    <w:name w:val="Основной текст + 9"/>
    <w:aliases w:val="5 pt1,Полужирный1,Курсив1"/>
    <w:rsid w:val="00943050"/>
    <w:rPr>
      <w:rFonts w:ascii="Arial" w:hAnsi="Arial" w:cs="Arial"/>
      <w:b/>
      <w:bCs/>
      <w:i/>
      <w:iCs/>
      <w:spacing w:val="0"/>
      <w:sz w:val="19"/>
      <w:szCs w:val="19"/>
    </w:rPr>
  </w:style>
  <w:style w:type="paragraph" w:customStyle="1" w:styleId="text3cl">
    <w:name w:val="text3cl"/>
    <w:basedOn w:val="a1"/>
    <w:qFormat/>
    <w:rsid w:val="00943050"/>
    <w:pPr>
      <w:spacing w:before="144" w:after="288"/>
      <w:jc w:val="left"/>
    </w:pPr>
    <w:rPr>
      <w:rFonts w:ascii="Times New Roman" w:hAnsi="Times New Roman"/>
      <w:sz w:val="24"/>
      <w:szCs w:val="24"/>
    </w:rPr>
  </w:style>
  <w:style w:type="character" w:customStyle="1" w:styleId="1fff6">
    <w:name w:val="Заголовок №1_"/>
    <w:link w:val="1fff7"/>
    <w:rsid w:val="00943050"/>
    <w:rPr>
      <w:b/>
      <w:bCs/>
      <w:spacing w:val="10"/>
      <w:sz w:val="25"/>
      <w:szCs w:val="25"/>
      <w:shd w:val="clear" w:color="auto" w:fill="FFFFFF"/>
    </w:rPr>
  </w:style>
  <w:style w:type="character" w:customStyle="1" w:styleId="affffffff7">
    <w:name w:val="Колонтитул_"/>
    <w:link w:val="affffffff8"/>
    <w:rsid w:val="00943050"/>
    <w:rPr>
      <w:shd w:val="clear" w:color="auto" w:fill="FFFFFF"/>
    </w:rPr>
  </w:style>
  <w:style w:type="character" w:customStyle="1" w:styleId="8c">
    <w:name w:val="Колонтитул + 8"/>
    <w:aliases w:val="5 pt,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4) + 8,Основной текст + 8"/>
    <w:uiPriority w:val="99"/>
    <w:rsid w:val="00943050"/>
    <w:rPr>
      <w:spacing w:val="10"/>
      <w:sz w:val="17"/>
      <w:szCs w:val="17"/>
      <w:shd w:val="clear" w:color="auto" w:fill="FFFFFF"/>
    </w:rPr>
  </w:style>
  <w:style w:type="character" w:customStyle="1" w:styleId="9pt">
    <w:name w:val="Колонтитул + 9 pt"/>
    <w:aliases w:val="Полужирный,Основной текст + Arial Narrow,13 pt,Основной текст + SimHei,Интервал -1 pt"/>
    <w:rsid w:val="00943050"/>
    <w:rPr>
      <w:b/>
      <w:bCs/>
      <w:spacing w:val="0"/>
      <w:sz w:val="18"/>
      <w:szCs w:val="18"/>
      <w:shd w:val="clear" w:color="auto" w:fill="FFFFFF"/>
    </w:rPr>
  </w:style>
  <w:style w:type="paragraph" w:customStyle="1" w:styleId="1fff7">
    <w:name w:val="Заголовок №1"/>
    <w:basedOn w:val="a1"/>
    <w:link w:val="1fff6"/>
    <w:qFormat/>
    <w:rsid w:val="00943050"/>
    <w:pPr>
      <w:shd w:val="clear" w:color="auto" w:fill="FFFFFF"/>
      <w:spacing w:after="360" w:line="240" w:lineRule="atLeast"/>
      <w:jc w:val="left"/>
      <w:outlineLvl w:val="0"/>
    </w:pPr>
    <w:rPr>
      <w:rFonts w:asciiTheme="minorHAnsi" w:eastAsiaTheme="minorHAnsi" w:hAnsiTheme="minorHAnsi" w:cstheme="minorBidi"/>
      <w:b/>
      <w:bCs/>
      <w:spacing w:val="10"/>
      <w:kern w:val="2"/>
      <w:sz w:val="25"/>
      <w:szCs w:val="25"/>
      <w:lang w:eastAsia="en-US"/>
    </w:rPr>
  </w:style>
  <w:style w:type="paragraph" w:customStyle="1" w:styleId="affffffff8">
    <w:name w:val="Колонтитул"/>
    <w:basedOn w:val="a1"/>
    <w:link w:val="affffffff7"/>
    <w:rsid w:val="00943050"/>
    <w:pPr>
      <w:shd w:val="clear" w:color="auto" w:fill="FFFFFF"/>
      <w:jc w:val="left"/>
    </w:pPr>
    <w:rPr>
      <w:rFonts w:asciiTheme="minorHAnsi" w:eastAsiaTheme="minorHAnsi" w:hAnsiTheme="minorHAnsi" w:cstheme="minorBidi"/>
      <w:kern w:val="2"/>
      <w:szCs w:val="22"/>
      <w:lang w:eastAsia="en-US"/>
    </w:rPr>
  </w:style>
  <w:style w:type="character" w:customStyle="1" w:styleId="4f2">
    <w:name w:val="Основной текст (4)_"/>
    <w:link w:val="4f3"/>
    <w:rsid w:val="00943050"/>
    <w:rPr>
      <w:spacing w:val="10"/>
      <w:sz w:val="17"/>
      <w:szCs w:val="17"/>
      <w:shd w:val="clear" w:color="auto" w:fill="FFFFFF"/>
    </w:rPr>
  </w:style>
  <w:style w:type="paragraph" w:customStyle="1" w:styleId="4f3">
    <w:name w:val="Основной текст (4)"/>
    <w:basedOn w:val="a1"/>
    <w:link w:val="4f2"/>
    <w:rsid w:val="00943050"/>
    <w:pPr>
      <w:shd w:val="clear" w:color="auto" w:fill="FFFFFF"/>
      <w:spacing w:after="600" w:line="240" w:lineRule="atLeast"/>
      <w:jc w:val="left"/>
    </w:pPr>
    <w:rPr>
      <w:rFonts w:asciiTheme="minorHAnsi" w:eastAsiaTheme="minorHAnsi" w:hAnsiTheme="minorHAnsi" w:cstheme="minorBidi"/>
      <w:spacing w:val="10"/>
      <w:kern w:val="2"/>
      <w:sz w:val="17"/>
      <w:szCs w:val="17"/>
      <w:lang w:eastAsia="en-US"/>
    </w:rPr>
  </w:style>
  <w:style w:type="character" w:customStyle="1" w:styleId="1pt">
    <w:name w:val="Основной текст + Интервал 1 pt"/>
    <w:rsid w:val="00943050"/>
    <w:rPr>
      <w:rFonts w:ascii="Times New Roman" w:hAnsi="Times New Roman" w:cs="Times New Roman"/>
      <w:spacing w:val="30"/>
      <w:sz w:val="25"/>
      <w:szCs w:val="25"/>
      <w:shd w:val="clear" w:color="auto" w:fill="FFFFFF"/>
    </w:rPr>
  </w:style>
  <w:style w:type="character" w:customStyle="1" w:styleId="2ffd">
    <w:name w:val="Подпись к таблице (2)_"/>
    <w:link w:val="2ffe"/>
    <w:rsid w:val="00943050"/>
    <w:rPr>
      <w:rFonts w:ascii="Batang" w:eastAsia="Batang"/>
      <w:sz w:val="23"/>
      <w:szCs w:val="23"/>
      <w:shd w:val="clear" w:color="auto" w:fill="FFFFFF"/>
    </w:rPr>
  </w:style>
  <w:style w:type="paragraph" w:customStyle="1" w:styleId="2ffe">
    <w:name w:val="Подпись к таблице (2)"/>
    <w:basedOn w:val="a1"/>
    <w:link w:val="2ffd"/>
    <w:qFormat/>
    <w:rsid w:val="00943050"/>
    <w:pPr>
      <w:shd w:val="clear" w:color="auto" w:fill="FFFFFF"/>
      <w:spacing w:line="240" w:lineRule="atLeast"/>
      <w:jc w:val="left"/>
    </w:pPr>
    <w:rPr>
      <w:rFonts w:ascii="Batang" w:eastAsia="Batang" w:hAnsiTheme="minorHAnsi" w:cstheme="minorBidi"/>
      <w:kern w:val="2"/>
      <w:sz w:val="23"/>
      <w:szCs w:val="23"/>
      <w:lang w:eastAsia="en-US"/>
    </w:rPr>
  </w:style>
  <w:style w:type="character" w:customStyle="1" w:styleId="2pt">
    <w:name w:val="Основной текст + Интервал 2 pt"/>
    <w:rsid w:val="00943050"/>
    <w:rPr>
      <w:rFonts w:ascii="Times New Roman" w:hAnsi="Times New Roman" w:cs="Times New Roman"/>
      <w:spacing w:val="40"/>
      <w:sz w:val="25"/>
      <w:szCs w:val="25"/>
      <w:shd w:val="clear" w:color="auto" w:fill="FFFFFF"/>
    </w:rPr>
  </w:style>
  <w:style w:type="paragraph" w:customStyle="1" w:styleId="1fff8">
    <w:name w:val="Подпись к таблице1"/>
    <w:basedOn w:val="a1"/>
    <w:qFormat/>
    <w:rsid w:val="00943050"/>
    <w:pPr>
      <w:shd w:val="clear" w:color="auto" w:fill="FFFFFF"/>
      <w:spacing w:line="240" w:lineRule="atLeast"/>
      <w:jc w:val="left"/>
    </w:pPr>
    <w:rPr>
      <w:rFonts w:ascii="Times New Roman" w:eastAsia="Gulim" w:hAnsi="Times New Roman"/>
      <w:sz w:val="25"/>
      <w:szCs w:val="25"/>
    </w:rPr>
  </w:style>
  <w:style w:type="character" w:customStyle="1" w:styleId="40pt">
    <w:name w:val="Основной текст (4) + Интервал 0 pt"/>
    <w:rsid w:val="00943050"/>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943050"/>
    <w:rPr>
      <w:spacing w:val="40"/>
      <w:sz w:val="17"/>
      <w:szCs w:val="17"/>
      <w:shd w:val="clear" w:color="auto" w:fill="FFFFFF"/>
    </w:rPr>
  </w:style>
  <w:style w:type="paragraph" w:customStyle="1" w:styleId="218">
    <w:name w:val="Подпись к таблице (2)1"/>
    <w:basedOn w:val="a1"/>
    <w:qFormat/>
    <w:rsid w:val="00943050"/>
    <w:pPr>
      <w:shd w:val="clear" w:color="auto" w:fill="FFFFFF"/>
      <w:spacing w:line="240" w:lineRule="atLeast"/>
      <w:jc w:val="left"/>
    </w:pPr>
    <w:rPr>
      <w:rFonts w:ascii="Times New Roman" w:eastAsia="Gulim" w:hAnsi="Times New Roman"/>
      <w:sz w:val="26"/>
      <w:szCs w:val="26"/>
    </w:rPr>
  </w:style>
  <w:style w:type="character" w:customStyle="1" w:styleId="5f">
    <w:name w:val="Основной текст (5)_"/>
    <w:link w:val="5f0"/>
    <w:rsid w:val="00943050"/>
    <w:rPr>
      <w:rFonts w:ascii="SimHei" w:eastAsia="SimHei"/>
      <w:sz w:val="18"/>
      <w:szCs w:val="18"/>
      <w:shd w:val="clear" w:color="auto" w:fill="FFFFFF"/>
    </w:rPr>
  </w:style>
  <w:style w:type="paragraph" w:customStyle="1" w:styleId="5f0">
    <w:name w:val="Основной текст (5)"/>
    <w:basedOn w:val="a1"/>
    <w:link w:val="5f"/>
    <w:rsid w:val="00943050"/>
    <w:pPr>
      <w:shd w:val="clear" w:color="auto" w:fill="FFFFFF"/>
      <w:spacing w:line="240" w:lineRule="atLeast"/>
      <w:jc w:val="left"/>
    </w:pPr>
    <w:rPr>
      <w:rFonts w:ascii="SimHei" w:eastAsia="SimHei" w:hAnsiTheme="minorHAnsi" w:cstheme="minorBidi"/>
      <w:kern w:val="2"/>
      <w:sz w:val="18"/>
      <w:szCs w:val="18"/>
      <w:lang w:eastAsia="en-US"/>
    </w:rPr>
  </w:style>
  <w:style w:type="character" w:customStyle="1" w:styleId="-1pt">
    <w:name w:val="Основной текст + Интервал -1 pt"/>
    <w:rsid w:val="00943050"/>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943050"/>
    <w:rPr>
      <w:rFonts w:ascii="SimHei" w:eastAsia="SimHei" w:cs="SimHei"/>
      <w:spacing w:val="-30"/>
      <w:sz w:val="26"/>
      <w:szCs w:val="26"/>
      <w:shd w:val="clear" w:color="auto" w:fill="FFFFFF"/>
    </w:rPr>
  </w:style>
  <w:style w:type="character" w:customStyle="1" w:styleId="20pt">
    <w:name w:val="Основной текст (2) + Интервал 0 pt"/>
    <w:rsid w:val="00943050"/>
    <w:rPr>
      <w:rFonts w:ascii="SimHei" w:eastAsia="SimHei" w:cs="SimHei"/>
      <w:spacing w:val="10"/>
      <w:sz w:val="26"/>
      <w:szCs w:val="26"/>
      <w:shd w:val="clear" w:color="auto" w:fill="FFFFFF"/>
    </w:rPr>
  </w:style>
  <w:style w:type="character" w:customStyle="1" w:styleId="2fff">
    <w:name w:val="Заголовок №2_"/>
    <w:link w:val="2fff0"/>
    <w:rsid w:val="00943050"/>
    <w:rPr>
      <w:b/>
      <w:bCs/>
      <w:spacing w:val="10"/>
      <w:sz w:val="25"/>
      <w:szCs w:val="25"/>
      <w:shd w:val="clear" w:color="auto" w:fill="FFFFFF"/>
    </w:rPr>
  </w:style>
  <w:style w:type="paragraph" w:customStyle="1" w:styleId="2fff0">
    <w:name w:val="Заголовок №2"/>
    <w:basedOn w:val="a1"/>
    <w:link w:val="2fff"/>
    <w:qFormat/>
    <w:rsid w:val="00943050"/>
    <w:pPr>
      <w:shd w:val="clear" w:color="auto" w:fill="FFFFFF"/>
      <w:spacing w:before="240" w:after="420" w:line="240" w:lineRule="atLeast"/>
      <w:jc w:val="left"/>
      <w:outlineLvl w:val="1"/>
    </w:pPr>
    <w:rPr>
      <w:rFonts w:asciiTheme="minorHAnsi" w:eastAsiaTheme="minorHAnsi" w:hAnsiTheme="minorHAnsi" w:cstheme="minorBidi"/>
      <w:b/>
      <w:bCs/>
      <w:spacing w:val="10"/>
      <w:kern w:val="2"/>
      <w:sz w:val="25"/>
      <w:szCs w:val="25"/>
      <w:lang w:eastAsia="en-US"/>
    </w:rPr>
  </w:style>
  <w:style w:type="character" w:customStyle="1" w:styleId="3pt">
    <w:name w:val="Основной текст + Интервал 3 pt"/>
    <w:rsid w:val="00943050"/>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943050"/>
    <w:rPr>
      <w:rFonts w:ascii="Arial" w:hAnsi="Arial" w:cs="Arial"/>
      <w:spacing w:val="30"/>
      <w:sz w:val="17"/>
      <w:szCs w:val="17"/>
      <w:u w:val="single"/>
      <w:shd w:val="clear" w:color="auto" w:fill="FFFFFF"/>
    </w:rPr>
  </w:style>
  <w:style w:type="character" w:customStyle="1" w:styleId="30pt">
    <w:name w:val="Основной текст (3) + Интервал 0 pt"/>
    <w:rsid w:val="00943050"/>
    <w:rPr>
      <w:rFonts w:ascii="Times New Roman" w:hAnsi="Times New Roman" w:cs="Times New Roman"/>
      <w:spacing w:val="10"/>
      <w:sz w:val="25"/>
      <w:szCs w:val="25"/>
      <w:shd w:val="clear" w:color="auto" w:fill="FFFFFF"/>
    </w:rPr>
  </w:style>
  <w:style w:type="character" w:customStyle="1" w:styleId="4f4">
    <w:name w:val="Основной текст (4) + Не полужирный"/>
    <w:rsid w:val="00943050"/>
    <w:rPr>
      <w:rFonts w:ascii="Times New Roman" w:hAnsi="Times New Roman" w:cs="Times New Roman"/>
      <w:b/>
      <w:bCs/>
      <w:spacing w:val="0"/>
      <w:sz w:val="25"/>
      <w:szCs w:val="25"/>
      <w:shd w:val="clear" w:color="auto" w:fill="FFFFFF"/>
    </w:rPr>
  </w:style>
  <w:style w:type="paragraph" w:customStyle="1" w:styleId="711">
    <w:name w:val="Основной текст (7)1"/>
    <w:basedOn w:val="a1"/>
    <w:uiPriority w:val="99"/>
    <w:qFormat/>
    <w:rsid w:val="00943050"/>
    <w:pPr>
      <w:shd w:val="clear" w:color="auto" w:fill="FFFFFF"/>
      <w:spacing w:after="540" w:line="240" w:lineRule="atLeast"/>
      <w:jc w:val="left"/>
    </w:pPr>
    <w:rPr>
      <w:rFonts w:ascii="Corbel" w:eastAsiaTheme="minorEastAsia" w:hAnsi="Corbel" w:cstheme="minorBidi"/>
      <w:sz w:val="19"/>
      <w:szCs w:val="19"/>
    </w:rPr>
  </w:style>
  <w:style w:type="paragraph" w:customStyle="1" w:styleId="1fff9">
    <w:name w:val="Знак1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9">
    <w:name w:val="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z-">
    <w:name w:val="HTML Top of Form"/>
    <w:basedOn w:val="a1"/>
    <w:next w:val="a1"/>
    <w:link w:val="z-0"/>
    <w:hidden/>
    <w:rsid w:val="00943050"/>
    <w:pPr>
      <w:pBdr>
        <w:bottom w:val="single" w:sz="6" w:space="1" w:color="auto"/>
      </w:pBdr>
      <w:jc w:val="center"/>
    </w:pPr>
    <w:rPr>
      <w:vanish/>
      <w:sz w:val="16"/>
      <w:szCs w:val="16"/>
    </w:rPr>
  </w:style>
  <w:style w:type="character" w:customStyle="1" w:styleId="z-0">
    <w:name w:val="z-Начало формы Знак"/>
    <w:basedOn w:val="a2"/>
    <w:link w:val="z-"/>
    <w:rsid w:val="00943050"/>
    <w:rPr>
      <w:rFonts w:ascii="Arial" w:eastAsia="Times New Roman" w:hAnsi="Arial" w:cs="Times New Roman"/>
      <w:vanish/>
      <w:kern w:val="0"/>
      <w:sz w:val="16"/>
      <w:szCs w:val="16"/>
      <w:lang w:val="ru-RU" w:eastAsia="ru-RU"/>
    </w:rPr>
  </w:style>
  <w:style w:type="paragraph" w:styleId="affffffffa">
    <w:name w:val="index heading"/>
    <w:basedOn w:val="a1"/>
    <w:next w:val="1fff5"/>
    <w:qFormat/>
    <w:rsid w:val="00943050"/>
    <w:pPr>
      <w:spacing w:before="120" w:line="360" w:lineRule="auto"/>
      <w:jc w:val="center"/>
    </w:pPr>
    <w:rPr>
      <w:rFonts w:ascii="Times New Roman" w:hAnsi="Times New Roman"/>
      <w:sz w:val="24"/>
    </w:rPr>
  </w:style>
  <w:style w:type="table" w:customStyle="1" w:styleId="1fffa">
    <w:name w:val="Стиль таблицы1"/>
    <w:basedOn w:val="affffffffb"/>
    <w:rsid w:val="00943050"/>
    <w:pPr>
      <w:jc w:val="center"/>
    </w:pPr>
    <w:rPr>
      <w:rFonts w:ascii="Arial" w:hAnsi="Arial"/>
      <w:sz w:val="16"/>
      <w:lang w:val="ru-KZ" w:eastAsia="ru-KZ"/>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b">
    <w:name w:val="Table Theme"/>
    <w:basedOn w:val="a3"/>
    <w:rsid w:val="00943050"/>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9">
    <w:name w:val="Основной текст (2)1"/>
    <w:basedOn w:val="a1"/>
    <w:uiPriority w:val="99"/>
    <w:qFormat/>
    <w:rsid w:val="00943050"/>
    <w:pPr>
      <w:shd w:val="clear" w:color="auto" w:fill="FFFFFF"/>
      <w:spacing w:before="60" w:after="300" w:line="264" w:lineRule="exact"/>
    </w:pPr>
    <w:rPr>
      <w:rFonts w:ascii="Times New Roman" w:eastAsia="Tahoma" w:hAnsi="Times New Roman"/>
      <w:b/>
      <w:bCs/>
      <w:sz w:val="21"/>
      <w:szCs w:val="21"/>
    </w:rPr>
  </w:style>
  <w:style w:type="paragraph" w:customStyle="1" w:styleId="BodyText23">
    <w:name w:val="Body Text 23"/>
    <w:basedOn w:val="a1"/>
    <w:qFormat/>
    <w:rsid w:val="00943050"/>
    <w:pPr>
      <w:spacing w:line="360" w:lineRule="auto"/>
    </w:pPr>
    <w:rPr>
      <w:rFonts w:ascii="Times New Roman" w:hAnsi="Times New Roman"/>
      <w:sz w:val="28"/>
      <w:szCs w:val="28"/>
      <w:lang w:eastAsia="zh-CN"/>
    </w:rPr>
  </w:style>
  <w:style w:type="paragraph" w:customStyle="1" w:styleId="BodyText22">
    <w:name w:val="Body Text 22"/>
    <w:basedOn w:val="a1"/>
    <w:qFormat/>
    <w:rsid w:val="00943050"/>
    <w:pPr>
      <w:spacing w:line="360" w:lineRule="auto"/>
      <w:ind w:firstLine="709"/>
    </w:pPr>
    <w:rPr>
      <w:rFonts w:ascii="Times New Roman" w:hAnsi="Times New Roman"/>
      <w:sz w:val="28"/>
      <w:szCs w:val="28"/>
      <w:lang w:val="en-US" w:eastAsia="zh-CN"/>
    </w:rPr>
  </w:style>
  <w:style w:type="paragraph" w:customStyle="1" w:styleId="31b">
    <w:name w:val="Знак Знак3 Знак Знак Знак Знак Знак Знак 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grame">
    <w:name w:val="grame"/>
    <w:basedOn w:val="a2"/>
    <w:rsid w:val="00943050"/>
  </w:style>
  <w:style w:type="character" w:customStyle="1" w:styleId="2fff1">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943050"/>
    <w:rPr>
      <w:rFonts w:ascii="Courier New" w:hAnsi="Courier New"/>
    </w:rPr>
  </w:style>
  <w:style w:type="paragraph" w:customStyle="1" w:styleId="affffffffc">
    <w:name w:val="Тек"/>
    <w:basedOn w:val="a1"/>
    <w:qFormat/>
    <w:rsid w:val="00943050"/>
    <w:pPr>
      <w:widowControl w:val="0"/>
      <w:jc w:val="left"/>
    </w:pPr>
    <w:rPr>
      <w:rFonts w:ascii="Courier New" w:hAnsi="Courier New"/>
      <w:snapToGrid w:val="0"/>
      <w:sz w:val="20"/>
    </w:rPr>
  </w:style>
  <w:style w:type="paragraph" w:customStyle="1" w:styleId="21a">
    <w:name w:val="Обычный21"/>
    <w:qFormat/>
    <w:rsid w:val="00943050"/>
    <w:pPr>
      <w:widowControl w:val="0"/>
      <w:snapToGrid w:val="0"/>
      <w:spacing w:before="360" w:after="0" w:line="432" w:lineRule="auto"/>
      <w:jc w:val="both"/>
    </w:pPr>
    <w:rPr>
      <w:rFonts w:ascii="Times New Roman" w:eastAsia="Times New Roman" w:hAnsi="Times New Roman" w:cs="Times New Roman"/>
      <w:kern w:val="0"/>
      <w:szCs w:val="20"/>
      <w:lang w:eastAsia="ru-RU"/>
    </w:rPr>
  </w:style>
  <w:style w:type="paragraph" w:customStyle="1" w:styleId="DocumentMap1">
    <w:name w:val="Document Map1"/>
    <w:basedOn w:val="a1"/>
    <w:qFormat/>
    <w:rsid w:val="00943050"/>
    <w:pPr>
      <w:shd w:val="clear" w:color="auto" w:fill="000080"/>
      <w:jc w:val="left"/>
    </w:pPr>
    <w:rPr>
      <w:rFonts w:ascii="Tahoma" w:hAnsi="Tahoma" w:cs="Tahoma"/>
      <w:sz w:val="20"/>
      <w:lang w:eastAsia="zh-CN"/>
    </w:rPr>
  </w:style>
  <w:style w:type="paragraph" w:customStyle="1" w:styleId="BodyText24">
    <w:name w:val="Body Text 24"/>
    <w:basedOn w:val="a1"/>
    <w:qFormat/>
    <w:rsid w:val="00943050"/>
    <w:pPr>
      <w:spacing w:line="360" w:lineRule="auto"/>
      <w:ind w:firstLine="709"/>
    </w:pPr>
    <w:rPr>
      <w:rFonts w:ascii="Times New Roman" w:hAnsi="Times New Roman"/>
      <w:sz w:val="28"/>
      <w:szCs w:val="28"/>
      <w:lang w:eastAsia="zh-CN"/>
    </w:rPr>
  </w:style>
  <w:style w:type="paragraph" w:customStyle="1" w:styleId="BodyTextIndent21">
    <w:name w:val="Body Text Indent 21"/>
    <w:basedOn w:val="a1"/>
    <w:qFormat/>
    <w:rsid w:val="00943050"/>
    <w:pPr>
      <w:spacing w:line="360" w:lineRule="auto"/>
      <w:ind w:firstLine="680"/>
    </w:pPr>
    <w:rPr>
      <w:rFonts w:ascii="Times New Roman" w:hAnsi="Times New Roman"/>
      <w:b/>
      <w:bCs/>
      <w:sz w:val="28"/>
      <w:szCs w:val="28"/>
      <w:lang w:eastAsia="zh-CN"/>
    </w:rPr>
  </w:style>
  <w:style w:type="paragraph" w:customStyle="1" w:styleId="BodyText31">
    <w:name w:val="Body Text 31"/>
    <w:basedOn w:val="a1"/>
    <w:qFormat/>
    <w:rsid w:val="00943050"/>
    <w:pPr>
      <w:widowControl w:val="0"/>
      <w:jc w:val="center"/>
    </w:pPr>
    <w:rPr>
      <w:rFonts w:ascii="Times New Roman" w:hAnsi="Times New Roman"/>
      <w:sz w:val="28"/>
      <w:szCs w:val="28"/>
      <w:lang w:eastAsia="zh-CN"/>
    </w:rPr>
  </w:style>
  <w:style w:type="paragraph" w:customStyle="1" w:styleId="1CharCharCharChar">
    <w:name w:val="Знак Знак1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CharCharCharCharCharCharCharCharCharChar">
    <w:name w:val="Char Char Знак Знак Char Char Знак Знак Char Char Знак Знак Char Char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spelle">
    <w:name w:val="spelle"/>
    <w:basedOn w:val="a2"/>
    <w:rsid w:val="00943050"/>
  </w:style>
  <w:style w:type="character" w:customStyle="1" w:styleId="mlr-sfiin2">
    <w:name w:val="mlr-sfi_in2"/>
    <w:basedOn w:val="a2"/>
    <w:rsid w:val="00943050"/>
  </w:style>
  <w:style w:type="character" w:customStyle="1" w:styleId="font46">
    <w:name w:val="font46"/>
    <w:basedOn w:val="a2"/>
    <w:rsid w:val="00943050"/>
  </w:style>
  <w:style w:type="paragraph" w:customStyle="1" w:styleId="1CharChar">
    <w:name w:val="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6">
    <w:name w:val="Знак Знак Знак1 Знак2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ff">
    <w:name w:val="Обычный3"/>
    <w:qFormat/>
    <w:rsid w:val="00943050"/>
    <w:pPr>
      <w:widowControl w:val="0"/>
      <w:snapToGrid w:val="0"/>
      <w:spacing w:after="0" w:line="300" w:lineRule="auto"/>
      <w:ind w:firstLine="720"/>
    </w:pPr>
    <w:rPr>
      <w:rFonts w:ascii="Times New Roman" w:eastAsia="Times New Roman" w:hAnsi="Times New Roman" w:cs="Times New Roman"/>
      <w:kern w:val="0"/>
      <w:szCs w:val="20"/>
      <w:lang w:eastAsia="ru-RU"/>
    </w:rPr>
  </w:style>
  <w:style w:type="paragraph" w:customStyle="1" w:styleId="4f5">
    <w:name w:val="Знак Знак Знак4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HTML3">
    <w:name w:val="Стандартный HTML3"/>
    <w:basedOn w:val="a1"/>
    <w:qFormat/>
    <w:rsid w:val="0094305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5f1">
    <w:name w:val="5"/>
    <w:basedOn w:val="a1"/>
    <w:next w:val="af"/>
    <w:qFormat/>
    <w:rsid w:val="00943050"/>
    <w:pPr>
      <w:jc w:val="left"/>
    </w:pPr>
    <w:rPr>
      <w:rFonts w:ascii="Times New Roman" w:hAnsi="Times New Roman"/>
      <w:sz w:val="24"/>
      <w:szCs w:val="24"/>
    </w:rPr>
  </w:style>
  <w:style w:type="paragraph" w:customStyle="1" w:styleId="4f6">
    <w:name w:val="4"/>
    <w:basedOn w:val="a1"/>
    <w:next w:val="af"/>
    <w:qFormat/>
    <w:rsid w:val="00943050"/>
    <w:pPr>
      <w:jc w:val="left"/>
    </w:pPr>
    <w:rPr>
      <w:rFonts w:ascii="Times New Roman" w:hAnsi="Times New Roman"/>
      <w:sz w:val="24"/>
      <w:szCs w:val="24"/>
    </w:rPr>
  </w:style>
  <w:style w:type="paragraph" w:customStyle="1" w:styleId="2fff2">
    <w:name w:val="Основной текст2"/>
    <w:basedOn w:val="a1"/>
    <w:uiPriority w:val="99"/>
    <w:qFormat/>
    <w:rsid w:val="00943050"/>
    <w:pPr>
      <w:widowControl w:val="0"/>
    </w:pPr>
    <w:rPr>
      <w:rFonts w:ascii="Times New Roman" w:hAnsi="Times New Roman"/>
      <w:snapToGrid w:val="0"/>
      <w:sz w:val="24"/>
    </w:rPr>
  </w:style>
  <w:style w:type="paragraph" w:customStyle="1" w:styleId="134">
    <w:name w:val="Оу1новной текст с отступом 3"/>
    <w:basedOn w:val="a1"/>
    <w:qFormat/>
    <w:rsid w:val="00943050"/>
    <w:pPr>
      <w:widowControl w:val="0"/>
      <w:autoSpaceDE w:val="0"/>
      <w:autoSpaceDN w:val="0"/>
      <w:ind w:left="851"/>
    </w:pPr>
    <w:rPr>
      <w:rFonts w:ascii="Times New Roman" w:hAnsi="Times New Roman"/>
      <w:sz w:val="24"/>
      <w:szCs w:val="24"/>
    </w:rPr>
  </w:style>
  <w:style w:type="paragraph" w:customStyle="1" w:styleId="3ff0">
    <w:name w:val="Стиль3"/>
    <w:basedOn w:val="40"/>
    <w:qFormat/>
    <w:rsid w:val="00943050"/>
    <w:pPr>
      <w:ind w:left="0" w:firstLine="0"/>
      <w:contextualSpacing w:val="0"/>
      <w:jc w:val="left"/>
    </w:pPr>
  </w:style>
  <w:style w:type="paragraph" w:styleId="affffffffd">
    <w:name w:val="Salutation"/>
    <w:basedOn w:val="a1"/>
    <w:next w:val="a1"/>
    <w:link w:val="affffffffe"/>
    <w:rsid w:val="00943050"/>
    <w:pPr>
      <w:jc w:val="left"/>
    </w:pPr>
    <w:rPr>
      <w:rFonts w:ascii="Times New Roman" w:hAnsi="Times New Roman"/>
      <w:sz w:val="20"/>
    </w:rPr>
  </w:style>
  <w:style w:type="character" w:customStyle="1" w:styleId="affffffffe">
    <w:name w:val="Приветствие Знак"/>
    <w:basedOn w:val="a2"/>
    <w:link w:val="affffffffd"/>
    <w:rsid w:val="00943050"/>
    <w:rPr>
      <w:rFonts w:ascii="Times New Roman" w:eastAsia="Times New Roman" w:hAnsi="Times New Roman" w:cs="Times New Roman"/>
      <w:kern w:val="0"/>
      <w:sz w:val="20"/>
      <w:szCs w:val="20"/>
      <w:lang w:val="ru-RU" w:eastAsia="ru-RU"/>
    </w:rPr>
  </w:style>
  <w:style w:type="paragraph" w:customStyle="1" w:styleId="WW-0">
    <w:name w:val="WW-Название объекта"/>
    <w:basedOn w:val="a1"/>
    <w:qFormat/>
    <w:rsid w:val="00943050"/>
    <w:pPr>
      <w:autoSpaceDE w:val="0"/>
      <w:autoSpaceDN w:val="0"/>
      <w:adjustRightInd w:val="0"/>
      <w:jc w:val="center"/>
    </w:pPr>
    <w:rPr>
      <w:rFonts w:ascii="Times New Roman" w:hAnsi="Times New Roman"/>
      <w:b/>
      <w:sz w:val="24"/>
      <w:szCs w:val="24"/>
    </w:rPr>
  </w:style>
  <w:style w:type="character" w:customStyle="1" w:styleId="2141">
    <w:name w:val="Стиль Заголовок 2 + 14 пт Знак"/>
    <w:link w:val="2140"/>
    <w:rsid w:val="00943050"/>
    <w:rPr>
      <w:rFonts w:ascii="Arial" w:eastAsia="Times New Roman" w:hAnsi="Arial" w:cs="Arial"/>
      <w:b/>
      <w:bCs/>
      <w:kern w:val="0"/>
      <w:sz w:val="28"/>
      <w:szCs w:val="28"/>
      <w:lang w:val="ru-RU" w:eastAsia="ru-RU"/>
    </w:rPr>
  </w:style>
  <w:style w:type="paragraph" w:customStyle="1" w:styleId="BodyText27">
    <w:name w:val="Body Text 27"/>
    <w:basedOn w:val="a1"/>
    <w:qFormat/>
    <w:rsid w:val="00943050"/>
    <w:pPr>
      <w:spacing w:line="360" w:lineRule="auto"/>
      <w:ind w:firstLine="709"/>
    </w:pPr>
    <w:rPr>
      <w:rFonts w:ascii="Times New Roman" w:hAnsi="Times New Roman"/>
      <w:sz w:val="28"/>
      <w:szCs w:val="28"/>
    </w:rPr>
  </w:style>
  <w:style w:type="paragraph" w:customStyle="1" w:styleId="CharChar1CharChar">
    <w:name w:val="Знак Знак Char Char 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4f7">
    <w:name w:val="Основной текст с отступом4"/>
    <w:basedOn w:val="a1"/>
    <w:link w:val="BodyTextIndent"/>
    <w:qFormat/>
    <w:rsid w:val="00943050"/>
    <w:pPr>
      <w:spacing w:line="360" w:lineRule="auto"/>
      <w:ind w:left="1418" w:hanging="567"/>
    </w:pPr>
    <w:rPr>
      <w:rFonts w:ascii="Times New Roman" w:hAnsi="Times New Roman"/>
      <w:sz w:val="24"/>
      <w:szCs w:val="24"/>
    </w:rPr>
  </w:style>
  <w:style w:type="character" w:customStyle="1" w:styleId="BodyTextIndent">
    <w:name w:val="Body Text Indent Знак"/>
    <w:link w:val="4f7"/>
    <w:rsid w:val="00943050"/>
    <w:rPr>
      <w:rFonts w:ascii="Times New Roman" w:eastAsia="Times New Roman" w:hAnsi="Times New Roman" w:cs="Times New Roman"/>
      <w:kern w:val="0"/>
      <w:sz w:val="24"/>
      <w:szCs w:val="24"/>
      <w:lang w:val="ru-RU" w:eastAsia="ru-RU"/>
    </w:rPr>
  </w:style>
  <w:style w:type="paragraph" w:customStyle="1" w:styleId="1fffb">
    <w:name w:val="Знак Знак1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f">
    <w:name w:val="боковик"/>
    <w:basedOn w:val="a1"/>
    <w:qFormat/>
    <w:rsid w:val="00943050"/>
    <w:pPr>
      <w:ind w:firstLine="34"/>
      <w:jc w:val="left"/>
    </w:pPr>
    <w:rPr>
      <w:rFonts w:ascii="KZ Arial" w:hAnsi="KZ Arial"/>
      <w:sz w:val="18"/>
    </w:rPr>
  </w:style>
  <w:style w:type="paragraph" w:customStyle="1" w:styleId="afffffffff0">
    <w:name w:val="столбцы"/>
    <w:basedOn w:val="afffffffff"/>
    <w:qFormat/>
    <w:rsid w:val="00943050"/>
    <w:pPr>
      <w:ind w:firstLine="0"/>
      <w:jc w:val="right"/>
    </w:pPr>
    <w:rPr>
      <w:lang w:val="en-US"/>
    </w:rPr>
  </w:style>
  <w:style w:type="paragraph" w:customStyle="1" w:styleId="afffffffff1">
    <w:name w:val="Наименование"/>
    <w:basedOn w:val="3"/>
    <w:autoRedefine/>
    <w:qFormat/>
    <w:rsid w:val="00943050"/>
    <w:pPr>
      <w:keepLines w:val="0"/>
      <w:spacing w:before="60" w:after="60"/>
      <w:ind w:firstLine="720"/>
      <w:outlineLvl w:val="9"/>
    </w:pPr>
    <w:rPr>
      <w:rFonts w:ascii="Times New Roman" w:eastAsia="Times New Roman" w:hAnsi="Times New Roman" w:cs="Times New Roman"/>
      <w:color w:val="auto"/>
      <w:sz w:val="28"/>
      <w:szCs w:val="28"/>
      <w:lang w:val="ve-ZA" w:eastAsia="ko-KR"/>
    </w:rPr>
  </w:style>
  <w:style w:type="paragraph" w:customStyle="1" w:styleId="afffffffff2">
    <w:name w:val="Стандартный"/>
    <w:basedOn w:val="a1"/>
    <w:qFormat/>
    <w:rsid w:val="00943050"/>
    <w:pPr>
      <w:ind w:firstLine="709"/>
    </w:pPr>
    <w:rPr>
      <w:rFonts w:ascii="Times New Roman" w:hAnsi="Times New Roman"/>
      <w:sz w:val="28"/>
    </w:rPr>
  </w:style>
  <w:style w:type="paragraph" w:customStyle="1" w:styleId="afffffffff3">
    <w:name w:val="продолжение"/>
    <w:basedOn w:val="af7"/>
    <w:qFormat/>
    <w:rsid w:val="00943050"/>
    <w:pPr>
      <w:widowControl w:val="0"/>
      <w:spacing w:before="0" w:after="0"/>
      <w:ind w:firstLine="0"/>
      <w:contextualSpacing w:val="0"/>
      <w:jc w:val="right"/>
    </w:pPr>
    <w:rPr>
      <w:rFonts w:ascii="Arial" w:hAnsi="Arial" w:cs="Arial"/>
      <w:sz w:val="18"/>
      <w:szCs w:val="18"/>
      <w:lang w:val="en-US"/>
    </w:rPr>
  </w:style>
  <w:style w:type="paragraph" w:customStyle="1" w:styleId="21b">
    <w:name w:val="Заголовок 21"/>
    <w:basedOn w:val="3ff"/>
    <w:next w:val="3ff"/>
    <w:qFormat/>
    <w:rsid w:val="00943050"/>
    <w:pPr>
      <w:keepNext/>
      <w:widowControl/>
      <w:snapToGrid/>
      <w:spacing w:line="240" w:lineRule="auto"/>
      <w:ind w:firstLine="0"/>
      <w:jc w:val="center"/>
    </w:pPr>
    <w:rPr>
      <w:b/>
      <w:snapToGrid w:val="0"/>
      <w:sz w:val="28"/>
    </w:rPr>
  </w:style>
  <w:style w:type="character" w:customStyle="1" w:styleId="1fffc">
    <w:name w:val="Гиперссылка1"/>
    <w:rsid w:val="00943050"/>
    <w:rPr>
      <w:color w:val="0000FF"/>
      <w:u w:val="single"/>
    </w:rPr>
  </w:style>
  <w:style w:type="paragraph" w:customStyle="1" w:styleId="11e">
    <w:name w:val="Заголовок 11"/>
    <w:basedOn w:val="3ff"/>
    <w:next w:val="3ff"/>
    <w:uiPriority w:val="1"/>
    <w:qFormat/>
    <w:rsid w:val="00943050"/>
    <w:pPr>
      <w:keepNext/>
      <w:widowControl/>
      <w:snapToGrid/>
      <w:spacing w:line="240" w:lineRule="auto"/>
      <w:ind w:firstLine="0"/>
      <w:jc w:val="center"/>
      <w:outlineLvl w:val="0"/>
    </w:pPr>
    <w:rPr>
      <w:b/>
      <w:sz w:val="24"/>
    </w:rPr>
  </w:style>
  <w:style w:type="paragraph" w:customStyle="1" w:styleId="western">
    <w:name w:val="western"/>
    <w:basedOn w:val="a1"/>
    <w:qFormat/>
    <w:rsid w:val="00943050"/>
    <w:pPr>
      <w:spacing w:before="100" w:beforeAutospacing="1"/>
    </w:pPr>
    <w:rPr>
      <w:rFonts w:ascii="Times New Roman" w:hAnsi="Times New Roman"/>
      <w:sz w:val="24"/>
      <w:szCs w:val="24"/>
    </w:rPr>
  </w:style>
  <w:style w:type="paragraph" w:customStyle="1" w:styleId="11f">
    <w:name w:val="Знак Знак1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3ff1">
    <w:name w:val="List Number 3"/>
    <w:basedOn w:val="a1"/>
    <w:rsid w:val="00943050"/>
    <w:pPr>
      <w:tabs>
        <w:tab w:val="num" w:pos="926"/>
      </w:tabs>
      <w:spacing w:before="120" w:after="120"/>
      <w:ind w:left="926" w:hanging="360"/>
      <w:jc w:val="left"/>
    </w:pPr>
    <w:rPr>
      <w:b/>
      <w:sz w:val="24"/>
    </w:rPr>
  </w:style>
  <w:style w:type="paragraph" w:styleId="4f8">
    <w:name w:val="List Number 4"/>
    <w:basedOn w:val="a1"/>
    <w:rsid w:val="00943050"/>
    <w:pPr>
      <w:tabs>
        <w:tab w:val="num" w:pos="1209"/>
      </w:tabs>
      <w:spacing w:before="120" w:after="60"/>
      <w:ind w:left="1209" w:hanging="360"/>
      <w:jc w:val="left"/>
    </w:pPr>
    <w:rPr>
      <w:b/>
    </w:rPr>
  </w:style>
  <w:style w:type="paragraph" w:styleId="5f2">
    <w:name w:val="List Number 5"/>
    <w:basedOn w:val="a1"/>
    <w:next w:val="54"/>
    <w:rsid w:val="00943050"/>
    <w:pPr>
      <w:widowControl w:val="0"/>
      <w:tabs>
        <w:tab w:val="num" w:pos="1492"/>
      </w:tabs>
      <w:autoSpaceDE w:val="0"/>
      <w:autoSpaceDN w:val="0"/>
      <w:adjustRightInd w:val="0"/>
      <w:spacing w:before="120" w:line="259" w:lineRule="auto"/>
      <w:ind w:left="1492" w:right="403" w:hanging="360"/>
      <w:jc w:val="left"/>
    </w:pPr>
    <w:rPr>
      <w:rFonts w:cs="Arial"/>
      <w:b/>
      <w:szCs w:val="18"/>
    </w:rPr>
  </w:style>
  <w:style w:type="paragraph" w:customStyle="1" w:styleId="Char1">
    <w:name w:val="Char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styleId="HTML4">
    <w:name w:val="HTML Cite"/>
    <w:uiPriority w:val="99"/>
    <w:unhideWhenUsed/>
    <w:rsid w:val="00943050"/>
    <w:rPr>
      <w:i/>
      <w:iCs/>
    </w:rPr>
  </w:style>
  <w:style w:type="paragraph" w:customStyle="1" w:styleId="5f3">
    <w:name w:val="Основной текст с отступом5"/>
    <w:basedOn w:val="a1"/>
    <w:qFormat/>
    <w:rsid w:val="00943050"/>
    <w:pPr>
      <w:spacing w:after="120"/>
      <w:ind w:left="283"/>
      <w:jc w:val="left"/>
    </w:pPr>
    <w:rPr>
      <w:rFonts w:ascii="Times New Roman" w:hAnsi="Times New Roman"/>
      <w:sz w:val="24"/>
      <w:szCs w:val="24"/>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40">
    <w:name w:val="Основной текст 24"/>
    <w:basedOn w:val="a1"/>
    <w:qFormat/>
    <w:rsid w:val="00943050"/>
    <w:pPr>
      <w:spacing w:line="360" w:lineRule="auto"/>
      <w:ind w:firstLine="709"/>
    </w:pPr>
    <w:rPr>
      <w:rFonts w:ascii="Times New Roman" w:hAnsi="Times New Roman"/>
      <w:sz w:val="28"/>
    </w:rPr>
  </w:style>
  <w:style w:type="paragraph" w:customStyle="1" w:styleId="BodyTextIndent22">
    <w:name w:val="Body Text Indent 22"/>
    <w:basedOn w:val="a1"/>
    <w:uiPriority w:val="99"/>
    <w:qFormat/>
    <w:rsid w:val="00943050"/>
    <w:pPr>
      <w:ind w:firstLine="709"/>
    </w:pPr>
    <w:rPr>
      <w:rFonts w:ascii="Calibri" w:hAnsi="Calibri"/>
      <w:sz w:val="28"/>
      <w:lang w:eastAsia="en-US" w:bidi="en-US"/>
    </w:rPr>
  </w:style>
  <w:style w:type="paragraph" w:customStyle="1" w:styleId="154">
    <w:name w:val="Знак15"/>
    <w:basedOn w:val="a1"/>
    <w:autoRedefine/>
    <w:rsid w:val="00943050"/>
    <w:pPr>
      <w:spacing w:after="160" w:line="240" w:lineRule="exact"/>
      <w:jc w:val="left"/>
    </w:pPr>
    <w:rPr>
      <w:rFonts w:ascii="Times New Roman" w:hAnsi="Times New Roman"/>
      <w:sz w:val="28"/>
      <w:lang w:val="en-US" w:eastAsia="en-US"/>
    </w:rPr>
  </w:style>
  <w:style w:type="paragraph" w:customStyle="1" w:styleId="173">
    <w:name w:val="Знак Знак1 Знак Знак Знак Знак Знак Знак Знак Знак Знак Знак7"/>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Style5">
    <w:name w:val="Style5"/>
    <w:basedOn w:val="a1"/>
    <w:uiPriority w:val="99"/>
    <w:qFormat/>
    <w:rsid w:val="00943050"/>
    <w:pPr>
      <w:widowControl w:val="0"/>
      <w:autoSpaceDE w:val="0"/>
      <w:autoSpaceDN w:val="0"/>
      <w:adjustRightInd w:val="0"/>
      <w:spacing w:line="394" w:lineRule="exact"/>
      <w:ind w:hanging="432"/>
      <w:jc w:val="left"/>
    </w:pPr>
    <w:rPr>
      <w:rFonts w:ascii="Times New Roman" w:hAnsi="Times New Roman"/>
      <w:sz w:val="24"/>
      <w:szCs w:val="24"/>
    </w:rPr>
  </w:style>
  <w:style w:type="character" w:customStyle="1" w:styleId="FontStyle11">
    <w:name w:val="Font Style11"/>
    <w:basedOn w:val="a2"/>
    <w:uiPriority w:val="99"/>
    <w:rsid w:val="00943050"/>
    <w:rPr>
      <w:rFonts w:ascii="Times New Roman" w:hAnsi="Times New Roman" w:cs="Times New Roman"/>
      <w:b/>
      <w:bCs/>
      <w:sz w:val="26"/>
      <w:szCs w:val="26"/>
    </w:rPr>
  </w:style>
  <w:style w:type="paragraph" w:customStyle="1" w:styleId="Style6">
    <w:name w:val="Style6"/>
    <w:basedOn w:val="a1"/>
    <w:uiPriority w:val="99"/>
    <w:rsid w:val="00943050"/>
    <w:pPr>
      <w:widowControl w:val="0"/>
      <w:autoSpaceDE w:val="0"/>
      <w:autoSpaceDN w:val="0"/>
      <w:adjustRightInd w:val="0"/>
      <w:jc w:val="left"/>
    </w:pPr>
    <w:rPr>
      <w:rFonts w:ascii="Times New Roman" w:hAnsi="Times New Roman"/>
      <w:sz w:val="24"/>
      <w:szCs w:val="24"/>
    </w:rPr>
  </w:style>
  <w:style w:type="paragraph" w:customStyle="1" w:styleId="1fffd">
    <w:name w:val="Колонтитул1"/>
    <w:basedOn w:val="a1"/>
    <w:qFormat/>
    <w:rsid w:val="00943050"/>
    <w:pPr>
      <w:shd w:val="clear" w:color="auto" w:fill="FFFFFF"/>
      <w:jc w:val="left"/>
    </w:pPr>
    <w:rPr>
      <w:rFonts w:ascii="Calibri" w:hAnsi="Calibri"/>
      <w:szCs w:val="22"/>
    </w:rPr>
  </w:style>
  <w:style w:type="paragraph" w:customStyle="1" w:styleId="415">
    <w:name w:val="Основной текст (4)1"/>
    <w:basedOn w:val="a1"/>
    <w:qFormat/>
    <w:rsid w:val="00943050"/>
    <w:pPr>
      <w:shd w:val="clear" w:color="auto" w:fill="FFFFFF"/>
      <w:spacing w:before="60" w:line="240" w:lineRule="atLeast"/>
      <w:jc w:val="left"/>
    </w:pPr>
    <w:rPr>
      <w:rFonts w:cs="Arial"/>
      <w:sz w:val="24"/>
      <w:szCs w:val="24"/>
    </w:rPr>
  </w:style>
  <w:style w:type="character" w:customStyle="1" w:styleId="94">
    <w:name w:val="Основной текст (9)"/>
    <w:basedOn w:val="a2"/>
    <w:link w:val="911"/>
    <w:locked/>
    <w:rsid w:val="00943050"/>
    <w:rPr>
      <w:rFonts w:ascii="Arial" w:hAnsi="Arial" w:cs="Arial"/>
      <w:sz w:val="24"/>
      <w:szCs w:val="24"/>
      <w:shd w:val="clear" w:color="auto" w:fill="FFFFFF"/>
    </w:rPr>
  </w:style>
  <w:style w:type="paragraph" w:customStyle="1" w:styleId="911">
    <w:name w:val="Основной текст (9)1"/>
    <w:basedOn w:val="a1"/>
    <w:link w:val="94"/>
    <w:qFormat/>
    <w:rsid w:val="00943050"/>
    <w:pPr>
      <w:shd w:val="clear" w:color="auto" w:fill="FFFFFF"/>
      <w:spacing w:line="240" w:lineRule="atLeast"/>
    </w:pPr>
    <w:rPr>
      <w:rFonts w:eastAsiaTheme="minorHAnsi" w:cs="Arial"/>
      <w:kern w:val="2"/>
      <w:sz w:val="24"/>
      <w:szCs w:val="24"/>
      <w:lang w:eastAsia="en-US"/>
    </w:rPr>
  </w:style>
  <w:style w:type="character" w:customStyle="1" w:styleId="3ff2">
    <w:name w:val="Подпись к картинке (3)"/>
    <w:basedOn w:val="a2"/>
    <w:link w:val="31c"/>
    <w:locked/>
    <w:rsid w:val="00943050"/>
    <w:rPr>
      <w:rFonts w:ascii="Arial" w:hAnsi="Arial" w:cs="Arial"/>
      <w:sz w:val="24"/>
      <w:szCs w:val="24"/>
      <w:shd w:val="clear" w:color="auto" w:fill="FFFFFF"/>
    </w:rPr>
  </w:style>
  <w:style w:type="paragraph" w:customStyle="1" w:styleId="31c">
    <w:name w:val="Подпись к картинке (3)1"/>
    <w:basedOn w:val="a1"/>
    <w:link w:val="3ff2"/>
    <w:qFormat/>
    <w:rsid w:val="00943050"/>
    <w:pPr>
      <w:shd w:val="clear" w:color="auto" w:fill="FFFFFF"/>
      <w:spacing w:before="180" w:line="322" w:lineRule="exact"/>
      <w:ind w:firstLine="720"/>
    </w:pPr>
    <w:rPr>
      <w:rFonts w:eastAsiaTheme="minorHAnsi" w:cs="Arial"/>
      <w:kern w:val="2"/>
      <w:sz w:val="24"/>
      <w:szCs w:val="24"/>
      <w:lang w:eastAsia="en-US"/>
    </w:rPr>
  </w:style>
  <w:style w:type="paragraph" w:customStyle="1" w:styleId="1116">
    <w:name w:val="Основной текст (11)1"/>
    <w:basedOn w:val="a1"/>
    <w:qFormat/>
    <w:rsid w:val="00943050"/>
    <w:pPr>
      <w:shd w:val="clear" w:color="auto" w:fill="FFFFFF"/>
      <w:spacing w:line="240" w:lineRule="atLeast"/>
      <w:jc w:val="left"/>
    </w:pPr>
    <w:rPr>
      <w:rFonts w:cs="Arial"/>
      <w:noProof/>
      <w:sz w:val="70"/>
      <w:szCs w:val="70"/>
    </w:rPr>
  </w:style>
  <w:style w:type="paragraph" w:customStyle="1" w:styleId="21c">
    <w:name w:val="Заголовок №21"/>
    <w:basedOn w:val="a1"/>
    <w:qFormat/>
    <w:rsid w:val="00943050"/>
    <w:pPr>
      <w:shd w:val="clear" w:color="auto" w:fill="FFFFFF"/>
      <w:spacing w:before="540" w:after="180" w:line="240" w:lineRule="atLeast"/>
      <w:jc w:val="left"/>
      <w:outlineLvl w:val="1"/>
    </w:pPr>
    <w:rPr>
      <w:rFonts w:cs="Arial"/>
      <w:b/>
      <w:bCs/>
      <w:sz w:val="24"/>
      <w:szCs w:val="24"/>
    </w:rPr>
  </w:style>
  <w:style w:type="paragraph" w:customStyle="1" w:styleId="1610">
    <w:name w:val="Основной текст (16)1"/>
    <w:basedOn w:val="a1"/>
    <w:qFormat/>
    <w:rsid w:val="00943050"/>
    <w:pPr>
      <w:shd w:val="clear" w:color="auto" w:fill="FFFFFF"/>
      <w:spacing w:before="60" w:after="60" w:line="317" w:lineRule="exact"/>
      <w:ind w:firstLine="740"/>
      <w:jc w:val="left"/>
    </w:pPr>
    <w:rPr>
      <w:rFonts w:eastAsiaTheme="minorEastAsia" w:cs="Arial"/>
      <w:sz w:val="24"/>
      <w:szCs w:val="24"/>
    </w:rPr>
  </w:style>
  <w:style w:type="paragraph" w:customStyle="1" w:styleId="612">
    <w:name w:val="Основной текст (6)1"/>
    <w:basedOn w:val="a1"/>
    <w:qFormat/>
    <w:rsid w:val="00943050"/>
    <w:pPr>
      <w:shd w:val="clear" w:color="auto" w:fill="FFFFFF"/>
      <w:spacing w:line="240" w:lineRule="atLeast"/>
      <w:jc w:val="left"/>
    </w:pPr>
    <w:rPr>
      <w:rFonts w:cs="Arial"/>
      <w:szCs w:val="22"/>
    </w:rPr>
  </w:style>
  <w:style w:type="character" w:customStyle="1" w:styleId="203">
    <w:name w:val="Основной текст (20)"/>
    <w:basedOn w:val="a2"/>
    <w:link w:val="2010"/>
    <w:locked/>
    <w:rsid w:val="00943050"/>
    <w:rPr>
      <w:rFonts w:ascii="Arial" w:hAnsi="Arial" w:cs="Arial"/>
      <w:shd w:val="clear" w:color="auto" w:fill="FFFFFF"/>
    </w:rPr>
  </w:style>
  <w:style w:type="paragraph" w:customStyle="1" w:styleId="2010">
    <w:name w:val="Основной текст (20)1"/>
    <w:basedOn w:val="a1"/>
    <w:link w:val="203"/>
    <w:qFormat/>
    <w:rsid w:val="00943050"/>
    <w:pPr>
      <w:shd w:val="clear" w:color="auto" w:fill="FFFFFF"/>
      <w:spacing w:line="240" w:lineRule="atLeast"/>
      <w:jc w:val="left"/>
    </w:pPr>
    <w:rPr>
      <w:rFonts w:eastAsiaTheme="minorHAnsi" w:cs="Arial"/>
      <w:kern w:val="2"/>
      <w:szCs w:val="22"/>
      <w:lang w:eastAsia="en-US"/>
    </w:rPr>
  </w:style>
  <w:style w:type="paragraph" w:customStyle="1" w:styleId="515">
    <w:name w:val="Основной текст (5)1"/>
    <w:basedOn w:val="a1"/>
    <w:qFormat/>
    <w:rsid w:val="00943050"/>
    <w:pPr>
      <w:shd w:val="clear" w:color="auto" w:fill="FFFFFF"/>
      <w:spacing w:after="420" w:line="240" w:lineRule="atLeast"/>
      <w:jc w:val="left"/>
    </w:pPr>
    <w:rPr>
      <w:rFonts w:ascii="Georgia" w:hAnsi="Georgia" w:cs="Georgia"/>
      <w:szCs w:val="22"/>
    </w:rPr>
  </w:style>
  <w:style w:type="paragraph" w:customStyle="1" w:styleId="3710">
    <w:name w:val="Основной текст (37)1"/>
    <w:basedOn w:val="a1"/>
    <w:qFormat/>
    <w:rsid w:val="00943050"/>
    <w:pPr>
      <w:shd w:val="clear" w:color="auto" w:fill="FFFFFF"/>
      <w:spacing w:before="60" w:line="322" w:lineRule="exact"/>
      <w:ind w:firstLine="720"/>
    </w:pPr>
    <w:rPr>
      <w:rFonts w:cs="Arial"/>
      <w:szCs w:val="22"/>
    </w:rPr>
  </w:style>
  <w:style w:type="paragraph" w:customStyle="1" w:styleId="1510">
    <w:name w:val="Основной текст (15)1"/>
    <w:basedOn w:val="a1"/>
    <w:qFormat/>
    <w:rsid w:val="00943050"/>
    <w:pPr>
      <w:shd w:val="clear" w:color="auto" w:fill="FFFFFF"/>
      <w:spacing w:line="240" w:lineRule="atLeast"/>
      <w:jc w:val="left"/>
    </w:pPr>
    <w:rPr>
      <w:rFonts w:cs="Arial"/>
      <w:szCs w:val="22"/>
    </w:rPr>
  </w:style>
  <w:style w:type="paragraph" w:customStyle="1" w:styleId="11f0">
    <w:name w:val="Знак Знак Знак Знак Знак Знак1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fffe">
    <w:name w:val="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d">
    <w:name w:val="Основной текст с отступом6"/>
    <w:basedOn w:val="a1"/>
    <w:qFormat/>
    <w:rsid w:val="00943050"/>
    <w:pPr>
      <w:spacing w:after="120"/>
      <w:ind w:left="283"/>
      <w:jc w:val="left"/>
    </w:pPr>
    <w:rPr>
      <w:rFonts w:ascii="Times New Roman" w:hAnsi="Times New Roman"/>
      <w:sz w:val="24"/>
      <w:szCs w:val="24"/>
    </w:rPr>
  </w:style>
  <w:style w:type="character" w:styleId="afffffffff4">
    <w:name w:val="Placeholder Text"/>
    <w:basedOn w:val="a2"/>
    <w:uiPriority w:val="99"/>
    <w:semiHidden/>
    <w:rsid w:val="00943050"/>
    <w:rPr>
      <w:color w:val="808080"/>
    </w:rPr>
  </w:style>
  <w:style w:type="character" w:customStyle="1" w:styleId="712">
    <w:name w:val="Заголовок 7 Знак1"/>
    <w:aliases w:val="Заголовок 7 Знак Знак, Знак12 Знак Знак,Знак12 Знак Знак"/>
    <w:basedOn w:val="a2"/>
    <w:uiPriority w:val="99"/>
    <w:rsid w:val="00943050"/>
    <w:rPr>
      <w:rFonts w:ascii="Cambria" w:eastAsia="Times New Roman" w:hAnsi="Cambria" w:cs="Times New Roman"/>
      <w:i/>
      <w:iCs/>
      <w:color w:val="404040"/>
      <w:sz w:val="22"/>
      <w:szCs w:val="22"/>
      <w:lang w:eastAsia="en-US"/>
    </w:rPr>
  </w:style>
  <w:style w:type="character" w:customStyle="1" w:styleId="812">
    <w:name w:val="Заголовок 8 Знак1"/>
    <w:aliases w:val="Заголовок 8 Знак Знак, Знак11 Знак Знак,Знак11 Знак Знак"/>
    <w:basedOn w:val="a2"/>
    <w:uiPriority w:val="99"/>
    <w:rsid w:val="00943050"/>
    <w:rPr>
      <w:rFonts w:ascii="Cambria" w:eastAsia="Times New Roman" w:hAnsi="Cambria" w:cs="Times New Roman"/>
      <w:color w:val="404040"/>
      <w:lang w:eastAsia="en-US"/>
    </w:rPr>
  </w:style>
  <w:style w:type="character" w:customStyle="1" w:styleId="912">
    <w:name w:val="Заголовок 9 Знак1"/>
    <w:aliases w:val=" Знак10 Знак Знак,Знак10 Знак Знак"/>
    <w:basedOn w:val="a2"/>
    <w:uiPriority w:val="99"/>
    <w:rsid w:val="00943050"/>
    <w:rPr>
      <w:rFonts w:ascii="Cambria" w:eastAsia="Times New Roman" w:hAnsi="Cambria" w:cs="Times New Roman"/>
      <w:i/>
      <w:iCs/>
      <w:color w:val="404040"/>
      <w:lang w:eastAsia="en-US"/>
    </w:rPr>
  </w:style>
  <w:style w:type="character" w:customStyle="1" w:styleId="21d">
    <w:name w:val="Основной текст с отступом 2 Знак1"/>
    <w:aliases w:val="Знак3 Знак Знак"/>
    <w:basedOn w:val="a2"/>
    <w:uiPriority w:val="99"/>
    <w:rsid w:val="00943050"/>
  </w:style>
  <w:style w:type="character" w:customStyle="1" w:styleId="21e">
    <w:name w:val="Основной текст 2 Знак1"/>
    <w:aliases w:val="Основной текст 2 Знак Знак,Знак2 Знак Знак"/>
    <w:basedOn w:val="a2"/>
    <w:uiPriority w:val="99"/>
    <w:rsid w:val="00943050"/>
  </w:style>
  <w:style w:type="character" w:customStyle="1" w:styleId="Georgia">
    <w:name w:val="Колонтитул + Georgia"/>
    <w:basedOn w:val="a2"/>
    <w:rsid w:val="00943050"/>
    <w:rPr>
      <w:rFonts w:ascii="Georgia" w:hAnsi="Georgia" w:cs="Georgia" w:hint="default"/>
      <w:shd w:val="clear" w:color="auto" w:fill="FFFFFF"/>
    </w:rPr>
  </w:style>
  <w:style w:type="character" w:customStyle="1" w:styleId="Arial">
    <w:name w:val="Колонтитул + Arial"/>
    <w:aliases w:val="22 pt"/>
    <w:basedOn w:val="a2"/>
    <w:rsid w:val="00943050"/>
    <w:rPr>
      <w:rFonts w:ascii="Arial" w:hAnsi="Arial" w:cs="Arial" w:hint="default"/>
      <w:noProof/>
      <w:sz w:val="44"/>
      <w:szCs w:val="44"/>
      <w:shd w:val="clear" w:color="auto" w:fill="FFFFFF"/>
    </w:rPr>
  </w:style>
  <w:style w:type="character" w:customStyle="1" w:styleId="Arial2">
    <w:name w:val="Колонтитул + Arial2"/>
    <w:basedOn w:val="a2"/>
    <w:rsid w:val="00943050"/>
    <w:rPr>
      <w:rFonts w:ascii="Arial" w:hAnsi="Arial" w:cs="Arial" w:hint="default"/>
      <w:shd w:val="clear" w:color="auto" w:fill="FFFFFF"/>
    </w:rPr>
  </w:style>
  <w:style w:type="character" w:customStyle="1" w:styleId="11pt">
    <w:name w:val="Основной текст + 11 pt"/>
    <w:rsid w:val="00943050"/>
    <w:rPr>
      <w:rFonts w:ascii="Arial" w:hAnsi="Arial" w:cs="Arial" w:hint="default"/>
      <w:sz w:val="22"/>
    </w:rPr>
  </w:style>
  <w:style w:type="character" w:customStyle="1" w:styleId="411pt">
    <w:name w:val="Основной текст (4) + 11 pt"/>
    <w:basedOn w:val="a2"/>
    <w:rsid w:val="00943050"/>
    <w:rPr>
      <w:rFonts w:ascii="Arial" w:hAnsi="Arial" w:cs="Arial"/>
      <w:sz w:val="22"/>
      <w:szCs w:val="22"/>
      <w:shd w:val="clear" w:color="auto" w:fill="FFFFFF"/>
    </w:rPr>
  </w:style>
  <w:style w:type="character" w:customStyle="1" w:styleId="411pt2">
    <w:name w:val="Основной текст (4) + 11 pt2"/>
    <w:basedOn w:val="a2"/>
    <w:rsid w:val="00943050"/>
    <w:rPr>
      <w:rFonts w:ascii="Arial" w:hAnsi="Arial" w:cs="Arial"/>
      <w:sz w:val="22"/>
      <w:szCs w:val="22"/>
      <w:shd w:val="clear" w:color="auto" w:fill="FFFFFF"/>
    </w:rPr>
  </w:style>
  <w:style w:type="character" w:customStyle="1" w:styleId="3712pt">
    <w:name w:val="Основной текст (37) + 12 pt"/>
    <w:basedOn w:val="a2"/>
    <w:rsid w:val="00943050"/>
    <w:rPr>
      <w:rFonts w:ascii="Arial" w:hAnsi="Arial" w:cs="Arial"/>
      <w:sz w:val="24"/>
      <w:szCs w:val="24"/>
      <w:shd w:val="clear" w:color="auto" w:fill="FFFFFF"/>
    </w:rPr>
  </w:style>
  <w:style w:type="character" w:customStyle="1" w:styleId="1512pt">
    <w:name w:val="Основной текст (15) + 12 pt"/>
    <w:basedOn w:val="a2"/>
    <w:rsid w:val="00943050"/>
    <w:rPr>
      <w:rFonts w:ascii="Arial" w:hAnsi="Arial" w:cs="Arial"/>
      <w:sz w:val="24"/>
      <w:szCs w:val="24"/>
      <w:shd w:val="clear" w:color="auto" w:fill="FFFFFF"/>
    </w:rPr>
  </w:style>
  <w:style w:type="character" w:customStyle="1" w:styleId="3712pt1">
    <w:name w:val="Основной текст (37) + 12 pt1"/>
    <w:basedOn w:val="a2"/>
    <w:rsid w:val="00943050"/>
    <w:rPr>
      <w:rFonts w:ascii="Arial" w:hAnsi="Arial" w:cs="Arial"/>
      <w:sz w:val="24"/>
      <w:szCs w:val="24"/>
      <w:shd w:val="clear" w:color="auto" w:fill="FFFFFF"/>
    </w:rPr>
  </w:style>
  <w:style w:type="character" w:customStyle="1" w:styleId="411pt1">
    <w:name w:val="Основной текст (4) + 11 pt1"/>
    <w:basedOn w:val="a2"/>
    <w:rsid w:val="00943050"/>
    <w:rPr>
      <w:rFonts w:ascii="Arial" w:hAnsi="Arial" w:cs="Arial"/>
      <w:sz w:val="22"/>
      <w:szCs w:val="22"/>
      <w:shd w:val="clear" w:color="auto" w:fill="FFFFFF"/>
    </w:rPr>
  </w:style>
  <w:style w:type="character" w:customStyle="1" w:styleId="1ffff">
    <w:name w:val="Замещающий текст1"/>
    <w:basedOn w:val="a2"/>
    <w:semiHidden/>
    <w:rsid w:val="00943050"/>
    <w:rPr>
      <w:rFonts w:ascii="Times New Roman" w:hAnsi="Times New Roman" w:cs="Times New Roman" w:hint="default"/>
      <w:color w:val="808080"/>
    </w:rPr>
  </w:style>
  <w:style w:type="character" w:customStyle="1" w:styleId="1ffff0">
    <w:name w:val="Приветствие Знак1"/>
    <w:basedOn w:val="a2"/>
    <w:rsid w:val="00943050"/>
  </w:style>
  <w:style w:type="character" w:customStyle="1" w:styleId="1ffff1">
    <w:name w:val="Текст концевой сноски Знак1"/>
    <w:basedOn w:val="a2"/>
    <w:semiHidden/>
    <w:rsid w:val="00943050"/>
    <w:rPr>
      <w:sz w:val="20"/>
      <w:szCs w:val="20"/>
    </w:rPr>
  </w:style>
  <w:style w:type="character" w:customStyle="1" w:styleId="11f1">
    <w:name w:val="Знак11"/>
    <w:basedOn w:val="a2"/>
    <w:rsid w:val="00943050"/>
    <w:rPr>
      <w:rFonts w:ascii="Arial" w:hAnsi="Arial" w:cs="Arial" w:hint="default"/>
      <w:sz w:val="24"/>
      <w:szCs w:val="24"/>
      <w:lang w:val="ru-RU" w:eastAsia="ru-RU" w:bidi="ar-SA"/>
    </w:rPr>
  </w:style>
  <w:style w:type="character" w:customStyle="1" w:styleId="j22">
    <w:name w:val="j22"/>
    <w:basedOn w:val="a2"/>
    <w:rsid w:val="00943050"/>
  </w:style>
  <w:style w:type="character" w:customStyle="1" w:styleId="j23">
    <w:name w:val="j23"/>
    <w:basedOn w:val="a2"/>
    <w:rsid w:val="00943050"/>
  </w:style>
  <w:style w:type="character" w:customStyle="1" w:styleId="j21">
    <w:name w:val="j21"/>
    <w:basedOn w:val="a2"/>
    <w:rsid w:val="00943050"/>
  </w:style>
  <w:style w:type="paragraph" w:customStyle="1" w:styleId="250">
    <w:name w:val="Основной текст 25"/>
    <w:basedOn w:val="a1"/>
    <w:rsid w:val="00943050"/>
    <w:pPr>
      <w:spacing w:line="360" w:lineRule="auto"/>
      <w:ind w:firstLine="709"/>
    </w:pPr>
    <w:rPr>
      <w:rFonts w:ascii="Times New Roman" w:hAnsi="Times New Roman"/>
      <w:sz w:val="28"/>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8d">
    <w:name w:val="Знак8"/>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4f">
    <w:name w:val="Знак14"/>
    <w:basedOn w:val="a1"/>
    <w:autoRedefine/>
    <w:rsid w:val="00943050"/>
    <w:pPr>
      <w:spacing w:after="160" w:line="240" w:lineRule="exact"/>
      <w:jc w:val="left"/>
    </w:pPr>
    <w:rPr>
      <w:rFonts w:ascii="Times New Roman" w:hAnsi="Times New Roman"/>
      <w:sz w:val="28"/>
      <w:lang w:val="en-US" w:eastAsia="en-US"/>
    </w:rPr>
  </w:style>
  <w:style w:type="paragraph" w:customStyle="1" w:styleId="163">
    <w:name w:val="Знак Знак1 Знак Знак Знак Знак Знак Знак Знак Знак Знак Знак6"/>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2"/>
    <w:uiPriority w:val="99"/>
    <w:locked/>
    <w:rsid w:val="00943050"/>
    <w:rPr>
      <w:rFonts w:ascii="Times New Roman" w:hAnsi="Times New Roman" w:cs="Times New Roman"/>
      <w:sz w:val="24"/>
      <w:szCs w:val="24"/>
      <w:lang w:eastAsia="ru-RU"/>
    </w:rPr>
  </w:style>
  <w:style w:type="paragraph" w:customStyle="1" w:styleId="j11">
    <w:name w:val="j11"/>
    <w:basedOn w:val="a1"/>
    <w:rsid w:val="00943050"/>
    <w:pPr>
      <w:spacing w:before="100" w:beforeAutospacing="1" w:after="100" w:afterAutospacing="1"/>
      <w:jc w:val="left"/>
    </w:pPr>
    <w:rPr>
      <w:rFonts w:ascii="Times New Roman" w:hAnsi="Times New Roman"/>
      <w:sz w:val="24"/>
      <w:szCs w:val="24"/>
    </w:rPr>
  </w:style>
  <w:style w:type="paragraph" w:customStyle="1" w:styleId="1ffff2">
    <w:name w:val="Без интервала1"/>
    <w:link w:val="NoSpacingChar"/>
    <w:uiPriority w:val="99"/>
    <w:qFormat/>
    <w:rsid w:val="00943050"/>
    <w:pPr>
      <w:spacing w:after="0" w:line="240" w:lineRule="auto"/>
    </w:pPr>
    <w:rPr>
      <w:rFonts w:ascii="Calibri" w:eastAsia="Times New Roman" w:hAnsi="Calibri" w:cs="Times New Roman"/>
      <w:kern w:val="0"/>
      <w:lang w:eastAsia="ru-RU"/>
    </w:rPr>
  </w:style>
  <w:style w:type="character" w:customStyle="1" w:styleId="NoSpacingChar">
    <w:name w:val="No Spacing Char"/>
    <w:link w:val="1ffff2"/>
    <w:locked/>
    <w:rsid w:val="00943050"/>
    <w:rPr>
      <w:rFonts w:ascii="Calibri" w:eastAsia="Times New Roman" w:hAnsi="Calibri" w:cs="Times New Roman"/>
      <w:kern w:val="0"/>
      <w:lang w:val="ru-RU" w:eastAsia="ru-RU"/>
    </w:rPr>
  </w:style>
  <w:style w:type="paragraph" w:customStyle="1" w:styleId="2114">
    <w:name w:val="Основной текст 211"/>
    <w:basedOn w:val="a1"/>
    <w:rsid w:val="00943050"/>
    <w:pPr>
      <w:spacing w:line="360" w:lineRule="auto"/>
      <w:ind w:firstLine="709"/>
    </w:pPr>
    <w:rPr>
      <w:rFonts w:ascii="Times New Roman" w:hAnsi="Times New Roman"/>
      <w:sz w:val="28"/>
    </w:rPr>
  </w:style>
  <w:style w:type="paragraph" w:customStyle="1" w:styleId="4f9">
    <w:name w:val="Обычный4"/>
    <w:basedOn w:val="a1"/>
    <w:rsid w:val="00943050"/>
    <w:pPr>
      <w:spacing w:before="100" w:beforeAutospacing="1" w:after="100" w:afterAutospacing="1"/>
      <w:jc w:val="left"/>
    </w:pPr>
    <w:rPr>
      <w:rFonts w:ascii="Times New Roman" w:hAnsi="Times New Roman"/>
      <w:sz w:val="24"/>
      <w:szCs w:val="24"/>
    </w:rPr>
  </w:style>
  <w:style w:type="character" w:customStyle="1" w:styleId="1ffff3">
    <w:name w:val="Сильное выделение1"/>
    <w:rsid w:val="00943050"/>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28">
    <w:name w:val="Знак12"/>
    <w:basedOn w:val="a1"/>
    <w:autoRedefine/>
    <w:rsid w:val="00943050"/>
    <w:pPr>
      <w:spacing w:after="160" w:line="240" w:lineRule="exact"/>
      <w:jc w:val="left"/>
    </w:pPr>
    <w:rPr>
      <w:rFonts w:ascii="Times New Roman" w:hAnsi="Times New Roman"/>
      <w:sz w:val="28"/>
      <w:lang w:val="en-US" w:eastAsia="en-US"/>
    </w:rPr>
  </w:style>
  <w:style w:type="paragraph" w:customStyle="1" w:styleId="BodyTextIndent32">
    <w:name w:val="Body Text Indent 32"/>
    <w:basedOn w:val="a1"/>
    <w:rsid w:val="00943050"/>
    <w:pPr>
      <w:ind w:firstLine="709"/>
      <w:jc w:val="left"/>
    </w:pPr>
    <w:rPr>
      <w:rFonts w:ascii="Calibri" w:hAnsi="Calibri"/>
      <w:sz w:val="28"/>
      <w:lang w:eastAsia="en-US"/>
    </w:rPr>
  </w:style>
  <w:style w:type="character" w:customStyle="1" w:styleId="1117">
    <w:name w:val="Знак Знак111"/>
    <w:locked/>
    <w:rsid w:val="00943050"/>
    <w:rPr>
      <w:sz w:val="24"/>
      <w:szCs w:val="24"/>
      <w:lang w:val="ru-RU" w:eastAsia="ru-RU" w:bidi="ar-SA"/>
    </w:rPr>
  </w:style>
  <w:style w:type="character" w:customStyle="1" w:styleId="w">
    <w:name w:val="w"/>
    <w:rsid w:val="00943050"/>
  </w:style>
  <w:style w:type="paragraph" w:customStyle="1" w:styleId="135">
    <w:name w:val="Знак13"/>
    <w:basedOn w:val="a1"/>
    <w:autoRedefine/>
    <w:rsid w:val="00943050"/>
    <w:pPr>
      <w:spacing w:after="160" w:line="240" w:lineRule="exact"/>
      <w:jc w:val="left"/>
    </w:pPr>
    <w:rPr>
      <w:rFonts w:ascii="Times New Roman" w:hAnsi="Times New Roman"/>
      <w:sz w:val="28"/>
      <w:lang w:val="en-US" w:eastAsia="en-US"/>
    </w:rPr>
  </w:style>
  <w:style w:type="character" w:customStyle="1" w:styleId="1ffff4">
    <w:name w:val="Основной текст 1 Знак"/>
    <w:aliases w:val="Нумерованный список !! Знак"/>
    <w:uiPriority w:val="99"/>
    <w:rsid w:val="00943050"/>
    <w:rPr>
      <w:rFonts w:ascii="Arial" w:hAnsi="Arial" w:cs="Arial"/>
      <w:sz w:val="24"/>
      <w:szCs w:val="24"/>
    </w:rPr>
  </w:style>
  <w:style w:type="character" w:customStyle="1" w:styleId="211pt">
    <w:name w:val="Основной текст (2) + 11 pt;Полужирный"/>
    <w:basedOn w:val="21"/>
    <w:rsid w:val="0094305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1"/>
    <w:rsid w:val="0094305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1"/>
    <w:rsid w:val="0094305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1"/>
    <w:rsid w:val="00943050"/>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943050"/>
    <w:rPr>
      <w:rFonts w:ascii="Times New Roman" w:hAnsi="Times New Roman" w:cs="Times New Roman" w:hint="default"/>
      <w:i/>
      <w:iCs/>
      <w:sz w:val="26"/>
      <w:szCs w:val="26"/>
    </w:rPr>
  </w:style>
  <w:style w:type="character" w:customStyle="1" w:styleId="FontStyle15">
    <w:name w:val="Font Style15"/>
    <w:basedOn w:val="a2"/>
    <w:rsid w:val="00943050"/>
    <w:rPr>
      <w:rFonts w:ascii="Times New Roman" w:hAnsi="Times New Roman" w:cs="Times New Roman"/>
      <w:sz w:val="22"/>
      <w:szCs w:val="22"/>
    </w:rPr>
  </w:style>
  <w:style w:type="paragraph" w:customStyle="1" w:styleId="G4">
    <w:name w:val="G4_Текст"/>
    <w:rsid w:val="00943050"/>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2fff3">
    <w:name w:val="Основной текст (2) + Полужирный"/>
    <w:basedOn w:val="a2"/>
    <w:rsid w:val="00943050"/>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943050"/>
    <w:rPr>
      <w:sz w:val="28"/>
      <w:szCs w:val="28"/>
      <w:shd w:val="clear" w:color="auto" w:fill="FFFFFF"/>
    </w:rPr>
  </w:style>
  <w:style w:type="character" w:customStyle="1" w:styleId="Bodytext2">
    <w:name w:val="Body text (2)_"/>
    <w:link w:val="Bodytext20"/>
    <w:rsid w:val="00943050"/>
    <w:rPr>
      <w:sz w:val="26"/>
      <w:szCs w:val="26"/>
      <w:shd w:val="clear" w:color="auto" w:fill="FFFFFF"/>
    </w:rPr>
  </w:style>
  <w:style w:type="character" w:customStyle="1" w:styleId="Bodytext214pt">
    <w:name w:val="Body text (2) + 14 pt"/>
    <w:rsid w:val="00943050"/>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1"/>
    <w:link w:val="Tablecaption0"/>
    <w:rsid w:val="00943050"/>
    <w:pPr>
      <w:widowControl w:val="0"/>
      <w:shd w:val="clear" w:color="auto" w:fill="FFFFFF"/>
      <w:spacing w:after="120" w:line="0" w:lineRule="atLeast"/>
      <w:jc w:val="left"/>
    </w:pPr>
    <w:rPr>
      <w:rFonts w:asciiTheme="minorHAnsi" w:eastAsiaTheme="minorHAnsi" w:hAnsiTheme="minorHAnsi" w:cstheme="minorBidi"/>
      <w:kern w:val="2"/>
      <w:sz w:val="28"/>
      <w:szCs w:val="28"/>
      <w:lang w:eastAsia="en-US"/>
    </w:rPr>
  </w:style>
  <w:style w:type="paragraph" w:customStyle="1" w:styleId="Bodytext20">
    <w:name w:val="Body text (2)"/>
    <w:basedOn w:val="a1"/>
    <w:link w:val="Bodytext2"/>
    <w:rsid w:val="00943050"/>
    <w:pPr>
      <w:widowControl w:val="0"/>
      <w:shd w:val="clear" w:color="auto" w:fill="FFFFFF"/>
      <w:spacing w:before="2460" w:line="0" w:lineRule="atLeast"/>
      <w:jc w:val="right"/>
    </w:pPr>
    <w:rPr>
      <w:rFonts w:asciiTheme="minorHAnsi" w:eastAsiaTheme="minorHAnsi" w:hAnsiTheme="minorHAnsi" w:cstheme="minorBidi"/>
      <w:kern w:val="2"/>
      <w:sz w:val="26"/>
      <w:szCs w:val="26"/>
      <w:lang w:eastAsia="en-US"/>
    </w:rPr>
  </w:style>
  <w:style w:type="table" w:customStyle="1" w:styleId="-11">
    <w:name w:val="Светлая заливка - Акцент 11"/>
    <w:basedOn w:val="a3"/>
    <w:uiPriority w:val="60"/>
    <w:rsid w:val="00943050"/>
    <w:pPr>
      <w:spacing w:after="0" w:line="240" w:lineRule="auto"/>
    </w:pPr>
    <w:rPr>
      <w:rFonts w:ascii="Calibri" w:eastAsia="Calibri" w:hAnsi="Calibri" w:cs="Times New Roman"/>
      <w:color w:val="365F91"/>
      <w:kern w:val="0"/>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3"/>
    <w:uiPriority w:val="66"/>
    <w:rsid w:val="00943050"/>
    <w:pPr>
      <w:spacing w:after="0" w:line="240" w:lineRule="auto"/>
    </w:pPr>
    <w:rPr>
      <w:rFonts w:ascii="Cambria" w:eastAsia="Times New Roman" w:hAnsi="Cambria" w:cs="Times New Roman"/>
      <w:color w:val="000000"/>
      <w:kern w:val="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3"/>
    <w:uiPriority w:val="69"/>
    <w:rsid w:val="00943050"/>
    <w:pPr>
      <w:spacing w:after="0" w:line="240" w:lineRule="auto"/>
    </w:pPr>
    <w:rPr>
      <w:rFonts w:ascii="Calibri" w:eastAsia="Calibri" w:hAnsi="Calibri" w:cs="Times New Roman"/>
      <w:kern w:val="0"/>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3"/>
    <w:uiPriority w:val="60"/>
    <w:rsid w:val="00943050"/>
    <w:pPr>
      <w:spacing w:after="0" w:line="240" w:lineRule="auto"/>
    </w:pPr>
    <w:rPr>
      <w:rFonts w:ascii="Calibri" w:eastAsia="Calibri" w:hAnsi="Calibri" w:cs="Times New Roman"/>
      <w:color w:val="31849B"/>
      <w:kern w:val="0"/>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3">
    <w:name w:val="Стиль мой 3"/>
    <w:basedOn w:val="a1"/>
    <w:rsid w:val="00943050"/>
    <w:pPr>
      <w:ind w:left="1713" w:hanging="720"/>
      <w:jc w:val="left"/>
    </w:pPr>
    <w:rPr>
      <w:rFonts w:ascii="Times New Roman" w:hAnsi="Times New Roman"/>
      <w:sz w:val="24"/>
      <w:szCs w:val="24"/>
    </w:rPr>
  </w:style>
  <w:style w:type="paragraph" w:customStyle="1" w:styleId="afffffffff5">
    <w:name w:val="Стиль мой заголовок подраздела"/>
    <w:basedOn w:val="1"/>
    <w:qFormat/>
    <w:rsid w:val="00943050"/>
    <w:pPr>
      <w:widowControl w:val="0"/>
      <w:overflowPunct w:val="0"/>
      <w:autoSpaceDE w:val="0"/>
      <w:autoSpaceDN w:val="0"/>
      <w:adjustRightInd w:val="0"/>
      <w:spacing w:before="0" w:after="0"/>
      <w:ind w:left="2845" w:hanging="576"/>
      <w:jc w:val="left"/>
    </w:pPr>
    <w:rPr>
      <w:rFonts w:ascii="Times New Roman" w:hAnsi="Times New Roman"/>
      <w:kern w:val="28"/>
      <w:sz w:val="24"/>
      <w:szCs w:val="24"/>
    </w:rPr>
  </w:style>
  <w:style w:type="character" w:customStyle="1" w:styleId="mw-editsection">
    <w:name w:val="mw-editsection"/>
    <w:rsid w:val="00943050"/>
  </w:style>
  <w:style w:type="character" w:customStyle="1" w:styleId="mw-editsection-bracket">
    <w:name w:val="mw-editsection-bracket"/>
    <w:rsid w:val="00943050"/>
  </w:style>
  <w:style w:type="character" w:customStyle="1" w:styleId="mw-editsection-divider">
    <w:name w:val="mw-editsection-divider"/>
    <w:rsid w:val="00943050"/>
  </w:style>
  <w:style w:type="paragraph" w:customStyle="1" w:styleId="79">
    <w:name w:val="Основной текст с отступом7"/>
    <w:basedOn w:val="a1"/>
    <w:rsid w:val="00943050"/>
    <w:pPr>
      <w:spacing w:after="120"/>
      <w:ind w:left="283"/>
      <w:jc w:val="left"/>
    </w:pPr>
    <w:rPr>
      <w:rFonts w:ascii="Times New Roman" w:hAnsi="Times New Roman"/>
      <w:sz w:val="24"/>
      <w:szCs w:val="24"/>
    </w:rPr>
  </w:style>
  <w:style w:type="character" w:customStyle="1" w:styleId="currentdocdiv">
    <w:name w:val="currentdocdiv"/>
    <w:rsid w:val="00943050"/>
  </w:style>
  <w:style w:type="table" w:customStyle="1" w:styleId="620">
    <w:name w:val="Сетка таблицы62"/>
    <w:basedOn w:val="a3"/>
    <w:uiPriority w:val="59"/>
    <w:rsid w:val="00943050"/>
    <w:pPr>
      <w:spacing w:after="0" w:line="240" w:lineRule="auto"/>
    </w:pPr>
    <w:rPr>
      <w:kern w:val="0"/>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5">
    <w:name w:val="Неразрешенное упоминание1"/>
    <w:basedOn w:val="a2"/>
    <w:uiPriority w:val="99"/>
    <w:semiHidden/>
    <w:unhideWhenUsed/>
    <w:rsid w:val="00943050"/>
    <w:rPr>
      <w:color w:val="605E5C"/>
      <w:shd w:val="clear" w:color="auto" w:fill="E1DFDD"/>
    </w:rPr>
  </w:style>
  <w:style w:type="paragraph" w:customStyle="1" w:styleId="afffffffff6">
    <w:basedOn w:val="a1"/>
    <w:next w:val="af"/>
    <w:uiPriority w:val="99"/>
    <w:rsid w:val="00DB0EA6"/>
    <w:pPr>
      <w:jc w:val="left"/>
    </w:pPr>
    <w:rPr>
      <w:rFonts w:ascii="Times New Roman" w:hAnsi="Times New Roman"/>
      <w:sz w:val="24"/>
      <w:szCs w:val="24"/>
    </w:rPr>
  </w:style>
  <w:style w:type="character" w:customStyle="1" w:styleId="fontstyle01">
    <w:name w:val="fontstyle01"/>
    <w:basedOn w:val="a2"/>
    <w:rsid w:val="00012B62"/>
    <w:rPr>
      <w:rFonts w:ascii="Times New Roman" w:hAnsi="Times New Roman" w:cs="Times New Roman" w:hint="default"/>
      <w:b/>
      <w:bCs/>
      <w:i w:val="0"/>
      <w:iCs w:val="0"/>
      <w:color w:val="000000"/>
      <w:sz w:val="24"/>
      <w:szCs w:val="24"/>
    </w:rPr>
  </w:style>
  <w:style w:type="paragraph" w:customStyle="1" w:styleId="afffffffff7">
    <w:name w:val="ТекстАбзац"/>
    <w:basedOn w:val="a9"/>
    <w:link w:val="afffffffff8"/>
    <w:rsid w:val="00012B62"/>
    <w:pPr>
      <w:tabs>
        <w:tab w:val="clear" w:pos="4677"/>
        <w:tab w:val="clear" w:pos="9355"/>
      </w:tabs>
      <w:spacing w:before="60" w:after="60"/>
      <w:ind w:firstLine="720"/>
      <w:jc w:val="both"/>
    </w:pPr>
    <w:rPr>
      <w:rFonts w:ascii="Arial" w:eastAsia="Times New Roman" w:hAnsi="Arial"/>
      <w:sz w:val="22"/>
      <w:szCs w:val="20"/>
    </w:rPr>
  </w:style>
  <w:style w:type="character" w:customStyle="1" w:styleId="afffffffff8">
    <w:name w:val="ТекстАбзац Знак"/>
    <w:basedOn w:val="a2"/>
    <w:link w:val="afffffffff7"/>
    <w:rsid w:val="00012B62"/>
    <w:rPr>
      <w:rFonts w:ascii="Arial" w:eastAsia="Times New Roman" w:hAnsi="Arial" w:cs="Times New Roman"/>
      <w:kern w:val="0"/>
      <w:szCs w:val="20"/>
      <w:lang w:eastAsia="ru-RU"/>
    </w:rPr>
  </w:style>
  <w:style w:type="character" w:customStyle="1" w:styleId="fontstyle21">
    <w:name w:val="fontstyle21"/>
    <w:basedOn w:val="a2"/>
    <w:rsid w:val="00012B62"/>
    <w:rPr>
      <w:rFonts w:ascii="TimesNewRomanPSMT" w:hAnsi="TimesNewRomanPSMT" w:hint="default"/>
      <w:b w:val="0"/>
      <w:bCs w:val="0"/>
      <w:i w:val="0"/>
      <w:iCs w:val="0"/>
      <w:color w:val="000000"/>
      <w:sz w:val="24"/>
      <w:szCs w:val="24"/>
    </w:rPr>
  </w:style>
  <w:style w:type="paragraph" w:customStyle="1" w:styleId="pj">
    <w:name w:val="pj"/>
    <w:basedOn w:val="a1"/>
    <w:rsid w:val="00012B62"/>
    <w:pPr>
      <w:ind w:firstLine="400"/>
    </w:pPr>
    <w:rPr>
      <w:rFonts w:ascii="Times New Roman" w:eastAsiaTheme="minorEastAsia" w:hAnsi="Times New Roman"/>
      <w:color w:val="000000"/>
      <w:sz w:val="24"/>
      <w:szCs w:val="24"/>
    </w:rPr>
  </w:style>
  <w:style w:type="paragraph" w:customStyle="1" w:styleId="pji">
    <w:name w:val="pji"/>
    <w:basedOn w:val="a1"/>
    <w:rsid w:val="00012B62"/>
    <w:rPr>
      <w:rFonts w:ascii="Times New Roman" w:eastAsiaTheme="minorEastAsia" w:hAnsi="Times New Roman"/>
      <w:color w:val="000000"/>
      <w:sz w:val="24"/>
      <w:szCs w:val="24"/>
    </w:rPr>
  </w:style>
  <w:style w:type="paragraph" w:customStyle="1" w:styleId="5f4">
    <w:name w:val="Основной текст5"/>
    <w:basedOn w:val="a1"/>
    <w:rsid w:val="00012B62"/>
    <w:pPr>
      <w:shd w:val="clear" w:color="auto" w:fill="FFFFFF"/>
      <w:spacing w:before="540" w:line="1130" w:lineRule="exact"/>
      <w:ind w:hanging="1020"/>
    </w:pPr>
    <w:rPr>
      <w:rFonts w:ascii="Times New Roman" w:hAnsi="Times New Roman"/>
      <w:color w:val="000000"/>
      <w:spacing w:val="10"/>
      <w:sz w:val="61"/>
      <w:szCs w:val="61"/>
    </w:rPr>
  </w:style>
  <w:style w:type="character" w:customStyle="1" w:styleId="FontStyle24">
    <w:name w:val="Font Style24"/>
    <w:basedOn w:val="a2"/>
    <w:rsid w:val="00012B62"/>
    <w:rPr>
      <w:rFonts w:ascii="Arial" w:hAnsi="Arial" w:cs="Arial"/>
      <w:sz w:val="20"/>
      <w:szCs w:val="20"/>
    </w:rPr>
  </w:style>
  <w:style w:type="paragraph" w:customStyle="1" w:styleId="06">
    <w:name w:val="0_Текст"/>
    <w:basedOn w:val="a1"/>
    <w:link w:val="07"/>
    <w:qFormat/>
    <w:rsid w:val="00012B62"/>
    <w:pPr>
      <w:suppressAutoHyphens/>
      <w:spacing w:before="120" w:after="120" w:line="276" w:lineRule="auto"/>
      <w:ind w:firstLine="709"/>
      <w:contextualSpacing/>
    </w:pPr>
    <w:rPr>
      <w:rFonts w:ascii="DejaVu Serif Condensed" w:eastAsiaTheme="minorHAnsi" w:hAnsi="DejaVu Serif Condensed"/>
      <w:sz w:val="24"/>
      <w:szCs w:val="28"/>
      <w:lang w:eastAsia="en-US"/>
    </w:rPr>
  </w:style>
  <w:style w:type="character" w:customStyle="1" w:styleId="07">
    <w:name w:val="0_Текст Знак"/>
    <w:basedOn w:val="a2"/>
    <w:link w:val="06"/>
    <w:rsid w:val="00012B62"/>
    <w:rPr>
      <w:rFonts w:ascii="DejaVu Serif Condensed" w:hAnsi="DejaVu Serif Condensed" w:cs="Times New Roman"/>
      <w:kern w:val="0"/>
      <w:sz w:val="24"/>
      <w:szCs w:val="28"/>
    </w:rPr>
  </w:style>
  <w:style w:type="table" w:styleId="5f5">
    <w:name w:val="Table Grid 5"/>
    <w:basedOn w:val="a3"/>
    <w:rsid w:val="00012B62"/>
    <w:pPr>
      <w:spacing w:after="0" w:line="240" w:lineRule="auto"/>
    </w:pPr>
    <w:rPr>
      <w:rFonts w:ascii="Times New Roman" w:eastAsia="Times New Roman" w:hAnsi="Times New Roman" w:cs="Times New Roman"/>
      <w:kern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3ff4">
    <w:name w:val="3_Раздел"/>
    <w:basedOn w:val="1"/>
    <w:link w:val="3ff5"/>
    <w:autoRedefine/>
    <w:qFormat/>
    <w:rsid w:val="00012B62"/>
    <w:pPr>
      <w:spacing w:after="240"/>
      <w:contextualSpacing/>
      <w:jc w:val="center"/>
    </w:pPr>
    <w:rPr>
      <w:rFonts w:ascii="DejaVu Serif Condensed" w:eastAsia="Calibri" w:hAnsi="DejaVu Serif Condensed" w:cs="Times New Roman"/>
      <w:bCs w:val="0"/>
      <w:kern w:val="0"/>
      <w:sz w:val="24"/>
      <w:szCs w:val="24"/>
      <w:lang w:eastAsia="en-US"/>
    </w:rPr>
  </w:style>
  <w:style w:type="character" w:customStyle="1" w:styleId="3ff5">
    <w:name w:val="3_Раздел Знак"/>
    <w:basedOn w:val="a2"/>
    <w:link w:val="3ff4"/>
    <w:rsid w:val="00012B62"/>
    <w:rPr>
      <w:rFonts w:ascii="DejaVu Serif Condensed" w:eastAsia="Calibri" w:hAnsi="DejaVu Serif Condensed" w:cs="Times New Roman"/>
      <w:b/>
      <w:kern w:val="0"/>
      <w:sz w:val="24"/>
      <w:szCs w:val="24"/>
    </w:rPr>
  </w:style>
  <w:style w:type="paragraph" w:customStyle="1" w:styleId="2fff4">
    <w:name w:val="2_Подзаголовок"/>
    <w:basedOn w:val="50"/>
    <w:link w:val="2fff5"/>
    <w:qFormat/>
    <w:rsid w:val="00012B62"/>
    <w:pPr>
      <w:spacing w:before="180" w:after="180" w:line="276" w:lineRule="auto"/>
      <w:ind w:left="0" w:firstLine="709"/>
      <w:jc w:val="left"/>
    </w:pPr>
    <w:rPr>
      <w:rFonts w:ascii="DejaVu Serif Condensed" w:hAnsi="DejaVu Serif Condensed"/>
      <w:sz w:val="24"/>
    </w:rPr>
  </w:style>
  <w:style w:type="paragraph" w:customStyle="1" w:styleId="08">
    <w:name w:val="0_Формула"/>
    <w:basedOn w:val="a1"/>
    <w:link w:val="09"/>
    <w:qFormat/>
    <w:rsid w:val="00012B62"/>
    <w:pPr>
      <w:spacing w:before="120" w:after="120" w:line="276" w:lineRule="auto"/>
      <w:ind w:firstLine="709"/>
      <w:contextualSpacing/>
    </w:pPr>
    <w:rPr>
      <w:rFonts w:ascii="DejaVu Serif Condensed" w:eastAsia="Calibri" w:hAnsi="DejaVu Serif Condensed"/>
      <w:i/>
      <w:sz w:val="24"/>
      <w:szCs w:val="28"/>
      <w:lang w:eastAsia="zh-CN"/>
    </w:rPr>
  </w:style>
  <w:style w:type="character" w:customStyle="1" w:styleId="2fff5">
    <w:name w:val="2_Подзаголовок Знак"/>
    <w:basedOn w:val="51"/>
    <w:link w:val="2fff4"/>
    <w:rsid w:val="00012B62"/>
    <w:rPr>
      <w:rFonts w:ascii="DejaVu Serif Condensed" w:eastAsia="Times New Roman" w:hAnsi="DejaVu Serif Condensed" w:cs="Times New Roman"/>
      <w:b/>
      <w:bCs/>
      <w:i/>
      <w:iCs/>
      <w:kern w:val="0"/>
      <w:sz w:val="24"/>
      <w:szCs w:val="26"/>
      <w:lang w:val="ru-RU" w:eastAsia="ru-RU"/>
    </w:rPr>
  </w:style>
  <w:style w:type="paragraph" w:customStyle="1" w:styleId="1ffff6">
    <w:name w:val="1_Таблица"/>
    <w:basedOn w:val="06"/>
    <w:link w:val="1ffff7"/>
    <w:qFormat/>
    <w:rsid w:val="00012B62"/>
    <w:pPr>
      <w:keepLines/>
      <w:spacing w:before="0" w:after="0"/>
      <w:ind w:left="-64" w:right="-78" w:firstLine="0"/>
      <w:jc w:val="center"/>
    </w:pPr>
    <w:rPr>
      <w:bCs/>
    </w:rPr>
  </w:style>
  <w:style w:type="character" w:customStyle="1" w:styleId="09">
    <w:name w:val="0_Формула Знак"/>
    <w:basedOn w:val="a2"/>
    <w:link w:val="08"/>
    <w:rsid w:val="00012B62"/>
    <w:rPr>
      <w:rFonts w:ascii="DejaVu Serif Condensed" w:eastAsia="Calibri" w:hAnsi="DejaVu Serif Condensed" w:cs="Times New Roman"/>
      <w:i/>
      <w:kern w:val="0"/>
      <w:sz w:val="24"/>
      <w:szCs w:val="28"/>
      <w:lang w:eastAsia="zh-CN"/>
    </w:rPr>
  </w:style>
  <w:style w:type="paragraph" w:customStyle="1" w:styleId="1ffff8">
    <w:name w:val="1_Таб Заголовок"/>
    <w:basedOn w:val="a1"/>
    <w:link w:val="1ffff9"/>
    <w:qFormat/>
    <w:rsid w:val="00012B62"/>
    <w:pPr>
      <w:spacing w:before="120" w:line="276" w:lineRule="auto"/>
      <w:ind w:left="284" w:right="284"/>
      <w:jc w:val="center"/>
    </w:pPr>
    <w:rPr>
      <w:rFonts w:ascii="DejaVu Serif Condensed" w:eastAsia="Calibri" w:hAnsi="DejaVu Serif Condensed"/>
      <w:sz w:val="24"/>
      <w:szCs w:val="28"/>
      <w:lang w:eastAsia="en-US"/>
    </w:rPr>
  </w:style>
  <w:style w:type="character" w:customStyle="1" w:styleId="1ffff7">
    <w:name w:val="1_Таблица Знак"/>
    <w:basedOn w:val="07"/>
    <w:link w:val="1ffff6"/>
    <w:rsid w:val="00012B62"/>
    <w:rPr>
      <w:rFonts w:ascii="DejaVu Serif Condensed" w:hAnsi="DejaVu Serif Condensed" w:cs="Times New Roman"/>
      <w:bCs/>
      <w:kern w:val="0"/>
      <w:sz w:val="24"/>
      <w:szCs w:val="28"/>
    </w:rPr>
  </w:style>
  <w:style w:type="character" w:customStyle="1" w:styleId="1ffff9">
    <w:name w:val="1_Таб Заголовок Знак"/>
    <w:basedOn w:val="a2"/>
    <w:link w:val="1ffff8"/>
    <w:rsid w:val="00012B62"/>
    <w:rPr>
      <w:rFonts w:ascii="DejaVu Serif Condensed" w:eastAsia="Calibri" w:hAnsi="DejaVu Serif Condensed" w:cs="Times New Roman"/>
      <w:kern w:val="0"/>
      <w:sz w:val="24"/>
      <w:szCs w:val="28"/>
    </w:rPr>
  </w:style>
  <w:style w:type="character" w:customStyle="1" w:styleId="613">
    <w:name w:val="Заголовок 6 Знак1"/>
    <w:aliases w:val="Heading 6 Char Знак Знак,Заголовок 6 Знак Знак, Знак13 Знак Знак,Знак13 Знак Знак"/>
    <w:basedOn w:val="a2"/>
    <w:uiPriority w:val="99"/>
    <w:rsid w:val="00012B62"/>
    <w:rPr>
      <w:rFonts w:ascii="Times New Roman" w:eastAsia="Calibri" w:hAnsi="Times New Roman" w:cs="Times New Roman"/>
      <w:sz w:val="24"/>
      <w:szCs w:val="24"/>
      <w:lang w:eastAsia="ru-RU"/>
    </w:rPr>
  </w:style>
  <w:style w:type="paragraph" w:customStyle="1" w:styleId="nienie">
    <w:name w:val="nienie"/>
    <w:basedOn w:val="Iauiue"/>
    <w:uiPriority w:val="99"/>
    <w:rsid w:val="00012B62"/>
    <w:pPr>
      <w:keepLines/>
      <w:widowControl w:val="0"/>
      <w:ind w:left="709" w:hanging="284"/>
      <w:jc w:val="both"/>
    </w:pPr>
    <w:rPr>
      <w:rFonts w:ascii="Peterburg" w:hAnsi="Peterburg"/>
      <w:kern w:val="0"/>
    </w:rPr>
  </w:style>
  <w:style w:type="paragraph" w:customStyle="1" w:styleId="afffffffff9">
    <w:name w:val="основной"/>
    <w:basedOn w:val="a1"/>
    <w:rsid w:val="00012B62"/>
    <w:pPr>
      <w:keepNext/>
      <w:ind w:firstLine="709"/>
    </w:pPr>
    <w:rPr>
      <w:rFonts w:ascii="Times New Roman" w:hAnsi="Times New Roman"/>
      <w:kern w:val="1"/>
      <w:sz w:val="24"/>
      <w:lang w:eastAsia="en-US"/>
    </w:rPr>
  </w:style>
  <w:style w:type="paragraph" w:customStyle="1" w:styleId="7">
    <w:name w:val="Стиль7"/>
    <w:basedOn w:val="a1"/>
    <w:rsid w:val="00012B62"/>
    <w:pPr>
      <w:widowControl w:val="0"/>
      <w:numPr>
        <w:ilvl w:val="1"/>
        <w:numId w:val="45"/>
      </w:numPr>
      <w:suppressAutoHyphens/>
    </w:pPr>
    <w:rPr>
      <w:rFonts w:eastAsia="Arial Unicode MS"/>
      <w:kern w:val="1"/>
      <w:sz w:val="20"/>
      <w:szCs w:val="24"/>
      <w:lang w:eastAsia="en-US"/>
    </w:rPr>
  </w:style>
  <w:style w:type="character" w:customStyle="1" w:styleId="217pt">
    <w:name w:val="Основной текст (2) + 17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rPr>
  </w:style>
  <w:style w:type="character" w:customStyle="1" w:styleId="2135pt">
    <w:name w:val="Основной текст (2) + 13;5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ru-RU"/>
    </w:rPr>
  </w:style>
  <w:style w:type="character" w:customStyle="1" w:styleId="-1pt0">
    <w:name w:val="Основной текст + Полужирный;Интервал -1 pt"/>
    <w:basedOn w:val="affffff9"/>
    <w:rsid w:val="00012B62"/>
    <w:rPr>
      <w:rFonts w:ascii="Times New Roman" w:eastAsia="Times New Roman" w:hAnsi="Times New Roman" w:cs="Times New Roman"/>
      <w:b/>
      <w:bCs/>
      <w:i w:val="0"/>
      <w:iCs w:val="0"/>
      <w:smallCaps w:val="0"/>
      <w:strike w:val="0"/>
      <w:color w:val="000000"/>
      <w:spacing w:val="-20"/>
      <w:w w:val="100"/>
      <w:position w:val="0"/>
      <w:sz w:val="34"/>
      <w:szCs w:val="34"/>
      <w:u w:val="none"/>
      <w:shd w:val="clear" w:color="auto" w:fill="FFFFFF"/>
      <w:lang w:val="ru-RU"/>
    </w:rPr>
  </w:style>
  <w:style w:type="character" w:customStyle="1" w:styleId="155pt">
    <w:name w:val="Основной текст + 15;5 pt"/>
    <w:basedOn w:val="affffff9"/>
    <w:rsid w:val="00012B62"/>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17"/>
      <w:szCs w:val="17"/>
      <w:u w:val="single"/>
      <w:shd w:val="clear" w:color="auto" w:fill="FFFFFF"/>
      <w:lang w:val="ru-RU"/>
    </w:rPr>
  </w:style>
  <w:style w:type="character" w:customStyle="1" w:styleId="6pt">
    <w:name w:val="Основной текст + 6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2"/>
      <w:szCs w:val="12"/>
      <w:u w:val="single"/>
      <w:shd w:val="clear" w:color="auto" w:fill="FFFFFF"/>
      <w:lang w:val="ru-RU"/>
    </w:rPr>
  </w:style>
  <w:style w:type="character" w:customStyle="1" w:styleId="216pt0pt">
    <w:name w:val="Основной текст (2) + 16 pt;Интервал 0 pt"/>
    <w:basedOn w:val="21"/>
    <w:rsid w:val="00012B62"/>
    <w:rPr>
      <w:rFonts w:ascii="Times New Roman" w:eastAsia="Times New Roman" w:hAnsi="Times New Roman" w:cs="Times New Roman"/>
      <w:b w:val="0"/>
      <w:bCs w:val="0"/>
      <w:i w:val="0"/>
      <w:iCs w:val="0"/>
      <w:smallCaps w:val="0"/>
      <w:strike/>
      <w:color w:val="000000"/>
      <w:spacing w:val="-10"/>
      <w:w w:val="100"/>
      <w:position w:val="0"/>
      <w:sz w:val="32"/>
      <w:szCs w:val="32"/>
      <w:u w:val="none"/>
      <w:shd w:val="clear" w:color="auto" w:fill="FFFFFF"/>
    </w:rPr>
  </w:style>
  <w:style w:type="character" w:customStyle="1" w:styleId="2fff6">
    <w:name w:val="Основной текст (2) + Малые прописные"/>
    <w:basedOn w:val="21"/>
    <w:rsid w:val="00012B62"/>
    <w:rPr>
      <w:rFonts w:ascii="Times New Roman" w:eastAsia="Times New Roman" w:hAnsi="Times New Roman" w:cs="Times New Roman"/>
      <w:b w:val="0"/>
      <w:bCs w:val="0"/>
      <w:i w:val="0"/>
      <w:iCs w:val="0"/>
      <w:smallCaps/>
      <w:strike w:val="0"/>
      <w:color w:val="000000"/>
      <w:spacing w:val="0"/>
      <w:w w:val="100"/>
      <w:position w:val="0"/>
      <w:sz w:val="31"/>
      <w:szCs w:val="31"/>
      <w:u w:val="single"/>
      <w:shd w:val="clear" w:color="auto" w:fill="FFFFFF"/>
      <w:lang w:val="ru-RU"/>
    </w:rPr>
  </w:style>
  <w:style w:type="character" w:customStyle="1" w:styleId="95pt0pt">
    <w:name w:val="Основной текст + 9;5 pt;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9"/>
      <w:szCs w:val="19"/>
      <w:u w:val="singl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31"/>
      <w:szCs w:val="31"/>
      <w:u w:val="single"/>
      <w:shd w:val="clear" w:color="auto" w:fill="FFFFFF"/>
      <w:lang w:val="ru-RU"/>
    </w:rPr>
  </w:style>
  <w:style w:type="character" w:customStyle="1" w:styleId="0pt">
    <w:name w:val="Основной текст + 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31"/>
      <w:szCs w:val="31"/>
      <w:u w:val="single"/>
      <w:shd w:val="clear" w:color="auto" w:fill="FFFFFF"/>
      <w:lang w:val="ru-RU"/>
    </w:rPr>
  </w:style>
  <w:style w:type="character" w:customStyle="1" w:styleId="315pt-1pt">
    <w:name w:val="Основной текст (3) + 15 pt;Полужирный;Курсив;Интервал -1 pt"/>
    <w:basedOn w:val="3fc"/>
    <w:rsid w:val="00012B62"/>
    <w:rPr>
      <w:rFonts w:ascii="Times New Roman" w:eastAsia="Times New Roman" w:hAnsi="Times New Roman" w:cs="Times New Roman"/>
      <w:b w:val="0"/>
      <w:bCs w:val="0"/>
      <w:i/>
      <w:iCs/>
      <w:smallCaps w:val="0"/>
      <w:strike w:val="0"/>
      <w:color w:val="000000"/>
      <w:spacing w:val="-20"/>
      <w:w w:val="100"/>
      <w:position w:val="0"/>
      <w:sz w:val="30"/>
      <w:szCs w:val="30"/>
      <w:u w:val="single"/>
      <w:shd w:val="clear" w:color="auto" w:fill="FFFFFF"/>
      <w:lang w:val="ru-RU"/>
    </w:rPr>
  </w:style>
  <w:style w:type="character" w:customStyle="1" w:styleId="3105pt">
    <w:name w:val="Основной текст (3) + 10;5 pt"/>
    <w:basedOn w:val="3fc"/>
    <w:rsid w:val="00012B62"/>
    <w:rPr>
      <w:rFonts w:ascii="Times New Roman" w:eastAsia="Times New Roman" w:hAnsi="Times New Roman" w:cs="Times New Roman"/>
      <w:b/>
      <w:bCs/>
      <w:i w:val="0"/>
      <w:iCs w:val="0"/>
      <w:smallCaps w:val="0"/>
      <w:strike w:val="0"/>
      <w:color w:val="000000"/>
      <w:spacing w:val="-10"/>
      <w:w w:val="100"/>
      <w:position w:val="0"/>
      <w:sz w:val="21"/>
      <w:szCs w:val="21"/>
      <w:u w:val="single"/>
      <w:shd w:val="clear" w:color="auto" w:fill="FFFFFF"/>
      <w:lang w:val="ru-RU"/>
    </w:rPr>
  </w:style>
  <w:style w:type="character" w:customStyle="1" w:styleId="3105pt0pt">
    <w:name w:val="Основной текст (3) + 10;5 pt;Интервал 0 pt"/>
    <w:basedOn w:val="3fc"/>
    <w:rsid w:val="00012B62"/>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rPr>
  </w:style>
  <w:style w:type="character" w:customStyle="1" w:styleId="3135pt-1pt">
    <w:name w:val="Основной текст (3) + 13;5 pt;Полужирный;Интервал -1 pt"/>
    <w:basedOn w:val="3fc"/>
    <w:rsid w:val="00012B62"/>
    <w:rPr>
      <w:rFonts w:ascii="Times New Roman" w:eastAsia="Times New Roman" w:hAnsi="Times New Roman" w:cs="Times New Roman"/>
      <w:b w:val="0"/>
      <w:bCs w:val="0"/>
      <w:i w:val="0"/>
      <w:iCs w:val="0"/>
      <w:smallCaps w:val="0"/>
      <w:strike w:val="0"/>
      <w:color w:val="000000"/>
      <w:spacing w:val="-20"/>
      <w:w w:val="100"/>
      <w:position w:val="0"/>
      <w:sz w:val="27"/>
      <w:szCs w:val="27"/>
      <w:u w:val="single"/>
      <w:shd w:val="clear" w:color="auto" w:fill="FFFFFF"/>
      <w:lang w:val="ru-RU"/>
    </w:rPr>
  </w:style>
  <w:style w:type="paragraph" w:customStyle="1" w:styleId="4fa">
    <w:name w:val="Основной текст4"/>
    <w:basedOn w:val="a1"/>
    <w:rsid w:val="00012B62"/>
    <w:pPr>
      <w:widowControl w:val="0"/>
      <w:shd w:val="clear" w:color="auto" w:fill="FFFFFF"/>
      <w:spacing w:line="342" w:lineRule="exact"/>
    </w:pPr>
    <w:rPr>
      <w:rFonts w:ascii="Times New Roman" w:hAnsi="Times New Roman"/>
      <w:color w:val="000000"/>
      <w:spacing w:val="-10"/>
      <w:sz w:val="31"/>
      <w:szCs w:val="31"/>
    </w:rPr>
  </w:style>
  <w:style w:type="character" w:customStyle="1" w:styleId="105pt">
    <w:name w:val="Основной текст + 10;5 pt"/>
    <w:basedOn w:val="affffff9"/>
    <w:rsid w:val="00012B6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125pt">
    <w:name w:val="Основной текст + 12;5 pt;Полужирный"/>
    <w:basedOn w:val="affffff9"/>
    <w:rsid w:val="00012B62"/>
    <w:rPr>
      <w:rFonts w:ascii="Times New Roman" w:eastAsia="Times New Roman" w:hAnsi="Times New Roman" w:cs="Times New Roman"/>
      <w:b/>
      <w:bCs/>
      <w:color w:val="000000"/>
      <w:spacing w:val="0"/>
      <w:w w:val="100"/>
      <w:position w:val="0"/>
      <w:sz w:val="25"/>
      <w:szCs w:val="25"/>
      <w:u w:val="single"/>
      <w:shd w:val="clear" w:color="auto" w:fill="FFFFFF"/>
      <w:lang w:val="ru-RU"/>
    </w:rPr>
  </w:style>
  <w:style w:type="character" w:customStyle="1" w:styleId="afffffffffa">
    <w:name w:val="Основной текст + Курсив"/>
    <w:basedOn w:val="affffff9"/>
    <w:rsid w:val="00012B62"/>
    <w:rPr>
      <w:rFonts w:ascii="Times New Roman" w:eastAsia="Times New Roman" w:hAnsi="Times New Roman" w:cs="Times New Roman"/>
      <w:i/>
      <w:iCs/>
      <w:color w:val="000000"/>
      <w:spacing w:val="0"/>
      <w:w w:val="100"/>
      <w:position w:val="0"/>
      <w:sz w:val="29"/>
      <w:szCs w:val="29"/>
      <w:u w:val="single"/>
      <w:shd w:val="clear" w:color="auto" w:fill="FFFFFF"/>
      <w:lang w:val="ru-RU"/>
    </w:rPr>
  </w:style>
  <w:style w:type="character" w:customStyle="1" w:styleId="Candara8pt-1pt">
    <w:name w:val="Основной текст + Candara;8 pt;Интервал -1 pt"/>
    <w:basedOn w:val="affffff9"/>
    <w:rsid w:val="00012B62"/>
    <w:rPr>
      <w:rFonts w:ascii="Candara" w:eastAsia="Candara" w:hAnsi="Candara" w:cs="Candara"/>
      <w:b w:val="0"/>
      <w:bCs w:val="0"/>
      <w:i w:val="0"/>
      <w:iCs w:val="0"/>
      <w:smallCaps w:val="0"/>
      <w:strike w:val="0"/>
      <w:color w:val="000000"/>
      <w:spacing w:val="-20"/>
      <w:w w:val="100"/>
      <w:position w:val="0"/>
      <w:sz w:val="16"/>
      <w:szCs w:val="16"/>
      <w:u w:val="none"/>
      <w:shd w:val="clear" w:color="auto" w:fill="FFFFFF"/>
      <w:lang w:val="ru-RU"/>
    </w:rPr>
  </w:style>
  <w:style w:type="character" w:customStyle="1" w:styleId="CenturySchoolbook0pt">
    <w:name w:val="Основной текст + Century Schoolbook;Полужирный;Курсив;Интервал 0 pt"/>
    <w:basedOn w:val="affffff9"/>
    <w:rsid w:val="00012B62"/>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rPr>
  </w:style>
  <w:style w:type="character" w:customStyle="1" w:styleId="95pt">
    <w:name w:val="Основной текст + 9;5 pt;Полужирный"/>
    <w:basedOn w:val="affffff9"/>
    <w:rsid w:val="00012B62"/>
    <w:rPr>
      <w:rFonts w:ascii="Book Antiqua" w:eastAsia="Book Antiqua" w:hAnsi="Book Antiqua" w:cs="Book Antiqua"/>
      <w:b/>
      <w:bCs/>
      <w:i w:val="0"/>
      <w:iCs w:val="0"/>
      <w:smallCaps w:val="0"/>
      <w:strike w:val="0"/>
      <w:color w:val="000000"/>
      <w:spacing w:val="-10"/>
      <w:w w:val="100"/>
      <w:position w:val="0"/>
      <w:sz w:val="19"/>
      <w:szCs w:val="19"/>
      <w:u w:val="none"/>
      <w:shd w:val="clear" w:color="auto" w:fill="FFFFFF"/>
      <w:lang w:val="ru-RU"/>
    </w:rPr>
  </w:style>
  <w:style w:type="character" w:customStyle="1" w:styleId="85pt">
    <w:name w:val="Основной текст + 8;5 pt"/>
    <w:basedOn w:val="affffff9"/>
    <w:rsid w:val="00012B62"/>
    <w:rPr>
      <w:rFonts w:ascii="Book Antiqua" w:eastAsia="Book Antiqua" w:hAnsi="Book Antiqua" w:cs="Book Antiqua"/>
      <w:b w:val="0"/>
      <w:bCs w:val="0"/>
      <w:i w:val="0"/>
      <w:iCs w:val="0"/>
      <w:smallCaps w:val="0"/>
      <w:strike w:val="0"/>
      <w:color w:val="000000"/>
      <w:spacing w:val="-10"/>
      <w:w w:val="100"/>
      <w:position w:val="0"/>
      <w:sz w:val="17"/>
      <w:szCs w:val="17"/>
      <w:u w:val="none"/>
      <w:shd w:val="clear" w:color="auto" w:fill="FFFFFF"/>
      <w:lang w:val="ru-RU"/>
    </w:rPr>
  </w:style>
  <w:style w:type="character" w:customStyle="1" w:styleId="afffffffffb">
    <w:name w:val="Основной текст + Не полужирный"/>
    <w:basedOn w:val="affffff9"/>
    <w:rsid w:val="00012B62"/>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character" w:customStyle="1" w:styleId="FontStyle158">
    <w:name w:val="Font Style158"/>
    <w:rsid w:val="00012B62"/>
    <w:rPr>
      <w:rFonts w:eastAsia="Times New Roman"/>
      <w:color w:val="auto"/>
      <w:sz w:val="26"/>
      <w:lang w:val="ru-RU" w:eastAsia="zh-CN"/>
    </w:rPr>
  </w:style>
  <w:style w:type="character" w:customStyle="1" w:styleId="txtnews2">
    <w:name w:val="txt_news2"/>
    <w:basedOn w:val="a2"/>
    <w:rsid w:val="00012B62"/>
  </w:style>
  <w:style w:type="paragraph" w:customStyle="1" w:styleId="afffffffffc">
    <w:name w:val="Мой текст"/>
    <w:link w:val="afffffffffd"/>
    <w:rsid w:val="00012B62"/>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afffffffffd">
    <w:name w:val="Мой текст Знак"/>
    <w:link w:val="afffffffffc"/>
    <w:rsid w:val="00012B62"/>
    <w:rPr>
      <w:rFonts w:ascii="Times New Roman" w:eastAsia="Times New Roman" w:hAnsi="Times New Roman" w:cs="Times New Roman"/>
      <w:color w:val="000000"/>
      <w:kern w:val="0"/>
      <w:sz w:val="24"/>
      <w:szCs w:val="24"/>
      <w:lang w:eastAsia="ru-RU"/>
    </w:rPr>
  </w:style>
  <w:style w:type="paragraph" w:customStyle="1" w:styleId="105">
    <w:name w:val="Основной текст10"/>
    <w:basedOn w:val="a1"/>
    <w:rsid w:val="00012B62"/>
    <w:pPr>
      <w:widowControl w:val="0"/>
      <w:shd w:val="clear" w:color="auto" w:fill="FFFFFF"/>
      <w:spacing w:line="228" w:lineRule="exact"/>
    </w:pPr>
    <w:rPr>
      <w:rFonts w:ascii="Consolas" w:eastAsia="Consolas" w:hAnsi="Consolas" w:cs="Consolas"/>
      <w:spacing w:val="-10"/>
      <w:szCs w:val="22"/>
      <w:lang w:eastAsia="en-US"/>
    </w:rPr>
  </w:style>
  <w:style w:type="paragraph" w:customStyle="1" w:styleId="afffffffffe">
    <w:name w:val="***название риснка"/>
    <w:basedOn w:val="a1"/>
    <w:rsid w:val="00012B62"/>
    <w:pPr>
      <w:tabs>
        <w:tab w:val="left" w:pos="1985"/>
      </w:tabs>
      <w:spacing w:before="120" w:after="120"/>
      <w:ind w:left="1701" w:hanging="1701"/>
      <w:outlineLvl w:val="7"/>
    </w:pPr>
    <w:rPr>
      <w:b/>
      <w:bCs/>
      <w:sz w:val="28"/>
      <w:lang w:eastAsia="en-US"/>
    </w:rPr>
  </w:style>
  <w:style w:type="paragraph" w:customStyle="1" w:styleId="Standard">
    <w:name w:val="Standard"/>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MARKER1">
    <w:name w:val="**MARKER_1"/>
    <w:basedOn w:val="a1"/>
    <w:rsid w:val="00012B62"/>
    <w:pPr>
      <w:widowControl w:val="0"/>
      <w:numPr>
        <w:numId w:val="46"/>
      </w:numPr>
      <w:tabs>
        <w:tab w:val="left" w:pos="454"/>
      </w:tabs>
      <w:spacing w:after="120"/>
    </w:pPr>
    <w:rPr>
      <w:lang w:eastAsia="en-US"/>
    </w:rPr>
  </w:style>
  <w:style w:type="paragraph" w:customStyle="1" w:styleId="8e">
    <w:name w:val="Основной текст8"/>
    <w:basedOn w:val="a1"/>
    <w:qFormat/>
    <w:rsid w:val="00012B62"/>
    <w:pPr>
      <w:widowControl w:val="0"/>
      <w:shd w:val="clear" w:color="auto" w:fill="FFFFFF"/>
      <w:spacing w:before="360" w:after="240" w:line="0" w:lineRule="atLeast"/>
    </w:pPr>
    <w:rPr>
      <w:rFonts w:ascii="Calibri" w:eastAsia="Calibri" w:hAnsi="Calibri"/>
      <w:sz w:val="27"/>
      <w:szCs w:val="27"/>
    </w:rPr>
  </w:style>
  <w:style w:type="character" w:customStyle="1" w:styleId="95">
    <w:name w:val="Основной текст (9) + Не полужирный"/>
    <w:rsid w:val="00012B62"/>
    <w:rPr>
      <w:rFonts w:ascii="Times New Roman" w:eastAsia="Times New Roman" w:hAnsi="Times New Roman" w:cs="Times New Roman"/>
      <w:b/>
      <w:bCs/>
      <w:i w:val="0"/>
      <w:iCs w:val="0"/>
      <w:smallCaps w:val="0"/>
      <w:strike w:val="0"/>
      <w:color w:val="000000"/>
      <w:spacing w:val="0"/>
      <w:w w:val="100"/>
      <w:position w:val="0"/>
      <w:sz w:val="30"/>
      <w:szCs w:val="30"/>
      <w:u w:val="none"/>
      <w:lang w:val="ru-RU"/>
    </w:rPr>
  </w:style>
  <w:style w:type="character" w:customStyle="1" w:styleId="96">
    <w:name w:val="Основной текст (9) + Не полужирный;Курсив"/>
    <w:rsid w:val="00012B62"/>
    <w:rPr>
      <w:rFonts w:ascii="Times New Roman" w:eastAsia="Times New Roman" w:hAnsi="Times New Roman" w:cs="Times New Roman"/>
      <w:b/>
      <w:bCs/>
      <w:i/>
      <w:iCs/>
      <w:smallCaps w:val="0"/>
      <w:strike w:val="0"/>
      <w:color w:val="000000"/>
      <w:spacing w:val="0"/>
      <w:w w:val="100"/>
      <w:position w:val="0"/>
      <w:sz w:val="30"/>
      <w:szCs w:val="30"/>
      <w:u w:val="none"/>
      <w:lang w:val="ru-RU"/>
    </w:rPr>
  </w:style>
  <w:style w:type="character" w:customStyle="1" w:styleId="9145pt">
    <w:name w:val="Основной текст (9) + 14;5 pt;Не полужирный"/>
    <w:rsid w:val="00012B62"/>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customStyle="1" w:styleId="9155pt">
    <w:name w:val="Основной текст (9) + 15;5 pt;Не полужирный;Курсив"/>
    <w:rsid w:val="00012B62"/>
    <w:rPr>
      <w:rFonts w:ascii="Times New Roman" w:eastAsia="Times New Roman" w:hAnsi="Times New Roman" w:cs="Times New Roman"/>
      <w:b/>
      <w:bCs/>
      <w:i/>
      <w:iCs/>
      <w:smallCaps w:val="0"/>
      <w:strike w:val="0"/>
      <w:color w:val="000000"/>
      <w:spacing w:val="0"/>
      <w:w w:val="100"/>
      <w:position w:val="0"/>
      <w:sz w:val="31"/>
      <w:szCs w:val="31"/>
      <w:u w:val="none"/>
      <w:lang w:val="en-US"/>
    </w:rPr>
  </w:style>
  <w:style w:type="character" w:customStyle="1" w:styleId="-0">
    <w:name w:val="Интернет-ссылка"/>
    <w:rsid w:val="00012B62"/>
    <w:rPr>
      <w:color w:val="000080"/>
      <w:u w:val="single"/>
    </w:rPr>
  </w:style>
  <w:style w:type="character" w:customStyle="1" w:styleId="WW8Num28z0">
    <w:name w:val="WW8Num28z0"/>
    <w:qFormat/>
    <w:rsid w:val="00012B62"/>
    <w:rPr>
      <w:rFonts w:ascii="Arial" w:hAnsi="Arial" w:cs="Arial"/>
      <w:b w:val="0"/>
      <w:i w:val="0"/>
      <w:sz w:val="24"/>
      <w:szCs w:val="24"/>
    </w:rPr>
  </w:style>
  <w:style w:type="character" w:customStyle="1" w:styleId="WW8Num28z1">
    <w:name w:val="WW8Num28z1"/>
    <w:qFormat/>
    <w:rsid w:val="00012B62"/>
    <w:rPr>
      <w:rFonts w:ascii="Courier New" w:hAnsi="Courier New" w:cs="Courier New"/>
    </w:rPr>
  </w:style>
  <w:style w:type="character" w:customStyle="1" w:styleId="WW8Num28z2">
    <w:name w:val="WW8Num28z2"/>
    <w:qFormat/>
    <w:rsid w:val="00012B62"/>
    <w:rPr>
      <w:rFonts w:ascii="Wingdings" w:hAnsi="Wingdings" w:cs="Wingdings"/>
    </w:rPr>
  </w:style>
  <w:style w:type="character" w:customStyle="1" w:styleId="WW8Num28z3">
    <w:name w:val="WW8Num28z3"/>
    <w:qFormat/>
    <w:rsid w:val="00012B62"/>
    <w:rPr>
      <w:rFonts w:ascii="Symbol" w:hAnsi="Symbol" w:cs="Symbol"/>
    </w:rPr>
  </w:style>
  <w:style w:type="character" w:customStyle="1" w:styleId="ListLabel4">
    <w:name w:val="ListLabel 4"/>
    <w:qFormat/>
    <w:rsid w:val="00012B62"/>
    <w:rPr>
      <w:rFonts w:cs="Courier New"/>
    </w:rPr>
  </w:style>
  <w:style w:type="character" w:customStyle="1" w:styleId="ListLabel5">
    <w:name w:val="ListLabel 5"/>
    <w:qFormat/>
    <w:rsid w:val="00012B62"/>
    <w:rPr>
      <w:rFonts w:cs="Courier New"/>
    </w:rPr>
  </w:style>
  <w:style w:type="character" w:customStyle="1" w:styleId="ListLabel6">
    <w:name w:val="ListLabel 6"/>
    <w:qFormat/>
    <w:rsid w:val="00012B62"/>
    <w:rPr>
      <w:rFonts w:cs="Courier New"/>
    </w:rPr>
  </w:style>
  <w:style w:type="character" w:customStyle="1" w:styleId="ListLabel7">
    <w:name w:val="ListLabel 7"/>
    <w:qFormat/>
    <w:rsid w:val="00012B62"/>
    <w:rPr>
      <w:rFonts w:cs="Arial"/>
      <w:b w:val="0"/>
      <w:i w:val="0"/>
      <w:sz w:val="24"/>
      <w:szCs w:val="24"/>
    </w:rPr>
  </w:style>
  <w:style w:type="character" w:customStyle="1" w:styleId="ListLabel8">
    <w:name w:val="ListLabel 8"/>
    <w:qFormat/>
    <w:rsid w:val="00012B62"/>
    <w:rPr>
      <w:rFonts w:cs="Symbol"/>
    </w:rPr>
  </w:style>
  <w:style w:type="character" w:customStyle="1" w:styleId="ListLabel9">
    <w:name w:val="ListLabel 9"/>
    <w:qFormat/>
    <w:rsid w:val="00012B62"/>
    <w:rPr>
      <w:rFonts w:cs="Courier New"/>
    </w:rPr>
  </w:style>
  <w:style w:type="character" w:customStyle="1" w:styleId="ListLabel10">
    <w:name w:val="ListLabel 10"/>
    <w:qFormat/>
    <w:rsid w:val="00012B62"/>
    <w:rPr>
      <w:rFonts w:cs="Wingdings"/>
    </w:rPr>
  </w:style>
  <w:style w:type="character" w:customStyle="1" w:styleId="ListLabel11">
    <w:name w:val="ListLabel 11"/>
    <w:qFormat/>
    <w:rsid w:val="00012B62"/>
    <w:rPr>
      <w:rFonts w:cs="Symbol"/>
    </w:rPr>
  </w:style>
  <w:style w:type="character" w:customStyle="1" w:styleId="ListLabel12">
    <w:name w:val="ListLabel 12"/>
    <w:qFormat/>
    <w:rsid w:val="00012B62"/>
    <w:rPr>
      <w:rFonts w:cs="Courier New"/>
    </w:rPr>
  </w:style>
  <w:style w:type="character" w:customStyle="1" w:styleId="ListLabel13">
    <w:name w:val="ListLabel 13"/>
    <w:qFormat/>
    <w:rsid w:val="00012B62"/>
    <w:rPr>
      <w:rFonts w:cs="Wingdings"/>
    </w:rPr>
  </w:style>
  <w:style w:type="character" w:customStyle="1" w:styleId="ListLabel14">
    <w:name w:val="ListLabel 14"/>
    <w:qFormat/>
    <w:rsid w:val="00012B62"/>
    <w:rPr>
      <w:rFonts w:cs="Symbol"/>
    </w:rPr>
  </w:style>
  <w:style w:type="character" w:customStyle="1" w:styleId="ListLabel15">
    <w:name w:val="ListLabel 15"/>
    <w:qFormat/>
    <w:rsid w:val="00012B62"/>
    <w:rPr>
      <w:rFonts w:cs="Courier New"/>
    </w:rPr>
  </w:style>
  <w:style w:type="character" w:customStyle="1" w:styleId="ListLabel16">
    <w:name w:val="ListLabel 16"/>
    <w:qFormat/>
    <w:rsid w:val="00012B62"/>
    <w:rPr>
      <w:rFonts w:cs="Wingdings"/>
    </w:rPr>
  </w:style>
  <w:style w:type="character" w:customStyle="1" w:styleId="ListLabel17">
    <w:name w:val="ListLabel 17"/>
    <w:qFormat/>
    <w:rsid w:val="00012B62"/>
    <w:rPr>
      <w:rFonts w:cs="Symbol"/>
    </w:rPr>
  </w:style>
  <w:style w:type="character" w:customStyle="1" w:styleId="ListLabel18">
    <w:name w:val="ListLabel 18"/>
    <w:qFormat/>
    <w:rsid w:val="00012B62"/>
    <w:rPr>
      <w:rFonts w:cs="Courier New"/>
    </w:rPr>
  </w:style>
  <w:style w:type="character" w:customStyle="1" w:styleId="ListLabel19">
    <w:name w:val="ListLabel 19"/>
    <w:qFormat/>
    <w:rsid w:val="00012B62"/>
    <w:rPr>
      <w:rFonts w:cs="Wingdings"/>
    </w:rPr>
  </w:style>
  <w:style w:type="character" w:customStyle="1" w:styleId="ListLabel20">
    <w:name w:val="ListLabel 20"/>
    <w:qFormat/>
    <w:rsid w:val="00012B62"/>
    <w:rPr>
      <w:rFonts w:cs="Symbol"/>
    </w:rPr>
  </w:style>
  <w:style w:type="character" w:customStyle="1" w:styleId="ListLabel21">
    <w:name w:val="ListLabel 21"/>
    <w:qFormat/>
    <w:rsid w:val="00012B62"/>
    <w:rPr>
      <w:rFonts w:cs="Courier New"/>
    </w:rPr>
  </w:style>
  <w:style w:type="character" w:customStyle="1" w:styleId="ListLabel22">
    <w:name w:val="ListLabel 22"/>
    <w:qFormat/>
    <w:rsid w:val="00012B62"/>
    <w:rPr>
      <w:rFonts w:cs="Wingdings"/>
    </w:rPr>
  </w:style>
  <w:style w:type="character" w:customStyle="1" w:styleId="ListLabel23">
    <w:name w:val="ListLabel 23"/>
    <w:qFormat/>
    <w:rsid w:val="00012B62"/>
    <w:rPr>
      <w:rFonts w:cs="Symbol"/>
    </w:rPr>
  </w:style>
  <w:style w:type="character" w:customStyle="1" w:styleId="ListLabel24">
    <w:name w:val="ListLabel 24"/>
    <w:qFormat/>
    <w:rsid w:val="00012B62"/>
    <w:rPr>
      <w:rFonts w:cs="Courier New"/>
    </w:rPr>
  </w:style>
  <w:style w:type="character" w:customStyle="1" w:styleId="ListLabel25">
    <w:name w:val="ListLabel 25"/>
    <w:qFormat/>
    <w:rsid w:val="00012B62"/>
    <w:rPr>
      <w:rFonts w:cs="Wingdings"/>
    </w:rPr>
  </w:style>
  <w:style w:type="character" w:customStyle="1" w:styleId="ListLabel26">
    <w:name w:val="ListLabel 26"/>
    <w:qFormat/>
    <w:rsid w:val="00012B62"/>
    <w:rPr>
      <w:rFonts w:cs="Symbol"/>
      <w:sz w:val="28"/>
    </w:rPr>
  </w:style>
  <w:style w:type="paragraph" w:customStyle="1" w:styleId="affffffffff">
    <w:name w:val="......."/>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4fb">
    <w:name w:val="......... 4"/>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1ffffa">
    <w:name w:val="......... 1"/>
    <w:basedOn w:val="Default"/>
    <w:next w:val="Default"/>
    <w:rsid w:val="00012B62"/>
    <w:pPr>
      <w:autoSpaceDE/>
      <w:autoSpaceDN/>
      <w:adjustRightInd/>
    </w:pPr>
    <w:rPr>
      <w:rFonts w:ascii="Times New Roman" w:eastAsia="Times New Roman" w:hAnsi="Times New Roman" w:cs="Times New Roman"/>
      <w:lang w:eastAsia="zh-CN"/>
    </w:rPr>
  </w:style>
  <w:style w:type="numbering" w:customStyle="1" w:styleId="WW8Num28">
    <w:name w:val="WW8Num28"/>
    <w:qFormat/>
    <w:rsid w:val="00012B62"/>
  </w:style>
  <w:style w:type="numbering" w:customStyle="1" w:styleId="WW8Num4">
    <w:name w:val="WW8Num4"/>
    <w:qFormat/>
    <w:rsid w:val="00012B62"/>
  </w:style>
  <w:style w:type="character" w:customStyle="1" w:styleId="WW8Num12z0">
    <w:name w:val="WW8Num12z0"/>
    <w:rsid w:val="00012B62"/>
    <w:rPr>
      <w:rFonts w:ascii="Times New Roman" w:eastAsia="Times New Roman" w:hAnsi="Times New Roman" w:cs="Times New Roman" w:hint="default"/>
    </w:rPr>
  </w:style>
  <w:style w:type="character" w:customStyle="1" w:styleId="WW8Num18z0">
    <w:name w:val="WW8Num18z0"/>
    <w:rsid w:val="00012B62"/>
    <w:rPr>
      <w:rFonts w:ascii="Arial" w:hAnsi="Arial" w:cs="Arial" w:hint="default"/>
    </w:rPr>
  </w:style>
  <w:style w:type="character" w:customStyle="1" w:styleId="WW8Num19z0">
    <w:name w:val="WW8Num19z0"/>
    <w:rsid w:val="00012B62"/>
    <w:rPr>
      <w:rFonts w:ascii="Wingdings" w:hAnsi="Wingdings" w:cs="Wingdings" w:hint="default"/>
    </w:rPr>
  </w:style>
  <w:style w:type="paragraph" w:customStyle="1" w:styleId="323">
    <w:name w:val="Основной текст с отступом 32"/>
    <w:basedOn w:val="a1"/>
    <w:rsid w:val="00012B62"/>
    <w:pPr>
      <w:spacing w:after="120"/>
      <w:ind w:left="283"/>
      <w:jc w:val="left"/>
    </w:pPr>
    <w:rPr>
      <w:rFonts w:ascii="Times New Roman" w:hAnsi="Times New Roman"/>
      <w:sz w:val="16"/>
      <w:szCs w:val="16"/>
      <w:lang w:eastAsia="zh-CN"/>
    </w:rPr>
  </w:style>
  <w:style w:type="paragraph" w:customStyle="1" w:styleId="WW-1">
    <w:name w:val="WW-Таблица1"/>
    <w:basedOn w:val="a1"/>
    <w:rsid w:val="00012B62"/>
    <w:pPr>
      <w:spacing w:before="60" w:after="60"/>
      <w:jc w:val="left"/>
    </w:pPr>
    <w:rPr>
      <w:rFonts w:cs="Arial"/>
      <w:sz w:val="20"/>
      <w:lang w:eastAsia="zh-CN"/>
    </w:rPr>
  </w:style>
  <w:style w:type="paragraph" w:customStyle="1" w:styleId="2fff7">
    <w:name w:val="2_Заголовок"/>
    <w:basedOn w:val="2"/>
    <w:link w:val="2fff8"/>
    <w:qFormat/>
    <w:rsid w:val="00012B62"/>
    <w:pPr>
      <w:spacing w:after="120"/>
      <w:ind w:left="709" w:right="-108" w:firstLine="0"/>
      <w:jc w:val="left"/>
    </w:pPr>
    <w:rPr>
      <w:rFonts w:ascii="DejaVu Serif Condensed" w:hAnsi="DejaVu Serif Condensed"/>
      <w:bCs w:val="0"/>
      <w:iCs w:val="0"/>
      <w:sz w:val="24"/>
      <w:szCs w:val="26"/>
      <w:u w:val="none"/>
      <w:lang w:val="en-US"/>
    </w:rPr>
  </w:style>
  <w:style w:type="paragraph" w:customStyle="1" w:styleId="0">
    <w:name w:val="0_Маркер"/>
    <w:basedOn w:val="06"/>
    <w:link w:val="0a"/>
    <w:qFormat/>
    <w:rsid w:val="00012B62"/>
    <w:pPr>
      <w:numPr>
        <w:numId w:val="47"/>
      </w:numPr>
      <w:spacing w:before="0" w:after="0"/>
      <w:ind w:left="709" w:hanging="425"/>
    </w:pPr>
  </w:style>
  <w:style w:type="character" w:customStyle="1" w:styleId="2fff8">
    <w:name w:val="2_Заголовок Знак"/>
    <w:basedOn w:val="2fff5"/>
    <w:link w:val="2fff7"/>
    <w:rsid w:val="00012B62"/>
    <w:rPr>
      <w:rFonts w:ascii="DejaVu Serif Condensed" w:eastAsia="Times New Roman" w:hAnsi="DejaVu Serif Condensed" w:cs="Times New Roman"/>
      <w:b/>
      <w:bCs w:val="0"/>
      <w:i w:val="0"/>
      <w:iCs w:val="0"/>
      <w:kern w:val="0"/>
      <w:sz w:val="24"/>
      <w:szCs w:val="26"/>
      <w:lang w:val="en-US" w:eastAsia="ru-RU"/>
    </w:rPr>
  </w:style>
  <w:style w:type="character" w:customStyle="1" w:styleId="0a">
    <w:name w:val="0_Маркер Знак"/>
    <w:basedOn w:val="07"/>
    <w:link w:val="0"/>
    <w:rsid w:val="00012B62"/>
    <w:rPr>
      <w:rFonts w:ascii="DejaVu Serif Condensed" w:hAnsi="DejaVu Serif Condensed" w:cs="Times New Roman"/>
      <w:kern w:val="0"/>
      <w:sz w:val="24"/>
      <w:szCs w:val="28"/>
    </w:rPr>
  </w:style>
  <w:style w:type="paragraph" w:customStyle="1" w:styleId="affffffffff0">
    <w:name w:val="Обычный +"/>
    <w:aliases w:val="По ширине"/>
    <w:basedOn w:val="a1"/>
    <w:uiPriority w:val="99"/>
    <w:rsid w:val="00012B62"/>
    <w:rPr>
      <w:rFonts w:ascii="Times New Roman" w:hAnsi="Times New Roman"/>
      <w:szCs w:val="22"/>
    </w:rPr>
  </w:style>
  <w:style w:type="paragraph" w:customStyle="1" w:styleId="2fff9">
    <w:name w:val="Îñíîâíîé òåêñò 2"/>
    <w:basedOn w:val="a1"/>
    <w:uiPriority w:val="99"/>
    <w:rsid w:val="00012B62"/>
    <w:pPr>
      <w:widowControl w:val="0"/>
      <w:suppressAutoHyphens/>
      <w:ind w:firstLine="720"/>
    </w:pPr>
    <w:rPr>
      <w:rFonts w:ascii="Times New Roman" w:eastAsia="Calibri" w:hAnsi="Times New Roman"/>
      <w:b/>
      <w:bCs/>
      <w:color w:val="000000"/>
      <w:sz w:val="24"/>
      <w:szCs w:val="24"/>
      <w:lang w:val="en-US" w:eastAsia="ar-SA"/>
    </w:rPr>
  </w:style>
  <w:style w:type="character" w:customStyle="1" w:styleId="8f">
    <w:name w:val="Знак Знак8"/>
    <w:uiPriority w:val="99"/>
    <w:rsid w:val="00012B62"/>
    <w:rPr>
      <w:sz w:val="24"/>
      <w:szCs w:val="24"/>
      <w:lang w:val="ru-RU" w:eastAsia="ru-RU" w:bidi="ar-SA"/>
    </w:rPr>
  </w:style>
  <w:style w:type="character" w:customStyle="1" w:styleId="FooterChar">
    <w:name w:val="Footer Char"/>
    <w:uiPriority w:val="99"/>
    <w:locked/>
    <w:rsid w:val="00012B62"/>
    <w:rPr>
      <w:sz w:val="24"/>
      <w:szCs w:val="24"/>
      <w:lang w:val="ru-RU" w:eastAsia="ru-RU" w:bidi="ar-SA"/>
    </w:rPr>
  </w:style>
  <w:style w:type="character" w:customStyle="1" w:styleId="155">
    <w:name w:val="Знак15 Знак Знак"/>
    <w:aliases w:val="Заголовок 4 Знак1,Заголовок 4 Знак Знак"/>
    <w:uiPriority w:val="99"/>
    <w:locked/>
    <w:rsid w:val="00012B62"/>
    <w:rPr>
      <w:rFonts w:eastAsia="Calibri"/>
      <w:sz w:val="24"/>
      <w:szCs w:val="24"/>
      <w:lang w:eastAsia="ru-RU" w:bidi="ar-SA"/>
    </w:rPr>
  </w:style>
  <w:style w:type="character" w:customStyle="1" w:styleId="97">
    <w:name w:val="Знак9 Знак Знак"/>
    <w:aliases w:val="Body Text Char Знак1,gl Знак1,Body3 Знак1,paragraph 2 Знак1,paragraph 21 Знак1,L1 Body Text Знак1"/>
    <w:basedOn w:val="a2"/>
    <w:uiPriority w:val="99"/>
    <w:rsid w:val="00012B62"/>
    <w:rPr>
      <w:rFonts w:ascii="Times New Roman" w:eastAsia="Times New Roman" w:hAnsi="Times New Roman" w:cs="Times New Roman"/>
      <w:sz w:val="26"/>
      <w:szCs w:val="24"/>
    </w:rPr>
  </w:style>
  <w:style w:type="character" w:customStyle="1" w:styleId="11f2">
    <w:name w:val="Заголовок 1 Знак1"/>
    <w:aliases w:val="Заголовок 1 Знак Знак, Знак17 Знак Знак,Знак17 Знак Знак"/>
    <w:uiPriority w:val="99"/>
    <w:rsid w:val="00012B62"/>
    <w:rPr>
      <w:i/>
      <w:iCs/>
      <w:sz w:val="28"/>
      <w:szCs w:val="28"/>
      <w:lang w:val="ru-RU" w:eastAsia="ru-RU" w:bidi="ar-SA"/>
    </w:rPr>
  </w:style>
  <w:style w:type="character" w:customStyle="1" w:styleId="21f">
    <w:name w:val="Заголовок 2 Знак1"/>
    <w:aliases w:val="Заголовок 2 Знак Знак, Знак16 Знак Знак,Знак16 Знак Знак"/>
    <w:uiPriority w:val="99"/>
    <w:rsid w:val="00012B62"/>
    <w:rPr>
      <w:rFonts w:ascii="Arial" w:hAnsi="Arial" w:cs="Arial"/>
      <w:b/>
      <w:bCs/>
      <w:i/>
      <w:iCs/>
      <w:sz w:val="28"/>
      <w:szCs w:val="28"/>
      <w:lang w:val="ru-RU" w:eastAsia="ru-RU" w:bidi="ar-SA"/>
    </w:rPr>
  </w:style>
  <w:style w:type="character" w:customStyle="1" w:styleId="516">
    <w:name w:val="Заголовок 5 Знак1"/>
    <w:aliases w:val="Заголовок 5 Знак Знак, Знак14 Знак Знак,Знак14 Знак Знак"/>
    <w:rsid w:val="00012B62"/>
    <w:rPr>
      <w:sz w:val="28"/>
      <w:szCs w:val="24"/>
      <w:lang w:val="ru-RU" w:eastAsia="ru-RU" w:bidi="ar-SA"/>
    </w:rPr>
  </w:style>
  <w:style w:type="character" w:customStyle="1" w:styleId="8f0">
    <w:name w:val="Знак8 Знак Знак"/>
    <w:aliases w:val=" Знак8 Знак1,Знак7 Знак1 Знак"/>
    <w:uiPriority w:val="99"/>
    <w:rsid w:val="00012B62"/>
    <w:rPr>
      <w:sz w:val="26"/>
      <w:szCs w:val="26"/>
      <w:lang w:val="ru-RU" w:eastAsia="ru-RU" w:bidi="ar-SA"/>
    </w:rPr>
  </w:style>
  <w:style w:type="character" w:customStyle="1" w:styleId="184">
    <w:name w:val="Знак18"/>
    <w:uiPriority w:val="99"/>
    <w:rsid w:val="00012B62"/>
    <w:rPr>
      <w:sz w:val="28"/>
      <w:szCs w:val="24"/>
      <w:lang w:val="ru-RU" w:eastAsia="ru-RU" w:bidi="ar-SA"/>
    </w:rPr>
  </w:style>
  <w:style w:type="character" w:customStyle="1" w:styleId="maintext1">
    <w:name w:val="maintext1"/>
    <w:basedOn w:val="a2"/>
    <w:rsid w:val="00012B62"/>
    <w:rPr>
      <w:color w:val="000000"/>
      <w:sz w:val="28"/>
      <w:szCs w:val="28"/>
    </w:rPr>
  </w:style>
  <w:style w:type="paragraph" w:customStyle="1" w:styleId="Style12">
    <w:name w:val="Style12"/>
    <w:basedOn w:val="a1"/>
    <w:uiPriority w:val="99"/>
    <w:rsid w:val="00012B62"/>
    <w:pPr>
      <w:widowControl w:val="0"/>
      <w:autoSpaceDE w:val="0"/>
      <w:autoSpaceDN w:val="0"/>
      <w:adjustRightInd w:val="0"/>
      <w:spacing w:line="257" w:lineRule="exact"/>
      <w:ind w:firstLine="716"/>
    </w:pPr>
    <w:rPr>
      <w:rFonts w:cs="Arial"/>
      <w:sz w:val="24"/>
      <w:szCs w:val="24"/>
    </w:rPr>
  </w:style>
  <w:style w:type="paragraph" w:customStyle="1" w:styleId="Style52">
    <w:name w:val="Style52"/>
    <w:basedOn w:val="a1"/>
    <w:uiPriority w:val="99"/>
    <w:rsid w:val="00012B62"/>
    <w:pPr>
      <w:widowControl w:val="0"/>
      <w:autoSpaceDE w:val="0"/>
      <w:autoSpaceDN w:val="0"/>
      <w:adjustRightInd w:val="0"/>
      <w:spacing w:line="297" w:lineRule="exact"/>
    </w:pPr>
    <w:rPr>
      <w:rFonts w:cs="Arial"/>
      <w:sz w:val="24"/>
      <w:szCs w:val="24"/>
    </w:rPr>
  </w:style>
  <w:style w:type="character" w:customStyle="1" w:styleId="FontStyle164">
    <w:name w:val="Font Style164"/>
    <w:basedOn w:val="a2"/>
    <w:uiPriority w:val="99"/>
    <w:rsid w:val="00012B62"/>
    <w:rPr>
      <w:rFonts w:ascii="Arial" w:hAnsi="Arial" w:cs="Arial"/>
      <w:b/>
      <w:bCs/>
      <w:sz w:val="24"/>
      <w:szCs w:val="24"/>
    </w:rPr>
  </w:style>
  <w:style w:type="character" w:customStyle="1" w:styleId="FontStyle238">
    <w:name w:val="Font Style238"/>
    <w:basedOn w:val="a2"/>
    <w:uiPriority w:val="99"/>
    <w:rsid w:val="00012B62"/>
    <w:rPr>
      <w:rFonts w:ascii="Arial" w:hAnsi="Arial" w:cs="Arial"/>
      <w:sz w:val="20"/>
      <w:szCs w:val="20"/>
    </w:rPr>
  </w:style>
  <w:style w:type="character" w:customStyle="1" w:styleId="FontStyle167">
    <w:name w:val="Font Style167"/>
    <w:basedOn w:val="a2"/>
    <w:uiPriority w:val="99"/>
    <w:rsid w:val="00012B62"/>
    <w:rPr>
      <w:rFonts w:ascii="Arial" w:hAnsi="Arial" w:cs="Arial"/>
      <w:b/>
      <w:bCs/>
      <w:sz w:val="20"/>
      <w:szCs w:val="20"/>
    </w:rPr>
  </w:style>
  <w:style w:type="paragraph" w:customStyle="1" w:styleId="Style81">
    <w:name w:val="Style81"/>
    <w:basedOn w:val="a1"/>
    <w:uiPriority w:val="99"/>
    <w:rsid w:val="00012B62"/>
    <w:pPr>
      <w:widowControl w:val="0"/>
      <w:autoSpaceDE w:val="0"/>
      <w:autoSpaceDN w:val="0"/>
      <w:adjustRightInd w:val="0"/>
      <w:spacing w:line="261" w:lineRule="exact"/>
      <w:ind w:hanging="716"/>
      <w:jc w:val="left"/>
    </w:pPr>
    <w:rPr>
      <w:rFonts w:cs="Arial"/>
      <w:sz w:val="24"/>
      <w:szCs w:val="24"/>
    </w:rPr>
  </w:style>
  <w:style w:type="paragraph" w:customStyle="1" w:styleId="Style82">
    <w:name w:val="Style82"/>
    <w:basedOn w:val="a1"/>
    <w:uiPriority w:val="99"/>
    <w:rsid w:val="00012B62"/>
    <w:pPr>
      <w:widowControl w:val="0"/>
      <w:autoSpaceDE w:val="0"/>
      <w:autoSpaceDN w:val="0"/>
      <w:adjustRightInd w:val="0"/>
      <w:spacing w:line="297" w:lineRule="exact"/>
      <w:ind w:firstLine="709"/>
    </w:pPr>
    <w:rPr>
      <w:rFonts w:cs="Arial"/>
      <w:sz w:val="24"/>
      <w:szCs w:val="24"/>
    </w:rPr>
  </w:style>
  <w:style w:type="paragraph" w:customStyle="1" w:styleId="Style84">
    <w:name w:val="Style84"/>
    <w:basedOn w:val="a1"/>
    <w:uiPriority w:val="99"/>
    <w:rsid w:val="00012B62"/>
    <w:pPr>
      <w:widowControl w:val="0"/>
      <w:autoSpaceDE w:val="0"/>
      <w:autoSpaceDN w:val="0"/>
      <w:adjustRightInd w:val="0"/>
      <w:spacing w:line="258" w:lineRule="exact"/>
      <w:ind w:firstLine="709"/>
    </w:pPr>
    <w:rPr>
      <w:rFonts w:cs="Arial"/>
      <w:sz w:val="24"/>
      <w:szCs w:val="24"/>
    </w:rPr>
  </w:style>
  <w:style w:type="character" w:customStyle="1" w:styleId="FontStyle186">
    <w:name w:val="Font Style186"/>
    <w:basedOn w:val="a2"/>
    <w:uiPriority w:val="99"/>
    <w:rsid w:val="00012B62"/>
    <w:rPr>
      <w:rFonts w:ascii="Arial" w:hAnsi="Arial" w:cs="Arial"/>
      <w:sz w:val="22"/>
      <w:szCs w:val="22"/>
    </w:rPr>
  </w:style>
  <w:style w:type="paragraph" w:customStyle="1" w:styleId="Style83">
    <w:name w:val="Style83"/>
    <w:basedOn w:val="a1"/>
    <w:uiPriority w:val="99"/>
    <w:rsid w:val="00012B62"/>
    <w:pPr>
      <w:widowControl w:val="0"/>
      <w:autoSpaceDE w:val="0"/>
      <w:autoSpaceDN w:val="0"/>
      <w:adjustRightInd w:val="0"/>
      <w:spacing w:line="232" w:lineRule="exact"/>
      <w:ind w:firstLine="738"/>
    </w:pPr>
    <w:rPr>
      <w:rFonts w:cs="Arial"/>
      <w:sz w:val="24"/>
      <w:szCs w:val="24"/>
    </w:rPr>
  </w:style>
  <w:style w:type="paragraph" w:customStyle="1" w:styleId="Style86">
    <w:name w:val="Style86"/>
    <w:basedOn w:val="a1"/>
    <w:uiPriority w:val="99"/>
    <w:rsid w:val="00012B62"/>
    <w:pPr>
      <w:widowControl w:val="0"/>
      <w:autoSpaceDE w:val="0"/>
      <w:autoSpaceDN w:val="0"/>
      <w:adjustRightInd w:val="0"/>
      <w:spacing w:line="217" w:lineRule="exact"/>
      <w:ind w:firstLine="724"/>
    </w:pPr>
    <w:rPr>
      <w:rFonts w:cs="Arial"/>
      <w:sz w:val="24"/>
      <w:szCs w:val="24"/>
    </w:rPr>
  </w:style>
  <w:style w:type="paragraph" w:customStyle="1" w:styleId="Style87">
    <w:name w:val="Style87"/>
    <w:basedOn w:val="a1"/>
    <w:uiPriority w:val="99"/>
    <w:rsid w:val="00012B62"/>
    <w:pPr>
      <w:widowControl w:val="0"/>
      <w:autoSpaceDE w:val="0"/>
      <w:autoSpaceDN w:val="0"/>
      <w:adjustRightInd w:val="0"/>
      <w:jc w:val="left"/>
    </w:pPr>
    <w:rPr>
      <w:rFonts w:cs="Arial"/>
      <w:sz w:val="24"/>
      <w:szCs w:val="24"/>
    </w:rPr>
  </w:style>
  <w:style w:type="paragraph" w:customStyle="1" w:styleId="Style24">
    <w:name w:val="Style24"/>
    <w:basedOn w:val="a1"/>
    <w:uiPriority w:val="99"/>
    <w:rsid w:val="00012B62"/>
    <w:pPr>
      <w:widowControl w:val="0"/>
      <w:autoSpaceDE w:val="0"/>
      <w:autoSpaceDN w:val="0"/>
      <w:adjustRightInd w:val="0"/>
      <w:spacing w:line="263" w:lineRule="exact"/>
      <w:ind w:firstLine="543"/>
    </w:pPr>
    <w:rPr>
      <w:rFonts w:cs="Arial"/>
      <w:sz w:val="24"/>
      <w:szCs w:val="24"/>
    </w:rPr>
  </w:style>
  <w:style w:type="paragraph" w:customStyle="1" w:styleId="Style38">
    <w:name w:val="Style38"/>
    <w:basedOn w:val="a1"/>
    <w:uiPriority w:val="99"/>
    <w:rsid w:val="00012B62"/>
    <w:pPr>
      <w:widowControl w:val="0"/>
      <w:autoSpaceDE w:val="0"/>
      <w:autoSpaceDN w:val="0"/>
      <w:adjustRightInd w:val="0"/>
      <w:jc w:val="center"/>
    </w:pPr>
    <w:rPr>
      <w:rFonts w:cs="Arial"/>
      <w:sz w:val="24"/>
      <w:szCs w:val="24"/>
    </w:rPr>
  </w:style>
  <w:style w:type="paragraph" w:customStyle="1" w:styleId="Style96">
    <w:name w:val="Style96"/>
    <w:basedOn w:val="a1"/>
    <w:uiPriority w:val="99"/>
    <w:rsid w:val="00012B62"/>
    <w:pPr>
      <w:widowControl w:val="0"/>
      <w:autoSpaceDE w:val="0"/>
      <w:autoSpaceDN w:val="0"/>
      <w:adjustRightInd w:val="0"/>
      <w:spacing w:line="210" w:lineRule="exact"/>
      <w:jc w:val="center"/>
    </w:pPr>
    <w:rPr>
      <w:rFonts w:cs="Arial"/>
      <w:sz w:val="24"/>
      <w:szCs w:val="24"/>
    </w:rPr>
  </w:style>
  <w:style w:type="paragraph" w:customStyle="1" w:styleId="Style103">
    <w:name w:val="Style103"/>
    <w:basedOn w:val="a1"/>
    <w:uiPriority w:val="99"/>
    <w:rsid w:val="00012B62"/>
    <w:pPr>
      <w:widowControl w:val="0"/>
      <w:autoSpaceDE w:val="0"/>
      <w:autoSpaceDN w:val="0"/>
      <w:adjustRightInd w:val="0"/>
      <w:jc w:val="left"/>
    </w:pPr>
    <w:rPr>
      <w:rFonts w:cs="Arial"/>
      <w:sz w:val="24"/>
      <w:szCs w:val="24"/>
    </w:rPr>
  </w:style>
  <w:style w:type="paragraph" w:customStyle="1" w:styleId="Style108">
    <w:name w:val="Style108"/>
    <w:basedOn w:val="a1"/>
    <w:uiPriority w:val="99"/>
    <w:rsid w:val="00012B62"/>
    <w:pPr>
      <w:widowControl w:val="0"/>
      <w:autoSpaceDE w:val="0"/>
      <w:autoSpaceDN w:val="0"/>
      <w:adjustRightInd w:val="0"/>
      <w:jc w:val="left"/>
    </w:pPr>
    <w:rPr>
      <w:rFonts w:cs="Arial"/>
      <w:sz w:val="24"/>
      <w:szCs w:val="24"/>
    </w:rPr>
  </w:style>
  <w:style w:type="paragraph" w:customStyle="1" w:styleId="Style109">
    <w:name w:val="Style109"/>
    <w:basedOn w:val="a1"/>
    <w:uiPriority w:val="99"/>
    <w:rsid w:val="00012B62"/>
    <w:pPr>
      <w:widowControl w:val="0"/>
      <w:autoSpaceDE w:val="0"/>
      <w:autoSpaceDN w:val="0"/>
      <w:adjustRightInd w:val="0"/>
      <w:jc w:val="left"/>
    </w:pPr>
    <w:rPr>
      <w:rFonts w:cs="Arial"/>
      <w:sz w:val="24"/>
      <w:szCs w:val="24"/>
    </w:rPr>
  </w:style>
  <w:style w:type="character" w:customStyle="1" w:styleId="FontStyle178">
    <w:name w:val="Font Style178"/>
    <w:basedOn w:val="a2"/>
    <w:uiPriority w:val="99"/>
    <w:rsid w:val="00012B62"/>
    <w:rPr>
      <w:rFonts w:ascii="Bookman Old Style" w:hAnsi="Bookman Old Style" w:cs="Bookman Old Style"/>
      <w:b/>
      <w:bCs/>
      <w:sz w:val="8"/>
      <w:szCs w:val="8"/>
    </w:rPr>
  </w:style>
  <w:style w:type="character" w:customStyle="1" w:styleId="FontStyle180">
    <w:name w:val="Font Style180"/>
    <w:basedOn w:val="a2"/>
    <w:uiPriority w:val="99"/>
    <w:rsid w:val="00012B62"/>
    <w:rPr>
      <w:rFonts w:ascii="Arial" w:hAnsi="Arial" w:cs="Arial"/>
      <w:sz w:val="8"/>
      <w:szCs w:val="8"/>
    </w:rPr>
  </w:style>
  <w:style w:type="character" w:customStyle="1" w:styleId="FontStyle181">
    <w:name w:val="Font Style181"/>
    <w:basedOn w:val="a2"/>
    <w:uiPriority w:val="99"/>
    <w:rsid w:val="00012B62"/>
    <w:rPr>
      <w:rFonts w:ascii="Arial" w:hAnsi="Arial" w:cs="Arial"/>
      <w:sz w:val="18"/>
      <w:szCs w:val="18"/>
    </w:rPr>
  </w:style>
  <w:style w:type="character" w:customStyle="1" w:styleId="FontStyle182">
    <w:name w:val="Font Style182"/>
    <w:basedOn w:val="a2"/>
    <w:uiPriority w:val="99"/>
    <w:rsid w:val="00012B62"/>
    <w:rPr>
      <w:rFonts w:ascii="Bookman Old Style" w:hAnsi="Bookman Old Style" w:cs="Bookman Old Style"/>
      <w:b/>
      <w:bCs/>
      <w:sz w:val="18"/>
      <w:szCs w:val="18"/>
    </w:rPr>
  </w:style>
  <w:style w:type="character" w:customStyle="1" w:styleId="FontStyle211">
    <w:name w:val="Font Style211"/>
    <w:basedOn w:val="a2"/>
    <w:uiPriority w:val="99"/>
    <w:rsid w:val="00012B62"/>
    <w:rPr>
      <w:rFonts w:ascii="Arial" w:hAnsi="Arial" w:cs="Arial"/>
      <w:sz w:val="18"/>
      <w:szCs w:val="18"/>
    </w:rPr>
  </w:style>
  <w:style w:type="paragraph" w:customStyle="1" w:styleId="Style118">
    <w:name w:val="Style118"/>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Style119">
    <w:name w:val="Style119"/>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1ffffb">
    <w:name w:val="Знак Знак Знак1 Знак Знак Знак Знак Знак Знак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Style21">
    <w:name w:val="Style21"/>
    <w:basedOn w:val="a1"/>
    <w:uiPriority w:val="99"/>
    <w:rsid w:val="00012B62"/>
    <w:pPr>
      <w:widowControl w:val="0"/>
      <w:autoSpaceDE w:val="0"/>
      <w:autoSpaceDN w:val="0"/>
      <w:adjustRightInd w:val="0"/>
      <w:spacing w:line="269" w:lineRule="exact"/>
      <w:jc w:val="left"/>
    </w:pPr>
    <w:rPr>
      <w:rFonts w:cs="Arial"/>
      <w:sz w:val="24"/>
      <w:szCs w:val="24"/>
    </w:rPr>
  </w:style>
  <w:style w:type="paragraph" w:customStyle="1" w:styleId="Style80">
    <w:name w:val="Style80"/>
    <w:basedOn w:val="a1"/>
    <w:uiPriority w:val="99"/>
    <w:rsid w:val="00012B62"/>
    <w:pPr>
      <w:widowControl w:val="0"/>
      <w:autoSpaceDE w:val="0"/>
      <w:autoSpaceDN w:val="0"/>
      <w:adjustRightInd w:val="0"/>
      <w:jc w:val="left"/>
    </w:pPr>
    <w:rPr>
      <w:rFonts w:cs="Arial"/>
      <w:sz w:val="24"/>
      <w:szCs w:val="24"/>
    </w:rPr>
  </w:style>
  <w:style w:type="paragraph" w:customStyle="1" w:styleId="Style122">
    <w:name w:val="Style122"/>
    <w:basedOn w:val="a1"/>
    <w:uiPriority w:val="99"/>
    <w:rsid w:val="00012B62"/>
    <w:pPr>
      <w:widowControl w:val="0"/>
      <w:autoSpaceDE w:val="0"/>
      <w:autoSpaceDN w:val="0"/>
      <w:adjustRightInd w:val="0"/>
      <w:spacing w:line="253" w:lineRule="exact"/>
      <w:jc w:val="left"/>
    </w:pPr>
    <w:rPr>
      <w:rFonts w:cs="Arial"/>
      <w:sz w:val="24"/>
      <w:szCs w:val="24"/>
    </w:rPr>
  </w:style>
  <w:style w:type="paragraph" w:customStyle="1" w:styleId="Style132">
    <w:name w:val="Style132"/>
    <w:basedOn w:val="a1"/>
    <w:uiPriority w:val="99"/>
    <w:rsid w:val="00012B62"/>
    <w:pPr>
      <w:widowControl w:val="0"/>
      <w:autoSpaceDE w:val="0"/>
      <w:autoSpaceDN w:val="0"/>
      <w:adjustRightInd w:val="0"/>
      <w:jc w:val="left"/>
    </w:pPr>
    <w:rPr>
      <w:rFonts w:cs="Arial"/>
      <w:sz w:val="24"/>
      <w:szCs w:val="24"/>
    </w:rPr>
  </w:style>
  <w:style w:type="character" w:customStyle="1" w:styleId="FontStyle185">
    <w:name w:val="Font Style185"/>
    <w:basedOn w:val="a2"/>
    <w:uiPriority w:val="99"/>
    <w:rsid w:val="00012B62"/>
    <w:rPr>
      <w:rFonts w:ascii="Arial" w:hAnsi="Arial" w:cs="Arial"/>
      <w:b/>
      <w:bCs/>
      <w:w w:val="33"/>
      <w:sz w:val="44"/>
      <w:szCs w:val="44"/>
    </w:rPr>
  </w:style>
  <w:style w:type="character" w:customStyle="1" w:styleId="FontStyle187">
    <w:name w:val="Font Style187"/>
    <w:basedOn w:val="a2"/>
    <w:uiPriority w:val="99"/>
    <w:rsid w:val="00012B62"/>
    <w:rPr>
      <w:rFonts w:ascii="Arial" w:hAnsi="Arial" w:cs="Arial"/>
      <w:w w:val="40"/>
      <w:sz w:val="44"/>
      <w:szCs w:val="44"/>
    </w:rPr>
  </w:style>
  <w:style w:type="character" w:customStyle="1" w:styleId="FontStyle190">
    <w:name w:val="Font Style190"/>
    <w:basedOn w:val="a2"/>
    <w:uiPriority w:val="99"/>
    <w:rsid w:val="00012B62"/>
    <w:rPr>
      <w:rFonts w:ascii="Arial" w:hAnsi="Arial" w:cs="Arial"/>
      <w:i/>
      <w:iCs/>
      <w:sz w:val="20"/>
      <w:szCs w:val="20"/>
    </w:rPr>
  </w:style>
  <w:style w:type="paragraph" w:customStyle="1" w:styleId="Style139">
    <w:name w:val="Style139"/>
    <w:basedOn w:val="a1"/>
    <w:uiPriority w:val="99"/>
    <w:rsid w:val="00012B62"/>
    <w:pPr>
      <w:widowControl w:val="0"/>
      <w:autoSpaceDE w:val="0"/>
      <w:autoSpaceDN w:val="0"/>
      <w:adjustRightInd w:val="0"/>
    </w:pPr>
    <w:rPr>
      <w:rFonts w:cs="Arial"/>
      <w:sz w:val="24"/>
      <w:szCs w:val="24"/>
    </w:rPr>
  </w:style>
  <w:style w:type="character" w:customStyle="1" w:styleId="FontStyle237">
    <w:name w:val="Font Style237"/>
    <w:basedOn w:val="a2"/>
    <w:uiPriority w:val="99"/>
    <w:rsid w:val="00012B62"/>
    <w:rPr>
      <w:rFonts w:ascii="Arial" w:hAnsi="Arial" w:cs="Arial"/>
      <w:spacing w:val="-10"/>
      <w:sz w:val="28"/>
      <w:szCs w:val="28"/>
    </w:rPr>
  </w:style>
  <w:style w:type="character" w:customStyle="1" w:styleId="3ff6">
    <w:name w:val="Основной текст (3) + Не полужирный"/>
    <w:basedOn w:val="3fc"/>
    <w:rsid w:val="00012B62"/>
    <w:rPr>
      <w:rFonts w:ascii="Arial" w:eastAsia="Arial" w:hAnsi="Arial" w:cs="Arial"/>
      <w:b/>
      <w:bCs/>
      <w:spacing w:val="0"/>
      <w:sz w:val="21"/>
      <w:szCs w:val="21"/>
      <w:shd w:val="clear" w:color="auto" w:fill="FFFFFF"/>
    </w:rPr>
  </w:style>
  <w:style w:type="paragraph" w:styleId="affffffffff1">
    <w:name w:val="toa heading"/>
    <w:basedOn w:val="a1"/>
    <w:next w:val="a1"/>
    <w:semiHidden/>
    <w:rsid w:val="00012B62"/>
    <w:pPr>
      <w:spacing w:before="120" w:after="80"/>
      <w:jc w:val="center"/>
    </w:pPr>
    <w:rPr>
      <w:rFonts w:ascii="Courier New" w:hAnsi="Courier New" w:cs="Arial"/>
      <w:b/>
      <w:bCs/>
      <w:sz w:val="26"/>
      <w:szCs w:val="24"/>
    </w:rPr>
  </w:style>
  <w:style w:type="paragraph" w:customStyle="1" w:styleId="TEXTOFTABLES">
    <w:name w:val="**TEXT OF TABLES"/>
    <w:basedOn w:val="a1"/>
    <w:rsid w:val="00012B62"/>
    <w:pPr>
      <w:widowControl w:val="0"/>
      <w:spacing w:before="10" w:after="10"/>
      <w:jc w:val="center"/>
    </w:pPr>
    <w:rPr>
      <w:sz w:val="18"/>
    </w:rPr>
  </w:style>
  <w:style w:type="paragraph" w:customStyle="1" w:styleId="NAMEOFTABLES">
    <w:name w:val="**NAME OF TABLES"/>
    <w:basedOn w:val="a1"/>
    <w:link w:val="NAMEOFTABLES0"/>
    <w:rsid w:val="00012B62"/>
    <w:pPr>
      <w:widowControl w:val="0"/>
      <w:spacing w:before="120" w:after="120"/>
      <w:ind w:left="1701" w:hanging="1701"/>
      <w:outlineLvl w:val="8"/>
    </w:pPr>
    <w:rPr>
      <w:b/>
      <w:sz w:val="20"/>
    </w:rPr>
  </w:style>
  <w:style w:type="character" w:customStyle="1" w:styleId="NAMEOFTABLES0">
    <w:name w:val="**NAME OF TABLES Знак Знак"/>
    <w:link w:val="NAMEOFTABLES"/>
    <w:rsid w:val="00012B62"/>
    <w:rPr>
      <w:rFonts w:ascii="Arial" w:eastAsia="Times New Roman" w:hAnsi="Arial" w:cs="Times New Roman"/>
      <w:b/>
      <w:kern w:val="0"/>
      <w:sz w:val="20"/>
      <w:szCs w:val="20"/>
      <w:lang w:eastAsia="ru-RU"/>
    </w:rPr>
  </w:style>
  <w:style w:type="paragraph" w:customStyle="1" w:styleId="SOURCE">
    <w:name w:val="**SOURCE"/>
    <w:basedOn w:val="a1"/>
    <w:rsid w:val="00012B62"/>
    <w:pPr>
      <w:tabs>
        <w:tab w:val="left" w:pos="1134"/>
      </w:tabs>
      <w:spacing w:after="60"/>
      <w:ind w:left="1134" w:hanging="1134"/>
    </w:pPr>
    <w:rPr>
      <w:rFonts w:cs="Arial CYR"/>
      <w:i/>
      <w:iCs/>
      <w:sz w:val="16"/>
      <w:szCs w:val="16"/>
    </w:rPr>
  </w:style>
  <w:style w:type="paragraph" w:customStyle="1" w:styleId="1ffffc">
    <w:name w:val="Знак Знак Знак1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20">
    <w:name w:val="ПодзаголовокИИ-2"/>
    <w:basedOn w:val="a1"/>
    <w:next w:val="aff1"/>
    <w:autoRedefine/>
    <w:rsid w:val="00012B62"/>
    <w:pPr>
      <w:keepNext/>
      <w:spacing w:before="120" w:after="120" w:line="360" w:lineRule="auto"/>
      <w:ind w:firstLine="709"/>
      <w:jc w:val="left"/>
    </w:pPr>
    <w:rPr>
      <w:rFonts w:ascii="Times New Roman" w:hAnsi="Times New Roman"/>
      <w:b/>
      <w:bCs/>
      <w:iCs/>
      <w:sz w:val="28"/>
      <w:szCs w:val="28"/>
      <w:lang w:eastAsia="en-US"/>
    </w:rPr>
  </w:style>
  <w:style w:type="paragraph" w:customStyle="1" w:styleId="MARKER2">
    <w:name w:val="**MARKER_2"/>
    <w:basedOn w:val="a1"/>
    <w:rsid w:val="00012B62"/>
    <w:pPr>
      <w:numPr>
        <w:numId w:val="48"/>
      </w:numPr>
      <w:spacing w:after="120"/>
    </w:pPr>
    <w:rPr>
      <w:noProof/>
    </w:rPr>
  </w:style>
  <w:style w:type="character" w:customStyle="1" w:styleId="8pt">
    <w:name w:val="Основной текст + 8 pt"/>
    <w:rsid w:val="00012B62"/>
    <w:rPr>
      <w:sz w:val="16"/>
      <w:szCs w:val="16"/>
      <w:shd w:val="clear" w:color="auto" w:fill="FFFFFF"/>
      <w:lang w:val="en-US"/>
    </w:rPr>
  </w:style>
  <w:style w:type="character" w:customStyle="1" w:styleId="8f1">
    <w:name w:val="Основной текст (8)_"/>
    <w:link w:val="8f2"/>
    <w:rsid w:val="00012B62"/>
    <w:rPr>
      <w:sz w:val="8"/>
      <w:szCs w:val="8"/>
      <w:shd w:val="clear" w:color="auto" w:fill="FFFFFF"/>
    </w:rPr>
  </w:style>
  <w:style w:type="paragraph" w:customStyle="1" w:styleId="8f2">
    <w:name w:val="Основной текст (8)"/>
    <w:basedOn w:val="a1"/>
    <w:link w:val="8f1"/>
    <w:rsid w:val="00012B62"/>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PlainTextChar">
    <w:name w:val="Plain Text Char"/>
    <w:aliases w:val="Текст Знак1 Char,Plain Text Знак Char,Oaeno Ciae Char,Знак Знак Знак Знак Знак Знак Знак Знак Знак Знак Знак Знак Знак Знак Знак Знак Char,Знак Знак1 Char,Знак1 Char,Ciae Char"/>
    <w:basedOn w:val="a2"/>
    <w:uiPriority w:val="99"/>
    <w:semiHidden/>
    <w:rsid w:val="00012B62"/>
    <w:rPr>
      <w:rFonts w:ascii="Courier New" w:hAnsi="Courier New" w:cs="Courier New"/>
      <w:sz w:val="20"/>
      <w:szCs w:val="20"/>
      <w:lang w:eastAsia="en-US"/>
    </w:rPr>
  </w:style>
  <w:style w:type="character" w:customStyle="1" w:styleId="Heading1Char">
    <w:name w:val="Heading 1 Char"/>
    <w:aliases w:val="Знак17 Char"/>
    <w:basedOn w:val="a2"/>
    <w:locked/>
    <w:rsid w:val="00012B62"/>
    <w:rPr>
      <w:rFonts w:ascii="Times New Roman" w:hAnsi="Times New Roman" w:cs="Times New Roman"/>
      <w:i/>
      <w:iCs/>
      <w:sz w:val="28"/>
      <w:szCs w:val="28"/>
    </w:rPr>
  </w:style>
  <w:style w:type="character" w:customStyle="1" w:styleId="Heading5Char">
    <w:name w:val="Heading 5 Char"/>
    <w:aliases w:val="Знак14 Char"/>
    <w:basedOn w:val="a2"/>
    <w:locked/>
    <w:rsid w:val="00012B62"/>
    <w:rPr>
      <w:rFonts w:ascii="Times New Roman" w:hAnsi="Times New Roman" w:cs="Times New Roman"/>
      <w:b/>
      <w:bCs/>
      <w:sz w:val="20"/>
      <w:szCs w:val="20"/>
    </w:rPr>
  </w:style>
  <w:style w:type="character" w:customStyle="1" w:styleId="Heading2Char">
    <w:name w:val="Heading 2 Char"/>
    <w:aliases w:val="Знак16 Знак Char"/>
    <w:basedOn w:val="a2"/>
    <w:locked/>
    <w:rsid w:val="00012B62"/>
    <w:rPr>
      <w:rFonts w:ascii="Times New Roman" w:hAnsi="Times New Roman" w:cs="Times New Roman"/>
      <w:b/>
      <w:bCs/>
      <w:sz w:val="23"/>
      <w:szCs w:val="23"/>
      <w:u w:val="single"/>
    </w:rPr>
  </w:style>
  <w:style w:type="paragraph" w:styleId="affffffffff2">
    <w:name w:val="Revision"/>
    <w:hidden/>
    <w:uiPriority w:val="99"/>
    <w:semiHidden/>
    <w:rsid w:val="00012B62"/>
    <w:pPr>
      <w:spacing w:after="0" w:line="240" w:lineRule="auto"/>
    </w:pPr>
    <w:rPr>
      <w:rFonts w:ascii="Arial Unicode MS" w:eastAsia="Arial Unicode MS" w:hAnsi="Arial Unicode MS" w:cs="Arial Unicode MS"/>
      <w:color w:val="000000"/>
      <w:kern w:val="0"/>
      <w:sz w:val="24"/>
      <w:szCs w:val="24"/>
      <w:lang w:eastAsia="ru-RU" w:bidi="ru-RU"/>
    </w:rPr>
  </w:style>
  <w:style w:type="paragraph" w:customStyle="1" w:styleId="affffffffff3">
    <w:name w:val="Таблица ПЗ"/>
    <w:basedOn w:val="a1"/>
    <w:qFormat/>
    <w:rsid w:val="00012B62"/>
    <w:pPr>
      <w:widowControl w:val="0"/>
      <w:suppressAutoHyphens/>
      <w:ind w:left="28" w:right="28"/>
      <w:jc w:val="left"/>
    </w:pPr>
    <w:rPr>
      <w:rFonts w:ascii="DejaVu Serif Condensed" w:eastAsia="Arial Unicode MS" w:hAnsi="DejaVu Serif Condensed" w:cs="Arial Unicode MS"/>
      <w:color w:val="000000"/>
      <w:szCs w:val="24"/>
      <w:lang w:bidi="ru-RU"/>
    </w:rPr>
  </w:style>
  <w:style w:type="paragraph" w:customStyle="1" w:styleId="1230">
    <w:name w:val="123"/>
    <w:link w:val="1231"/>
    <w:qFormat/>
    <w:rsid w:val="00012B62"/>
    <w:pPr>
      <w:spacing w:before="240" w:after="200" w:line="276" w:lineRule="auto"/>
      <w:ind w:firstLine="709"/>
    </w:pPr>
    <w:rPr>
      <w:rFonts w:ascii="DejaVu Serif Condensed" w:hAnsi="DejaVu Serif Condensed" w:cs="Times New Roman"/>
      <w:b/>
      <w:kern w:val="0"/>
      <w:sz w:val="24"/>
    </w:rPr>
  </w:style>
  <w:style w:type="character" w:customStyle="1" w:styleId="1231">
    <w:name w:val="123 Знак"/>
    <w:basedOn w:val="a2"/>
    <w:link w:val="1230"/>
    <w:rsid w:val="00012B62"/>
    <w:rPr>
      <w:rFonts w:ascii="DejaVu Serif Condensed" w:hAnsi="DejaVu Serif Condensed" w:cs="Times New Roman"/>
      <w:b/>
      <w:kern w:val="0"/>
      <w:sz w:val="24"/>
    </w:rPr>
  </w:style>
  <w:style w:type="paragraph" w:customStyle="1" w:styleId="BlockQuotation">
    <w:name w:val="Block Quotation"/>
    <w:basedOn w:val="a1"/>
    <w:uiPriority w:val="99"/>
    <w:rsid w:val="00012B62"/>
    <w:pPr>
      <w:widowControl w:val="0"/>
      <w:autoSpaceDE w:val="0"/>
      <w:autoSpaceDN w:val="0"/>
      <w:ind w:left="284" w:right="-766" w:firstLine="425"/>
    </w:pPr>
    <w:rPr>
      <w:rFonts w:ascii="Times New Roman" w:hAnsi="Times New Roman"/>
      <w:sz w:val="24"/>
      <w:szCs w:val="24"/>
    </w:rPr>
  </w:style>
  <w:style w:type="character" w:customStyle="1" w:styleId="affffffff">
    <w:name w:val="ОснТекст Знак"/>
    <w:link w:val="afffffffe"/>
    <w:rsid w:val="00012B62"/>
    <w:rPr>
      <w:rFonts w:ascii="Times New Roman" w:eastAsia="Times New Roman" w:hAnsi="Times New Roman" w:cs="Times New Roman"/>
      <w:kern w:val="0"/>
      <w:sz w:val="28"/>
      <w:szCs w:val="28"/>
      <w:lang w:eastAsia="ru-RU"/>
    </w:rPr>
  </w:style>
  <w:style w:type="paragraph" w:customStyle="1" w:styleId="Style40">
    <w:name w:val="Style40"/>
    <w:basedOn w:val="a1"/>
    <w:uiPriority w:val="99"/>
    <w:rsid w:val="00012B62"/>
    <w:pPr>
      <w:widowControl w:val="0"/>
      <w:autoSpaceDE w:val="0"/>
      <w:autoSpaceDN w:val="0"/>
      <w:adjustRightInd w:val="0"/>
      <w:spacing w:line="278" w:lineRule="exact"/>
      <w:ind w:firstLine="350"/>
    </w:pPr>
    <w:rPr>
      <w:sz w:val="24"/>
      <w:szCs w:val="24"/>
      <w:lang w:val="en-US" w:eastAsia="en-US"/>
    </w:rPr>
  </w:style>
  <w:style w:type="character" w:customStyle="1" w:styleId="affffffffff4">
    <w:name w:val="a"/>
    <w:rsid w:val="00012B62"/>
    <w:rPr>
      <w:color w:val="333399"/>
      <w:u w:val="single"/>
    </w:rPr>
  </w:style>
  <w:style w:type="paragraph" w:customStyle="1" w:styleId="s8">
    <w:name w:val="s8"/>
    <w:basedOn w:val="a1"/>
    <w:rsid w:val="00012B62"/>
    <w:pPr>
      <w:jc w:val="left"/>
    </w:pPr>
    <w:rPr>
      <w:rFonts w:ascii="Times New Roman" w:hAnsi="Times New Roman"/>
      <w:color w:val="333399"/>
      <w:sz w:val="24"/>
      <w:szCs w:val="24"/>
    </w:rPr>
  </w:style>
  <w:style w:type="character" w:customStyle="1" w:styleId="s20">
    <w:name w:val="s2"/>
    <w:rsid w:val="00012B62"/>
    <w:rPr>
      <w:rFonts w:ascii="Times New Roman" w:hAnsi="Times New Roman" w:cs="Times New Roman" w:hint="default"/>
      <w:color w:val="333399"/>
      <w:u w:val="single"/>
    </w:rPr>
  </w:style>
  <w:style w:type="character" w:customStyle="1" w:styleId="s19">
    <w:name w:val="s19"/>
    <w:rsid w:val="00012B62"/>
    <w:rPr>
      <w:rFonts w:ascii="Times New Roman" w:hAnsi="Times New Roman" w:cs="Times New Roman" w:hint="default"/>
      <w:b w:val="0"/>
      <w:bCs w:val="0"/>
      <w:i w:val="0"/>
      <w:iCs w:val="0"/>
      <w:color w:val="008000"/>
    </w:rPr>
  </w:style>
  <w:style w:type="character" w:customStyle="1" w:styleId="s10">
    <w:name w:val="s10"/>
    <w:rsid w:val="00012B62"/>
    <w:rPr>
      <w:rFonts w:ascii="Times New Roman" w:hAnsi="Times New Roman" w:cs="Times New Roman" w:hint="default"/>
      <w:color w:val="333399"/>
      <w:u w:val="single"/>
    </w:rPr>
  </w:style>
  <w:style w:type="character" w:customStyle="1" w:styleId="s16">
    <w:name w:val="s16"/>
    <w:rsid w:val="00012B62"/>
    <w:rPr>
      <w:rFonts w:ascii="Times New Roman" w:hAnsi="Times New Roman" w:cs="Times New Roman" w:hint="default"/>
      <w:b w:val="0"/>
      <w:bCs w:val="0"/>
      <w:i/>
      <w:iCs/>
      <w:caps w:val="0"/>
      <w:color w:val="000000"/>
    </w:rPr>
  </w:style>
  <w:style w:type="character" w:customStyle="1" w:styleId="s17">
    <w:name w:val="s17"/>
    <w:rsid w:val="00012B62"/>
    <w:rPr>
      <w:rFonts w:ascii="Times New Roman" w:hAnsi="Times New Roman" w:cs="Times New Roman" w:hint="default"/>
      <w:b w:val="0"/>
      <w:bCs w:val="0"/>
      <w:color w:val="000000"/>
    </w:rPr>
  </w:style>
  <w:style w:type="character" w:customStyle="1" w:styleId="s18">
    <w:name w:val="s18"/>
    <w:rsid w:val="00012B62"/>
    <w:rPr>
      <w:rFonts w:ascii="Times New Roman" w:hAnsi="Times New Roman" w:cs="Times New Roman" w:hint="default"/>
      <w:b w:val="0"/>
      <w:bCs w:val="0"/>
      <w:color w:val="000000"/>
    </w:rPr>
  </w:style>
  <w:style w:type="character" w:customStyle="1" w:styleId="s11">
    <w:name w:val="s11"/>
    <w:rsid w:val="00012B62"/>
    <w:rPr>
      <w:rFonts w:ascii="Courier New" w:hAnsi="Courier New" w:cs="Courier New" w:hint="default"/>
      <w:b/>
      <w:bCs/>
      <w:color w:val="000000"/>
    </w:rPr>
  </w:style>
  <w:style w:type="character" w:customStyle="1" w:styleId="s12">
    <w:name w:val="s12"/>
    <w:rsid w:val="00012B62"/>
    <w:rPr>
      <w:rFonts w:ascii="Courier New" w:hAnsi="Courier New" w:cs="Courier New" w:hint="default"/>
      <w:b w:val="0"/>
      <w:bCs w:val="0"/>
      <w:color w:val="333399"/>
      <w:u w:val="single"/>
    </w:rPr>
  </w:style>
  <w:style w:type="character" w:customStyle="1" w:styleId="s13">
    <w:name w:val="s13"/>
    <w:rsid w:val="00012B62"/>
    <w:rPr>
      <w:rFonts w:ascii="Courier New" w:hAnsi="Courier New" w:cs="Courier New" w:hint="default"/>
      <w:i/>
      <w:iCs/>
      <w:color w:val="FF0000"/>
    </w:rPr>
  </w:style>
  <w:style w:type="character" w:customStyle="1" w:styleId="s14">
    <w:name w:val="s14"/>
    <w:rsid w:val="00012B62"/>
    <w:rPr>
      <w:rFonts w:ascii="Courier New" w:hAnsi="Courier New" w:cs="Courier New" w:hint="default"/>
      <w:color w:val="008000"/>
    </w:rPr>
  </w:style>
  <w:style w:type="character" w:customStyle="1" w:styleId="s15">
    <w:name w:val="s15"/>
    <w:rsid w:val="00012B62"/>
    <w:rPr>
      <w:rFonts w:ascii="Courier New" w:hAnsi="Courier New" w:cs="Courier New" w:hint="default"/>
      <w:color w:val="333399"/>
      <w:u w:val="single"/>
    </w:rPr>
  </w:style>
  <w:style w:type="character" w:customStyle="1" w:styleId="Heading7Char">
    <w:name w:val="Heading 7 Char"/>
    <w:basedOn w:val="a2"/>
    <w:rsid w:val="00012B62"/>
    <w:rPr>
      <w:rFonts w:eastAsia="Calibri"/>
      <w:sz w:val="24"/>
      <w:szCs w:val="24"/>
      <w:lang w:eastAsia="ru-RU" w:bidi="ar-SA"/>
    </w:rPr>
  </w:style>
  <w:style w:type="paragraph" w:customStyle="1" w:styleId="0b">
    <w:name w:val="0_Таблица ПЗ"/>
    <w:basedOn w:val="a1"/>
    <w:qFormat/>
    <w:rsid w:val="00012B62"/>
    <w:pPr>
      <w:widowControl w:val="0"/>
      <w:suppressAutoHyphens/>
      <w:ind w:left="11" w:right="11"/>
      <w:jc w:val="center"/>
    </w:pPr>
    <w:rPr>
      <w:rFonts w:ascii="DejaVu Serif Condensed" w:eastAsia="Arial Unicode MS" w:hAnsi="DejaVu Serif Condensed" w:cs="Arial Unicode MS"/>
      <w:color w:val="000000"/>
      <w:szCs w:val="24"/>
      <w:lang w:bidi="ru-RU"/>
    </w:rPr>
  </w:style>
  <w:style w:type="character" w:customStyle="1" w:styleId="affffffffff5">
    <w:name w:val="Подпись к картинке_"/>
    <w:basedOn w:val="a2"/>
    <w:link w:val="affffffffff6"/>
    <w:rsid w:val="00012B62"/>
    <w:rPr>
      <w:rFonts w:ascii="Times New Roman" w:hAnsi="Times New Roman" w:cs="Times New Roman"/>
      <w:sz w:val="20"/>
      <w:szCs w:val="20"/>
    </w:rPr>
  </w:style>
  <w:style w:type="paragraph" w:customStyle="1" w:styleId="affffffffff6">
    <w:name w:val="Подпись к картинке"/>
    <w:basedOn w:val="a1"/>
    <w:link w:val="affffffffff5"/>
    <w:rsid w:val="00012B62"/>
    <w:pPr>
      <w:widowControl w:val="0"/>
      <w:jc w:val="left"/>
    </w:pPr>
    <w:rPr>
      <w:rFonts w:ascii="Times New Roman" w:eastAsiaTheme="minorHAnsi" w:hAnsi="Times New Roman"/>
      <w:kern w:val="2"/>
      <w:sz w:val="20"/>
      <w:lang w:eastAsia="en-US"/>
    </w:rPr>
  </w:style>
  <w:style w:type="paragraph" w:customStyle="1" w:styleId="Standarduser">
    <w:name w:val="Standard (user)"/>
    <w:qFormat/>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S01">
    <w:name w:val="S0"/>
    <w:basedOn w:val="a2"/>
    <w:rsid w:val="00012B62"/>
    <w:rPr>
      <w:rFonts w:ascii="Times New Roman" w:hAnsi="Times New Roman" w:cs="Times New Roman" w:hint="default"/>
      <w:b w:val="0"/>
      <w:bCs w:val="0"/>
      <w:i w:val="0"/>
      <w:iCs w:val="0"/>
      <w:color w:val="000000"/>
    </w:rPr>
  </w:style>
  <w:style w:type="character" w:customStyle="1" w:styleId="MicrosoftSansSerif">
    <w:name w:val="Основной текст + Microsoft Sans Serif"/>
    <w:aliases w:val="12 pt"/>
    <w:basedOn w:val="a2"/>
    <w:uiPriority w:val="99"/>
    <w:rsid w:val="00012B62"/>
    <w:rPr>
      <w:rFonts w:ascii="Microsoft Sans Serif" w:eastAsia="Times New Roman" w:hAnsi="Microsoft Sans Serif" w:cs="Microsoft Sans Serif"/>
      <w:sz w:val="24"/>
      <w:szCs w:val="24"/>
      <w:u w:val="none"/>
    </w:rPr>
  </w:style>
  <w:style w:type="paragraph" w:customStyle="1" w:styleId="pc">
    <w:name w:val="pc"/>
    <w:basedOn w:val="a1"/>
    <w:rsid w:val="00844B4A"/>
    <w:pPr>
      <w:jc w:val="center"/>
    </w:pPr>
    <w:rPr>
      <w:rFonts w:ascii="Times New Roman" w:eastAsiaTheme="minorEastAsia" w:hAnsi="Times New Roman"/>
      <w:color w:val="000000"/>
      <w:sz w:val="24"/>
      <w:szCs w:val="24"/>
    </w:rPr>
  </w:style>
  <w:style w:type="paragraph" w:customStyle="1" w:styleId="pr">
    <w:name w:val="pr"/>
    <w:basedOn w:val="a1"/>
    <w:rsid w:val="00844B4A"/>
    <w:pPr>
      <w:jc w:val="right"/>
    </w:pPr>
    <w:rPr>
      <w:rFonts w:ascii="Times New Roman" w:eastAsiaTheme="minorEastAsia" w:hAnsi="Times New Roman"/>
      <w:color w:val="000000"/>
      <w:sz w:val="24"/>
      <w:szCs w:val="24"/>
    </w:rPr>
  </w:style>
  <w:style w:type="paragraph" w:customStyle="1" w:styleId="msochpdefault">
    <w:name w:val="msochpdefault"/>
    <w:basedOn w:val="a1"/>
    <w:rsid w:val="00844B4A"/>
    <w:pPr>
      <w:jc w:val="left"/>
    </w:pPr>
    <w:rPr>
      <w:rFonts w:ascii="Times New Roman" w:eastAsiaTheme="minorEastAsia" w:hAnsi="Times New Roman"/>
      <w:color w:val="000000"/>
      <w:sz w:val="20"/>
    </w:rPr>
  </w:style>
  <w:style w:type="paragraph" w:customStyle="1" w:styleId="p">
    <w:name w:val="p"/>
    <w:basedOn w:val="a1"/>
    <w:rsid w:val="00844B4A"/>
    <w:pPr>
      <w:jc w:val="left"/>
    </w:pPr>
    <w:rPr>
      <w:rFonts w:ascii="Times New Roman" w:eastAsiaTheme="minorEastAsia" w:hAnsi="Times New Roman"/>
      <w:color w:val="000000"/>
      <w:sz w:val="24"/>
      <w:szCs w:val="24"/>
    </w:rPr>
  </w:style>
  <w:style w:type="character" w:customStyle="1" w:styleId="section-facts-description-text">
    <w:name w:val="section-facts-description-text"/>
    <w:basedOn w:val="a2"/>
    <w:rsid w:val="004E3AF5"/>
  </w:style>
  <w:style w:type="character" w:customStyle="1" w:styleId="section-facts-description-link">
    <w:name w:val="section-facts-description-link"/>
    <w:basedOn w:val="a2"/>
    <w:rsid w:val="004E3AF5"/>
  </w:style>
  <w:style w:type="character" w:customStyle="1" w:styleId="ext-phonos">
    <w:name w:val="ext-phonos"/>
    <w:basedOn w:val="a2"/>
    <w:rsid w:val="004E3AF5"/>
  </w:style>
  <w:style w:type="character" w:customStyle="1" w:styleId="ext-phonos-phonosbutton">
    <w:name w:val="ext-phonos-phonosbutton"/>
    <w:basedOn w:val="a2"/>
    <w:rsid w:val="004E3AF5"/>
  </w:style>
  <w:style w:type="character" w:customStyle="1" w:styleId="oo-ui-labelelement-label">
    <w:name w:val="oo-ui-labelelement-label"/>
    <w:basedOn w:val="a2"/>
    <w:rsid w:val="004E3AF5"/>
  </w:style>
  <w:style w:type="character" w:customStyle="1" w:styleId="0pt0">
    <w:name w:val="Основной текст + Курсив;Интервал 0 pt"/>
    <w:basedOn w:val="affffff9"/>
    <w:rsid w:val="00D1194E"/>
    <w:rPr>
      <w:rFonts w:ascii="Gungsuh" w:eastAsia="Gungsuh" w:hAnsi="Gungsuh" w:cs="Gungsuh"/>
      <w:b w:val="0"/>
      <w:bCs w:val="0"/>
      <w:i/>
      <w:iCs/>
      <w:smallCaps w:val="0"/>
      <w:strike w:val="0"/>
      <w:color w:val="000000"/>
      <w:spacing w:val="-1"/>
      <w:w w:val="100"/>
      <w:position w:val="0"/>
      <w:sz w:val="21"/>
      <w:szCs w:val="21"/>
      <w:u w:val="none"/>
      <w:shd w:val="clear" w:color="auto" w:fill="FFFFFF"/>
      <w:lang w:val="ru-RU"/>
    </w:rPr>
  </w:style>
  <w:style w:type="character" w:customStyle="1" w:styleId="affffffffff7">
    <w:name w:val="Основной текст + Малые прописные"/>
    <w:basedOn w:val="affffff9"/>
    <w:rsid w:val="00D1194E"/>
    <w:rPr>
      <w:rFonts w:ascii="Gungsuh" w:eastAsia="Gungsuh" w:hAnsi="Gungsuh" w:cs="Gungsuh"/>
      <w:b w:val="0"/>
      <w:bCs w:val="0"/>
      <w:i w:val="0"/>
      <w:iCs w:val="0"/>
      <w:smallCaps/>
      <w:strike w:val="0"/>
      <w:color w:val="000000"/>
      <w:spacing w:val="3"/>
      <w:w w:val="100"/>
      <w:position w:val="0"/>
      <w:sz w:val="21"/>
      <w:szCs w:val="21"/>
      <w:u w:val="none"/>
      <w:shd w:val="clear" w:color="auto" w:fill="FFFFFF"/>
      <w:lang w:val="ru-RU"/>
    </w:rPr>
  </w:style>
  <w:style w:type="character" w:customStyle="1" w:styleId="9pt0pt">
    <w:name w:val="Основной текст + 9 pt;Малые прописные;Интервал 0 pt"/>
    <w:basedOn w:val="affffff9"/>
    <w:rsid w:val="00D1194E"/>
    <w:rPr>
      <w:rFonts w:ascii="Gungsuh" w:eastAsia="Gungsuh" w:hAnsi="Gungsuh" w:cs="Gungsuh"/>
      <w:b w:val="0"/>
      <w:bCs w:val="0"/>
      <w:i w:val="0"/>
      <w:iCs w:val="0"/>
      <w:smallCaps/>
      <w:strike w:val="0"/>
      <w:color w:val="000000"/>
      <w:spacing w:val="4"/>
      <w:w w:val="100"/>
      <w:position w:val="0"/>
      <w:sz w:val="18"/>
      <w:szCs w:val="18"/>
      <w:u w:val="none"/>
      <w:shd w:val="clear" w:color="auto" w:fill="FFFFFF"/>
      <w:lang w:val="ru-RU"/>
    </w:rPr>
  </w:style>
  <w:style w:type="character" w:customStyle="1" w:styleId="Candara155pt0pt">
    <w:name w:val="Основной текст + Candara;15;5 pt;Курсив;Интервал 0 pt"/>
    <w:basedOn w:val="affffff9"/>
    <w:rsid w:val="00D1194E"/>
    <w:rPr>
      <w:rFonts w:ascii="Candara" w:eastAsia="Candara" w:hAnsi="Candara" w:cs="Candara"/>
      <w:b w:val="0"/>
      <w:bCs w:val="0"/>
      <w:i/>
      <w:iCs/>
      <w:smallCaps w:val="0"/>
      <w:strike w:val="0"/>
      <w:color w:val="000000"/>
      <w:spacing w:val="0"/>
      <w:w w:val="100"/>
      <w:position w:val="0"/>
      <w:sz w:val="31"/>
      <w:szCs w:val="31"/>
      <w:u w:val="none"/>
      <w:shd w:val="clear" w:color="auto" w:fill="FFFFFF"/>
    </w:rPr>
  </w:style>
  <w:style w:type="character" w:customStyle="1" w:styleId="3c">
    <w:name w:val="Оглавление 3 Знак"/>
    <w:basedOn w:val="a2"/>
    <w:link w:val="3b"/>
    <w:rsid w:val="00D1194E"/>
    <w:rPr>
      <w:rFonts w:ascii="Calibri" w:eastAsia="Times New Roman" w:hAnsi="Calibri" w:cs="Times New Roman"/>
      <w:smallCaps/>
      <w:kern w:val="0"/>
      <w:lang w:eastAsia="ru-RU"/>
    </w:rPr>
  </w:style>
  <w:style w:type="character" w:customStyle="1" w:styleId="affffffffff8">
    <w:name w:val="Оглавление + Курсив"/>
    <w:basedOn w:val="3c"/>
    <w:rsid w:val="00D1194E"/>
    <w:rPr>
      <w:rFonts w:ascii="Calibri" w:eastAsia="Times New Roman" w:hAnsi="Calibri" w:cs="Times New Roman"/>
      <w:b w:val="0"/>
      <w:bCs w:val="0"/>
      <w:i/>
      <w:iCs/>
      <w:smallCaps w:val="0"/>
      <w:strike w:val="0"/>
      <w:color w:val="000000"/>
      <w:spacing w:val="0"/>
      <w:w w:val="100"/>
      <w:kern w:val="0"/>
      <w:position w:val="0"/>
      <w:u w:val="none"/>
      <w:lang w:val="ru-RU" w:eastAsia="ru-RU"/>
    </w:rPr>
  </w:style>
  <w:style w:type="character" w:customStyle="1" w:styleId="2fffa">
    <w:name w:val="Подпись к картинке (2)_"/>
    <w:basedOn w:val="a2"/>
    <w:link w:val="2fffb"/>
    <w:rsid w:val="00D1194E"/>
    <w:rPr>
      <w:rFonts w:ascii="Times New Roman" w:eastAsia="Times New Roman" w:hAnsi="Times New Roman" w:cs="Times New Roman"/>
      <w:b/>
      <w:bCs/>
      <w:sz w:val="23"/>
      <w:szCs w:val="23"/>
      <w:shd w:val="clear" w:color="auto" w:fill="FFFFFF"/>
    </w:rPr>
  </w:style>
  <w:style w:type="paragraph" w:customStyle="1" w:styleId="2fffb">
    <w:name w:val="Подпись к картинке (2)"/>
    <w:basedOn w:val="a1"/>
    <w:link w:val="2fffa"/>
    <w:rsid w:val="00D1194E"/>
    <w:pPr>
      <w:widowControl w:val="0"/>
      <w:shd w:val="clear" w:color="auto" w:fill="FFFFFF"/>
      <w:spacing w:line="0" w:lineRule="atLeast"/>
      <w:jc w:val="left"/>
    </w:pPr>
    <w:rPr>
      <w:rFonts w:ascii="Times New Roman" w:hAnsi="Times New Roman"/>
      <w:b/>
      <w:bCs/>
      <w:kern w:val="2"/>
      <w:sz w:val="23"/>
      <w:szCs w:val="23"/>
      <w:lang w:eastAsia="en-US"/>
    </w:rPr>
  </w:style>
  <w:style w:type="character" w:customStyle="1" w:styleId="3ff7">
    <w:name w:val="Подпись к картинке (3)_"/>
    <w:basedOn w:val="a2"/>
    <w:rsid w:val="00D1194E"/>
    <w:rPr>
      <w:rFonts w:ascii="Times New Roman" w:eastAsia="Times New Roman" w:hAnsi="Times New Roman" w:cs="Times New Roman"/>
      <w:b/>
      <w:bCs/>
      <w:sz w:val="16"/>
      <w:szCs w:val="16"/>
      <w:shd w:val="clear" w:color="auto" w:fill="FFFFFF"/>
    </w:rPr>
  </w:style>
  <w:style w:type="character" w:customStyle="1" w:styleId="4fc">
    <w:name w:val="Подпись к картинке (4)_"/>
    <w:basedOn w:val="a2"/>
    <w:link w:val="4fd"/>
    <w:rsid w:val="00D1194E"/>
    <w:rPr>
      <w:rFonts w:ascii="Times New Roman" w:eastAsia="Times New Roman" w:hAnsi="Times New Roman" w:cs="Times New Roman"/>
      <w:sz w:val="23"/>
      <w:szCs w:val="23"/>
      <w:shd w:val="clear" w:color="auto" w:fill="FFFFFF"/>
    </w:rPr>
  </w:style>
  <w:style w:type="paragraph" w:customStyle="1" w:styleId="4fd">
    <w:name w:val="Подпись к картинке (4)"/>
    <w:basedOn w:val="a1"/>
    <w:link w:val="4fc"/>
    <w:rsid w:val="00D1194E"/>
    <w:pPr>
      <w:widowControl w:val="0"/>
      <w:shd w:val="clear" w:color="auto" w:fill="FFFFFF"/>
      <w:spacing w:line="0" w:lineRule="atLeast"/>
      <w:jc w:val="left"/>
    </w:pPr>
    <w:rPr>
      <w:rFonts w:ascii="Times New Roman" w:hAnsi="Times New Roman"/>
      <w:kern w:val="2"/>
      <w:sz w:val="23"/>
      <w:szCs w:val="23"/>
      <w:lang w:eastAsia="en-US"/>
    </w:rPr>
  </w:style>
  <w:style w:type="character" w:customStyle="1" w:styleId="115pt">
    <w:name w:val="Основной текст + 11;5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5f6">
    <w:name w:val="Подпись к картинке (5)_"/>
    <w:basedOn w:val="a2"/>
    <w:link w:val="5f7"/>
    <w:rsid w:val="00D1194E"/>
    <w:rPr>
      <w:rFonts w:ascii="Times New Roman" w:eastAsia="Times New Roman" w:hAnsi="Times New Roman" w:cs="Times New Roman"/>
      <w:sz w:val="16"/>
      <w:szCs w:val="16"/>
      <w:shd w:val="clear" w:color="auto" w:fill="FFFFFF"/>
    </w:rPr>
  </w:style>
  <w:style w:type="paragraph" w:customStyle="1" w:styleId="5f7">
    <w:name w:val="Подпись к картинке (5)"/>
    <w:basedOn w:val="a1"/>
    <w:link w:val="5f6"/>
    <w:rsid w:val="00D1194E"/>
    <w:pPr>
      <w:widowControl w:val="0"/>
      <w:shd w:val="clear" w:color="auto" w:fill="FFFFFF"/>
      <w:spacing w:after="180" w:line="0" w:lineRule="atLeast"/>
      <w:jc w:val="right"/>
    </w:pPr>
    <w:rPr>
      <w:rFonts w:ascii="Times New Roman" w:hAnsi="Times New Roman"/>
      <w:kern w:val="2"/>
      <w:sz w:val="16"/>
      <w:szCs w:val="16"/>
      <w:lang w:eastAsia="en-US"/>
    </w:rPr>
  </w:style>
  <w:style w:type="character" w:customStyle="1" w:styleId="6e">
    <w:name w:val="Подпись к картинке (6)_"/>
    <w:basedOn w:val="a2"/>
    <w:link w:val="6f"/>
    <w:rsid w:val="00D1194E"/>
    <w:rPr>
      <w:rFonts w:ascii="Times New Roman" w:eastAsia="Times New Roman" w:hAnsi="Times New Roman" w:cs="Times New Roman"/>
      <w:b/>
      <w:bCs/>
      <w:sz w:val="17"/>
      <w:szCs w:val="17"/>
      <w:shd w:val="clear" w:color="auto" w:fill="FFFFFF"/>
    </w:rPr>
  </w:style>
  <w:style w:type="paragraph" w:customStyle="1" w:styleId="6f">
    <w:name w:val="Подпись к картинке (6)"/>
    <w:basedOn w:val="a1"/>
    <w:link w:val="6e"/>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7a">
    <w:name w:val="Подпись к картинке (7)_"/>
    <w:basedOn w:val="a2"/>
    <w:link w:val="7b"/>
    <w:rsid w:val="00D1194E"/>
    <w:rPr>
      <w:rFonts w:ascii="Times New Roman" w:eastAsia="Times New Roman" w:hAnsi="Times New Roman" w:cs="Times New Roman"/>
      <w:b/>
      <w:bCs/>
      <w:sz w:val="17"/>
      <w:szCs w:val="17"/>
      <w:shd w:val="clear" w:color="auto" w:fill="FFFFFF"/>
    </w:rPr>
  </w:style>
  <w:style w:type="paragraph" w:customStyle="1" w:styleId="7b">
    <w:name w:val="Подпись к картинке (7)"/>
    <w:basedOn w:val="a1"/>
    <w:link w:val="7a"/>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115pt0">
    <w:name w:val="Основной текст + 11;5 pt"/>
    <w:basedOn w:val="affffff9"/>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85pt0pt">
    <w:name w:val="Основной текст + 8;5 pt;Интервал 0 pt"/>
    <w:basedOn w:val="affffff9"/>
    <w:rsid w:val="00D1194E"/>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rPr>
  </w:style>
  <w:style w:type="character" w:customStyle="1" w:styleId="ArialNarrow7pt">
    <w:name w:val="Основной текст + Arial Narrow;7 pt"/>
    <w:basedOn w:val="affffff9"/>
    <w:rsid w:val="00D1194E"/>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ru-RU"/>
    </w:rPr>
  </w:style>
  <w:style w:type="character" w:customStyle="1" w:styleId="9pt0">
    <w:name w:val="Основной текст + 9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Exact">
    <w:name w:val="Основной текст Exact"/>
    <w:basedOn w:val="a2"/>
    <w:rsid w:val="00D1194E"/>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212pt0">
    <w:name w:val="Заголовок №2 + 12 pt;Не полужирный"/>
    <w:basedOn w:val="2fff"/>
    <w:rsid w:val="00D1194E"/>
    <w:rPr>
      <w:rFonts w:ascii="Times New Roman" w:eastAsia="Times New Roman" w:hAnsi="Times New Roman" w:cs="Times New Roman"/>
      <w:b/>
      <w:bCs/>
      <w:color w:val="000000"/>
      <w:spacing w:val="0"/>
      <w:w w:val="100"/>
      <w:position w:val="0"/>
      <w:sz w:val="24"/>
      <w:szCs w:val="24"/>
      <w:shd w:val="clear" w:color="auto" w:fill="FFFFFF"/>
    </w:rPr>
  </w:style>
  <w:style w:type="character" w:customStyle="1" w:styleId="TimesNewRoman115pt">
    <w:name w:val="Колонтитул + Times New Roman;11;5 pt"/>
    <w:basedOn w:val="a2"/>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106">
    <w:name w:val="Основной текст (10)"/>
    <w:basedOn w:val="a2"/>
    <w:rsid w:val="00D1194E"/>
    <w:rPr>
      <w:rFonts w:ascii="Times New Roman" w:eastAsia="Times New Roman" w:hAnsi="Times New Roman" w:cs="Times New Roman"/>
      <w:b w:val="0"/>
      <w:bCs w:val="0"/>
      <w:i/>
      <w:iCs/>
      <w:smallCaps w:val="0"/>
      <w:strike w:val="0"/>
      <w:color w:val="000000"/>
      <w:spacing w:val="0"/>
      <w:w w:val="100"/>
      <w:position w:val="0"/>
      <w:sz w:val="27"/>
      <w:szCs w:val="27"/>
      <w:u w:val="single"/>
      <w:lang w:val="ru-RU"/>
    </w:rPr>
  </w:style>
  <w:style w:type="character" w:customStyle="1" w:styleId="4pt1pt">
    <w:name w:val="Основной текст + 4 pt;Интервал 1 pt"/>
    <w:basedOn w:val="affffff9"/>
    <w:rsid w:val="00D1194E"/>
    <w:rPr>
      <w:rFonts w:ascii="Times New Roman" w:eastAsia="Times New Roman" w:hAnsi="Times New Roman" w:cs="Times New Roman"/>
      <w:b w:val="0"/>
      <w:bCs w:val="0"/>
      <w:i w:val="0"/>
      <w:iCs w:val="0"/>
      <w:smallCaps w:val="0"/>
      <w:strike w:val="0"/>
      <w:color w:val="000000"/>
      <w:spacing w:val="20"/>
      <w:w w:val="100"/>
      <w:position w:val="0"/>
      <w:sz w:val="8"/>
      <w:szCs w:val="8"/>
      <w:u w:val="none"/>
      <w:shd w:val="clear" w:color="auto" w:fill="FFFFFF"/>
    </w:rPr>
  </w:style>
  <w:style w:type="character" w:customStyle="1" w:styleId="ArialNarrow4pt">
    <w:name w:val="Основной текст + Arial Narrow;4 pt"/>
    <w:basedOn w:val="affffff9"/>
    <w:rsid w:val="00D1194E"/>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rPr>
  </w:style>
  <w:style w:type="character" w:customStyle="1" w:styleId="s5">
    <w:name w:val="s5"/>
    <w:rsid w:val="00D1194E"/>
    <w:rPr>
      <w:rFonts w:ascii="Times New Roman" w:hAnsi="Times New Roman" w:cs="Times New Roman" w:hint="default"/>
      <w:b w:val="0"/>
      <w:bCs w:val="0"/>
      <w:i w:val="0"/>
      <w:iCs w:val="0"/>
      <w:strike w:val="0"/>
      <w:dstrike w:val="0"/>
      <w:color w:val="808080"/>
      <w:sz w:val="22"/>
      <w:szCs w:val="22"/>
      <w:u w:val="none"/>
      <w:effect w:val="none"/>
    </w:rPr>
  </w:style>
  <w:style w:type="character" w:customStyle="1" w:styleId="s110">
    <w:name w:val="s110"/>
    <w:rsid w:val="00D1194E"/>
    <w:rPr>
      <w:rFonts w:ascii="Courier New" w:hAnsi="Courier New" w:cs="Courier New" w:hint="default"/>
      <w:b/>
      <w:bCs/>
      <w:i w:val="0"/>
      <w:iCs w:val="0"/>
      <w:strike w:val="0"/>
      <w:dstrike w:val="0"/>
      <w:color w:val="000000"/>
      <w:sz w:val="22"/>
      <w:szCs w:val="22"/>
      <w:u w:val="none"/>
      <w:effect w:val="none"/>
    </w:rPr>
  </w:style>
  <w:style w:type="character" w:customStyle="1" w:styleId="s21">
    <w:name w:val="s21"/>
    <w:rsid w:val="00D1194E"/>
    <w:rPr>
      <w:rFonts w:ascii="Courier New" w:hAnsi="Courier New" w:cs="Courier New" w:hint="default"/>
      <w:b/>
      <w:bCs/>
      <w:i w:val="0"/>
      <w:iCs w:val="0"/>
      <w:strike w:val="0"/>
      <w:dstrike w:val="0"/>
      <w:color w:val="000080"/>
      <w:sz w:val="22"/>
      <w:szCs w:val="22"/>
      <w:u w:val="none"/>
      <w:effect w:val="none"/>
    </w:rPr>
  </w:style>
  <w:style w:type="character" w:customStyle="1" w:styleId="s31">
    <w:name w:val="s31"/>
    <w:rsid w:val="00D1194E"/>
    <w:rPr>
      <w:rFonts w:ascii="Courier New" w:hAnsi="Courier New" w:cs="Courier New" w:hint="default"/>
      <w:b w:val="0"/>
      <w:bCs w:val="0"/>
      <w:i/>
      <w:iCs/>
      <w:strike w:val="0"/>
      <w:dstrike w:val="0"/>
      <w:color w:val="FF0000"/>
      <w:sz w:val="22"/>
      <w:szCs w:val="22"/>
      <w:u w:val="none"/>
      <w:effect w:val="none"/>
    </w:rPr>
  </w:style>
  <w:style w:type="character" w:customStyle="1" w:styleId="s61">
    <w:name w:val="s61"/>
    <w:rsid w:val="00D1194E"/>
    <w:rPr>
      <w:rFonts w:ascii="Courier New" w:hAnsi="Courier New" w:cs="Courier New" w:hint="default"/>
      <w:b w:val="0"/>
      <w:bCs w:val="0"/>
      <w:i w:val="0"/>
      <w:iCs w:val="0"/>
      <w:strike/>
      <w:color w:val="808000"/>
      <w:sz w:val="22"/>
      <w:szCs w:val="22"/>
    </w:rPr>
  </w:style>
  <w:style w:type="paragraph" w:customStyle="1" w:styleId="Style29">
    <w:name w:val="Style29"/>
    <w:basedOn w:val="a1"/>
    <w:uiPriority w:val="99"/>
    <w:rsid w:val="00D1194E"/>
    <w:pPr>
      <w:widowControl w:val="0"/>
      <w:autoSpaceDE w:val="0"/>
      <w:autoSpaceDN w:val="0"/>
      <w:adjustRightInd w:val="0"/>
      <w:spacing w:line="250" w:lineRule="exact"/>
    </w:pPr>
    <w:rPr>
      <w:rFonts w:ascii="Times New Roman" w:hAnsi="Times New Roman"/>
      <w:sz w:val="24"/>
      <w:szCs w:val="24"/>
    </w:rPr>
  </w:style>
  <w:style w:type="character" w:customStyle="1" w:styleId="FontStyle183">
    <w:name w:val="Font Style183"/>
    <w:uiPriority w:val="99"/>
    <w:rsid w:val="00D1194E"/>
    <w:rPr>
      <w:rFonts w:ascii="Arial" w:hAnsi="Arial" w:cs="Arial"/>
      <w:sz w:val="20"/>
      <w:szCs w:val="20"/>
    </w:rPr>
  </w:style>
  <w:style w:type="paragraph" w:customStyle="1" w:styleId="80">
    <w:name w:val="8 ПТ"/>
    <w:basedOn w:val="a1"/>
    <w:link w:val="8f3"/>
    <w:qFormat/>
    <w:rsid w:val="00D1194E"/>
    <w:pPr>
      <w:numPr>
        <w:numId w:val="64"/>
      </w:numPr>
      <w:spacing w:before="120"/>
      <w:ind w:left="454" w:hanging="454"/>
    </w:pPr>
    <w:rPr>
      <w:rFonts w:cs="Arial"/>
      <w:szCs w:val="22"/>
    </w:rPr>
  </w:style>
  <w:style w:type="character" w:customStyle="1" w:styleId="8f3">
    <w:name w:val="8 ПТ Знак"/>
    <w:basedOn w:val="a2"/>
    <w:link w:val="80"/>
    <w:rsid w:val="00D1194E"/>
    <w:rPr>
      <w:rFonts w:ascii="Arial" w:eastAsia="Times New Roman" w:hAnsi="Arial" w:cs="Arial"/>
      <w:kern w:val="0"/>
      <w:lang w:eastAsia="ru-RU"/>
    </w:rPr>
  </w:style>
  <w:style w:type="character" w:customStyle="1" w:styleId="580">
    <w:name w:val="Основной текст (58)_"/>
    <w:basedOn w:val="a2"/>
    <w:link w:val="581"/>
    <w:rsid w:val="00D1194E"/>
    <w:rPr>
      <w:rFonts w:ascii="Times New Roman" w:eastAsia="Times New Roman" w:hAnsi="Times New Roman" w:cs="Times New Roman"/>
      <w:spacing w:val="7"/>
      <w:sz w:val="26"/>
      <w:szCs w:val="26"/>
      <w:shd w:val="clear" w:color="auto" w:fill="FFFFFF"/>
    </w:rPr>
  </w:style>
  <w:style w:type="paragraph" w:customStyle="1" w:styleId="581">
    <w:name w:val="Основной текст (58)"/>
    <w:basedOn w:val="a1"/>
    <w:link w:val="580"/>
    <w:rsid w:val="00D1194E"/>
    <w:pPr>
      <w:widowControl w:val="0"/>
      <w:shd w:val="clear" w:color="auto" w:fill="FFFFFF"/>
      <w:spacing w:after="180" w:line="325" w:lineRule="exact"/>
      <w:ind w:hanging="1480"/>
      <w:jc w:val="left"/>
    </w:pPr>
    <w:rPr>
      <w:rFonts w:ascii="Times New Roman" w:hAnsi="Times New Roman"/>
      <w:spacing w:val="7"/>
      <w:kern w:val="2"/>
      <w:sz w:val="26"/>
      <w:szCs w:val="26"/>
      <w:lang w:eastAsia="en-US"/>
    </w:rPr>
  </w:style>
  <w:style w:type="character" w:customStyle="1" w:styleId="580pt">
    <w:name w:val="Основной текст (58) + Интервал 0 pt"/>
    <w:basedOn w:val="580"/>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8f4">
    <w:name w:val="Подпись к таблице (8)_"/>
    <w:basedOn w:val="a2"/>
    <w:link w:val="8f5"/>
    <w:rsid w:val="00D1194E"/>
    <w:rPr>
      <w:rFonts w:ascii="Times New Roman" w:eastAsia="Times New Roman" w:hAnsi="Times New Roman" w:cs="Times New Roman"/>
      <w:spacing w:val="7"/>
      <w:sz w:val="26"/>
      <w:szCs w:val="26"/>
      <w:shd w:val="clear" w:color="auto" w:fill="FFFFFF"/>
    </w:rPr>
  </w:style>
  <w:style w:type="paragraph" w:customStyle="1" w:styleId="8f5">
    <w:name w:val="Подпись к таблице (8)"/>
    <w:basedOn w:val="a1"/>
    <w:link w:val="8f4"/>
    <w:rsid w:val="00D1194E"/>
    <w:pPr>
      <w:widowControl w:val="0"/>
      <w:shd w:val="clear" w:color="auto" w:fill="FFFFFF"/>
      <w:spacing w:line="212" w:lineRule="exact"/>
    </w:pPr>
    <w:rPr>
      <w:rFonts w:ascii="Times New Roman" w:hAnsi="Times New Roman"/>
      <w:spacing w:val="7"/>
      <w:kern w:val="2"/>
      <w:sz w:val="26"/>
      <w:szCs w:val="26"/>
      <w:lang w:eastAsia="en-US"/>
    </w:rPr>
  </w:style>
  <w:style w:type="character" w:customStyle="1" w:styleId="58Gungsuh11pt0pt">
    <w:name w:val="Основной текст (58) + Gungsuh;11 pt;Курсив;Интервал 0 pt"/>
    <w:basedOn w:val="580"/>
    <w:rsid w:val="00D1194E"/>
    <w:rPr>
      <w:rFonts w:ascii="Gungsuh" w:eastAsia="Gungsuh" w:hAnsi="Gungsuh" w:cs="Gungsuh"/>
      <w:b w:val="0"/>
      <w:bCs w:val="0"/>
      <w:i/>
      <w:iCs/>
      <w:smallCaps w:val="0"/>
      <w:strike w:val="0"/>
      <w:color w:val="000000"/>
      <w:spacing w:val="-2"/>
      <w:w w:val="100"/>
      <w:position w:val="0"/>
      <w:sz w:val="22"/>
      <w:szCs w:val="22"/>
      <w:u w:val="none"/>
      <w:shd w:val="clear" w:color="auto" w:fill="FFFFFF"/>
      <w:lang w:val="ru-RU"/>
    </w:rPr>
  </w:style>
  <w:style w:type="character" w:customStyle="1" w:styleId="80pt">
    <w:name w:val="Подпись к таблице (8) + Интервал 0 pt"/>
    <w:basedOn w:val="8f4"/>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60pt">
    <w:name w:val="Оглавление (6) + Интервал 0 pt"/>
    <w:basedOn w:val="a2"/>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0pt1">
    <w:name w:val="Основной текст + Полужирный;Интервал 0 pt"/>
    <w:basedOn w:val="affffff9"/>
    <w:rsid w:val="00D1194E"/>
    <w:rPr>
      <w:rFonts w:ascii="Gungsuh" w:eastAsia="Gungsuh" w:hAnsi="Gungsuh" w:cs="Gungsuh"/>
      <w:b/>
      <w:bCs/>
      <w:i w:val="0"/>
      <w:iCs w:val="0"/>
      <w:smallCaps w:val="0"/>
      <w:strike w:val="0"/>
      <w:color w:val="000000"/>
      <w:spacing w:val="-6"/>
      <w:w w:val="100"/>
      <w:position w:val="0"/>
      <w:sz w:val="21"/>
      <w:szCs w:val="21"/>
      <w:u w:val="none"/>
      <w:shd w:val="clear" w:color="auto" w:fill="FFFFFF"/>
      <w:lang w:val="ru-RU"/>
    </w:rPr>
  </w:style>
  <w:style w:type="character" w:customStyle="1" w:styleId="19105pt0pt">
    <w:name w:val="Основной текст (19) + 10;5 pt;Интервал 0 pt"/>
    <w:basedOn w:val="191"/>
    <w:rsid w:val="00D1194E"/>
    <w:rPr>
      <w:rFonts w:ascii="Gungsuh" w:eastAsia="Gungsuh" w:hAnsi="Gungsuh" w:cs="Gungsuh"/>
      <w:b w:val="0"/>
      <w:bCs w:val="0"/>
      <w:i w:val="0"/>
      <w:iCs w:val="0"/>
      <w:smallCaps w:val="0"/>
      <w:strike w:val="0"/>
      <w:color w:val="000000"/>
      <w:spacing w:val="3"/>
      <w:w w:val="100"/>
      <w:position w:val="0"/>
      <w:sz w:val="21"/>
      <w:szCs w:val="21"/>
      <w:u w:val="none"/>
      <w:shd w:val="clear" w:color="auto" w:fill="FFFFFF"/>
      <w:lang w:val="ru-RU"/>
    </w:rPr>
  </w:style>
  <w:style w:type="character" w:customStyle="1" w:styleId="582">
    <w:name w:val="Основной текст (58) + Малые прописные"/>
    <w:basedOn w:val="580"/>
    <w:rsid w:val="00D1194E"/>
    <w:rPr>
      <w:rFonts w:ascii="Times New Roman" w:eastAsia="Times New Roman" w:hAnsi="Times New Roman" w:cs="Times New Roman"/>
      <w:b w:val="0"/>
      <w:bCs w:val="0"/>
      <w:i w:val="0"/>
      <w:iCs w:val="0"/>
      <w:smallCaps/>
      <w:strike w:val="0"/>
      <w:color w:val="000000"/>
      <w:spacing w:val="7"/>
      <w:w w:val="100"/>
      <w:position w:val="0"/>
      <w:sz w:val="26"/>
      <w:szCs w:val="26"/>
      <w:u w:val="none"/>
      <w:shd w:val="clear" w:color="auto" w:fill="FFFFFF"/>
      <w:lang w:val="ru-RU"/>
    </w:rPr>
  </w:style>
  <w:style w:type="paragraph" w:customStyle="1" w:styleId="TableParagraph">
    <w:name w:val="Table Paragraph"/>
    <w:basedOn w:val="a1"/>
    <w:uiPriority w:val="1"/>
    <w:qFormat/>
    <w:rsid w:val="00D1194E"/>
    <w:pPr>
      <w:widowControl w:val="0"/>
      <w:autoSpaceDE w:val="0"/>
      <w:autoSpaceDN w:val="0"/>
      <w:jc w:val="left"/>
    </w:pPr>
    <w:rPr>
      <w:rFonts w:ascii="Times New Roman" w:hAnsi="Times New Roman"/>
      <w:szCs w:val="22"/>
      <w:lang w:bidi="ru-RU"/>
    </w:rPr>
  </w:style>
  <w:style w:type="character" w:customStyle="1" w:styleId="Constantia7pt0pt">
    <w:name w:val="Основной текст + Constantia;7 pt;Интервал 0 pt"/>
    <w:rsid w:val="00D1194E"/>
    <w:rPr>
      <w:rFonts w:ascii="Constantia" w:eastAsia="Constantia" w:hAnsi="Constantia" w:cs="Constantia"/>
      <w:b w:val="0"/>
      <w:bCs w:val="0"/>
      <w:i w:val="0"/>
      <w:iCs w:val="0"/>
      <w:smallCaps w:val="0"/>
      <w:strike w:val="0"/>
      <w:color w:val="000000"/>
      <w:spacing w:val="0"/>
      <w:w w:val="100"/>
      <w:position w:val="0"/>
      <w:sz w:val="14"/>
      <w:szCs w:val="14"/>
      <w:u w:val="none"/>
      <w:shd w:val="clear" w:color="auto" w:fill="FFFFFF"/>
    </w:rPr>
  </w:style>
  <w:style w:type="character" w:customStyle="1" w:styleId="Constantia0pt">
    <w:name w:val="Основной текст + Constantia;Интервал 0 pt"/>
    <w:rsid w:val="00D1194E"/>
    <w:rPr>
      <w:rFonts w:ascii="Constantia" w:eastAsia="Constantia" w:hAnsi="Constantia" w:cs="Constantia"/>
      <w:b w:val="0"/>
      <w:bCs w:val="0"/>
      <w:i w:val="0"/>
      <w:iCs w:val="0"/>
      <w:smallCaps w:val="0"/>
      <w:strike w:val="0"/>
      <w:color w:val="000000"/>
      <w:spacing w:val="0"/>
      <w:w w:val="100"/>
      <w:position w:val="0"/>
      <w:sz w:val="20"/>
      <w:szCs w:val="20"/>
      <w:u w:val="none"/>
      <w:shd w:val="clear" w:color="auto" w:fill="FFFFFF"/>
      <w:lang w:val="ru-RU"/>
    </w:rPr>
  </w:style>
  <w:style w:type="character" w:customStyle="1" w:styleId="extended-textshort">
    <w:name w:val="extended-text__short"/>
    <w:rsid w:val="00D1194E"/>
  </w:style>
  <w:style w:type="paragraph" w:customStyle="1" w:styleId="list-mark">
    <w:name w:val="list-mark"/>
    <w:basedOn w:val="a1"/>
    <w:rsid w:val="00D1194E"/>
    <w:pPr>
      <w:spacing w:before="100" w:beforeAutospacing="1" w:after="100" w:afterAutospacing="1"/>
      <w:jc w:val="left"/>
    </w:pPr>
    <w:rPr>
      <w:rFonts w:ascii="Times New Roman" w:hAnsi="Times New Roman"/>
      <w:sz w:val="24"/>
      <w:szCs w:val="24"/>
      <w:lang w:eastAsia="en-US"/>
    </w:rPr>
  </w:style>
  <w:style w:type="paragraph" w:customStyle="1" w:styleId="affffffffff9">
    <w:name w:val="_Ира таб"/>
    <w:basedOn w:val="a1"/>
    <w:link w:val="affffffffffa"/>
    <w:qFormat/>
    <w:rsid w:val="00D1194E"/>
    <w:pPr>
      <w:spacing w:after="60"/>
      <w:ind w:firstLine="709"/>
      <w:jc w:val="center"/>
    </w:pPr>
    <w:rPr>
      <w:rFonts w:ascii="Times New Roman" w:eastAsiaTheme="minorHAnsi" w:hAnsi="Times New Roman"/>
      <w:b/>
      <w:sz w:val="24"/>
      <w:szCs w:val="24"/>
      <w:lang w:eastAsia="en-US"/>
    </w:rPr>
  </w:style>
  <w:style w:type="character" w:customStyle="1" w:styleId="affffffffffa">
    <w:name w:val="_Ира таб Знак"/>
    <w:basedOn w:val="a2"/>
    <w:link w:val="affffffffff9"/>
    <w:rsid w:val="00D1194E"/>
    <w:rPr>
      <w:rFonts w:ascii="Times New Roman" w:hAnsi="Times New Roman" w:cs="Times New Roman"/>
      <w:b/>
      <w:kern w:val="0"/>
      <w:sz w:val="24"/>
      <w:szCs w:val="24"/>
    </w:rPr>
  </w:style>
  <w:style w:type="character" w:customStyle="1" w:styleId="katex-mathml">
    <w:name w:val="katex-mathml"/>
    <w:basedOn w:val="a2"/>
    <w:rsid w:val="00D1194E"/>
  </w:style>
  <w:style w:type="character" w:customStyle="1" w:styleId="mord">
    <w:name w:val="mord"/>
    <w:basedOn w:val="a2"/>
    <w:rsid w:val="00D1194E"/>
  </w:style>
  <w:style w:type="character" w:customStyle="1" w:styleId="vlist-s">
    <w:name w:val="vlist-s"/>
    <w:basedOn w:val="a2"/>
    <w:rsid w:val="00D1194E"/>
  </w:style>
  <w:style w:type="character" w:customStyle="1" w:styleId="mbin">
    <w:name w:val="mbin"/>
    <w:basedOn w:val="a2"/>
    <w:rsid w:val="00D1194E"/>
  </w:style>
  <w:style w:type="character" w:customStyle="1" w:styleId="mrel">
    <w:name w:val="mrel"/>
    <w:basedOn w:val="a2"/>
    <w:rsid w:val="00D1194E"/>
  </w:style>
  <w:style w:type="character" w:customStyle="1" w:styleId="mpunct">
    <w:name w:val="mpunct"/>
    <w:basedOn w:val="a2"/>
    <w:rsid w:val="00D1194E"/>
  </w:style>
  <w:style w:type="paragraph" w:customStyle="1" w:styleId="8f6">
    <w:name w:val="8 пт мой"/>
    <w:basedOn w:val="8"/>
    <w:link w:val="813"/>
    <w:qFormat/>
    <w:rsid w:val="00FF7EE4"/>
    <w:pPr>
      <w:tabs>
        <w:tab w:val="num" w:pos="0"/>
      </w:tabs>
    </w:pPr>
    <w:rPr>
      <w:rFonts w:cs="Arial"/>
      <w:lang w:eastAsia="ar-SA"/>
    </w:rPr>
  </w:style>
  <w:style w:type="character" w:customStyle="1" w:styleId="813">
    <w:name w:val="8 пт мой Знак1"/>
    <w:basedOn w:val="a2"/>
    <w:link w:val="8f6"/>
    <w:rsid w:val="00FF7EE4"/>
    <w:rPr>
      <w:rFonts w:ascii="Arial" w:eastAsia="Times New Roman" w:hAnsi="Arial" w:cs="Arial"/>
      <w:kern w:val="0"/>
      <w:lang w:eastAsia="ar-SA"/>
    </w:rPr>
  </w:style>
  <w:style w:type="paragraph" w:customStyle="1" w:styleId="82">
    <w:name w:val="8 пт Юля"/>
    <w:basedOn w:val="a1"/>
    <w:link w:val="8f7"/>
    <w:qFormat/>
    <w:rsid w:val="00767EBA"/>
    <w:pPr>
      <w:numPr>
        <w:numId w:val="70"/>
      </w:numPr>
      <w:spacing w:before="120"/>
    </w:pPr>
    <w:rPr>
      <w:rFonts w:cs="Arial"/>
      <w:szCs w:val="22"/>
    </w:rPr>
  </w:style>
  <w:style w:type="character" w:customStyle="1" w:styleId="8f7">
    <w:name w:val="8 пт Юля Знак"/>
    <w:basedOn w:val="a2"/>
    <w:link w:val="82"/>
    <w:locked/>
    <w:rsid w:val="00767EBA"/>
    <w:rPr>
      <w:rFonts w:ascii="Arial" w:eastAsia="Times New Roman" w:hAnsi="Arial" w:cs="Arial"/>
      <w:kern w:val="0"/>
      <w:lang w:eastAsia="ru-RU"/>
    </w:rPr>
  </w:style>
  <w:style w:type="paragraph" w:styleId="affffffffffb">
    <w:name w:val="Normal Indent"/>
    <w:basedOn w:val="a1"/>
    <w:uiPriority w:val="99"/>
    <w:unhideWhenUsed/>
    <w:rsid w:val="00163833"/>
    <w:pPr>
      <w:spacing w:after="200" w:line="276" w:lineRule="auto"/>
      <w:ind w:left="720"/>
      <w:jc w:val="left"/>
    </w:pPr>
    <w:rPr>
      <w:rFonts w:ascii="Times New Roman" w:hAnsi="Times New Roman"/>
      <w:szCs w:val="22"/>
      <w:lang w:val="en-US" w:eastAsia="en-US"/>
    </w:rPr>
  </w:style>
  <w:style w:type="paragraph" w:customStyle="1" w:styleId="disclaimer">
    <w:name w:val="disclaimer"/>
    <w:basedOn w:val="a1"/>
    <w:rsid w:val="00163833"/>
    <w:pPr>
      <w:spacing w:after="200" w:line="276" w:lineRule="auto"/>
      <w:jc w:val="center"/>
    </w:pPr>
    <w:rPr>
      <w:rFonts w:ascii="Times New Roman" w:hAnsi="Times New Roman"/>
      <w:sz w:val="18"/>
      <w:szCs w:val="18"/>
      <w:lang w:val="en-US" w:eastAsia="en-US"/>
    </w:rPr>
  </w:style>
  <w:style w:type="paragraph" w:customStyle="1" w:styleId="DocDefaults">
    <w:name w:val="DocDefaults"/>
    <w:rsid w:val="00163833"/>
    <w:pPr>
      <w:spacing w:after="200" w:line="276" w:lineRule="auto"/>
    </w:pPr>
    <w:rPr>
      <w:kern w:val="0"/>
      <w:lang w:val="en-US"/>
    </w:rPr>
  </w:style>
  <w:style w:type="character" w:customStyle="1" w:styleId="whitespace-normal">
    <w:name w:val="whitespace-normal"/>
    <w:basedOn w:val="a2"/>
    <w:rsid w:val="00966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22722">
      <w:bodyDiv w:val="1"/>
      <w:marLeft w:val="0"/>
      <w:marRight w:val="0"/>
      <w:marTop w:val="0"/>
      <w:marBottom w:val="0"/>
      <w:divBdr>
        <w:top w:val="none" w:sz="0" w:space="0" w:color="auto"/>
        <w:left w:val="none" w:sz="0" w:space="0" w:color="auto"/>
        <w:bottom w:val="none" w:sz="0" w:space="0" w:color="auto"/>
        <w:right w:val="none" w:sz="0" w:space="0" w:color="auto"/>
      </w:divBdr>
    </w:div>
    <w:div w:id="163514061">
      <w:bodyDiv w:val="1"/>
      <w:marLeft w:val="0"/>
      <w:marRight w:val="0"/>
      <w:marTop w:val="0"/>
      <w:marBottom w:val="0"/>
      <w:divBdr>
        <w:top w:val="none" w:sz="0" w:space="0" w:color="auto"/>
        <w:left w:val="none" w:sz="0" w:space="0" w:color="auto"/>
        <w:bottom w:val="none" w:sz="0" w:space="0" w:color="auto"/>
        <w:right w:val="none" w:sz="0" w:space="0" w:color="auto"/>
      </w:divBdr>
    </w:div>
    <w:div w:id="353187189">
      <w:bodyDiv w:val="1"/>
      <w:marLeft w:val="0"/>
      <w:marRight w:val="0"/>
      <w:marTop w:val="0"/>
      <w:marBottom w:val="0"/>
      <w:divBdr>
        <w:top w:val="none" w:sz="0" w:space="0" w:color="auto"/>
        <w:left w:val="none" w:sz="0" w:space="0" w:color="auto"/>
        <w:bottom w:val="none" w:sz="0" w:space="0" w:color="auto"/>
        <w:right w:val="none" w:sz="0" w:space="0" w:color="auto"/>
      </w:divBdr>
    </w:div>
    <w:div w:id="416906273">
      <w:bodyDiv w:val="1"/>
      <w:marLeft w:val="0"/>
      <w:marRight w:val="0"/>
      <w:marTop w:val="0"/>
      <w:marBottom w:val="0"/>
      <w:divBdr>
        <w:top w:val="none" w:sz="0" w:space="0" w:color="auto"/>
        <w:left w:val="none" w:sz="0" w:space="0" w:color="auto"/>
        <w:bottom w:val="none" w:sz="0" w:space="0" w:color="auto"/>
        <w:right w:val="none" w:sz="0" w:space="0" w:color="auto"/>
      </w:divBdr>
    </w:div>
    <w:div w:id="440036397">
      <w:bodyDiv w:val="1"/>
      <w:marLeft w:val="0"/>
      <w:marRight w:val="0"/>
      <w:marTop w:val="0"/>
      <w:marBottom w:val="0"/>
      <w:divBdr>
        <w:top w:val="none" w:sz="0" w:space="0" w:color="auto"/>
        <w:left w:val="none" w:sz="0" w:space="0" w:color="auto"/>
        <w:bottom w:val="none" w:sz="0" w:space="0" w:color="auto"/>
        <w:right w:val="none" w:sz="0" w:space="0" w:color="auto"/>
      </w:divBdr>
    </w:div>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796265833">
      <w:bodyDiv w:val="1"/>
      <w:marLeft w:val="0"/>
      <w:marRight w:val="0"/>
      <w:marTop w:val="0"/>
      <w:marBottom w:val="0"/>
      <w:divBdr>
        <w:top w:val="none" w:sz="0" w:space="0" w:color="auto"/>
        <w:left w:val="none" w:sz="0" w:space="0" w:color="auto"/>
        <w:bottom w:val="none" w:sz="0" w:space="0" w:color="auto"/>
        <w:right w:val="none" w:sz="0" w:space="0" w:color="auto"/>
      </w:divBdr>
    </w:div>
    <w:div w:id="905534659">
      <w:bodyDiv w:val="1"/>
      <w:marLeft w:val="0"/>
      <w:marRight w:val="0"/>
      <w:marTop w:val="0"/>
      <w:marBottom w:val="0"/>
      <w:divBdr>
        <w:top w:val="none" w:sz="0" w:space="0" w:color="auto"/>
        <w:left w:val="none" w:sz="0" w:space="0" w:color="auto"/>
        <w:bottom w:val="none" w:sz="0" w:space="0" w:color="auto"/>
        <w:right w:val="none" w:sz="0" w:space="0" w:color="auto"/>
      </w:divBdr>
    </w:div>
    <w:div w:id="1100419444">
      <w:bodyDiv w:val="1"/>
      <w:marLeft w:val="0"/>
      <w:marRight w:val="0"/>
      <w:marTop w:val="0"/>
      <w:marBottom w:val="0"/>
      <w:divBdr>
        <w:top w:val="none" w:sz="0" w:space="0" w:color="auto"/>
        <w:left w:val="none" w:sz="0" w:space="0" w:color="auto"/>
        <w:bottom w:val="none" w:sz="0" w:space="0" w:color="auto"/>
        <w:right w:val="none" w:sz="0" w:space="0" w:color="auto"/>
      </w:divBdr>
    </w:div>
    <w:div w:id="1218933187">
      <w:bodyDiv w:val="1"/>
      <w:marLeft w:val="0"/>
      <w:marRight w:val="0"/>
      <w:marTop w:val="0"/>
      <w:marBottom w:val="0"/>
      <w:divBdr>
        <w:top w:val="none" w:sz="0" w:space="0" w:color="auto"/>
        <w:left w:val="none" w:sz="0" w:space="0" w:color="auto"/>
        <w:bottom w:val="none" w:sz="0" w:space="0" w:color="auto"/>
        <w:right w:val="none" w:sz="0" w:space="0" w:color="auto"/>
      </w:divBdr>
    </w:div>
    <w:div w:id="1227760571">
      <w:bodyDiv w:val="1"/>
      <w:marLeft w:val="0"/>
      <w:marRight w:val="0"/>
      <w:marTop w:val="0"/>
      <w:marBottom w:val="0"/>
      <w:divBdr>
        <w:top w:val="none" w:sz="0" w:space="0" w:color="auto"/>
        <w:left w:val="none" w:sz="0" w:space="0" w:color="auto"/>
        <w:bottom w:val="none" w:sz="0" w:space="0" w:color="auto"/>
        <w:right w:val="none" w:sz="0" w:space="0" w:color="auto"/>
      </w:divBdr>
    </w:div>
    <w:div w:id="203954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A%D0%B0%D0%B7%D0%B0%D1%85%D1%81%D1%82%D0%B0%D0%BD" TargetMode="External"/><Relationship Id="rId21" Type="http://schemas.openxmlformats.org/officeDocument/2006/relationships/image" Target="media/image13.jpeg"/><Relationship Id="rId42" Type="http://schemas.openxmlformats.org/officeDocument/2006/relationships/image" Target="media/image19.png"/><Relationship Id="rId47" Type="http://schemas.openxmlformats.org/officeDocument/2006/relationships/header" Target="header3.xml"/><Relationship Id="rId63" Type="http://schemas.openxmlformats.org/officeDocument/2006/relationships/image" Target="media/image30.jpeg"/><Relationship Id="rId68" Type="http://schemas.openxmlformats.org/officeDocument/2006/relationships/hyperlink" Target="https://online.prg.kz/document/?doc_id=30657628"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chart" Target="charts/chart1.xml"/><Relationship Id="rId11" Type="http://schemas.openxmlformats.org/officeDocument/2006/relationships/image" Target="media/image3.jpeg"/><Relationship Id="rId24" Type="http://schemas.openxmlformats.org/officeDocument/2006/relationships/hyperlink" Target="https://ru.wikipedia.org/wiki/%D0%A2%D0%B0%D0%BB%D0%B3%D0%B0%D1%80%D1%81%D0%BA%D0%B8%D0%B9_%D1%80%D0%B0%D0%B9%D0%BE%D0%BD" TargetMode="External"/><Relationship Id="rId32" Type="http://schemas.openxmlformats.org/officeDocument/2006/relationships/chart" Target="charts/chart4.xml"/><Relationship Id="rId37" Type="http://schemas.openxmlformats.org/officeDocument/2006/relationships/image" Target="media/image14.jpeg"/><Relationship Id="rId40" Type="http://schemas.openxmlformats.org/officeDocument/2006/relationships/image" Target="media/image17.png"/><Relationship Id="rId45" Type="http://schemas.openxmlformats.org/officeDocument/2006/relationships/image" Target="media/image21.png"/><Relationship Id="rId53" Type="http://schemas.openxmlformats.org/officeDocument/2006/relationships/image" Target="media/image22.jpeg"/><Relationship Id="rId58" Type="http://schemas.openxmlformats.org/officeDocument/2006/relationships/image" Target="media/image25.png"/><Relationship Id="rId66" Type="http://schemas.openxmlformats.org/officeDocument/2006/relationships/hyperlink" Target="https://online.prg.kz/document/?doc_id=39704766" TargetMode="External"/><Relationship Id="rId5" Type="http://schemas.openxmlformats.org/officeDocument/2006/relationships/webSettings" Target="webSettings.xml"/><Relationship Id="rId61" Type="http://schemas.openxmlformats.org/officeDocument/2006/relationships/image" Target="media/image28.jpeg"/><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hyperlink" Target="https://meteo.kazhydromet.kz/climate_kadastr/" TargetMode="External"/><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image" Target="media/image20.png"/><Relationship Id="rId48" Type="http://schemas.openxmlformats.org/officeDocument/2006/relationships/footer" Target="footer2.xml"/><Relationship Id="rId56" Type="http://schemas.openxmlformats.org/officeDocument/2006/relationships/hyperlink" Target="https://ru.wikipedia.org/wiki/%D0%9A%D0%B0%D0%B7%D0%B0%D1%85%D1%81%D1%82%D0%B0%D0%BD" TargetMode="External"/><Relationship Id="rId64" Type="http://schemas.openxmlformats.org/officeDocument/2006/relationships/image" Target="media/image31.jpeg"/><Relationship Id="rId69" Type="http://schemas.openxmlformats.org/officeDocument/2006/relationships/footer" Target="footer6.xml"/><Relationship Id="rId8" Type="http://schemas.openxmlformats.org/officeDocument/2006/relationships/image" Target="media/image1.jpeg"/><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ru.wikipedia.org/wiki/%D0%90%D0%BB%D0%BC%D0%B0%D1%82%D0%B8%D0%BD%D1%81%D0%BA%D0%B0%D1%8F_%D0%BE%D0%B1%D0%BB%D0%B0%D1%81%D1%82%D1%8C" TargetMode="External"/><Relationship Id="rId33" Type="http://schemas.openxmlformats.org/officeDocument/2006/relationships/chart" Target="charts/chart5.xml"/><Relationship Id="rId38" Type="http://schemas.openxmlformats.org/officeDocument/2006/relationships/image" Target="media/image15.png"/><Relationship Id="rId46" Type="http://schemas.openxmlformats.org/officeDocument/2006/relationships/chart" Target="charts/chart10.xml"/><Relationship Id="rId59" Type="http://schemas.openxmlformats.org/officeDocument/2006/relationships/image" Target="media/image26.png"/><Relationship Id="rId67" Type="http://schemas.openxmlformats.org/officeDocument/2006/relationships/hyperlink" Target="https://tengrinews.kz/zakon/site/index" TargetMode="External"/><Relationship Id="rId20" Type="http://schemas.openxmlformats.org/officeDocument/2006/relationships/image" Target="media/image12.jpeg"/><Relationship Id="rId41" Type="http://schemas.openxmlformats.org/officeDocument/2006/relationships/image" Target="media/image18.png"/><Relationship Id="rId54" Type="http://schemas.openxmlformats.org/officeDocument/2006/relationships/image" Target="media/image23.jpeg"/><Relationship Id="rId62" Type="http://schemas.openxmlformats.org/officeDocument/2006/relationships/image" Target="media/image29.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hyperlink" Target="https://ru.wikipedia.org/wiki/%D0%9F%D1%8B%D0%BB%D1%8C%D0%BD%D0%B0%D1%8F_%D0%B1%D1%83%D1%80%D1%8F" TargetMode="External"/><Relationship Id="rId36" Type="http://schemas.openxmlformats.org/officeDocument/2006/relationships/chart" Target="charts/chart8.xml"/><Relationship Id="rId49" Type="http://schemas.openxmlformats.org/officeDocument/2006/relationships/header" Target="header4.xml"/><Relationship Id="rId57" Type="http://schemas.openxmlformats.org/officeDocument/2006/relationships/hyperlink" Target="https://ru.wikipedia.org/wiki/%D0%9A%D0%B8%D1%82%D0%B0%D0%B9" TargetMode="External"/><Relationship Id="rId10" Type="http://schemas.openxmlformats.org/officeDocument/2006/relationships/header" Target="header1.xml"/><Relationship Id="rId31" Type="http://schemas.openxmlformats.org/officeDocument/2006/relationships/chart" Target="charts/chart3.xml"/><Relationship Id="rId44" Type="http://schemas.openxmlformats.org/officeDocument/2006/relationships/chart" Target="charts/chart9.xml"/><Relationship Id="rId52" Type="http://schemas.openxmlformats.org/officeDocument/2006/relationships/footer" Target="footer5.xml"/><Relationship Id="rId60" Type="http://schemas.openxmlformats.org/officeDocument/2006/relationships/image" Target="media/image27.gif"/><Relationship Id="rId65"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16.png"/><Relationship Id="rId34" Type="http://schemas.openxmlformats.org/officeDocument/2006/relationships/chart" Target="charts/chart6.xml"/><Relationship Id="rId50" Type="http://schemas.openxmlformats.org/officeDocument/2006/relationships/footer" Target="footer3.xml"/><Relationship Id="rId55" Type="http://schemas.openxmlformats.org/officeDocument/2006/relationships/image" Target="media/image24.jpeg"/></Relationships>
</file>

<file path=word/charts/_rels/chart1.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D:\&#1050;&#1054;&#1051;&#1044;&#1040;&#1059;\&#1056;&#1040;&#1041;&#1054;&#1058;&#1040;\&#1046;&#1040;&#1056;&#1051;&#1067;&#1057;&#1059;%20&#1056;&#1040;&#1049;&#1054;&#1053;%20&#1058;&#1059;&#1056;&#1040;&#1056;%20&#1056;&#1067;&#1057;&#1050;&#1059;&#1051;&#1054;&#1042;&#1040;\&#1043;&#1088;&#1072;&#1092;&#1080;&#1082;%20&#1087;&#1086;%20&#1079;&#1072;&#1085;&#1103;&#1090;&#1086;&#1089;&#1090;&#1080;_&#1043;&#1055;%20&#1087;.%20&#1041;&#1077;&#1088;&#1077;&#1082;&#1077;_16.11.2025.xlsx" TargetMode="External"/><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8.9874779224093912E-2"/>
          <c:w val="0.6418097211532795"/>
          <c:h val="0.84257581917404722"/>
        </c:manualLayout>
      </c:layout>
      <c:barChart>
        <c:barDir val="col"/>
        <c:grouping val="clustered"/>
        <c:varyColors val="0"/>
        <c:ser>
          <c:idx val="0"/>
          <c:order val="0"/>
          <c:tx>
            <c:strRef>
              <c:f>Кулан!$CI$7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D1F5-4C41-85B9-FC3C023364BE}"/>
                </c:ext>
              </c:extLst>
            </c:dLbl>
            <c:dLbl>
              <c:idx val="1"/>
              <c:delete val="1"/>
              <c:extLst>
                <c:ext xmlns:c15="http://schemas.microsoft.com/office/drawing/2012/chart" uri="{CE6537A1-D6FC-4f65-9D91-7224C49458BB}"/>
                <c:ext xmlns:c16="http://schemas.microsoft.com/office/drawing/2014/chart" uri="{C3380CC4-5D6E-409C-BE32-E72D297353CC}">
                  <c16:uniqueId val="{00000001-D1F5-4C41-85B9-FC3C023364BE}"/>
                </c:ext>
              </c:extLst>
            </c:dLbl>
            <c:dLbl>
              <c:idx val="2"/>
              <c:delete val="1"/>
              <c:extLst>
                <c:ext xmlns:c15="http://schemas.microsoft.com/office/drawing/2012/chart" uri="{CE6537A1-D6FC-4f65-9D91-7224C49458BB}"/>
                <c:ext xmlns:c16="http://schemas.microsoft.com/office/drawing/2014/chart" uri="{C3380CC4-5D6E-409C-BE32-E72D297353CC}">
                  <c16:uniqueId val="{00000002-D1F5-4C41-85B9-FC3C023364BE}"/>
                </c:ext>
              </c:extLst>
            </c:dLbl>
            <c:dLbl>
              <c:idx val="3"/>
              <c:delete val="1"/>
              <c:extLst>
                <c:ext xmlns:c15="http://schemas.microsoft.com/office/drawing/2012/chart" uri="{CE6537A1-D6FC-4f65-9D91-7224C49458BB}"/>
                <c:ext xmlns:c16="http://schemas.microsoft.com/office/drawing/2014/chart" uri="{C3380CC4-5D6E-409C-BE32-E72D297353CC}">
                  <c16:uniqueId val="{00000003-D1F5-4C41-85B9-FC3C023364BE}"/>
                </c:ext>
              </c:extLst>
            </c:dLbl>
            <c:dLbl>
              <c:idx val="4"/>
              <c:delete val="1"/>
              <c:extLst>
                <c:ext xmlns:c15="http://schemas.microsoft.com/office/drawing/2012/chart" uri="{CE6537A1-D6FC-4f65-9D91-7224C49458BB}"/>
                <c:ext xmlns:c16="http://schemas.microsoft.com/office/drawing/2014/chart" uri="{C3380CC4-5D6E-409C-BE32-E72D297353CC}">
                  <c16:uniqueId val="{00000004-D1F5-4C41-85B9-FC3C023364BE}"/>
                </c:ext>
              </c:extLst>
            </c:dLbl>
            <c:dLbl>
              <c:idx val="5"/>
              <c:delete val="1"/>
              <c:extLst>
                <c:ext xmlns:c15="http://schemas.microsoft.com/office/drawing/2012/chart" uri="{CE6537A1-D6FC-4f65-9D91-7224C49458BB}"/>
                <c:ext xmlns:c16="http://schemas.microsoft.com/office/drawing/2014/chart" uri="{C3380CC4-5D6E-409C-BE32-E72D297353CC}">
                  <c16:uniqueId val="{00000005-D1F5-4C41-85B9-FC3C023364BE}"/>
                </c:ext>
              </c:extLst>
            </c:dLbl>
            <c:dLbl>
              <c:idx val="6"/>
              <c:layout>
                <c:manualLayout>
                  <c:x val="0.38470763854147355"/>
                  <c:y val="3.966460766951619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D1F5-4C41-85B9-FC3C023364BE}"/>
                </c:ext>
              </c:extLst>
            </c:dLbl>
            <c:dLbl>
              <c:idx val="7"/>
              <c:delete val="1"/>
              <c:extLst>
                <c:ext xmlns:c15="http://schemas.microsoft.com/office/drawing/2012/chart" uri="{CE6537A1-D6FC-4f65-9D91-7224C49458BB}"/>
                <c:ext xmlns:c16="http://schemas.microsoft.com/office/drawing/2014/chart" uri="{C3380CC4-5D6E-409C-BE32-E72D297353CC}">
                  <c16:uniqueId val="{00000007-D1F5-4C41-85B9-FC3C023364BE}"/>
                </c:ext>
              </c:extLst>
            </c:dLbl>
            <c:dLbl>
              <c:idx val="8"/>
              <c:delete val="1"/>
              <c:extLst>
                <c:ext xmlns:c15="http://schemas.microsoft.com/office/drawing/2012/chart" uri="{CE6537A1-D6FC-4f65-9D91-7224C49458BB}"/>
                <c:ext xmlns:c16="http://schemas.microsoft.com/office/drawing/2014/chart" uri="{C3380CC4-5D6E-409C-BE32-E72D297353CC}">
                  <c16:uniqueId val="{00000008-D1F5-4C41-85B9-FC3C023364BE}"/>
                </c:ext>
              </c:extLst>
            </c:dLbl>
            <c:dLbl>
              <c:idx val="9"/>
              <c:delete val="1"/>
              <c:extLst>
                <c:ext xmlns:c15="http://schemas.microsoft.com/office/drawing/2012/chart" uri="{CE6537A1-D6FC-4f65-9D91-7224C49458BB}"/>
                <c:ext xmlns:c16="http://schemas.microsoft.com/office/drawing/2014/chart" uri="{C3380CC4-5D6E-409C-BE32-E72D297353CC}">
                  <c16:uniqueId val="{00000009-D1F5-4C41-85B9-FC3C023364BE}"/>
                </c:ext>
              </c:extLst>
            </c:dLbl>
            <c:dLbl>
              <c:idx val="10"/>
              <c:delete val="1"/>
              <c:extLst>
                <c:ext xmlns:c15="http://schemas.microsoft.com/office/drawing/2012/chart" uri="{CE6537A1-D6FC-4f65-9D91-7224C49458BB}"/>
                <c:ext xmlns:c16="http://schemas.microsoft.com/office/drawing/2014/chart" uri="{C3380CC4-5D6E-409C-BE32-E72D297353CC}">
                  <c16:uniqueId val="{0000000A-D1F5-4C41-85B9-FC3C023364BE}"/>
                </c:ext>
              </c:extLst>
            </c:dLbl>
            <c:dLbl>
              <c:idx val="11"/>
              <c:delete val="1"/>
              <c:extLst>
                <c:ext xmlns:c15="http://schemas.microsoft.com/office/drawing/2012/chart" uri="{CE6537A1-D6FC-4f65-9D91-7224C49458BB}"/>
                <c:ext xmlns:c16="http://schemas.microsoft.com/office/drawing/2014/chart" uri="{C3380CC4-5D6E-409C-BE32-E72D297353CC}">
                  <c16:uniqueId val="{0000000B-D1F5-4C41-85B9-FC3C023364B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Кулан!$CJ$7:$CU$7</c:f>
              <c:numCache>
                <c:formatCode>0.0</c:formatCode>
                <c:ptCount val="12"/>
                <c:pt idx="0">
                  <c:v>-4.6916000000000011</c:v>
                </c:pt>
                <c:pt idx="1">
                  <c:v>-3.2480000000000002</c:v>
                </c:pt>
                <c:pt idx="2">
                  <c:v>3.3103999999999987</c:v>
                </c:pt>
                <c:pt idx="3">
                  <c:v>11.3888</c:v>
                </c:pt>
                <c:pt idx="4">
                  <c:v>15.712</c:v>
                </c:pt>
                <c:pt idx="5">
                  <c:v>19.66239999999992</c:v>
                </c:pt>
                <c:pt idx="6">
                  <c:v>21.52</c:v>
                </c:pt>
                <c:pt idx="7">
                  <c:v>20.008400000000002</c:v>
                </c:pt>
                <c:pt idx="8">
                  <c:v>15.566400000000026</c:v>
                </c:pt>
                <c:pt idx="9">
                  <c:v>9.4888000000000012</c:v>
                </c:pt>
                <c:pt idx="10">
                  <c:v>3.0391999999999997</c:v>
                </c:pt>
                <c:pt idx="11">
                  <c:v>-1.9711999999999978</c:v>
                </c:pt>
              </c:numCache>
            </c:numRef>
          </c:val>
          <c:extLst>
            <c:ext xmlns:c16="http://schemas.microsoft.com/office/drawing/2014/chart" uri="{C3380CC4-5D6E-409C-BE32-E72D297353CC}">
              <c16:uniqueId val="{0000000C-D1F5-4C41-85B9-FC3C023364BE}"/>
            </c:ext>
          </c:extLst>
        </c:ser>
        <c:dLbls>
          <c:showLegendKey val="0"/>
          <c:showVal val="0"/>
          <c:showCatName val="0"/>
          <c:showSerName val="0"/>
          <c:showPercent val="0"/>
          <c:showBubbleSize val="0"/>
        </c:dLbls>
        <c:gapWidth val="0"/>
        <c:axId val="192329600"/>
        <c:axId val="192331136"/>
      </c:barChart>
      <c:lineChart>
        <c:grouping val="standard"/>
        <c:varyColors val="0"/>
        <c:ser>
          <c:idx val="3"/>
          <c:order val="3"/>
          <c:tx>
            <c:strRef>
              <c:f>Кулан!$CH$20</c:f>
              <c:strCache>
                <c:ptCount val="1"/>
                <c:pt idx="0">
                  <c:v>комфортно тепло</c:v>
                </c:pt>
              </c:strCache>
            </c:strRef>
          </c:tx>
          <c:spPr>
            <a:ln w="28575" cap="rnd">
              <a:solidFill>
                <a:srgbClr val="FF0000"/>
              </a:solidFill>
              <a:round/>
            </a:ln>
            <a:effectLst/>
          </c:spPr>
          <c:marker>
            <c:symbol val="none"/>
          </c:marker>
          <c:val>
            <c:numRef>
              <c:f>Кулан!$CJ$20:$CU$20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D1F5-4C41-85B9-FC3C023364BE}"/>
            </c:ext>
          </c:extLst>
        </c:ser>
        <c:ser>
          <c:idx val="4"/>
          <c:order val="4"/>
          <c:tx>
            <c:strRef>
              <c:f>Кулан!$CH$21</c:f>
              <c:strCache>
                <c:ptCount val="1"/>
                <c:pt idx="0">
                  <c:v>комфортно</c:v>
                </c:pt>
              </c:strCache>
            </c:strRef>
          </c:tx>
          <c:spPr>
            <a:ln w="28575" cap="rnd">
              <a:solidFill>
                <a:srgbClr val="FF0000"/>
              </a:solidFill>
              <a:round/>
            </a:ln>
            <a:effectLst/>
          </c:spPr>
          <c:marker>
            <c:symbol val="none"/>
          </c:marker>
          <c:val>
            <c:numRef>
              <c:f>Кулан!$CJ$21:$CU$21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D1F5-4C41-85B9-FC3C023364BE}"/>
            </c:ext>
          </c:extLst>
        </c:ser>
        <c:ser>
          <c:idx val="5"/>
          <c:order val="5"/>
          <c:tx>
            <c:strRef>
              <c:f>Кулан!$CH$22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D1F5-4C41-85B9-FC3C023364BE}"/>
                </c:ext>
              </c:extLst>
            </c:dLbl>
            <c:dLbl>
              <c:idx val="1"/>
              <c:delete val="1"/>
              <c:extLst>
                <c:ext xmlns:c15="http://schemas.microsoft.com/office/drawing/2012/chart" uri="{CE6537A1-D6FC-4f65-9D91-7224C49458BB}"/>
                <c:ext xmlns:c16="http://schemas.microsoft.com/office/drawing/2014/chart" uri="{C3380CC4-5D6E-409C-BE32-E72D297353CC}">
                  <c16:uniqueId val="{00000010-D1F5-4C41-85B9-FC3C023364BE}"/>
                </c:ext>
              </c:extLst>
            </c:dLbl>
            <c:dLbl>
              <c:idx val="2"/>
              <c:delete val="1"/>
              <c:extLst>
                <c:ext xmlns:c15="http://schemas.microsoft.com/office/drawing/2012/chart" uri="{CE6537A1-D6FC-4f65-9D91-7224C49458BB}"/>
                <c:ext xmlns:c16="http://schemas.microsoft.com/office/drawing/2014/chart" uri="{C3380CC4-5D6E-409C-BE32-E72D297353CC}">
                  <c16:uniqueId val="{00000011-D1F5-4C41-85B9-FC3C023364BE}"/>
                </c:ext>
              </c:extLst>
            </c:dLbl>
            <c:dLbl>
              <c:idx val="3"/>
              <c:delete val="1"/>
              <c:extLst>
                <c:ext xmlns:c15="http://schemas.microsoft.com/office/drawing/2012/chart" uri="{CE6537A1-D6FC-4f65-9D91-7224C49458BB}"/>
                <c:ext xmlns:c16="http://schemas.microsoft.com/office/drawing/2014/chart" uri="{C3380CC4-5D6E-409C-BE32-E72D297353CC}">
                  <c16:uniqueId val="{00000012-D1F5-4C41-85B9-FC3C023364BE}"/>
                </c:ext>
              </c:extLst>
            </c:dLbl>
            <c:dLbl>
              <c:idx val="4"/>
              <c:delete val="1"/>
              <c:extLst>
                <c:ext xmlns:c15="http://schemas.microsoft.com/office/drawing/2012/chart" uri="{CE6537A1-D6FC-4f65-9D91-7224C49458BB}"/>
                <c:ext xmlns:c16="http://schemas.microsoft.com/office/drawing/2014/chart" uri="{C3380CC4-5D6E-409C-BE32-E72D297353CC}">
                  <c16:uniqueId val="{00000013-D1F5-4C41-85B9-FC3C023364BE}"/>
                </c:ext>
              </c:extLst>
            </c:dLbl>
            <c:dLbl>
              <c:idx val="5"/>
              <c:delete val="1"/>
              <c:extLst>
                <c:ext xmlns:c15="http://schemas.microsoft.com/office/drawing/2012/chart" uri="{CE6537A1-D6FC-4f65-9D91-7224C49458BB}"/>
                <c:ext xmlns:c16="http://schemas.microsoft.com/office/drawing/2014/chart" uri="{C3380CC4-5D6E-409C-BE32-E72D297353CC}">
                  <c16:uniqueId val="{00000014-D1F5-4C41-85B9-FC3C023364BE}"/>
                </c:ext>
              </c:extLst>
            </c:dLbl>
            <c:dLbl>
              <c:idx val="6"/>
              <c:delete val="1"/>
              <c:extLst>
                <c:ext xmlns:c15="http://schemas.microsoft.com/office/drawing/2012/chart" uri="{CE6537A1-D6FC-4f65-9D91-7224C49458BB}"/>
                <c:ext xmlns:c16="http://schemas.microsoft.com/office/drawing/2014/chart" uri="{C3380CC4-5D6E-409C-BE32-E72D297353CC}">
                  <c16:uniqueId val="{00000015-D1F5-4C41-85B9-FC3C023364BE}"/>
                </c:ext>
              </c:extLst>
            </c:dLbl>
            <c:dLbl>
              <c:idx val="7"/>
              <c:delete val="1"/>
              <c:extLst>
                <c:ext xmlns:c15="http://schemas.microsoft.com/office/drawing/2012/chart" uri="{CE6537A1-D6FC-4f65-9D91-7224C49458BB}"/>
                <c:ext xmlns:c16="http://schemas.microsoft.com/office/drawing/2014/chart" uri="{C3380CC4-5D6E-409C-BE32-E72D297353CC}">
                  <c16:uniqueId val="{00000016-D1F5-4C41-85B9-FC3C023364BE}"/>
                </c:ext>
              </c:extLst>
            </c:dLbl>
            <c:dLbl>
              <c:idx val="8"/>
              <c:layout>
                <c:manualLayout>
                  <c:x val="0.18320955947323517"/>
                  <c:y val="0.17247267329970667"/>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D1F5-4C41-85B9-FC3C023364BE}"/>
                </c:ext>
              </c:extLst>
            </c:dLbl>
            <c:dLbl>
              <c:idx val="9"/>
              <c:layout>
                <c:manualLayout>
                  <c:x val="0.13012225378933592"/>
                  <c:y val="-8.2271851227587539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D1F5-4C41-85B9-FC3C023364BE}"/>
                </c:ext>
              </c:extLst>
            </c:dLbl>
            <c:dLbl>
              <c:idx val="10"/>
              <c:layout>
                <c:manualLayout>
                  <c:x val="7.6965161625642722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D1F5-4C41-85B9-FC3C023364BE}"/>
                </c:ext>
              </c:extLst>
            </c:dLbl>
            <c:dLbl>
              <c:idx val="11"/>
              <c:delete val="1"/>
              <c:extLst>
                <c:ext xmlns:c15="http://schemas.microsoft.com/office/drawing/2012/chart" uri="{CE6537A1-D6FC-4f65-9D91-7224C49458BB}"/>
                <c:ext xmlns:c16="http://schemas.microsoft.com/office/drawing/2014/chart" uri="{C3380CC4-5D6E-409C-BE32-E72D297353CC}">
                  <c16:uniqueId val="{0000001A-D1F5-4C41-85B9-FC3C023364BE}"/>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Кулан!$CJ$22:$CU$22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D1F5-4C41-85B9-FC3C023364BE}"/>
            </c:ext>
          </c:extLst>
        </c:ser>
        <c:ser>
          <c:idx val="6"/>
          <c:order val="6"/>
          <c:tx>
            <c:strRef>
              <c:f>Кулан!$CH$23</c:f>
              <c:strCache>
                <c:ptCount val="1"/>
                <c:pt idx="0">
                  <c:v>умеренно прохладно</c:v>
                </c:pt>
              </c:strCache>
            </c:strRef>
          </c:tx>
          <c:spPr>
            <a:ln w="28575" cap="rnd">
              <a:solidFill>
                <a:srgbClr val="FF0000"/>
              </a:solidFill>
              <a:round/>
            </a:ln>
            <a:effectLst/>
          </c:spPr>
          <c:marker>
            <c:symbol val="none"/>
          </c:marker>
          <c:val>
            <c:numRef>
              <c:f>Кулан!$CJ$23:$CU$23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D1F5-4C41-85B9-FC3C023364BE}"/>
            </c:ext>
          </c:extLst>
        </c:ser>
        <c:ser>
          <c:idx val="11"/>
          <c:order val="10"/>
          <c:tx>
            <c:strRef>
              <c:f>Кулан!$CH$24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D1F5-4C41-85B9-FC3C023364BE}"/>
            </c:ext>
          </c:extLst>
        </c:ser>
        <c:dLbls>
          <c:showLegendKey val="0"/>
          <c:showVal val="0"/>
          <c:showCatName val="0"/>
          <c:showSerName val="0"/>
          <c:showPercent val="0"/>
          <c:showBubbleSize val="0"/>
        </c:dLbls>
        <c:marker val="1"/>
        <c:smooth val="0"/>
        <c:axId val="192335232"/>
        <c:axId val="192333312"/>
        <c:extLst>
          <c:ext xmlns:c15="http://schemas.microsoft.com/office/drawing/2012/chart" uri="{02D57815-91ED-43cb-92C2-25804820EDAC}">
            <c15:filteredLineSeries>
              <c15:ser>
                <c:idx val="1"/>
                <c:order val="1"/>
                <c:tx>
                  <c:strRef>
                    <c:extLst>
                      <c:ext uri="{02D57815-91ED-43cb-92C2-25804820EDAC}">
                        <c15:formulaRef>
                          <c15:sqref>Кулан!$CH$18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Кулан!$CJ$18:$CU$18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D1F5-4C41-85B9-FC3C023364BE}"/>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Кулан!$CH$19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D1F5-4C41-85B9-FC3C023364BE}"/>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D1F5-4C41-85B9-FC3C023364BE}"/>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D1F5-4C41-85B9-FC3C023364BE}"/>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D1F5-4C41-85B9-FC3C023364BE}"/>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D1F5-4C41-85B9-FC3C023364BE}"/>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D1F5-4C41-85B9-FC3C023364BE}"/>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D1F5-4C41-85B9-FC3C023364BE}"/>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D1F5-4C41-85B9-FC3C023364BE}"/>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D1F5-4C41-85B9-FC3C023364BE}"/>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D1F5-4C41-85B9-FC3C023364BE}"/>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D1F5-4C41-85B9-FC3C023364BE}"/>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D1F5-4C41-85B9-FC3C023364B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Кулан!$CJ$19:$CU$19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D1F5-4C41-85B9-FC3C023364BE}"/>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Кулан!$CH$26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Кулан!$CJ$26:$CU$26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D1F5-4C41-85B9-FC3C023364BE}"/>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Кулан!$CH$25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Кулан!$CJ$25:$CU$25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D1F5-4C41-85B9-FC3C023364BE}"/>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Кулан!$CH$27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Кулан!$CJ$27:$CU$27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D1F5-4C41-85B9-FC3C023364BE}"/>
                  </c:ext>
                </c:extLst>
              </c15:ser>
            </c15:filteredLineSeries>
          </c:ext>
        </c:extLst>
      </c:lineChart>
      <c:catAx>
        <c:axId val="19232960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331136"/>
        <c:crosses val="autoZero"/>
        <c:auto val="1"/>
        <c:lblAlgn val="ctr"/>
        <c:lblOffset val="100"/>
        <c:noMultiLvlLbl val="0"/>
      </c:catAx>
      <c:valAx>
        <c:axId val="192331136"/>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x-none" sz="1400">
                  <a:effectLst/>
                </a:endParaRPr>
              </a:p>
            </c:rich>
          </c:tx>
          <c:layout>
            <c:manualLayout>
              <c:xMode val="edge"/>
              <c:yMode val="edge"/>
              <c:x val="7.9673952506060814E-3"/>
              <c:y val="0.13842095971187471"/>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329600"/>
        <c:crosses val="autoZero"/>
        <c:crossBetween val="between"/>
      </c:valAx>
      <c:valAx>
        <c:axId val="192333312"/>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73"/>
            </c:manualLayout>
          </c:layout>
          <c:overlay val="0"/>
          <c:spPr>
            <a:noFill/>
            <a:ln>
              <a:noFill/>
            </a:ln>
            <a:effectLst/>
          </c:sp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192335232"/>
        <c:crosses val="max"/>
        <c:crossBetween val="between"/>
      </c:valAx>
      <c:catAx>
        <c:axId val="192335232"/>
        <c:scaling>
          <c:orientation val="minMax"/>
        </c:scaling>
        <c:delete val="1"/>
        <c:axPos val="b"/>
        <c:numFmt formatCode="General" sourceLinked="1"/>
        <c:majorTickMark val="out"/>
        <c:minorTickMark val="none"/>
        <c:tickLblPos val="none"/>
        <c:crossAx val="192333312"/>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85140247148844"/>
          <c:y val="5.9039442986293413E-2"/>
          <c:w val="0.80505132587963857"/>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Кулан!$G$3:$R$3</c:f>
              <c:numCache>
                <c:formatCode>0.0</c:formatCode>
                <c:ptCount val="12"/>
                <c:pt idx="0">
                  <c:v>-4.7</c:v>
                </c:pt>
                <c:pt idx="1">
                  <c:v>-2.2999999999999998</c:v>
                </c:pt>
                <c:pt idx="2">
                  <c:v>4.9000000000000004</c:v>
                </c:pt>
                <c:pt idx="3">
                  <c:v>11.9</c:v>
                </c:pt>
                <c:pt idx="4">
                  <c:v>17.3</c:v>
                </c:pt>
                <c:pt idx="5">
                  <c:v>22.7</c:v>
                </c:pt>
                <c:pt idx="6">
                  <c:v>25.1</c:v>
                </c:pt>
                <c:pt idx="7">
                  <c:v>23.5</c:v>
                </c:pt>
                <c:pt idx="8">
                  <c:v>17.5</c:v>
                </c:pt>
                <c:pt idx="9">
                  <c:v>10.200000000000001</c:v>
                </c:pt>
                <c:pt idx="10">
                  <c:v>2.7</c:v>
                </c:pt>
                <c:pt idx="11">
                  <c:v>-3.3</c:v>
                </c:pt>
              </c:numCache>
            </c:numRef>
          </c:val>
          <c:smooth val="1"/>
          <c:extLst>
            <c:ext xmlns:c16="http://schemas.microsoft.com/office/drawing/2014/chart" uri="{C3380CC4-5D6E-409C-BE32-E72D297353CC}">
              <c16:uniqueId val="{00000000-19F6-4441-B4E7-D71F26EA3456}"/>
            </c:ext>
          </c:extLst>
        </c:ser>
        <c:ser>
          <c:idx val="1"/>
          <c:order val="1"/>
          <c:tx>
            <c:v>Tmin</c:v>
          </c:tx>
          <c:spPr>
            <a:ln w="28575" cap="rnd">
              <a:solidFill>
                <a:schemeClr val="accent1">
                  <a:lumMod val="75000"/>
                </a:schemeClr>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Кулан!$G$4:$R$4</c:f>
              <c:numCache>
                <c:formatCode>0.0</c:formatCode>
                <c:ptCount val="12"/>
                <c:pt idx="0">
                  <c:v>-11.6</c:v>
                </c:pt>
                <c:pt idx="1">
                  <c:v>-6.7</c:v>
                </c:pt>
                <c:pt idx="2">
                  <c:v>-0.1</c:v>
                </c:pt>
                <c:pt idx="3">
                  <c:v>5.9</c:v>
                </c:pt>
                <c:pt idx="4">
                  <c:v>10.3</c:v>
                </c:pt>
                <c:pt idx="5">
                  <c:v>14.7</c:v>
                </c:pt>
                <c:pt idx="6">
                  <c:v>16.7</c:v>
                </c:pt>
                <c:pt idx="7">
                  <c:v>14.9</c:v>
                </c:pt>
                <c:pt idx="8">
                  <c:v>9.5</c:v>
                </c:pt>
                <c:pt idx="9">
                  <c:v>3.6</c:v>
                </c:pt>
                <c:pt idx="10">
                  <c:v>-2.2000000000000002</c:v>
                </c:pt>
                <c:pt idx="11">
                  <c:v>-7.5</c:v>
                </c:pt>
              </c:numCache>
            </c:numRef>
          </c:val>
          <c:smooth val="1"/>
          <c:extLst>
            <c:ext xmlns:c16="http://schemas.microsoft.com/office/drawing/2014/chart" uri="{C3380CC4-5D6E-409C-BE32-E72D297353CC}">
              <c16:uniqueId val="{00000001-19F6-4441-B4E7-D71F26EA3456}"/>
            </c:ext>
          </c:extLst>
        </c:ser>
        <c:ser>
          <c:idx val="2"/>
          <c:order val="2"/>
          <c:tx>
            <c:v>Tmax</c:v>
          </c:tx>
          <c:spPr>
            <a:ln w="28575" cap="rnd">
              <a:solidFill>
                <a:srgbClr val="FF0000"/>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Кулан!$G$5:$R$5</c:f>
              <c:numCache>
                <c:formatCode>0.0</c:formatCode>
                <c:ptCount val="12"/>
                <c:pt idx="0">
                  <c:v>0.70000000000000062</c:v>
                </c:pt>
                <c:pt idx="1">
                  <c:v>3.3</c:v>
                </c:pt>
                <c:pt idx="2">
                  <c:v>11.2</c:v>
                </c:pt>
                <c:pt idx="3">
                  <c:v>18.7</c:v>
                </c:pt>
                <c:pt idx="4">
                  <c:v>24.2</c:v>
                </c:pt>
                <c:pt idx="5">
                  <c:v>30</c:v>
                </c:pt>
                <c:pt idx="6">
                  <c:v>32.700000000000003</c:v>
                </c:pt>
                <c:pt idx="7">
                  <c:v>31.7</c:v>
                </c:pt>
                <c:pt idx="8">
                  <c:v>26</c:v>
                </c:pt>
                <c:pt idx="9">
                  <c:v>18.2</c:v>
                </c:pt>
                <c:pt idx="10">
                  <c:v>9.2000000000000011</c:v>
                </c:pt>
                <c:pt idx="11">
                  <c:v>2.2999999999999998</c:v>
                </c:pt>
              </c:numCache>
            </c:numRef>
          </c:val>
          <c:smooth val="1"/>
          <c:extLst>
            <c:ext xmlns:c16="http://schemas.microsoft.com/office/drawing/2014/chart" uri="{C3380CC4-5D6E-409C-BE32-E72D297353CC}">
              <c16:uniqueId val="{00000002-19F6-4441-B4E7-D71F26EA3456}"/>
            </c:ext>
          </c:extLst>
        </c:ser>
        <c:dLbls>
          <c:showLegendKey val="0"/>
          <c:showVal val="0"/>
          <c:showCatName val="0"/>
          <c:showSerName val="0"/>
          <c:showPercent val="0"/>
          <c:showBubbleSize val="0"/>
        </c:dLbls>
        <c:smooth val="0"/>
        <c:axId val="192398464"/>
        <c:axId val="192400000"/>
      </c:lineChart>
      <c:catAx>
        <c:axId val="19239846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400000"/>
        <c:crosses val="autoZero"/>
        <c:auto val="1"/>
        <c:lblAlgn val="ctr"/>
        <c:lblOffset val="100"/>
        <c:noMultiLvlLbl val="0"/>
      </c:catAx>
      <c:valAx>
        <c:axId val="192400000"/>
        <c:scaling>
          <c:orientation val="minMax"/>
          <c:max val="35"/>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611E-2"/>
              <c:y val="0.15243037328667294"/>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398464"/>
        <c:crosses val="autoZero"/>
        <c:crossBetween val="between"/>
      </c:valAx>
      <c:spPr>
        <a:noFill/>
        <a:ln>
          <a:noFill/>
        </a:ln>
        <a:effectLst/>
      </c:spPr>
    </c:plotArea>
    <c:legend>
      <c:legendPos val="r"/>
      <c:layout>
        <c:manualLayout>
          <c:xMode val="edge"/>
          <c:yMode val="edge"/>
          <c:x val="0.41206396353480917"/>
          <c:y val="0.86833166684027163"/>
          <c:w val="0.48829190835131375"/>
          <c:h val="8.3563721201516464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Кулан!$G$22:$R$22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Кулан!$G$23:$R$23</c:f>
              <c:numCache>
                <c:formatCode>0</c:formatCode>
                <c:ptCount val="12"/>
                <c:pt idx="0">
                  <c:v>22.2</c:v>
                </c:pt>
                <c:pt idx="1">
                  <c:v>26</c:v>
                </c:pt>
                <c:pt idx="2">
                  <c:v>35</c:v>
                </c:pt>
                <c:pt idx="3">
                  <c:v>51</c:v>
                </c:pt>
                <c:pt idx="4">
                  <c:v>42.8</c:v>
                </c:pt>
                <c:pt idx="5">
                  <c:v>23</c:v>
                </c:pt>
                <c:pt idx="6">
                  <c:v>15</c:v>
                </c:pt>
                <c:pt idx="7">
                  <c:v>7</c:v>
                </c:pt>
                <c:pt idx="8">
                  <c:v>12</c:v>
                </c:pt>
                <c:pt idx="9">
                  <c:v>30</c:v>
                </c:pt>
                <c:pt idx="10">
                  <c:v>37</c:v>
                </c:pt>
                <c:pt idx="11">
                  <c:v>27</c:v>
                </c:pt>
              </c:numCache>
            </c:numRef>
          </c:val>
          <c:extLst>
            <c:ext xmlns:c16="http://schemas.microsoft.com/office/drawing/2014/chart" uri="{C3380CC4-5D6E-409C-BE32-E72D297353CC}">
              <c16:uniqueId val="{00000000-44D4-4E93-8CB3-60F1F7BC12A8}"/>
            </c:ext>
          </c:extLst>
        </c:ser>
        <c:dLbls>
          <c:showLegendKey val="0"/>
          <c:showVal val="0"/>
          <c:showCatName val="0"/>
          <c:showSerName val="0"/>
          <c:showPercent val="0"/>
          <c:showBubbleSize val="0"/>
        </c:dLbls>
        <c:gapWidth val="38"/>
        <c:axId val="192418944"/>
        <c:axId val="192420480"/>
      </c:barChart>
      <c:lineChart>
        <c:grouping val="standard"/>
        <c:varyColors val="0"/>
        <c:ser>
          <c:idx val="1"/>
          <c:order val="1"/>
          <c:tx>
            <c:v>f, %</c:v>
          </c:tx>
          <c:spPr>
            <a:ln w="28575" cap="rnd">
              <a:solidFill>
                <a:srgbClr val="FF0000"/>
              </a:solidFill>
              <a:round/>
            </a:ln>
            <a:effectLst/>
          </c:spPr>
          <c:marker>
            <c:symbol val="none"/>
          </c:marker>
          <c:cat>
            <c:strRef>
              <c:f>Кулан!$G$22:$R$22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Кулан!$G$24:$R$24</c:f>
              <c:numCache>
                <c:formatCode>General</c:formatCode>
                <c:ptCount val="12"/>
                <c:pt idx="0">
                  <c:v>81</c:v>
                </c:pt>
                <c:pt idx="1">
                  <c:v>80</c:v>
                </c:pt>
                <c:pt idx="2">
                  <c:v>76</c:v>
                </c:pt>
                <c:pt idx="3">
                  <c:v>67</c:v>
                </c:pt>
                <c:pt idx="4">
                  <c:v>60</c:v>
                </c:pt>
                <c:pt idx="5">
                  <c:v>48</c:v>
                </c:pt>
                <c:pt idx="6">
                  <c:v>42</c:v>
                </c:pt>
                <c:pt idx="7">
                  <c:v>41</c:v>
                </c:pt>
                <c:pt idx="8">
                  <c:v>46</c:v>
                </c:pt>
                <c:pt idx="9">
                  <c:v>63</c:v>
                </c:pt>
                <c:pt idx="10">
                  <c:v>76</c:v>
                </c:pt>
                <c:pt idx="11">
                  <c:v>82</c:v>
                </c:pt>
              </c:numCache>
            </c:numRef>
          </c:val>
          <c:smooth val="1"/>
          <c:extLst>
            <c:ext xmlns:c16="http://schemas.microsoft.com/office/drawing/2014/chart" uri="{C3380CC4-5D6E-409C-BE32-E72D297353CC}">
              <c16:uniqueId val="{00000001-44D4-4E93-8CB3-60F1F7BC12A8}"/>
            </c:ext>
          </c:extLst>
        </c:ser>
        <c:dLbls>
          <c:showLegendKey val="0"/>
          <c:showVal val="0"/>
          <c:showCatName val="0"/>
          <c:showSerName val="0"/>
          <c:showPercent val="0"/>
          <c:showBubbleSize val="0"/>
        </c:dLbls>
        <c:marker val="1"/>
        <c:smooth val="0"/>
        <c:axId val="192440960"/>
        <c:axId val="192439040"/>
      </c:lineChart>
      <c:catAx>
        <c:axId val="19241894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420480"/>
        <c:crosses val="autoZero"/>
        <c:auto val="1"/>
        <c:lblAlgn val="ctr"/>
        <c:lblOffset val="100"/>
        <c:noMultiLvlLbl val="0"/>
      </c:catAx>
      <c:valAx>
        <c:axId val="192420480"/>
        <c:scaling>
          <c:orientation val="minMax"/>
          <c:max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638E-2"/>
              <c:y val="0.27832385535141552"/>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418944"/>
        <c:crosses val="autoZero"/>
        <c:crossBetween val="between"/>
        <c:majorUnit val="10"/>
      </c:valAx>
      <c:valAx>
        <c:axId val="192439040"/>
        <c:scaling>
          <c:orientation val="minMax"/>
          <c:max val="90"/>
          <c:min val="3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57"/>
              <c:y val="4.1667136884762382E-2"/>
            </c:manualLayout>
          </c:layout>
          <c:overlay val="0"/>
          <c:spPr>
            <a:noFill/>
            <a:ln>
              <a:noFill/>
            </a:ln>
            <a:effectLst/>
          </c:sp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440960"/>
        <c:crosses val="max"/>
        <c:crossBetween val="between"/>
        <c:majorUnit val="10"/>
      </c:valAx>
      <c:catAx>
        <c:axId val="192440960"/>
        <c:scaling>
          <c:orientation val="minMax"/>
        </c:scaling>
        <c:delete val="1"/>
        <c:axPos val="b"/>
        <c:numFmt formatCode="General" sourceLinked="1"/>
        <c:majorTickMark val="out"/>
        <c:minorTickMark val="none"/>
        <c:tickLblPos val="none"/>
        <c:crossAx val="192439040"/>
        <c:crosses val="autoZero"/>
        <c:auto val="1"/>
        <c:lblAlgn val="ctr"/>
        <c:lblOffset val="100"/>
        <c:noMultiLvlLbl val="0"/>
      </c:catAx>
      <c:spPr>
        <a:noFill/>
        <a:ln>
          <a:noFill/>
        </a:ln>
        <a:effectLst/>
      </c:spPr>
    </c:plotArea>
    <c:legend>
      <c:legendPos val="b"/>
      <c:layout>
        <c:manualLayout>
          <c:xMode val="edge"/>
          <c:yMode val="edge"/>
          <c:x val="0.35046933948071307"/>
          <c:y val="0.89876734463566454"/>
          <c:w val="0.35126662292213484"/>
          <c:h val="9.8842228054826564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56"/>
          <c:y val="9.7260863225430247E-2"/>
          <c:w val="0.65260885658523859"/>
          <c:h val="0.750279600466610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Кулан!$G$43:$N$43</c:f>
              <c:numCache>
                <c:formatCode>0</c:formatCode>
                <c:ptCount val="8"/>
                <c:pt idx="0">
                  <c:v>5</c:v>
                </c:pt>
                <c:pt idx="1">
                  <c:v>11</c:v>
                </c:pt>
                <c:pt idx="2">
                  <c:v>16</c:v>
                </c:pt>
                <c:pt idx="3">
                  <c:v>12</c:v>
                </c:pt>
                <c:pt idx="4">
                  <c:v>16</c:v>
                </c:pt>
                <c:pt idx="5">
                  <c:v>15</c:v>
                </c:pt>
                <c:pt idx="6">
                  <c:v>17</c:v>
                </c:pt>
                <c:pt idx="7">
                  <c:v>9</c:v>
                </c:pt>
              </c:numCache>
            </c:numRef>
          </c:val>
          <c:extLst>
            <c:ext xmlns:c16="http://schemas.microsoft.com/office/drawing/2014/chart" uri="{C3380CC4-5D6E-409C-BE32-E72D297353CC}">
              <c16:uniqueId val="{00000000-FFA6-4692-9171-88B58603A177}"/>
            </c:ext>
          </c:extLst>
        </c:ser>
        <c:ser>
          <c:idx val="0"/>
          <c:order val="1"/>
          <c:tx>
            <c:v>июль</c:v>
          </c:tx>
          <c:spPr>
            <a:solidFill>
              <a:srgbClr val="FF0000">
                <a:alpha val="50196"/>
              </a:srgbClr>
            </a:solidFill>
            <a:ln w="25400">
              <a:solidFill>
                <a:srgbClr val="FF0000"/>
              </a:solidFill>
            </a:ln>
            <a:effectLst/>
          </c:spPr>
          <c:val>
            <c:numRef>
              <c:f>Кулан!$G$45:$N$45</c:f>
              <c:numCache>
                <c:formatCode>0</c:formatCode>
                <c:ptCount val="8"/>
                <c:pt idx="0">
                  <c:v>8</c:v>
                </c:pt>
                <c:pt idx="1">
                  <c:v>9</c:v>
                </c:pt>
                <c:pt idx="2">
                  <c:v>14</c:v>
                </c:pt>
                <c:pt idx="3">
                  <c:v>12</c:v>
                </c:pt>
                <c:pt idx="4">
                  <c:v>16</c:v>
                </c:pt>
                <c:pt idx="5">
                  <c:v>13</c:v>
                </c:pt>
                <c:pt idx="6">
                  <c:v>16</c:v>
                </c:pt>
                <c:pt idx="7">
                  <c:v>12</c:v>
                </c:pt>
              </c:numCache>
            </c:numRef>
          </c:val>
          <c:extLst>
            <c:ext xmlns:c16="http://schemas.microsoft.com/office/drawing/2014/chart" uri="{C3380CC4-5D6E-409C-BE32-E72D297353CC}">
              <c16:uniqueId val="{00000001-FFA6-4692-9171-88B58603A177}"/>
            </c:ext>
          </c:extLst>
        </c:ser>
        <c:dLbls>
          <c:showLegendKey val="0"/>
          <c:showVal val="0"/>
          <c:showCatName val="0"/>
          <c:showSerName val="0"/>
          <c:showPercent val="0"/>
          <c:showBubbleSize val="0"/>
        </c:dLbls>
        <c:axId val="192454016"/>
        <c:axId val="192459904"/>
      </c:radarChart>
      <c:catAx>
        <c:axId val="1924540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459904"/>
        <c:crosses val="autoZero"/>
        <c:auto val="1"/>
        <c:lblAlgn val="ctr"/>
        <c:lblOffset val="100"/>
        <c:noMultiLvlLbl val="0"/>
      </c:catAx>
      <c:valAx>
        <c:axId val="192459904"/>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2454016"/>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40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56"/>
          <c:y val="9.7260863225430247E-2"/>
          <c:w val="0.65260885658523859"/>
          <c:h val="0.750279600466610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Кулан!$G$44:$N$44</c:f>
              <c:numCache>
                <c:formatCode>0</c:formatCode>
                <c:ptCount val="8"/>
                <c:pt idx="0">
                  <c:v>7</c:v>
                </c:pt>
                <c:pt idx="1">
                  <c:v>15</c:v>
                </c:pt>
                <c:pt idx="2">
                  <c:v>21</c:v>
                </c:pt>
                <c:pt idx="3">
                  <c:v>10</c:v>
                </c:pt>
                <c:pt idx="4">
                  <c:v>10</c:v>
                </c:pt>
                <c:pt idx="5">
                  <c:v>11</c:v>
                </c:pt>
                <c:pt idx="6">
                  <c:v>17</c:v>
                </c:pt>
                <c:pt idx="7">
                  <c:v>10</c:v>
                </c:pt>
              </c:numCache>
            </c:numRef>
          </c:val>
          <c:extLst>
            <c:ext xmlns:c16="http://schemas.microsoft.com/office/drawing/2014/chart" uri="{C3380CC4-5D6E-409C-BE32-E72D297353CC}">
              <c16:uniqueId val="{00000000-CD42-4188-96E6-175382DCC8BF}"/>
            </c:ext>
          </c:extLst>
        </c:ser>
        <c:ser>
          <c:idx val="0"/>
          <c:order val="1"/>
          <c:tx>
            <c:v>октябрь</c:v>
          </c:tx>
          <c:spPr>
            <a:solidFill>
              <a:srgbClr val="FF9900">
                <a:alpha val="49804"/>
              </a:srgbClr>
            </a:solidFill>
            <a:ln w="25400">
              <a:solidFill>
                <a:srgbClr val="FF9900"/>
              </a:solidFill>
            </a:ln>
            <a:effectLst/>
          </c:spPr>
          <c:val>
            <c:numRef>
              <c:f>Кулан!$G$46:$N$46</c:f>
              <c:numCache>
                <c:formatCode>0</c:formatCode>
                <c:ptCount val="8"/>
                <c:pt idx="0">
                  <c:v>7</c:v>
                </c:pt>
                <c:pt idx="1">
                  <c:v>11</c:v>
                </c:pt>
                <c:pt idx="2">
                  <c:v>17</c:v>
                </c:pt>
                <c:pt idx="3">
                  <c:v>10</c:v>
                </c:pt>
                <c:pt idx="4">
                  <c:v>15</c:v>
                </c:pt>
                <c:pt idx="5">
                  <c:v>12</c:v>
                </c:pt>
                <c:pt idx="6">
                  <c:v>16</c:v>
                </c:pt>
                <c:pt idx="7">
                  <c:v>12</c:v>
                </c:pt>
              </c:numCache>
            </c:numRef>
          </c:val>
          <c:extLst>
            <c:ext xmlns:c16="http://schemas.microsoft.com/office/drawing/2014/chart" uri="{C3380CC4-5D6E-409C-BE32-E72D297353CC}">
              <c16:uniqueId val="{00000001-CD42-4188-96E6-175382DCC8BF}"/>
            </c:ext>
          </c:extLst>
        </c:ser>
        <c:dLbls>
          <c:showLegendKey val="0"/>
          <c:showVal val="0"/>
          <c:showCatName val="0"/>
          <c:showSerName val="0"/>
          <c:showPercent val="0"/>
          <c:showBubbleSize val="0"/>
        </c:dLbls>
        <c:axId val="193533824"/>
        <c:axId val="193535360"/>
      </c:radarChart>
      <c:catAx>
        <c:axId val="193533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3535360"/>
        <c:crosses val="autoZero"/>
        <c:auto val="1"/>
        <c:lblAlgn val="ctr"/>
        <c:lblOffset val="100"/>
        <c:noMultiLvlLbl val="0"/>
      </c:catAx>
      <c:valAx>
        <c:axId val="193535360"/>
        <c:scaling>
          <c:orientation val="minMax"/>
          <c:max val="25"/>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3533824"/>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67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56"/>
          <c:y val="9.7260863225430247E-2"/>
          <c:w val="0.65260885658523859"/>
          <c:h val="0.750279600466610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Кулан!$G$47:$N$47</c:f>
              <c:numCache>
                <c:formatCode>0</c:formatCode>
                <c:ptCount val="8"/>
                <c:pt idx="0">
                  <c:v>7</c:v>
                </c:pt>
                <c:pt idx="1">
                  <c:v>12</c:v>
                </c:pt>
                <c:pt idx="2">
                  <c:v>17</c:v>
                </c:pt>
                <c:pt idx="3">
                  <c:v>11</c:v>
                </c:pt>
                <c:pt idx="4">
                  <c:v>14</c:v>
                </c:pt>
                <c:pt idx="5">
                  <c:v>13</c:v>
                </c:pt>
                <c:pt idx="6">
                  <c:v>16</c:v>
                </c:pt>
                <c:pt idx="7">
                  <c:v>11</c:v>
                </c:pt>
              </c:numCache>
            </c:numRef>
          </c:val>
          <c:extLst>
            <c:ext xmlns:c16="http://schemas.microsoft.com/office/drawing/2014/chart" uri="{C3380CC4-5D6E-409C-BE32-E72D297353CC}">
              <c16:uniqueId val="{00000000-6906-47EE-B5D6-11B7516A28D5}"/>
            </c:ext>
          </c:extLst>
        </c:ser>
        <c:dLbls>
          <c:showLegendKey val="0"/>
          <c:showVal val="0"/>
          <c:showCatName val="0"/>
          <c:showSerName val="0"/>
          <c:showPercent val="0"/>
          <c:showBubbleSize val="0"/>
        </c:dLbls>
        <c:axId val="193551360"/>
        <c:axId val="193561344"/>
      </c:radarChart>
      <c:catAx>
        <c:axId val="193551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3561344"/>
        <c:crosses val="autoZero"/>
        <c:auto val="1"/>
        <c:lblAlgn val="ctr"/>
        <c:lblOffset val="100"/>
        <c:noMultiLvlLbl val="0"/>
      </c:catAx>
      <c:valAx>
        <c:axId val="193561344"/>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3551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56"/>
          <c:y val="9.7260863225430247E-2"/>
          <c:w val="0.65260885658523859"/>
          <c:h val="0.75027960046661035"/>
        </c:manualLayout>
      </c:layout>
      <c:radarChart>
        <c:radarStyle val="filled"/>
        <c:varyColors val="0"/>
        <c:ser>
          <c:idx val="1"/>
          <c:order val="0"/>
          <c:spPr>
            <a:solidFill>
              <a:srgbClr val="00B0F0">
                <a:alpha val="50196"/>
              </a:srgbClr>
            </a:solidFill>
            <a:ln w="25400">
              <a:solidFill>
                <a:srgbClr val="00B0F0"/>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Кулан!$G$51:$N$51</c:f>
              <c:numCache>
                <c:formatCode>0.0</c:formatCode>
                <c:ptCount val="8"/>
                <c:pt idx="0">
                  <c:v>1.8</c:v>
                </c:pt>
                <c:pt idx="1">
                  <c:v>1.8</c:v>
                </c:pt>
                <c:pt idx="2">
                  <c:v>1.9000000000000001</c:v>
                </c:pt>
                <c:pt idx="3">
                  <c:v>1.7</c:v>
                </c:pt>
                <c:pt idx="4">
                  <c:v>1.6</c:v>
                </c:pt>
                <c:pt idx="5">
                  <c:v>1.8</c:v>
                </c:pt>
                <c:pt idx="6">
                  <c:v>2.9</c:v>
                </c:pt>
                <c:pt idx="7">
                  <c:v>2.7</c:v>
                </c:pt>
              </c:numCache>
            </c:numRef>
          </c:val>
          <c:extLst>
            <c:ext xmlns:c16="http://schemas.microsoft.com/office/drawing/2014/chart" uri="{C3380CC4-5D6E-409C-BE32-E72D297353CC}">
              <c16:uniqueId val="{00000000-78FD-45B9-9D32-2CAA1D38049D}"/>
            </c:ext>
          </c:extLst>
        </c:ser>
        <c:dLbls>
          <c:showLegendKey val="0"/>
          <c:showVal val="0"/>
          <c:showCatName val="0"/>
          <c:showSerName val="0"/>
          <c:showPercent val="0"/>
          <c:showBubbleSize val="0"/>
        </c:dLbls>
        <c:axId val="193576960"/>
        <c:axId val="193578496"/>
      </c:radarChart>
      <c:catAx>
        <c:axId val="1935769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3578496"/>
        <c:crosses val="autoZero"/>
        <c:auto val="1"/>
        <c:lblAlgn val="ctr"/>
        <c:lblOffset val="100"/>
        <c:noMultiLvlLbl val="0"/>
      </c:catAx>
      <c:valAx>
        <c:axId val="19357849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35769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24409448818954"/>
          <c:y val="5.9039442986293413E-2"/>
          <c:w val="0.70198285214348566"/>
          <c:h val="0.68284703995333962"/>
        </c:manualLayout>
      </c:layout>
      <c:lineChart>
        <c:grouping val="standard"/>
        <c:varyColors val="0"/>
        <c:ser>
          <c:idx val="0"/>
          <c:order val="0"/>
          <c:tx>
            <c:v>V, м/с</c:v>
          </c:tx>
          <c:spPr>
            <a:ln w="28575" cap="rnd">
              <a:solidFill>
                <a:schemeClr val="accent1"/>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Кулан!$G$60:$R$60</c:f>
              <c:numCache>
                <c:formatCode>0.0</c:formatCode>
                <c:ptCount val="12"/>
                <c:pt idx="0">
                  <c:v>1.3</c:v>
                </c:pt>
                <c:pt idx="1">
                  <c:v>1.4</c:v>
                </c:pt>
                <c:pt idx="2">
                  <c:v>1.7</c:v>
                </c:pt>
                <c:pt idx="3">
                  <c:v>2.6</c:v>
                </c:pt>
                <c:pt idx="4">
                  <c:v>1.9000000000000001</c:v>
                </c:pt>
                <c:pt idx="5">
                  <c:v>1.8</c:v>
                </c:pt>
                <c:pt idx="6">
                  <c:v>2.2000000000000002</c:v>
                </c:pt>
                <c:pt idx="7">
                  <c:v>1.5</c:v>
                </c:pt>
                <c:pt idx="8">
                  <c:v>1.4</c:v>
                </c:pt>
                <c:pt idx="9">
                  <c:v>1.4</c:v>
                </c:pt>
                <c:pt idx="10">
                  <c:v>1.3</c:v>
                </c:pt>
                <c:pt idx="11">
                  <c:v>1.3</c:v>
                </c:pt>
              </c:numCache>
            </c:numRef>
          </c:val>
          <c:smooth val="1"/>
          <c:extLst>
            <c:ext xmlns:c16="http://schemas.microsoft.com/office/drawing/2014/chart" uri="{C3380CC4-5D6E-409C-BE32-E72D297353CC}">
              <c16:uniqueId val="{00000000-9E24-458C-B1D7-52338884E221}"/>
            </c:ext>
          </c:extLst>
        </c:ser>
        <c:dLbls>
          <c:showLegendKey val="0"/>
          <c:showVal val="0"/>
          <c:showCatName val="0"/>
          <c:showSerName val="0"/>
          <c:showPercent val="0"/>
          <c:showBubbleSize val="0"/>
        </c:dLbls>
        <c:marker val="1"/>
        <c:smooth val="0"/>
        <c:axId val="195502464"/>
        <c:axId val="195504000"/>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Кулан!$G$64:$R$64</c:f>
              <c:numCache>
                <c:formatCode>0</c:formatCode>
                <c:ptCount val="12"/>
                <c:pt idx="0">
                  <c:v>17</c:v>
                </c:pt>
                <c:pt idx="1">
                  <c:v>20</c:v>
                </c:pt>
                <c:pt idx="2">
                  <c:v>16.600000000000001</c:v>
                </c:pt>
                <c:pt idx="3">
                  <c:v>23</c:v>
                </c:pt>
                <c:pt idx="4">
                  <c:v>20.25</c:v>
                </c:pt>
                <c:pt idx="5">
                  <c:v>21.6</c:v>
                </c:pt>
                <c:pt idx="6">
                  <c:v>25</c:v>
                </c:pt>
                <c:pt idx="7">
                  <c:v>22.4</c:v>
                </c:pt>
                <c:pt idx="8">
                  <c:v>19.68</c:v>
                </c:pt>
                <c:pt idx="9">
                  <c:v>22</c:v>
                </c:pt>
                <c:pt idx="10">
                  <c:v>21.06</c:v>
                </c:pt>
                <c:pt idx="11">
                  <c:v>22.4</c:v>
                </c:pt>
              </c:numCache>
            </c:numRef>
          </c:val>
          <c:smooth val="1"/>
          <c:extLst>
            <c:ext xmlns:c16="http://schemas.microsoft.com/office/drawing/2014/chart" uri="{C3380CC4-5D6E-409C-BE32-E72D297353CC}">
              <c16:uniqueId val="{00000001-9E24-458C-B1D7-52338884E221}"/>
            </c:ext>
          </c:extLst>
        </c:ser>
        <c:ser>
          <c:idx val="2"/>
          <c:order val="2"/>
          <c:tx>
            <c:v>Vmax, м/с</c:v>
          </c:tx>
          <c:spPr>
            <a:ln w="28575" cap="rnd">
              <a:solidFill>
                <a:srgbClr val="FF0000"/>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Кулан!$G$63:$R$63</c:f>
              <c:numCache>
                <c:formatCode>0</c:formatCode>
                <c:ptCount val="12"/>
                <c:pt idx="0">
                  <c:v>15</c:v>
                </c:pt>
                <c:pt idx="1">
                  <c:v>16</c:v>
                </c:pt>
                <c:pt idx="2">
                  <c:v>18</c:v>
                </c:pt>
                <c:pt idx="3">
                  <c:v>18</c:v>
                </c:pt>
                <c:pt idx="4">
                  <c:v>24</c:v>
                </c:pt>
                <c:pt idx="5">
                  <c:v>24</c:v>
                </c:pt>
                <c:pt idx="6">
                  <c:v>20</c:v>
                </c:pt>
                <c:pt idx="7">
                  <c:v>18</c:v>
                </c:pt>
                <c:pt idx="8">
                  <c:v>18</c:v>
                </c:pt>
                <c:pt idx="9">
                  <c:v>18</c:v>
                </c:pt>
                <c:pt idx="10">
                  <c:v>17</c:v>
                </c:pt>
                <c:pt idx="11">
                  <c:v>24</c:v>
                </c:pt>
              </c:numCache>
            </c:numRef>
          </c:val>
          <c:smooth val="1"/>
          <c:extLst>
            <c:ext xmlns:c16="http://schemas.microsoft.com/office/drawing/2014/chart" uri="{C3380CC4-5D6E-409C-BE32-E72D297353CC}">
              <c16:uniqueId val="{00000002-9E24-458C-B1D7-52338884E221}"/>
            </c:ext>
          </c:extLst>
        </c:ser>
        <c:dLbls>
          <c:showLegendKey val="0"/>
          <c:showVal val="0"/>
          <c:showCatName val="0"/>
          <c:showSerName val="0"/>
          <c:showPercent val="0"/>
          <c:showBubbleSize val="0"/>
        </c:dLbls>
        <c:marker val="1"/>
        <c:smooth val="0"/>
        <c:axId val="195508096"/>
        <c:axId val="195506176"/>
      </c:lineChart>
      <c:catAx>
        <c:axId val="19550246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5504000"/>
        <c:crosses val="autoZero"/>
        <c:auto val="1"/>
        <c:lblAlgn val="ctr"/>
        <c:lblOffset val="100"/>
        <c:noMultiLvlLbl val="0"/>
      </c:catAx>
      <c:valAx>
        <c:axId val="195504000"/>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ветра,</a:t>
                </a:r>
                <a:r>
                  <a:rPr lang="ru-RU" baseline="0"/>
                  <a:t> м/с</a:t>
                </a:r>
                <a:endParaRPr lang="ru-RU"/>
              </a:p>
            </c:rich>
          </c:tx>
          <c:layout>
            <c:manualLayout>
              <c:xMode val="edge"/>
              <c:yMode val="edge"/>
              <c:x val="4.6456692913386086E-4"/>
              <c:y val="0.14317111402741323"/>
            </c:manualLayout>
          </c:layout>
          <c:overlay val="0"/>
          <c:spPr>
            <a:noFill/>
            <a:ln>
              <a:noFill/>
            </a:ln>
            <a:effectLst/>
          </c:sp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5502464"/>
        <c:crosses val="autoZero"/>
        <c:crossBetween val="between"/>
        <c:majorUnit val="0.5"/>
      </c:valAx>
      <c:valAx>
        <c:axId val="195506176"/>
        <c:scaling>
          <c:orientation val="minMax"/>
          <c:max val="30"/>
          <c:min val="10"/>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56"/>
              <c:y val="5.9039442986293413E-2"/>
            </c:manualLayout>
          </c:layout>
          <c:overlay val="0"/>
          <c:spPr>
            <a:noFill/>
            <a:ln>
              <a:noFill/>
            </a:ln>
            <a:effectLst/>
          </c:sp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95508096"/>
        <c:crosses val="max"/>
        <c:crossBetween val="between"/>
        <c:majorUnit val="5"/>
      </c:valAx>
      <c:catAx>
        <c:axId val="195508096"/>
        <c:scaling>
          <c:orientation val="minMax"/>
        </c:scaling>
        <c:delete val="1"/>
        <c:axPos val="b"/>
        <c:numFmt formatCode="General" sourceLinked="1"/>
        <c:majorTickMark val="out"/>
        <c:minorTickMark val="none"/>
        <c:tickLblPos val="none"/>
        <c:crossAx val="195506176"/>
        <c:crosses val="autoZero"/>
        <c:auto val="1"/>
        <c:lblAlgn val="ctr"/>
        <c:lblOffset val="100"/>
        <c:noMultiLvlLbl val="0"/>
      </c:catAx>
      <c:spPr>
        <a:noFill/>
        <a:ln>
          <a:noFill/>
        </a:ln>
        <a:effectLst/>
      </c:spPr>
    </c:plotArea>
    <c:legend>
      <c:legendPos val="r"/>
      <c:layout>
        <c:manualLayout>
          <c:xMode val="edge"/>
          <c:yMode val="edge"/>
          <c:x val="0.14902712160979875"/>
          <c:y val="0.89340332458442651"/>
          <c:w val="0.68829186351706062"/>
          <c:h val="8.3563721201516464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r>
              <a:rPr lang="ru-RU" sz="1600" b="1" i="0">
                <a:solidFill>
                  <a:schemeClr val="tx1"/>
                </a:solidFill>
                <a:latin typeface="Times New Roman" panose="02020603050405020304" pitchFamily="18" charset="0"/>
                <a:cs typeface="Times New Roman" panose="02020603050405020304" pitchFamily="18" charset="0"/>
              </a:rPr>
              <a:t>Показатели рабочей силы на проектный период,</a:t>
            </a:r>
            <a:r>
              <a:rPr lang="ru-RU" sz="1600" b="1" i="0" baseline="0">
                <a:solidFill>
                  <a:schemeClr val="tx1"/>
                </a:solidFill>
                <a:latin typeface="Times New Roman" panose="02020603050405020304" pitchFamily="18" charset="0"/>
                <a:cs typeface="Times New Roman" panose="02020603050405020304" pitchFamily="18" charset="0"/>
              </a:rPr>
              <a:t> %</a:t>
            </a:r>
            <a:endParaRPr lang="ru-RU" sz="1600" b="1" i="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a:glow>
            <a:schemeClr val="accent1">
              <a:alpha val="40000"/>
            </a:schemeClr>
          </a:glow>
          <a:outerShdw blurRad="330200" dist="50800" dir="19260000" algn="tr" rotWithShape="0">
            <a:prstClr val="black">
              <a:alpha val="68000"/>
            </a:prstClr>
          </a:outerShdw>
        </a:effectLst>
      </c:spPr>
      <c:txPr>
        <a:bodyPr rot="0" spcFirstLastPara="1" vertOverflow="ellipsis" vert="horz" wrap="square" anchor="ctr" anchorCtr="1"/>
        <a:lstStyle/>
        <a:p>
          <a:pPr>
            <a:defRPr sz="16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lineChart>
        <c:grouping val="standard"/>
        <c:varyColors val="0"/>
        <c:ser>
          <c:idx val="0"/>
          <c:order val="0"/>
          <c:tx>
            <c:strRef>
              <c:f>Демография!$B$4</c:f>
              <c:strCache>
                <c:ptCount val="1"/>
                <c:pt idx="0">
                  <c:v>Наемные работники</c:v>
                </c:pt>
              </c:strCache>
            </c:strRef>
          </c:tx>
          <c:spPr>
            <a:ln w="22225" cap="rnd">
              <a:solidFill>
                <a:schemeClr val="accent1"/>
              </a:solidFill>
            </a:ln>
            <a:effectLst>
              <a:glow rad="139700">
                <a:schemeClr val="accent1">
                  <a:satMod val="175000"/>
                  <a:alpha val="14000"/>
                </a:schemeClr>
              </a:glow>
            </a:effectLst>
          </c:spPr>
          <c:marker>
            <c:symbol val="circle"/>
            <c:size val="4"/>
            <c:spPr>
              <a:solidFill>
                <a:schemeClr val="accent1">
                  <a:lumMod val="60000"/>
                  <a:lumOff val="40000"/>
                </a:schemeClr>
              </a:solidFill>
              <a:ln>
                <a:noFill/>
              </a:ln>
              <a:effectLst>
                <a:glow rad="63500">
                  <a:schemeClr val="accent1">
                    <a:satMod val="175000"/>
                    <a:alpha val="25000"/>
                  </a:schemeClr>
                </a:glow>
              </a:effectLst>
            </c:spPr>
          </c:marker>
          <c:dLbls>
            <c:dLbl>
              <c:idx val="0"/>
              <c:layout>
                <c:manualLayout>
                  <c:x val="-3.6730048046024359E-2"/>
                  <c:y val="3.6772094011446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78-4D37-8DCA-5CF0D0B0D7AA}"/>
                </c:ext>
              </c:extLst>
            </c:dLbl>
            <c:dLbl>
              <c:idx val="1"/>
              <c:layout>
                <c:manualLayout>
                  <c:x val="-4.0878564273664299E-2"/>
                  <c:y val="3.6772094011446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78-4D37-8DCA-5CF0D0B0D7AA}"/>
                </c:ext>
              </c:extLst>
            </c:dLbl>
            <c:dLbl>
              <c:idx val="2"/>
              <c:layout>
                <c:manualLayout>
                  <c:x val="-4.170843084660273E-2"/>
                  <c:y val="3.1419110617095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D78-4D37-8DCA-5CF0D0B0D7A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ru-K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Демография!$C$3:$E$3</c:f>
              <c:strCache>
                <c:ptCount val="3"/>
                <c:pt idx="0">
                  <c:v>Исходный год</c:v>
                </c:pt>
                <c:pt idx="1">
                  <c:v>Первая очередь</c:v>
                </c:pt>
                <c:pt idx="2">
                  <c:v>Расчетный срок</c:v>
                </c:pt>
              </c:strCache>
            </c:strRef>
          </c:cat>
          <c:val>
            <c:numRef>
              <c:f>Демография!$C$4:$E$4</c:f>
              <c:numCache>
                <c:formatCode>General</c:formatCode>
                <c:ptCount val="3"/>
                <c:pt idx="0">
                  <c:v>59.1</c:v>
                </c:pt>
                <c:pt idx="1">
                  <c:v>71</c:v>
                </c:pt>
                <c:pt idx="2" formatCode="0.0">
                  <c:v>80.5</c:v>
                </c:pt>
              </c:numCache>
            </c:numRef>
          </c:val>
          <c:smooth val="0"/>
          <c:extLst>
            <c:ext xmlns:c16="http://schemas.microsoft.com/office/drawing/2014/chart" uri="{C3380CC4-5D6E-409C-BE32-E72D297353CC}">
              <c16:uniqueId val="{00000003-8D78-4D37-8DCA-5CF0D0B0D7AA}"/>
            </c:ext>
          </c:extLst>
        </c:ser>
        <c:ser>
          <c:idx val="1"/>
          <c:order val="1"/>
          <c:tx>
            <c:strRef>
              <c:f>Демография!$B$5</c:f>
              <c:strCache>
                <c:ptCount val="1"/>
                <c:pt idx="0">
                  <c:v>Самостоятельно занятые работники</c:v>
                </c:pt>
              </c:strCache>
            </c:strRef>
          </c:tx>
          <c:spPr>
            <a:ln w="22225" cap="rnd">
              <a:solidFill>
                <a:schemeClr val="accent2"/>
              </a:solidFill>
            </a:ln>
            <a:effectLst>
              <a:glow rad="139700">
                <a:schemeClr val="accent2">
                  <a:satMod val="175000"/>
                  <a:alpha val="20000"/>
                </a:schemeClr>
              </a:glow>
            </a:effectLst>
          </c:spPr>
          <c:marker>
            <c:symbol val="circle"/>
            <c:size val="4"/>
            <c:spPr>
              <a:solidFill>
                <a:schemeClr val="accent2">
                  <a:lumMod val="60000"/>
                  <a:lumOff val="40000"/>
                </a:schemeClr>
              </a:solidFill>
              <a:ln>
                <a:noFill/>
              </a:ln>
              <a:effectLst>
                <a:glow rad="139700">
                  <a:schemeClr val="accent2">
                    <a:satMod val="175000"/>
                    <a:alpha val="20000"/>
                  </a:schemeClr>
                </a:glow>
              </a:effectLst>
            </c:spPr>
          </c:marker>
          <c:dLbls>
            <c:dLbl>
              <c:idx val="0"/>
              <c:layout>
                <c:manualLayout>
                  <c:x val="-7.7336018871502363E-2"/>
                  <c:y val="-1.87971074198154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D78-4D37-8DCA-5CF0D0B0D7AA}"/>
                </c:ext>
              </c:extLst>
            </c:dLbl>
            <c:dLbl>
              <c:idx val="1"/>
              <c:layout>
                <c:manualLayout>
                  <c:x val="-4.3294829985148636E-2"/>
                  <c:y val="-3.8415558371097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D78-4D37-8DCA-5CF0D0B0D7AA}"/>
                </c:ext>
              </c:extLst>
            </c:dLbl>
            <c:dLbl>
              <c:idx val="2"/>
              <c:layout>
                <c:manualLayout>
                  <c:x val="2.9495297068875773E-3"/>
                  <c:y val="-1.20911095392444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D78-4D37-8DCA-5CF0D0B0D7A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ru-KZ"/>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Демография!$C$3:$E$3</c:f>
              <c:strCache>
                <c:ptCount val="3"/>
                <c:pt idx="0">
                  <c:v>Исходный год</c:v>
                </c:pt>
                <c:pt idx="1">
                  <c:v>Первая очередь</c:v>
                </c:pt>
                <c:pt idx="2">
                  <c:v>Расчетный срок</c:v>
                </c:pt>
              </c:strCache>
            </c:strRef>
          </c:cat>
          <c:val>
            <c:numRef>
              <c:f>Демография!$C$5:$E$5</c:f>
              <c:numCache>
                <c:formatCode>0.0</c:formatCode>
                <c:ptCount val="3"/>
                <c:pt idx="0" formatCode="General">
                  <c:v>35.799999999999997</c:v>
                </c:pt>
                <c:pt idx="1">
                  <c:v>25</c:v>
                </c:pt>
                <c:pt idx="2">
                  <c:v>17</c:v>
                </c:pt>
              </c:numCache>
            </c:numRef>
          </c:val>
          <c:smooth val="0"/>
          <c:extLst>
            <c:ext xmlns:c16="http://schemas.microsoft.com/office/drawing/2014/chart" uri="{C3380CC4-5D6E-409C-BE32-E72D297353CC}">
              <c16:uniqueId val="{00000007-8D78-4D37-8DCA-5CF0D0B0D7AA}"/>
            </c:ext>
          </c:extLst>
        </c:ser>
        <c:ser>
          <c:idx val="2"/>
          <c:order val="2"/>
          <c:tx>
            <c:strRef>
              <c:f>Демография!$B$6</c:f>
              <c:strCache>
                <c:ptCount val="1"/>
                <c:pt idx="0">
                  <c:v>Безработное население</c:v>
                </c:pt>
              </c:strCache>
            </c:strRef>
          </c:tx>
          <c:spPr>
            <a:ln w="22225" cap="rnd">
              <a:solidFill>
                <a:schemeClr val="accent3"/>
              </a:solidFill>
            </a:ln>
            <a:effectLst>
              <a:glow rad="139700">
                <a:schemeClr val="accent3">
                  <a:satMod val="175000"/>
                  <a:alpha val="14000"/>
                </a:schemeClr>
              </a:glow>
            </a:effectLst>
          </c:spPr>
          <c:marker>
            <c:symbol val="circle"/>
            <c:size val="4"/>
            <c:spPr>
              <a:solidFill>
                <a:schemeClr val="accent3">
                  <a:lumMod val="60000"/>
                  <a:lumOff val="40000"/>
                </a:schemeClr>
              </a:solidFill>
              <a:ln>
                <a:noFill/>
              </a:ln>
              <a:effectLst>
                <a:glow rad="63500">
                  <a:schemeClr val="accent3">
                    <a:satMod val="175000"/>
                    <a:alpha val="25000"/>
                  </a:schemeClr>
                </a:glow>
              </a:effectLst>
            </c:spPr>
          </c:marker>
          <c:dLbls>
            <c:dLbl>
              <c:idx val="0"/>
              <c:layout>
                <c:manualLayout>
                  <c:x val="-6.9419865937594888E-2"/>
                  <c:y val="4.165533108953681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D78-4D37-8DCA-5CF0D0B0D7AA}"/>
                </c:ext>
              </c:extLst>
            </c:dLbl>
            <c:dLbl>
              <c:idx val="1"/>
              <c:layout>
                <c:manualLayout>
                  <c:x val="-3.1113871707298988E-2"/>
                  <c:y val="2.40337554054508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D78-4D37-8DCA-5CF0D0B0D7AA}"/>
                </c:ext>
              </c:extLst>
            </c:dLbl>
            <c:dLbl>
              <c:idx val="2"/>
              <c:layout>
                <c:manualLayout>
                  <c:x val="2.5621170890939592E-3"/>
                  <c:y val="1.12500744909342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D78-4D37-8DCA-5CF0D0B0D7A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Демография!$C$3:$E$3</c:f>
              <c:strCache>
                <c:ptCount val="3"/>
                <c:pt idx="0">
                  <c:v>Исходный год</c:v>
                </c:pt>
                <c:pt idx="1">
                  <c:v>Первая очередь</c:v>
                </c:pt>
                <c:pt idx="2">
                  <c:v>Расчетный срок</c:v>
                </c:pt>
              </c:strCache>
            </c:strRef>
          </c:cat>
          <c:val>
            <c:numRef>
              <c:f>Демография!$C$6:$E$6</c:f>
              <c:numCache>
                <c:formatCode>General</c:formatCode>
                <c:ptCount val="3"/>
                <c:pt idx="0" formatCode="0.0">
                  <c:v>5.0999999999999996</c:v>
                </c:pt>
                <c:pt idx="1">
                  <c:v>4</c:v>
                </c:pt>
                <c:pt idx="2" formatCode="0.0">
                  <c:v>2.5</c:v>
                </c:pt>
              </c:numCache>
            </c:numRef>
          </c:val>
          <c:smooth val="0"/>
          <c:extLst>
            <c:ext xmlns:c16="http://schemas.microsoft.com/office/drawing/2014/chart" uri="{C3380CC4-5D6E-409C-BE32-E72D297353CC}">
              <c16:uniqueId val="{0000000B-8D78-4D37-8DCA-5CF0D0B0D7AA}"/>
            </c:ext>
          </c:extLst>
        </c:ser>
        <c:dLbls>
          <c:showLegendKey val="0"/>
          <c:showVal val="0"/>
          <c:showCatName val="0"/>
          <c:showSerName val="0"/>
          <c:showPercent val="0"/>
          <c:showBubbleSize val="0"/>
        </c:dLbls>
        <c:marker val="1"/>
        <c:smooth val="0"/>
        <c:axId val="343037896"/>
        <c:axId val="343034760"/>
      </c:lineChart>
      <c:catAx>
        <c:axId val="343037896"/>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43034760"/>
        <c:crosses val="autoZero"/>
        <c:auto val="1"/>
        <c:lblAlgn val="ctr"/>
        <c:lblOffset val="100"/>
        <c:tickMarkSkip val="1"/>
        <c:noMultiLvlLbl val="0"/>
      </c:catAx>
      <c:valAx>
        <c:axId val="343034760"/>
        <c:scaling>
          <c:orientation val="minMax"/>
          <c:max val="100"/>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minorGridlines>
          <c:spPr>
            <a:ln w="3175" cap="flat" cmpd="sng" algn="ctr">
              <a:solidFill>
                <a:schemeClr val="tx1"/>
              </a:solidFill>
              <a:round/>
            </a:ln>
            <a:effectLst/>
          </c:spPr>
        </c:min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ru-KZ"/>
          </a:p>
        </c:txPr>
        <c:crossAx val="343037896"/>
        <c:crosses val="autoZero"/>
        <c:crossBetween val="between"/>
      </c:valAx>
      <c:spPr>
        <a:solidFill>
          <a:schemeClr val="tx1"/>
        </a:solidFill>
        <a:ln>
          <a:noFill/>
        </a:ln>
        <a:effectLst/>
      </c:spPr>
    </c:plotArea>
    <c:legend>
      <c:legendPos val="t"/>
      <c:layout>
        <c:manualLayout>
          <c:xMode val="edge"/>
          <c:yMode val="edge"/>
          <c:x val="0.2328614423345628"/>
          <c:y val="0.14515731068281568"/>
          <c:w val="0.58198505194873285"/>
          <c:h val="0.21245436620521152"/>
        </c:manualLayout>
      </c:layout>
      <c:overlay val="0"/>
      <c:spPr>
        <a:solidFill>
          <a:schemeClr val="tx1"/>
        </a:solidFill>
        <a:ln>
          <a:noFill/>
        </a:ln>
        <a:effectLst/>
      </c:spPr>
      <c:txPr>
        <a:bodyPr rot="0" spcFirstLastPara="1" vertOverflow="ellipsis" vert="horz" wrap="square" anchor="ctr" anchorCtr="1"/>
        <a:lstStyle/>
        <a:p>
          <a:pPr>
            <a:defRPr sz="1100" b="1" i="0" u="none" strike="noStrike" kern="1200" baseline="0">
              <a:solidFill>
                <a:schemeClr val="bg1"/>
              </a:solidFill>
              <a:latin typeface="Arial Black" panose="020B0A04020102020204" pitchFamily="34" charset="0"/>
              <a:ea typeface="+mn-ea"/>
              <a:cs typeface="Times New Roman" panose="02020603050405020304" pitchFamily="18" charset="0"/>
            </a:defRPr>
          </a:pPr>
          <a:endParaRPr lang="ru-KZ"/>
        </a:p>
      </c:txPr>
    </c:legend>
    <c:plotVisOnly val="1"/>
    <c:dispBlanksAs val="gap"/>
    <c:showDLblsOverMax val="0"/>
  </c:chart>
  <c:spPr>
    <a:gradFill flip="none" rotWithShape="1">
      <a:gsLst>
        <a:gs pos="13287">
          <a:schemeClr val="bg1">
            <a:lumMod val="95000"/>
          </a:schemeClr>
        </a:gs>
        <a:gs pos="46242">
          <a:schemeClr val="bg1">
            <a:lumMod val="95000"/>
          </a:schemeClr>
        </a:gs>
        <a:gs pos="39000">
          <a:schemeClr val="bg1"/>
        </a:gs>
        <a:gs pos="0">
          <a:schemeClr val="bg1"/>
        </a:gs>
        <a:gs pos="73980">
          <a:schemeClr val="bg1"/>
        </a:gs>
        <a:gs pos="63000">
          <a:schemeClr val="bg1"/>
        </a:gs>
        <a:gs pos="54344">
          <a:schemeClr val="bg1">
            <a:lumMod val="95000"/>
          </a:schemeClr>
        </a:gs>
        <a:gs pos="26000">
          <a:schemeClr val="bg2"/>
        </a:gs>
        <a:gs pos="83000">
          <a:schemeClr val="bg2"/>
        </a:gs>
        <a:gs pos="100000">
          <a:schemeClr val="bg1">
            <a:lumMod val="85000"/>
          </a:schemeClr>
        </a:gs>
      </a:gsLst>
      <a:lin ang="5400000" scaled="1"/>
      <a:tileRect/>
    </a:gradFill>
    <a:ln w="9525" cap="flat" cmpd="sng" algn="ctr">
      <a:solidFill>
        <a:schemeClr val="dk1">
          <a:lumMod val="15000"/>
          <a:lumOff val="85000"/>
        </a:schemeClr>
      </a:solidFill>
      <a:round/>
    </a:ln>
    <a:effectLst/>
  </c:spPr>
  <c:txPr>
    <a:bodyPr/>
    <a:lstStyle/>
    <a:p>
      <a:pPr>
        <a:defRPr/>
      </a:pPr>
      <a:endParaRPr lang="ru-K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latin typeface="Times New Roman" panose="02020603050405020304" pitchFamily="18" charset="0"/>
                <a:cs typeface="Times New Roman" panose="02020603050405020304" pitchFamily="18" charset="0"/>
              </a:rPr>
              <a:t>Жилищный фонд по проектным</a:t>
            </a:r>
            <a:r>
              <a:rPr lang="kk-KZ" b="1" baseline="0">
                <a:latin typeface="Times New Roman" panose="02020603050405020304" pitchFamily="18" charset="0"/>
                <a:cs typeface="Times New Roman" panose="02020603050405020304" pitchFamily="18" charset="0"/>
              </a:rPr>
              <a:t> периодам</a:t>
            </a:r>
            <a:endParaRPr lang="kk-KZ" b="1">
              <a:latin typeface="Times New Roman" panose="02020603050405020304" pitchFamily="18" charset="0"/>
              <a:cs typeface="Times New Roman" panose="02020603050405020304" pitchFamily="18" charset="0"/>
            </a:endParaRPr>
          </a:p>
        </c:rich>
      </c:tx>
      <c:layout>
        <c:manualLayout>
          <c:xMode val="edge"/>
          <c:yMode val="edge"/>
          <c:x val="0.1583448162729658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2024</c:v>
                </c:pt>
              </c:strCache>
            </c:strRef>
          </c:tx>
          <c:spPr>
            <a:solidFill>
              <a:schemeClr val="accent1"/>
            </a:solidFill>
            <a:ln>
              <a:noFill/>
            </a:ln>
            <a:effectLst/>
          </c:spPr>
          <c:invertIfNegative val="0"/>
          <c:dLbls>
            <c:dLbl>
              <c:idx val="0"/>
              <c:tx>
                <c:rich>
                  <a:bodyPr/>
                  <a:lstStyle/>
                  <a:p>
                    <a:fld id="{DB790127-DC5D-4B90-9365-1B991E754EB6}" type="VALUE">
                      <a:rPr lang="ru-RU"/>
                      <a:pPr/>
                      <a:t>[ЗНАЧЕНИЕ]</a:t>
                    </a:fld>
                    <a:r>
                      <a:rPr lang="ru-RU"/>
                      <a:t> тыс. м2</a:t>
                    </a:r>
                  </a:p>
                  <a:p>
                    <a:r>
                      <a:rPr lang="ru-RU"/>
                      <a:t>21,6 м2/чел.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29E-4FF2-8596-83008A1C6E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Лист1!$B$2</c:f>
              <c:numCache>
                <c:formatCode>General</c:formatCode>
                <c:ptCount val="1"/>
                <c:pt idx="0">
                  <c:v>10.36</c:v>
                </c:pt>
              </c:numCache>
            </c:numRef>
          </c:val>
          <c:extLst>
            <c:ext xmlns:c16="http://schemas.microsoft.com/office/drawing/2014/chart" uri="{C3380CC4-5D6E-409C-BE32-E72D297353CC}">
              <c16:uniqueId val="{00000001-929E-4FF2-8596-83008A1C6EAE}"/>
            </c:ext>
          </c:extLst>
        </c:ser>
        <c:ser>
          <c:idx val="1"/>
          <c:order val="1"/>
          <c:tx>
            <c:strRef>
              <c:f>Лист1!$C$1</c:f>
              <c:strCache>
                <c:ptCount val="1"/>
                <c:pt idx="0">
                  <c:v>2029</c:v>
                </c:pt>
              </c:strCache>
            </c:strRef>
          </c:tx>
          <c:spPr>
            <a:solidFill>
              <a:schemeClr val="accent2"/>
            </a:solidFill>
            <a:ln>
              <a:noFill/>
            </a:ln>
            <a:effectLst/>
          </c:spPr>
          <c:invertIfNegative val="0"/>
          <c:dLbls>
            <c:dLbl>
              <c:idx val="0"/>
              <c:tx>
                <c:rich>
                  <a:bodyPr/>
                  <a:lstStyle/>
                  <a:p>
                    <a:r>
                      <a:rPr lang="ru-RU"/>
                      <a:t>14,0</a:t>
                    </a:r>
                    <a:r>
                      <a:rPr lang="ru-RU" baseline="0"/>
                      <a:t> тыс. м2</a:t>
                    </a:r>
                  </a:p>
                  <a:p>
                    <a:r>
                      <a:rPr lang="ru-RU" baseline="0"/>
                      <a:t>25 м2/чел.</a:t>
                    </a:r>
                    <a:endParaRPr lang="ru-RU"/>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29E-4FF2-8596-83008A1C6E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Лист1!$C$2</c:f>
              <c:numCache>
                <c:formatCode>General</c:formatCode>
                <c:ptCount val="1"/>
                <c:pt idx="0">
                  <c:v>14</c:v>
                </c:pt>
              </c:numCache>
            </c:numRef>
          </c:val>
          <c:extLst>
            <c:ext xmlns:c16="http://schemas.microsoft.com/office/drawing/2014/chart" uri="{C3380CC4-5D6E-409C-BE32-E72D297353CC}">
              <c16:uniqueId val="{00000003-929E-4FF2-8596-83008A1C6EAE}"/>
            </c:ext>
          </c:extLst>
        </c:ser>
        <c:ser>
          <c:idx val="2"/>
          <c:order val="2"/>
          <c:tx>
            <c:strRef>
              <c:f>Лист1!$D$1</c:f>
              <c:strCache>
                <c:ptCount val="1"/>
                <c:pt idx="0">
                  <c:v>2039</c:v>
                </c:pt>
              </c:strCache>
            </c:strRef>
          </c:tx>
          <c:spPr>
            <a:solidFill>
              <a:schemeClr val="accent3"/>
            </a:solidFill>
            <a:ln>
              <a:noFill/>
            </a:ln>
            <a:effectLst/>
          </c:spPr>
          <c:invertIfNegative val="0"/>
          <c:dLbls>
            <c:dLbl>
              <c:idx val="0"/>
              <c:tx>
                <c:rich>
                  <a:bodyPr/>
                  <a:lstStyle/>
                  <a:p>
                    <a:r>
                      <a:rPr lang="ru-RU"/>
                      <a:t> 18,9 тыс. м2</a:t>
                    </a:r>
                  </a:p>
                  <a:p>
                    <a:r>
                      <a:rPr lang="ru-RU"/>
                      <a:t>30 м2/чел.</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29E-4FF2-8596-83008A1C6E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Лист1!$D$2</c:f>
              <c:numCache>
                <c:formatCode>General</c:formatCode>
                <c:ptCount val="1"/>
                <c:pt idx="0">
                  <c:v>18.899999999999999</c:v>
                </c:pt>
              </c:numCache>
            </c:numRef>
          </c:val>
          <c:extLst>
            <c:ext xmlns:c16="http://schemas.microsoft.com/office/drawing/2014/chart" uri="{C3380CC4-5D6E-409C-BE32-E72D297353CC}">
              <c16:uniqueId val="{00000005-929E-4FF2-8596-83008A1C6EAE}"/>
            </c:ext>
          </c:extLst>
        </c:ser>
        <c:dLbls>
          <c:showLegendKey val="0"/>
          <c:showVal val="0"/>
          <c:showCatName val="0"/>
          <c:showSerName val="0"/>
          <c:showPercent val="0"/>
          <c:showBubbleSize val="0"/>
        </c:dLbls>
        <c:gapWidth val="219"/>
        <c:overlap val="-27"/>
        <c:axId val="2057668783"/>
        <c:axId val="528391999"/>
      </c:barChart>
      <c:catAx>
        <c:axId val="205766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528391999"/>
        <c:crosses val="autoZero"/>
        <c:auto val="1"/>
        <c:lblAlgn val="ctr"/>
        <c:lblOffset val="100"/>
        <c:noMultiLvlLbl val="0"/>
      </c:catAx>
      <c:valAx>
        <c:axId val="528391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2057668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6AB24-234D-46CB-A383-D8330B3EE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191</Pages>
  <Words>52625</Words>
  <Characters>299969</Characters>
  <Application>Microsoft Office Word</Application>
  <DocSecurity>0</DocSecurity>
  <Lines>2499</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Asel</cp:lastModifiedBy>
  <cp:revision>2</cp:revision>
  <cp:lastPrinted>2025-06-10T06:49:00Z</cp:lastPrinted>
  <dcterms:created xsi:type="dcterms:W3CDTF">2026-08-25T14:14:00Z</dcterms:created>
  <dcterms:modified xsi:type="dcterms:W3CDTF">2026-08-25T14:14:00Z</dcterms:modified>
</cp:coreProperties>
</file>