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B83" w:rsidRDefault="00B11B83" w:rsidP="00B11B83">
      <w:pPr>
        <w:spacing w:before="79"/>
        <w:ind w:left="7243" w:right="565" w:firstLine="112"/>
        <w:jc w:val="right"/>
      </w:pPr>
      <w:r>
        <w:t>Халықтың</w:t>
      </w:r>
      <w:r>
        <w:rPr>
          <w:spacing w:val="-14"/>
        </w:rPr>
        <w:t xml:space="preserve"> </w:t>
      </w:r>
      <w:r>
        <w:t xml:space="preserve">санитариялық- </w:t>
      </w:r>
      <w:r>
        <w:rPr>
          <w:spacing w:val="-2"/>
        </w:rPr>
        <w:t xml:space="preserve">эпидемиологиялық </w:t>
      </w:r>
      <w:r>
        <w:t>саламаттығы саласындағы тергеп-тексеру жүргізу</w:t>
      </w:r>
    </w:p>
    <w:p w:rsidR="00B11B83" w:rsidRDefault="00B11B83" w:rsidP="00B11B83">
      <w:pPr>
        <w:ind w:left="8733" w:right="562" w:hanging="252"/>
        <w:jc w:val="right"/>
      </w:pPr>
      <w:r>
        <w:rPr>
          <w:spacing w:val="-2"/>
        </w:rPr>
        <w:t>қағидаларына 7-қосымша</w:t>
      </w:r>
    </w:p>
    <w:p w:rsidR="00B11B83" w:rsidRDefault="00B11B83" w:rsidP="00B11B83">
      <w:pPr>
        <w:pStyle w:val="a3"/>
        <w:rPr>
          <w:sz w:val="22"/>
          <w:u w:val="none"/>
        </w:rPr>
      </w:pPr>
    </w:p>
    <w:p w:rsidR="00B11B83" w:rsidRDefault="00B11B83" w:rsidP="00B11B83">
      <w:pPr>
        <w:pStyle w:val="a3"/>
        <w:spacing w:before="97"/>
        <w:rPr>
          <w:sz w:val="22"/>
          <w:u w:val="none"/>
        </w:rPr>
      </w:pPr>
    </w:p>
    <w:p w:rsidR="00B11B83" w:rsidRDefault="00B11B83" w:rsidP="00B11B83">
      <w:pPr>
        <w:pStyle w:val="1"/>
        <w:spacing w:before="1"/>
        <w:ind w:right="706"/>
        <w:jc w:val="center"/>
      </w:pPr>
      <w:r>
        <w:t>Тергеп-тексеру</w:t>
      </w:r>
      <w:r>
        <w:rPr>
          <w:spacing w:val="-7"/>
        </w:rPr>
        <w:t xml:space="preserve"> </w:t>
      </w:r>
      <w:r>
        <w:t>жүргізу</w:t>
      </w:r>
      <w:r>
        <w:rPr>
          <w:spacing w:val="-5"/>
        </w:rPr>
        <w:t xml:space="preserve"> </w:t>
      </w:r>
      <w:r>
        <w:t>нәтижелері</w:t>
      </w:r>
      <w:r>
        <w:rPr>
          <w:spacing w:val="-4"/>
        </w:rPr>
        <w:t xml:space="preserve"> </w:t>
      </w:r>
      <w:r>
        <w:t>туралы</w:t>
      </w:r>
      <w:r>
        <w:rPr>
          <w:spacing w:val="-5"/>
        </w:rPr>
        <w:t xml:space="preserve"> </w:t>
      </w:r>
      <w:r>
        <w:rPr>
          <w:spacing w:val="-2"/>
        </w:rPr>
        <w:t>ақпарат</w:t>
      </w:r>
    </w:p>
    <w:p w:rsidR="00B1187C" w:rsidRDefault="00B1187C" w:rsidP="00B1187C">
      <w:pPr>
        <w:tabs>
          <w:tab w:val="left" w:pos="1137"/>
        </w:tabs>
        <w:ind w:right="570"/>
        <w:rPr>
          <w:sz w:val="28"/>
          <w:szCs w:val="28"/>
          <w:lang w:eastAsia="ru-RU"/>
        </w:rPr>
      </w:pPr>
    </w:p>
    <w:p w:rsidR="00B11B83" w:rsidRDefault="00B1187C" w:rsidP="00B1187C">
      <w:pPr>
        <w:tabs>
          <w:tab w:val="left" w:pos="1137"/>
        </w:tabs>
        <w:ind w:right="570"/>
        <w:jc w:val="both"/>
        <w:rPr>
          <w:sz w:val="28"/>
          <w:szCs w:val="28"/>
        </w:rPr>
      </w:pPr>
      <w:r w:rsidRPr="00B1187C">
        <w:rPr>
          <w:sz w:val="28"/>
          <w:szCs w:val="28"/>
          <w:lang w:eastAsia="ru-RU"/>
        </w:rPr>
        <w:t xml:space="preserve">1.Тергеп-тексеру жүргізудің негізі:  Шұғыл хабарлама 10.07.2026ж. DS </w:t>
      </w:r>
      <w:r w:rsidR="001F30A4" w:rsidRPr="00B1187C">
        <w:rPr>
          <w:rFonts w:eastAsia="Calibri"/>
          <w:color w:val="000000" w:themeColor="text1"/>
          <w:sz w:val="28"/>
          <w:szCs w:val="28"/>
        </w:rPr>
        <w:t>«</w:t>
      </w:r>
      <w:r w:rsidR="004E23F7" w:rsidRPr="00B1187C">
        <w:rPr>
          <w:rFonts w:eastAsia="Calibri"/>
          <w:color w:val="000000" w:themeColor="text1"/>
          <w:sz w:val="28"/>
          <w:szCs w:val="28"/>
        </w:rPr>
        <w:t>Инфильтративный туберкулез</w:t>
      </w:r>
      <w:r w:rsidR="00BD53CB" w:rsidRPr="00B1187C">
        <w:rPr>
          <w:rFonts w:eastAsia="Calibri"/>
          <w:color w:val="000000" w:themeColor="text1"/>
          <w:sz w:val="28"/>
          <w:szCs w:val="28"/>
        </w:rPr>
        <w:t xml:space="preserve"> в/д правого легкого в фазе распада  МТ+</w:t>
      </w:r>
      <w:r w:rsidR="004E23F7" w:rsidRPr="00B1187C">
        <w:rPr>
          <w:rFonts w:eastAsia="Calibri"/>
          <w:color w:val="000000" w:themeColor="text1"/>
          <w:sz w:val="28"/>
          <w:szCs w:val="28"/>
        </w:rPr>
        <w:t xml:space="preserve"> ЛЧТБ,  </w:t>
      </w:r>
      <w:r w:rsidR="00CD00AD" w:rsidRPr="00B1187C">
        <w:rPr>
          <w:sz w:val="28"/>
          <w:szCs w:val="28"/>
        </w:rPr>
        <w:t>жаңа жағдай»</w:t>
      </w:r>
      <w:r w:rsidRPr="00B1187C">
        <w:rPr>
          <w:sz w:val="28"/>
          <w:szCs w:val="28"/>
        </w:rPr>
        <w:t>.</w:t>
      </w:r>
    </w:p>
    <w:p w:rsidR="00B1187C" w:rsidRDefault="00B1187C" w:rsidP="00B1187C">
      <w:pPr>
        <w:tabs>
          <w:tab w:val="left" w:pos="1137"/>
        </w:tabs>
        <w:ind w:right="570"/>
        <w:jc w:val="both"/>
        <w:rPr>
          <w:sz w:val="28"/>
          <w:szCs w:val="28"/>
        </w:rPr>
      </w:pPr>
    </w:p>
    <w:p w:rsidR="00B1187C" w:rsidRPr="00D736A6" w:rsidRDefault="00B1187C" w:rsidP="00B1187C">
      <w:pPr>
        <w:jc w:val="both"/>
        <w:rPr>
          <w:sz w:val="28"/>
          <w:szCs w:val="28"/>
          <w:u w:val="single"/>
          <w:lang w:eastAsia="ru-RU"/>
        </w:rPr>
      </w:pPr>
      <w:r w:rsidRPr="00D736A6">
        <w:rPr>
          <w:sz w:val="28"/>
          <w:szCs w:val="28"/>
          <w:lang w:eastAsia="ru-RU"/>
        </w:rPr>
        <w:t xml:space="preserve">2. Тергеп-тексеру жүргізетін бақылау және қадағалау органы: </w:t>
      </w:r>
      <w:r w:rsidRPr="00D736A6">
        <w:rPr>
          <w:sz w:val="28"/>
          <w:szCs w:val="28"/>
          <w:u w:val="single"/>
          <w:lang w:eastAsia="ru-RU"/>
        </w:rPr>
        <w:t>«Қазақстан Республикасының денсаулық сақтау Министрлігі  Санитариялық-эпидемиологиялық бақылау комитеті Атырау облысының санитариялық-эпидемиологи</w:t>
      </w:r>
      <w:r w:rsidR="004A6D81">
        <w:rPr>
          <w:sz w:val="28"/>
          <w:szCs w:val="28"/>
          <w:u w:val="single"/>
          <w:lang w:eastAsia="ru-RU"/>
        </w:rPr>
        <w:t>ялық бақылау Департаменті Атырау қалалық</w:t>
      </w:r>
      <w:r w:rsidRPr="00D736A6">
        <w:rPr>
          <w:sz w:val="28"/>
          <w:szCs w:val="28"/>
          <w:u w:val="single"/>
          <w:lang w:eastAsia="ru-RU"/>
        </w:rPr>
        <w:t xml:space="preserve"> санитариялық-эпидемиологиялық бақылау Басқармасы»  РММ.</w:t>
      </w:r>
    </w:p>
    <w:p w:rsidR="00B1187C" w:rsidRPr="00D736A6" w:rsidRDefault="00B1187C" w:rsidP="00B1187C">
      <w:pPr>
        <w:jc w:val="both"/>
        <w:rPr>
          <w:sz w:val="28"/>
          <w:szCs w:val="28"/>
          <w:lang w:eastAsia="ru-RU"/>
        </w:rPr>
      </w:pPr>
    </w:p>
    <w:p w:rsidR="00B1187C" w:rsidRDefault="00B1187C" w:rsidP="00B1187C">
      <w:pPr>
        <w:jc w:val="both"/>
        <w:rPr>
          <w:sz w:val="28"/>
          <w:szCs w:val="28"/>
          <w:u w:val="single"/>
        </w:rPr>
      </w:pPr>
      <w:r w:rsidRPr="00786417">
        <w:rPr>
          <w:sz w:val="28"/>
          <w:szCs w:val="28"/>
          <w:lang w:eastAsia="ru-RU"/>
        </w:rPr>
        <w:t>3. Тартылған сарапшылар (деректерді пайдалануға келісім):</w:t>
      </w:r>
      <w:r w:rsidRPr="00786417">
        <w:rPr>
          <w:sz w:val="28"/>
          <w:szCs w:val="28"/>
        </w:rPr>
        <w:t xml:space="preserve"> </w:t>
      </w:r>
      <w:r w:rsidRPr="00786417">
        <w:rPr>
          <w:sz w:val="28"/>
          <w:szCs w:val="28"/>
          <w:u w:val="single"/>
        </w:rPr>
        <w:t>т</w:t>
      </w:r>
      <w:r>
        <w:rPr>
          <w:sz w:val="28"/>
          <w:szCs w:val="28"/>
          <w:u w:val="single"/>
        </w:rPr>
        <w:t>артылған жоқ.</w:t>
      </w:r>
    </w:p>
    <w:p w:rsidR="00B1187C" w:rsidRDefault="00B1187C" w:rsidP="00B1187C">
      <w:pPr>
        <w:tabs>
          <w:tab w:val="left" w:pos="1137"/>
        </w:tabs>
        <w:ind w:right="570"/>
        <w:jc w:val="both"/>
        <w:rPr>
          <w:sz w:val="28"/>
          <w:szCs w:val="28"/>
        </w:rPr>
      </w:pPr>
    </w:p>
    <w:p w:rsidR="00B1187C" w:rsidRPr="00786417" w:rsidRDefault="00B1187C" w:rsidP="00B1187C">
      <w:pPr>
        <w:jc w:val="both"/>
        <w:rPr>
          <w:sz w:val="28"/>
          <w:szCs w:val="28"/>
          <w:u w:val="single"/>
          <w:lang w:eastAsia="ru-RU"/>
        </w:rPr>
      </w:pPr>
      <w:r w:rsidRPr="009C12E8">
        <w:rPr>
          <w:sz w:val="28"/>
          <w:szCs w:val="28"/>
          <w:lang w:eastAsia="ru-RU"/>
        </w:rPr>
        <w:t>4. Тергеп-тексеру жүргізу мерзімі:</w:t>
      </w:r>
      <w:r w:rsidRPr="009C12E8">
        <w:rPr>
          <w:sz w:val="28"/>
          <w:szCs w:val="28"/>
        </w:rPr>
        <w:t xml:space="preserve"> </w:t>
      </w:r>
      <w:r>
        <w:rPr>
          <w:sz w:val="28"/>
          <w:u w:val="single"/>
        </w:rPr>
        <w:t>13.07.2026 жылдан бастап 31.07</w:t>
      </w:r>
      <w:r w:rsidRPr="00786417">
        <w:rPr>
          <w:sz w:val="28"/>
          <w:u w:val="single"/>
        </w:rPr>
        <w:t>.2026 жылға дейін.</w:t>
      </w:r>
    </w:p>
    <w:p w:rsidR="00B1187C" w:rsidRDefault="00B1187C" w:rsidP="00B1187C">
      <w:pPr>
        <w:jc w:val="both"/>
        <w:rPr>
          <w:sz w:val="28"/>
          <w:szCs w:val="28"/>
          <w:lang w:eastAsia="ru-RU"/>
        </w:rPr>
      </w:pPr>
    </w:p>
    <w:p w:rsidR="00B1187C" w:rsidRPr="00B1187C" w:rsidRDefault="00B1187C" w:rsidP="00B1187C">
      <w:pPr>
        <w:jc w:val="both"/>
        <w:rPr>
          <w:sz w:val="28"/>
          <w:szCs w:val="28"/>
          <w:u w:val="single"/>
          <w:lang w:eastAsia="ru-RU"/>
        </w:rPr>
      </w:pPr>
      <w:r w:rsidRPr="009C12E8">
        <w:rPr>
          <w:sz w:val="28"/>
          <w:szCs w:val="28"/>
          <w:lang w:eastAsia="ru-RU"/>
        </w:rPr>
        <w:t>5. Тергеп-тексеру жүргізілген жеке және (немесе) заңды тұлғалар</w:t>
      </w:r>
      <w:r w:rsidRPr="00B1187C">
        <w:rPr>
          <w:sz w:val="28"/>
          <w:szCs w:val="28"/>
          <w:u w:val="single"/>
          <w:lang w:eastAsia="ru-RU"/>
        </w:rPr>
        <w:t xml:space="preserve">: </w:t>
      </w:r>
      <w:r w:rsidRPr="00B1187C">
        <w:rPr>
          <w:sz w:val="28"/>
          <w:u w:val="single"/>
        </w:rPr>
        <w:t xml:space="preserve">Атырау облысы, Атырау қаласы, Зейнолла Қабдолов даңғылы, 39 ст-е «АТЭКС-Атырау»  ЖШС    </w:t>
      </w:r>
    </w:p>
    <w:p w:rsidR="00B1187C" w:rsidRPr="00B1187C" w:rsidRDefault="00B1187C" w:rsidP="00B1187C">
      <w:pPr>
        <w:jc w:val="both"/>
        <w:rPr>
          <w:sz w:val="28"/>
          <w:szCs w:val="28"/>
          <w:lang w:eastAsia="ru-RU"/>
        </w:rPr>
      </w:pPr>
    </w:p>
    <w:p w:rsidR="00B1187C" w:rsidRDefault="00B1187C" w:rsidP="00B1187C">
      <w:pPr>
        <w:jc w:val="both"/>
        <w:rPr>
          <w:sz w:val="28"/>
          <w:szCs w:val="28"/>
          <w:u w:val="single"/>
        </w:rPr>
      </w:pPr>
      <w:r w:rsidRPr="009C12E8">
        <w:rPr>
          <w:sz w:val="28"/>
          <w:szCs w:val="28"/>
          <w:lang w:eastAsia="ru-RU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 себептері мен сипаты:</w:t>
      </w:r>
      <w:r w:rsidRPr="009C12E8">
        <w:rPr>
          <w:sz w:val="28"/>
          <w:szCs w:val="28"/>
        </w:rPr>
        <w:t xml:space="preserve"> </w:t>
      </w:r>
      <w:r w:rsidRPr="009C12E8">
        <w:rPr>
          <w:sz w:val="28"/>
          <w:szCs w:val="28"/>
          <w:u w:val="single"/>
        </w:rPr>
        <w:t>Бұзушылықтар анықталмады.</w:t>
      </w:r>
    </w:p>
    <w:p w:rsidR="00B1187C" w:rsidRPr="009C12E8" w:rsidRDefault="00B1187C" w:rsidP="00B1187C">
      <w:pPr>
        <w:jc w:val="both"/>
        <w:rPr>
          <w:sz w:val="28"/>
          <w:szCs w:val="28"/>
          <w:u w:val="single"/>
        </w:rPr>
      </w:pPr>
    </w:p>
    <w:p w:rsidR="00B1187C" w:rsidRDefault="00B1187C" w:rsidP="00B1187C">
      <w:pPr>
        <w:pStyle w:val="a5"/>
        <w:ind w:left="0" w:firstLine="0"/>
        <w:rPr>
          <w:color w:val="333333"/>
          <w:sz w:val="28"/>
          <w:szCs w:val="28"/>
          <w:lang w:eastAsia="ru-RU"/>
        </w:rPr>
      </w:pPr>
      <w:bookmarkStart w:id="0" w:name="z412"/>
      <w:bookmarkEnd w:id="0"/>
      <w:r w:rsidRPr="00B1187C">
        <w:rPr>
          <w:sz w:val="28"/>
          <w:szCs w:val="28"/>
          <w:u w:val="none"/>
          <w:lang w:eastAsia="ru-RU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 заңды тұлғалар</w:t>
      </w:r>
      <w:r w:rsidRPr="00B1187C">
        <w:rPr>
          <w:sz w:val="28"/>
          <w:szCs w:val="28"/>
          <w:u w:val="none"/>
        </w:rPr>
        <w:t>:</w:t>
      </w:r>
      <w:r w:rsidRPr="009C12E8">
        <w:rPr>
          <w:sz w:val="28"/>
          <w:szCs w:val="28"/>
        </w:rPr>
        <w:t xml:space="preserve"> Бұзушылықтар анықталмады</w:t>
      </w:r>
      <w:r w:rsidRPr="009C12E8">
        <w:rPr>
          <w:color w:val="333333"/>
          <w:sz w:val="28"/>
          <w:szCs w:val="28"/>
          <w:lang w:eastAsia="ru-RU"/>
        </w:rPr>
        <w:t>.</w:t>
      </w:r>
    </w:p>
    <w:p w:rsidR="00B1187C" w:rsidRDefault="00B1187C" w:rsidP="00B1187C">
      <w:pPr>
        <w:rPr>
          <w:sz w:val="28"/>
          <w:szCs w:val="28"/>
          <w:lang w:eastAsia="ru-RU"/>
        </w:rPr>
      </w:pPr>
    </w:p>
    <w:p w:rsidR="00B1187C" w:rsidRPr="00B1187C" w:rsidRDefault="00B1187C" w:rsidP="00B1187C">
      <w:pPr>
        <w:rPr>
          <w:sz w:val="28"/>
          <w:szCs w:val="24"/>
        </w:rPr>
      </w:pPr>
      <w:r w:rsidRPr="00B1187C">
        <w:rPr>
          <w:sz w:val="28"/>
          <w:szCs w:val="28"/>
          <w:lang w:eastAsia="ru-RU"/>
        </w:rPr>
        <w:t>8. Қабылданған шаралар:</w:t>
      </w:r>
      <w:r w:rsidRPr="00B1187C">
        <w:rPr>
          <w:sz w:val="28"/>
          <w:szCs w:val="28"/>
        </w:rPr>
        <w:t xml:space="preserve"> Бұзушылықтар анықталмады</w:t>
      </w:r>
      <w:r w:rsidRPr="00B1187C">
        <w:rPr>
          <w:sz w:val="28"/>
          <w:szCs w:val="24"/>
        </w:rPr>
        <w:t>.</w:t>
      </w:r>
    </w:p>
    <w:p w:rsidR="00B1187C" w:rsidRDefault="00B1187C" w:rsidP="00B1187C">
      <w:pPr>
        <w:jc w:val="right"/>
        <w:outlineLvl w:val="2"/>
        <w:rPr>
          <w:sz w:val="20"/>
          <w:szCs w:val="20"/>
          <w:lang w:eastAsia="ru-RU"/>
        </w:rPr>
      </w:pPr>
    </w:p>
    <w:p w:rsidR="00B1187C" w:rsidRDefault="00B1187C" w:rsidP="00B1187C">
      <w:pPr>
        <w:spacing w:before="100" w:beforeAutospacing="1" w:after="100" w:afterAutospacing="1"/>
        <w:jc w:val="right"/>
        <w:outlineLvl w:val="2"/>
        <w:rPr>
          <w:sz w:val="20"/>
          <w:szCs w:val="20"/>
          <w:lang w:eastAsia="ru-RU"/>
        </w:rPr>
      </w:pPr>
    </w:p>
    <w:p w:rsidR="00B1187C" w:rsidRDefault="00B1187C" w:rsidP="00B1187C">
      <w:pPr>
        <w:spacing w:before="100" w:beforeAutospacing="1" w:after="100" w:afterAutospacing="1"/>
        <w:jc w:val="right"/>
        <w:outlineLvl w:val="2"/>
        <w:rPr>
          <w:sz w:val="20"/>
          <w:szCs w:val="20"/>
          <w:lang w:eastAsia="ru-RU"/>
        </w:rPr>
      </w:pPr>
    </w:p>
    <w:p w:rsidR="00B1187C" w:rsidRPr="00B1187C" w:rsidRDefault="00B1187C" w:rsidP="00B1187C">
      <w:pPr>
        <w:jc w:val="both"/>
        <w:rPr>
          <w:sz w:val="28"/>
          <w:szCs w:val="28"/>
        </w:rPr>
        <w:sectPr w:rsidR="00B1187C" w:rsidRPr="00B1187C">
          <w:pgSz w:w="11910" w:h="16840"/>
          <w:pgMar w:top="1040" w:right="283" w:bottom="280" w:left="1275" w:header="720" w:footer="720" w:gutter="0"/>
          <w:cols w:space="720"/>
        </w:sectPr>
      </w:pPr>
    </w:p>
    <w:p w:rsidR="00B11B83" w:rsidRDefault="00B11B83" w:rsidP="00B11B83">
      <w:pPr>
        <w:pStyle w:val="a3"/>
        <w:spacing w:before="207"/>
        <w:rPr>
          <w:sz w:val="22"/>
          <w:u w:val="none"/>
        </w:rPr>
      </w:pPr>
    </w:p>
    <w:p w:rsidR="0013390F" w:rsidRDefault="0013390F" w:rsidP="0013390F">
      <w:pPr>
        <w:jc w:val="both"/>
        <w:rPr>
          <w:lang w:val="ru-RU"/>
        </w:rPr>
      </w:pPr>
      <w:bookmarkStart w:id="1" w:name="_GoBack"/>
      <w:bookmarkEnd w:id="1"/>
    </w:p>
    <w:p w:rsidR="0013390F" w:rsidRDefault="0013390F" w:rsidP="0013390F">
      <w:pPr>
        <w:jc w:val="both"/>
        <w:rPr>
          <w:lang w:val="ru-RU"/>
        </w:rPr>
      </w:pPr>
    </w:p>
    <w:p w:rsidR="0013390F" w:rsidRDefault="0013390F" w:rsidP="0013390F">
      <w:pPr>
        <w:jc w:val="both"/>
        <w:rPr>
          <w:lang w:val="ru-RU"/>
        </w:rPr>
      </w:pPr>
    </w:p>
    <w:p w:rsidR="00B1187C" w:rsidRPr="0013390F" w:rsidRDefault="00B1187C" w:rsidP="00C53570">
      <w:pPr>
        <w:pStyle w:val="a5"/>
        <w:tabs>
          <w:tab w:val="left" w:pos="1472"/>
        </w:tabs>
        <w:spacing w:before="0"/>
        <w:ind w:left="796" w:right="565" w:firstLine="0"/>
        <w:rPr>
          <w:lang w:val="ru-RU"/>
        </w:rPr>
      </w:pPr>
    </w:p>
    <w:sectPr w:rsidR="00B1187C" w:rsidRPr="0013390F">
      <w:pgSz w:w="11910" w:h="16840"/>
      <w:pgMar w:top="1100" w:right="283" w:bottom="280" w:left="12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2017" w:rsidRDefault="00232017" w:rsidP="002D0DE7">
      <w:r>
        <w:separator/>
      </w:r>
    </w:p>
  </w:endnote>
  <w:endnote w:type="continuationSeparator" w:id="0">
    <w:p w:rsidR="00232017" w:rsidRDefault="00232017" w:rsidP="002D0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2017" w:rsidRDefault="00232017" w:rsidP="002D0DE7">
      <w:r>
        <w:separator/>
      </w:r>
    </w:p>
  </w:footnote>
  <w:footnote w:type="continuationSeparator" w:id="0">
    <w:p w:rsidR="00232017" w:rsidRDefault="00232017" w:rsidP="002D0D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20CB1"/>
    <w:multiLevelType w:val="hybridMultilevel"/>
    <w:tmpl w:val="F9BA2094"/>
    <w:lvl w:ilvl="0" w:tplc="C332FB94">
      <w:start w:val="1"/>
      <w:numFmt w:val="decimal"/>
      <w:lvlText w:val="%1."/>
      <w:lvlJc w:val="left"/>
      <w:pPr>
        <w:ind w:left="644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1D4426B8">
      <w:numFmt w:val="bullet"/>
      <w:lvlText w:val="•"/>
      <w:lvlJc w:val="left"/>
      <w:pPr>
        <w:ind w:left="1412" w:hanging="360"/>
      </w:pPr>
      <w:rPr>
        <w:rFonts w:hint="default"/>
        <w:lang w:val="kk-KZ" w:eastAsia="en-US" w:bidi="ar-SA"/>
      </w:rPr>
    </w:lvl>
    <w:lvl w:ilvl="2" w:tplc="C69019E2">
      <w:numFmt w:val="bullet"/>
      <w:lvlText w:val="•"/>
      <w:lvlJc w:val="left"/>
      <w:pPr>
        <w:ind w:left="2405" w:hanging="360"/>
      </w:pPr>
      <w:rPr>
        <w:rFonts w:hint="default"/>
        <w:lang w:val="kk-KZ" w:eastAsia="en-US" w:bidi="ar-SA"/>
      </w:rPr>
    </w:lvl>
    <w:lvl w:ilvl="3" w:tplc="6AB2BAD6">
      <w:numFmt w:val="bullet"/>
      <w:lvlText w:val="•"/>
      <w:lvlJc w:val="left"/>
      <w:pPr>
        <w:ind w:left="3398" w:hanging="360"/>
      </w:pPr>
      <w:rPr>
        <w:rFonts w:hint="default"/>
        <w:lang w:val="kk-KZ" w:eastAsia="en-US" w:bidi="ar-SA"/>
      </w:rPr>
    </w:lvl>
    <w:lvl w:ilvl="4" w:tplc="15E8AC5A">
      <w:numFmt w:val="bullet"/>
      <w:lvlText w:val="•"/>
      <w:lvlJc w:val="left"/>
      <w:pPr>
        <w:ind w:left="4391" w:hanging="360"/>
      </w:pPr>
      <w:rPr>
        <w:rFonts w:hint="default"/>
        <w:lang w:val="kk-KZ" w:eastAsia="en-US" w:bidi="ar-SA"/>
      </w:rPr>
    </w:lvl>
    <w:lvl w:ilvl="5" w:tplc="ADB0B3D0">
      <w:numFmt w:val="bullet"/>
      <w:lvlText w:val="•"/>
      <w:lvlJc w:val="left"/>
      <w:pPr>
        <w:ind w:left="5384" w:hanging="360"/>
      </w:pPr>
      <w:rPr>
        <w:rFonts w:hint="default"/>
        <w:lang w:val="kk-KZ" w:eastAsia="en-US" w:bidi="ar-SA"/>
      </w:rPr>
    </w:lvl>
    <w:lvl w:ilvl="6" w:tplc="BB1CCFD2">
      <w:numFmt w:val="bullet"/>
      <w:lvlText w:val="•"/>
      <w:lvlJc w:val="left"/>
      <w:pPr>
        <w:ind w:left="6376" w:hanging="360"/>
      </w:pPr>
      <w:rPr>
        <w:rFonts w:hint="default"/>
        <w:lang w:val="kk-KZ" w:eastAsia="en-US" w:bidi="ar-SA"/>
      </w:rPr>
    </w:lvl>
    <w:lvl w:ilvl="7" w:tplc="22684F80">
      <w:numFmt w:val="bullet"/>
      <w:lvlText w:val="•"/>
      <w:lvlJc w:val="left"/>
      <w:pPr>
        <w:ind w:left="7369" w:hanging="360"/>
      </w:pPr>
      <w:rPr>
        <w:rFonts w:hint="default"/>
        <w:lang w:val="kk-KZ" w:eastAsia="en-US" w:bidi="ar-SA"/>
      </w:rPr>
    </w:lvl>
    <w:lvl w:ilvl="8" w:tplc="6994BA16">
      <w:numFmt w:val="bullet"/>
      <w:lvlText w:val="•"/>
      <w:lvlJc w:val="left"/>
      <w:pPr>
        <w:ind w:left="8362" w:hanging="360"/>
      </w:pPr>
      <w:rPr>
        <w:rFonts w:hint="default"/>
        <w:lang w:val="kk-KZ" w:eastAsia="en-US" w:bidi="ar-SA"/>
      </w:rPr>
    </w:lvl>
  </w:abstractNum>
  <w:abstractNum w:abstractNumId="1" w15:restartNumberingAfterBreak="0">
    <w:nsid w:val="798D7184"/>
    <w:multiLevelType w:val="hybridMultilevel"/>
    <w:tmpl w:val="7B62C17C"/>
    <w:lvl w:ilvl="0" w:tplc="3260EC3C">
      <w:start w:val="1"/>
      <w:numFmt w:val="decimal"/>
      <w:lvlText w:val="%1."/>
      <w:lvlJc w:val="left"/>
      <w:pPr>
        <w:ind w:left="42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8AD"/>
    <w:rsid w:val="00023DA7"/>
    <w:rsid w:val="00071C0A"/>
    <w:rsid w:val="00091971"/>
    <w:rsid w:val="000F04C7"/>
    <w:rsid w:val="000F24B5"/>
    <w:rsid w:val="000F54DD"/>
    <w:rsid w:val="000F5FD3"/>
    <w:rsid w:val="00132FFC"/>
    <w:rsid w:val="0013390F"/>
    <w:rsid w:val="00147807"/>
    <w:rsid w:val="00166564"/>
    <w:rsid w:val="00173C25"/>
    <w:rsid w:val="00197594"/>
    <w:rsid w:val="001A1CBC"/>
    <w:rsid w:val="001A3E42"/>
    <w:rsid w:val="001C5689"/>
    <w:rsid w:val="001C7DBD"/>
    <w:rsid w:val="001D5780"/>
    <w:rsid w:val="001D74C3"/>
    <w:rsid w:val="001E37B1"/>
    <w:rsid w:val="001E43B5"/>
    <w:rsid w:val="001F30A4"/>
    <w:rsid w:val="001F7692"/>
    <w:rsid w:val="00232017"/>
    <w:rsid w:val="002372E6"/>
    <w:rsid w:val="00243507"/>
    <w:rsid w:val="002457E5"/>
    <w:rsid w:val="00267408"/>
    <w:rsid w:val="002778AD"/>
    <w:rsid w:val="002A0DD1"/>
    <w:rsid w:val="002A5198"/>
    <w:rsid w:val="002D0DE7"/>
    <w:rsid w:val="002E2F81"/>
    <w:rsid w:val="00346815"/>
    <w:rsid w:val="003478F0"/>
    <w:rsid w:val="00373339"/>
    <w:rsid w:val="003836E3"/>
    <w:rsid w:val="003B7825"/>
    <w:rsid w:val="003C18E7"/>
    <w:rsid w:val="003F1FDB"/>
    <w:rsid w:val="004068D7"/>
    <w:rsid w:val="00410984"/>
    <w:rsid w:val="004147C1"/>
    <w:rsid w:val="00430947"/>
    <w:rsid w:val="004677BC"/>
    <w:rsid w:val="00481DD7"/>
    <w:rsid w:val="00496C51"/>
    <w:rsid w:val="004A53B5"/>
    <w:rsid w:val="004A6D81"/>
    <w:rsid w:val="004C5CD3"/>
    <w:rsid w:val="004E23F7"/>
    <w:rsid w:val="004F6ADA"/>
    <w:rsid w:val="00533E14"/>
    <w:rsid w:val="0056098E"/>
    <w:rsid w:val="00573FE0"/>
    <w:rsid w:val="005958B6"/>
    <w:rsid w:val="005B66CC"/>
    <w:rsid w:val="00605761"/>
    <w:rsid w:val="00620A73"/>
    <w:rsid w:val="00630537"/>
    <w:rsid w:val="00670645"/>
    <w:rsid w:val="00695456"/>
    <w:rsid w:val="006A44A5"/>
    <w:rsid w:val="006B5C67"/>
    <w:rsid w:val="006E2C8A"/>
    <w:rsid w:val="0072473C"/>
    <w:rsid w:val="007350F7"/>
    <w:rsid w:val="00763232"/>
    <w:rsid w:val="007A2298"/>
    <w:rsid w:val="007B0315"/>
    <w:rsid w:val="007B1C7F"/>
    <w:rsid w:val="007B2433"/>
    <w:rsid w:val="007F0C21"/>
    <w:rsid w:val="007F5806"/>
    <w:rsid w:val="008037F5"/>
    <w:rsid w:val="00836A05"/>
    <w:rsid w:val="00841E82"/>
    <w:rsid w:val="00842D48"/>
    <w:rsid w:val="00876782"/>
    <w:rsid w:val="008A72A9"/>
    <w:rsid w:val="008B5515"/>
    <w:rsid w:val="008B64D5"/>
    <w:rsid w:val="008C18A1"/>
    <w:rsid w:val="008D40C1"/>
    <w:rsid w:val="008F481D"/>
    <w:rsid w:val="008F555B"/>
    <w:rsid w:val="00916B9A"/>
    <w:rsid w:val="009229B3"/>
    <w:rsid w:val="009458ED"/>
    <w:rsid w:val="0095364B"/>
    <w:rsid w:val="009723D1"/>
    <w:rsid w:val="0098512E"/>
    <w:rsid w:val="009B15E0"/>
    <w:rsid w:val="009E140F"/>
    <w:rsid w:val="009E5979"/>
    <w:rsid w:val="00A12978"/>
    <w:rsid w:val="00A37455"/>
    <w:rsid w:val="00A4587B"/>
    <w:rsid w:val="00A92909"/>
    <w:rsid w:val="00A94293"/>
    <w:rsid w:val="00AA00F4"/>
    <w:rsid w:val="00AA0C89"/>
    <w:rsid w:val="00AD4DAE"/>
    <w:rsid w:val="00AF3AAB"/>
    <w:rsid w:val="00B01E3D"/>
    <w:rsid w:val="00B1187C"/>
    <w:rsid w:val="00B11B83"/>
    <w:rsid w:val="00B22526"/>
    <w:rsid w:val="00B228B4"/>
    <w:rsid w:val="00B2569F"/>
    <w:rsid w:val="00B27F50"/>
    <w:rsid w:val="00B538A6"/>
    <w:rsid w:val="00B61450"/>
    <w:rsid w:val="00B833BF"/>
    <w:rsid w:val="00B84412"/>
    <w:rsid w:val="00B86424"/>
    <w:rsid w:val="00B92F34"/>
    <w:rsid w:val="00BD53CB"/>
    <w:rsid w:val="00C27CCF"/>
    <w:rsid w:val="00C53570"/>
    <w:rsid w:val="00C71BC0"/>
    <w:rsid w:val="00C74DFB"/>
    <w:rsid w:val="00C75FF0"/>
    <w:rsid w:val="00C84960"/>
    <w:rsid w:val="00CA5BA7"/>
    <w:rsid w:val="00CD00AD"/>
    <w:rsid w:val="00CD0C5F"/>
    <w:rsid w:val="00D32BA1"/>
    <w:rsid w:val="00DE2151"/>
    <w:rsid w:val="00DF6B19"/>
    <w:rsid w:val="00E003EB"/>
    <w:rsid w:val="00E9314D"/>
    <w:rsid w:val="00E94568"/>
    <w:rsid w:val="00EC61E0"/>
    <w:rsid w:val="00F0176D"/>
    <w:rsid w:val="00F01AEE"/>
    <w:rsid w:val="00F200B8"/>
    <w:rsid w:val="00F7075F"/>
    <w:rsid w:val="00F937A4"/>
    <w:rsid w:val="00FB33BF"/>
    <w:rsid w:val="00FD5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743059-B689-40B1-BED3-DABC14584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11B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1"/>
    <w:qFormat/>
    <w:rsid w:val="00B11B83"/>
    <w:pPr>
      <w:spacing w:before="240"/>
      <w:ind w:left="571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11B83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3">
    <w:name w:val="Body Text"/>
    <w:basedOn w:val="a"/>
    <w:link w:val="a4"/>
    <w:uiPriority w:val="1"/>
    <w:qFormat/>
    <w:rsid w:val="00B11B83"/>
    <w:rPr>
      <w:sz w:val="28"/>
      <w:szCs w:val="28"/>
      <w:u w:val="single" w:color="000000"/>
    </w:rPr>
  </w:style>
  <w:style w:type="character" w:customStyle="1" w:styleId="a4">
    <w:name w:val="Основной текст Знак"/>
    <w:basedOn w:val="a0"/>
    <w:link w:val="a3"/>
    <w:uiPriority w:val="1"/>
    <w:rsid w:val="00B11B83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  <w:style w:type="paragraph" w:styleId="a5">
    <w:name w:val="List Paragraph"/>
    <w:basedOn w:val="a"/>
    <w:uiPriority w:val="1"/>
    <w:qFormat/>
    <w:rsid w:val="00B11B83"/>
    <w:pPr>
      <w:spacing w:before="240"/>
      <w:ind w:left="429" w:firstLine="348"/>
      <w:jc w:val="both"/>
    </w:pPr>
    <w:rPr>
      <w:u w:val="single" w:color="000000"/>
    </w:rPr>
  </w:style>
  <w:style w:type="paragraph" w:styleId="a6">
    <w:name w:val="header"/>
    <w:basedOn w:val="a"/>
    <w:link w:val="a7"/>
    <w:uiPriority w:val="99"/>
    <w:unhideWhenUsed/>
    <w:rsid w:val="002D0DE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D0DE7"/>
    <w:rPr>
      <w:rFonts w:ascii="Times New Roman" w:eastAsia="Times New Roman" w:hAnsi="Times New Roman" w:cs="Times New Roman"/>
      <w:lang w:val="kk-KZ"/>
    </w:rPr>
  </w:style>
  <w:style w:type="paragraph" w:styleId="a8">
    <w:name w:val="footer"/>
    <w:basedOn w:val="a"/>
    <w:link w:val="a9"/>
    <w:uiPriority w:val="99"/>
    <w:unhideWhenUsed/>
    <w:rsid w:val="002D0DE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D0DE7"/>
    <w:rPr>
      <w:rFonts w:ascii="Times New Roman" w:eastAsia="Times New Roman" w:hAnsi="Times New Roman" w:cs="Times New Roman"/>
      <w:lang w:val="kk-KZ"/>
    </w:rPr>
  </w:style>
  <w:style w:type="paragraph" w:styleId="aa">
    <w:name w:val="Normal (Web)"/>
    <w:basedOn w:val="a"/>
    <w:uiPriority w:val="99"/>
    <w:semiHidden/>
    <w:unhideWhenUsed/>
    <w:rsid w:val="00481DD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F937A4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937A4"/>
    <w:rPr>
      <w:rFonts w:ascii="Segoe UI" w:eastAsia="Times New Roman" w:hAnsi="Segoe UI" w:cs="Segoe UI"/>
      <w:sz w:val="18"/>
      <w:szCs w:val="1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1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6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9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336F9C-C43B-4E1C-928E-D4C08546F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2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KhabibullinaS</dc:creator>
  <cp:lastModifiedBy>KhabibullinaS</cp:lastModifiedBy>
  <cp:revision>113</cp:revision>
  <cp:lastPrinted>2025-09-08T14:07:00Z</cp:lastPrinted>
  <dcterms:created xsi:type="dcterms:W3CDTF">2025-07-09T05:09:00Z</dcterms:created>
  <dcterms:modified xsi:type="dcterms:W3CDTF">2026-08-07T12:39:00Z</dcterms:modified>
</cp:coreProperties>
</file>