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AD776" w14:textId="4A88A8CD" w:rsidR="009A247E" w:rsidRPr="009A247E" w:rsidRDefault="009A247E" w:rsidP="009A24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247E">
        <w:rPr>
          <w:rFonts w:ascii="Times New Roman" w:hAnsi="Times New Roman" w:cs="Times New Roman"/>
          <w:b/>
          <w:bCs/>
          <w:sz w:val="28"/>
          <w:szCs w:val="28"/>
        </w:rPr>
        <w:t>Уважаемые</w:t>
      </w:r>
    </w:p>
    <w:p w14:paraId="6E48006F" w14:textId="61B5DBC1" w:rsidR="00C35775" w:rsidRPr="009A247E" w:rsidRDefault="009A247E" w:rsidP="009A24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247E">
        <w:rPr>
          <w:rFonts w:ascii="Times New Roman" w:hAnsi="Times New Roman" w:cs="Times New Roman"/>
          <w:b/>
          <w:bCs/>
          <w:sz w:val="28"/>
          <w:szCs w:val="28"/>
        </w:rPr>
        <w:t xml:space="preserve">сельхозтоваропроизводители </w:t>
      </w:r>
      <w:r w:rsidR="00897DE4">
        <w:rPr>
          <w:rFonts w:ascii="Times New Roman" w:hAnsi="Times New Roman" w:cs="Times New Roman"/>
          <w:b/>
          <w:bCs/>
          <w:sz w:val="28"/>
          <w:szCs w:val="28"/>
        </w:rPr>
        <w:t>Калининского</w:t>
      </w:r>
      <w:r w:rsidRPr="009A247E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округа</w:t>
      </w:r>
    </w:p>
    <w:p w14:paraId="11D04E6C" w14:textId="77777777" w:rsidR="009A247E" w:rsidRPr="00C35775" w:rsidRDefault="009A247E" w:rsidP="009A24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4EEBBCF" w14:textId="77777777" w:rsidR="00897DE4" w:rsidRPr="00897DE4" w:rsidRDefault="00897DE4" w:rsidP="0089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DE4">
        <w:rPr>
          <w:rFonts w:ascii="Times New Roman" w:hAnsi="Times New Roman" w:cs="Times New Roman"/>
          <w:sz w:val="28"/>
          <w:szCs w:val="28"/>
        </w:rPr>
        <w:t>В ходе проведенного обследования была уточнена и детализирована структура почвенного покрова земель сельскохозяйственного назначения в административных границах Калининского (</w:t>
      </w:r>
      <w:proofErr w:type="spellStart"/>
      <w:r w:rsidRPr="00897DE4">
        <w:rPr>
          <w:rFonts w:ascii="Times New Roman" w:hAnsi="Times New Roman" w:cs="Times New Roman"/>
          <w:sz w:val="28"/>
          <w:szCs w:val="28"/>
        </w:rPr>
        <w:t>Калмаккольского</w:t>
      </w:r>
      <w:proofErr w:type="spellEnd"/>
      <w:r w:rsidRPr="00897DE4">
        <w:rPr>
          <w:rFonts w:ascii="Times New Roman" w:hAnsi="Times New Roman" w:cs="Times New Roman"/>
          <w:sz w:val="28"/>
          <w:szCs w:val="28"/>
        </w:rPr>
        <w:t>) сельского округа.</w:t>
      </w:r>
    </w:p>
    <w:p w14:paraId="71252C7A" w14:textId="77777777" w:rsidR="00897DE4" w:rsidRPr="00897DE4" w:rsidRDefault="00897DE4" w:rsidP="0089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DE4">
        <w:rPr>
          <w:rFonts w:ascii="Times New Roman" w:hAnsi="Times New Roman" w:cs="Times New Roman"/>
          <w:sz w:val="28"/>
          <w:szCs w:val="28"/>
        </w:rPr>
        <w:t>Увеличение густоты заложения сети анализируемых почвенных разрезов позволило значительно детализировать почвы по содержанию гумуса, механическому составу, степени засоления и другим физико-химическим свойствам, что дало возможность объективно оценить качественное состояние почв.</w:t>
      </w:r>
    </w:p>
    <w:p w14:paraId="31BD89C3" w14:textId="77777777" w:rsidR="00897DE4" w:rsidRPr="00897DE4" w:rsidRDefault="00897DE4" w:rsidP="0089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DE4">
        <w:rPr>
          <w:rFonts w:ascii="Times New Roman" w:hAnsi="Times New Roman" w:cs="Times New Roman"/>
          <w:sz w:val="28"/>
          <w:szCs w:val="28"/>
        </w:rPr>
        <w:t>Все выявленные почвы обследованной территории в соответствии с классификацией земель объединены в соответствующие категории и классы, на основании чего разработаны рекомендации по рациональному использованию и охране земельного фонда.</w:t>
      </w:r>
    </w:p>
    <w:p w14:paraId="681D01E5" w14:textId="77777777" w:rsidR="00897DE4" w:rsidRPr="00897DE4" w:rsidRDefault="00897DE4" w:rsidP="0089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DE4">
        <w:rPr>
          <w:rFonts w:ascii="Times New Roman" w:hAnsi="Times New Roman" w:cs="Times New Roman"/>
          <w:sz w:val="28"/>
          <w:szCs w:val="28"/>
        </w:rPr>
        <w:t>Согласно сравнительному анализу результатов обследований 2007 и 2025 годов, на наиболее распространенных на территории землепользования чернозёмах южных карбонатных среднемощных выявлено снижение содержания гумуса в пахотном горизонте.</w:t>
      </w:r>
    </w:p>
    <w:p w14:paraId="6476FCAB" w14:textId="77777777" w:rsidR="00897DE4" w:rsidRPr="00897DE4" w:rsidRDefault="00897DE4" w:rsidP="0089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DE4">
        <w:rPr>
          <w:rFonts w:ascii="Times New Roman" w:hAnsi="Times New Roman" w:cs="Times New Roman"/>
          <w:sz w:val="28"/>
          <w:szCs w:val="28"/>
        </w:rPr>
        <w:t>Среднее снижение содержания гумуса за рассматриваемый период составило 16,7 %. По отдельным сопоставимым почвенным разрезам снижение содержания гумуса составило от 15,9 до 18,0 %, что свидетельствует о существенном уменьшении содержания органического вещества в верхнем гумусово-аккумулятивном горизонте почвы.</w:t>
      </w:r>
    </w:p>
    <w:p w14:paraId="700EACB2" w14:textId="77777777" w:rsidR="00897DE4" w:rsidRPr="00897DE4" w:rsidRDefault="00897DE4" w:rsidP="0089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DE4">
        <w:rPr>
          <w:rFonts w:ascii="Times New Roman" w:hAnsi="Times New Roman" w:cs="Times New Roman"/>
          <w:sz w:val="28"/>
          <w:szCs w:val="28"/>
        </w:rPr>
        <w:t>Основной причиной снижения содержания гумуса является недостаточное поступление органических остатков в почву при применении минимальной обработки и интенсификации земледелия.</w:t>
      </w:r>
    </w:p>
    <w:p w14:paraId="7CD7EA0D" w14:textId="77777777" w:rsidR="00897DE4" w:rsidRPr="00897DE4" w:rsidRDefault="00897DE4" w:rsidP="0089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DE4">
        <w:rPr>
          <w:rFonts w:ascii="Times New Roman" w:hAnsi="Times New Roman" w:cs="Times New Roman"/>
          <w:sz w:val="28"/>
          <w:szCs w:val="28"/>
        </w:rPr>
        <w:t>Эффективное использование чернозёмов южных карбонатных среднемощных почв в Калининском (</w:t>
      </w:r>
      <w:proofErr w:type="spellStart"/>
      <w:r w:rsidRPr="00897DE4">
        <w:rPr>
          <w:rFonts w:ascii="Times New Roman" w:hAnsi="Times New Roman" w:cs="Times New Roman"/>
          <w:sz w:val="28"/>
          <w:szCs w:val="28"/>
        </w:rPr>
        <w:t>Калмаккольском</w:t>
      </w:r>
      <w:proofErr w:type="spellEnd"/>
      <w:r w:rsidRPr="00897DE4">
        <w:rPr>
          <w:rFonts w:ascii="Times New Roman" w:hAnsi="Times New Roman" w:cs="Times New Roman"/>
          <w:sz w:val="28"/>
          <w:szCs w:val="28"/>
        </w:rPr>
        <w:t xml:space="preserve">) сельском округе возможно при строгом соблюдении научно обоснованной зональной агротехники, направленной на сохранение и повышение плодородия почв, оптимизацию водного режима и предупреждение развития </w:t>
      </w:r>
      <w:proofErr w:type="spellStart"/>
      <w:r w:rsidRPr="00897DE4">
        <w:rPr>
          <w:rFonts w:ascii="Times New Roman" w:hAnsi="Times New Roman" w:cs="Times New Roman"/>
          <w:sz w:val="28"/>
          <w:szCs w:val="28"/>
        </w:rPr>
        <w:t>деградационных</w:t>
      </w:r>
      <w:proofErr w:type="spellEnd"/>
      <w:r w:rsidRPr="00897DE4">
        <w:rPr>
          <w:rFonts w:ascii="Times New Roman" w:hAnsi="Times New Roman" w:cs="Times New Roman"/>
          <w:sz w:val="28"/>
          <w:szCs w:val="28"/>
        </w:rPr>
        <w:t xml:space="preserve"> процессов.</w:t>
      </w:r>
    </w:p>
    <w:p w14:paraId="28439755" w14:textId="77777777" w:rsidR="00897DE4" w:rsidRPr="00897DE4" w:rsidRDefault="00897DE4" w:rsidP="0089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DE4">
        <w:rPr>
          <w:rFonts w:ascii="Times New Roman" w:hAnsi="Times New Roman" w:cs="Times New Roman"/>
          <w:sz w:val="28"/>
          <w:szCs w:val="28"/>
        </w:rPr>
        <w:t>В целях соблюдения требований земельного законодательства в части рационального использования и охраны земель сельскохозяйственного назначения рекомендуется принять соответствующие меры по выполнению следующих мероприятий:</w:t>
      </w:r>
    </w:p>
    <w:p w14:paraId="6A533EE4" w14:textId="77777777" w:rsidR="00897DE4" w:rsidRPr="00897DE4" w:rsidRDefault="00897DE4" w:rsidP="0089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DE4">
        <w:rPr>
          <w:rFonts w:ascii="Times New Roman" w:hAnsi="Times New Roman" w:cs="Times New Roman"/>
          <w:sz w:val="28"/>
          <w:szCs w:val="28"/>
        </w:rPr>
        <w:t>соблюдать зональную агротехнику с учетом умеренно-засушливых условий региона;</w:t>
      </w:r>
    </w:p>
    <w:p w14:paraId="16A0978F" w14:textId="77777777" w:rsidR="00897DE4" w:rsidRPr="00897DE4" w:rsidRDefault="00897DE4" w:rsidP="0089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DE4">
        <w:rPr>
          <w:rFonts w:ascii="Times New Roman" w:hAnsi="Times New Roman" w:cs="Times New Roman"/>
          <w:sz w:val="28"/>
          <w:szCs w:val="28"/>
        </w:rPr>
        <w:t>внедрять севообороты с чередованием зерновых и зернобобовых культур, способствующих накоплению биологического азота и улучшению структуры почвы;</w:t>
      </w:r>
    </w:p>
    <w:p w14:paraId="29E2FD8D" w14:textId="77777777" w:rsidR="00897DE4" w:rsidRPr="00897DE4" w:rsidRDefault="00897DE4" w:rsidP="0089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DE4">
        <w:rPr>
          <w:rFonts w:ascii="Times New Roman" w:hAnsi="Times New Roman" w:cs="Times New Roman"/>
          <w:sz w:val="28"/>
          <w:szCs w:val="28"/>
        </w:rPr>
        <w:t>увеличивать площадь паровых полей для аккумуляции влаги и нитратного азота;</w:t>
      </w:r>
    </w:p>
    <w:p w14:paraId="0425D155" w14:textId="77777777" w:rsidR="00897DE4" w:rsidRPr="00897DE4" w:rsidRDefault="00897DE4" w:rsidP="0089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DE4">
        <w:rPr>
          <w:rFonts w:ascii="Times New Roman" w:hAnsi="Times New Roman" w:cs="Times New Roman"/>
          <w:sz w:val="28"/>
          <w:szCs w:val="28"/>
        </w:rPr>
        <w:lastRenderedPageBreak/>
        <w:t>применять безотвальную разноглубинную обработку почвы с периодическим щелеванием для предотвращения переуплотнения, улучшения водопроницаемости и сохранения почвенной влаги;</w:t>
      </w:r>
    </w:p>
    <w:p w14:paraId="39DC6BD1" w14:textId="77777777" w:rsidR="00897DE4" w:rsidRPr="00897DE4" w:rsidRDefault="00897DE4" w:rsidP="0089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DE4">
        <w:rPr>
          <w:rFonts w:ascii="Times New Roman" w:hAnsi="Times New Roman" w:cs="Times New Roman"/>
          <w:sz w:val="28"/>
          <w:szCs w:val="28"/>
        </w:rPr>
        <w:t>оставлять пожнивные и растительные остатки на поле для защиты почвы от эрозии, снижения испарения и восполнения органического вещества;</w:t>
      </w:r>
    </w:p>
    <w:p w14:paraId="582104C5" w14:textId="77777777" w:rsidR="00897DE4" w:rsidRPr="00897DE4" w:rsidRDefault="00897DE4" w:rsidP="0089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DE4">
        <w:rPr>
          <w:rFonts w:ascii="Times New Roman" w:hAnsi="Times New Roman" w:cs="Times New Roman"/>
          <w:sz w:val="28"/>
          <w:szCs w:val="28"/>
        </w:rPr>
        <w:t xml:space="preserve">осуществлять контроль засоления и </w:t>
      </w:r>
      <w:proofErr w:type="spellStart"/>
      <w:r w:rsidRPr="00897DE4">
        <w:rPr>
          <w:rFonts w:ascii="Times New Roman" w:hAnsi="Times New Roman" w:cs="Times New Roman"/>
          <w:sz w:val="28"/>
          <w:szCs w:val="28"/>
        </w:rPr>
        <w:t>карбонатности</w:t>
      </w:r>
      <w:proofErr w:type="spellEnd"/>
      <w:r w:rsidRPr="00897DE4">
        <w:rPr>
          <w:rFonts w:ascii="Times New Roman" w:hAnsi="Times New Roman" w:cs="Times New Roman"/>
          <w:sz w:val="28"/>
          <w:szCs w:val="28"/>
        </w:rPr>
        <w:t xml:space="preserve"> почв, поддерживать оптимальный дренажный режим и не допускать проведения глубокой вспашки, способной привести к подъему карбонатных горизонтов;</w:t>
      </w:r>
    </w:p>
    <w:p w14:paraId="05C0DD3A" w14:textId="77777777" w:rsidR="00897DE4" w:rsidRPr="00897DE4" w:rsidRDefault="00897DE4" w:rsidP="0089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DE4">
        <w:rPr>
          <w:rFonts w:ascii="Times New Roman" w:hAnsi="Times New Roman" w:cs="Times New Roman"/>
          <w:sz w:val="28"/>
          <w:szCs w:val="28"/>
        </w:rPr>
        <w:t>обеспечить рациональное внесение органических и минеральных удобрений;</w:t>
      </w:r>
    </w:p>
    <w:p w14:paraId="52F39D83" w14:textId="77777777" w:rsidR="00897DE4" w:rsidRPr="00897DE4" w:rsidRDefault="00897DE4" w:rsidP="0089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DE4">
        <w:rPr>
          <w:rFonts w:ascii="Times New Roman" w:hAnsi="Times New Roman" w:cs="Times New Roman"/>
          <w:sz w:val="28"/>
          <w:szCs w:val="28"/>
        </w:rPr>
        <w:t>органические удобрения вносить под основную обработку почвы в минимальной дозе 15–20 т/га для повышения содержания гумуса и улучшения структуры почвы;</w:t>
      </w:r>
    </w:p>
    <w:p w14:paraId="66EE8134" w14:textId="77777777" w:rsidR="00897DE4" w:rsidRPr="00897DE4" w:rsidRDefault="00897DE4" w:rsidP="0089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DE4">
        <w:rPr>
          <w:rFonts w:ascii="Times New Roman" w:hAnsi="Times New Roman" w:cs="Times New Roman"/>
          <w:sz w:val="28"/>
          <w:szCs w:val="28"/>
        </w:rPr>
        <w:t>с учетом склонности чернозёмов южных карбонатных к фиксации фосфора фосфорные удобрения рекомендуется вносить заблаговременно, преимущественно на паровом поле, в дозе 90–120 кг д. в./га за ротацию пяти- или шестипольного севооборота;</w:t>
      </w:r>
    </w:p>
    <w:p w14:paraId="66DFA731" w14:textId="77777777" w:rsidR="00897DE4" w:rsidRPr="00897DE4" w:rsidRDefault="00897DE4" w:rsidP="0089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DE4">
        <w:rPr>
          <w:rFonts w:ascii="Times New Roman" w:hAnsi="Times New Roman" w:cs="Times New Roman"/>
          <w:sz w:val="28"/>
          <w:szCs w:val="28"/>
        </w:rPr>
        <w:t>азотные удобрения вносить в весенний период перед посевом в количестве 20–25 кг д. в./га.</w:t>
      </w:r>
    </w:p>
    <w:p w14:paraId="7370F9A2" w14:textId="249815E5" w:rsidR="009A247E" w:rsidRPr="009A247E" w:rsidRDefault="009A247E" w:rsidP="0089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247E">
        <w:rPr>
          <w:rFonts w:ascii="Times New Roman" w:hAnsi="Times New Roman" w:cs="Times New Roman"/>
          <w:sz w:val="28"/>
          <w:szCs w:val="28"/>
        </w:rPr>
        <w:t xml:space="preserve">В целях соблюдения требований земельного законодательства в части рационального использования и охраны земель сельскохозяйственного назначения </w:t>
      </w:r>
      <w:r w:rsidR="00DB2989">
        <w:rPr>
          <w:rFonts w:ascii="Times New Roman" w:hAnsi="Times New Roman" w:cs="Times New Roman"/>
          <w:sz w:val="28"/>
          <w:szCs w:val="28"/>
        </w:rPr>
        <w:t>необходимо</w:t>
      </w:r>
      <w:r w:rsidRPr="009A247E">
        <w:rPr>
          <w:rFonts w:ascii="Times New Roman" w:hAnsi="Times New Roman" w:cs="Times New Roman"/>
          <w:sz w:val="28"/>
          <w:szCs w:val="28"/>
        </w:rPr>
        <w:t xml:space="preserve"> принять соответствующие меры по выполнению вышеуказанных рекомендаций, направленных на сохранение и повышение плодородия почв, а также обеспечить их надлежащее выполнение.</w:t>
      </w:r>
    </w:p>
    <w:p w14:paraId="3DE1F47E" w14:textId="5025AE6B" w:rsidR="00C35775" w:rsidRPr="00C35775" w:rsidRDefault="009A247E" w:rsidP="00897D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247E">
        <w:rPr>
          <w:rFonts w:ascii="Times New Roman" w:hAnsi="Times New Roman" w:cs="Times New Roman"/>
          <w:sz w:val="28"/>
          <w:szCs w:val="28"/>
        </w:rPr>
        <w:t>Реализация рекомендуемых мероприятий позволит предотвратить дальнейшее снижение содержания гумуса, сохранить плодородие почв и обеспечить рациональное и устойчивое использование земель сельскохозяйственного назначения.</w:t>
      </w:r>
    </w:p>
    <w:sectPr w:rsidR="00C35775" w:rsidRPr="00C357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E7"/>
    <w:rsid w:val="00492176"/>
    <w:rsid w:val="006E40E7"/>
    <w:rsid w:val="00897DE4"/>
    <w:rsid w:val="008C2CCC"/>
    <w:rsid w:val="009A247E"/>
    <w:rsid w:val="00BA7AE0"/>
    <w:rsid w:val="00C35775"/>
    <w:rsid w:val="00DB2989"/>
    <w:rsid w:val="00DC26EA"/>
    <w:rsid w:val="00DE074B"/>
    <w:rsid w:val="00EA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8D4D4"/>
  <w15:chartTrackingRefBased/>
  <w15:docId w15:val="{84FF3278-482B-40EA-B43B-D24C7567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4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4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40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4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40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40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40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40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40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40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40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40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40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40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40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40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40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40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40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4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40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4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40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40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40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40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40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40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40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591</Words>
  <Characters>3370</Characters>
  <Application>Microsoft Office Word</Application>
  <DocSecurity>0</DocSecurity>
  <Lines>28</Lines>
  <Paragraphs>7</Paragraphs>
  <ScaleCrop>false</ScaleCrop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User-23</dc:creator>
  <cp:keywords/>
  <dc:description/>
  <cp:lastModifiedBy>User-23</cp:lastModifiedBy>
  <cp:revision>5</cp:revision>
  <dcterms:created xsi:type="dcterms:W3CDTF">2026-09-09T06:05:00Z</dcterms:created>
  <dcterms:modified xsi:type="dcterms:W3CDTF">2026-09-09T10:14:00Z</dcterms:modified>
</cp:coreProperties>
</file>