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EFA2" w14:textId="77777777" w:rsidR="00971BD6" w:rsidRPr="006F2E3B" w:rsidRDefault="00971BD6" w:rsidP="00093D00">
      <w:pPr>
        <w:pStyle w:val="3"/>
        <w:spacing w:before="0" w:beforeAutospacing="0" w:after="0" w:afterAutospacing="0"/>
        <w:rPr>
          <w:sz w:val="28"/>
          <w:szCs w:val="28"/>
          <w:lang w:val="kk-KZ"/>
        </w:rPr>
      </w:pPr>
      <w:r w:rsidRPr="006F2E3B">
        <w:rPr>
          <w:sz w:val="28"/>
          <w:szCs w:val="28"/>
          <w:lang w:val="kk-KZ"/>
        </w:rPr>
        <w:t>«</w:t>
      </w:r>
      <w:r w:rsidR="00093D00" w:rsidRPr="006F2E3B">
        <w:rPr>
          <w:sz w:val="28"/>
          <w:szCs w:val="28"/>
          <w:lang w:val="kk-KZ"/>
        </w:rPr>
        <w:t>Ойын автоматтары залы қызметімен айналысу үшін лицензия беру</w:t>
      </w:r>
      <w:r w:rsidRPr="006F2E3B">
        <w:rPr>
          <w:sz w:val="28"/>
          <w:szCs w:val="28"/>
          <w:lang w:val="kk-KZ"/>
        </w:rPr>
        <w:t>»</w:t>
      </w:r>
    </w:p>
    <w:p w14:paraId="5A8AD27F" w14:textId="77777777" w:rsidR="00971BD6" w:rsidRPr="006F2E3B" w:rsidRDefault="00971BD6" w:rsidP="00093D00">
      <w:pPr>
        <w:spacing w:after="0" w:line="240" w:lineRule="auto"/>
        <w:jc w:val="center"/>
        <w:rPr>
          <w:rFonts w:ascii="Times New Roman" w:hAnsi="Times New Roman" w:cs="Times New Roman"/>
          <w:b/>
          <w:sz w:val="28"/>
          <w:szCs w:val="28"/>
          <w:lang w:val="kk-KZ"/>
        </w:rPr>
      </w:pPr>
      <w:r w:rsidRPr="006F2E3B">
        <w:rPr>
          <w:rFonts w:ascii="Times New Roman" w:hAnsi="Times New Roman" w:cs="Times New Roman"/>
          <w:b/>
          <w:sz w:val="28"/>
          <w:szCs w:val="28"/>
          <w:lang w:val="kk-KZ"/>
        </w:rPr>
        <w:t>мемлекеттік көрсетілетін қызметінің</w:t>
      </w:r>
    </w:p>
    <w:p w14:paraId="1ABA3844" w14:textId="77777777" w:rsidR="004C319A" w:rsidRPr="006F2E3B" w:rsidRDefault="00971BD6" w:rsidP="00093D00">
      <w:pPr>
        <w:spacing w:after="0" w:line="240" w:lineRule="auto"/>
        <w:jc w:val="center"/>
        <w:rPr>
          <w:rFonts w:ascii="Times New Roman" w:hAnsi="Times New Roman" w:cs="Times New Roman"/>
          <w:b/>
          <w:sz w:val="28"/>
          <w:szCs w:val="28"/>
          <w:lang w:val="kk-KZ"/>
        </w:rPr>
      </w:pPr>
      <w:r w:rsidRPr="006F2E3B">
        <w:rPr>
          <w:rFonts w:ascii="Times New Roman" w:hAnsi="Times New Roman" w:cs="Times New Roman"/>
          <w:b/>
          <w:sz w:val="28"/>
          <w:szCs w:val="28"/>
          <w:lang w:val="kk-KZ"/>
        </w:rPr>
        <w:t>ПАСПОРТЫ</w:t>
      </w:r>
    </w:p>
    <w:p w14:paraId="750D5248" w14:textId="77777777" w:rsidR="004C319A" w:rsidRPr="006F2E3B" w:rsidRDefault="004C319A" w:rsidP="004C319A">
      <w:pPr>
        <w:spacing w:after="0" w:line="240" w:lineRule="auto"/>
        <w:jc w:val="center"/>
        <w:rPr>
          <w:rFonts w:ascii="Times New Roman" w:hAnsi="Times New Roman" w:cs="Times New Roman"/>
          <w:b/>
          <w:sz w:val="28"/>
          <w:szCs w:val="28"/>
          <w:lang w:val="kk-KZ"/>
        </w:rPr>
      </w:pPr>
    </w:p>
    <w:p w14:paraId="46895436" w14:textId="77777777" w:rsidR="004C319A" w:rsidRPr="006F2E3B" w:rsidRDefault="004C319A" w:rsidP="003F45EE">
      <w:pPr>
        <w:spacing w:after="0" w:line="240" w:lineRule="auto"/>
        <w:jc w:val="center"/>
        <w:rPr>
          <w:rFonts w:ascii="Times New Roman" w:hAnsi="Times New Roman" w:cs="Times New Roman"/>
          <w:b/>
          <w:color w:val="000000"/>
          <w:sz w:val="28"/>
          <w:szCs w:val="28"/>
          <w:lang w:val="kk-KZ"/>
        </w:rPr>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left w:w="0" w:type="dxa"/>
          <w:right w:w="0" w:type="dxa"/>
        </w:tblCellMar>
        <w:tblLook w:val="04A0" w:firstRow="1" w:lastRow="0" w:firstColumn="1" w:lastColumn="0" w:noHBand="0" w:noVBand="1"/>
      </w:tblPr>
      <w:tblGrid>
        <w:gridCol w:w="435"/>
        <w:gridCol w:w="3358"/>
        <w:gridCol w:w="6063"/>
      </w:tblGrid>
      <w:tr w:rsidR="0047521A" w:rsidRPr="006F2E3B" w14:paraId="243A16FA" w14:textId="77777777" w:rsidTr="00F766A5">
        <w:trPr>
          <w:trHeight w:val="1033"/>
        </w:trPr>
        <w:tc>
          <w:tcPr>
            <w:tcW w:w="0" w:type="auto"/>
            <w:shd w:val="clear" w:color="auto" w:fill="auto"/>
            <w:tcMar>
              <w:top w:w="45" w:type="dxa"/>
              <w:left w:w="75" w:type="dxa"/>
              <w:bottom w:w="45" w:type="dxa"/>
              <w:right w:w="75" w:type="dxa"/>
            </w:tcMar>
            <w:hideMark/>
          </w:tcPr>
          <w:p w14:paraId="339CCD69"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1</w:t>
            </w:r>
          </w:p>
        </w:tc>
        <w:tc>
          <w:tcPr>
            <w:tcW w:w="3366" w:type="dxa"/>
            <w:shd w:val="clear" w:color="auto" w:fill="auto"/>
            <w:tcMar>
              <w:top w:w="45" w:type="dxa"/>
              <w:left w:w="75" w:type="dxa"/>
              <w:bottom w:w="45" w:type="dxa"/>
              <w:right w:w="75" w:type="dxa"/>
            </w:tcMar>
            <w:hideMark/>
          </w:tcPr>
          <w:p w14:paraId="2180FD01"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Көрсетілетін қызметті берушінің атауы</w:t>
            </w:r>
          </w:p>
        </w:tc>
        <w:tc>
          <w:tcPr>
            <w:tcW w:w="6095" w:type="dxa"/>
            <w:shd w:val="clear" w:color="auto" w:fill="auto"/>
            <w:tcMar>
              <w:top w:w="45" w:type="dxa"/>
              <w:left w:w="75" w:type="dxa"/>
              <w:bottom w:w="45" w:type="dxa"/>
              <w:right w:w="75" w:type="dxa"/>
            </w:tcMar>
            <w:hideMark/>
          </w:tcPr>
          <w:p w14:paraId="6C76CA41" w14:textId="1B12537C" w:rsidR="0047521A" w:rsidRPr="006F2E3B" w:rsidRDefault="00F766A5" w:rsidP="00F766A5">
            <w:pPr>
              <w:pStyle w:val="a4"/>
              <w:spacing w:before="0" w:beforeAutospacing="0" w:after="0" w:afterAutospacing="0"/>
              <w:textAlignment w:val="baseline"/>
              <w:rPr>
                <w:color w:val="000000"/>
                <w:spacing w:val="2"/>
                <w:sz w:val="28"/>
                <w:szCs w:val="28"/>
                <w:lang w:val="kk-KZ"/>
              </w:rPr>
            </w:pPr>
            <w:r w:rsidRPr="006F2E3B">
              <w:rPr>
                <w:color w:val="000000"/>
                <w:spacing w:val="2"/>
                <w:sz w:val="28"/>
                <w:szCs w:val="28"/>
                <w:lang w:val="kk-KZ"/>
              </w:rPr>
              <w:t>Қазақстан Республикасы Туризм және спорт министрлігінің Ойын бизнесін және лотереяны реттеу комитеті</w:t>
            </w:r>
          </w:p>
        </w:tc>
      </w:tr>
      <w:tr w:rsidR="0047521A" w:rsidRPr="006F2E3B" w14:paraId="065E69FE" w14:textId="77777777" w:rsidTr="005B3EDF">
        <w:tc>
          <w:tcPr>
            <w:tcW w:w="0" w:type="auto"/>
            <w:shd w:val="clear" w:color="auto" w:fill="auto"/>
            <w:tcMar>
              <w:top w:w="45" w:type="dxa"/>
              <w:left w:w="75" w:type="dxa"/>
              <w:bottom w:w="45" w:type="dxa"/>
              <w:right w:w="75" w:type="dxa"/>
            </w:tcMar>
            <w:hideMark/>
          </w:tcPr>
          <w:p w14:paraId="639035EE"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2</w:t>
            </w:r>
          </w:p>
        </w:tc>
        <w:tc>
          <w:tcPr>
            <w:tcW w:w="3366" w:type="dxa"/>
            <w:shd w:val="clear" w:color="auto" w:fill="auto"/>
            <w:tcMar>
              <w:top w:w="45" w:type="dxa"/>
              <w:left w:w="75" w:type="dxa"/>
              <w:bottom w:w="45" w:type="dxa"/>
              <w:right w:w="75" w:type="dxa"/>
            </w:tcMar>
            <w:hideMark/>
          </w:tcPr>
          <w:p w14:paraId="2E71E5BF"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Мемлекеттік қызметті ұсыну тәсілдері</w:t>
            </w:r>
          </w:p>
        </w:tc>
        <w:tc>
          <w:tcPr>
            <w:tcW w:w="6095" w:type="dxa"/>
            <w:shd w:val="clear" w:color="auto" w:fill="auto"/>
            <w:tcMar>
              <w:top w:w="45" w:type="dxa"/>
              <w:left w:w="75" w:type="dxa"/>
              <w:bottom w:w="45" w:type="dxa"/>
              <w:right w:w="75" w:type="dxa"/>
            </w:tcMar>
            <w:hideMark/>
          </w:tcPr>
          <w:p w14:paraId="628794A5" w14:textId="77777777" w:rsidR="0047521A" w:rsidRPr="006F2E3B" w:rsidRDefault="0047521A">
            <w:pPr>
              <w:pStyle w:val="a4"/>
              <w:spacing w:before="0" w:beforeAutospacing="0" w:after="360" w:afterAutospacing="0" w:line="285" w:lineRule="atLeast"/>
              <w:textAlignment w:val="baseline"/>
              <w:rPr>
                <w:color w:val="000000"/>
                <w:spacing w:val="2"/>
                <w:sz w:val="28"/>
                <w:szCs w:val="28"/>
                <w:lang w:val="kk-KZ"/>
              </w:rPr>
            </w:pPr>
            <w:r w:rsidRPr="006F2E3B">
              <w:rPr>
                <w:color w:val="000000"/>
                <w:spacing w:val="2"/>
                <w:sz w:val="28"/>
                <w:szCs w:val="28"/>
                <w:lang w:val="kk-KZ"/>
              </w:rPr>
              <w:t>"электрондық үкіметтің" www.egov.kz, www.elicense.kz веб-порталы</w:t>
            </w:r>
          </w:p>
        </w:tc>
      </w:tr>
      <w:tr w:rsidR="0047521A" w:rsidRPr="006D2C8F" w14:paraId="3057DFA5" w14:textId="77777777" w:rsidTr="005B3EDF">
        <w:tc>
          <w:tcPr>
            <w:tcW w:w="0" w:type="auto"/>
            <w:shd w:val="clear" w:color="auto" w:fill="auto"/>
            <w:tcMar>
              <w:top w:w="45" w:type="dxa"/>
              <w:left w:w="75" w:type="dxa"/>
              <w:bottom w:w="45" w:type="dxa"/>
              <w:right w:w="75" w:type="dxa"/>
            </w:tcMar>
            <w:hideMark/>
          </w:tcPr>
          <w:p w14:paraId="6F14E5E6"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3</w:t>
            </w:r>
          </w:p>
        </w:tc>
        <w:tc>
          <w:tcPr>
            <w:tcW w:w="3366" w:type="dxa"/>
            <w:shd w:val="clear" w:color="auto" w:fill="auto"/>
            <w:tcMar>
              <w:top w:w="45" w:type="dxa"/>
              <w:left w:w="75" w:type="dxa"/>
              <w:bottom w:w="45" w:type="dxa"/>
              <w:right w:w="75" w:type="dxa"/>
            </w:tcMar>
            <w:hideMark/>
          </w:tcPr>
          <w:p w14:paraId="0FC4A457"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Мемлекеттік қызметті көрсету мерзімі</w:t>
            </w:r>
          </w:p>
        </w:tc>
        <w:tc>
          <w:tcPr>
            <w:tcW w:w="6095" w:type="dxa"/>
            <w:shd w:val="clear" w:color="auto" w:fill="auto"/>
            <w:tcMar>
              <w:top w:w="45" w:type="dxa"/>
              <w:left w:w="75" w:type="dxa"/>
              <w:bottom w:w="45" w:type="dxa"/>
              <w:right w:w="75" w:type="dxa"/>
            </w:tcMar>
            <w:hideMark/>
          </w:tcPr>
          <w:p w14:paraId="05E153C8" w14:textId="77777777" w:rsidR="0047521A" w:rsidRPr="006F2E3B" w:rsidRDefault="0047521A">
            <w:pPr>
              <w:pStyle w:val="a4"/>
              <w:spacing w:before="0" w:beforeAutospacing="0" w:after="360" w:afterAutospacing="0" w:line="285" w:lineRule="atLeast"/>
              <w:textAlignment w:val="baseline"/>
              <w:rPr>
                <w:color w:val="000000"/>
                <w:spacing w:val="2"/>
                <w:sz w:val="28"/>
                <w:szCs w:val="28"/>
                <w:lang w:val="kk-KZ"/>
              </w:rPr>
            </w:pPr>
            <w:r w:rsidRPr="006F2E3B">
              <w:rPr>
                <w:color w:val="000000"/>
                <w:spacing w:val="2"/>
                <w:sz w:val="28"/>
                <w:szCs w:val="28"/>
                <w:lang w:val="kk-KZ"/>
              </w:rPr>
              <w:t>Мемлекеттік қызметті көрсету мерзімі құжаттар топтамасын порталға тапсырған сәттен бастап:</w:t>
            </w:r>
            <w:r w:rsidRPr="006F2E3B">
              <w:rPr>
                <w:color w:val="000000"/>
                <w:spacing w:val="2"/>
                <w:sz w:val="28"/>
                <w:szCs w:val="28"/>
                <w:lang w:val="kk-KZ"/>
              </w:rPr>
              <w:br/>
              <w:t>1) лицензия беру – 10 (он) жұмыс күні;</w:t>
            </w:r>
            <w:r w:rsidRPr="006F2E3B">
              <w:rPr>
                <w:color w:val="000000"/>
                <w:spacing w:val="2"/>
                <w:sz w:val="28"/>
                <w:szCs w:val="28"/>
                <w:lang w:val="kk-KZ"/>
              </w:rPr>
              <w:br/>
              <w:t>2) лицензияны қайта ресімдеу – 3 (үш) жұмыс күні.</w:t>
            </w:r>
            <w:r w:rsidRPr="006F2E3B">
              <w:rPr>
                <w:color w:val="000000"/>
                <w:spacing w:val="2"/>
                <w:sz w:val="28"/>
                <w:szCs w:val="28"/>
                <w:lang w:val="kk-KZ"/>
              </w:rPr>
              <w:br/>
              <w:t>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r w:rsidRPr="006F2E3B">
              <w:rPr>
                <w:color w:val="000000"/>
                <w:spacing w:val="2"/>
                <w:sz w:val="28"/>
                <w:szCs w:val="28"/>
                <w:lang w:val="kk-KZ"/>
              </w:rPr>
              <w:br/>
              <w:t>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rsidR="0047521A" w:rsidRPr="006F2E3B" w14:paraId="6626DA13" w14:textId="77777777" w:rsidTr="005B3EDF">
        <w:tc>
          <w:tcPr>
            <w:tcW w:w="0" w:type="auto"/>
            <w:shd w:val="clear" w:color="auto" w:fill="auto"/>
            <w:tcMar>
              <w:top w:w="45" w:type="dxa"/>
              <w:left w:w="75" w:type="dxa"/>
              <w:bottom w:w="45" w:type="dxa"/>
              <w:right w:w="75" w:type="dxa"/>
            </w:tcMar>
            <w:hideMark/>
          </w:tcPr>
          <w:p w14:paraId="362B9B6D"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4</w:t>
            </w:r>
          </w:p>
        </w:tc>
        <w:tc>
          <w:tcPr>
            <w:tcW w:w="3366" w:type="dxa"/>
            <w:shd w:val="clear" w:color="auto" w:fill="auto"/>
            <w:tcMar>
              <w:top w:w="45" w:type="dxa"/>
              <w:left w:w="75" w:type="dxa"/>
              <w:bottom w:w="45" w:type="dxa"/>
              <w:right w:w="75" w:type="dxa"/>
            </w:tcMar>
            <w:hideMark/>
          </w:tcPr>
          <w:p w14:paraId="41F6804F"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Мемлекеттік қызметті көрсету нысаны</w:t>
            </w:r>
          </w:p>
        </w:tc>
        <w:tc>
          <w:tcPr>
            <w:tcW w:w="6095" w:type="dxa"/>
            <w:shd w:val="clear" w:color="auto" w:fill="auto"/>
            <w:tcMar>
              <w:top w:w="45" w:type="dxa"/>
              <w:left w:w="75" w:type="dxa"/>
              <w:bottom w:w="45" w:type="dxa"/>
              <w:right w:w="75" w:type="dxa"/>
            </w:tcMar>
            <w:hideMark/>
          </w:tcPr>
          <w:p w14:paraId="28A53D21" w14:textId="77777777" w:rsidR="0047521A" w:rsidRPr="006F2E3B" w:rsidRDefault="0047521A">
            <w:pPr>
              <w:pStyle w:val="a4"/>
              <w:spacing w:before="0" w:beforeAutospacing="0" w:after="360" w:afterAutospacing="0" w:line="285" w:lineRule="atLeast"/>
              <w:textAlignment w:val="baseline"/>
              <w:rPr>
                <w:color w:val="000000"/>
                <w:spacing w:val="2"/>
                <w:sz w:val="28"/>
                <w:szCs w:val="28"/>
                <w:lang w:val="kk-KZ"/>
              </w:rPr>
            </w:pPr>
            <w:r w:rsidRPr="006F2E3B">
              <w:rPr>
                <w:color w:val="000000"/>
                <w:spacing w:val="2"/>
                <w:sz w:val="28"/>
                <w:szCs w:val="28"/>
                <w:lang w:val="kk-KZ"/>
              </w:rPr>
              <w:t>Электрондық (ішінара автоматтандырылған).</w:t>
            </w:r>
          </w:p>
        </w:tc>
      </w:tr>
      <w:tr w:rsidR="0047521A" w:rsidRPr="006F2E3B" w14:paraId="58D7250B" w14:textId="77777777" w:rsidTr="005B3EDF">
        <w:tc>
          <w:tcPr>
            <w:tcW w:w="0" w:type="auto"/>
            <w:shd w:val="clear" w:color="auto" w:fill="auto"/>
            <w:tcMar>
              <w:top w:w="45" w:type="dxa"/>
              <w:left w:w="75" w:type="dxa"/>
              <w:bottom w:w="45" w:type="dxa"/>
              <w:right w:w="75" w:type="dxa"/>
            </w:tcMar>
            <w:hideMark/>
          </w:tcPr>
          <w:p w14:paraId="7B8908DA"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5</w:t>
            </w:r>
          </w:p>
        </w:tc>
        <w:tc>
          <w:tcPr>
            <w:tcW w:w="3366" w:type="dxa"/>
            <w:shd w:val="clear" w:color="auto" w:fill="auto"/>
            <w:tcMar>
              <w:top w:w="45" w:type="dxa"/>
              <w:left w:w="75" w:type="dxa"/>
              <w:bottom w:w="45" w:type="dxa"/>
              <w:right w:w="75" w:type="dxa"/>
            </w:tcMar>
            <w:hideMark/>
          </w:tcPr>
          <w:p w14:paraId="5325A05C"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Мемлекеттік қызметті көрсету нәтижесі</w:t>
            </w:r>
          </w:p>
        </w:tc>
        <w:tc>
          <w:tcPr>
            <w:tcW w:w="6095" w:type="dxa"/>
            <w:shd w:val="clear" w:color="auto" w:fill="auto"/>
            <w:tcMar>
              <w:top w:w="45" w:type="dxa"/>
              <w:left w:w="75" w:type="dxa"/>
              <w:bottom w:w="45" w:type="dxa"/>
              <w:right w:w="75" w:type="dxa"/>
            </w:tcMar>
            <w:hideMark/>
          </w:tcPr>
          <w:p w14:paraId="6585CB5A" w14:textId="77777777" w:rsidR="0047521A" w:rsidRPr="006F2E3B" w:rsidRDefault="0047521A">
            <w:pPr>
              <w:pStyle w:val="a4"/>
              <w:spacing w:before="0" w:beforeAutospacing="0" w:after="360" w:afterAutospacing="0" w:line="285" w:lineRule="atLeast"/>
              <w:textAlignment w:val="baseline"/>
              <w:rPr>
                <w:color w:val="000000"/>
                <w:spacing w:val="2"/>
                <w:sz w:val="28"/>
                <w:szCs w:val="28"/>
                <w:lang w:val="kk-KZ"/>
              </w:rPr>
            </w:pPr>
            <w:r w:rsidRPr="006F2E3B">
              <w:rPr>
                <w:color w:val="000000"/>
                <w:spacing w:val="2"/>
                <w:sz w:val="28"/>
                <w:szCs w:val="28"/>
                <w:lang w:val="kk-KZ"/>
              </w:rPr>
              <w:t>Ойын автоматтары залы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w:t>
            </w:r>
            <w:r w:rsidRPr="006F2E3B">
              <w:rPr>
                <w:color w:val="000000"/>
                <w:spacing w:val="2"/>
                <w:sz w:val="28"/>
                <w:szCs w:val="28"/>
                <w:lang w:val="kk-KZ"/>
              </w:rPr>
              <w:br/>
              <w:t>Мемлекеттік қызметті көрсету нәтижесін ұсыну нысаны: электрондық.</w:t>
            </w:r>
          </w:p>
        </w:tc>
      </w:tr>
      <w:tr w:rsidR="0047521A" w:rsidRPr="006D2C8F" w14:paraId="5B4527ED" w14:textId="77777777" w:rsidTr="005B3EDF">
        <w:tc>
          <w:tcPr>
            <w:tcW w:w="0" w:type="auto"/>
            <w:shd w:val="clear" w:color="auto" w:fill="auto"/>
            <w:tcMar>
              <w:top w:w="45" w:type="dxa"/>
              <w:left w:w="75" w:type="dxa"/>
              <w:bottom w:w="45" w:type="dxa"/>
              <w:right w:w="75" w:type="dxa"/>
            </w:tcMar>
            <w:hideMark/>
          </w:tcPr>
          <w:p w14:paraId="50B4FFAC"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lastRenderedPageBreak/>
              <w:t>6</w:t>
            </w:r>
          </w:p>
        </w:tc>
        <w:tc>
          <w:tcPr>
            <w:tcW w:w="3366" w:type="dxa"/>
            <w:shd w:val="clear" w:color="auto" w:fill="auto"/>
            <w:tcMar>
              <w:top w:w="45" w:type="dxa"/>
              <w:left w:w="75" w:type="dxa"/>
              <w:bottom w:w="45" w:type="dxa"/>
              <w:right w:w="75" w:type="dxa"/>
            </w:tcMar>
            <w:hideMark/>
          </w:tcPr>
          <w:p w14:paraId="4AC139CF"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095" w:type="dxa"/>
            <w:shd w:val="clear" w:color="auto" w:fill="auto"/>
            <w:tcMar>
              <w:top w:w="45" w:type="dxa"/>
              <w:left w:w="75" w:type="dxa"/>
              <w:bottom w:w="45" w:type="dxa"/>
              <w:right w:w="75" w:type="dxa"/>
            </w:tcMar>
            <w:hideMark/>
          </w:tcPr>
          <w:p w14:paraId="71D3893F" w14:textId="77777777" w:rsidR="0047521A" w:rsidRPr="006F2E3B" w:rsidRDefault="0047521A">
            <w:pPr>
              <w:pStyle w:val="a4"/>
              <w:spacing w:before="0" w:beforeAutospacing="0" w:after="0" w:afterAutospacing="0" w:line="285" w:lineRule="atLeast"/>
              <w:textAlignment w:val="baseline"/>
              <w:rPr>
                <w:color w:val="000000"/>
                <w:spacing w:val="2"/>
                <w:sz w:val="28"/>
                <w:szCs w:val="28"/>
                <w:lang w:val="kk-KZ"/>
              </w:rPr>
            </w:pPr>
            <w:r w:rsidRPr="006F2E3B">
              <w:rPr>
                <w:color w:val="000000"/>
                <w:spacing w:val="2"/>
                <w:sz w:val="28"/>
                <w:szCs w:val="28"/>
                <w:lang w:val="kk-KZ"/>
              </w:rPr>
              <w:t>Мемлекеттік көрсетілетін қызмет ақылы негізде заңды тұлғаларға көрсетіледі.</w:t>
            </w:r>
            <w:r w:rsidRPr="006F2E3B">
              <w:rPr>
                <w:color w:val="000000"/>
                <w:spacing w:val="2"/>
                <w:sz w:val="28"/>
                <w:szCs w:val="28"/>
                <w:lang w:val="kk-KZ"/>
              </w:rPr>
              <w:br/>
              <w:t>"Салық және бюджетке төленетін басқа да міндетті төлемдер туралы" (Салық кодексі) Қазақстан Республикасы Кодексінің </w:t>
            </w:r>
            <w:hyperlink r:id="rId6" w:anchor="z13923" w:history="1">
              <w:r w:rsidRPr="006F2E3B">
                <w:rPr>
                  <w:rStyle w:val="a5"/>
                  <w:color w:val="073A5E"/>
                  <w:spacing w:val="2"/>
                  <w:sz w:val="28"/>
                  <w:szCs w:val="28"/>
                  <w:lang w:val="kk-KZ"/>
                </w:rPr>
                <w:t>554-бабының</w:t>
              </w:r>
            </w:hyperlink>
            <w:r w:rsidRPr="006F2E3B">
              <w:rPr>
                <w:color w:val="000000"/>
                <w:spacing w:val="2"/>
                <w:sz w:val="28"/>
                <w:szCs w:val="28"/>
                <w:lang w:val="kk-KZ"/>
              </w:rPr>
              <w:t> 4-тармағына сәйкес, ойын автоматтары залы қызметімен айналысу құқығына жыл сайынғы лицензиялық алым мөлшерлемелері:</w:t>
            </w:r>
            <w:r w:rsidRPr="006F2E3B">
              <w:rPr>
                <w:color w:val="000000"/>
                <w:spacing w:val="2"/>
                <w:sz w:val="28"/>
                <w:szCs w:val="28"/>
                <w:lang w:val="kk-KZ"/>
              </w:rPr>
              <w:br/>
              <w:t>лицензия беру кезінде лицензиялық алым 3845 айлық есептік көрсеткішті (бұдан әрі – АЕК) құрайды;</w:t>
            </w:r>
            <w:r w:rsidRPr="006F2E3B">
              <w:rPr>
                <w:color w:val="000000"/>
                <w:spacing w:val="2"/>
                <w:sz w:val="28"/>
                <w:szCs w:val="28"/>
                <w:lang w:val="kk-KZ"/>
              </w:rPr>
              <w:br/>
              <w:t>лицензияны қайта ресімдеу үшін лицензиялық алым лицензия беру кезіндегі мөлшерлеменің 10 %-</w:t>
            </w:r>
            <w:proofErr w:type="spellStart"/>
            <w:r w:rsidRPr="006F2E3B">
              <w:rPr>
                <w:color w:val="000000"/>
                <w:spacing w:val="2"/>
                <w:sz w:val="28"/>
                <w:szCs w:val="28"/>
                <w:lang w:val="kk-KZ"/>
              </w:rPr>
              <w:t>ын</w:t>
            </w:r>
            <w:proofErr w:type="spellEnd"/>
            <w:r w:rsidRPr="006F2E3B">
              <w:rPr>
                <w:color w:val="000000"/>
                <w:spacing w:val="2"/>
                <w:sz w:val="28"/>
                <w:szCs w:val="28"/>
                <w:lang w:val="kk-KZ"/>
              </w:rPr>
              <w:t xml:space="preserve"> құрайды.</w:t>
            </w:r>
            <w:r w:rsidRPr="006F2E3B">
              <w:rPr>
                <w:color w:val="000000"/>
                <w:spacing w:val="2"/>
                <w:sz w:val="28"/>
                <w:szCs w:val="28"/>
                <w:lang w:val="kk-KZ"/>
              </w:rPr>
              <w:br/>
              <w:t>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"электрондық үкіметтің" төлем шлюзі (бұдан әрі – ЭҮТШ) арқылы жүзеге асырылуы мүмкін.</w:t>
            </w:r>
          </w:p>
        </w:tc>
      </w:tr>
      <w:tr w:rsidR="0047521A" w:rsidRPr="006D2C8F" w14:paraId="14D25838" w14:textId="77777777" w:rsidTr="005B3EDF">
        <w:tc>
          <w:tcPr>
            <w:tcW w:w="0" w:type="auto"/>
            <w:shd w:val="clear" w:color="auto" w:fill="auto"/>
            <w:tcMar>
              <w:top w:w="45" w:type="dxa"/>
              <w:left w:w="75" w:type="dxa"/>
              <w:bottom w:w="45" w:type="dxa"/>
              <w:right w:w="75" w:type="dxa"/>
            </w:tcMar>
            <w:hideMark/>
          </w:tcPr>
          <w:p w14:paraId="07199AA0"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7</w:t>
            </w:r>
          </w:p>
        </w:tc>
        <w:tc>
          <w:tcPr>
            <w:tcW w:w="3366" w:type="dxa"/>
            <w:shd w:val="clear" w:color="auto" w:fill="auto"/>
            <w:tcMar>
              <w:top w:w="45" w:type="dxa"/>
              <w:left w:w="75" w:type="dxa"/>
              <w:bottom w:w="45" w:type="dxa"/>
              <w:right w:w="75" w:type="dxa"/>
            </w:tcMar>
            <w:hideMark/>
          </w:tcPr>
          <w:p w14:paraId="7C4D9256"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Көрсетілетін қызметті берушінің және ақпарат объектісінің жұмыс графигі</w:t>
            </w:r>
          </w:p>
        </w:tc>
        <w:tc>
          <w:tcPr>
            <w:tcW w:w="6095" w:type="dxa"/>
            <w:shd w:val="clear" w:color="auto" w:fill="auto"/>
            <w:tcMar>
              <w:top w:w="45" w:type="dxa"/>
              <w:left w:w="75" w:type="dxa"/>
              <w:bottom w:w="45" w:type="dxa"/>
              <w:right w:w="75" w:type="dxa"/>
            </w:tcMar>
            <w:hideMark/>
          </w:tcPr>
          <w:p w14:paraId="46F3DF82" w14:textId="77777777" w:rsidR="0047521A" w:rsidRPr="006F2E3B" w:rsidRDefault="0047521A">
            <w:pPr>
              <w:pStyle w:val="a4"/>
              <w:spacing w:before="0" w:beforeAutospacing="0" w:after="360" w:afterAutospacing="0" w:line="285" w:lineRule="atLeast"/>
              <w:textAlignment w:val="baseline"/>
              <w:rPr>
                <w:color w:val="000000"/>
                <w:spacing w:val="2"/>
                <w:sz w:val="28"/>
                <w:szCs w:val="28"/>
                <w:lang w:val="kk-KZ"/>
              </w:rPr>
            </w:pPr>
            <w:r w:rsidRPr="006F2E3B">
              <w:rPr>
                <w:color w:val="000000"/>
                <w:spacing w:val="2"/>
                <w:sz w:val="28"/>
                <w:szCs w:val="28"/>
                <w:lang w:val="kk-KZ"/>
              </w:rPr>
              <w:t>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r w:rsidRPr="006F2E3B">
              <w:rPr>
                <w:color w:val="000000"/>
                <w:spacing w:val="2"/>
                <w:sz w:val="28"/>
                <w:szCs w:val="28"/>
                <w:lang w:val="kk-KZ"/>
              </w:rPr>
              <w:b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47521A" w:rsidRPr="006D2C8F" w14:paraId="715EBA50" w14:textId="77777777" w:rsidTr="005B3EDF">
        <w:tc>
          <w:tcPr>
            <w:tcW w:w="0" w:type="auto"/>
            <w:shd w:val="clear" w:color="auto" w:fill="auto"/>
            <w:tcMar>
              <w:top w:w="45" w:type="dxa"/>
              <w:left w:w="75" w:type="dxa"/>
              <w:bottom w:w="45" w:type="dxa"/>
              <w:right w:w="75" w:type="dxa"/>
            </w:tcMar>
            <w:hideMark/>
          </w:tcPr>
          <w:p w14:paraId="648F1596"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8</w:t>
            </w:r>
          </w:p>
        </w:tc>
        <w:tc>
          <w:tcPr>
            <w:tcW w:w="3366" w:type="dxa"/>
            <w:shd w:val="clear" w:color="auto" w:fill="auto"/>
            <w:tcMar>
              <w:top w:w="45" w:type="dxa"/>
              <w:left w:w="75" w:type="dxa"/>
              <w:bottom w:w="45" w:type="dxa"/>
              <w:right w:w="75" w:type="dxa"/>
            </w:tcMar>
            <w:hideMark/>
          </w:tcPr>
          <w:p w14:paraId="603C1300"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Мемлекеттік қызмет көрсету үшін көрсетілетін қызметті алушыдан талап етілетін құжаттар мен мәліметтердің тізбесі</w:t>
            </w:r>
          </w:p>
        </w:tc>
        <w:tc>
          <w:tcPr>
            <w:tcW w:w="6095" w:type="dxa"/>
            <w:shd w:val="clear" w:color="auto" w:fill="auto"/>
            <w:tcMar>
              <w:top w:w="45" w:type="dxa"/>
              <w:left w:w="75" w:type="dxa"/>
              <w:bottom w:w="45" w:type="dxa"/>
              <w:right w:w="75" w:type="dxa"/>
            </w:tcMar>
            <w:hideMark/>
          </w:tcPr>
          <w:p w14:paraId="7BB1DC56" w14:textId="77777777" w:rsidR="0047521A" w:rsidRPr="006F2E3B" w:rsidRDefault="0047521A">
            <w:pPr>
              <w:pStyle w:val="a4"/>
              <w:spacing w:before="0" w:beforeAutospacing="0" w:after="0" w:afterAutospacing="0" w:line="285" w:lineRule="atLeast"/>
              <w:textAlignment w:val="baseline"/>
              <w:rPr>
                <w:color w:val="000000"/>
                <w:spacing w:val="2"/>
                <w:sz w:val="28"/>
                <w:szCs w:val="28"/>
                <w:lang w:val="kk-KZ"/>
              </w:rPr>
            </w:pPr>
            <w:r w:rsidRPr="006D2C8F">
              <w:rPr>
                <w:b/>
                <w:bCs/>
                <w:color w:val="000000"/>
                <w:spacing w:val="2"/>
                <w:sz w:val="28"/>
                <w:szCs w:val="28"/>
                <w:lang w:val="kk-KZ"/>
              </w:rPr>
              <w:t>Лицензия алу үшін:</w:t>
            </w:r>
            <w:r w:rsidRPr="006F2E3B">
              <w:rPr>
                <w:color w:val="000000"/>
                <w:spacing w:val="2"/>
                <w:sz w:val="28"/>
                <w:szCs w:val="28"/>
                <w:lang w:val="kk-KZ"/>
              </w:rPr>
              <w:br/>
              <w:t>1) осы Қағидалардың </w:t>
            </w:r>
            <w:hyperlink r:id="rId7" w:anchor="z52" w:history="1">
              <w:r w:rsidRPr="006F2E3B">
                <w:rPr>
                  <w:rStyle w:val="a5"/>
                  <w:color w:val="073A5E"/>
                  <w:spacing w:val="2"/>
                  <w:sz w:val="28"/>
                  <w:szCs w:val="28"/>
                  <w:lang w:val="kk-KZ"/>
                </w:rPr>
                <w:t>2-қосымшасына</w:t>
              </w:r>
            </w:hyperlink>
            <w:r w:rsidRPr="006F2E3B">
              <w:rPr>
                <w:color w:val="000000"/>
                <w:spacing w:val="2"/>
                <w:sz w:val="28"/>
                <w:szCs w:val="28"/>
                <w:lang w:val="kk-KZ"/>
              </w:rPr>
              <w:t>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r w:rsidRPr="006F2E3B">
              <w:rPr>
                <w:color w:val="000000"/>
                <w:spacing w:val="2"/>
                <w:sz w:val="28"/>
                <w:szCs w:val="28"/>
                <w:lang w:val="kk-KZ"/>
              </w:rPr>
              <w:br/>
              <w:t xml:space="preserve">2) құжаттың электрондық нысанындағы </w:t>
            </w:r>
            <w:r w:rsidRPr="006F2E3B">
              <w:rPr>
                <w:color w:val="000000"/>
                <w:spacing w:val="2"/>
                <w:sz w:val="28"/>
                <w:szCs w:val="28"/>
                <w:lang w:val="kk-KZ"/>
              </w:rPr>
              <w:lastRenderedPageBreak/>
              <w:t>лицензиялық алымның бюджетке төленгені туралы құжат (ЭҮТШ арқылы төленген жағдайларды қоспағанда);</w:t>
            </w:r>
            <w:r w:rsidRPr="006F2E3B">
              <w:rPr>
                <w:color w:val="000000"/>
                <w:spacing w:val="2"/>
                <w:sz w:val="28"/>
                <w:szCs w:val="28"/>
                <w:lang w:val="kk-KZ"/>
              </w:rPr>
              <w:br/>
              <w:t>3) "Халық денсаулығы және денсаулық сақтау жүйесі туралы" Қазақстан Республикасы Кодексінің 94-бабының </w:t>
            </w:r>
            <w:hyperlink r:id="rId8" w:anchor="z1659" w:history="1">
              <w:r w:rsidRPr="006F2E3B">
                <w:rPr>
                  <w:rStyle w:val="a5"/>
                  <w:color w:val="073A5E"/>
                  <w:spacing w:val="2"/>
                  <w:sz w:val="28"/>
                  <w:szCs w:val="28"/>
                  <w:lang w:val="kk-KZ"/>
                </w:rPr>
                <w:t>4-тармағына</w:t>
              </w:r>
            </w:hyperlink>
            <w:r w:rsidRPr="006F2E3B">
              <w:rPr>
                <w:color w:val="000000"/>
                <w:spacing w:val="2"/>
                <w:sz w:val="28"/>
                <w:szCs w:val="28"/>
                <w:lang w:val="kk-KZ"/>
              </w:rPr>
              <w:t xml:space="preserve"> сәйкес халықтың санитариялық-эпидемиологиялық </w:t>
            </w:r>
            <w:proofErr w:type="spellStart"/>
            <w:r w:rsidRPr="006F2E3B">
              <w:rPr>
                <w:color w:val="000000"/>
                <w:spacing w:val="2"/>
                <w:sz w:val="28"/>
                <w:szCs w:val="28"/>
                <w:lang w:val="kk-KZ"/>
              </w:rPr>
              <w:t>саламаттылығы</w:t>
            </w:r>
            <w:proofErr w:type="spellEnd"/>
            <w:r w:rsidRPr="006F2E3B">
              <w:rPr>
                <w:color w:val="000000"/>
                <w:spacing w:val="2"/>
                <w:sz w:val="28"/>
                <w:szCs w:val="28"/>
                <w:lang w:val="kk-KZ"/>
              </w:rPr>
              <w:t xml:space="preserve"> салаларында (эпидемиялық маңыздылығы жоғары нысандар үшін-санитариялық-эпидемиологиялық қорытынды алу, эпидемиялық маңызы елеусіз объектілер үшін-қызметтің басталғаны туралы хабарлама) және "Азаматтық қорғау туралы" Қазақстан Республикасы Заңының 61-бабының </w:t>
            </w:r>
            <w:hyperlink r:id="rId9" w:anchor="z328" w:history="1">
              <w:r w:rsidRPr="006F2E3B">
                <w:rPr>
                  <w:rStyle w:val="a5"/>
                  <w:color w:val="073A5E"/>
                  <w:spacing w:val="2"/>
                  <w:sz w:val="28"/>
                  <w:szCs w:val="28"/>
                  <w:lang w:val="kk-KZ"/>
                </w:rPr>
                <w:t>2-тармағына</w:t>
              </w:r>
            </w:hyperlink>
            <w:r w:rsidRPr="006F2E3B">
              <w:rPr>
                <w:color w:val="000000"/>
                <w:spacing w:val="2"/>
                <w:sz w:val="28"/>
                <w:szCs w:val="28"/>
                <w:lang w:val="kk-KZ"/>
              </w:rPr>
              <w:t> сәйкес өрт қауіпсіздігі саласында рұқсат беру құжаттарының көшірмелерін ұсына отырып, осы Қағидаларға </w:t>
            </w:r>
            <w:hyperlink r:id="rId10" w:anchor="z54" w:history="1">
              <w:r w:rsidRPr="006F2E3B">
                <w:rPr>
                  <w:rStyle w:val="a5"/>
                  <w:color w:val="073A5E"/>
                  <w:spacing w:val="2"/>
                  <w:sz w:val="28"/>
                  <w:szCs w:val="28"/>
                  <w:lang w:val="kk-KZ"/>
                </w:rPr>
                <w:t>3-қосымшаға</w:t>
              </w:r>
            </w:hyperlink>
            <w:r w:rsidRPr="006F2E3B">
              <w:rPr>
                <w:color w:val="000000"/>
                <w:spacing w:val="2"/>
                <w:sz w:val="28"/>
                <w:szCs w:val="28"/>
                <w:lang w:val="kk-KZ"/>
              </w:rPr>
              <w:t xml:space="preserve"> сәйкес нысан бойынша Қазақстан Республикасының заңнамасында белгіленген санитариялық-эпидемиологиялық және өртке қарсы нормаларға сәйкес келетін үш жұлдыздан төмен емес санаттағы қонақ үй кешенінде меншік құқығында немесе өзге де заңды негізде ғимараттың (ғимараттың, құрылыстың, ғимараттың бір бөлігінің) болуы туралы мәліметтер (www. </w:t>
            </w:r>
            <w:proofErr w:type="spellStart"/>
            <w:r w:rsidRPr="006F2E3B">
              <w:rPr>
                <w:color w:val="000000"/>
                <w:spacing w:val="2"/>
                <w:sz w:val="28"/>
                <w:szCs w:val="28"/>
                <w:lang w:val="kk-KZ"/>
              </w:rPr>
              <w:t>eli</w:t>
            </w:r>
            <w:proofErr w:type="spellEnd"/>
            <w:r w:rsidRPr="006F2E3B">
              <w:rPr>
                <w:color w:val="000000"/>
                <w:spacing w:val="2"/>
                <w:sz w:val="28"/>
                <w:szCs w:val="28"/>
                <w:lang w:val="kk-KZ"/>
              </w:rPr>
              <w:t xml:space="preserve"> </w:t>
            </w:r>
            <w:proofErr w:type="spellStart"/>
            <w:r w:rsidRPr="006F2E3B">
              <w:rPr>
                <w:color w:val="000000"/>
                <w:spacing w:val="2"/>
                <w:sz w:val="28"/>
                <w:szCs w:val="28"/>
                <w:lang w:val="kk-KZ"/>
              </w:rPr>
              <w:t>cens</w:t>
            </w:r>
            <w:proofErr w:type="spellEnd"/>
            <w:r w:rsidRPr="006F2E3B">
              <w:rPr>
                <w:color w:val="000000"/>
                <w:spacing w:val="2"/>
                <w:sz w:val="28"/>
                <w:szCs w:val="28"/>
                <w:lang w:val="kk-KZ"/>
              </w:rPr>
              <w:t xml:space="preserve"> e. </w:t>
            </w:r>
            <w:proofErr w:type="spellStart"/>
            <w:r w:rsidRPr="006F2E3B">
              <w:rPr>
                <w:color w:val="000000"/>
                <w:spacing w:val="2"/>
                <w:sz w:val="28"/>
                <w:szCs w:val="28"/>
                <w:lang w:val="kk-KZ"/>
              </w:rPr>
              <w:t>kz</w:t>
            </w:r>
            <w:proofErr w:type="spellEnd"/>
            <w:r w:rsidRPr="006F2E3B">
              <w:rPr>
                <w:color w:val="000000"/>
                <w:spacing w:val="2"/>
                <w:sz w:val="28"/>
                <w:szCs w:val="28"/>
                <w:lang w:val="kk-KZ"/>
              </w:rPr>
              <w:t xml:space="preserve"> ақпараттық жүйесінде деректер болмаған жағдайда растайтын құжаттарды ұсыну: үш жұлдыздан төмен емес санаттағы қонақ үй кешенін аккредиттеу туралы куәлік немесе сертификат);</w:t>
            </w:r>
            <w:r w:rsidRPr="006F2E3B">
              <w:rPr>
                <w:color w:val="000000"/>
                <w:spacing w:val="2"/>
                <w:sz w:val="28"/>
                <w:szCs w:val="28"/>
                <w:lang w:val="kk-KZ"/>
              </w:rPr>
              <w:br/>
              <w:t>4) осы Қағидалардың </w:t>
            </w:r>
            <w:hyperlink r:id="rId11" w:anchor="z56" w:history="1">
              <w:r w:rsidRPr="006F2E3B">
                <w:rPr>
                  <w:rStyle w:val="a5"/>
                  <w:color w:val="073A5E"/>
                  <w:spacing w:val="2"/>
                  <w:sz w:val="28"/>
                  <w:szCs w:val="28"/>
                  <w:lang w:val="kk-KZ"/>
                </w:rPr>
                <w:t>4-қосымшасына</w:t>
              </w:r>
            </w:hyperlink>
            <w:r w:rsidRPr="006F2E3B">
              <w:rPr>
                <w:color w:val="000000"/>
                <w:spacing w:val="2"/>
                <w:sz w:val="28"/>
                <w:szCs w:val="28"/>
                <w:lang w:val="kk-KZ"/>
              </w:rPr>
              <w:t>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w:t>
            </w:r>
            <w:proofErr w:type="spellStart"/>
            <w:r w:rsidRPr="006F2E3B">
              <w:rPr>
                <w:color w:val="000000"/>
                <w:spacing w:val="2"/>
                <w:sz w:val="28"/>
                <w:szCs w:val="28"/>
                <w:lang w:val="kk-KZ"/>
              </w:rPr>
              <w:t>фактурлар</w:t>
            </w:r>
            <w:proofErr w:type="spellEnd"/>
            <w:r w:rsidRPr="006F2E3B">
              <w:rPr>
                <w:color w:val="000000"/>
                <w:spacing w:val="2"/>
                <w:sz w:val="28"/>
                <w:szCs w:val="28"/>
                <w:lang w:val="kk-KZ"/>
              </w:rPr>
              <w:t>, сатып алу-сату шарты);</w:t>
            </w:r>
            <w:r w:rsidRPr="006F2E3B">
              <w:rPr>
                <w:color w:val="000000"/>
                <w:spacing w:val="2"/>
                <w:sz w:val="28"/>
                <w:szCs w:val="28"/>
                <w:lang w:val="kk-KZ"/>
              </w:rPr>
              <w:br/>
              <w:t>5) Қазақстан Республикасының заңнамасында белгіленген тәртіппен "Күзет қызметі туралы" Қазақстан Республикасы Заңының </w:t>
            </w:r>
            <w:hyperlink r:id="rId12" w:anchor="z7" w:history="1">
              <w:r w:rsidRPr="006F2E3B">
                <w:rPr>
                  <w:rStyle w:val="a5"/>
                  <w:color w:val="073A5E"/>
                  <w:spacing w:val="2"/>
                  <w:sz w:val="28"/>
                  <w:szCs w:val="28"/>
                  <w:lang w:val="kk-KZ"/>
                </w:rPr>
                <w:t>5-бабының</w:t>
              </w:r>
            </w:hyperlink>
            <w:r w:rsidRPr="006F2E3B">
              <w:rPr>
                <w:color w:val="000000"/>
                <w:spacing w:val="2"/>
                <w:sz w:val="28"/>
                <w:szCs w:val="28"/>
                <w:lang w:val="kk-KZ"/>
              </w:rPr>
              <w:t> 1-тармағына сәйкес күзет қызметін жүзеге асыруға лицензия алған заңды тұлғалармен осы Қағидаларға </w:t>
            </w:r>
            <w:hyperlink r:id="rId13" w:anchor="z58" w:history="1">
              <w:r w:rsidRPr="006F2E3B">
                <w:rPr>
                  <w:rStyle w:val="a5"/>
                  <w:color w:val="073A5E"/>
                  <w:spacing w:val="2"/>
                  <w:sz w:val="28"/>
                  <w:szCs w:val="28"/>
                  <w:lang w:val="kk-KZ"/>
                </w:rPr>
                <w:t>5-қосымшаға</w:t>
              </w:r>
            </w:hyperlink>
            <w:r w:rsidRPr="006F2E3B">
              <w:rPr>
                <w:color w:val="000000"/>
                <w:spacing w:val="2"/>
                <w:sz w:val="28"/>
                <w:szCs w:val="28"/>
                <w:lang w:val="kk-KZ"/>
              </w:rPr>
              <w:t> сәйкес нысан бойынша (растайтын құжаттарды ұсына отырып) шарттардың болуы туралы мәліметтер;</w:t>
            </w:r>
            <w:r w:rsidRPr="006F2E3B">
              <w:rPr>
                <w:color w:val="000000"/>
                <w:spacing w:val="2"/>
                <w:sz w:val="28"/>
                <w:szCs w:val="28"/>
                <w:lang w:val="kk-KZ"/>
              </w:rPr>
              <w:br/>
              <w:t xml:space="preserve">6) құжаттың электрондық көшірмесі нысанындағы қолданылатын заңдастырылған </w:t>
            </w:r>
            <w:r w:rsidRPr="006F2E3B">
              <w:rPr>
                <w:color w:val="000000"/>
                <w:spacing w:val="2"/>
                <w:sz w:val="28"/>
                <w:szCs w:val="28"/>
                <w:lang w:val="kk-KZ"/>
              </w:rPr>
              <w:lastRenderedPageBreak/>
              <w:t>белгілердің қазақ және орыс тілдеріндегі үлгілері мен номинациялары;</w:t>
            </w:r>
            <w:r w:rsidRPr="006F2E3B">
              <w:rPr>
                <w:color w:val="000000"/>
                <w:spacing w:val="2"/>
                <w:sz w:val="28"/>
                <w:szCs w:val="28"/>
                <w:lang w:val="kk-KZ"/>
              </w:rPr>
              <w:br/>
              <w:t>7) құжаттың электрондық көшірмесі нысанындағы "Ойын бизнесі туралы" Қазақстан Республикасы Заңының 15-бабы </w:t>
            </w:r>
            <w:hyperlink r:id="rId14" w:anchor="z186" w:history="1">
              <w:r w:rsidRPr="006F2E3B">
                <w:rPr>
                  <w:rStyle w:val="a5"/>
                  <w:color w:val="073A5E"/>
                  <w:spacing w:val="2"/>
                  <w:sz w:val="28"/>
                  <w:szCs w:val="28"/>
                  <w:lang w:val="kk-KZ"/>
                </w:rPr>
                <w:t>2-1-тармағына</w:t>
              </w:r>
            </w:hyperlink>
            <w:r w:rsidRPr="006F2E3B">
              <w:rPr>
                <w:color w:val="000000"/>
                <w:spacing w:val="2"/>
                <w:sz w:val="28"/>
                <w:szCs w:val="28"/>
                <w:lang w:val="kk-KZ"/>
              </w:rPr>
              <w:t> сәйкес ойын бизнесі саласында бекітілетін ойын мекемесі жұмысының, мөлшерлемелерді қабылдаудың және өткізілетін құмар ойындардың және (немесе) бәс тігудің қазақ және орыс тілдеріндегі үлгілік қағидаларына сәйкес ойын мекемесі жұмысының ережелері;</w:t>
            </w:r>
            <w:r w:rsidRPr="006F2E3B">
              <w:rPr>
                <w:color w:val="000000"/>
                <w:spacing w:val="2"/>
                <w:sz w:val="28"/>
                <w:szCs w:val="28"/>
                <w:lang w:val="kk-KZ"/>
              </w:rPr>
              <w:br/>
              <w:t>8)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60000 АЕК мөлшерінде салым ашуға Қазақстан Республикасының аумағындағы екінші деңгейдегі банкпен жасасқан шарт;</w:t>
            </w:r>
            <w:r w:rsidRPr="006F2E3B">
              <w:rPr>
                <w:color w:val="000000"/>
                <w:spacing w:val="2"/>
                <w:sz w:val="28"/>
                <w:szCs w:val="28"/>
                <w:lang w:val="kk-KZ"/>
              </w:rPr>
              <w:br/>
            </w:r>
            <w:r w:rsidRPr="006D2C8F">
              <w:rPr>
                <w:b/>
                <w:bCs/>
                <w:color w:val="000000"/>
                <w:spacing w:val="2"/>
                <w:sz w:val="28"/>
                <w:szCs w:val="28"/>
                <w:lang w:val="kk-KZ"/>
              </w:rPr>
              <w:t>лицензияны қайта ресімдеу үшін:</w:t>
            </w:r>
            <w:r w:rsidRPr="006F2E3B">
              <w:rPr>
                <w:color w:val="000000"/>
                <w:spacing w:val="2"/>
                <w:sz w:val="28"/>
                <w:szCs w:val="28"/>
                <w:lang w:val="kk-KZ"/>
              </w:rPr>
              <w:br/>
              <w:t>1) осы Қағидалардың </w:t>
            </w:r>
            <w:hyperlink r:id="rId15" w:anchor="z60" w:history="1">
              <w:r w:rsidRPr="006F2E3B">
                <w:rPr>
                  <w:rStyle w:val="a5"/>
                  <w:color w:val="073A5E"/>
                  <w:spacing w:val="2"/>
                  <w:sz w:val="28"/>
                  <w:szCs w:val="28"/>
                  <w:lang w:val="kk-KZ"/>
                </w:rPr>
                <w:t>6-қосымшасына</w:t>
              </w:r>
            </w:hyperlink>
            <w:r w:rsidRPr="006F2E3B">
              <w:rPr>
                <w:color w:val="000000"/>
                <w:spacing w:val="2"/>
                <w:sz w:val="28"/>
                <w:szCs w:val="28"/>
                <w:lang w:val="kk-KZ"/>
              </w:rPr>
              <w:t> сәйкес көрсетілетін қызметті алушының ЭЦҚ-мен куәландырылған электрондық сұрау салу нысанындағы лицензия алу үшін заңды тұлғаның өтініші;</w:t>
            </w:r>
            <w:r w:rsidRPr="006F2E3B">
              <w:rPr>
                <w:color w:val="000000"/>
                <w:spacing w:val="2"/>
                <w:sz w:val="28"/>
                <w:szCs w:val="28"/>
                <w:lang w:val="kk-KZ"/>
              </w:rPr>
              <w:br/>
              <w:t>2) құжаттың электрондық нысанындағы лицензиялық алымның бюджетке төленгені туралы құжат (ЭҮТШ арқылы төленген жағдайларды қоспағанда);</w:t>
            </w:r>
            <w:r w:rsidRPr="006F2E3B">
              <w:rPr>
                <w:color w:val="000000"/>
                <w:spacing w:val="2"/>
                <w:sz w:val="28"/>
                <w:szCs w:val="28"/>
                <w:lang w:val="kk-KZ"/>
              </w:rPr>
              <w:b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r w:rsidRPr="006F2E3B">
              <w:rPr>
                <w:color w:val="000000"/>
                <w:spacing w:val="2"/>
                <w:sz w:val="28"/>
                <w:szCs w:val="28"/>
                <w:lang w:val="kk-KZ"/>
              </w:rPr>
              <w:br/>
              <w:t xml:space="preserve">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(ЭҮТШ арқылы төленген жағдайда), лицензия туралы құжаттардың мәліметтерін көрсетілетін қызметті беруші мемлекеттік ақпараттық жүйелерден "электрондық үкімет" </w:t>
            </w:r>
            <w:proofErr w:type="spellStart"/>
            <w:r w:rsidRPr="006F2E3B">
              <w:rPr>
                <w:color w:val="000000"/>
                <w:spacing w:val="2"/>
                <w:sz w:val="28"/>
                <w:szCs w:val="28"/>
                <w:lang w:val="kk-KZ"/>
              </w:rPr>
              <w:t>шлюзы</w:t>
            </w:r>
            <w:proofErr w:type="spellEnd"/>
            <w:r w:rsidRPr="006F2E3B">
              <w:rPr>
                <w:color w:val="000000"/>
                <w:spacing w:val="2"/>
                <w:sz w:val="28"/>
                <w:szCs w:val="28"/>
                <w:lang w:val="kk-KZ"/>
              </w:rPr>
              <w:t xml:space="preserve"> </w:t>
            </w:r>
            <w:r w:rsidRPr="006F2E3B">
              <w:rPr>
                <w:color w:val="000000"/>
                <w:spacing w:val="2"/>
                <w:sz w:val="28"/>
                <w:szCs w:val="28"/>
                <w:lang w:val="kk-KZ"/>
              </w:rPr>
              <w:lastRenderedPageBreak/>
              <w:t>арқылы алады.</w:t>
            </w:r>
            <w:r w:rsidRPr="006F2E3B">
              <w:rPr>
                <w:color w:val="000000"/>
                <w:spacing w:val="2"/>
                <w:sz w:val="28"/>
                <w:szCs w:val="28"/>
                <w:lang w:val="kk-KZ"/>
              </w:rPr>
              <w:br/>
              <w:t>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rsidR="0047521A" w:rsidRPr="006D2C8F" w14:paraId="4FD804CE" w14:textId="77777777" w:rsidTr="005B3EDF">
        <w:tc>
          <w:tcPr>
            <w:tcW w:w="0" w:type="auto"/>
            <w:shd w:val="clear" w:color="auto" w:fill="auto"/>
            <w:tcMar>
              <w:top w:w="45" w:type="dxa"/>
              <w:left w:w="75" w:type="dxa"/>
              <w:bottom w:w="45" w:type="dxa"/>
              <w:right w:w="75" w:type="dxa"/>
            </w:tcMar>
            <w:hideMark/>
          </w:tcPr>
          <w:p w14:paraId="5A1E7EA1"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lastRenderedPageBreak/>
              <w:t>9</w:t>
            </w:r>
          </w:p>
        </w:tc>
        <w:tc>
          <w:tcPr>
            <w:tcW w:w="3366" w:type="dxa"/>
            <w:shd w:val="clear" w:color="auto" w:fill="auto"/>
            <w:tcMar>
              <w:top w:w="45" w:type="dxa"/>
              <w:left w:w="75" w:type="dxa"/>
              <w:bottom w:w="45" w:type="dxa"/>
              <w:right w:w="75" w:type="dxa"/>
            </w:tcMar>
            <w:hideMark/>
          </w:tcPr>
          <w:p w14:paraId="5EECD229"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Қазақстан Республикасының заңнамасында белгіленген мемлекеттік қызметті көрсетуден бас тарту үшін негіздер</w:t>
            </w:r>
          </w:p>
        </w:tc>
        <w:tc>
          <w:tcPr>
            <w:tcW w:w="6095" w:type="dxa"/>
            <w:shd w:val="clear" w:color="auto" w:fill="auto"/>
            <w:tcMar>
              <w:top w:w="45" w:type="dxa"/>
              <w:left w:w="75" w:type="dxa"/>
              <w:bottom w:w="45" w:type="dxa"/>
              <w:right w:w="75" w:type="dxa"/>
            </w:tcMar>
            <w:hideMark/>
          </w:tcPr>
          <w:p w14:paraId="3E474969" w14:textId="77777777" w:rsidR="0047521A" w:rsidRPr="006F2E3B" w:rsidRDefault="0047521A">
            <w:pPr>
              <w:pStyle w:val="a4"/>
              <w:spacing w:before="0" w:beforeAutospacing="0" w:after="0" w:afterAutospacing="0" w:line="285" w:lineRule="atLeast"/>
              <w:textAlignment w:val="baseline"/>
              <w:rPr>
                <w:color w:val="000000"/>
                <w:spacing w:val="2"/>
                <w:sz w:val="28"/>
                <w:szCs w:val="28"/>
                <w:lang w:val="kk-KZ"/>
              </w:rPr>
            </w:pPr>
            <w:r w:rsidRPr="006F2E3B">
              <w:rPr>
                <w:color w:val="000000"/>
                <w:spacing w:val="2"/>
                <w:sz w:val="28"/>
                <w:szCs w:val="28"/>
                <w:lang w:val="kk-KZ"/>
              </w:rPr>
              <w:t>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r w:rsidRPr="006F2E3B">
              <w:rPr>
                <w:color w:val="000000"/>
                <w:spacing w:val="2"/>
                <w:sz w:val="28"/>
                <w:szCs w:val="28"/>
                <w:lang w:val="kk-KZ"/>
              </w:rPr>
              <w:br/>
              <w:t>2) лицензиялық алым енгізілмеген;</w:t>
            </w:r>
            <w:r w:rsidRPr="006F2E3B">
              <w:rPr>
                <w:color w:val="000000"/>
                <w:spacing w:val="2"/>
                <w:sz w:val="28"/>
                <w:szCs w:val="28"/>
                <w:lang w:val="kk-KZ"/>
              </w:rPr>
              <w:br/>
              <w:t>3) мемлекеттік көрсетілетін қызметті алушының "Ойын бизнесі туралы" Қазақстан Республикасының Заңының </w:t>
            </w:r>
            <w:hyperlink r:id="rId16" w:anchor="z35" w:history="1">
              <w:r w:rsidRPr="006F2E3B">
                <w:rPr>
                  <w:rStyle w:val="a5"/>
                  <w:color w:val="073A5E"/>
                  <w:spacing w:val="2"/>
                  <w:sz w:val="28"/>
                  <w:szCs w:val="28"/>
                  <w:lang w:val="kk-KZ"/>
                </w:rPr>
                <w:t>13-бабында</w:t>
              </w:r>
            </w:hyperlink>
            <w:r w:rsidRPr="006F2E3B">
              <w:rPr>
                <w:color w:val="000000"/>
                <w:spacing w:val="2"/>
                <w:sz w:val="28"/>
                <w:szCs w:val="28"/>
                <w:lang w:val="kk-KZ"/>
              </w:rPr>
              <w:t> белгіленген біліктілік талаптарға сәйкес келмеуі;</w:t>
            </w:r>
            <w:r w:rsidRPr="006F2E3B">
              <w:rPr>
                <w:color w:val="000000"/>
                <w:spacing w:val="2"/>
                <w:sz w:val="28"/>
                <w:szCs w:val="28"/>
                <w:lang w:val="kk-KZ"/>
              </w:rPr>
              <w:b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6F2E3B">
              <w:rPr>
                <w:color w:val="000000"/>
                <w:spacing w:val="2"/>
                <w:sz w:val="28"/>
                <w:szCs w:val="28"/>
                <w:lang w:val="kk-KZ"/>
              </w:rPr>
              <w:b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r w:rsidRPr="006F2E3B">
              <w:rPr>
                <w:color w:val="000000"/>
                <w:spacing w:val="2"/>
                <w:sz w:val="28"/>
                <w:szCs w:val="28"/>
                <w:lang w:val="kk-KZ"/>
              </w:rPr>
              <w:b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r w:rsidRPr="006F2E3B">
              <w:rPr>
                <w:color w:val="000000"/>
                <w:spacing w:val="2"/>
                <w:sz w:val="28"/>
                <w:szCs w:val="28"/>
                <w:lang w:val="kk-KZ"/>
              </w:rPr>
              <w:br/>
              <w:t>7) сот орындаушысының ұсынуы негізінде сот өтініш беруші-борышкерге лицензия беруге уақытша тыйым салған;</w:t>
            </w:r>
            <w:r w:rsidRPr="006F2E3B">
              <w:rPr>
                <w:color w:val="000000"/>
                <w:spacing w:val="2"/>
                <w:sz w:val="28"/>
                <w:szCs w:val="28"/>
                <w:lang w:val="kk-KZ"/>
              </w:rPr>
              <w:br/>
              <w:t>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17" w:anchor="z18" w:history="1">
              <w:r w:rsidRPr="006F2E3B">
                <w:rPr>
                  <w:rStyle w:val="a5"/>
                  <w:color w:val="073A5E"/>
                  <w:spacing w:val="2"/>
                  <w:sz w:val="28"/>
                  <w:szCs w:val="28"/>
                  <w:lang w:val="kk-KZ"/>
                </w:rPr>
                <w:t>8-бабына</w:t>
              </w:r>
            </w:hyperlink>
            <w:r w:rsidRPr="006F2E3B">
              <w:rPr>
                <w:color w:val="000000"/>
                <w:spacing w:val="2"/>
                <w:sz w:val="28"/>
                <w:szCs w:val="28"/>
                <w:lang w:val="kk-KZ"/>
              </w:rPr>
              <w:t xml:space="preserve"> сәйкес берілетін </w:t>
            </w:r>
            <w:proofErr w:type="spellStart"/>
            <w:r w:rsidRPr="006F2E3B">
              <w:rPr>
                <w:color w:val="000000"/>
                <w:spacing w:val="2"/>
                <w:sz w:val="28"/>
                <w:szCs w:val="28"/>
                <w:lang w:val="kk-KZ"/>
              </w:rPr>
              <w:t>қолжетімділігі</w:t>
            </w:r>
            <w:proofErr w:type="spellEnd"/>
            <w:r w:rsidRPr="006F2E3B">
              <w:rPr>
                <w:color w:val="000000"/>
                <w:spacing w:val="2"/>
                <w:sz w:val="28"/>
                <w:szCs w:val="28"/>
                <w:lang w:val="kk-KZ"/>
              </w:rPr>
              <w:t xml:space="preserve"> шектеулі дербес деректерге қол жеткізуге келісімі болмауы бойынша мемлекеттік қызметтерді көрсетуден бас тартады.</w:t>
            </w:r>
          </w:p>
        </w:tc>
      </w:tr>
      <w:tr w:rsidR="0047521A" w:rsidRPr="006D2C8F" w14:paraId="1624B536" w14:textId="77777777" w:rsidTr="005B3EDF">
        <w:tc>
          <w:tcPr>
            <w:tcW w:w="0" w:type="auto"/>
            <w:shd w:val="clear" w:color="auto" w:fill="auto"/>
            <w:tcMar>
              <w:top w:w="45" w:type="dxa"/>
              <w:left w:w="75" w:type="dxa"/>
              <w:bottom w:w="45" w:type="dxa"/>
              <w:right w:w="75" w:type="dxa"/>
            </w:tcMar>
            <w:hideMark/>
          </w:tcPr>
          <w:p w14:paraId="2D3D2D80"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10</w:t>
            </w:r>
          </w:p>
        </w:tc>
        <w:tc>
          <w:tcPr>
            <w:tcW w:w="3366" w:type="dxa"/>
            <w:shd w:val="clear" w:color="auto" w:fill="auto"/>
            <w:tcMar>
              <w:top w:w="45" w:type="dxa"/>
              <w:left w:w="75" w:type="dxa"/>
              <w:bottom w:w="45" w:type="dxa"/>
              <w:right w:w="75" w:type="dxa"/>
            </w:tcMar>
            <w:hideMark/>
          </w:tcPr>
          <w:p w14:paraId="1F075919" w14:textId="77777777" w:rsidR="0047521A" w:rsidRPr="006F2E3B" w:rsidRDefault="0047521A">
            <w:pPr>
              <w:pStyle w:val="a4"/>
              <w:spacing w:before="0" w:beforeAutospacing="0" w:after="360" w:afterAutospacing="0" w:line="285" w:lineRule="atLeast"/>
              <w:textAlignment w:val="baseline"/>
              <w:rPr>
                <w:b/>
                <w:bCs/>
                <w:color w:val="000000"/>
                <w:spacing w:val="2"/>
                <w:sz w:val="28"/>
                <w:szCs w:val="28"/>
                <w:lang w:val="kk-KZ"/>
              </w:rPr>
            </w:pPr>
            <w:r w:rsidRPr="006F2E3B">
              <w:rPr>
                <w:b/>
                <w:bCs/>
                <w:color w:val="000000"/>
                <w:spacing w:val="2"/>
                <w:sz w:val="28"/>
                <w:szCs w:val="28"/>
                <w:lang w:val="kk-KZ"/>
              </w:rPr>
              <w:t xml:space="preserve">Мемлекеттік қызмет көрсетудің, оның ішінде электрондық нысанда көрсетілетін қызметтің </w:t>
            </w:r>
            <w:r w:rsidRPr="006F2E3B">
              <w:rPr>
                <w:b/>
                <w:bCs/>
                <w:color w:val="000000"/>
                <w:spacing w:val="2"/>
                <w:sz w:val="28"/>
                <w:szCs w:val="28"/>
                <w:lang w:val="kk-KZ"/>
              </w:rPr>
              <w:lastRenderedPageBreak/>
              <w:t>ерекшеліктерін ескере отырып қойылатын өзге де талаптар</w:t>
            </w:r>
          </w:p>
        </w:tc>
        <w:tc>
          <w:tcPr>
            <w:tcW w:w="6095" w:type="dxa"/>
            <w:shd w:val="clear" w:color="auto" w:fill="auto"/>
            <w:tcMar>
              <w:top w:w="45" w:type="dxa"/>
              <w:left w:w="75" w:type="dxa"/>
              <w:bottom w:w="45" w:type="dxa"/>
              <w:right w:w="75" w:type="dxa"/>
            </w:tcMar>
            <w:hideMark/>
          </w:tcPr>
          <w:p w14:paraId="77F1E680" w14:textId="77777777" w:rsidR="0047521A" w:rsidRPr="006F2E3B" w:rsidRDefault="0047521A">
            <w:pPr>
              <w:pStyle w:val="a4"/>
              <w:spacing w:before="0" w:beforeAutospacing="0" w:after="360" w:afterAutospacing="0" w:line="285" w:lineRule="atLeast"/>
              <w:textAlignment w:val="baseline"/>
              <w:rPr>
                <w:color w:val="000000"/>
                <w:spacing w:val="2"/>
                <w:sz w:val="28"/>
                <w:szCs w:val="28"/>
                <w:lang w:val="kk-KZ"/>
              </w:rPr>
            </w:pPr>
            <w:r w:rsidRPr="006F2E3B">
              <w:rPr>
                <w:color w:val="000000"/>
                <w:spacing w:val="2"/>
                <w:sz w:val="28"/>
                <w:szCs w:val="28"/>
                <w:lang w:val="kk-KZ"/>
              </w:rPr>
              <w:lastRenderedPageBreak/>
              <w:t xml:space="preserve">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w:t>
            </w:r>
            <w:r w:rsidRPr="006F2E3B">
              <w:rPr>
                <w:color w:val="000000"/>
                <w:spacing w:val="2"/>
                <w:sz w:val="28"/>
                <w:szCs w:val="28"/>
                <w:lang w:val="kk-KZ"/>
              </w:rPr>
              <w:lastRenderedPageBreak/>
              <w:t>байланыс-орталығы арқылы алуға мүмкіндігі бар.</w:t>
            </w:r>
            <w:r w:rsidRPr="006F2E3B">
              <w:rPr>
                <w:color w:val="000000"/>
                <w:spacing w:val="2"/>
                <w:sz w:val="28"/>
                <w:szCs w:val="28"/>
                <w:lang w:val="kk-KZ"/>
              </w:rPr>
              <w:br/>
              <w:t>Мемлекеттік қызметті көрсету тәртібі туралы ақпаратты көрсетілетін қызметті берушінің 8 (7172) 741680 телефоны арқылы, не Бірыңғай байланыс-орталығының: 1414, 8 800 080 7777 телефондары арқылы алуға болады.</w:t>
            </w:r>
          </w:p>
        </w:tc>
      </w:tr>
    </w:tbl>
    <w:p w14:paraId="1D707ADA" w14:textId="18510D23" w:rsidR="004C319A" w:rsidRPr="006D2C8F" w:rsidRDefault="004C319A" w:rsidP="003F45EE">
      <w:pPr>
        <w:spacing w:after="0" w:line="240" w:lineRule="auto"/>
        <w:jc w:val="center"/>
        <w:rPr>
          <w:rFonts w:ascii="Times New Roman" w:hAnsi="Times New Roman" w:cs="Times New Roman"/>
          <w:b/>
          <w:color w:val="000000"/>
          <w:sz w:val="28"/>
          <w:szCs w:val="28"/>
          <w:lang w:val="kk-KZ"/>
        </w:rPr>
      </w:pPr>
    </w:p>
    <w:p w14:paraId="3D39D788" w14:textId="77777777" w:rsidR="005B3EDF" w:rsidRPr="003B66E9" w:rsidRDefault="005B3EDF" w:rsidP="005B3EDF">
      <w:pPr>
        <w:spacing w:after="0" w:line="240" w:lineRule="auto"/>
        <w:jc w:val="center"/>
        <w:rPr>
          <w:rFonts w:ascii="Times New Roman" w:hAnsi="Times New Roman" w:cs="Times New Roman"/>
          <w:b/>
          <w:sz w:val="28"/>
          <w:szCs w:val="28"/>
          <w:lang w:val="kk-KZ"/>
        </w:rPr>
      </w:pPr>
      <w:r w:rsidRPr="003B66E9">
        <w:rPr>
          <w:rFonts w:ascii="Times New Roman" w:hAnsi="Times New Roman" w:cs="Times New Roman"/>
          <w:b/>
          <w:sz w:val="28"/>
          <w:szCs w:val="28"/>
          <w:lang w:val="kk-KZ"/>
        </w:rPr>
        <w:t>Мемлекеттік қызметтер көрсетуге шағымдану</w:t>
      </w:r>
    </w:p>
    <w:p w14:paraId="6F0E5319" w14:textId="77777777" w:rsidR="005B3EDF" w:rsidRDefault="005B3EDF" w:rsidP="005B3EDF">
      <w:pPr>
        <w:spacing w:after="0" w:line="240" w:lineRule="auto"/>
        <w:jc w:val="center"/>
        <w:rPr>
          <w:rFonts w:ascii="Times New Roman" w:hAnsi="Times New Roman" w:cs="Times New Roman"/>
          <w:b/>
          <w:sz w:val="28"/>
          <w:szCs w:val="28"/>
          <w:lang w:val="kk-KZ"/>
        </w:rPr>
      </w:pPr>
      <w:r w:rsidRPr="003B66E9">
        <w:rPr>
          <w:rFonts w:ascii="Times New Roman" w:hAnsi="Times New Roman" w:cs="Times New Roman"/>
          <w:b/>
          <w:sz w:val="28"/>
          <w:szCs w:val="28"/>
          <w:lang w:val="kk-KZ"/>
        </w:rPr>
        <w:t>тәртібі бойынша ақпарат</w:t>
      </w:r>
    </w:p>
    <w:p w14:paraId="1396C5FE" w14:textId="77777777" w:rsidR="005B3EDF" w:rsidRPr="003B66E9" w:rsidRDefault="005B3EDF" w:rsidP="005B3EDF">
      <w:pPr>
        <w:spacing w:after="0" w:line="240" w:lineRule="auto"/>
        <w:jc w:val="center"/>
        <w:rPr>
          <w:rFonts w:ascii="Times New Roman" w:hAnsi="Times New Roman" w:cs="Times New Roman"/>
          <w:sz w:val="28"/>
          <w:szCs w:val="28"/>
          <w:lang w:val="kk-KZ"/>
        </w:rPr>
      </w:pPr>
    </w:p>
    <w:p w14:paraId="1A3667EF"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p w14:paraId="343DFA51"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Шағым көрсетілетін қызметті берушіге және (немесе) шешіміне, әрекетіне (әрекетсіздігіне) шағым жасалып отырған лауазымды тұлғаға беріледі.</w:t>
      </w:r>
    </w:p>
    <w:p w14:paraId="48B8BBA2"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14:paraId="72031741"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14:paraId="7BA01DE8"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Егер Қазақстан Республикасының заңдарында өзгеше көзделмесе, сотқа жүгінуге сотқа дейінгі тәртіппен шағым жасалғаннан кейін жол беріледі.</w:t>
      </w:r>
    </w:p>
    <w:p w14:paraId="48A852E1"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14:paraId="7C80567B"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14:paraId="6282973B"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14:paraId="46F097A9" w14:textId="77777777" w:rsidR="005B3EDF" w:rsidRPr="003B66E9" w:rsidRDefault="005B3EDF" w:rsidP="005B3EDF">
      <w:pPr>
        <w:pStyle w:val="a4"/>
        <w:spacing w:before="0" w:beforeAutospacing="0" w:after="0" w:afterAutospacing="0"/>
        <w:ind w:firstLine="709"/>
        <w:jc w:val="both"/>
        <w:rPr>
          <w:sz w:val="28"/>
          <w:szCs w:val="28"/>
          <w:lang w:val="kk-KZ"/>
        </w:rPr>
      </w:pPr>
      <w:r w:rsidRPr="003B66E9">
        <w:rPr>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p w14:paraId="7871B501" w14:textId="7264C0F8" w:rsidR="005B3EDF" w:rsidRPr="005B3EDF" w:rsidRDefault="005B3EDF" w:rsidP="006F2E3B">
      <w:pPr>
        <w:pStyle w:val="a4"/>
        <w:spacing w:before="0" w:beforeAutospacing="0" w:after="0" w:afterAutospacing="0"/>
        <w:ind w:firstLine="709"/>
        <w:jc w:val="both"/>
        <w:rPr>
          <w:b/>
          <w:color w:val="000000"/>
          <w:sz w:val="28"/>
          <w:szCs w:val="28"/>
          <w:lang w:val="kk-KZ"/>
        </w:rPr>
      </w:pPr>
      <w:r w:rsidRPr="003B66E9">
        <w:rPr>
          <w:sz w:val="28"/>
          <w:szCs w:val="28"/>
          <w:lang w:val="kk-KZ"/>
        </w:rPr>
        <w:t xml:space="preserve">Мемлекеттік қызметтер көрсету сапасын бағалау және бақылау жөніндегі уәкілетті органның мекенжайына келіп түскен көрсетілетін қызметті алушының </w:t>
      </w:r>
      <w:r w:rsidRPr="003B66E9">
        <w:rPr>
          <w:sz w:val="28"/>
          <w:szCs w:val="28"/>
          <w:lang w:val="kk-KZ"/>
        </w:rPr>
        <w:lastRenderedPageBreak/>
        <w:t>шағымы оны тіркеген күнінен бастап 15 (он бес) жұмыс күні ішінде қаралуға тиіс.</w:t>
      </w:r>
    </w:p>
    <w:sectPr w:rsidR="005B3EDF" w:rsidRPr="005B3EDF" w:rsidSect="006D2C8F">
      <w:pgSz w:w="11906" w:h="16838"/>
      <w:pgMar w:top="851"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CAC"/>
    <w:multiLevelType w:val="hybridMultilevel"/>
    <w:tmpl w:val="CAEEAE26"/>
    <w:lvl w:ilvl="0" w:tplc="F89C0874">
      <w:start w:val="1"/>
      <w:numFmt w:val="decimal"/>
      <w:lvlText w:val="%1)"/>
      <w:lvlJc w:val="left"/>
      <w:pPr>
        <w:ind w:left="878" w:hanging="600"/>
      </w:pPr>
      <w:rPr>
        <w:rFonts w:hint="default"/>
        <w:color w:val="auto"/>
      </w:rPr>
    </w:lvl>
    <w:lvl w:ilvl="1" w:tplc="04190019" w:tentative="1">
      <w:start w:val="1"/>
      <w:numFmt w:val="lowerLetter"/>
      <w:lvlText w:val="%2."/>
      <w:lvlJc w:val="left"/>
      <w:pPr>
        <w:ind w:left="1358" w:hanging="360"/>
      </w:pPr>
    </w:lvl>
    <w:lvl w:ilvl="2" w:tplc="0419001B" w:tentative="1">
      <w:start w:val="1"/>
      <w:numFmt w:val="lowerRoman"/>
      <w:lvlText w:val="%3."/>
      <w:lvlJc w:val="right"/>
      <w:pPr>
        <w:ind w:left="2078" w:hanging="180"/>
      </w:pPr>
    </w:lvl>
    <w:lvl w:ilvl="3" w:tplc="0419000F" w:tentative="1">
      <w:start w:val="1"/>
      <w:numFmt w:val="decimal"/>
      <w:lvlText w:val="%4."/>
      <w:lvlJc w:val="left"/>
      <w:pPr>
        <w:ind w:left="2798" w:hanging="360"/>
      </w:pPr>
    </w:lvl>
    <w:lvl w:ilvl="4" w:tplc="04190019" w:tentative="1">
      <w:start w:val="1"/>
      <w:numFmt w:val="lowerLetter"/>
      <w:lvlText w:val="%5."/>
      <w:lvlJc w:val="left"/>
      <w:pPr>
        <w:ind w:left="3518" w:hanging="360"/>
      </w:pPr>
    </w:lvl>
    <w:lvl w:ilvl="5" w:tplc="0419001B" w:tentative="1">
      <w:start w:val="1"/>
      <w:numFmt w:val="lowerRoman"/>
      <w:lvlText w:val="%6."/>
      <w:lvlJc w:val="right"/>
      <w:pPr>
        <w:ind w:left="4238" w:hanging="180"/>
      </w:pPr>
    </w:lvl>
    <w:lvl w:ilvl="6" w:tplc="0419000F" w:tentative="1">
      <w:start w:val="1"/>
      <w:numFmt w:val="decimal"/>
      <w:lvlText w:val="%7."/>
      <w:lvlJc w:val="left"/>
      <w:pPr>
        <w:ind w:left="4958" w:hanging="360"/>
      </w:pPr>
    </w:lvl>
    <w:lvl w:ilvl="7" w:tplc="04190019" w:tentative="1">
      <w:start w:val="1"/>
      <w:numFmt w:val="lowerLetter"/>
      <w:lvlText w:val="%8."/>
      <w:lvlJc w:val="left"/>
      <w:pPr>
        <w:ind w:left="5678" w:hanging="360"/>
      </w:pPr>
    </w:lvl>
    <w:lvl w:ilvl="8" w:tplc="0419001B" w:tentative="1">
      <w:start w:val="1"/>
      <w:numFmt w:val="lowerRoman"/>
      <w:lvlText w:val="%9."/>
      <w:lvlJc w:val="right"/>
      <w:pPr>
        <w:ind w:left="6398" w:hanging="180"/>
      </w:pPr>
    </w:lvl>
  </w:abstractNum>
  <w:abstractNum w:abstractNumId="1" w15:restartNumberingAfterBreak="0">
    <w:nsid w:val="558E7F81"/>
    <w:multiLevelType w:val="hybridMultilevel"/>
    <w:tmpl w:val="A83695AC"/>
    <w:lvl w:ilvl="0" w:tplc="146A8F02">
      <w:start w:val="3"/>
      <w:numFmt w:val="bullet"/>
      <w:lvlText w:val="-"/>
      <w:lvlJc w:val="left"/>
      <w:pPr>
        <w:ind w:left="497" w:hanging="360"/>
      </w:pPr>
      <w:rPr>
        <w:rFonts w:ascii="Times New Roman" w:eastAsiaTheme="minorEastAsia" w:hAnsi="Times New Roman" w:cs="Times New Roman" w:hint="default"/>
      </w:rPr>
    </w:lvl>
    <w:lvl w:ilvl="1" w:tplc="04190003" w:tentative="1">
      <w:start w:val="1"/>
      <w:numFmt w:val="bullet"/>
      <w:lvlText w:val="o"/>
      <w:lvlJc w:val="left"/>
      <w:pPr>
        <w:ind w:left="1217" w:hanging="360"/>
      </w:pPr>
      <w:rPr>
        <w:rFonts w:ascii="Courier New" w:hAnsi="Courier New" w:cs="Courier New" w:hint="default"/>
      </w:rPr>
    </w:lvl>
    <w:lvl w:ilvl="2" w:tplc="04190005" w:tentative="1">
      <w:start w:val="1"/>
      <w:numFmt w:val="bullet"/>
      <w:lvlText w:val=""/>
      <w:lvlJc w:val="left"/>
      <w:pPr>
        <w:ind w:left="1937" w:hanging="360"/>
      </w:pPr>
      <w:rPr>
        <w:rFonts w:ascii="Wingdings" w:hAnsi="Wingdings" w:hint="default"/>
      </w:rPr>
    </w:lvl>
    <w:lvl w:ilvl="3" w:tplc="04190001" w:tentative="1">
      <w:start w:val="1"/>
      <w:numFmt w:val="bullet"/>
      <w:lvlText w:val=""/>
      <w:lvlJc w:val="left"/>
      <w:pPr>
        <w:ind w:left="2657" w:hanging="360"/>
      </w:pPr>
      <w:rPr>
        <w:rFonts w:ascii="Symbol" w:hAnsi="Symbol" w:hint="default"/>
      </w:rPr>
    </w:lvl>
    <w:lvl w:ilvl="4" w:tplc="04190003" w:tentative="1">
      <w:start w:val="1"/>
      <w:numFmt w:val="bullet"/>
      <w:lvlText w:val="o"/>
      <w:lvlJc w:val="left"/>
      <w:pPr>
        <w:ind w:left="3377" w:hanging="360"/>
      </w:pPr>
      <w:rPr>
        <w:rFonts w:ascii="Courier New" w:hAnsi="Courier New" w:cs="Courier New" w:hint="default"/>
      </w:rPr>
    </w:lvl>
    <w:lvl w:ilvl="5" w:tplc="04190005" w:tentative="1">
      <w:start w:val="1"/>
      <w:numFmt w:val="bullet"/>
      <w:lvlText w:val=""/>
      <w:lvlJc w:val="left"/>
      <w:pPr>
        <w:ind w:left="4097" w:hanging="360"/>
      </w:pPr>
      <w:rPr>
        <w:rFonts w:ascii="Wingdings" w:hAnsi="Wingdings" w:hint="default"/>
      </w:rPr>
    </w:lvl>
    <w:lvl w:ilvl="6" w:tplc="04190001" w:tentative="1">
      <w:start w:val="1"/>
      <w:numFmt w:val="bullet"/>
      <w:lvlText w:val=""/>
      <w:lvlJc w:val="left"/>
      <w:pPr>
        <w:ind w:left="4817" w:hanging="360"/>
      </w:pPr>
      <w:rPr>
        <w:rFonts w:ascii="Symbol" w:hAnsi="Symbol" w:hint="default"/>
      </w:rPr>
    </w:lvl>
    <w:lvl w:ilvl="7" w:tplc="04190003" w:tentative="1">
      <w:start w:val="1"/>
      <w:numFmt w:val="bullet"/>
      <w:lvlText w:val="o"/>
      <w:lvlJc w:val="left"/>
      <w:pPr>
        <w:ind w:left="5537" w:hanging="360"/>
      </w:pPr>
      <w:rPr>
        <w:rFonts w:ascii="Courier New" w:hAnsi="Courier New" w:cs="Courier New" w:hint="default"/>
      </w:rPr>
    </w:lvl>
    <w:lvl w:ilvl="8" w:tplc="04190005" w:tentative="1">
      <w:start w:val="1"/>
      <w:numFmt w:val="bullet"/>
      <w:lvlText w:val=""/>
      <w:lvlJc w:val="left"/>
      <w:pPr>
        <w:ind w:left="625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F2E2D"/>
    <w:rsid w:val="00093D00"/>
    <w:rsid w:val="000B5DCE"/>
    <w:rsid w:val="00194E59"/>
    <w:rsid w:val="001E6D07"/>
    <w:rsid w:val="00250218"/>
    <w:rsid w:val="00263A70"/>
    <w:rsid w:val="002B62DA"/>
    <w:rsid w:val="002F2E2D"/>
    <w:rsid w:val="003C77EA"/>
    <w:rsid w:val="003D45E3"/>
    <w:rsid w:val="003E4327"/>
    <w:rsid w:val="003F45EE"/>
    <w:rsid w:val="004466A0"/>
    <w:rsid w:val="0047521A"/>
    <w:rsid w:val="004C319A"/>
    <w:rsid w:val="004D0393"/>
    <w:rsid w:val="004D61E7"/>
    <w:rsid w:val="005221A4"/>
    <w:rsid w:val="00522887"/>
    <w:rsid w:val="005B3EDF"/>
    <w:rsid w:val="005F5816"/>
    <w:rsid w:val="00645545"/>
    <w:rsid w:val="006A604A"/>
    <w:rsid w:val="006D2C8F"/>
    <w:rsid w:val="006F2E3B"/>
    <w:rsid w:val="00706F6B"/>
    <w:rsid w:val="00725D4D"/>
    <w:rsid w:val="0076131C"/>
    <w:rsid w:val="00784A3E"/>
    <w:rsid w:val="007E46DB"/>
    <w:rsid w:val="007F3492"/>
    <w:rsid w:val="00877B7F"/>
    <w:rsid w:val="008B5ED3"/>
    <w:rsid w:val="008F3E49"/>
    <w:rsid w:val="008F3F00"/>
    <w:rsid w:val="00937CD7"/>
    <w:rsid w:val="00955FDA"/>
    <w:rsid w:val="00971BD6"/>
    <w:rsid w:val="009B7228"/>
    <w:rsid w:val="009E1232"/>
    <w:rsid w:val="00A0528F"/>
    <w:rsid w:val="00A20840"/>
    <w:rsid w:val="00A717DC"/>
    <w:rsid w:val="00A923F3"/>
    <w:rsid w:val="00B358E7"/>
    <w:rsid w:val="00B94060"/>
    <w:rsid w:val="00C17D37"/>
    <w:rsid w:val="00C54900"/>
    <w:rsid w:val="00C8317F"/>
    <w:rsid w:val="00CB7351"/>
    <w:rsid w:val="00D77110"/>
    <w:rsid w:val="00D96B9F"/>
    <w:rsid w:val="00DA080C"/>
    <w:rsid w:val="00DD46F3"/>
    <w:rsid w:val="00E01CBE"/>
    <w:rsid w:val="00E26E4F"/>
    <w:rsid w:val="00E278E1"/>
    <w:rsid w:val="00E51309"/>
    <w:rsid w:val="00E80838"/>
    <w:rsid w:val="00E8724F"/>
    <w:rsid w:val="00EB0B2F"/>
    <w:rsid w:val="00EE0C46"/>
    <w:rsid w:val="00F16B04"/>
    <w:rsid w:val="00F64C4A"/>
    <w:rsid w:val="00F766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DB69"/>
  <w15:docId w15:val="{34F79DAE-E3AD-469D-A56E-4E484F9B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2DA"/>
  </w:style>
  <w:style w:type="paragraph" w:styleId="3">
    <w:name w:val="heading 3"/>
    <w:basedOn w:val="a"/>
    <w:link w:val="30"/>
    <w:uiPriority w:val="9"/>
    <w:qFormat/>
    <w:rsid w:val="002F2E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F2E2D"/>
    <w:rPr>
      <w:rFonts w:ascii="Times New Roman" w:eastAsia="Times New Roman" w:hAnsi="Times New Roman" w:cs="Times New Roman"/>
      <w:b/>
      <w:bCs/>
      <w:sz w:val="27"/>
      <w:szCs w:val="27"/>
    </w:rPr>
  </w:style>
  <w:style w:type="character" w:styleId="a3">
    <w:name w:val="Strong"/>
    <w:basedOn w:val="a0"/>
    <w:uiPriority w:val="22"/>
    <w:qFormat/>
    <w:rsid w:val="002F2E2D"/>
    <w:rPr>
      <w:b/>
      <w:bCs/>
    </w:rPr>
  </w:style>
  <w:style w:type="paragraph" w:styleId="a4">
    <w:name w:val="Normal (Web)"/>
    <w:basedOn w:val="a"/>
    <w:uiPriority w:val="99"/>
    <w:unhideWhenUsed/>
    <w:rsid w:val="002F2E2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2F2E2D"/>
    <w:rPr>
      <w:color w:val="0000FF"/>
      <w:u w:val="single"/>
    </w:rPr>
  </w:style>
  <w:style w:type="paragraph" w:customStyle="1" w:styleId="oaeno">
    <w:name w:val="oaeno"/>
    <w:basedOn w:val="a"/>
    <w:rsid w:val="002F2E2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A923F3"/>
    <w:pPr>
      <w:ind w:left="720"/>
      <w:contextualSpacing/>
    </w:pPr>
  </w:style>
  <w:style w:type="character" w:customStyle="1" w:styleId="apple-converted-space">
    <w:name w:val="apple-converted-space"/>
    <w:basedOn w:val="a0"/>
    <w:rsid w:val="00EE0C46"/>
  </w:style>
  <w:style w:type="character" w:customStyle="1" w:styleId="note">
    <w:name w:val="note"/>
    <w:basedOn w:val="a0"/>
    <w:rsid w:val="004C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653">
      <w:bodyDiv w:val="1"/>
      <w:marLeft w:val="0"/>
      <w:marRight w:val="0"/>
      <w:marTop w:val="0"/>
      <w:marBottom w:val="0"/>
      <w:divBdr>
        <w:top w:val="none" w:sz="0" w:space="0" w:color="auto"/>
        <w:left w:val="none" w:sz="0" w:space="0" w:color="auto"/>
        <w:bottom w:val="none" w:sz="0" w:space="0" w:color="auto"/>
        <w:right w:val="none" w:sz="0" w:space="0" w:color="auto"/>
      </w:divBdr>
    </w:div>
    <w:div w:id="346753357">
      <w:bodyDiv w:val="1"/>
      <w:marLeft w:val="0"/>
      <w:marRight w:val="0"/>
      <w:marTop w:val="0"/>
      <w:marBottom w:val="0"/>
      <w:divBdr>
        <w:top w:val="none" w:sz="0" w:space="0" w:color="auto"/>
        <w:left w:val="none" w:sz="0" w:space="0" w:color="auto"/>
        <w:bottom w:val="none" w:sz="0" w:space="0" w:color="auto"/>
        <w:right w:val="none" w:sz="0" w:space="0" w:color="auto"/>
      </w:divBdr>
    </w:div>
    <w:div w:id="566842284">
      <w:bodyDiv w:val="1"/>
      <w:marLeft w:val="0"/>
      <w:marRight w:val="0"/>
      <w:marTop w:val="0"/>
      <w:marBottom w:val="0"/>
      <w:divBdr>
        <w:top w:val="none" w:sz="0" w:space="0" w:color="auto"/>
        <w:left w:val="none" w:sz="0" w:space="0" w:color="auto"/>
        <w:bottom w:val="none" w:sz="0" w:space="0" w:color="auto"/>
        <w:right w:val="none" w:sz="0" w:space="0" w:color="auto"/>
      </w:divBdr>
    </w:div>
    <w:div w:id="890001043">
      <w:bodyDiv w:val="1"/>
      <w:marLeft w:val="0"/>
      <w:marRight w:val="0"/>
      <w:marTop w:val="0"/>
      <w:marBottom w:val="0"/>
      <w:divBdr>
        <w:top w:val="none" w:sz="0" w:space="0" w:color="auto"/>
        <w:left w:val="none" w:sz="0" w:space="0" w:color="auto"/>
        <w:bottom w:val="none" w:sz="0" w:space="0" w:color="auto"/>
        <w:right w:val="none" w:sz="0" w:space="0" w:color="auto"/>
      </w:divBdr>
    </w:div>
    <w:div w:id="967197477">
      <w:bodyDiv w:val="1"/>
      <w:marLeft w:val="0"/>
      <w:marRight w:val="0"/>
      <w:marTop w:val="0"/>
      <w:marBottom w:val="0"/>
      <w:divBdr>
        <w:top w:val="none" w:sz="0" w:space="0" w:color="auto"/>
        <w:left w:val="none" w:sz="0" w:space="0" w:color="auto"/>
        <w:bottom w:val="none" w:sz="0" w:space="0" w:color="auto"/>
        <w:right w:val="none" w:sz="0" w:space="0" w:color="auto"/>
      </w:divBdr>
    </w:div>
    <w:div w:id="1023508268">
      <w:bodyDiv w:val="1"/>
      <w:marLeft w:val="0"/>
      <w:marRight w:val="0"/>
      <w:marTop w:val="0"/>
      <w:marBottom w:val="0"/>
      <w:divBdr>
        <w:top w:val="none" w:sz="0" w:space="0" w:color="auto"/>
        <w:left w:val="none" w:sz="0" w:space="0" w:color="auto"/>
        <w:bottom w:val="none" w:sz="0" w:space="0" w:color="auto"/>
        <w:right w:val="none" w:sz="0" w:space="0" w:color="auto"/>
      </w:divBdr>
    </w:div>
    <w:div w:id="1293442478">
      <w:bodyDiv w:val="1"/>
      <w:marLeft w:val="0"/>
      <w:marRight w:val="0"/>
      <w:marTop w:val="0"/>
      <w:marBottom w:val="0"/>
      <w:divBdr>
        <w:top w:val="none" w:sz="0" w:space="0" w:color="auto"/>
        <w:left w:val="none" w:sz="0" w:space="0" w:color="auto"/>
        <w:bottom w:val="none" w:sz="0" w:space="0" w:color="auto"/>
        <w:right w:val="none" w:sz="0" w:space="0" w:color="auto"/>
      </w:divBdr>
    </w:div>
    <w:div w:id="1339890142">
      <w:bodyDiv w:val="1"/>
      <w:marLeft w:val="0"/>
      <w:marRight w:val="0"/>
      <w:marTop w:val="0"/>
      <w:marBottom w:val="0"/>
      <w:divBdr>
        <w:top w:val="none" w:sz="0" w:space="0" w:color="auto"/>
        <w:left w:val="none" w:sz="0" w:space="0" w:color="auto"/>
        <w:bottom w:val="none" w:sz="0" w:space="0" w:color="auto"/>
        <w:right w:val="none" w:sz="0" w:space="0" w:color="auto"/>
      </w:divBdr>
    </w:div>
    <w:div w:id="1392725981">
      <w:bodyDiv w:val="1"/>
      <w:marLeft w:val="0"/>
      <w:marRight w:val="0"/>
      <w:marTop w:val="0"/>
      <w:marBottom w:val="0"/>
      <w:divBdr>
        <w:top w:val="none" w:sz="0" w:space="0" w:color="auto"/>
        <w:left w:val="none" w:sz="0" w:space="0" w:color="auto"/>
        <w:bottom w:val="none" w:sz="0" w:space="0" w:color="auto"/>
        <w:right w:val="none" w:sz="0" w:space="0" w:color="auto"/>
      </w:divBdr>
    </w:div>
    <w:div w:id="1452747890">
      <w:bodyDiv w:val="1"/>
      <w:marLeft w:val="0"/>
      <w:marRight w:val="0"/>
      <w:marTop w:val="0"/>
      <w:marBottom w:val="0"/>
      <w:divBdr>
        <w:top w:val="none" w:sz="0" w:space="0" w:color="auto"/>
        <w:left w:val="none" w:sz="0" w:space="0" w:color="auto"/>
        <w:bottom w:val="none" w:sz="0" w:space="0" w:color="auto"/>
        <w:right w:val="none" w:sz="0" w:space="0" w:color="auto"/>
      </w:divBdr>
    </w:div>
    <w:div w:id="1802532341">
      <w:bodyDiv w:val="1"/>
      <w:marLeft w:val="0"/>
      <w:marRight w:val="0"/>
      <w:marTop w:val="0"/>
      <w:marBottom w:val="0"/>
      <w:divBdr>
        <w:top w:val="none" w:sz="0" w:space="0" w:color="auto"/>
        <w:left w:val="none" w:sz="0" w:space="0" w:color="auto"/>
        <w:bottom w:val="none" w:sz="0" w:space="0" w:color="auto"/>
        <w:right w:val="none" w:sz="0" w:space="0" w:color="auto"/>
      </w:divBdr>
    </w:div>
    <w:div w:id="1951859007">
      <w:bodyDiv w:val="1"/>
      <w:marLeft w:val="0"/>
      <w:marRight w:val="0"/>
      <w:marTop w:val="0"/>
      <w:marBottom w:val="0"/>
      <w:divBdr>
        <w:top w:val="none" w:sz="0" w:space="0" w:color="auto"/>
        <w:left w:val="none" w:sz="0" w:space="0" w:color="auto"/>
        <w:bottom w:val="none" w:sz="0" w:space="0" w:color="auto"/>
        <w:right w:val="none" w:sz="0" w:space="0" w:color="auto"/>
      </w:divBdr>
    </w:div>
    <w:div w:id="207068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K2000000360" TargetMode="External"/><Relationship Id="rId13" Type="http://schemas.openxmlformats.org/officeDocument/2006/relationships/hyperlink" Target="http://10.61.42.188/kaz/docs/V200002094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61.42.188/kaz/docs/V2000020947" TargetMode="External"/><Relationship Id="rId12" Type="http://schemas.openxmlformats.org/officeDocument/2006/relationships/hyperlink" Target="http://10.61.42.188/kaz/docs/Z000000085_" TargetMode="External"/><Relationship Id="rId17" Type="http://schemas.openxmlformats.org/officeDocument/2006/relationships/hyperlink" Target="http://10.61.42.188/kaz/docs/Z1300000094" TargetMode="External"/><Relationship Id="rId2" Type="http://schemas.openxmlformats.org/officeDocument/2006/relationships/numbering" Target="numbering.xml"/><Relationship Id="rId16" Type="http://schemas.openxmlformats.org/officeDocument/2006/relationships/hyperlink" Target="http://10.61.42.188/kaz/docs/Z070000219_" TargetMode="External"/><Relationship Id="rId1" Type="http://schemas.openxmlformats.org/officeDocument/2006/relationships/customXml" Target="../customXml/item1.xml"/><Relationship Id="rId6" Type="http://schemas.openxmlformats.org/officeDocument/2006/relationships/hyperlink" Target="http://10.61.42.188/kaz/docs/K1700000120" TargetMode="External"/><Relationship Id="rId11" Type="http://schemas.openxmlformats.org/officeDocument/2006/relationships/hyperlink" Target="http://10.61.42.188/kaz/docs/V2000020947" TargetMode="External"/><Relationship Id="rId5" Type="http://schemas.openxmlformats.org/officeDocument/2006/relationships/webSettings" Target="webSettings.xml"/><Relationship Id="rId15" Type="http://schemas.openxmlformats.org/officeDocument/2006/relationships/hyperlink" Target="http://10.61.42.188/kaz/docs/V2000020947" TargetMode="External"/><Relationship Id="rId10" Type="http://schemas.openxmlformats.org/officeDocument/2006/relationships/hyperlink" Target="http://10.61.42.188/kaz/docs/V200002094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10.61.42.188/kaz/docs/Z1400000188" TargetMode="External"/><Relationship Id="rId14" Type="http://schemas.openxmlformats.org/officeDocument/2006/relationships/hyperlink" Target="http://10.61.42.188/kaz/docs/Z0700002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36CE2-680B-4000-B477-5F84B73C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1830</Words>
  <Characters>10431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Венера Прназарова</cp:lastModifiedBy>
  <cp:revision>23</cp:revision>
  <dcterms:created xsi:type="dcterms:W3CDTF">2017-12-07T05:48:00Z</dcterms:created>
  <dcterms:modified xsi:type="dcterms:W3CDTF">2026-05-08T12:05:00Z</dcterms:modified>
</cp:coreProperties>
</file>