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26B1BF" w14:textId="77777777" w:rsidR="00971BD6" w:rsidRPr="008D0533" w:rsidRDefault="00971BD6" w:rsidP="0075025D">
      <w:pPr>
        <w:pStyle w:val="3"/>
        <w:spacing w:before="0" w:beforeAutospacing="0" w:after="0" w:afterAutospacing="0"/>
        <w:jc w:val="center"/>
        <w:rPr>
          <w:sz w:val="28"/>
          <w:szCs w:val="28"/>
          <w:lang w:val="kk-KZ"/>
        </w:rPr>
      </w:pPr>
      <w:r w:rsidRPr="008D0533">
        <w:rPr>
          <w:sz w:val="28"/>
          <w:szCs w:val="28"/>
          <w:lang w:val="kk-KZ"/>
        </w:rPr>
        <w:t>«</w:t>
      </w:r>
      <w:r w:rsidR="0075025D" w:rsidRPr="008D0533">
        <w:rPr>
          <w:sz w:val="28"/>
          <w:szCs w:val="28"/>
          <w:lang w:val="kk-KZ"/>
        </w:rPr>
        <w:t>Букмекер кеңсесі қызметімен айналысу үшін лицензия беру</w:t>
      </w:r>
      <w:r w:rsidRPr="008D0533">
        <w:rPr>
          <w:sz w:val="28"/>
          <w:szCs w:val="28"/>
          <w:lang w:val="kk-KZ"/>
        </w:rPr>
        <w:t>»</w:t>
      </w:r>
    </w:p>
    <w:p w14:paraId="017DE7F3" w14:textId="77777777" w:rsidR="00971BD6" w:rsidRPr="008D0533" w:rsidRDefault="00971BD6" w:rsidP="0075025D">
      <w:pPr>
        <w:spacing w:after="0" w:line="240" w:lineRule="auto"/>
        <w:jc w:val="center"/>
        <w:rPr>
          <w:rFonts w:ascii="Times New Roman" w:hAnsi="Times New Roman" w:cs="Times New Roman"/>
          <w:b/>
          <w:sz w:val="28"/>
          <w:szCs w:val="28"/>
          <w:lang w:val="kk-KZ"/>
        </w:rPr>
      </w:pPr>
      <w:r w:rsidRPr="008D0533">
        <w:rPr>
          <w:rFonts w:ascii="Times New Roman" w:hAnsi="Times New Roman" w:cs="Times New Roman"/>
          <w:b/>
          <w:sz w:val="28"/>
          <w:szCs w:val="28"/>
          <w:lang w:val="kk-KZ"/>
        </w:rPr>
        <w:t>мемлекеттік көрсетілетін қызметінің</w:t>
      </w:r>
    </w:p>
    <w:p w14:paraId="5637F68B" w14:textId="4FC7BDF1" w:rsidR="004C319A" w:rsidRPr="008D0533" w:rsidRDefault="00971BD6" w:rsidP="0075025D">
      <w:pPr>
        <w:spacing w:after="0" w:line="240" w:lineRule="auto"/>
        <w:jc w:val="center"/>
        <w:rPr>
          <w:rFonts w:ascii="Times New Roman" w:hAnsi="Times New Roman" w:cs="Times New Roman"/>
          <w:b/>
          <w:sz w:val="28"/>
          <w:szCs w:val="28"/>
          <w:lang w:val="kk-KZ"/>
        </w:rPr>
      </w:pPr>
      <w:r w:rsidRPr="008D0533">
        <w:rPr>
          <w:rFonts w:ascii="Times New Roman" w:hAnsi="Times New Roman" w:cs="Times New Roman"/>
          <w:b/>
          <w:sz w:val="28"/>
          <w:szCs w:val="28"/>
          <w:lang w:val="kk-KZ"/>
        </w:rPr>
        <w:t>ПАСПОРТЫ</w:t>
      </w:r>
    </w:p>
    <w:p w14:paraId="3CCEB66B" w14:textId="613907FA" w:rsidR="000278E8" w:rsidRPr="008D0533" w:rsidRDefault="000278E8" w:rsidP="0075025D">
      <w:pPr>
        <w:spacing w:after="0" w:line="240" w:lineRule="auto"/>
        <w:jc w:val="center"/>
        <w:rPr>
          <w:rFonts w:ascii="Times New Roman" w:hAnsi="Times New Roman" w:cs="Times New Roman"/>
          <w:b/>
          <w:sz w:val="28"/>
          <w:szCs w:val="28"/>
          <w:lang w:val="kk-KZ"/>
        </w:rPr>
      </w:pPr>
    </w:p>
    <w:tbl>
      <w:tblPr>
        <w:tblW w:w="9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4F5F6"/>
        <w:tblCellMar>
          <w:left w:w="0" w:type="dxa"/>
          <w:right w:w="0" w:type="dxa"/>
        </w:tblCellMar>
        <w:tblLook w:val="04A0" w:firstRow="1" w:lastRow="0" w:firstColumn="1" w:lastColumn="0" w:noHBand="0" w:noVBand="1"/>
      </w:tblPr>
      <w:tblGrid>
        <w:gridCol w:w="435"/>
        <w:gridCol w:w="3919"/>
        <w:gridCol w:w="5644"/>
      </w:tblGrid>
      <w:tr w:rsidR="008D0533" w:rsidRPr="008D0533" w14:paraId="0FDB29A9" w14:textId="77777777" w:rsidTr="000278E8">
        <w:tc>
          <w:tcPr>
            <w:tcW w:w="0" w:type="auto"/>
            <w:shd w:val="clear" w:color="auto" w:fill="auto"/>
            <w:tcMar>
              <w:top w:w="45" w:type="dxa"/>
              <w:left w:w="75" w:type="dxa"/>
              <w:bottom w:w="45" w:type="dxa"/>
              <w:right w:w="75" w:type="dxa"/>
            </w:tcMar>
            <w:hideMark/>
          </w:tcPr>
          <w:p w14:paraId="6DB66911" w14:textId="77777777" w:rsidR="000278E8" w:rsidRPr="008D0533" w:rsidRDefault="000278E8" w:rsidP="00F179C9">
            <w:pPr>
              <w:pStyle w:val="a4"/>
              <w:spacing w:before="0" w:beforeAutospacing="0" w:after="0" w:afterAutospacing="0"/>
              <w:textAlignment w:val="baseline"/>
              <w:rPr>
                <w:b/>
                <w:bCs/>
                <w:spacing w:val="2"/>
                <w:sz w:val="28"/>
                <w:szCs w:val="28"/>
                <w:lang w:val="kk-KZ"/>
              </w:rPr>
            </w:pPr>
            <w:r w:rsidRPr="008D0533">
              <w:rPr>
                <w:b/>
                <w:bCs/>
                <w:spacing w:val="2"/>
                <w:sz w:val="28"/>
                <w:szCs w:val="28"/>
                <w:lang w:val="kk-KZ"/>
              </w:rPr>
              <w:t>1</w:t>
            </w:r>
          </w:p>
        </w:tc>
        <w:tc>
          <w:tcPr>
            <w:tcW w:w="3919" w:type="dxa"/>
            <w:shd w:val="clear" w:color="auto" w:fill="auto"/>
            <w:tcMar>
              <w:top w:w="45" w:type="dxa"/>
              <w:left w:w="75" w:type="dxa"/>
              <w:bottom w:w="45" w:type="dxa"/>
              <w:right w:w="75" w:type="dxa"/>
            </w:tcMar>
            <w:hideMark/>
          </w:tcPr>
          <w:p w14:paraId="09E9B4FA" w14:textId="77777777" w:rsidR="000278E8" w:rsidRPr="008D0533" w:rsidRDefault="000278E8" w:rsidP="00F179C9">
            <w:pPr>
              <w:pStyle w:val="a4"/>
              <w:spacing w:before="0" w:beforeAutospacing="0" w:after="0" w:afterAutospacing="0"/>
              <w:textAlignment w:val="baseline"/>
              <w:rPr>
                <w:b/>
                <w:bCs/>
                <w:spacing w:val="2"/>
                <w:sz w:val="28"/>
                <w:szCs w:val="28"/>
                <w:lang w:val="kk-KZ"/>
              </w:rPr>
            </w:pPr>
            <w:r w:rsidRPr="008D0533">
              <w:rPr>
                <w:b/>
                <w:bCs/>
                <w:spacing w:val="2"/>
                <w:sz w:val="28"/>
                <w:szCs w:val="28"/>
                <w:lang w:val="kk-KZ"/>
              </w:rPr>
              <w:t>Көрсетілетін қызметті берушінің атауы</w:t>
            </w:r>
          </w:p>
        </w:tc>
        <w:tc>
          <w:tcPr>
            <w:tcW w:w="5644" w:type="dxa"/>
            <w:shd w:val="clear" w:color="auto" w:fill="auto"/>
            <w:tcMar>
              <w:top w:w="45" w:type="dxa"/>
              <w:left w:w="75" w:type="dxa"/>
              <w:bottom w:w="45" w:type="dxa"/>
              <w:right w:w="75" w:type="dxa"/>
            </w:tcMar>
            <w:hideMark/>
          </w:tcPr>
          <w:p w14:paraId="65D0A1C7" w14:textId="54186A7E" w:rsidR="000278E8" w:rsidRPr="008D0533" w:rsidRDefault="000278E8" w:rsidP="00F179C9">
            <w:pPr>
              <w:pStyle w:val="a4"/>
              <w:spacing w:before="0" w:beforeAutospacing="0" w:after="0" w:afterAutospacing="0"/>
              <w:textAlignment w:val="baseline"/>
              <w:rPr>
                <w:spacing w:val="2"/>
                <w:sz w:val="28"/>
                <w:szCs w:val="28"/>
                <w:lang w:val="kk-KZ"/>
              </w:rPr>
            </w:pPr>
            <w:r w:rsidRPr="008D0533">
              <w:rPr>
                <w:spacing w:val="2"/>
                <w:sz w:val="28"/>
                <w:szCs w:val="28"/>
                <w:lang w:val="kk-KZ"/>
              </w:rPr>
              <w:t xml:space="preserve">Қазақстан Республикасы Туризм және спорт министрлігінің </w:t>
            </w:r>
            <w:r w:rsidR="00C478CB" w:rsidRPr="008D0533">
              <w:rPr>
                <w:spacing w:val="2"/>
                <w:sz w:val="28"/>
                <w:szCs w:val="28"/>
                <w:lang w:val="kk-KZ"/>
              </w:rPr>
              <w:t xml:space="preserve">Ойын бизнесін және лотереяны реттеу </w:t>
            </w:r>
            <w:r w:rsidRPr="008D0533">
              <w:rPr>
                <w:spacing w:val="2"/>
                <w:sz w:val="28"/>
                <w:szCs w:val="28"/>
                <w:lang w:val="kk-KZ"/>
              </w:rPr>
              <w:t>комитеті</w:t>
            </w:r>
          </w:p>
        </w:tc>
      </w:tr>
      <w:tr w:rsidR="008D0533" w:rsidRPr="008D0533" w14:paraId="5373751D" w14:textId="77777777" w:rsidTr="000278E8">
        <w:tc>
          <w:tcPr>
            <w:tcW w:w="0" w:type="auto"/>
            <w:shd w:val="clear" w:color="auto" w:fill="auto"/>
            <w:tcMar>
              <w:top w:w="45" w:type="dxa"/>
              <w:left w:w="75" w:type="dxa"/>
              <w:bottom w:w="45" w:type="dxa"/>
              <w:right w:w="75" w:type="dxa"/>
            </w:tcMar>
            <w:hideMark/>
          </w:tcPr>
          <w:p w14:paraId="65D9EE1E" w14:textId="77777777" w:rsidR="000278E8" w:rsidRPr="008D0533" w:rsidRDefault="000278E8" w:rsidP="00F179C9">
            <w:pPr>
              <w:pStyle w:val="a4"/>
              <w:spacing w:before="0" w:beforeAutospacing="0" w:after="0" w:afterAutospacing="0"/>
              <w:textAlignment w:val="baseline"/>
              <w:rPr>
                <w:b/>
                <w:bCs/>
                <w:spacing w:val="2"/>
                <w:sz w:val="28"/>
                <w:szCs w:val="28"/>
                <w:lang w:val="kk-KZ"/>
              </w:rPr>
            </w:pPr>
            <w:r w:rsidRPr="008D0533">
              <w:rPr>
                <w:b/>
                <w:bCs/>
                <w:spacing w:val="2"/>
                <w:sz w:val="28"/>
                <w:szCs w:val="28"/>
                <w:lang w:val="kk-KZ"/>
              </w:rPr>
              <w:t>2</w:t>
            </w:r>
          </w:p>
        </w:tc>
        <w:tc>
          <w:tcPr>
            <w:tcW w:w="3919" w:type="dxa"/>
            <w:shd w:val="clear" w:color="auto" w:fill="auto"/>
            <w:tcMar>
              <w:top w:w="45" w:type="dxa"/>
              <w:left w:w="75" w:type="dxa"/>
              <w:bottom w:w="45" w:type="dxa"/>
              <w:right w:w="75" w:type="dxa"/>
            </w:tcMar>
            <w:hideMark/>
          </w:tcPr>
          <w:p w14:paraId="7490D7CD" w14:textId="77777777" w:rsidR="000278E8" w:rsidRPr="008D0533" w:rsidRDefault="000278E8" w:rsidP="00F179C9">
            <w:pPr>
              <w:pStyle w:val="a4"/>
              <w:spacing w:before="0" w:beforeAutospacing="0" w:after="0" w:afterAutospacing="0"/>
              <w:textAlignment w:val="baseline"/>
              <w:rPr>
                <w:b/>
                <w:bCs/>
                <w:spacing w:val="2"/>
                <w:sz w:val="28"/>
                <w:szCs w:val="28"/>
                <w:lang w:val="kk-KZ"/>
              </w:rPr>
            </w:pPr>
            <w:r w:rsidRPr="008D0533">
              <w:rPr>
                <w:b/>
                <w:bCs/>
                <w:spacing w:val="2"/>
                <w:sz w:val="28"/>
                <w:szCs w:val="28"/>
                <w:lang w:val="kk-KZ"/>
              </w:rPr>
              <w:t>Мемлекеттік қызметті ұсыну тәсілдері</w:t>
            </w:r>
          </w:p>
        </w:tc>
        <w:tc>
          <w:tcPr>
            <w:tcW w:w="5644" w:type="dxa"/>
            <w:shd w:val="clear" w:color="auto" w:fill="auto"/>
            <w:tcMar>
              <w:top w:w="45" w:type="dxa"/>
              <w:left w:w="75" w:type="dxa"/>
              <w:bottom w:w="45" w:type="dxa"/>
              <w:right w:w="75" w:type="dxa"/>
            </w:tcMar>
            <w:hideMark/>
          </w:tcPr>
          <w:p w14:paraId="73B3CAAE" w14:textId="77777777" w:rsidR="000278E8" w:rsidRPr="008D0533" w:rsidRDefault="000278E8" w:rsidP="00F179C9">
            <w:pPr>
              <w:pStyle w:val="a4"/>
              <w:spacing w:before="0" w:beforeAutospacing="0" w:after="0" w:afterAutospacing="0"/>
              <w:textAlignment w:val="baseline"/>
              <w:rPr>
                <w:spacing w:val="2"/>
                <w:sz w:val="28"/>
                <w:szCs w:val="28"/>
                <w:lang w:val="kk-KZ"/>
              </w:rPr>
            </w:pPr>
            <w:r w:rsidRPr="008D0533">
              <w:rPr>
                <w:spacing w:val="2"/>
                <w:sz w:val="28"/>
                <w:szCs w:val="28"/>
                <w:lang w:val="kk-KZ"/>
              </w:rPr>
              <w:t>"электрондық үкіметтің" www.egov.kz, www.elicense.kz веб-порталы</w:t>
            </w:r>
          </w:p>
        </w:tc>
      </w:tr>
      <w:tr w:rsidR="008D0533" w:rsidRPr="008D0533" w14:paraId="70DDC2F6" w14:textId="77777777" w:rsidTr="000278E8">
        <w:tc>
          <w:tcPr>
            <w:tcW w:w="0" w:type="auto"/>
            <w:shd w:val="clear" w:color="auto" w:fill="auto"/>
            <w:tcMar>
              <w:top w:w="45" w:type="dxa"/>
              <w:left w:w="75" w:type="dxa"/>
              <w:bottom w:w="45" w:type="dxa"/>
              <w:right w:w="75" w:type="dxa"/>
            </w:tcMar>
            <w:hideMark/>
          </w:tcPr>
          <w:p w14:paraId="0F60B5C6" w14:textId="77777777" w:rsidR="000278E8" w:rsidRPr="008D0533" w:rsidRDefault="000278E8" w:rsidP="00F179C9">
            <w:pPr>
              <w:pStyle w:val="a4"/>
              <w:spacing w:before="0" w:beforeAutospacing="0" w:after="0" w:afterAutospacing="0"/>
              <w:textAlignment w:val="baseline"/>
              <w:rPr>
                <w:b/>
                <w:bCs/>
                <w:spacing w:val="2"/>
                <w:sz w:val="28"/>
                <w:szCs w:val="28"/>
                <w:lang w:val="kk-KZ"/>
              </w:rPr>
            </w:pPr>
            <w:r w:rsidRPr="008D0533">
              <w:rPr>
                <w:b/>
                <w:bCs/>
                <w:spacing w:val="2"/>
                <w:sz w:val="28"/>
                <w:szCs w:val="28"/>
                <w:lang w:val="kk-KZ"/>
              </w:rPr>
              <w:t>3</w:t>
            </w:r>
          </w:p>
        </w:tc>
        <w:tc>
          <w:tcPr>
            <w:tcW w:w="3919" w:type="dxa"/>
            <w:shd w:val="clear" w:color="auto" w:fill="auto"/>
            <w:tcMar>
              <w:top w:w="45" w:type="dxa"/>
              <w:left w:w="75" w:type="dxa"/>
              <w:bottom w:w="45" w:type="dxa"/>
              <w:right w:w="75" w:type="dxa"/>
            </w:tcMar>
            <w:hideMark/>
          </w:tcPr>
          <w:p w14:paraId="0C2A3769" w14:textId="77777777" w:rsidR="000278E8" w:rsidRPr="008D0533" w:rsidRDefault="000278E8" w:rsidP="00F179C9">
            <w:pPr>
              <w:pStyle w:val="a4"/>
              <w:spacing w:before="0" w:beforeAutospacing="0" w:after="0" w:afterAutospacing="0"/>
              <w:textAlignment w:val="baseline"/>
              <w:rPr>
                <w:b/>
                <w:bCs/>
                <w:spacing w:val="2"/>
                <w:sz w:val="28"/>
                <w:szCs w:val="28"/>
                <w:lang w:val="kk-KZ"/>
              </w:rPr>
            </w:pPr>
            <w:r w:rsidRPr="008D0533">
              <w:rPr>
                <w:b/>
                <w:bCs/>
                <w:spacing w:val="2"/>
                <w:sz w:val="28"/>
                <w:szCs w:val="28"/>
                <w:lang w:val="kk-KZ"/>
              </w:rPr>
              <w:t>Мемлекеттік қызметті көрсету мерзімі</w:t>
            </w:r>
          </w:p>
        </w:tc>
        <w:tc>
          <w:tcPr>
            <w:tcW w:w="5644" w:type="dxa"/>
            <w:shd w:val="clear" w:color="auto" w:fill="auto"/>
            <w:tcMar>
              <w:top w:w="45" w:type="dxa"/>
              <w:left w:w="75" w:type="dxa"/>
              <w:bottom w:w="45" w:type="dxa"/>
              <w:right w:w="75" w:type="dxa"/>
            </w:tcMar>
            <w:hideMark/>
          </w:tcPr>
          <w:p w14:paraId="4A9C7FC0" w14:textId="77777777" w:rsidR="000278E8" w:rsidRPr="008D0533" w:rsidRDefault="000278E8" w:rsidP="00F179C9">
            <w:pPr>
              <w:pStyle w:val="a4"/>
              <w:spacing w:before="0" w:beforeAutospacing="0" w:after="0" w:afterAutospacing="0"/>
              <w:textAlignment w:val="baseline"/>
              <w:rPr>
                <w:spacing w:val="2"/>
                <w:sz w:val="28"/>
                <w:szCs w:val="28"/>
                <w:lang w:val="kk-KZ"/>
              </w:rPr>
            </w:pPr>
            <w:r w:rsidRPr="008D0533">
              <w:rPr>
                <w:spacing w:val="2"/>
                <w:sz w:val="28"/>
                <w:szCs w:val="28"/>
                <w:lang w:val="kk-KZ"/>
              </w:rPr>
              <w:t>Мемлекеттік қызметті көрсету мерзімі құжаттар топтамасын порталға тапсырған сәттен бастап:</w:t>
            </w:r>
            <w:r w:rsidRPr="008D0533">
              <w:rPr>
                <w:spacing w:val="2"/>
                <w:sz w:val="28"/>
                <w:szCs w:val="28"/>
                <w:lang w:val="kk-KZ"/>
              </w:rPr>
              <w:br/>
              <w:t>1) лицензия беру – 10 (он) жұмыс күні;</w:t>
            </w:r>
            <w:r w:rsidRPr="008D0533">
              <w:rPr>
                <w:spacing w:val="2"/>
                <w:sz w:val="28"/>
                <w:szCs w:val="28"/>
                <w:lang w:val="kk-KZ"/>
              </w:rPr>
              <w:br/>
              <w:t>2) лицензияны қайта ресімдеу – 3 (үш) жұмыс күні.</w:t>
            </w:r>
            <w:r w:rsidRPr="008D0533">
              <w:rPr>
                <w:spacing w:val="2"/>
                <w:sz w:val="28"/>
                <w:szCs w:val="28"/>
                <w:lang w:val="kk-KZ"/>
              </w:rPr>
              <w:br/>
              <w:t>Құжаттар толық болмаған және (немесе) қолданылу мерзімі өтіп кеткен кезде көрсетілетін қызметті берушінің өтінішті қабылдаудан жазбаша дәлелді бас тартуы – 2 (екі) жұмыс күні.</w:t>
            </w:r>
            <w:r w:rsidRPr="008D0533">
              <w:rPr>
                <w:spacing w:val="2"/>
                <w:sz w:val="28"/>
                <w:szCs w:val="28"/>
                <w:lang w:val="kk-KZ"/>
              </w:rPr>
              <w:br/>
              <w:t>Ойын бизнесі саласындағы қызметті жүзеге асыруға қолданыстағы лицензия болған кезде көрсетілетін қызметті алушы қолданыстағы лицензия мерзімі аяқталғанға дейін күнтізбелік 90 күн бұрын сол қызмет түріне жаңа лицензия алуға өтініш береді. Бұл ретте жаңа лицензияның қолданылу мерзімі басталған күн қолданыстағы лицензияның мерзімі аяқталған күннен кейінгі күн болып есептеледі.</w:t>
            </w:r>
          </w:p>
        </w:tc>
      </w:tr>
      <w:tr w:rsidR="008D0533" w:rsidRPr="008D0533" w14:paraId="54758BDC" w14:textId="77777777" w:rsidTr="000278E8">
        <w:tc>
          <w:tcPr>
            <w:tcW w:w="0" w:type="auto"/>
            <w:shd w:val="clear" w:color="auto" w:fill="auto"/>
            <w:tcMar>
              <w:top w:w="45" w:type="dxa"/>
              <w:left w:w="75" w:type="dxa"/>
              <w:bottom w:w="45" w:type="dxa"/>
              <w:right w:w="75" w:type="dxa"/>
            </w:tcMar>
            <w:hideMark/>
          </w:tcPr>
          <w:p w14:paraId="068D4BE2" w14:textId="77777777" w:rsidR="000278E8" w:rsidRPr="008D0533" w:rsidRDefault="000278E8" w:rsidP="00F179C9">
            <w:pPr>
              <w:pStyle w:val="a4"/>
              <w:spacing w:before="0" w:beforeAutospacing="0" w:after="0" w:afterAutospacing="0"/>
              <w:textAlignment w:val="baseline"/>
              <w:rPr>
                <w:spacing w:val="2"/>
                <w:sz w:val="28"/>
                <w:szCs w:val="28"/>
                <w:lang w:val="kk-KZ"/>
              </w:rPr>
            </w:pPr>
            <w:r w:rsidRPr="008D0533">
              <w:rPr>
                <w:spacing w:val="2"/>
                <w:sz w:val="28"/>
                <w:szCs w:val="28"/>
                <w:lang w:val="kk-KZ"/>
              </w:rPr>
              <w:t>4</w:t>
            </w:r>
          </w:p>
        </w:tc>
        <w:tc>
          <w:tcPr>
            <w:tcW w:w="3919" w:type="dxa"/>
            <w:shd w:val="clear" w:color="auto" w:fill="auto"/>
            <w:tcMar>
              <w:top w:w="45" w:type="dxa"/>
              <w:left w:w="75" w:type="dxa"/>
              <w:bottom w:w="45" w:type="dxa"/>
              <w:right w:w="75" w:type="dxa"/>
            </w:tcMar>
            <w:hideMark/>
          </w:tcPr>
          <w:p w14:paraId="75A4E1F5" w14:textId="77777777" w:rsidR="000278E8" w:rsidRPr="008D0533" w:rsidRDefault="000278E8" w:rsidP="00F179C9">
            <w:pPr>
              <w:pStyle w:val="a4"/>
              <w:spacing w:before="0" w:beforeAutospacing="0" w:after="0" w:afterAutospacing="0"/>
              <w:textAlignment w:val="baseline"/>
              <w:rPr>
                <w:spacing w:val="2"/>
                <w:sz w:val="28"/>
                <w:szCs w:val="28"/>
                <w:lang w:val="kk-KZ"/>
              </w:rPr>
            </w:pPr>
            <w:r w:rsidRPr="008D0533">
              <w:rPr>
                <w:spacing w:val="2"/>
                <w:sz w:val="28"/>
                <w:szCs w:val="28"/>
                <w:lang w:val="kk-KZ"/>
              </w:rPr>
              <w:t>Мемлекеттік қызметті көрсету нысаны</w:t>
            </w:r>
          </w:p>
        </w:tc>
        <w:tc>
          <w:tcPr>
            <w:tcW w:w="5644" w:type="dxa"/>
            <w:shd w:val="clear" w:color="auto" w:fill="auto"/>
            <w:tcMar>
              <w:top w:w="45" w:type="dxa"/>
              <w:left w:w="75" w:type="dxa"/>
              <w:bottom w:w="45" w:type="dxa"/>
              <w:right w:w="75" w:type="dxa"/>
            </w:tcMar>
            <w:hideMark/>
          </w:tcPr>
          <w:p w14:paraId="517D716F" w14:textId="77777777" w:rsidR="000278E8" w:rsidRPr="008D0533" w:rsidRDefault="000278E8" w:rsidP="00F179C9">
            <w:pPr>
              <w:pStyle w:val="a4"/>
              <w:spacing w:before="0" w:beforeAutospacing="0" w:after="0" w:afterAutospacing="0"/>
              <w:textAlignment w:val="baseline"/>
              <w:rPr>
                <w:spacing w:val="2"/>
                <w:sz w:val="28"/>
                <w:szCs w:val="28"/>
                <w:lang w:val="kk-KZ"/>
              </w:rPr>
            </w:pPr>
            <w:r w:rsidRPr="008D0533">
              <w:rPr>
                <w:spacing w:val="2"/>
                <w:sz w:val="28"/>
                <w:szCs w:val="28"/>
                <w:lang w:val="kk-KZ"/>
              </w:rPr>
              <w:t>Электрондық (ішінара автоматтандырылған).</w:t>
            </w:r>
          </w:p>
        </w:tc>
      </w:tr>
      <w:tr w:rsidR="008D0533" w:rsidRPr="008D0533" w14:paraId="77577945" w14:textId="77777777" w:rsidTr="000278E8">
        <w:tc>
          <w:tcPr>
            <w:tcW w:w="0" w:type="auto"/>
            <w:shd w:val="clear" w:color="auto" w:fill="auto"/>
            <w:tcMar>
              <w:top w:w="45" w:type="dxa"/>
              <w:left w:w="75" w:type="dxa"/>
              <w:bottom w:w="45" w:type="dxa"/>
              <w:right w:w="75" w:type="dxa"/>
            </w:tcMar>
            <w:hideMark/>
          </w:tcPr>
          <w:p w14:paraId="3C835D46" w14:textId="77777777" w:rsidR="000278E8" w:rsidRPr="008D0533" w:rsidRDefault="000278E8" w:rsidP="00F179C9">
            <w:pPr>
              <w:pStyle w:val="a4"/>
              <w:spacing w:before="0" w:beforeAutospacing="0" w:after="0" w:afterAutospacing="0"/>
              <w:textAlignment w:val="baseline"/>
              <w:rPr>
                <w:spacing w:val="2"/>
                <w:sz w:val="28"/>
                <w:szCs w:val="28"/>
                <w:lang w:val="kk-KZ"/>
              </w:rPr>
            </w:pPr>
            <w:r w:rsidRPr="008D0533">
              <w:rPr>
                <w:spacing w:val="2"/>
                <w:sz w:val="28"/>
                <w:szCs w:val="28"/>
                <w:lang w:val="kk-KZ"/>
              </w:rPr>
              <w:t>5</w:t>
            </w:r>
          </w:p>
        </w:tc>
        <w:tc>
          <w:tcPr>
            <w:tcW w:w="3919" w:type="dxa"/>
            <w:shd w:val="clear" w:color="auto" w:fill="auto"/>
            <w:tcMar>
              <w:top w:w="45" w:type="dxa"/>
              <w:left w:w="75" w:type="dxa"/>
              <w:bottom w:w="45" w:type="dxa"/>
              <w:right w:w="75" w:type="dxa"/>
            </w:tcMar>
            <w:hideMark/>
          </w:tcPr>
          <w:p w14:paraId="169E24EB" w14:textId="77777777" w:rsidR="000278E8" w:rsidRPr="008D0533" w:rsidRDefault="000278E8" w:rsidP="00F179C9">
            <w:pPr>
              <w:pStyle w:val="a4"/>
              <w:spacing w:before="0" w:beforeAutospacing="0" w:after="0" w:afterAutospacing="0"/>
              <w:textAlignment w:val="baseline"/>
              <w:rPr>
                <w:spacing w:val="2"/>
                <w:sz w:val="28"/>
                <w:szCs w:val="28"/>
                <w:lang w:val="kk-KZ"/>
              </w:rPr>
            </w:pPr>
            <w:r w:rsidRPr="008D0533">
              <w:rPr>
                <w:spacing w:val="2"/>
                <w:sz w:val="28"/>
                <w:szCs w:val="28"/>
                <w:lang w:val="kk-KZ"/>
              </w:rPr>
              <w:t>Мемлекеттік қызметті көрсету нәтижесі</w:t>
            </w:r>
          </w:p>
        </w:tc>
        <w:tc>
          <w:tcPr>
            <w:tcW w:w="5644" w:type="dxa"/>
            <w:shd w:val="clear" w:color="auto" w:fill="auto"/>
            <w:tcMar>
              <w:top w:w="45" w:type="dxa"/>
              <w:left w:w="75" w:type="dxa"/>
              <w:bottom w:w="45" w:type="dxa"/>
              <w:right w:w="75" w:type="dxa"/>
            </w:tcMar>
            <w:hideMark/>
          </w:tcPr>
          <w:p w14:paraId="4BFB00B8" w14:textId="77777777" w:rsidR="000278E8" w:rsidRPr="008D0533" w:rsidRDefault="000278E8" w:rsidP="00F179C9">
            <w:pPr>
              <w:pStyle w:val="a4"/>
              <w:spacing w:before="0" w:beforeAutospacing="0" w:after="0" w:afterAutospacing="0"/>
              <w:textAlignment w:val="baseline"/>
              <w:rPr>
                <w:spacing w:val="2"/>
                <w:sz w:val="28"/>
                <w:szCs w:val="28"/>
                <w:lang w:val="kk-KZ"/>
              </w:rPr>
            </w:pPr>
            <w:r w:rsidRPr="008D0533">
              <w:rPr>
                <w:spacing w:val="2"/>
                <w:sz w:val="28"/>
                <w:szCs w:val="28"/>
                <w:lang w:val="kk-KZ"/>
              </w:rPr>
              <w:t>Букмекер кеңсесі қызметімен айналысуға құқық беретін лицензия, қайта ресімделген лицензия, не осы мемлекеттік қызмет көрсетуге қойылатын негізгі талаптар тізбесінің 9-тармағында көзделген негіздер бойынша мемлекеттік қызметті көрсетуден бас тарту туралы дәлелді жауап.</w:t>
            </w:r>
            <w:r w:rsidRPr="008D0533">
              <w:rPr>
                <w:spacing w:val="2"/>
                <w:sz w:val="28"/>
                <w:szCs w:val="28"/>
                <w:lang w:val="kk-KZ"/>
              </w:rPr>
              <w:br/>
              <w:t>Мемлекеттік қызметті көрсету нәтижесін ұсыну нысаны: электрондық.</w:t>
            </w:r>
          </w:p>
        </w:tc>
      </w:tr>
      <w:tr w:rsidR="008D0533" w:rsidRPr="008D0533" w14:paraId="46EB7C49" w14:textId="77777777" w:rsidTr="000278E8">
        <w:tc>
          <w:tcPr>
            <w:tcW w:w="0" w:type="auto"/>
            <w:shd w:val="clear" w:color="auto" w:fill="auto"/>
            <w:tcMar>
              <w:top w:w="45" w:type="dxa"/>
              <w:left w:w="75" w:type="dxa"/>
              <w:bottom w:w="45" w:type="dxa"/>
              <w:right w:w="75" w:type="dxa"/>
            </w:tcMar>
            <w:hideMark/>
          </w:tcPr>
          <w:p w14:paraId="71D43184" w14:textId="77777777" w:rsidR="000278E8" w:rsidRPr="008D0533" w:rsidRDefault="000278E8" w:rsidP="00F179C9">
            <w:pPr>
              <w:pStyle w:val="a4"/>
              <w:spacing w:before="0" w:beforeAutospacing="0" w:after="0" w:afterAutospacing="0"/>
              <w:textAlignment w:val="baseline"/>
              <w:rPr>
                <w:spacing w:val="2"/>
                <w:sz w:val="28"/>
                <w:szCs w:val="28"/>
                <w:lang w:val="kk-KZ"/>
              </w:rPr>
            </w:pPr>
            <w:r w:rsidRPr="008D0533">
              <w:rPr>
                <w:spacing w:val="2"/>
                <w:sz w:val="28"/>
                <w:szCs w:val="28"/>
                <w:lang w:val="kk-KZ"/>
              </w:rPr>
              <w:t>6</w:t>
            </w:r>
          </w:p>
        </w:tc>
        <w:tc>
          <w:tcPr>
            <w:tcW w:w="3919" w:type="dxa"/>
            <w:shd w:val="clear" w:color="auto" w:fill="auto"/>
            <w:tcMar>
              <w:top w:w="45" w:type="dxa"/>
              <w:left w:w="75" w:type="dxa"/>
              <w:bottom w:w="45" w:type="dxa"/>
              <w:right w:w="75" w:type="dxa"/>
            </w:tcMar>
            <w:hideMark/>
          </w:tcPr>
          <w:p w14:paraId="747C930E" w14:textId="77777777" w:rsidR="000278E8" w:rsidRPr="008D0533" w:rsidRDefault="000278E8" w:rsidP="00F179C9">
            <w:pPr>
              <w:pStyle w:val="a4"/>
              <w:spacing w:before="0" w:beforeAutospacing="0" w:after="0" w:afterAutospacing="0"/>
              <w:textAlignment w:val="baseline"/>
              <w:rPr>
                <w:spacing w:val="2"/>
                <w:sz w:val="28"/>
                <w:szCs w:val="28"/>
                <w:lang w:val="kk-KZ"/>
              </w:rPr>
            </w:pPr>
            <w:r w:rsidRPr="008D0533">
              <w:rPr>
                <w:spacing w:val="2"/>
                <w:sz w:val="28"/>
                <w:szCs w:val="28"/>
                <w:lang w:val="kk-KZ"/>
              </w:rPr>
              <w:t xml:space="preserve">Мемлекеттік қызметті көрсету кезінде көрсетілетін қызметті алушыдан алынатын төлем мөлшері және Қазақстан </w:t>
            </w:r>
            <w:r w:rsidRPr="008D0533">
              <w:rPr>
                <w:spacing w:val="2"/>
                <w:sz w:val="28"/>
                <w:szCs w:val="28"/>
                <w:lang w:val="kk-KZ"/>
              </w:rPr>
              <w:lastRenderedPageBreak/>
              <w:t>Республикасының заңнамасында көзделген жағдайларда оны алу тәсілдері</w:t>
            </w:r>
          </w:p>
        </w:tc>
        <w:tc>
          <w:tcPr>
            <w:tcW w:w="5644" w:type="dxa"/>
            <w:shd w:val="clear" w:color="auto" w:fill="auto"/>
            <w:tcMar>
              <w:top w:w="45" w:type="dxa"/>
              <w:left w:w="75" w:type="dxa"/>
              <w:bottom w:w="45" w:type="dxa"/>
              <w:right w:w="75" w:type="dxa"/>
            </w:tcMar>
            <w:hideMark/>
          </w:tcPr>
          <w:p w14:paraId="6A2274E6" w14:textId="77777777" w:rsidR="000278E8" w:rsidRPr="008D0533" w:rsidRDefault="000278E8" w:rsidP="00F179C9">
            <w:pPr>
              <w:pStyle w:val="a4"/>
              <w:spacing w:before="0" w:beforeAutospacing="0" w:after="0" w:afterAutospacing="0"/>
              <w:textAlignment w:val="baseline"/>
              <w:rPr>
                <w:spacing w:val="2"/>
                <w:sz w:val="28"/>
                <w:szCs w:val="28"/>
                <w:lang w:val="kk-KZ"/>
              </w:rPr>
            </w:pPr>
            <w:r w:rsidRPr="008D0533">
              <w:rPr>
                <w:spacing w:val="2"/>
                <w:sz w:val="28"/>
                <w:szCs w:val="28"/>
                <w:lang w:val="kk-KZ"/>
              </w:rPr>
              <w:lastRenderedPageBreak/>
              <w:t>Мемлекеттік көрсетілетін қызмет ақылы негізде заңды тұлғаларға көрсетіледі.</w:t>
            </w:r>
            <w:r w:rsidRPr="008D0533">
              <w:rPr>
                <w:spacing w:val="2"/>
                <w:sz w:val="28"/>
                <w:szCs w:val="28"/>
                <w:lang w:val="kk-KZ"/>
              </w:rPr>
              <w:br/>
              <w:t xml:space="preserve">"Салық және бюджетке төленетін басқа да міндетті төлемдер туралы" (Салық кодексі) </w:t>
            </w:r>
            <w:r w:rsidRPr="008D0533">
              <w:rPr>
                <w:spacing w:val="2"/>
                <w:sz w:val="28"/>
                <w:szCs w:val="28"/>
                <w:lang w:val="kk-KZ"/>
              </w:rPr>
              <w:lastRenderedPageBreak/>
              <w:t>Қазақстан Республикасы Кодексінің </w:t>
            </w:r>
            <w:hyperlink r:id="rId6" w:anchor="z13923" w:history="1">
              <w:r w:rsidRPr="008D0533">
                <w:rPr>
                  <w:rStyle w:val="a5"/>
                  <w:color w:val="auto"/>
                  <w:spacing w:val="2"/>
                  <w:sz w:val="28"/>
                  <w:szCs w:val="28"/>
                  <w:lang w:val="kk-KZ"/>
                </w:rPr>
                <w:t>554-бабының</w:t>
              </w:r>
            </w:hyperlink>
            <w:r w:rsidRPr="008D0533">
              <w:rPr>
                <w:spacing w:val="2"/>
                <w:sz w:val="28"/>
                <w:szCs w:val="28"/>
                <w:lang w:val="kk-KZ"/>
              </w:rPr>
              <w:t> 4-тармағына сәйкес, букмекер кеңсесі қызметімен айналысу құқығына жыл сайынғы лицензиялық алым мөлшерлемелері:</w:t>
            </w:r>
            <w:r w:rsidRPr="008D0533">
              <w:rPr>
                <w:spacing w:val="2"/>
                <w:sz w:val="28"/>
                <w:szCs w:val="28"/>
                <w:lang w:val="kk-KZ"/>
              </w:rPr>
              <w:br/>
              <w:t>лицензия беру кезінде лицензиялық алым 640 айлық есептік көрсеткішті (бұдан әрі – АЕК) құрайды;</w:t>
            </w:r>
            <w:r w:rsidRPr="008D0533">
              <w:rPr>
                <w:spacing w:val="2"/>
                <w:sz w:val="28"/>
                <w:szCs w:val="28"/>
                <w:lang w:val="kk-KZ"/>
              </w:rPr>
              <w:br/>
              <w:t>лицензияны қайта ресімдеу үшін лицензиялық алым лицензия беру кезіндегі мөлшерлеменің 10 %-</w:t>
            </w:r>
            <w:proofErr w:type="spellStart"/>
            <w:r w:rsidRPr="008D0533">
              <w:rPr>
                <w:spacing w:val="2"/>
                <w:sz w:val="28"/>
                <w:szCs w:val="28"/>
                <w:lang w:val="kk-KZ"/>
              </w:rPr>
              <w:t>ын</w:t>
            </w:r>
            <w:proofErr w:type="spellEnd"/>
            <w:r w:rsidRPr="008D0533">
              <w:rPr>
                <w:spacing w:val="2"/>
                <w:sz w:val="28"/>
                <w:szCs w:val="28"/>
                <w:lang w:val="kk-KZ"/>
              </w:rPr>
              <w:t xml:space="preserve"> құрайды.</w:t>
            </w:r>
            <w:r w:rsidRPr="008D0533">
              <w:rPr>
                <w:spacing w:val="2"/>
                <w:sz w:val="28"/>
                <w:szCs w:val="28"/>
                <w:lang w:val="kk-KZ"/>
              </w:rPr>
              <w:br/>
              <w:t>Төлем қолма-қол ақшалай және қолма-қол ақшасыз нысанда екінші деңгейдегі банктер және банк операцияларының жекелеген түрлерін жүзеге асыратын ұйымдар арқылы, сондай-ақ "электрондық үкіметтің" төлем шлюзі (бұдан әрі – ЭҮТШ) арқылы жүзеге асырылуы мүмкін.</w:t>
            </w:r>
          </w:p>
        </w:tc>
      </w:tr>
      <w:tr w:rsidR="008D0533" w:rsidRPr="008D0533" w14:paraId="7BB82F19" w14:textId="77777777" w:rsidTr="000278E8">
        <w:tc>
          <w:tcPr>
            <w:tcW w:w="0" w:type="auto"/>
            <w:shd w:val="clear" w:color="auto" w:fill="auto"/>
            <w:tcMar>
              <w:top w:w="45" w:type="dxa"/>
              <w:left w:w="75" w:type="dxa"/>
              <w:bottom w:w="45" w:type="dxa"/>
              <w:right w:w="75" w:type="dxa"/>
            </w:tcMar>
            <w:hideMark/>
          </w:tcPr>
          <w:p w14:paraId="530BE977" w14:textId="77777777" w:rsidR="000278E8" w:rsidRPr="008D0533" w:rsidRDefault="000278E8" w:rsidP="00F179C9">
            <w:pPr>
              <w:pStyle w:val="a4"/>
              <w:spacing w:before="0" w:beforeAutospacing="0" w:after="0" w:afterAutospacing="0"/>
              <w:textAlignment w:val="baseline"/>
              <w:rPr>
                <w:spacing w:val="2"/>
                <w:sz w:val="28"/>
                <w:szCs w:val="28"/>
                <w:lang w:val="kk-KZ"/>
              </w:rPr>
            </w:pPr>
            <w:r w:rsidRPr="008D0533">
              <w:rPr>
                <w:spacing w:val="2"/>
                <w:sz w:val="28"/>
                <w:szCs w:val="28"/>
                <w:lang w:val="kk-KZ"/>
              </w:rPr>
              <w:lastRenderedPageBreak/>
              <w:t>7</w:t>
            </w:r>
          </w:p>
        </w:tc>
        <w:tc>
          <w:tcPr>
            <w:tcW w:w="3919" w:type="dxa"/>
            <w:shd w:val="clear" w:color="auto" w:fill="auto"/>
            <w:tcMar>
              <w:top w:w="45" w:type="dxa"/>
              <w:left w:w="75" w:type="dxa"/>
              <w:bottom w:w="45" w:type="dxa"/>
              <w:right w:w="75" w:type="dxa"/>
            </w:tcMar>
            <w:hideMark/>
          </w:tcPr>
          <w:p w14:paraId="0B08581F" w14:textId="77777777" w:rsidR="000278E8" w:rsidRPr="008D0533" w:rsidRDefault="000278E8" w:rsidP="00F179C9">
            <w:pPr>
              <w:pStyle w:val="a4"/>
              <w:spacing w:before="0" w:beforeAutospacing="0" w:after="0" w:afterAutospacing="0"/>
              <w:textAlignment w:val="baseline"/>
              <w:rPr>
                <w:spacing w:val="2"/>
                <w:sz w:val="28"/>
                <w:szCs w:val="28"/>
                <w:lang w:val="kk-KZ"/>
              </w:rPr>
            </w:pPr>
            <w:r w:rsidRPr="008D0533">
              <w:rPr>
                <w:spacing w:val="2"/>
                <w:sz w:val="28"/>
                <w:szCs w:val="28"/>
                <w:lang w:val="kk-KZ"/>
              </w:rPr>
              <w:t>Көрсетілетін қызметті берушінің және ақпарат объектісінің жұмыс графигі</w:t>
            </w:r>
          </w:p>
        </w:tc>
        <w:tc>
          <w:tcPr>
            <w:tcW w:w="5644" w:type="dxa"/>
            <w:shd w:val="clear" w:color="auto" w:fill="auto"/>
            <w:tcMar>
              <w:top w:w="45" w:type="dxa"/>
              <w:left w:w="75" w:type="dxa"/>
              <w:bottom w:w="45" w:type="dxa"/>
              <w:right w:w="75" w:type="dxa"/>
            </w:tcMar>
            <w:hideMark/>
          </w:tcPr>
          <w:p w14:paraId="5A29413A" w14:textId="77777777" w:rsidR="000278E8" w:rsidRPr="008D0533" w:rsidRDefault="000278E8" w:rsidP="00F179C9">
            <w:pPr>
              <w:pStyle w:val="a4"/>
              <w:spacing w:before="0" w:beforeAutospacing="0" w:after="0" w:afterAutospacing="0"/>
              <w:textAlignment w:val="baseline"/>
              <w:rPr>
                <w:spacing w:val="2"/>
                <w:sz w:val="28"/>
                <w:szCs w:val="28"/>
                <w:lang w:val="kk-KZ"/>
              </w:rPr>
            </w:pPr>
            <w:r w:rsidRPr="008D0533">
              <w:rPr>
                <w:spacing w:val="2"/>
                <w:sz w:val="28"/>
                <w:szCs w:val="28"/>
                <w:lang w:val="kk-KZ"/>
              </w:rPr>
              <w:t>Көрсетілетін қызметті берушіде – Қазақстан Республикасының еңбек заңнамасына сәйкес демалыс және мереке күндерін қоспағанда, дүйсенбі мен жұма аралығын қоса алғанда сағат 13.00-ден 14.30-ға дейін түскі үзіліспен сағат 9.00-ден 18.30-ға дейін;</w:t>
            </w:r>
            <w:r w:rsidRPr="008D0533">
              <w:rPr>
                <w:spacing w:val="2"/>
                <w:sz w:val="28"/>
                <w:szCs w:val="28"/>
                <w:lang w:val="kk-KZ"/>
              </w:rPr>
              <w:br/>
              <w:t>портал –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tc>
      </w:tr>
      <w:tr w:rsidR="008D0533" w:rsidRPr="008D0533" w14:paraId="5C393A20" w14:textId="77777777" w:rsidTr="000278E8">
        <w:tc>
          <w:tcPr>
            <w:tcW w:w="0" w:type="auto"/>
            <w:shd w:val="clear" w:color="auto" w:fill="auto"/>
            <w:tcMar>
              <w:top w:w="45" w:type="dxa"/>
              <w:left w:w="75" w:type="dxa"/>
              <w:bottom w:w="45" w:type="dxa"/>
              <w:right w:w="75" w:type="dxa"/>
            </w:tcMar>
            <w:hideMark/>
          </w:tcPr>
          <w:p w14:paraId="63F3DAE6" w14:textId="77777777" w:rsidR="000278E8" w:rsidRPr="008D0533" w:rsidRDefault="000278E8" w:rsidP="00F179C9">
            <w:pPr>
              <w:pStyle w:val="a4"/>
              <w:spacing w:before="0" w:beforeAutospacing="0" w:after="0" w:afterAutospacing="0"/>
              <w:textAlignment w:val="baseline"/>
              <w:rPr>
                <w:spacing w:val="2"/>
                <w:sz w:val="28"/>
                <w:szCs w:val="28"/>
                <w:lang w:val="kk-KZ"/>
              </w:rPr>
            </w:pPr>
            <w:r w:rsidRPr="008D0533">
              <w:rPr>
                <w:spacing w:val="2"/>
                <w:sz w:val="28"/>
                <w:szCs w:val="28"/>
                <w:lang w:val="kk-KZ"/>
              </w:rPr>
              <w:t>8</w:t>
            </w:r>
          </w:p>
        </w:tc>
        <w:tc>
          <w:tcPr>
            <w:tcW w:w="3919" w:type="dxa"/>
            <w:shd w:val="clear" w:color="auto" w:fill="auto"/>
            <w:tcMar>
              <w:top w:w="45" w:type="dxa"/>
              <w:left w:w="75" w:type="dxa"/>
              <w:bottom w:w="45" w:type="dxa"/>
              <w:right w:w="75" w:type="dxa"/>
            </w:tcMar>
            <w:hideMark/>
          </w:tcPr>
          <w:p w14:paraId="1D219D79" w14:textId="77777777" w:rsidR="000278E8" w:rsidRPr="008D0533" w:rsidRDefault="000278E8" w:rsidP="00F179C9">
            <w:pPr>
              <w:pStyle w:val="a4"/>
              <w:spacing w:before="0" w:beforeAutospacing="0" w:after="0" w:afterAutospacing="0"/>
              <w:textAlignment w:val="baseline"/>
              <w:rPr>
                <w:spacing w:val="2"/>
                <w:sz w:val="28"/>
                <w:szCs w:val="28"/>
                <w:lang w:val="kk-KZ"/>
              </w:rPr>
            </w:pPr>
            <w:r w:rsidRPr="008D0533">
              <w:rPr>
                <w:spacing w:val="2"/>
                <w:sz w:val="28"/>
                <w:szCs w:val="28"/>
                <w:lang w:val="kk-KZ"/>
              </w:rPr>
              <w:t>Мемлекеттік қызмет көрсету үшін көрсетілетін қызметті алушыдан талап етілетін құжаттар мен мәліметтердің тізбесі</w:t>
            </w:r>
          </w:p>
        </w:tc>
        <w:tc>
          <w:tcPr>
            <w:tcW w:w="5644" w:type="dxa"/>
            <w:shd w:val="clear" w:color="auto" w:fill="auto"/>
            <w:tcMar>
              <w:top w:w="45" w:type="dxa"/>
              <w:left w:w="75" w:type="dxa"/>
              <w:bottom w:w="45" w:type="dxa"/>
              <w:right w:w="75" w:type="dxa"/>
            </w:tcMar>
            <w:hideMark/>
          </w:tcPr>
          <w:p w14:paraId="2DA2DE5C" w14:textId="77777777" w:rsidR="000278E8" w:rsidRPr="008D0533" w:rsidRDefault="000278E8" w:rsidP="00F179C9">
            <w:pPr>
              <w:pStyle w:val="a4"/>
              <w:spacing w:before="0" w:beforeAutospacing="0" w:after="0" w:afterAutospacing="0"/>
              <w:textAlignment w:val="baseline"/>
              <w:rPr>
                <w:spacing w:val="2"/>
                <w:sz w:val="28"/>
                <w:szCs w:val="28"/>
                <w:lang w:val="kk-KZ"/>
              </w:rPr>
            </w:pPr>
            <w:r w:rsidRPr="008D0533">
              <w:rPr>
                <w:b/>
                <w:bCs/>
                <w:spacing w:val="2"/>
                <w:sz w:val="28"/>
                <w:szCs w:val="28"/>
                <w:lang w:val="kk-KZ"/>
              </w:rPr>
              <w:t>Лицензия алу үшін:</w:t>
            </w:r>
            <w:r w:rsidRPr="008D0533">
              <w:rPr>
                <w:spacing w:val="2"/>
                <w:sz w:val="28"/>
                <w:szCs w:val="28"/>
                <w:lang w:val="kk-KZ"/>
              </w:rPr>
              <w:br/>
              <w:t>1) осы Қағидалардың </w:t>
            </w:r>
            <w:hyperlink r:id="rId7" w:anchor="z77" w:history="1">
              <w:r w:rsidRPr="008D0533">
                <w:rPr>
                  <w:rStyle w:val="a5"/>
                  <w:color w:val="auto"/>
                  <w:spacing w:val="2"/>
                  <w:sz w:val="28"/>
                  <w:szCs w:val="28"/>
                  <w:lang w:val="kk-KZ"/>
                </w:rPr>
                <w:t>2-қосымшасына</w:t>
              </w:r>
            </w:hyperlink>
            <w:r w:rsidRPr="008D0533">
              <w:rPr>
                <w:spacing w:val="2"/>
                <w:sz w:val="28"/>
                <w:szCs w:val="28"/>
                <w:lang w:val="kk-KZ"/>
              </w:rPr>
              <w:t> сәйкес көрсетілетін қызметті алушының электрондық цифрлық қолтаңбасымен (бұдан әрі – ЭЦҚ) куәландырылған электрондық сұрау салу нысанындағы лицензия алу үшін заңды тұлғаның өтініші;</w:t>
            </w:r>
            <w:r w:rsidRPr="008D0533">
              <w:rPr>
                <w:spacing w:val="2"/>
                <w:sz w:val="28"/>
                <w:szCs w:val="28"/>
                <w:lang w:val="kk-KZ"/>
              </w:rPr>
              <w:br/>
              <w:t>2) құжаттың электрондық нысанындағы лицензиялық алымның бюджетке төленгені туралы құжат (ЭҮТШ арқылы төленген жағдайларды қоспағанда);</w:t>
            </w:r>
            <w:r w:rsidRPr="008D0533">
              <w:rPr>
                <w:spacing w:val="2"/>
                <w:sz w:val="28"/>
                <w:szCs w:val="28"/>
                <w:lang w:val="kk-KZ"/>
              </w:rPr>
              <w:br/>
              <w:t xml:space="preserve">3) "Халық денсаулығы және денсаулық </w:t>
            </w:r>
            <w:r w:rsidRPr="008D0533">
              <w:rPr>
                <w:spacing w:val="2"/>
                <w:sz w:val="28"/>
                <w:szCs w:val="28"/>
                <w:lang w:val="kk-KZ"/>
              </w:rPr>
              <w:lastRenderedPageBreak/>
              <w:t>сақтау жүйесі туралы" Қазақстан Республикасы Кодексінің 94-бабының </w:t>
            </w:r>
            <w:hyperlink r:id="rId8" w:anchor="z1659" w:history="1">
              <w:r w:rsidRPr="008D0533">
                <w:rPr>
                  <w:rStyle w:val="a5"/>
                  <w:color w:val="auto"/>
                  <w:spacing w:val="2"/>
                  <w:sz w:val="28"/>
                  <w:szCs w:val="28"/>
                  <w:lang w:val="kk-KZ"/>
                </w:rPr>
                <w:t>4-тармағына</w:t>
              </w:r>
            </w:hyperlink>
            <w:r w:rsidRPr="008D0533">
              <w:rPr>
                <w:spacing w:val="2"/>
                <w:sz w:val="28"/>
                <w:szCs w:val="28"/>
                <w:lang w:val="kk-KZ"/>
              </w:rPr>
              <w:t xml:space="preserve"> сәйкес халықтың санитариялық-эпидемиологиялық </w:t>
            </w:r>
            <w:proofErr w:type="spellStart"/>
            <w:r w:rsidRPr="008D0533">
              <w:rPr>
                <w:spacing w:val="2"/>
                <w:sz w:val="28"/>
                <w:szCs w:val="28"/>
                <w:lang w:val="kk-KZ"/>
              </w:rPr>
              <w:t>саламаттылығы</w:t>
            </w:r>
            <w:proofErr w:type="spellEnd"/>
            <w:r w:rsidRPr="008D0533">
              <w:rPr>
                <w:spacing w:val="2"/>
                <w:sz w:val="28"/>
                <w:szCs w:val="28"/>
                <w:lang w:val="kk-KZ"/>
              </w:rPr>
              <w:t xml:space="preserve"> салаларында (эпидемиялық маңыздылығы жоғары нысандар үшін-санитариялық-эпидемиологиялық қорытынды алу, эпидемиялық маңызы елеусіз объектілер үшін-қызметтің басталғаны туралы хабарлама) және "Азаматтық қорғау туралы" Қазақстан Республикасы Заңының 61-бабының </w:t>
            </w:r>
            <w:hyperlink r:id="rId9" w:anchor="z328" w:history="1">
              <w:r w:rsidRPr="008D0533">
                <w:rPr>
                  <w:rStyle w:val="a5"/>
                  <w:color w:val="auto"/>
                  <w:spacing w:val="2"/>
                  <w:sz w:val="28"/>
                  <w:szCs w:val="28"/>
                  <w:lang w:val="kk-KZ"/>
                </w:rPr>
                <w:t>2-тармағына</w:t>
              </w:r>
            </w:hyperlink>
            <w:r w:rsidRPr="008D0533">
              <w:rPr>
                <w:spacing w:val="2"/>
                <w:sz w:val="28"/>
                <w:szCs w:val="28"/>
                <w:lang w:val="kk-KZ"/>
              </w:rPr>
              <w:t> сәйкес өрт қауіпсіздігі саласында рұқсат беру құжаттарының көшірмелерін ұсына отырып, осы Қағидаларға </w:t>
            </w:r>
            <w:hyperlink r:id="rId10" w:anchor="z79" w:history="1">
              <w:r w:rsidRPr="008D0533">
                <w:rPr>
                  <w:rStyle w:val="a5"/>
                  <w:color w:val="auto"/>
                  <w:spacing w:val="2"/>
                  <w:sz w:val="28"/>
                  <w:szCs w:val="28"/>
                  <w:lang w:val="kk-KZ"/>
                </w:rPr>
                <w:t>3-қосымшаға</w:t>
              </w:r>
            </w:hyperlink>
            <w:r w:rsidRPr="008D0533">
              <w:rPr>
                <w:spacing w:val="2"/>
                <w:sz w:val="28"/>
                <w:szCs w:val="28"/>
                <w:lang w:val="kk-KZ"/>
              </w:rPr>
              <w:t> сәйкес нысан бойынша Қазақстан Республикасының заңнамасында белгіленген санитариялық-эпидемиологиялық және өртке қарсы нормаларға сәйкес келетін ғимараттың (ғимараттың, құрылыстың, ғимараттың бір бөлігінің) болуы туралы мәліметтер (растайтын құжаттарды ұсына отырып);</w:t>
            </w:r>
            <w:r w:rsidRPr="008D0533">
              <w:rPr>
                <w:spacing w:val="2"/>
                <w:sz w:val="28"/>
                <w:szCs w:val="28"/>
                <w:lang w:val="kk-KZ"/>
              </w:rPr>
              <w:br/>
              <w:t>4) осы Қағидалардың </w:t>
            </w:r>
            <w:hyperlink r:id="rId11" w:anchor="z81" w:history="1">
              <w:r w:rsidRPr="008D0533">
                <w:rPr>
                  <w:rStyle w:val="a5"/>
                  <w:color w:val="auto"/>
                  <w:spacing w:val="2"/>
                  <w:sz w:val="28"/>
                  <w:szCs w:val="28"/>
                  <w:lang w:val="kk-KZ"/>
                </w:rPr>
                <w:t>4-қосымшасына</w:t>
              </w:r>
            </w:hyperlink>
            <w:r w:rsidRPr="008D0533">
              <w:rPr>
                <w:spacing w:val="2"/>
                <w:sz w:val="28"/>
                <w:szCs w:val="28"/>
                <w:lang w:val="kk-KZ"/>
              </w:rPr>
              <w:t> сәйкес нысан бойынша меншік құқығындағы ойын жабдығы туралы мәліметтер нысаны (растайтын құжаттарды ұсына отырып: тауарға арналған декларация, тауарлық-материалдық құндылықтар бойынша жүкқұжаты, шот-</w:t>
            </w:r>
            <w:proofErr w:type="spellStart"/>
            <w:r w:rsidRPr="008D0533">
              <w:rPr>
                <w:spacing w:val="2"/>
                <w:sz w:val="28"/>
                <w:szCs w:val="28"/>
                <w:lang w:val="kk-KZ"/>
              </w:rPr>
              <w:t>фактурлар</w:t>
            </w:r>
            <w:proofErr w:type="spellEnd"/>
            <w:r w:rsidRPr="008D0533">
              <w:rPr>
                <w:spacing w:val="2"/>
                <w:sz w:val="28"/>
                <w:szCs w:val="28"/>
                <w:lang w:val="kk-KZ"/>
              </w:rPr>
              <w:t>, сатып алу-сату шарты);</w:t>
            </w:r>
            <w:r w:rsidRPr="008D0533">
              <w:rPr>
                <w:spacing w:val="2"/>
                <w:sz w:val="28"/>
                <w:szCs w:val="28"/>
                <w:lang w:val="kk-KZ"/>
              </w:rPr>
              <w:br/>
              <w:t>5) Қазақстан Республикасының заңнамасында белгіленген тәртіппен "Күзет қызметі туралы" Қазақстан Республикасы Заңының </w:t>
            </w:r>
            <w:hyperlink r:id="rId12" w:anchor="z7" w:history="1">
              <w:r w:rsidRPr="008D0533">
                <w:rPr>
                  <w:rStyle w:val="a5"/>
                  <w:color w:val="auto"/>
                  <w:spacing w:val="2"/>
                  <w:sz w:val="28"/>
                  <w:szCs w:val="28"/>
                  <w:lang w:val="kk-KZ"/>
                </w:rPr>
                <w:t>5-бабының</w:t>
              </w:r>
            </w:hyperlink>
            <w:r w:rsidRPr="008D0533">
              <w:rPr>
                <w:spacing w:val="2"/>
                <w:sz w:val="28"/>
                <w:szCs w:val="28"/>
                <w:lang w:val="kk-KZ"/>
              </w:rPr>
              <w:t> 1-тармағына сәйкес күзет қызметін жүзеге асыруға лицензия алған заңды тұлғалармен осы Қағидаларға </w:t>
            </w:r>
            <w:hyperlink r:id="rId13" w:anchor="z83" w:history="1">
              <w:r w:rsidRPr="008D0533">
                <w:rPr>
                  <w:rStyle w:val="a5"/>
                  <w:color w:val="auto"/>
                  <w:spacing w:val="2"/>
                  <w:sz w:val="28"/>
                  <w:szCs w:val="28"/>
                  <w:lang w:val="kk-KZ"/>
                </w:rPr>
                <w:t>5-қосымшаға</w:t>
              </w:r>
            </w:hyperlink>
            <w:r w:rsidRPr="008D0533">
              <w:rPr>
                <w:spacing w:val="2"/>
                <w:sz w:val="28"/>
                <w:szCs w:val="28"/>
                <w:lang w:val="kk-KZ"/>
              </w:rPr>
              <w:t> сәйкес нысан бойынша (растайтын құжаттарды ұсына отырып) шарттардың болуы туралы мәліметтер;</w:t>
            </w:r>
            <w:r w:rsidRPr="008D0533">
              <w:rPr>
                <w:spacing w:val="2"/>
                <w:sz w:val="28"/>
                <w:szCs w:val="28"/>
                <w:lang w:val="kk-KZ"/>
              </w:rPr>
              <w:br/>
              <w:t>6) құжаттың электрондық көшірмесі нысанындағы "Ойын бизнесі туралы" Қазақстан Республикасы Заңының 15-бабы </w:t>
            </w:r>
            <w:hyperlink r:id="rId14" w:anchor="z186" w:history="1">
              <w:r w:rsidRPr="008D0533">
                <w:rPr>
                  <w:rStyle w:val="a5"/>
                  <w:color w:val="auto"/>
                  <w:spacing w:val="2"/>
                  <w:sz w:val="28"/>
                  <w:szCs w:val="28"/>
                  <w:lang w:val="kk-KZ"/>
                </w:rPr>
                <w:t>2-1-тармағына</w:t>
              </w:r>
            </w:hyperlink>
            <w:r w:rsidRPr="008D0533">
              <w:rPr>
                <w:spacing w:val="2"/>
                <w:sz w:val="28"/>
                <w:szCs w:val="28"/>
                <w:lang w:val="kk-KZ"/>
              </w:rPr>
              <w:t xml:space="preserve"> сәйкес ойын бизнесі саласындағы бекітілетін букмекерлік кеңсенің жұмысының мөлшерлемелер мен өткізілетін құмар ойындарды қабылдаудың және (немесе) бәс тігудің қазақ және орыс </w:t>
            </w:r>
            <w:r w:rsidRPr="008D0533">
              <w:rPr>
                <w:spacing w:val="2"/>
                <w:sz w:val="28"/>
                <w:szCs w:val="28"/>
                <w:lang w:val="kk-KZ"/>
              </w:rPr>
              <w:lastRenderedPageBreak/>
              <w:t xml:space="preserve">тілдеріндегі үлгілік </w:t>
            </w:r>
            <w:proofErr w:type="spellStart"/>
            <w:r w:rsidRPr="008D0533">
              <w:rPr>
                <w:spacing w:val="2"/>
                <w:sz w:val="28"/>
                <w:szCs w:val="28"/>
                <w:lang w:val="kk-KZ"/>
              </w:rPr>
              <w:t>қадиғаларына</w:t>
            </w:r>
            <w:proofErr w:type="spellEnd"/>
            <w:r w:rsidRPr="008D0533">
              <w:rPr>
                <w:spacing w:val="2"/>
                <w:sz w:val="28"/>
                <w:szCs w:val="28"/>
                <w:lang w:val="kk-KZ"/>
              </w:rPr>
              <w:t xml:space="preserve"> сәйкес ойын мекемесі жұмысының, мөлшерлемелерді қабылдаудың және өткізілетін құмар ойындарының және (немесе) бәс тігудің қағидалары;</w:t>
            </w:r>
            <w:r w:rsidRPr="008D0533">
              <w:rPr>
                <w:spacing w:val="2"/>
                <w:sz w:val="28"/>
                <w:szCs w:val="28"/>
                <w:lang w:val="kk-KZ"/>
              </w:rPr>
              <w:br/>
              <w:t>7) құжаттың электрондық көшірмесі нысанындағы бірінші талап ету бойынша салымды беру шартымен (талап етілгенге дейінгі салым) тиісті қаржы жылына арналған республикалық бюджет туралы заңда белгіленген 40000 АЕК мөлшерінде салым ашуға Қазақстан Республикасының аумағындағы екінші деңгейдегі банкпен жасасқан шарт;</w:t>
            </w:r>
            <w:r w:rsidRPr="008D0533">
              <w:rPr>
                <w:spacing w:val="2"/>
                <w:sz w:val="28"/>
                <w:szCs w:val="28"/>
                <w:lang w:val="kk-KZ"/>
              </w:rPr>
              <w:br/>
            </w:r>
            <w:r w:rsidRPr="008D0533">
              <w:rPr>
                <w:b/>
                <w:bCs/>
                <w:spacing w:val="2"/>
                <w:sz w:val="28"/>
                <w:szCs w:val="28"/>
                <w:lang w:val="kk-KZ"/>
              </w:rPr>
              <w:t>лицензияны қайта ресімдеу үшін:</w:t>
            </w:r>
            <w:r w:rsidRPr="008D0533">
              <w:rPr>
                <w:spacing w:val="2"/>
                <w:sz w:val="28"/>
                <w:szCs w:val="28"/>
                <w:lang w:val="kk-KZ"/>
              </w:rPr>
              <w:br/>
              <w:t>1) осы Қағидалардың </w:t>
            </w:r>
            <w:hyperlink r:id="rId15" w:anchor="z85" w:history="1">
              <w:r w:rsidRPr="008D0533">
                <w:rPr>
                  <w:rStyle w:val="a5"/>
                  <w:color w:val="auto"/>
                  <w:spacing w:val="2"/>
                  <w:sz w:val="28"/>
                  <w:szCs w:val="28"/>
                  <w:lang w:val="kk-KZ"/>
                </w:rPr>
                <w:t>6-қосымшасына</w:t>
              </w:r>
            </w:hyperlink>
            <w:r w:rsidRPr="008D0533">
              <w:rPr>
                <w:spacing w:val="2"/>
                <w:sz w:val="28"/>
                <w:szCs w:val="28"/>
                <w:lang w:val="kk-KZ"/>
              </w:rPr>
              <w:t> сәйкес көрсетілетін қызметті алушының ЭЦҚ-мен куәландырылған электрондық сұрау салу нысанындағы лицензия алу үшін заңды тұлғаның өтініші;</w:t>
            </w:r>
            <w:r w:rsidRPr="008D0533">
              <w:rPr>
                <w:spacing w:val="2"/>
                <w:sz w:val="28"/>
                <w:szCs w:val="28"/>
                <w:lang w:val="kk-KZ"/>
              </w:rPr>
              <w:br/>
              <w:t>2) құжаттың электрондық нысанындағы лицензиялық алымның бюджетке төленгені туралы құжат (ЭҮТШ арқылы төленген жағдайларды қоспағанда);</w:t>
            </w:r>
            <w:r w:rsidRPr="008D0533">
              <w:rPr>
                <w:spacing w:val="2"/>
                <w:sz w:val="28"/>
                <w:szCs w:val="28"/>
                <w:lang w:val="kk-KZ"/>
              </w:rPr>
              <w:br/>
              <w:t>3) алынатын ақпараты мемлекеттік ақпараттық жүйелерде қамтылған құжаттарды қоспағанда, лицензияны және (немесе) лицензияға қосымшаны қайта ресімдеу үшін негіз болған өзгерістер туралы ақпарат қамтылған құжаттардың электрондық көшірмелері.</w:t>
            </w:r>
            <w:r w:rsidRPr="008D0533">
              <w:rPr>
                <w:spacing w:val="2"/>
                <w:sz w:val="28"/>
                <w:szCs w:val="28"/>
                <w:lang w:val="kk-KZ"/>
              </w:rPr>
              <w:br/>
              <w:t xml:space="preserve">Көрсетілетін қызметті алушының, заңды тұлғаны мемлекеттік тіркеу (қайта тіркеу) туралы, жылжымайтын мүлікке меншік құқығын растайтын құжат, мемлекеттік көрсетілетін қызметті алушының бюджетіне алым сомасын төлегенін растайтын құжат (ЭҮТШ арқылы төленген жағдайда), лицензия туралы құжаттардың мәліметтерін көрсетілетін қызметті беруші мемлекеттік ақпараттық жүйелерден "электрондық үкімет" </w:t>
            </w:r>
            <w:proofErr w:type="spellStart"/>
            <w:r w:rsidRPr="008D0533">
              <w:rPr>
                <w:spacing w:val="2"/>
                <w:sz w:val="28"/>
                <w:szCs w:val="28"/>
                <w:lang w:val="kk-KZ"/>
              </w:rPr>
              <w:t>шлюзы</w:t>
            </w:r>
            <w:proofErr w:type="spellEnd"/>
            <w:r w:rsidRPr="008D0533">
              <w:rPr>
                <w:spacing w:val="2"/>
                <w:sz w:val="28"/>
                <w:szCs w:val="28"/>
                <w:lang w:val="kk-KZ"/>
              </w:rPr>
              <w:t xml:space="preserve"> арқылы алады.</w:t>
            </w:r>
            <w:r w:rsidRPr="008D0533">
              <w:rPr>
                <w:spacing w:val="2"/>
                <w:sz w:val="28"/>
                <w:szCs w:val="28"/>
                <w:lang w:val="kk-KZ"/>
              </w:rPr>
              <w:br/>
              <w:t>Өтінішті портал арқылы берген кезде көрсетілетін қызметті алушының "жеке кабинетіне" мемлекеттік көрсетілетін қызмет көрсетуге сұрау салудың қабылданғаны туралы мәртебе жолданады.</w:t>
            </w:r>
          </w:p>
        </w:tc>
      </w:tr>
      <w:tr w:rsidR="008D0533" w:rsidRPr="008D0533" w14:paraId="4E892302" w14:textId="77777777" w:rsidTr="000278E8">
        <w:tc>
          <w:tcPr>
            <w:tcW w:w="0" w:type="auto"/>
            <w:shd w:val="clear" w:color="auto" w:fill="auto"/>
            <w:tcMar>
              <w:top w:w="45" w:type="dxa"/>
              <w:left w:w="75" w:type="dxa"/>
              <w:bottom w:w="45" w:type="dxa"/>
              <w:right w:w="75" w:type="dxa"/>
            </w:tcMar>
            <w:hideMark/>
          </w:tcPr>
          <w:p w14:paraId="1A77BB23" w14:textId="77777777" w:rsidR="000278E8" w:rsidRPr="008D0533" w:rsidRDefault="000278E8" w:rsidP="00F179C9">
            <w:pPr>
              <w:pStyle w:val="a4"/>
              <w:spacing w:before="0" w:beforeAutospacing="0" w:after="0" w:afterAutospacing="0"/>
              <w:textAlignment w:val="baseline"/>
              <w:rPr>
                <w:b/>
                <w:bCs/>
                <w:spacing w:val="2"/>
                <w:sz w:val="28"/>
                <w:szCs w:val="28"/>
                <w:lang w:val="kk-KZ"/>
              </w:rPr>
            </w:pPr>
            <w:r w:rsidRPr="008D0533">
              <w:rPr>
                <w:b/>
                <w:bCs/>
                <w:spacing w:val="2"/>
                <w:sz w:val="28"/>
                <w:szCs w:val="28"/>
                <w:lang w:val="kk-KZ"/>
              </w:rPr>
              <w:lastRenderedPageBreak/>
              <w:t>9</w:t>
            </w:r>
          </w:p>
        </w:tc>
        <w:tc>
          <w:tcPr>
            <w:tcW w:w="3919" w:type="dxa"/>
            <w:shd w:val="clear" w:color="auto" w:fill="auto"/>
            <w:tcMar>
              <w:top w:w="45" w:type="dxa"/>
              <w:left w:w="75" w:type="dxa"/>
              <w:bottom w:w="45" w:type="dxa"/>
              <w:right w:w="75" w:type="dxa"/>
            </w:tcMar>
            <w:hideMark/>
          </w:tcPr>
          <w:p w14:paraId="7E52FB90" w14:textId="77777777" w:rsidR="000278E8" w:rsidRPr="008D0533" w:rsidRDefault="000278E8" w:rsidP="00F179C9">
            <w:pPr>
              <w:pStyle w:val="a4"/>
              <w:spacing w:before="0" w:beforeAutospacing="0" w:after="0" w:afterAutospacing="0"/>
              <w:textAlignment w:val="baseline"/>
              <w:rPr>
                <w:b/>
                <w:bCs/>
                <w:spacing w:val="2"/>
                <w:sz w:val="28"/>
                <w:szCs w:val="28"/>
                <w:lang w:val="kk-KZ"/>
              </w:rPr>
            </w:pPr>
            <w:r w:rsidRPr="008D0533">
              <w:rPr>
                <w:b/>
                <w:bCs/>
                <w:spacing w:val="2"/>
                <w:sz w:val="28"/>
                <w:szCs w:val="28"/>
                <w:lang w:val="kk-KZ"/>
              </w:rPr>
              <w:t>Қазақстан Республикасының заңнамасында белгіленген мемлекеттік қызметті көрсетуден бас тарту үшін негіздер</w:t>
            </w:r>
          </w:p>
        </w:tc>
        <w:tc>
          <w:tcPr>
            <w:tcW w:w="5644" w:type="dxa"/>
            <w:shd w:val="clear" w:color="auto" w:fill="auto"/>
            <w:tcMar>
              <w:top w:w="45" w:type="dxa"/>
              <w:left w:w="75" w:type="dxa"/>
              <w:bottom w:w="45" w:type="dxa"/>
              <w:right w:w="75" w:type="dxa"/>
            </w:tcMar>
            <w:hideMark/>
          </w:tcPr>
          <w:p w14:paraId="5089B8F3" w14:textId="77777777" w:rsidR="000278E8" w:rsidRPr="008D0533" w:rsidRDefault="000278E8" w:rsidP="00F179C9">
            <w:pPr>
              <w:pStyle w:val="a4"/>
              <w:spacing w:before="0" w:beforeAutospacing="0" w:after="0" w:afterAutospacing="0"/>
              <w:textAlignment w:val="baseline"/>
              <w:rPr>
                <w:spacing w:val="2"/>
                <w:sz w:val="28"/>
                <w:szCs w:val="28"/>
                <w:lang w:val="kk-KZ"/>
              </w:rPr>
            </w:pPr>
            <w:r w:rsidRPr="008D0533">
              <w:rPr>
                <w:spacing w:val="2"/>
                <w:sz w:val="28"/>
                <w:szCs w:val="28"/>
                <w:lang w:val="kk-KZ"/>
              </w:rPr>
              <w:t>1) ойын бизнесі саласындағы қызметпен айналысуға көрсетілетін қызметті алушының осы санаты үшін Қазақстан Республикасының заңдарымен тыйым салынуы;</w:t>
            </w:r>
            <w:r w:rsidRPr="008D0533">
              <w:rPr>
                <w:spacing w:val="2"/>
                <w:sz w:val="28"/>
                <w:szCs w:val="28"/>
                <w:lang w:val="kk-KZ"/>
              </w:rPr>
              <w:br/>
              <w:t>2) лицензиялық алым енгізілмеген;</w:t>
            </w:r>
            <w:r w:rsidRPr="008D0533">
              <w:rPr>
                <w:spacing w:val="2"/>
                <w:sz w:val="28"/>
                <w:szCs w:val="28"/>
                <w:lang w:val="kk-KZ"/>
              </w:rPr>
              <w:br/>
              <w:t>3) мемлекеттік көрсетілетін қызметті алушының "Ойын бизнесі туралы" Қазақстан Республикасының Заңының </w:t>
            </w:r>
            <w:hyperlink r:id="rId16" w:anchor="z35" w:history="1">
              <w:r w:rsidRPr="008D0533">
                <w:rPr>
                  <w:rStyle w:val="a5"/>
                  <w:color w:val="auto"/>
                  <w:spacing w:val="2"/>
                  <w:sz w:val="28"/>
                  <w:szCs w:val="28"/>
                  <w:lang w:val="kk-KZ"/>
                </w:rPr>
                <w:t>13-бабында</w:t>
              </w:r>
            </w:hyperlink>
            <w:r w:rsidRPr="008D0533">
              <w:rPr>
                <w:spacing w:val="2"/>
                <w:sz w:val="28"/>
                <w:szCs w:val="28"/>
                <w:lang w:val="kk-KZ"/>
              </w:rPr>
              <w:t> белгіленген біліктілік талаптарға сәйкес келмеуі;</w:t>
            </w:r>
            <w:r w:rsidRPr="008D0533">
              <w:rPr>
                <w:spacing w:val="2"/>
                <w:sz w:val="28"/>
                <w:szCs w:val="28"/>
                <w:lang w:val="kk-KZ"/>
              </w:rPr>
              <w:br/>
              <w:t>4)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r w:rsidRPr="008D0533">
              <w:rPr>
                <w:spacing w:val="2"/>
                <w:sz w:val="28"/>
                <w:szCs w:val="28"/>
                <w:lang w:val="kk-KZ"/>
              </w:rPr>
              <w:br/>
              <w:t>5)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Қағидаларда белгіленген талаптарға сәйкес келмеуі;</w:t>
            </w:r>
            <w:r w:rsidRPr="008D0533">
              <w:rPr>
                <w:spacing w:val="2"/>
                <w:sz w:val="28"/>
                <w:szCs w:val="28"/>
                <w:lang w:val="kk-KZ"/>
              </w:rPr>
              <w:br/>
              <w:t>6) мемлекеттік көрсетілетін қызметті алушыға қатысты ойын бизнесі саласындағы қызметті тоқтата тұру немесе оған тыйым салу туралы соттың заңды күшіне енген шешімі (үкімі) бар;</w:t>
            </w:r>
            <w:r w:rsidRPr="008D0533">
              <w:rPr>
                <w:spacing w:val="2"/>
                <w:sz w:val="28"/>
                <w:szCs w:val="28"/>
                <w:lang w:val="kk-KZ"/>
              </w:rPr>
              <w:br/>
              <w:t>7) сот орындаушысының ұсынуы негізінде сот өтініш беруші-борышкерге лицензия беруге уақытша тыйым салған;</w:t>
            </w:r>
            <w:r w:rsidRPr="008D0533">
              <w:rPr>
                <w:spacing w:val="2"/>
                <w:sz w:val="28"/>
                <w:szCs w:val="28"/>
                <w:lang w:val="kk-KZ"/>
              </w:rPr>
              <w:br/>
              <w:t>8)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hyperlink r:id="rId17" w:anchor="z18" w:history="1">
              <w:r w:rsidRPr="008D0533">
                <w:rPr>
                  <w:rStyle w:val="a5"/>
                  <w:color w:val="auto"/>
                  <w:spacing w:val="2"/>
                  <w:sz w:val="28"/>
                  <w:szCs w:val="28"/>
                  <w:lang w:val="kk-KZ"/>
                </w:rPr>
                <w:t>8-бабына</w:t>
              </w:r>
            </w:hyperlink>
            <w:r w:rsidRPr="008D0533">
              <w:rPr>
                <w:spacing w:val="2"/>
                <w:sz w:val="28"/>
                <w:szCs w:val="28"/>
                <w:lang w:val="kk-KZ"/>
              </w:rPr>
              <w:t xml:space="preserve"> сәйкес берілетін </w:t>
            </w:r>
            <w:proofErr w:type="spellStart"/>
            <w:r w:rsidRPr="008D0533">
              <w:rPr>
                <w:spacing w:val="2"/>
                <w:sz w:val="28"/>
                <w:szCs w:val="28"/>
                <w:lang w:val="kk-KZ"/>
              </w:rPr>
              <w:t>қолжетімділігі</w:t>
            </w:r>
            <w:proofErr w:type="spellEnd"/>
            <w:r w:rsidRPr="008D0533">
              <w:rPr>
                <w:spacing w:val="2"/>
                <w:sz w:val="28"/>
                <w:szCs w:val="28"/>
                <w:lang w:val="kk-KZ"/>
              </w:rPr>
              <w:t xml:space="preserve"> шектеулі дербес деректерге қол жеткізуге келісімі болмауы бойынша мемлекеттік қызметтерді көрсетуден бас тартады.</w:t>
            </w:r>
          </w:p>
        </w:tc>
      </w:tr>
      <w:tr w:rsidR="008D0533" w:rsidRPr="008D0533" w14:paraId="2D249B16" w14:textId="77777777" w:rsidTr="000278E8">
        <w:tc>
          <w:tcPr>
            <w:tcW w:w="0" w:type="auto"/>
            <w:shd w:val="clear" w:color="auto" w:fill="auto"/>
            <w:tcMar>
              <w:top w:w="45" w:type="dxa"/>
              <w:left w:w="75" w:type="dxa"/>
              <w:bottom w:w="45" w:type="dxa"/>
              <w:right w:w="75" w:type="dxa"/>
            </w:tcMar>
            <w:hideMark/>
          </w:tcPr>
          <w:p w14:paraId="7E10F0AB" w14:textId="77777777" w:rsidR="000278E8" w:rsidRPr="008D0533" w:rsidRDefault="000278E8" w:rsidP="00F179C9">
            <w:pPr>
              <w:pStyle w:val="a4"/>
              <w:spacing w:before="0" w:beforeAutospacing="0" w:after="0" w:afterAutospacing="0"/>
              <w:textAlignment w:val="baseline"/>
              <w:rPr>
                <w:b/>
                <w:bCs/>
                <w:spacing w:val="2"/>
                <w:sz w:val="28"/>
                <w:szCs w:val="28"/>
                <w:lang w:val="kk-KZ"/>
              </w:rPr>
            </w:pPr>
            <w:r w:rsidRPr="008D0533">
              <w:rPr>
                <w:b/>
                <w:bCs/>
                <w:spacing w:val="2"/>
                <w:sz w:val="28"/>
                <w:szCs w:val="28"/>
                <w:lang w:val="kk-KZ"/>
              </w:rPr>
              <w:t>10</w:t>
            </w:r>
          </w:p>
        </w:tc>
        <w:tc>
          <w:tcPr>
            <w:tcW w:w="3919" w:type="dxa"/>
            <w:shd w:val="clear" w:color="auto" w:fill="auto"/>
            <w:tcMar>
              <w:top w:w="45" w:type="dxa"/>
              <w:left w:w="75" w:type="dxa"/>
              <w:bottom w:w="45" w:type="dxa"/>
              <w:right w:w="75" w:type="dxa"/>
            </w:tcMar>
            <w:hideMark/>
          </w:tcPr>
          <w:p w14:paraId="6AEDD45E" w14:textId="77777777" w:rsidR="000278E8" w:rsidRPr="008D0533" w:rsidRDefault="000278E8" w:rsidP="00F179C9">
            <w:pPr>
              <w:pStyle w:val="a4"/>
              <w:spacing w:before="0" w:beforeAutospacing="0" w:after="0" w:afterAutospacing="0"/>
              <w:textAlignment w:val="baseline"/>
              <w:rPr>
                <w:b/>
                <w:bCs/>
                <w:spacing w:val="2"/>
                <w:sz w:val="28"/>
                <w:szCs w:val="28"/>
                <w:lang w:val="kk-KZ"/>
              </w:rPr>
            </w:pPr>
            <w:r w:rsidRPr="008D0533">
              <w:rPr>
                <w:b/>
                <w:bCs/>
                <w:spacing w:val="2"/>
                <w:sz w:val="28"/>
                <w:szCs w:val="28"/>
                <w:lang w:val="kk-KZ"/>
              </w:rPr>
              <w:t>Мемлекеттік қызмет көрсетудің, оның ішінде электрондық нысанда көрсетілетін қызметтің ерекшеліктерін ескере отырып қойылатын өзге де талаптар</w:t>
            </w:r>
          </w:p>
        </w:tc>
        <w:tc>
          <w:tcPr>
            <w:tcW w:w="5644" w:type="dxa"/>
            <w:shd w:val="clear" w:color="auto" w:fill="auto"/>
            <w:tcMar>
              <w:top w:w="45" w:type="dxa"/>
              <w:left w:w="75" w:type="dxa"/>
              <w:bottom w:w="45" w:type="dxa"/>
              <w:right w:w="75" w:type="dxa"/>
            </w:tcMar>
            <w:hideMark/>
          </w:tcPr>
          <w:p w14:paraId="40F90AEA" w14:textId="77777777" w:rsidR="000278E8" w:rsidRPr="008D0533" w:rsidRDefault="000278E8" w:rsidP="00F179C9">
            <w:pPr>
              <w:pStyle w:val="a4"/>
              <w:spacing w:before="0" w:beforeAutospacing="0" w:after="0" w:afterAutospacing="0"/>
              <w:textAlignment w:val="baseline"/>
              <w:rPr>
                <w:spacing w:val="2"/>
                <w:sz w:val="28"/>
                <w:szCs w:val="28"/>
                <w:lang w:val="kk-KZ"/>
              </w:rPr>
            </w:pPr>
            <w:r w:rsidRPr="008D0533">
              <w:rPr>
                <w:spacing w:val="2"/>
                <w:sz w:val="28"/>
                <w:szCs w:val="28"/>
                <w:lang w:val="kk-KZ"/>
              </w:rPr>
              <w:t>Көрсетілетін қызметті алушының қашықтықтан қол жеткізу режимінде мемлекеттік қызметті көрсету тәртібі мен мәртебесі туралы ақпаратты порталдағы "жеке кабинет", сондай-ақ Бірыңғай байланыс-орталығы арқылы алуға мүмкіндігі бар.</w:t>
            </w:r>
            <w:r w:rsidRPr="008D0533">
              <w:rPr>
                <w:spacing w:val="2"/>
                <w:sz w:val="28"/>
                <w:szCs w:val="28"/>
                <w:lang w:val="kk-KZ"/>
              </w:rPr>
              <w:br/>
              <w:t xml:space="preserve">Мемлекеттік қызметті көрсету тәртібі </w:t>
            </w:r>
            <w:r w:rsidRPr="008D0533">
              <w:rPr>
                <w:spacing w:val="2"/>
                <w:sz w:val="28"/>
                <w:szCs w:val="28"/>
                <w:lang w:val="kk-KZ"/>
              </w:rPr>
              <w:lastRenderedPageBreak/>
              <w:t>туралы ақпаратты көрсетілетін қызметті берушінің 8 (7172) 741680 телефоны арқылы, не Бірыңғай байланыс-орталығының: 1414, 8 800 080 7777 телефондары арқылы алуға болады.</w:t>
            </w:r>
          </w:p>
        </w:tc>
      </w:tr>
    </w:tbl>
    <w:p w14:paraId="63F3EB3E" w14:textId="77777777" w:rsidR="000278E8" w:rsidRPr="008D0533" w:rsidRDefault="000278E8" w:rsidP="0075025D">
      <w:pPr>
        <w:spacing w:after="0" w:line="240" w:lineRule="auto"/>
        <w:jc w:val="center"/>
        <w:rPr>
          <w:rFonts w:ascii="Times New Roman" w:hAnsi="Times New Roman" w:cs="Times New Roman"/>
          <w:b/>
          <w:sz w:val="28"/>
          <w:szCs w:val="28"/>
          <w:lang w:val="kk-KZ"/>
        </w:rPr>
      </w:pPr>
    </w:p>
    <w:p w14:paraId="72591705" w14:textId="035311AE" w:rsidR="004C319A" w:rsidRPr="008D0533" w:rsidRDefault="004C319A" w:rsidP="003F45EE">
      <w:pPr>
        <w:spacing w:after="0" w:line="240" w:lineRule="auto"/>
        <w:jc w:val="center"/>
        <w:rPr>
          <w:rFonts w:ascii="Times New Roman" w:hAnsi="Times New Roman" w:cs="Times New Roman"/>
          <w:b/>
          <w:sz w:val="28"/>
          <w:szCs w:val="28"/>
          <w:lang w:val="kk-KZ"/>
        </w:rPr>
      </w:pPr>
    </w:p>
    <w:p w14:paraId="7E890ADA" w14:textId="77777777" w:rsidR="003F45EE" w:rsidRPr="008D0533" w:rsidRDefault="003F45EE" w:rsidP="00D20712">
      <w:pPr>
        <w:spacing w:after="0" w:line="240" w:lineRule="auto"/>
        <w:jc w:val="center"/>
        <w:rPr>
          <w:rFonts w:ascii="Times New Roman" w:hAnsi="Times New Roman" w:cs="Times New Roman"/>
          <w:b/>
          <w:sz w:val="28"/>
          <w:szCs w:val="28"/>
          <w:lang w:val="kk-KZ"/>
        </w:rPr>
      </w:pPr>
      <w:bookmarkStart w:id="0" w:name="_Hlk229150848"/>
      <w:r w:rsidRPr="008D0533">
        <w:rPr>
          <w:rFonts w:ascii="Times New Roman" w:hAnsi="Times New Roman" w:cs="Times New Roman"/>
          <w:b/>
          <w:sz w:val="28"/>
          <w:szCs w:val="28"/>
          <w:lang w:val="kk-KZ"/>
        </w:rPr>
        <w:t>Мемлекеттік қызметтер көрсету</w:t>
      </w:r>
      <w:r w:rsidR="00E01CBE" w:rsidRPr="008D0533">
        <w:rPr>
          <w:rFonts w:ascii="Times New Roman" w:hAnsi="Times New Roman" w:cs="Times New Roman"/>
          <w:b/>
          <w:sz w:val="28"/>
          <w:szCs w:val="28"/>
          <w:lang w:val="kk-KZ"/>
        </w:rPr>
        <w:t>ге</w:t>
      </w:r>
      <w:r w:rsidRPr="008D0533">
        <w:rPr>
          <w:rFonts w:ascii="Times New Roman" w:hAnsi="Times New Roman" w:cs="Times New Roman"/>
          <w:b/>
          <w:sz w:val="28"/>
          <w:szCs w:val="28"/>
          <w:lang w:val="kk-KZ"/>
        </w:rPr>
        <w:t xml:space="preserve"> шағымдану</w:t>
      </w:r>
    </w:p>
    <w:p w14:paraId="6A724F45" w14:textId="5DFF8998" w:rsidR="003F45EE" w:rsidRPr="008D0533" w:rsidRDefault="003F45EE" w:rsidP="00D20712">
      <w:pPr>
        <w:spacing w:after="0" w:line="240" w:lineRule="auto"/>
        <w:jc w:val="center"/>
        <w:rPr>
          <w:rFonts w:ascii="Times New Roman" w:hAnsi="Times New Roman" w:cs="Times New Roman"/>
          <w:b/>
          <w:sz w:val="28"/>
          <w:szCs w:val="28"/>
          <w:lang w:val="kk-KZ"/>
        </w:rPr>
      </w:pPr>
      <w:r w:rsidRPr="008D0533">
        <w:rPr>
          <w:rFonts w:ascii="Times New Roman" w:hAnsi="Times New Roman" w:cs="Times New Roman"/>
          <w:b/>
          <w:sz w:val="28"/>
          <w:szCs w:val="28"/>
          <w:lang w:val="kk-KZ"/>
        </w:rPr>
        <w:t>тәртібі бойынша ақпарат</w:t>
      </w:r>
    </w:p>
    <w:p w14:paraId="2F4E71AC" w14:textId="77777777" w:rsidR="003B66E9" w:rsidRPr="008D0533" w:rsidRDefault="003B66E9" w:rsidP="00F179C9">
      <w:pPr>
        <w:spacing w:after="0" w:line="240" w:lineRule="auto"/>
        <w:jc w:val="both"/>
        <w:rPr>
          <w:rFonts w:ascii="Times New Roman" w:hAnsi="Times New Roman" w:cs="Times New Roman"/>
          <w:sz w:val="28"/>
          <w:szCs w:val="28"/>
          <w:lang w:val="kk-KZ"/>
        </w:rPr>
      </w:pPr>
    </w:p>
    <w:p w14:paraId="4DA5857E" w14:textId="77777777" w:rsidR="003B66E9" w:rsidRPr="008D0533" w:rsidRDefault="003B66E9" w:rsidP="00F179C9">
      <w:pPr>
        <w:pStyle w:val="a4"/>
        <w:spacing w:before="0" w:beforeAutospacing="0" w:after="0" w:afterAutospacing="0"/>
        <w:ind w:firstLine="709"/>
        <w:jc w:val="both"/>
        <w:rPr>
          <w:sz w:val="28"/>
          <w:szCs w:val="28"/>
          <w:lang w:val="kk-KZ"/>
        </w:rPr>
      </w:pPr>
      <w:r w:rsidRPr="008D0533">
        <w:rPr>
          <w:sz w:val="28"/>
          <w:szCs w:val="28"/>
          <w:lang w:val="kk-KZ"/>
        </w:rPr>
        <w:t>Мемлекеттік қызметтер көрсету мәселелері бойынша шағымды қарауды жоғары тұрған әкімшілік орган, лауазымды тұлға, мемлекеттік қызметтер көрсетудің сапасын бағалау және бақылау жөніндегі уәкілетті орган (бұдан әрі – шағымды қарайтын орган) жүргізеді.</w:t>
      </w:r>
    </w:p>
    <w:p w14:paraId="2B57EF52" w14:textId="77777777" w:rsidR="003B66E9" w:rsidRPr="008D0533" w:rsidRDefault="003B66E9" w:rsidP="00F179C9">
      <w:pPr>
        <w:pStyle w:val="a4"/>
        <w:spacing w:before="0" w:beforeAutospacing="0" w:after="0" w:afterAutospacing="0"/>
        <w:ind w:firstLine="709"/>
        <w:jc w:val="both"/>
        <w:rPr>
          <w:sz w:val="28"/>
          <w:szCs w:val="28"/>
          <w:lang w:val="kk-KZ"/>
        </w:rPr>
      </w:pPr>
      <w:r w:rsidRPr="008D0533">
        <w:rPr>
          <w:sz w:val="28"/>
          <w:szCs w:val="28"/>
          <w:lang w:val="kk-KZ"/>
        </w:rPr>
        <w:t>Шағым көрсетілетін қызметті берушіге және (немесе) шешіміне, әрекетіне (әрекетсіздігіне) шағым жасалып отырған лауазымды тұлғаға беріледі.</w:t>
      </w:r>
    </w:p>
    <w:p w14:paraId="7F1728A9" w14:textId="77777777" w:rsidR="003B66E9" w:rsidRPr="008D0533" w:rsidRDefault="003B66E9" w:rsidP="00F179C9">
      <w:pPr>
        <w:pStyle w:val="a4"/>
        <w:spacing w:before="0" w:beforeAutospacing="0" w:after="0" w:afterAutospacing="0"/>
        <w:ind w:firstLine="709"/>
        <w:jc w:val="both"/>
        <w:rPr>
          <w:sz w:val="28"/>
          <w:szCs w:val="28"/>
          <w:lang w:val="kk-KZ"/>
        </w:rPr>
      </w:pPr>
      <w:r w:rsidRPr="008D0533">
        <w:rPr>
          <w:sz w:val="28"/>
          <w:szCs w:val="28"/>
          <w:lang w:val="kk-KZ"/>
        </w:rPr>
        <w:t>Көрсетілетін қызметті беруші, шешіміне, әрекетіне (әрекетсіздігіне) шағым жасалып отырған лауазымды тұлға шағым келіп түскен күннен бастап үш жұмыс күнінен кешіктірмей оны және әкімшілік істі шағымды қарайтын органға жібереді.</w:t>
      </w:r>
    </w:p>
    <w:p w14:paraId="1A72925F" w14:textId="77777777" w:rsidR="003B66E9" w:rsidRPr="008D0533" w:rsidRDefault="003B66E9" w:rsidP="00F179C9">
      <w:pPr>
        <w:pStyle w:val="a4"/>
        <w:spacing w:before="0" w:beforeAutospacing="0" w:after="0" w:afterAutospacing="0"/>
        <w:ind w:firstLine="709"/>
        <w:jc w:val="both"/>
        <w:rPr>
          <w:sz w:val="28"/>
          <w:szCs w:val="28"/>
          <w:lang w:val="kk-KZ"/>
        </w:rPr>
      </w:pPr>
      <w:r w:rsidRPr="008D0533">
        <w:rPr>
          <w:sz w:val="28"/>
          <w:szCs w:val="28"/>
          <w:lang w:val="kk-KZ"/>
        </w:rPr>
        <w:t>Бұл ретте көрсетілетін қызметті беруші, шешіміне, әрекетіне (әрекетсіздігіне) шағым жасалып отырған лауазымды тұлға, егер ол үш жұмыс күні ішінде шағымда көрсетілген талаптарды толық қанағаттандыратын шешім не өзге де әкімшілік әрекет қабылдаса, онда шағымды қарайтын органға шағым жібермеуге құқылы.</w:t>
      </w:r>
    </w:p>
    <w:p w14:paraId="4FEFC6AA" w14:textId="77777777" w:rsidR="003B66E9" w:rsidRPr="008D0533" w:rsidRDefault="003B66E9" w:rsidP="00F179C9">
      <w:pPr>
        <w:pStyle w:val="a4"/>
        <w:spacing w:before="0" w:beforeAutospacing="0" w:after="0" w:afterAutospacing="0"/>
        <w:ind w:firstLine="709"/>
        <w:jc w:val="both"/>
        <w:rPr>
          <w:sz w:val="28"/>
          <w:szCs w:val="28"/>
          <w:lang w:val="kk-KZ"/>
        </w:rPr>
      </w:pPr>
      <w:r w:rsidRPr="008D0533">
        <w:rPr>
          <w:sz w:val="28"/>
          <w:szCs w:val="28"/>
          <w:lang w:val="kk-KZ"/>
        </w:rPr>
        <w:t>Егер Қазақстан Республикасының заңдарында өзгеше көзделмесе, сотқа жүгінуге сотқа дейінгі тәртіппен шағым жасалғаннан кейін жол беріледі.</w:t>
      </w:r>
    </w:p>
    <w:p w14:paraId="66F27B75" w14:textId="77777777" w:rsidR="003B66E9" w:rsidRPr="008D0533" w:rsidRDefault="003B66E9" w:rsidP="00F179C9">
      <w:pPr>
        <w:pStyle w:val="a4"/>
        <w:spacing w:before="0" w:beforeAutospacing="0" w:after="0" w:afterAutospacing="0"/>
        <w:ind w:firstLine="709"/>
        <w:jc w:val="both"/>
        <w:rPr>
          <w:sz w:val="28"/>
          <w:szCs w:val="28"/>
          <w:lang w:val="kk-KZ"/>
        </w:rPr>
      </w:pPr>
      <w:r w:rsidRPr="008D0533">
        <w:rPr>
          <w:sz w:val="28"/>
          <w:szCs w:val="28"/>
          <w:lang w:val="kk-KZ"/>
        </w:rPr>
        <w:t>Көрсетілетін қызметті берушінің атына келіп түскен көрсетілетін қызметті алушының шағымы тіркелген күнінен бастап бес жұмыс күні ішінде қаралуға жатады.</w:t>
      </w:r>
    </w:p>
    <w:p w14:paraId="1CF34F14" w14:textId="77777777" w:rsidR="003B66E9" w:rsidRPr="008D0533" w:rsidRDefault="003B66E9" w:rsidP="00F179C9">
      <w:pPr>
        <w:pStyle w:val="a4"/>
        <w:spacing w:before="0" w:beforeAutospacing="0" w:after="0" w:afterAutospacing="0"/>
        <w:ind w:firstLine="709"/>
        <w:jc w:val="both"/>
        <w:rPr>
          <w:sz w:val="28"/>
          <w:szCs w:val="28"/>
          <w:lang w:val="kk-KZ"/>
        </w:rPr>
      </w:pPr>
      <w:r w:rsidRPr="008D0533">
        <w:rPr>
          <w:sz w:val="28"/>
          <w:szCs w:val="28"/>
          <w:lang w:val="kk-KZ"/>
        </w:rPr>
        <w:t>Шағымды қарайтын органның атына келіп түскен көрсетілетін қызметті алушының шағымы тіркелген күнінен бастап он бес жұмыс күні ішінде қаралуға жатады.</w:t>
      </w:r>
    </w:p>
    <w:p w14:paraId="727AA7A6" w14:textId="77777777" w:rsidR="003B66E9" w:rsidRPr="008D0533" w:rsidRDefault="003B66E9" w:rsidP="00F179C9">
      <w:pPr>
        <w:pStyle w:val="a4"/>
        <w:spacing w:before="0" w:beforeAutospacing="0" w:after="0" w:afterAutospacing="0"/>
        <w:ind w:firstLine="709"/>
        <w:jc w:val="both"/>
        <w:rPr>
          <w:sz w:val="28"/>
          <w:szCs w:val="28"/>
          <w:lang w:val="kk-KZ"/>
        </w:rPr>
      </w:pPr>
      <w:r w:rsidRPr="008D0533">
        <w:rPr>
          <w:sz w:val="28"/>
          <w:szCs w:val="28"/>
          <w:lang w:val="kk-KZ"/>
        </w:rPr>
        <w:t>Көрсетілген мемлекеттік қызмет нәтижелерімен келіспеген жағдайда, көрсетілетін қызметті алушы заңнамада белгіленген тәртіппен сотқа жүгінуге құқылы.</w:t>
      </w:r>
    </w:p>
    <w:p w14:paraId="62DD4727" w14:textId="77777777" w:rsidR="003B66E9" w:rsidRPr="008D0533" w:rsidRDefault="003B66E9" w:rsidP="00F179C9">
      <w:pPr>
        <w:pStyle w:val="a4"/>
        <w:spacing w:before="0" w:beforeAutospacing="0" w:after="0" w:afterAutospacing="0"/>
        <w:ind w:firstLine="709"/>
        <w:jc w:val="both"/>
        <w:rPr>
          <w:sz w:val="28"/>
          <w:szCs w:val="28"/>
          <w:lang w:val="kk-KZ"/>
        </w:rPr>
      </w:pPr>
      <w:r w:rsidRPr="008D0533">
        <w:rPr>
          <w:sz w:val="28"/>
          <w:szCs w:val="28"/>
          <w:lang w:val="kk-KZ"/>
        </w:rPr>
        <w:t>Көрсетілген мемлекеттік қызмет нәтижелерімен келіспеген жағдайда, көрсетілетін қызметті алушы Қазақстан Республикасының заңнамасында белгіленген тәртіппен сотқа немесе Мемлекеттік қызметтер көрсету сапасын бағалау және бақылау жөніндегі уәкілетті органға шағыммен жүгіне алады.</w:t>
      </w:r>
    </w:p>
    <w:p w14:paraId="34BAAD9D" w14:textId="38886025" w:rsidR="003F45EE" w:rsidRPr="008D0533" w:rsidRDefault="003B66E9" w:rsidP="00F179C9">
      <w:pPr>
        <w:pStyle w:val="a4"/>
        <w:spacing w:before="0" w:beforeAutospacing="0" w:after="0" w:afterAutospacing="0"/>
        <w:ind w:firstLine="709"/>
        <w:jc w:val="both"/>
        <w:rPr>
          <w:sz w:val="28"/>
          <w:szCs w:val="28"/>
          <w:lang w:val="kk-KZ"/>
        </w:rPr>
      </w:pPr>
      <w:r w:rsidRPr="008D0533">
        <w:rPr>
          <w:sz w:val="28"/>
          <w:szCs w:val="28"/>
          <w:lang w:val="kk-KZ"/>
        </w:rPr>
        <w:t>Мемлекеттік қызметтер көрсету сапасын бағалау және бақылау жөніндегі уәкілетті органның мекенжайына келіп түскен көрсетілетін қызметті алушының шағымы оны тіркеген күнінен бастап 15 (он бес) жұмыс күні ішінде қаралуға тиіс.</w:t>
      </w:r>
    </w:p>
    <w:bookmarkEnd w:id="0"/>
    <w:p w14:paraId="1E9E887E" w14:textId="77777777" w:rsidR="000278E8" w:rsidRPr="008D0533" w:rsidRDefault="000278E8" w:rsidP="00F179C9">
      <w:pPr>
        <w:pStyle w:val="a4"/>
        <w:spacing w:before="0" w:beforeAutospacing="0" w:after="0" w:afterAutospacing="0"/>
        <w:ind w:firstLine="709"/>
        <w:jc w:val="both"/>
        <w:rPr>
          <w:b/>
          <w:sz w:val="28"/>
          <w:szCs w:val="28"/>
          <w:lang w:val="kk-KZ"/>
        </w:rPr>
      </w:pPr>
    </w:p>
    <w:sectPr w:rsidR="000278E8" w:rsidRPr="008D0533" w:rsidSect="00B358E7">
      <w:pgSz w:w="11906" w:h="16838"/>
      <w:pgMar w:top="851"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44CAC"/>
    <w:multiLevelType w:val="hybridMultilevel"/>
    <w:tmpl w:val="CAEEAE26"/>
    <w:lvl w:ilvl="0" w:tplc="F89C0874">
      <w:start w:val="1"/>
      <w:numFmt w:val="decimal"/>
      <w:lvlText w:val="%1)"/>
      <w:lvlJc w:val="left"/>
      <w:pPr>
        <w:ind w:left="878" w:hanging="600"/>
      </w:pPr>
      <w:rPr>
        <w:rFonts w:hint="default"/>
        <w:color w:val="auto"/>
      </w:rPr>
    </w:lvl>
    <w:lvl w:ilvl="1" w:tplc="04190019" w:tentative="1">
      <w:start w:val="1"/>
      <w:numFmt w:val="lowerLetter"/>
      <w:lvlText w:val="%2."/>
      <w:lvlJc w:val="left"/>
      <w:pPr>
        <w:ind w:left="1358" w:hanging="360"/>
      </w:pPr>
    </w:lvl>
    <w:lvl w:ilvl="2" w:tplc="0419001B" w:tentative="1">
      <w:start w:val="1"/>
      <w:numFmt w:val="lowerRoman"/>
      <w:lvlText w:val="%3."/>
      <w:lvlJc w:val="right"/>
      <w:pPr>
        <w:ind w:left="2078" w:hanging="180"/>
      </w:pPr>
    </w:lvl>
    <w:lvl w:ilvl="3" w:tplc="0419000F" w:tentative="1">
      <w:start w:val="1"/>
      <w:numFmt w:val="decimal"/>
      <w:lvlText w:val="%4."/>
      <w:lvlJc w:val="left"/>
      <w:pPr>
        <w:ind w:left="2798" w:hanging="360"/>
      </w:pPr>
    </w:lvl>
    <w:lvl w:ilvl="4" w:tplc="04190019" w:tentative="1">
      <w:start w:val="1"/>
      <w:numFmt w:val="lowerLetter"/>
      <w:lvlText w:val="%5."/>
      <w:lvlJc w:val="left"/>
      <w:pPr>
        <w:ind w:left="3518" w:hanging="360"/>
      </w:pPr>
    </w:lvl>
    <w:lvl w:ilvl="5" w:tplc="0419001B" w:tentative="1">
      <w:start w:val="1"/>
      <w:numFmt w:val="lowerRoman"/>
      <w:lvlText w:val="%6."/>
      <w:lvlJc w:val="right"/>
      <w:pPr>
        <w:ind w:left="4238" w:hanging="180"/>
      </w:pPr>
    </w:lvl>
    <w:lvl w:ilvl="6" w:tplc="0419000F" w:tentative="1">
      <w:start w:val="1"/>
      <w:numFmt w:val="decimal"/>
      <w:lvlText w:val="%7."/>
      <w:lvlJc w:val="left"/>
      <w:pPr>
        <w:ind w:left="4958" w:hanging="360"/>
      </w:pPr>
    </w:lvl>
    <w:lvl w:ilvl="7" w:tplc="04190019" w:tentative="1">
      <w:start w:val="1"/>
      <w:numFmt w:val="lowerLetter"/>
      <w:lvlText w:val="%8."/>
      <w:lvlJc w:val="left"/>
      <w:pPr>
        <w:ind w:left="5678" w:hanging="360"/>
      </w:pPr>
    </w:lvl>
    <w:lvl w:ilvl="8" w:tplc="0419001B" w:tentative="1">
      <w:start w:val="1"/>
      <w:numFmt w:val="lowerRoman"/>
      <w:lvlText w:val="%9."/>
      <w:lvlJc w:val="right"/>
      <w:pPr>
        <w:ind w:left="6398" w:hanging="180"/>
      </w:pPr>
    </w:lvl>
  </w:abstractNum>
  <w:abstractNum w:abstractNumId="1" w15:restartNumberingAfterBreak="0">
    <w:nsid w:val="558E7F81"/>
    <w:multiLevelType w:val="hybridMultilevel"/>
    <w:tmpl w:val="A83695AC"/>
    <w:lvl w:ilvl="0" w:tplc="146A8F02">
      <w:start w:val="3"/>
      <w:numFmt w:val="bullet"/>
      <w:lvlText w:val="-"/>
      <w:lvlJc w:val="left"/>
      <w:pPr>
        <w:ind w:left="497" w:hanging="360"/>
      </w:pPr>
      <w:rPr>
        <w:rFonts w:ascii="Times New Roman" w:eastAsiaTheme="minorEastAsia" w:hAnsi="Times New Roman" w:cs="Times New Roman" w:hint="default"/>
      </w:rPr>
    </w:lvl>
    <w:lvl w:ilvl="1" w:tplc="04190003" w:tentative="1">
      <w:start w:val="1"/>
      <w:numFmt w:val="bullet"/>
      <w:lvlText w:val="o"/>
      <w:lvlJc w:val="left"/>
      <w:pPr>
        <w:ind w:left="1217" w:hanging="360"/>
      </w:pPr>
      <w:rPr>
        <w:rFonts w:ascii="Courier New" w:hAnsi="Courier New" w:cs="Courier New" w:hint="default"/>
      </w:rPr>
    </w:lvl>
    <w:lvl w:ilvl="2" w:tplc="04190005" w:tentative="1">
      <w:start w:val="1"/>
      <w:numFmt w:val="bullet"/>
      <w:lvlText w:val=""/>
      <w:lvlJc w:val="left"/>
      <w:pPr>
        <w:ind w:left="1937" w:hanging="360"/>
      </w:pPr>
      <w:rPr>
        <w:rFonts w:ascii="Wingdings" w:hAnsi="Wingdings" w:hint="default"/>
      </w:rPr>
    </w:lvl>
    <w:lvl w:ilvl="3" w:tplc="04190001" w:tentative="1">
      <w:start w:val="1"/>
      <w:numFmt w:val="bullet"/>
      <w:lvlText w:val=""/>
      <w:lvlJc w:val="left"/>
      <w:pPr>
        <w:ind w:left="2657" w:hanging="360"/>
      </w:pPr>
      <w:rPr>
        <w:rFonts w:ascii="Symbol" w:hAnsi="Symbol" w:hint="default"/>
      </w:rPr>
    </w:lvl>
    <w:lvl w:ilvl="4" w:tplc="04190003" w:tentative="1">
      <w:start w:val="1"/>
      <w:numFmt w:val="bullet"/>
      <w:lvlText w:val="o"/>
      <w:lvlJc w:val="left"/>
      <w:pPr>
        <w:ind w:left="3377" w:hanging="360"/>
      </w:pPr>
      <w:rPr>
        <w:rFonts w:ascii="Courier New" w:hAnsi="Courier New" w:cs="Courier New" w:hint="default"/>
      </w:rPr>
    </w:lvl>
    <w:lvl w:ilvl="5" w:tplc="04190005" w:tentative="1">
      <w:start w:val="1"/>
      <w:numFmt w:val="bullet"/>
      <w:lvlText w:val=""/>
      <w:lvlJc w:val="left"/>
      <w:pPr>
        <w:ind w:left="4097" w:hanging="360"/>
      </w:pPr>
      <w:rPr>
        <w:rFonts w:ascii="Wingdings" w:hAnsi="Wingdings" w:hint="default"/>
      </w:rPr>
    </w:lvl>
    <w:lvl w:ilvl="6" w:tplc="04190001" w:tentative="1">
      <w:start w:val="1"/>
      <w:numFmt w:val="bullet"/>
      <w:lvlText w:val=""/>
      <w:lvlJc w:val="left"/>
      <w:pPr>
        <w:ind w:left="4817" w:hanging="360"/>
      </w:pPr>
      <w:rPr>
        <w:rFonts w:ascii="Symbol" w:hAnsi="Symbol" w:hint="default"/>
      </w:rPr>
    </w:lvl>
    <w:lvl w:ilvl="7" w:tplc="04190003" w:tentative="1">
      <w:start w:val="1"/>
      <w:numFmt w:val="bullet"/>
      <w:lvlText w:val="o"/>
      <w:lvlJc w:val="left"/>
      <w:pPr>
        <w:ind w:left="5537" w:hanging="360"/>
      </w:pPr>
      <w:rPr>
        <w:rFonts w:ascii="Courier New" w:hAnsi="Courier New" w:cs="Courier New" w:hint="default"/>
      </w:rPr>
    </w:lvl>
    <w:lvl w:ilvl="8" w:tplc="04190005" w:tentative="1">
      <w:start w:val="1"/>
      <w:numFmt w:val="bullet"/>
      <w:lvlText w:val=""/>
      <w:lvlJc w:val="left"/>
      <w:pPr>
        <w:ind w:left="6257"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2F2E2D"/>
    <w:rsid w:val="000278E8"/>
    <w:rsid w:val="000A40BB"/>
    <w:rsid w:val="000B5DCE"/>
    <w:rsid w:val="00194E59"/>
    <w:rsid w:val="001E6D07"/>
    <w:rsid w:val="00250218"/>
    <w:rsid w:val="00263A70"/>
    <w:rsid w:val="002B62DA"/>
    <w:rsid w:val="002F2E2D"/>
    <w:rsid w:val="003B66E9"/>
    <w:rsid w:val="003C77EA"/>
    <w:rsid w:val="003D45E3"/>
    <w:rsid w:val="003E4327"/>
    <w:rsid w:val="003F45EE"/>
    <w:rsid w:val="004466A0"/>
    <w:rsid w:val="004C319A"/>
    <w:rsid w:val="004D0393"/>
    <w:rsid w:val="004D61E7"/>
    <w:rsid w:val="004E3339"/>
    <w:rsid w:val="005221A4"/>
    <w:rsid w:val="00522887"/>
    <w:rsid w:val="005F5816"/>
    <w:rsid w:val="006A604A"/>
    <w:rsid w:val="00706F6B"/>
    <w:rsid w:val="00725D4D"/>
    <w:rsid w:val="0075025D"/>
    <w:rsid w:val="0076131C"/>
    <w:rsid w:val="00784A3E"/>
    <w:rsid w:val="007E46DB"/>
    <w:rsid w:val="007F3492"/>
    <w:rsid w:val="00877B7F"/>
    <w:rsid w:val="008B5ED3"/>
    <w:rsid w:val="008D0533"/>
    <w:rsid w:val="008F3E49"/>
    <w:rsid w:val="008F3F00"/>
    <w:rsid w:val="00937CD7"/>
    <w:rsid w:val="00955FDA"/>
    <w:rsid w:val="00971BD6"/>
    <w:rsid w:val="009B7228"/>
    <w:rsid w:val="009E1232"/>
    <w:rsid w:val="00A0528F"/>
    <w:rsid w:val="00A20840"/>
    <w:rsid w:val="00A717DC"/>
    <w:rsid w:val="00A923F3"/>
    <w:rsid w:val="00B358E7"/>
    <w:rsid w:val="00B94060"/>
    <w:rsid w:val="00C17D37"/>
    <w:rsid w:val="00C478CB"/>
    <w:rsid w:val="00C8317F"/>
    <w:rsid w:val="00CB7351"/>
    <w:rsid w:val="00D20712"/>
    <w:rsid w:val="00D77110"/>
    <w:rsid w:val="00D96B9F"/>
    <w:rsid w:val="00DA080C"/>
    <w:rsid w:val="00DD46F3"/>
    <w:rsid w:val="00E01CBE"/>
    <w:rsid w:val="00E2760B"/>
    <w:rsid w:val="00E278E1"/>
    <w:rsid w:val="00E51309"/>
    <w:rsid w:val="00E80838"/>
    <w:rsid w:val="00E8724F"/>
    <w:rsid w:val="00EB0B2F"/>
    <w:rsid w:val="00EE0C46"/>
    <w:rsid w:val="00EE3238"/>
    <w:rsid w:val="00F16B04"/>
    <w:rsid w:val="00F179C9"/>
    <w:rsid w:val="00F64C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7C50E"/>
  <w15:docId w15:val="{34F79DAE-E3AD-469D-A56E-4E484F9B5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62DA"/>
  </w:style>
  <w:style w:type="paragraph" w:styleId="3">
    <w:name w:val="heading 3"/>
    <w:basedOn w:val="a"/>
    <w:link w:val="30"/>
    <w:uiPriority w:val="9"/>
    <w:qFormat/>
    <w:rsid w:val="002F2E2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F2E2D"/>
    <w:rPr>
      <w:rFonts w:ascii="Times New Roman" w:eastAsia="Times New Roman" w:hAnsi="Times New Roman" w:cs="Times New Roman"/>
      <w:b/>
      <w:bCs/>
      <w:sz w:val="27"/>
      <w:szCs w:val="27"/>
    </w:rPr>
  </w:style>
  <w:style w:type="character" w:styleId="a3">
    <w:name w:val="Strong"/>
    <w:basedOn w:val="a0"/>
    <w:uiPriority w:val="22"/>
    <w:qFormat/>
    <w:rsid w:val="002F2E2D"/>
    <w:rPr>
      <w:b/>
      <w:bCs/>
    </w:rPr>
  </w:style>
  <w:style w:type="paragraph" w:styleId="a4">
    <w:name w:val="Normal (Web)"/>
    <w:basedOn w:val="a"/>
    <w:uiPriority w:val="99"/>
    <w:unhideWhenUsed/>
    <w:rsid w:val="002F2E2D"/>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Hyperlink"/>
    <w:basedOn w:val="a0"/>
    <w:uiPriority w:val="99"/>
    <w:unhideWhenUsed/>
    <w:rsid w:val="002F2E2D"/>
    <w:rPr>
      <w:color w:val="0000FF"/>
      <w:u w:val="single"/>
    </w:rPr>
  </w:style>
  <w:style w:type="paragraph" w:customStyle="1" w:styleId="oaeno">
    <w:name w:val="oaeno"/>
    <w:basedOn w:val="a"/>
    <w:rsid w:val="002F2E2D"/>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List Paragraph"/>
    <w:basedOn w:val="a"/>
    <w:uiPriority w:val="34"/>
    <w:qFormat/>
    <w:rsid w:val="00A923F3"/>
    <w:pPr>
      <w:ind w:left="720"/>
      <w:contextualSpacing/>
    </w:pPr>
  </w:style>
  <w:style w:type="character" w:customStyle="1" w:styleId="apple-converted-space">
    <w:name w:val="apple-converted-space"/>
    <w:basedOn w:val="a0"/>
    <w:rsid w:val="00EE0C46"/>
  </w:style>
  <w:style w:type="character" w:customStyle="1" w:styleId="note">
    <w:name w:val="note"/>
    <w:basedOn w:val="a0"/>
    <w:rsid w:val="004C31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90653">
      <w:bodyDiv w:val="1"/>
      <w:marLeft w:val="0"/>
      <w:marRight w:val="0"/>
      <w:marTop w:val="0"/>
      <w:marBottom w:val="0"/>
      <w:divBdr>
        <w:top w:val="none" w:sz="0" w:space="0" w:color="auto"/>
        <w:left w:val="none" w:sz="0" w:space="0" w:color="auto"/>
        <w:bottom w:val="none" w:sz="0" w:space="0" w:color="auto"/>
        <w:right w:val="none" w:sz="0" w:space="0" w:color="auto"/>
      </w:divBdr>
    </w:div>
    <w:div w:id="287325892">
      <w:bodyDiv w:val="1"/>
      <w:marLeft w:val="0"/>
      <w:marRight w:val="0"/>
      <w:marTop w:val="0"/>
      <w:marBottom w:val="0"/>
      <w:divBdr>
        <w:top w:val="none" w:sz="0" w:space="0" w:color="auto"/>
        <w:left w:val="none" w:sz="0" w:space="0" w:color="auto"/>
        <w:bottom w:val="none" w:sz="0" w:space="0" w:color="auto"/>
        <w:right w:val="none" w:sz="0" w:space="0" w:color="auto"/>
      </w:divBdr>
    </w:div>
    <w:div w:id="346753357">
      <w:bodyDiv w:val="1"/>
      <w:marLeft w:val="0"/>
      <w:marRight w:val="0"/>
      <w:marTop w:val="0"/>
      <w:marBottom w:val="0"/>
      <w:divBdr>
        <w:top w:val="none" w:sz="0" w:space="0" w:color="auto"/>
        <w:left w:val="none" w:sz="0" w:space="0" w:color="auto"/>
        <w:bottom w:val="none" w:sz="0" w:space="0" w:color="auto"/>
        <w:right w:val="none" w:sz="0" w:space="0" w:color="auto"/>
      </w:divBdr>
    </w:div>
    <w:div w:id="566842284">
      <w:bodyDiv w:val="1"/>
      <w:marLeft w:val="0"/>
      <w:marRight w:val="0"/>
      <w:marTop w:val="0"/>
      <w:marBottom w:val="0"/>
      <w:divBdr>
        <w:top w:val="none" w:sz="0" w:space="0" w:color="auto"/>
        <w:left w:val="none" w:sz="0" w:space="0" w:color="auto"/>
        <w:bottom w:val="none" w:sz="0" w:space="0" w:color="auto"/>
        <w:right w:val="none" w:sz="0" w:space="0" w:color="auto"/>
      </w:divBdr>
    </w:div>
    <w:div w:id="890001043">
      <w:bodyDiv w:val="1"/>
      <w:marLeft w:val="0"/>
      <w:marRight w:val="0"/>
      <w:marTop w:val="0"/>
      <w:marBottom w:val="0"/>
      <w:divBdr>
        <w:top w:val="none" w:sz="0" w:space="0" w:color="auto"/>
        <w:left w:val="none" w:sz="0" w:space="0" w:color="auto"/>
        <w:bottom w:val="none" w:sz="0" w:space="0" w:color="auto"/>
        <w:right w:val="none" w:sz="0" w:space="0" w:color="auto"/>
      </w:divBdr>
    </w:div>
    <w:div w:id="967197477">
      <w:bodyDiv w:val="1"/>
      <w:marLeft w:val="0"/>
      <w:marRight w:val="0"/>
      <w:marTop w:val="0"/>
      <w:marBottom w:val="0"/>
      <w:divBdr>
        <w:top w:val="none" w:sz="0" w:space="0" w:color="auto"/>
        <w:left w:val="none" w:sz="0" w:space="0" w:color="auto"/>
        <w:bottom w:val="none" w:sz="0" w:space="0" w:color="auto"/>
        <w:right w:val="none" w:sz="0" w:space="0" w:color="auto"/>
      </w:divBdr>
    </w:div>
    <w:div w:id="1023508268">
      <w:bodyDiv w:val="1"/>
      <w:marLeft w:val="0"/>
      <w:marRight w:val="0"/>
      <w:marTop w:val="0"/>
      <w:marBottom w:val="0"/>
      <w:divBdr>
        <w:top w:val="none" w:sz="0" w:space="0" w:color="auto"/>
        <w:left w:val="none" w:sz="0" w:space="0" w:color="auto"/>
        <w:bottom w:val="none" w:sz="0" w:space="0" w:color="auto"/>
        <w:right w:val="none" w:sz="0" w:space="0" w:color="auto"/>
      </w:divBdr>
    </w:div>
    <w:div w:id="1169365886">
      <w:bodyDiv w:val="1"/>
      <w:marLeft w:val="0"/>
      <w:marRight w:val="0"/>
      <w:marTop w:val="0"/>
      <w:marBottom w:val="0"/>
      <w:divBdr>
        <w:top w:val="none" w:sz="0" w:space="0" w:color="auto"/>
        <w:left w:val="none" w:sz="0" w:space="0" w:color="auto"/>
        <w:bottom w:val="none" w:sz="0" w:space="0" w:color="auto"/>
        <w:right w:val="none" w:sz="0" w:space="0" w:color="auto"/>
      </w:divBdr>
    </w:div>
    <w:div w:id="1293442478">
      <w:bodyDiv w:val="1"/>
      <w:marLeft w:val="0"/>
      <w:marRight w:val="0"/>
      <w:marTop w:val="0"/>
      <w:marBottom w:val="0"/>
      <w:divBdr>
        <w:top w:val="none" w:sz="0" w:space="0" w:color="auto"/>
        <w:left w:val="none" w:sz="0" w:space="0" w:color="auto"/>
        <w:bottom w:val="none" w:sz="0" w:space="0" w:color="auto"/>
        <w:right w:val="none" w:sz="0" w:space="0" w:color="auto"/>
      </w:divBdr>
    </w:div>
    <w:div w:id="1392725981">
      <w:bodyDiv w:val="1"/>
      <w:marLeft w:val="0"/>
      <w:marRight w:val="0"/>
      <w:marTop w:val="0"/>
      <w:marBottom w:val="0"/>
      <w:divBdr>
        <w:top w:val="none" w:sz="0" w:space="0" w:color="auto"/>
        <w:left w:val="none" w:sz="0" w:space="0" w:color="auto"/>
        <w:bottom w:val="none" w:sz="0" w:space="0" w:color="auto"/>
        <w:right w:val="none" w:sz="0" w:space="0" w:color="auto"/>
      </w:divBdr>
    </w:div>
    <w:div w:id="1452747890">
      <w:bodyDiv w:val="1"/>
      <w:marLeft w:val="0"/>
      <w:marRight w:val="0"/>
      <w:marTop w:val="0"/>
      <w:marBottom w:val="0"/>
      <w:divBdr>
        <w:top w:val="none" w:sz="0" w:space="0" w:color="auto"/>
        <w:left w:val="none" w:sz="0" w:space="0" w:color="auto"/>
        <w:bottom w:val="none" w:sz="0" w:space="0" w:color="auto"/>
        <w:right w:val="none" w:sz="0" w:space="0" w:color="auto"/>
      </w:divBdr>
    </w:div>
    <w:div w:id="1802532341">
      <w:bodyDiv w:val="1"/>
      <w:marLeft w:val="0"/>
      <w:marRight w:val="0"/>
      <w:marTop w:val="0"/>
      <w:marBottom w:val="0"/>
      <w:divBdr>
        <w:top w:val="none" w:sz="0" w:space="0" w:color="auto"/>
        <w:left w:val="none" w:sz="0" w:space="0" w:color="auto"/>
        <w:bottom w:val="none" w:sz="0" w:space="0" w:color="auto"/>
        <w:right w:val="none" w:sz="0" w:space="0" w:color="auto"/>
      </w:divBdr>
    </w:div>
    <w:div w:id="1833525369">
      <w:bodyDiv w:val="1"/>
      <w:marLeft w:val="0"/>
      <w:marRight w:val="0"/>
      <w:marTop w:val="0"/>
      <w:marBottom w:val="0"/>
      <w:divBdr>
        <w:top w:val="none" w:sz="0" w:space="0" w:color="auto"/>
        <w:left w:val="none" w:sz="0" w:space="0" w:color="auto"/>
        <w:bottom w:val="none" w:sz="0" w:space="0" w:color="auto"/>
        <w:right w:val="none" w:sz="0" w:space="0" w:color="auto"/>
      </w:divBdr>
    </w:div>
    <w:div w:id="1951859007">
      <w:bodyDiv w:val="1"/>
      <w:marLeft w:val="0"/>
      <w:marRight w:val="0"/>
      <w:marTop w:val="0"/>
      <w:marBottom w:val="0"/>
      <w:divBdr>
        <w:top w:val="none" w:sz="0" w:space="0" w:color="auto"/>
        <w:left w:val="none" w:sz="0" w:space="0" w:color="auto"/>
        <w:bottom w:val="none" w:sz="0" w:space="0" w:color="auto"/>
        <w:right w:val="none" w:sz="0" w:space="0" w:color="auto"/>
      </w:divBdr>
    </w:div>
    <w:div w:id="1997756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61.42.188/kaz/docs/K2000000360" TargetMode="External"/><Relationship Id="rId13" Type="http://schemas.openxmlformats.org/officeDocument/2006/relationships/hyperlink" Target="http://10.61.42.188/kaz/docs/V2000020947"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10.61.42.188/kaz/docs/V2000020947" TargetMode="External"/><Relationship Id="rId12" Type="http://schemas.openxmlformats.org/officeDocument/2006/relationships/hyperlink" Target="http://10.61.42.188/kaz/docs/Z000000085_" TargetMode="External"/><Relationship Id="rId17" Type="http://schemas.openxmlformats.org/officeDocument/2006/relationships/hyperlink" Target="http://10.61.42.188/kaz/docs/Z1300000094" TargetMode="External"/><Relationship Id="rId2" Type="http://schemas.openxmlformats.org/officeDocument/2006/relationships/numbering" Target="numbering.xml"/><Relationship Id="rId16" Type="http://schemas.openxmlformats.org/officeDocument/2006/relationships/hyperlink" Target="http://10.61.42.188/kaz/docs/Z070000219_" TargetMode="External"/><Relationship Id="rId1" Type="http://schemas.openxmlformats.org/officeDocument/2006/relationships/customXml" Target="../customXml/item1.xml"/><Relationship Id="rId6" Type="http://schemas.openxmlformats.org/officeDocument/2006/relationships/hyperlink" Target="http://10.61.42.188/kaz/docs/K1700000120" TargetMode="External"/><Relationship Id="rId11" Type="http://schemas.openxmlformats.org/officeDocument/2006/relationships/hyperlink" Target="http://10.61.42.188/kaz/docs/V2000020947" TargetMode="External"/><Relationship Id="rId5" Type="http://schemas.openxmlformats.org/officeDocument/2006/relationships/webSettings" Target="webSettings.xml"/><Relationship Id="rId15" Type="http://schemas.openxmlformats.org/officeDocument/2006/relationships/hyperlink" Target="http://10.61.42.188/kaz/docs/V2000020947" TargetMode="External"/><Relationship Id="rId10" Type="http://schemas.openxmlformats.org/officeDocument/2006/relationships/hyperlink" Target="http://10.61.42.188/kaz/docs/V2000020947"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10.61.42.188/kaz/docs/Z1400000188" TargetMode="External"/><Relationship Id="rId14" Type="http://schemas.openxmlformats.org/officeDocument/2006/relationships/hyperlink" Target="http://10.61.42.188/kaz/docs/Z070000219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36CE2-680B-4000-B477-5F84B73C6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6</Pages>
  <Words>1782</Words>
  <Characters>10160</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Венера Прназарова</cp:lastModifiedBy>
  <cp:revision>28</cp:revision>
  <dcterms:created xsi:type="dcterms:W3CDTF">2017-12-07T05:48:00Z</dcterms:created>
  <dcterms:modified xsi:type="dcterms:W3CDTF">2026-05-08T12:04:00Z</dcterms:modified>
</cp:coreProperties>
</file>