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0DF996" w14:textId="5F711F8F" w:rsidR="00E954E3" w:rsidRPr="00E954E3" w:rsidRDefault="00E954E3" w:rsidP="00E954E3">
      <w:pPr>
        <w:pStyle w:val="ac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bookmarkStart w:id="0" w:name="_GoBack"/>
      <w:bookmarkEnd w:id="0"/>
      <w:r w:rsidRPr="00E954E3">
        <w:rPr>
          <w:b/>
          <w:bCs/>
          <w:sz w:val="28"/>
          <w:szCs w:val="28"/>
        </w:rPr>
        <w:t>2026 жылдың екінші тоқсанында</w:t>
      </w:r>
      <w:r w:rsidRPr="00E954E3">
        <w:rPr>
          <w:sz w:val="28"/>
          <w:szCs w:val="28"/>
        </w:rPr>
        <w:t xml:space="preserve"> Шығыс Қазақстан облысының жергілікті атқарушы органдарына азаматтардан </w:t>
      </w:r>
      <w:r w:rsidRPr="00E954E3">
        <w:rPr>
          <w:b/>
          <w:bCs/>
          <w:sz w:val="28"/>
          <w:szCs w:val="28"/>
        </w:rPr>
        <w:t>15 065 өтініш түсті.</w:t>
      </w:r>
    </w:p>
    <w:p w14:paraId="7BAF07E4" w14:textId="1E334354" w:rsidR="00E954E3" w:rsidRPr="00E954E3" w:rsidRDefault="00E954E3" w:rsidP="00E954E3">
      <w:pPr>
        <w:pStyle w:val="ac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E954E3">
        <w:rPr>
          <w:b/>
          <w:bCs/>
          <w:sz w:val="28"/>
          <w:szCs w:val="28"/>
        </w:rPr>
        <w:t>Тұрғын үй-коммуналдық шаруашылық мәселелері</w:t>
      </w:r>
      <w:r w:rsidRPr="00E954E3">
        <w:rPr>
          <w:sz w:val="28"/>
          <w:szCs w:val="28"/>
        </w:rPr>
        <w:t xml:space="preserve"> </w:t>
      </w:r>
      <w:proofErr w:type="spellStart"/>
      <w:r w:rsidRPr="00E954E3">
        <w:rPr>
          <w:sz w:val="28"/>
          <w:szCs w:val="28"/>
        </w:rPr>
        <w:t>бойынша</w:t>
      </w:r>
      <w:proofErr w:type="spellEnd"/>
      <w:r w:rsidRPr="00E954E3">
        <w:rPr>
          <w:sz w:val="28"/>
          <w:szCs w:val="28"/>
        </w:rPr>
        <w:t xml:space="preserve"> </w:t>
      </w:r>
      <w:proofErr w:type="spellStart"/>
      <w:r w:rsidRPr="00E954E3">
        <w:rPr>
          <w:sz w:val="28"/>
          <w:szCs w:val="28"/>
        </w:rPr>
        <w:t>өтініштер</w:t>
      </w:r>
      <w:proofErr w:type="spellEnd"/>
      <w:r w:rsidRPr="00E954E3">
        <w:rPr>
          <w:sz w:val="28"/>
          <w:szCs w:val="28"/>
        </w:rPr>
        <w:t xml:space="preserve"> саны </w:t>
      </w:r>
      <w:proofErr w:type="spellStart"/>
      <w:r w:rsidRPr="00E954E3">
        <w:rPr>
          <w:sz w:val="28"/>
          <w:szCs w:val="28"/>
        </w:rPr>
        <w:t>бойынша</w:t>
      </w:r>
      <w:proofErr w:type="spellEnd"/>
      <w:r w:rsidRPr="00E954E3">
        <w:rPr>
          <w:sz w:val="28"/>
          <w:szCs w:val="28"/>
        </w:rPr>
        <w:t xml:space="preserve"> </w:t>
      </w:r>
      <w:proofErr w:type="spellStart"/>
      <w:r w:rsidRPr="00E954E3">
        <w:rPr>
          <w:sz w:val="28"/>
          <w:szCs w:val="28"/>
        </w:rPr>
        <w:t>бірінші</w:t>
      </w:r>
      <w:proofErr w:type="spellEnd"/>
      <w:r w:rsidRPr="00E954E3">
        <w:rPr>
          <w:sz w:val="28"/>
          <w:szCs w:val="28"/>
        </w:rPr>
        <w:t xml:space="preserve"> </w:t>
      </w:r>
      <w:proofErr w:type="spellStart"/>
      <w:r w:rsidRPr="00E954E3">
        <w:rPr>
          <w:sz w:val="28"/>
          <w:szCs w:val="28"/>
        </w:rPr>
        <w:t>орында</w:t>
      </w:r>
      <w:proofErr w:type="spellEnd"/>
      <w:r w:rsidR="00373B09">
        <w:rPr>
          <w:sz w:val="28"/>
          <w:szCs w:val="28"/>
          <w:lang w:val="kk-KZ"/>
        </w:rPr>
        <w:t xml:space="preserve"> </w:t>
      </w:r>
      <w:r w:rsidR="00373B09">
        <w:rPr>
          <w:sz w:val="28"/>
          <w:szCs w:val="28"/>
        </w:rPr>
        <w:t>–</w:t>
      </w:r>
      <w:r w:rsidR="00373B09">
        <w:rPr>
          <w:sz w:val="28"/>
          <w:szCs w:val="28"/>
          <w:lang w:val="kk-KZ"/>
        </w:rPr>
        <w:t xml:space="preserve"> </w:t>
      </w:r>
      <w:r w:rsidRPr="00E954E3">
        <w:rPr>
          <w:b/>
          <w:bCs/>
          <w:sz w:val="28"/>
          <w:szCs w:val="28"/>
        </w:rPr>
        <w:t xml:space="preserve">3 176 </w:t>
      </w:r>
      <w:proofErr w:type="spellStart"/>
      <w:r w:rsidRPr="00E954E3">
        <w:rPr>
          <w:b/>
          <w:bCs/>
          <w:sz w:val="28"/>
          <w:szCs w:val="28"/>
        </w:rPr>
        <w:t>өтініш</w:t>
      </w:r>
      <w:proofErr w:type="spellEnd"/>
      <w:r w:rsidRPr="00E954E3">
        <w:rPr>
          <w:b/>
          <w:bCs/>
          <w:sz w:val="28"/>
          <w:szCs w:val="28"/>
        </w:rPr>
        <w:t xml:space="preserve"> (21,08%).</w:t>
      </w:r>
      <w:r w:rsidRPr="00E954E3">
        <w:rPr>
          <w:sz w:val="28"/>
          <w:szCs w:val="28"/>
        </w:rPr>
        <w:t xml:space="preserve"> Тұрғындар негізінен </w:t>
      </w:r>
      <w:r w:rsidRPr="00E954E3">
        <w:rPr>
          <w:b/>
          <w:bCs/>
          <w:sz w:val="28"/>
          <w:szCs w:val="28"/>
        </w:rPr>
        <w:t>аулалар мен елді мекендерді абаттандыруға, балалар ойын алаңдарын орнатуға, көгалдандыруға, электр энергиясымен, сумен және жылумен қамтамасыз етуге байланысты мәселелерді көтерді.</w:t>
      </w:r>
    </w:p>
    <w:p w14:paraId="07DCB1A9" w14:textId="00B5FC53" w:rsidR="00E954E3" w:rsidRPr="00E954E3" w:rsidRDefault="000D0865" w:rsidP="00E954E3">
      <w:pPr>
        <w:pStyle w:val="ac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val="kk-KZ"/>
        </w:rPr>
        <w:t xml:space="preserve">Өтініштердің едәуір бөлігі </w:t>
      </w:r>
      <w:r w:rsidRPr="000D0865">
        <w:rPr>
          <w:b/>
          <w:bCs/>
          <w:sz w:val="28"/>
          <w:szCs w:val="28"/>
          <w:lang w:val="kk-KZ"/>
        </w:rPr>
        <w:t>б</w:t>
      </w:r>
      <w:proofErr w:type="spellStart"/>
      <w:r w:rsidR="00E954E3" w:rsidRPr="00E954E3">
        <w:rPr>
          <w:b/>
          <w:bCs/>
          <w:sz w:val="28"/>
          <w:szCs w:val="28"/>
        </w:rPr>
        <w:t>ілім</w:t>
      </w:r>
      <w:proofErr w:type="spellEnd"/>
      <w:r w:rsidR="00E954E3" w:rsidRPr="00E954E3">
        <w:rPr>
          <w:b/>
          <w:bCs/>
          <w:sz w:val="28"/>
          <w:szCs w:val="28"/>
        </w:rPr>
        <w:t xml:space="preserve"> беру </w:t>
      </w:r>
      <w:proofErr w:type="spellStart"/>
      <w:r w:rsidR="00E954E3" w:rsidRPr="00E954E3">
        <w:rPr>
          <w:sz w:val="28"/>
          <w:szCs w:val="28"/>
        </w:rPr>
        <w:t>саласын</w:t>
      </w:r>
      <w:proofErr w:type="spellEnd"/>
      <w:r>
        <w:rPr>
          <w:sz w:val="28"/>
          <w:szCs w:val="28"/>
          <w:lang w:val="kk-KZ"/>
        </w:rPr>
        <w:t>а тиесілі</w:t>
      </w:r>
      <w:r w:rsidR="00373B09" w:rsidRPr="00373B09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373B09">
        <w:rPr>
          <w:b/>
          <w:bCs/>
          <w:sz w:val="28"/>
          <w:szCs w:val="28"/>
        </w:rPr>
        <w:t>–</w:t>
      </w:r>
      <w:r w:rsidR="00E954E3" w:rsidRPr="00E954E3">
        <w:rPr>
          <w:sz w:val="28"/>
          <w:szCs w:val="28"/>
        </w:rPr>
        <w:t xml:space="preserve"> </w:t>
      </w:r>
      <w:r w:rsidR="00E954E3" w:rsidRPr="00E954E3">
        <w:rPr>
          <w:b/>
          <w:bCs/>
          <w:sz w:val="28"/>
          <w:szCs w:val="28"/>
        </w:rPr>
        <w:t xml:space="preserve">2 683 </w:t>
      </w:r>
      <w:proofErr w:type="spellStart"/>
      <w:r w:rsidR="00E954E3" w:rsidRPr="00E954E3">
        <w:rPr>
          <w:b/>
          <w:bCs/>
          <w:sz w:val="28"/>
          <w:szCs w:val="28"/>
        </w:rPr>
        <w:t>өтініш</w:t>
      </w:r>
      <w:proofErr w:type="spellEnd"/>
      <w:r w:rsidR="00E954E3" w:rsidRPr="00E954E3">
        <w:rPr>
          <w:b/>
          <w:bCs/>
          <w:sz w:val="28"/>
          <w:szCs w:val="28"/>
        </w:rPr>
        <w:t xml:space="preserve"> (17,81%)</w:t>
      </w:r>
      <w:r w:rsidR="00E954E3" w:rsidRPr="00E954E3">
        <w:rPr>
          <w:sz w:val="28"/>
          <w:szCs w:val="28"/>
        </w:rPr>
        <w:t xml:space="preserve">. </w:t>
      </w:r>
      <w:proofErr w:type="spellStart"/>
      <w:r w:rsidR="00E954E3" w:rsidRPr="00E954E3">
        <w:rPr>
          <w:sz w:val="28"/>
          <w:szCs w:val="28"/>
        </w:rPr>
        <w:t>Олардың</w:t>
      </w:r>
      <w:proofErr w:type="spellEnd"/>
      <w:r w:rsidR="00E954E3" w:rsidRPr="00E954E3">
        <w:rPr>
          <w:sz w:val="28"/>
          <w:szCs w:val="28"/>
        </w:rPr>
        <w:t xml:space="preserve"> </w:t>
      </w:r>
      <w:proofErr w:type="spellStart"/>
      <w:r w:rsidR="00E954E3" w:rsidRPr="00E954E3">
        <w:rPr>
          <w:b/>
          <w:bCs/>
          <w:sz w:val="28"/>
          <w:szCs w:val="28"/>
        </w:rPr>
        <w:t>ішінде</w:t>
      </w:r>
      <w:proofErr w:type="spellEnd"/>
      <w:r w:rsidR="00E954E3" w:rsidRPr="00E954E3">
        <w:rPr>
          <w:b/>
          <w:bCs/>
          <w:sz w:val="28"/>
          <w:szCs w:val="28"/>
        </w:rPr>
        <w:t xml:space="preserve"> </w:t>
      </w:r>
      <w:proofErr w:type="spellStart"/>
      <w:r w:rsidR="00E954E3" w:rsidRPr="00E954E3">
        <w:rPr>
          <w:b/>
          <w:bCs/>
          <w:sz w:val="28"/>
          <w:szCs w:val="28"/>
        </w:rPr>
        <w:t>білім</w:t>
      </w:r>
      <w:proofErr w:type="spellEnd"/>
      <w:r w:rsidR="00E954E3" w:rsidRPr="00E954E3">
        <w:rPr>
          <w:b/>
          <w:bCs/>
          <w:sz w:val="28"/>
          <w:szCs w:val="28"/>
        </w:rPr>
        <w:t xml:space="preserve"> беру үдерісін ұйымдастыру мәселелері, оқытуды жетілдіру, оқыту бағыттары мен бағдарламаларын таңдау бойынша ұсыныстар бар.</w:t>
      </w:r>
    </w:p>
    <w:p w14:paraId="7F94D0AE" w14:textId="23465A2A" w:rsidR="00E954E3" w:rsidRPr="00E954E3" w:rsidRDefault="00E954E3" w:rsidP="00E954E3">
      <w:pPr>
        <w:pStyle w:val="ac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E954E3">
        <w:rPr>
          <w:b/>
          <w:bCs/>
          <w:sz w:val="28"/>
          <w:szCs w:val="28"/>
        </w:rPr>
        <w:t>Жер қатынастары және жер пайдалану</w:t>
      </w:r>
      <w:r w:rsidRPr="00E954E3">
        <w:rPr>
          <w:sz w:val="28"/>
          <w:szCs w:val="28"/>
        </w:rPr>
        <w:t xml:space="preserve"> мәселелері бойынша </w:t>
      </w:r>
      <w:r w:rsidRPr="00E954E3">
        <w:rPr>
          <w:b/>
          <w:bCs/>
          <w:sz w:val="28"/>
          <w:szCs w:val="28"/>
        </w:rPr>
        <w:t>1 550 өтініш (10,29%)</w:t>
      </w:r>
      <w:r w:rsidRPr="00E954E3">
        <w:rPr>
          <w:sz w:val="28"/>
          <w:szCs w:val="28"/>
        </w:rPr>
        <w:t xml:space="preserve"> тіркелген. Азаматтар </w:t>
      </w:r>
      <w:r w:rsidRPr="00E954E3">
        <w:rPr>
          <w:b/>
          <w:bCs/>
          <w:sz w:val="28"/>
          <w:szCs w:val="28"/>
        </w:rPr>
        <w:t>жер учаскелерін ресімдеу және беру, олардың нысаналы мақсатын, жер пайдалану тәртібін өзгерту, сондай-ақ осы саладағы даулы мәселелерді шешу мәселелері бойынша жүгінді.</w:t>
      </w:r>
    </w:p>
    <w:p w14:paraId="366CE592" w14:textId="0E801EB0" w:rsidR="00E954E3" w:rsidRDefault="00E954E3" w:rsidP="00E954E3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954E3">
        <w:rPr>
          <w:sz w:val="28"/>
          <w:szCs w:val="28"/>
        </w:rPr>
        <w:t xml:space="preserve">Осылайша, </w:t>
      </w:r>
      <w:r w:rsidRPr="00E954E3">
        <w:rPr>
          <w:b/>
          <w:bCs/>
          <w:sz w:val="28"/>
          <w:szCs w:val="28"/>
        </w:rPr>
        <w:t>ТКШ, білім беру және жер қатынастары</w:t>
      </w:r>
      <w:r w:rsidRPr="00E954E3">
        <w:rPr>
          <w:sz w:val="28"/>
          <w:szCs w:val="28"/>
        </w:rPr>
        <w:t xml:space="preserve"> азаматтардың өтініштерінің негізгі бағыты болып қала береді. </w:t>
      </w:r>
      <w:proofErr w:type="spellStart"/>
      <w:r w:rsidRPr="00E954E3">
        <w:rPr>
          <w:sz w:val="28"/>
          <w:szCs w:val="28"/>
        </w:rPr>
        <w:t>Екінші</w:t>
      </w:r>
      <w:proofErr w:type="spellEnd"/>
      <w:r w:rsidRPr="00E954E3">
        <w:rPr>
          <w:sz w:val="28"/>
          <w:szCs w:val="28"/>
        </w:rPr>
        <w:t xml:space="preserve"> </w:t>
      </w:r>
      <w:proofErr w:type="spellStart"/>
      <w:r w:rsidRPr="00E954E3">
        <w:rPr>
          <w:sz w:val="28"/>
          <w:szCs w:val="28"/>
        </w:rPr>
        <w:t>тоқсанда</w:t>
      </w:r>
      <w:proofErr w:type="spellEnd"/>
      <w:r w:rsidRPr="00E954E3">
        <w:rPr>
          <w:sz w:val="28"/>
          <w:szCs w:val="28"/>
        </w:rPr>
        <w:t xml:space="preserve"> </w:t>
      </w:r>
      <w:r w:rsidR="00B54DD6">
        <w:rPr>
          <w:sz w:val="28"/>
          <w:szCs w:val="28"/>
          <w:lang w:val="kk-KZ"/>
        </w:rPr>
        <w:t>аталған мәселелер бойынша</w:t>
      </w:r>
      <w:r w:rsidRPr="00E954E3">
        <w:rPr>
          <w:sz w:val="28"/>
          <w:szCs w:val="28"/>
        </w:rPr>
        <w:t xml:space="preserve"> </w:t>
      </w:r>
      <w:proofErr w:type="spellStart"/>
      <w:r w:rsidRPr="00E954E3">
        <w:rPr>
          <w:b/>
          <w:bCs/>
          <w:sz w:val="28"/>
          <w:szCs w:val="28"/>
        </w:rPr>
        <w:t>тіркелген</w:t>
      </w:r>
      <w:proofErr w:type="spellEnd"/>
      <w:r w:rsidRPr="00E954E3">
        <w:rPr>
          <w:b/>
          <w:bCs/>
          <w:sz w:val="28"/>
          <w:szCs w:val="28"/>
        </w:rPr>
        <w:t xml:space="preserve"> </w:t>
      </w:r>
      <w:proofErr w:type="spellStart"/>
      <w:r w:rsidRPr="00E954E3">
        <w:rPr>
          <w:b/>
          <w:bCs/>
          <w:sz w:val="28"/>
          <w:szCs w:val="28"/>
        </w:rPr>
        <w:t>өтініштер</w:t>
      </w:r>
      <w:proofErr w:type="spellEnd"/>
      <w:r w:rsidR="00B54DD6">
        <w:rPr>
          <w:b/>
          <w:bCs/>
          <w:sz w:val="28"/>
          <w:szCs w:val="28"/>
          <w:lang w:val="kk-KZ"/>
        </w:rPr>
        <w:t xml:space="preserve"> олардың </w:t>
      </w:r>
      <w:proofErr w:type="spellStart"/>
      <w:r w:rsidRPr="00E954E3">
        <w:rPr>
          <w:b/>
          <w:bCs/>
          <w:sz w:val="28"/>
          <w:szCs w:val="28"/>
        </w:rPr>
        <w:t>жалпы</w:t>
      </w:r>
      <w:proofErr w:type="spellEnd"/>
      <w:r w:rsidRPr="00E954E3">
        <w:rPr>
          <w:b/>
          <w:bCs/>
          <w:sz w:val="28"/>
          <w:szCs w:val="28"/>
        </w:rPr>
        <w:t xml:space="preserve"> </w:t>
      </w:r>
      <w:proofErr w:type="spellStart"/>
      <w:r w:rsidRPr="00E954E3">
        <w:rPr>
          <w:b/>
          <w:bCs/>
          <w:sz w:val="28"/>
          <w:szCs w:val="28"/>
        </w:rPr>
        <w:t>санының</w:t>
      </w:r>
      <w:proofErr w:type="spellEnd"/>
      <w:r w:rsidRPr="00E954E3">
        <w:rPr>
          <w:b/>
          <w:bCs/>
          <w:sz w:val="28"/>
          <w:szCs w:val="28"/>
        </w:rPr>
        <w:t xml:space="preserve"> 49,18%-</w:t>
      </w:r>
      <w:r w:rsidR="00B54DD6">
        <w:rPr>
          <w:b/>
          <w:bCs/>
          <w:sz w:val="28"/>
          <w:szCs w:val="28"/>
          <w:lang w:val="kk-KZ"/>
        </w:rPr>
        <w:t xml:space="preserve">ын </w:t>
      </w:r>
      <w:proofErr w:type="spellStart"/>
      <w:r w:rsidRPr="00E954E3">
        <w:rPr>
          <w:b/>
          <w:bCs/>
          <w:sz w:val="28"/>
          <w:szCs w:val="28"/>
        </w:rPr>
        <w:t>құрады</w:t>
      </w:r>
      <w:proofErr w:type="spellEnd"/>
      <w:r w:rsidRPr="00E954E3">
        <w:rPr>
          <w:sz w:val="28"/>
          <w:szCs w:val="28"/>
        </w:rPr>
        <w:t>.</w:t>
      </w:r>
    </w:p>
    <w:p w14:paraId="4B5BFA9A" w14:textId="651CC83D" w:rsidR="00E954E3" w:rsidRPr="00E954E3" w:rsidRDefault="00E954E3" w:rsidP="00E954E3">
      <w:pPr>
        <w:pStyle w:val="ac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E954E3">
        <w:rPr>
          <w:b/>
          <w:bCs/>
          <w:sz w:val="28"/>
          <w:szCs w:val="28"/>
        </w:rPr>
        <w:t>2026 жылдың екінші тоқсанында</w:t>
      </w:r>
      <w:r w:rsidRPr="00E954E3">
        <w:rPr>
          <w:sz w:val="28"/>
          <w:szCs w:val="28"/>
        </w:rPr>
        <w:t xml:space="preserve"> Шығыс Қазақстан облысы әкімінің аппараты жанында, Өскемен қаласында, Риддер қаласында, Зайсан, Шемонаиха және Катонқарағай аудандарында жұмыс істейтін азаматтарды қабылдау орталықтарына</w:t>
      </w:r>
      <w:r>
        <w:rPr>
          <w:sz w:val="28"/>
          <w:szCs w:val="28"/>
        </w:rPr>
        <w:t xml:space="preserve">       </w:t>
      </w:r>
      <w:r w:rsidRPr="00E954E3">
        <w:rPr>
          <w:sz w:val="28"/>
          <w:szCs w:val="28"/>
        </w:rPr>
        <w:t xml:space="preserve"> </w:t>
      </w:r>
      <w:r w:rsidRPr="00E954E3">
        <w:rPr>
          <w:b/>
          <w:bCs/>
          <w:sz w:val="28"/>
          <w:szCs w:val="28"/>
        </w:rPr>
        <w:t>1 031 адам келді.</w:t>
      </w:r>
      <w:r w:rsidRPr="00E954E3">
        <w:rPr>
          <w:sz w:val="28"/>
          <w:szCs w:val="28"/>
        </w:rPr>
        <w:t xml:space="preserve"> Оның ішінде </w:t>
      </w:r>
      <w:r w:rsidRPr="00E954E3">
        <w:rPr>
          <w:b/>
          <w:bCs/>
          <w:sz w:val="28"/>
          <w:szCs w:val="28"/>
        </w:rPr>
        <w:t>535 азамат кеңес алды, 496 адам жеке қабылдауларға қабылданды.</w:t>
      </w:r>
    </w:p>
    <w:p w14:paraId="44668C81" w14:textId="1B40CBC6" w:rsidR="00B54DD6" w:rsidRDefault="00AD7B58" w:rsidP="00B54DD6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D7B58">
        <w:rPr>
          <w:rStyle w:val="ypks7kbdpwfgdykd3qb9"/>
          <w:sz w:val="28"/>
          <w:szCs w:val="28"/>
        </w:rPr>
        <w:t>Жеке</w:t>
      </w:r>
      <w:r w:rsidRPr="00AD7B58">
        <w:rPr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sz w:val="28"/>
          <w:szCs w:val="28"/>
        </w:rPr>
        <w:t>қабылдау</w:t>
      </w:r>
      <w:proofErr w:type="spellEnd"/>
      <w:r w:rsidRPr="00AD7B58">
        <w:rPr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sz w:val="28"/>
          <w:szCs w:val="28"/>
        </w:rPr>
        <w:t>барысында</w:t>
      </w:r>
      <w:proofErr w:type="spellEnd"/>
      <w:r w:rsidRPr="00AD7B58">
        <w:rPr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білім</w:t>
      </w:r>
      <w:proofErr w:type="spellEnd"/>
      <w:r w:rsidRPr="00AD7B58">
        <w:rPr>
          <w:b/>
          <w:bCs/>
          <w:sz w:val="28"/>
          <w:szCs w:val="28"/>
        </w:rPr>
        <w:t xml:space="preserve"> беру</w:t>
      </w:r>
      <w:r w:rsidRPr="00AD7B58">
        <w:rPr>
          <w:sz w:val="28"/>
          <w:szCs w:val="28"/>
        </w:rPr>
        <w:t xml:space="preserve"> </w:t>
      </w:r>
      <w:r w:rsidR="00B54DD6">
        <w:rPr>
          <w:b/>
          <w:bCs/>
          <w:sz w:val="28"/>
          <w:szCs w:val="28"/>
        </w:rPr>
        <w:t>–</w:t>
      </w:r>
      <w:r w:rsidRPr="00AD7B58">
        <w:rPr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496</w:t>
      </w:r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адам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(48,1%),</w:t>
      </w:r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тұрғын</w:t>
      </w:r>
      <w:proofErr w:type="spellEnd"/>
      <w:r w:rsidR="00B54DD6">
        <w:rPr>
          <w:rStyle w:val="ypks7kbdpwfgdykd3qb9"/>
          <w:b/>
          <w:bCs/>
          <w:sz w:val="28"/>
          <w:szCs w:val="28"/>
          <w:lang w:val="kk-KZ"/>
        </w:rPr>
        <w:t xml:space="preserve">                                </w:t>
      </w:r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b/>
          <w:bCs/>
          <w:sz w:val="28"/>
          <w:szCs w:val="28"/>
        </w:rPr>
        <w:t>үй</w:t>
      </w:r>
      <w:r w:rsidRPr="00AD7B58">
        <w:rPr>
          <w:rStyle w:val="ypks7kbdpwfgdykd3qb9"/>
          <w:b/>
          <w:bCs/>
          <w:sz w:val="28"/>
          <w:szCs w:val="28"/>
        </w:rPr>
        <w:t>-коммуналдық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шаруашылық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r w:rsidR="00B54DD6">
        <w:rPr>
          <w:b/>
          <w:bCs/>
          <w:sz w:val="28"/>
          <w:szCs w:val="28"/>
        </w:rPr>
        <w:t>–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141</w:t>
      </w:r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адам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(13,7%),</w:t>
      </w:r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тұрғын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b/>
          <w:bCs/>
          <w:sz w:val="28"/>
          <w:szCs w:val="28"/>
        </w:rPr>
        <w:t>үймен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қамтамасыз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b/>
          <w:bCs/>
          <w:sz w:val="28"/>
          <w:szCs w:val="28"/>
        </w:rPr>
        <w:t>ету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r w:rsidR="00B54DD6">
        <w:rPr>
          <w:b/>
          <w:bCs/>
          <w:sz w:val="28"/>
          <w:szCs w:val="28"/>
        </w:rPr>
        <w:t>–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137</w:t>
      </w:r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адам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(13,3%),</w:t>
      </w:r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жер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қатынастары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және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b/>
          <w:bCs/>
          <w:sz w:val="28"/>
          <w:szCs w:val="28"/>
        </w:rPr>
        <w:t>жерді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пайдалану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r w:rsidR="00B54DD6">
        <w:rPr>
          <w:b/>
          <w:bCs/>
          <w:sz w:val="28"/>
          <w:szCs w:val="28"/>
        </w:rPr>
        <w:t>–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52</w:t>
      </w:r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адам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(5,0%),</w:t>
      </w:r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әлеуметтік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қорғау</w:t>
      </w:r>
      <w:proofErr w:type="spellEnd"/>
      <w:r w:rsidRPr="00AD7B58">
        <w:rPr>
          <w:rStyle w:val="ypks7kbdpwfgdykd3qb9"/>
          <w:b/>
          <w:bCs/>
          <w:sz w:val="28"/>
          <w:szCs w:val="28"/>
        </w:rPr>
        <w:t>,</w:t>
      </w:r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зейнетақы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және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әлеуметтік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қамсыздандыру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r w:rsidR="00B54DD6">
        <w:rPr>
          <w:b/>
          <w:bCs/>
          <w:sz w:val="28"/>
          <w:szCs w:val="28"/>
        </w:rPr>
        <w:t>–</w:t>
      </w:r>
      <w:r w:rsidR="00B54DD6">
        <w:rPr>
          <w:b/>
          <w:bCs/>
          <w:sz w:val="28"/>
          <w:szCs w:val="28"/>
          <w:lang w:val="kk-KZ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45</w:t>
      </w:r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адам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(4,4%)</w:t>
      </w:r>
      <w:r w:rsidR="00B54DD6">
        <w:rPr>
          <w:rStyle w:val="ypks7kbdpwfgdykd3qb9"/>
          <w:b/>
          <w:bCs/>
          <w:sz w:val="28"/>
          <w:szCs w:val="28"/>
          <w:lang w:val="kk-KZ"/>
        </w:rPr>
        <w:t xml:space="preserve"> мәселелері жиі көтерілді</w:t>
      </w:r>
      <w:r w:rsidRPr="00AD7B58">
        <w:rPr>
          <w:rStyle w:val="ypks7kbdpwfgdykd3qb9"/>
          <w:b/>
          <w:bCs/>
          <w:sz w:val="28"/>
          <w:szCs w:val="28"/>
        </w:rPr>
        <w:t>.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sz w:val="28"/>
          <w:szCs w:val="28"/>
        </w:rPr>
        <w:t>Сондай</w:t>
      </w:r>
      <w:r w:rsidRPr="00AD7B58">
        <w:rPr>
          <w:sz w:val="28"/>
          <w:szCs w:val="28"/>
        </w:rPr>
        <w:t xml:space="preserve">-ақ, </w:t>
      </w:r>
      <w:r w:rsidRPr="00AD7B58">
        <w:rPr>
          <w:rStyle w:val="ypks7kbdpwfgdykd3qb9"/>
          <w:sz w:val="28"/>
          <w:szCs w:val="28"/>
        </w:rPr>
        <w:t>азаматтар</w:t>
      </w:r>
      <w:r w:rsidRPr="00AD7B58">
        <w:rPr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денсаулық</w:t>
      </w:r>
      <w:r w:rsidRPr="00AD7B58">
        <w:rPr>
          <w:b/>
          <w:bCs/>
          <w:sz w:val="28"/>
          <w:szCs w:val="28"/>
        </w:rPr>
        <w:t xml:space="preserve"> сақтау</w:t>
      </w:r>
      <w:r w:rsidRPr="00AD7B58">
        <w:rPr>
          <w:rStyle w:val="ypks7kbdpwfgdykd3qb9"/>
          <w:b/>
          <w:bCs/>
          <w:sz w:val="28"/>
          <w:szCs w:val="28"/>
        </w:rPr>
        <w:t>,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құрылыс,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көлік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және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коммуникация,</w:t>
      </w:r>
      <w:r w:rsidRPr="00AD7B58">
        <w:rPr>
          <w:b/>
          <w:bCs/>
          <w:sz w:val="28"/>
          <w:szCs w:val="28"/>
        </w:rPr>
        <w:t xml:space="preserve"> халықты жұмыспен </w:t>
      </w:r>
      <w:r w:rsidRPr="00AD7B58">
        <w:rPr>
          <w:rStyle w:val="ypks7kbdpwfgdykd3qb9"/>
          <w:b/>
          <w:bCs/>
          <w:sz w:val="28"/>
          <w:szCs w:val="28"/>
        </w:rPr>
        <w:t>қамту,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кәсіпкерлік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және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мемлекеттік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органдардың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құзыретіне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жататын</w:t>
      </w:r>
      <w:r w:rsidRPr="00AD7B58">
        <w:rPr>
          <w:b/>
          <w:bCs/>
          <w:sz w:val="28"/>
          <w:szCs w:val="28"/>
        </w:rPr>
        <w:t xml:space="preserve"> </w:t>
      </w:r>
      <w:r w:rsidRPr="00AD7B58">
        <w:rPr>
          <w:rStyle w:val="ypks7kbdpwfgdykd3qb9"/>
          <w:b/>
          <w:bCs/>
          <w:sz w:val="28"/>
          <w:szCs w:val="28"/>
        </w:rPr>
        <w:t>басқа</w:t>
      </w:r>
      <w:r w:rsidRPr="00AD7B58">
        <w:rPr>
          <w:b/>
          <w:bCs/>
          <w:sz w:val="28"/>
          <w:szCs w:val="28"/>
        </w:rPr>
        <w:t xml:space="preserve"> да </w:t>
      </w:r>
      <w:proofErr w:type="spellStart"/>
      <w:r w:rsidRPr="00AD7B58">
        <w:rPr>
          <w:rStyle w:val="ypks7kbdpwfgdykd3qb9"/>
          <w:b/>
          <w:bCs/>
          <w:sz w:val="28"/>
          <w:szCs w:val="28"/>
        </w:rPr>
        <w:t>бағыттар</w:t>
      </w:r>
      <w:proofErr w:type="spellEnd"/>
      <w:r w:rsidRPr="00AD7B58">
        <w:rPr>
          <w:b/>
          <w:bCs/>
          <w:sz w:val="28"/>
          <w:szCs w:val="28"/>
        </w:rPr>
        <w:t xml:space="preserve"> </w:t>
      </w:r>
      <w:proofErr w:type="spellStart"/>
      <w:r w:rsidRPr="00AD7B58">
        <w:rPr>
          <w:b/>
          <w:bCs/>
          <w:sz w:val="28"/>
          <w:szCs w:val="28"/>
        </w:rPr>
        <w:t>бойынша</w:t>
      </w:r>
      <w:proofErr w:type="spellEnd"/>
      <w:r w:rsidRPr="00AD7B58">
        <w:rPr>
          <w:sz w:val="28"/>
          <w:szCs w:val="28"/>
        </w:rPr>
        <w:t xml:space="preserve"> </w:t>
      </w:r>
      <w:proofErr w:type="spellStart"/>
      <w:r w:rsidRPr="00AD7B58">
        <w:rPr>
          <w:sz w:val="28"/>
          <w:szCs w:val="28"/>
        </w:rPr>
        <w:t>өтініш</w:t>
      </w:r>
      <w:proofErr w:type="spellEnd"/>
      <w:r w:rsidRPr="00AD7B58">
        <w:rPr>
          <w:sz w:val="28"/>
          <w:szCs w:val="28"/>
        </w:rPr>
        <w:t xml:space="preserve"> </w:t>
      </w:r>
      <w:proofErr w:type="spellStart"/>
      <w:r w:rsidRPr="00AD7B58">
        <w:rPr>
          <w:sz w:val="28"/>
          <w:szCs w:val="28"/>
        </w:rPr>
        <w:t>білдірді</w:t>
      </w:r>
      <w:proofErr w:type="spellEnd"/>
      <w:r w:rsidRPr="00AD7B58">
        <w:rPr>
          <w:rStyle w:val="ypks7kbdpwfgdykd3qb9"/>
          <w:sz w:val="28"/>
          <w:szCs w:val="28"/>
        </w:rPr>
        <w:t>.</w:t>
      </w:r>
      <w:r w:rsidR="00B54DD6" w:rsidRPr="00B54DD6">
        <w:rPr>
          <w:b/>
          <w:bCs/>
          <w:sz w:val="28"/>
          <w:szCs w:val="28"/>
        </w:rPr>
        <w:t xml:space="preserve"> </w:t>
      </w:r>
    </w:p>
    <w:p w14:paraId="1329E6B7" w14:textId="2D2902C3" w:rsidR="00E954E3" w:rsidRPr="00AD7B58" w:rsidRDefault="00E954E3" w:rsidP="00E954E3">
      <w:pPr>
        <w:pStyle w:val="ac"/>
        <w:spacing w:before="0" w:beforeAutospacing="0" w:after="0" w:afterAutospacing="0"/>
        <w:ind w:firstLine="708"/>
        <w:jc w:val="both"/>
        <w:rPr>
          <w:rStyle w:val="ad"/>
          <w:sz w:val="28"/>
          <w:szCs w:val="28"/>
        </w:rPr>
      </w:pPr>
    </w:p>
    <w:p w14:paraId="798BDC5B" w14:textId="77777777" w:rsidR="00AD7B58" w:rsidRPr="00AD7B58" w:rsidRDefault="00AD7B58" w:rsidP="00E954E3">
      <w:pPr>
        <w:pStyle w:val="ac"/>
        <w:spacing w:before="0" w:beforeAutospacing="0" w:after="0" w:afterAutospacing="0"/>
        <w:ind w:firstLine="708"/>
        <w:jc w:val="both"/>
        <w:rPr>
          <w:rStyle w:val="ad"/>
          <w:sz w:val="28"/>
          <w:szCs w:val="28"/>
        </w:rPr>
      </w:pPr>
    </w:p>
    <w:p w14:paraId="3A408589" w14:textId="77777777" w:rsidR="00AD7B58" w:rsidRPr="00AD7B58" w:rsidRDefault="00AD7B58" w:rsidP="00E954E3">
      <w:pPr>
        <w:pStyle w:val="ac"/>
        <w:spacing w:before="0" w:beforeAutospacing="0" w:after="0" w:afterAutospacing="0"/>
        <w:ind w:firstLine="708"/>
        <w:jc w:val="both"/>
        <w:rPr>
          <w:rStyle w:val="ad"/>
          <w:sz w:val="28"/>
          <w:szCs w:val="28"/>
        </w:rPr>
      </w:pPr>
    </w:p>
    <w:p w14:paraId="78997273" w14:textId="77777777" w:rsidR="00E954E3" w:rsidRPr="00E954E3" w:rsidRDefault="00E954E3" w:rsidP="00E954E3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9A60F4C" w14:textId="77777777" w:rsidR="00217571" w:rsidRPr="00E954E3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2B335FD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8742433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51CD8B7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6D528A6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29E15C4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94D2E44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ACA4C4D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B914A55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ECBD840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8518DC2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F96C777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8C769DF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93C8F21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223DFA3" w14:textId="16F3EDE0" w:rsidR="009765D4" w:rsidRPr="009765D4" w:rsidRDefault="009765D4" w:rsidP="009765D4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65D4">
        <w:rPr>
          <w:sz w:val="28"/>
          <w:szCs w:val="28"/>
        </w:rPr>
        <w:lastRenderedPageBreak/>
        <w:t xml:space="preserve">Во </w:t>
      </w:r>
      <w:r w:rsidRPr="009765D4">
        <w:rPr>
          <w:b/>
          <w:bCs/>
          <w:sz w:val="28"/>
          <w:szCs w:val="28"/>
        </w:rPr>
        <w:t>втором квартале 2026 года</w:t>
      </w:r>
      <w:r w:rsidRPr="009765D4">
        <w:rPr>
          <w:sz w:val="28"/>
          <w:szCs w:val="28"/>
        </w:rPr>
        <w:t xml:space="preserve"> в местные исполнительные органы Восточно-Казахстанской области поступило </w:t>
      </w:r>
      <w:r w:rsidRPr="009765D4">
        <w:rPr>
          <w:b/>
          <w:bCs/>
          <w:sz w:val="28"/>
          <w:szCs w:val="28"/>
        </w:rPr>
        <w:t>15 065 обращений граждан</w:t>
      </w:r>
      <w:r w:rsidRPr="009765D4">
        <w:rPr>
          <w:sz w:val="28"/>
          <w:szCs w:val="28"/>
        </w:rPr>
        <w:t>.</w:t>
      </w:r>
    </w:p>
    <w:p w14:paraId="05473B12" w14:textId="77777777" w:rsidR="009765D4" w:rsidRPr="009765D4" w:rsidRDefault="009765D4" w:rsidP="009765D4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65D4">
        <w:rPr>
          <w:sz w:val="28"/>
          <w:szCs w:val="28"/>
        </w:rPr>
        <w:t xml:space="preserve">На первом месте по количеству находятся обращения по вопросам </w:t>
      </w:r>
      <w:r w:rsidRPr="009765D4">
        <w:rPr>
          <w:b/>
          <w:bCs/>
          <w:sz w:val="28"/>
          <w:szCs w:val="28"/>
        </w:rPr>
        <w:t>жилищно-коммунального хозяйства — 3 176 обращений (21,08%)</w:t>
      </w:r>
      <w:r w:rsidRPr="009765D4">
        <w:rPr>
          <w:sz w:val="28"/>
          <w:szCs w:val="28"/>
        </w:rPr>
        <w:t xml:space="preserve">. Жители в основном поднимали вопросы, связанные с </w:t>
      </w:r>
      <w:r w:rsidRPr="009765D4">
        <w:rPr>
          <w:b/>
          <w:bCs/>
          <w:sz w:val="28"/>
          <w:szCs w:val="28"/>
        </w:rPr>
        <w:t>благоустройством дворов и населённых пунктов, установкой детских игровых площадок, озеленением, обеспечением электроэнергией, водоснабжением и теплоснабжением</w:t>
      </w:r>
      <w:r w:rsidRPr="009765D4">
        <w:rPr>
          <w:sz w:val="28"/>
          <w:szCs w:val="28"/>
        </w:rPr>
        <w:t>.</w:t>
      </w:r>
    </w:p>
    <w:p w14:paraId="18B1E6A0" w14:textId="77777777" w:rsidR="009765D4" w:rsidRPr="009765D4" w:rsidRDefault="009765D4" w:rsidP="009765D4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65D4">
        <w:rPr>
          <w:sz w:val="28"/>
          <w:szCs w:val="28"/>
        </w:rPr>
        <w:t xml:space="preserve">Значительную часть составили обращения в сфере </w:t>
      </w:r>
      <w:r w:rsidRPr="009765D4">
        <w:rPr>
          <w:b/>
          <w:bCs/>
          <w:sz w:val="28"/>
          <w:szCs w:val="28"/>
        </w:rPr>
        <w:t>образования — 2 683 обращения (17,81%)</w:t>
      </w:r>
      <w:r w:rsidRPr="009765D4">
        <w:rPr>
          <w:sz w:val="28"/>
          <w:szCs w:val="28"/>
        </w:rPr>
        <w:t xml:space="preserve">. Среди них — </w:t>
      </w:r>
      <w:r w:rsidRPr="009765D4">
        <w:rPr>
          <w:b/>
          <w:bCs/>
          <w:sz w:val="28"/>
          <w:szCs w:val="28"/>
        </w:rPr>
        <w:t>вопросы организации образовательного процесса, предложения по совершенствованию обучения, выбору направлений и программ обучения</w:t>
      </w:r>
      <w:r w:rsidRPr="009765D4">
        <w:rPr>
          <w:sz w:val="28"/>
          <w:szCs w:val="28"/>
        </w:rPr>
        <w:t>.</w:t>
      </w:r>
    </w:p>
    <w:p w14:paraId="7BE94DBB" w14:textId="77777777" w:rsidR="009765D4" w:rsidRPr="009765D4" w:rsidRDefault="009765D4" w:rsidP="009765D4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65D4">
        <w:rPr>
          <w:sz w:val="28"/>
          <w:szCs w:val="28"/>
        </w:rPr>
        <w:t xml:space="preserve">По вопросам </w:t>
      </w:r>
      <w:r w:rsidRPr="009765D4">
        <w:rPr>
          <w:b/>
          <w:bCs/>
          <w:sz w:val="28"/>
          <w:szCs w:val="28"/>
        </w:rPr>
        <w:t>земельных отношений и землепользования</w:t>
      </w:r>
      <w:r w:rsidRPr="009765D4">
        <w:rPr>
          <w:sz w:val="28"/>
          <w:szCs w:val="28"/>
        </w:rPr>
        <w:t xml:space="preserve"> зарегистрировано </w:t>
      </w:r>
      <w:r w:rsidRPr="009765D4">
        <w:rPr>
          <w:b/>
          <w:bCs/>
          <w:sz w:val="28"/>
          <w:szCs w:val="28"/>
        </w:rPr>
        <w:t>1 550 обращений (10,29%)</w:t>
      </w:r>
      <w:r w:rsidRPr="009765D4">
        <w:rPr>
          <w:sz w:val="28"/>
          <w:szCs w:val="28"/>
        </w:rPr>
        <w:t xml:space="preserve">. Граждане обращались по вопросам </w:t>
      </w:r>
      <w:r w:rsidRPr="009765D4">
        <w:rPr>
          <w:b/>
          <w:bCs/>
          <w:sz w:val="28"/>
          <w:szCs w:val="28"/>
        </w:rPr>
        <w:t>оформления и предоставления земельных участков, изменения их целевого назначения, порядка землепользования, а также разрешения спорных вопросов в данной сфере</w:t>
      </w:r>
      <w:r w:rsidRPr="009765D4">
        <w:rPr>
          <w:sz w:val="28"/>
          <w:szCs w:val="28"/>
        </w:rPr>
        <w:t>.</w:t>
      </w:r>
    </w:p>
    <w:p w14:paraId="4057F552" w14:textId="77777777" w:rsidR="009765D4" w:rsidRPr="00E954E3" w:rsidRDefault="009765D4" w:rsidP="00E954E3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65D4">
        <w:rPr>
          <w:sz w:val="28"/>
          <w:szCs w:val="28"/>
        </w:rPr>
        <w:t xml:space="preserve">Таким образом, </w:t>
      </w:r>
      <w:r w:rsidRPr="009765D4">
        <w:rPr>
          <w:b/>
          <w:bCs/>
          <w:sz w:val="28"/>
          <w:szCs w:val="28"/>
        </w:rPr>
        <w:t>ЖКХ, образование и земельные отношения остаются основными направлениями обращений граждан</w:t>
      </w:r>
      <w:r w:rsidRPr="009765D4">
        <w:rPr>
          <w:sz w:val="28"/>
          <w:szCs w:val="28"/>
        </w:rPr>
        <w:t xml:space="preserve">. Во втором квартале на них в совокупности пришлось </w:t>
      </w:r>
      <w:r w:rsidRPr="009765D4">
        <w:rPr>
          <w:b/>
          <w:bCs/>
          <w:sz w:val="28"/>
          <w:szCs w:val="28"/>
        </w:rPr>
        <w:t xml:space="preserve">49,18% от общего количества зарегистрированных </w:t>
      </w:r>
      <w:r w:rsidRPr="00E954E3">
        <w:rPr>
          <w:b/>
          <w:bCs/>
          <w:sz w:val="28"/>
          <w:szCs w:val="28"/>
        </w:rPr>
        <w:t>обращений</w:t>
      </w:r>
      <w:r w:rsidRPr="00E954E3">
        <w:rPr>
          <w:sz w:val="28"/>
          <w:szCs w:val="28"/>
        </w:rPr>
        <w:t>.</w:t>
      </w:r>
    </w:p>
    <w:p w14:paraId="7532FE93" w14:textId="77777777" w:rsidR="00E954E3" w:rsidRPr="00E954E3" w:rsidRDefault="00E954E3" w:rsidP="00E954E3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954E3">
        <w:rPr>
          <w:rStyle w:val="ad"/>
          <w:sz w:val="28"/>
          <w:szCs w:val="28"/>
        </w:rPr>
        <w:t>Во втором квартале 2026 года</w:t>
      </w:r>
      <w:r w:rsidRPr="00E954E3">
        <w:rPr>
          <w:sz w:val="28"/>
          <w:szCs w:val="28"/>
        </w:rPr>
        <w:t xml:space="preserve"> центры приема граждан, действующие при аппарате акима Восточно-Казахстанской области, в городе Усть-Каменогорске, городе Риддере, Зайсанском, Шемонаихинском и Катон-Карагайском районах, </w:t>
      </w:r>
      <w:r w:rsidRPr="00E954E3">
        <w:rPr>
          <w:rStyle w:val="ad"/>
          <w:sz w:val="28"/>
          <w:szCs w:val="28"/>
        </w:rPr>
        <w:t>посетил 1 031 человек</w:t>
      </w:r>
      <w:r w:rsidRPr="00E954E3">
        <w:rPr>
          <w:sz w:val="28"/>
          <w:szCs w:val="28"/>
        </w:rPr>
        <w:t xml:space="preserve">. Из них </w:t>
      </w:r>
      <w:r w:rsidRPr="00E954E3">
        <w:rPr>
          <w:rStyle w:val="ad"/>
          <w:sz w:val="28"/>
          <w:szCs w:val="28"/>
        </w:rPr>
        <w:t>535 граждан получили консультации</w:t>
      </w:r>
      <w:r w:rsidRPr="00E954E3">
        <w:rPr>
          <w:sz w:val="28"/>
          <w:szCs w:val="28"/>
        </w:rPr>
        <w:t xml:space="preserve">, </w:t>
      </w:r>
      <w:r w:rsidRPr="00E954E3">
        <w:rPr>
          <w:rStyle w:val="ad"/>
          <w:sz w:val="28"/>
          <w:szCs w:val="28"/>
        </w:rPr>
        <w:t>496 человек были приняты на личных приемах</w:t>
      </w:r>
      <w:r w:rsidRPr="00E954E3">
        <w:rPr>
          <w:sz w:val="28"/>
          <w:szCs w:val="28"/>
        </w:rPr>
        <w:t xml:space="preserve">. </w:t>
      </w:r>
    </w:p>
    <w:p w14:paraId="405D4969" w14:textId="77777777" w:rsidR="00E954E3" w:rsidRPr="00E954E3" w:rsidRDefault="00E954E3" w:rsidP="00E954E3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954E3">
        <w:rPr>
          <w:sz w:val="28"/>
          <w:szCs w:val="28"/>
        </w:rPr>
        <w:t xml:space="preserve">В ходе личных приемов наиболее часто поднимались вопросы </w:t>
      </w:r>
      <w:r w:rsidRPr="00E954E3">
        <w:rPr>
          <w:rStyle w:val="ad"/>
          <w:sz w:val="28"/>
          <w:szCs w:val="28"/>
        </w:rPr>
        <w:t>образования — 496 человек (48,1%)</w:t>
      </w:r>
      <w:r w:rsidRPr="00E954E3">
        <w:rPr>
          <w:sz w:val="28"/>
          <w:szCs w:val="28"/>
        </w:rPr>
        <w:t xml:space="preserve">, </w:t>
      </w:r>
      <w:r w:rsidRPr="00E954E3">
        <w:rPr>
          <w:rStyle w:val="ad"/>
          <w:sz w:val="28"/>
          <w:szCs w:val="28"/>
        </w:rPr>
        <w:t>жилищно-коммунального хозяйства — 141 человек (13,7%)</w:t>
      </w:r>
      <w:r w:rsidRPr="00E954E3">
        <w:rPr>
          <w:sz w:val="28"/>
          <w:szCs w:val="28"/>
        </w:rPr>
        <w:t xml:space="preserve">, </w:t>
      </w:r>
      <w:r w:rsidRPr="00E954E3">
        <w:rPr>
          <w:rStyle w:val="ad"/>
          <w:sz w:val="28"/>
          <w:szCs w:val="28"/>
        </w:rPr>
        <w:t>обеспечения жильем — 137 человек (13,3%)</w:t>
      </w:r>
      <w:r w:rsidRPr="00E954E3">
        <w:rPr>
          <w:sz w:val="28"/>
          <w:szCs w:val="28"/>
        </w:rPr>
        <w:t xml:space="preserve">, </w:t>
      </w:r>
      <w:r w:rsidRPr="00E954E3">
        <w:rPr>
          <w:rStyle w:val="ad"/>
          <w:sz w:val="28"/>
          <w:szCs w:val="28"/>
        </w:rPr>
        <w:t>земельных отношений и землепользования — 52 человека (5,0%)</w:t>
      </w:r>
      <w:r w:rsidRPr="00E954E3">
        <w:rPr>
          <w:sz w:val="28"/>
          <w:szCs w:val="28"/>
        </w:rPr>
        <w:t xml:space="preserve">, </w:t>
      </w:r>
      <w:r w:rsidRPr="00E954E3">
        <w:rPr>
          <w:rStyle w:val="ad"/>
          <w:sz w:val="28"/>
          <w:szCs w:val="28"/>
        </w:rPr>
        <w:t>социальной защиты, пенсионного и социального обеспечения — 45 человек (4,4%)</w:t>
      </w:r>
      <w:r w:rsidRPr="00E954E3">
        <w:rPr>
          <w:sz w:val="28"/>
          <w:szCs w:val="28"/>
        </w:rPr>
        <w:t xml:space="preserve">. Также граждане обращались по вопросам </w:t>
      </w:r>
      <w:r w:rsidRPr="00E954E3">
        <w:rPr>
          <w:rStyle w:val="ad"/>
          <w:sz w:val="28"/>
          <w:szCs w:val="28"/>
        </w:rPr>
        <w:t>здравоохранения, строительства, транспорта и коммуникаций, занятости населения, предпринимательства и другим направлениям</w:t>
      </w:r>
      <w:r w:rsidRPr="00E954E3">
        <w:rPr>
          <w:sz w:val="28"/>
          <w:szCs w:val="28"/>
        </w:rPr>
        <w:t xml:space="preserve">, относящимся к компетенции государственных органов. </w:t>
      </w:r>
    </w:p>
    <w:p w14:paraId="5C9E4B4A" w14:textId="77777777" w:rsidR="004550CC" w:rsidRPr="00E954E3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FA909C4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4BAF3EF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66C5292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F326697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C933D8B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E186130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07F7B88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8B50861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E0A1E89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A7D0073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ED6FCC7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6C08AC0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B4764F1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BAE537A" w14:textId="77777777" w:rsidR="00631D95" w:rsidRPr="00AD7B58" w:rsidRDefault="00631D95" w:rsidP="00631D95"/>
    <w:sectPr w:rsidR="00631D95" w:rsidRPr="00AD7B58" w:rsidSect="001A467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07035"/>
    <w:multiLevelType w:val="multilevel"/>
    <w:tmpl w:val="08286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4B5"/>
    <w:rsid w:val="000D0865"/>
    <w:rsid w:val="001A467E"/>
    <w:rsid w:val="00217571"/>
    <w:rsid w:val="0032672F"/>
    <w:rsid w:val="00373B09"/>
    <w:rsid w:val="004550CC"/>
    <w:rsid w:val="00577EE6"/>
    <w:rsid w:val="005D65E8"/>
    <w:rsid w:val="00631D95"/>
    <w:rsid w:val="00647EEE"/>
    <w:rsid w:val="007164B5"/>
    <w:rsid w:val="009765D4"/>
    <w:rsid w:val="00A9714D"/>
    <w:rsid w:val="00AD7B58"/>
    <w:rsid w:val="00B54DD6"/>
    <w:rsid w:val="00E33B46"/>
    <w:rsid w:val="00E954E3"/>
    <w:rsid w:val="00FC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261A6"/>
  <w15:chartTrackingRefBased/>
  <w15:docId w15:val="{A30D2F0C-5ACE-D24E-8706-7B992E57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6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6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6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64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64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64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64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64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64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6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6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6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6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64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64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64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6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64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64B5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16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dq2pgselectionanchorcontainer">
    <w:name w:val="pdq2pg_selectionanchorcontainer"/>
    <w:basedOn w:val="a"/>
    <w:rsid w:val="001A4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1A467E"/>
    <w:rPr>
      <w:b/>
      <w:bCs/>
    </w:rPr>
  </w:style>
  <w:style w:type="character" w:customStyle="1" w:styleId="ypks7kbdpwfgdykd3qb9">
    <w:name w:val="ypks7kbdpwfgdykd3qb9"/>
    <w:basedOn w:val="a0"/>
    <w:rsid w:val="00AD7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 Кудеринова</dc:creator>
  <cp:keywords/>
  <dc:description/>
  <cp:lastModifiedBy>Альфия Хайрулла</cp:lastModifiedBy>
  <cp:revision>2</cp:revision>
  <cp:lastPrinted>2026-09-10T10:16:00Z</cp:lastPrinted>
  <dcterms:created xsi:type="dcterms:W3CDTF">2026-09-10T11:41:00Z</dcterms:created>
  <dcterms:modified xsi:type="dcterms:W3CDTF">2026-09-10T11:41:00Z</dcterms:modified>
</cp:coreProperties>
</file>