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63" w:rsidRDefault="00C574AC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Маңғыстау ауыл</w:t>
      </w:r>
      <w:r w:rsidRPr="00D01080">
        <w:rPr>
          <w:color w:val="3399FF"/>
          <w:lang w:val="kk-KZ"/>
        </w:rPr>
        <w:t>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село Мангистау</w:t>
      </w:r>
    </w:p>
    <w:p w:rsidR="00612863" w:rsidRDefault="00612863">
      <w:pPr>
        <w:rPr>
          <w:color w:val="3399FF"/>
          <w:lang w:val="kk-KZ"/>
        </w:rPr>
      </w:pPr>
    </w:p>
    <w:p w:rsidR="00612863" w:rsidRDefault="00612863">
      <w:pPr>
        <w:pStyle w:val="a8"/>
        <w:jc w:val="center"/>
        <w:rPr>
          <w:b/>
          <w:sz w:val="28"/>
          <w:szCs w:val="28"/>
          <w:lang w:val="kk-KZ"/>
        </w:rPr>
      </w:pPr>
    </w:p>
    <w:p w:rsidR="00612863" w:rsidRDefault="00612863">
      <w:pPr>
        <w:pStyle w:val="a8"/>
        <w:jc w:val="center"/>
        <w:rPr>
          <w:b/>
          <w:sz w:val="28"/>
          <w:szCs w:val="28"/>
          <w:lang w:val="kk-KZ"/>
        </w:rPr>
      </w:pPr>
    </w:p>
    <w:p w:rsidR="00284BE1" w:rsidRDefault="00882CED" w:rsidP="00D21BFE">
      <w:pPr>
        <w:overflowPunct/>
        <w:autoSpaceDE/>
        <w:autoSpaceDN/>
        <w:adjustRightInd/>
        <w:ind w:left="284" w:firstLine="709"/>
        <w:jc w:val="center"/>
        <w:rPr>
          <w:rFonts w:eastAsia="Calibri"/>
          <w:b/>
          <w:sz w:val="28"/>
          <w:szCs w:val="22"/>
          <w:lang w:val="kk-KZ" w:eastAsia="en-US"/>
        </w:rPr>
      </w:pPr>
      <w:r w:rsidRPr="00882CED">
        <w:rPr>
          <w:rFonts w:eastAsia="Calibri"/>
          <w:b/>
          <w:sz w:val="28"/>
          <w:szCs w:val="22"/>
          <w:lang w:val="kk-KZ" w:eastAsia="en-US"/>
        </w:rPr>
        <w:t xml:space="preserve">Жергілікті бюджеттен қаржыландырылатын </w:t>
      </w:r>
      <w:r w:rsidR="00213544" w:rsidRPr="00213544">
        <w:rPr>
          <w:rFonts w:eastAsia="Calibri"/>
          <w:b/>
          <w:sz w:val="28"/>
          <w:szCs w:val="22"/>
          <w:lang w:val="kk-KZ" w:eastAsia="en-US"/>
        </w:rPr>
        <w:t xml:space="preserve"> «Мұнайлы  аудандық отбасын қолдау орталығы» ком</w:t>
      </w:r>
      <w:r w:rsidR="00213544">
        <w:rPr>
          <w:rFonts w:eastAsia="Calibri"/>
          <w:b/>
          <w:sz w:val="28"/>
          <w:szCs w:val="22"/>
          <w:lang w:val="kk-KZ" w:eastAsia="en-US"/>
        </w:rPr>
        <w:t>муналдық мемлекеттік мекемесі</w:t>
      </w:r>
      <w:r w:rsidRPr="00882CED">
        <w:rPr>
          <w:rFonts w:eastAsia="Calibri"/>
          <w:b/>
          <w:sz w:val="28"/>
          <w:szCs w:val="22"/>
          <w:lang w:val="kk-KZ" w:eastAsia="en-US"/>
        </w:rPr>
        <w:t xml:space="preserve"> қызметкерлерінің лауазымдық айлықақыларына ынталандыру үстемеақыларын белгілеу туралы</w:t>
      </w:r>
    </w:p>
    <w:p w:rsidR="00882CED" w:rsidRDefault="00882CED" w:rsidP="00D21BFE">
      <w:pPr>
        <w:overflowPunct/>
        <w:autoSpaceDE/>
        <w:autoSpaceDN/>
        <w:adjustRightInd/>
        <w:ind w:left="284" w:firstLine="709"/>
        <w:jc w:val="center"/>
        <w:rPr>
          <w:rFonts w:eastAsia="Calibri"/>
          <w:b/>
          <w:sz w:val="28"/>
          <w:szCs w:val="22"/>
          <w:lang w:val="kk-KZ" w:eastAsia="en-US"/>
        </w:rPr>
      </w:pPr>
    </w:p>
    <w:p w:rsidR="00882CED" w:rsidRPr="00284BE1" w:rsidRDefault="00882CED" w:rsidP="00D21BFE">
      <w:pPr>
        <w:overflowPunct/>
        <w:autoSpaceDE/>
        <w:autoSpaceDN/>
        <w:adjustRightInd/>
        <w:ind w:left="284" w:firstLine="709"/>
        <w:jc w:val="center"/>
        <w:rPr>
          <w:b/>
          <w:bCs/>
          <w:color w:val="000000"/>
          <w:sz w:val="24"/>
          <w:szCs w:val="24"/>
          <w:lang w:val="kk-KZ"/>
        </w:rPr>
      </w:pPr>
    </w:p>
    <w:p w:rsidR="00284BE1" w:rsidRPr="00284BE1" w:rsidRDefault="00D21BFE" w:rsidP="00D21BFE">
      <w:pPr>
        <w:pStyle w:val="a8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284BE1" w:rsidRPr="00284BE1">
        <w:rPr>
          <w:sz w:val="28"/>
          <w:szCs w:val="28"/>
          <w:lang w:val="kk-KZ"/>
        </w:rPr>
        <w:t>Қазақстан Республикасындағы жергілікті мемлекеттік басқа</w:t>
      </w:r>
      <w:r>
        <w:rPr>
          <w:sz w:val="28"/>
          <w:szCs w:val="28"/>
          <w:lang w:val="kk-KZ"/>
        </w:rPr>
        <w:t>ру және өзін-өзі басқару туралы»</w:t>
      </w:r>
      <w:r w:rsidR="00284BE1" w:rsidRPr="00284BE1">
        <w:rPr>
          <w:sz w:val="28"/>
          <w:szCs w:val="28"/>
          <w:lang w:val="kk-KZ"/>
        </w:rPr>
        <w:t xml:space="preserve"> Қазақстан Республикасы Заңының 6-бабына және Қазақстан Республикасы Үкіметінің 2015</w:t>
      </w:r>
      <w:r>
        <w:rPr>
          <w:sz w:val="28"/>
          <w:szCs w:val="28"/>
          <w:lang w:val="kk-KZ"/>
        </w:rPr>
        <w:t xml:space="preserve"> жылғы 31 желтоқсандағы № 1193 «</w:t>
      </w:r>
      <w:r w:rsidR="00284BE1" w:rsidRPr="00284BE1">
        <w:rPr>
          <w:sz w:val="28"/>
          <w:szCs w:val="28"/>
          <w:lang w:val="kk-KZ"/>
        </w:rPr>
        <w:t>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</w:t>
      </w:r>
      <w:r>
        <w:rPr>
          <w:sz w:val="28"/>
          <w:szCs w:val="28"/>
          <w:lang w:val="kk-KZ"/>
        </w:rPr>
        <w:t>»</w:t>
      </w:r>
      <w:r w:rsidR="00284BE1" w:rsidRPr="00284BE1">
        <w:rPr>
          <w:sz w:val="28"/>
          <w:szCs w:val="28"/>
          <w:lang w:val="kk-KZ"/>
        </w:rPr>
        <w:t xml:space="preserve"> қаулысының 5-тармағының 3) тармақшасына сәйкес, </w:t>
      </w:r>
      <w:r>
        <w:rPr>
          <w:sz w:val="28"/>
          <w:szCs w:val="28"/>
          <w:lang w:val="kk-KZ"/>
        </w:rPr>
        <w:t>Мұнайлы аудандық</w:t>
      </w:r>
      <w:r w:rsidR="00284BE1" w:rsidRPr="00284BE1">
        <w:rPr>
          <w:sz w:val="28"/>
          <w:szCs w:val="28"/>
          <w:lang w:val="kk-KZ"/>
        </w:rPr>
        <w:t xml:space="preserve"> мәслихаты </w:t>
      </w:r>
      <w:r w:rsidR="00284BE1" w:rsidRPr="00D21BFE">
        <w:rPr>
          <w:b/>
          <w:sz w:val="28"/>
          <w:szCs w:val="28"/>
          <w:lang w:val="kk-KZ"/>
        </w:rPr>
        <w:t>ШЕШІМ ҚАБЫЛДАДЫ:</w:t>
      </w:r>
    </w:p>
    <w:p w:rsidR="00746286" w:rsidRDefault="00284BE1" w:rsidP="00D21BFE">
      <w:pPr>
        <w:pStyle w:val="a8"/>
        <w:ind w:firstLine="709"/>
        <w:jc w:val="both"/>
        <w:rPr>
          <w:sz w:val="28"/>
          <w:szCs w:val="28"/>
          <w:lang w:val="kk-KZ"/>
        </w:rPr>
      </w:pPr>
      <w:r w:rsidRPr="00284BE1">
        <w:rPr>
          <w:sz w:val="28"/>
          <w:szCs w:val="28"/>
          <w:lang w:val="kk-KZ"/>
        </w:rPr>
        <w:t xml:space="preserve">1. </w:t>
      </w:r>
      <w:r w:rsidR="00D21BFE">
        <w:rPr>
          <w:sz w:val="28"/>
          <w:szCs w:val="28"/>
          <w:lang w:val="kk-KZ"/>
        </w:rPr>
        <w:t>Мұнайлы ауданының</w:t>
      </w:r>
      <w:r w:rsidRPr="00284BE1">
        <w:rPr>
          <w:sz w:val="28"/>
          <w:szCs w:val="28"/>
          <w:lang w:val="kk-KZ"/>
        </w:rPr>
        <w:t xml:space="preserve"> жергілікті атқарушы органы айқындаған тәртібі мен шарттарына сәйкес жергілік</w:t>
      </w:r>
      <w:r w:rsidR="00D21BFE">
        <w:rPr>
          <w:sz w:val="28"/>
          <w:szCs w:val="28"/>
          <w:lang w:val="kk-KZ"/>
        </w:rPr>
        <w:t xml:space="preserve">ті бюджеттен қаржыландырылатын </w:t>
      </w:r>
      <w:r w:rsidR="00213544" w:rsidRPr="00213544">
        <w:rPr>
          <w:sz w:val="28"/>
          <w:szCs w:val="28"/>
          <w:lang w:val="kk-KZ"/>
        </w:rPr>
        <w:t>«Мұнайлы  аудандық отбасын қолдау орталығы»</w:t>
      </w:r>
      <w:r w:rsidR="00D21BFE" w:rsidRPr="00D21BFE">
        <w:rPr>
          <w:sz w:val="28"/>
          <w:szCs w:val="28"/>
          <w:lang w:val="kk-KZ"/>
        </w:rPr>
        <w:t xml:space="preserve"> коммуналдық мемлекеттік мекемесі </w:t>
      </w:r>
      <w:r w:rsidRPr="00284BE1">
        <w:rPr>
          <w:sz w:val="28"/>
          <w:szCs w:val="28"/>
          <w:lang w:val="kk-KZ"/>
        </w:rPr>
        <w:t xml:space="preserve">қызметкерлерінің лауазымдық айлықақыларына </w:t>
      </w:r>
      <w:r w:rsidR="00D21BFE">
        <w:rPr>
          <w:sz w:val="28"/>
          <w:szCs w:val="28"/>
          <w:lang w:val="kk-KZ"/>
        </w:rPr>
        <w:t>30</w:t>
      </w:r>
      <w:r w:rsidRPr="00284BE1">
        <w:rPr>
          <w:sz w:val="28"/>
          <w:szCs w:val="28"/>
          <w:lang w:val="kk-KZ"/>
        </w:rPr>
        <w:t xml:space="preserve"> (</w:t>
      </w:r>
      <w:r w:rsidR="00D21BFE">
        <w:rPr>
          <w:sz w:val="28"/>
          <w:szCs w:val="28"/>
          <w:lang w:val="kk-KZ"/>
        </w:rPr>
        <w:t>отыз</w:t>
      </w:r>
      <w:r w:rsidRPr="00284BE1">
        <w:rPr>
          <w:sz w:val="28"/>
          <w:szCs w:val="28"/>
          <w:lang w:val="kk-KZ"/>
        </w:rPr>
        <w:t>) пайыз мөлшерінде ынталандыру үстемеақылары белгіленсін.</w:t>
      </w:r>
      <w:r w:rsidR="00746286" w:rsidRPr="00746286">
        <w:rPr>
          <w:sz w:val="28"/>
          <w:szCs w:val="28"/>
          <w:lang w:val="kk-KZ"/>
        </w:rPr>
        <w:t xml:space="preserve">    </w:t>
      </w:r>
      <w:r w:rsidR="00213544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746286" w:rsidRPr="00B77860" w:rsidRDefault="00746286" w:rsidP="00D21BFE">
      <w:pPr>
        <w:pStyle w:val="a8"/>
        <w:ind w:firstLine="709"/>
        <w:jc w:val="both"/>
        <w:rPr>
          <w:color w:val="3399FF"/>
          <w:sz w:val="28"/>
          <w:szCs w:val="28"/>
          <w:lang w:val="kk-KZ"/>
        </w:rPr>
      </w:pPr>
      <w:r w:rsidRPr="00746286">
        <w:rPr>
          <w:sz w:val="28"/>
          <w:szCs w:val="28"/>
          <w:lang w:val="kk-KZ"/>
        </w:rPr>
        <w:t>2. Осы шешім 2027 жылдың 1 қаңтарынан бастап қолданысқа енгізіледі.</w:t>
      </w:r>
    </w:p>
    <w:tbl>
      <w:tblPr>
        <w:tblStyle w:val="a9"/>
        <w:tblW w:w="912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1"/>
        <w:gridCol w:w="2172"/>
        <w:gridCol w:w="3220"/>
      </w:tblGrid>
      <w:tr w:rsidR="00612863" w:rsidTr="000C6566">
        <w:trPr>
          <w:trHeight w:val="966"/>
        </w:trPr>
        <w:tc>
          <w:tcPr>
            <w:tcW w:w="3731" w:type="dxa"/>
            <w:hideMark/>
          </w:tcPr>
          <w:p w:rsidR="00612863" w:rsidRDefault="00612863">
            <w:pPr>
              <w:rPr>
                <w:b/>
                <w:sz w:val="28"/>
                <w:szCs w:val="28"/>
                <w:lang w:val="kk-KZ"/>
              </w:rPr>
            </w:pPr>
          </w:p>
          <w:p w:rsidR="00612863" w:rsidRDefault="00612863">
            <w:pPr>
              <w:rPr>
                <w:b/>
                <w:sz w:val="28"/>
                <w:szCs w:val="28"/>
                <w:lang w:val="kk-KZ"/>
              </w:rPr>
            </w:pPr>
          </w:p>
          <w:p w:rsidR="00612863" w:rsidRDefault="00C574A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72" w:type="dxa"/>
          </w:tcPr>
          <w:p w:rsidR="00612863" w:rsidRDefault="0061286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220" w:type="dxa"/>
            <w:hideMark/>
          </w:tcPr>
          <w:p w:rsidR="00612863" w:rsidRDefault="00612863">
            <w:pPr>
              <w:rPr>
                <w:b/>
                <w:sz w:val="28"/>
                <w:szCs w:val="28"/>
                <w:lang w:val="kk-KZ"/>
              </w:rPr>
            </w:pPr>
          </w:p>
          <w:p w:rsidR="00612863" w:rsidRDefault="00612863">
            <w:pPr>
              <w:rPr>
                <w:b/>
                <w:sz w:val="28"/>
                <w:szCs w:val="28"/>
                <w:lang w:val="kk-KZ"/>
              </w:rPr>
            </w:pPr>
          </w:p>
          <w:p w:rsidR="00612863" w:rsidRDefault="00C574A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12863" w:rsidRDefault="00612863">
      <w:pPr>
        <w:overflowPunct/>
        <w:autoSpaceDE/>
        <w:autoSpaceDN/>
        <w:adjustRightInd/>
        <w:rPr>
          <w:lang w:val="kk-KZ"/>
        </w:rPr>
      </w:pPr>
    </w:p>
    <w:p w:rsidR="00612863" w:rsidRDefault="00612863">
      <w:pPr>
        <w:overflowPunct/>
        <w:autoSpaceDE/>
        <w:autoSpaceDN/>
        <w:adjustRightInd/>
        <w:rPr>
          <w:lang w:val="kk-KZ"/>
        </w:rPr>
      </w:pPr>
    </w:p>
    <w:p w:rsidR="00612863" w:rsidRDefault="00612863">
      <w:pPr>
        <w:rPr>
          <w:lang w:val="kk-KZ"/>
        </w:rPr>
      </w:pPr>
    </w:p>
    <w:sectPr w:rsidR="00612863" w:rsidSect="009E6A01">
      <w:headerReference w:type="even" r:id="rId11"/>
      <w:headerReference w:type="default" r:id="rId12"/>
      <w:headerReference w:type="first" r:id="rId13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3CC" w:rsidRDefault="00E253CC">
      <w:r>
        <w:separator/>
      </w:r>
    </w:p>
  </w:endnote>
  <w:endnote w:type="continuationSeparator" w:id="0">
    <w:p w:rsidR="00E253CC" w:rsidRDefault="00E2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3CC" w:rsidRDefault="00E253CC">
      <w:r>
        <w:separator/>
      </w:r>
    </w:p>
  </w:footnote>
  <w:footnote w:type="continuationSeparator" w:id="0">
    <w:p w:rsidR="00E253CC" w:rsidRDefault="00E25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863" w:rsidRDefault="00E253CC">
    <w:pPr>
      <w:pStyle w:val="aa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492.1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ГТ 32946747"/>
          <w10:wrap anchorx="margin" anchory="margin"/>
        </v:shape>
      </w:pict>
    </w:r>
    <w:r w:rsidR="00C574AC">
      <w:rPr>
        <w:rStyle w:val="af"/>
      </w:rPr>
      <w:pgNum/>
    </w:r>
  </w:p>
  <w:p w:rsidR="00612863" w:rsidRDefault="0061286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863" w:rsidRDefault="00E253CC">
    <w:pPr>
      <w:pStyle w:val="aa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492.1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ГТ 32946747"/>
          <w10:wrap anchorx="margin" anchory="margin"/>
        </v:shape>
      </w:pict>
    </w:r>
    <w:r w:rsidR="00C574AC">
      <w:rPr>
        <w:rStyle w:val="af"/>
      </w:rPr>
      <w:fldChar w:fldCharType="begin"/>
    </w:r>
    <w:r w:rsidR="00C574AC">
      <w:rPr>
        <w:rStyle w:val="af"/>
      </w:rPr>
      <w:instrText xml:space="preserve">PAGE  </w:instrText>
    </w:r>
    <w:r w:rsidR="00C574AC">
      <w:rPr>
        <w:rStyle w:val="af"/>
      </w:rPr>
      <w:fldChar w:fldCharType="separate"/>
    </w:r>
    <w:r w:rsidR="00284BE1">
      <w:rPr>
        <w:rStyle w:val="af"/>
        <w:noProof/>
      </w:rPr>
      <w:t>5</w:t>
    </w:r>
    <w:r w:rsidR="00C574AC">
      <w:rPr>
        <w:rStyle w:val="af"/>
      </w:rPr>
      <w:fldChar w:fldCharType="end"/>
    </w:r>
  </w:p>
  <w:p w:rsidR="00612863" w:rsidRDefault="0061286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612863" w:rsidTr="00A92FA2">
      <w:trPr>
        <w:trHeight w:val="1348"/>
      </w:trPr>
      <w:tc>
        <w:tcPr>
          <w:tcW w:w="4362" w:type="dxa"/>
          <w:shd w:val="clear" w:color="auto" w:fill="auto"/>
        </w:tcPr>
        <w:p w:rsidR="00612863" w:rsidRDefault="00C574AC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DA77BC">
            <w:rPr>
              <w:b/>
              <w:bCs/>
              <w:color w:val="3399FF"/>
              <w:lang w:val="kk-KZ"/>
            </w:rPr>
            <w:t>М</w:t>
          </w:r>
          <w:r>
            <w:rPr>
              <w:b/>
              <w:bCs/>
              <w:color w:val="3399FF"/>
              <w:lang w:val="kk-KZ"/>
            </w:rPr>
            <w:t>ҰНАЙЛЫ</w:t>
          </w:r>
        </w:p>
        <w:p w:rsidR="00612863" w:rsidRDefault="00C574AC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АУДАНДЫҚ</w:t>
          </w:r>
        </w:p>
        <w:p w:rsidR="00612863" w:rsidRDefault="00C574A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  <w:r>
            <w:rPr>
              <w:b/>
              <w:bCs/>
              <w:color w:val="3399FF"/>
            </w:rPr>
            <w:t xml:space="preserve"> </w:t>
          </w:r>
        </w:p>
      </w:tc>
      <w:tc>
        <w:tcPr>
          <w:tcW w:w="2126" w:type="dxa"/>
          <w:shd w:val="clear" w:color="auto" w:fill="auto"/>
        </w:tcPr>
        <w:p w:rsidR="00612863" w:rsidRDefault="00C574AC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1A77CAA" wp14:editId="116644C7">
                <wp:extent cx="972820" cy="972820"/>
                <wp:effectExtent l="0" t="0" r="0" b="0"/>
                <wp:docPr id="9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12863" w:rsidRDefault="00C574A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М</w:t>
          </w:r>
          <w:r>
            <w:rPr>
              <w:b/>
              <w:bCs/>
              <w:color w:val="3399FF"/>
              <w:lang w:val="kk-KZ"/>
            </w:rPr>
            <w:t xml:space="preserve">УНАЙЛИНСКИЙ </w:t>
          </w:r>
        </w:p>
        <w:p w:rsidR="00612863" w:rsidRDefault="00C574A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РАЙОННЫЙ </w:t>
          </w:r>
        </w:p>
        <w:p w:rsidR="00612863" w:rsidRDefault="00C574A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12863" w:rsidTr="00A92FA2">
      <w:trPr>
        <w:trHeight w:val="591"/>
      </w:trPr>
      <w:tc>
        <w:tcPr>
          <w:tcW w:w="4362" w:type="dxa"/>
          <w:shd w:val="clear" w:color="auto" w:fill="auto"/>
        </w:tcPr>
        <w:p w:rsidR="00612863" w:rsidRDefault="0061286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12863" w:rsidRDefault="00C574A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12863" w:rsidRDefault="0061286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12863" w:rsidRDefault="00C574AC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 wp14:anchorId="1B693C0E" wp14:editId="2F31A14B">
                    <wp:simplePos x="0" y="0"/>
                    <wp:positionH relativeFrom="column">
                      <wp:posOffset>-3955415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9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040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1.45pt,5.3pt" to="193.4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612863" w:rsidRDefault="00C574A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612863" w:rsidRDefault="00E253CC">
    <w:pPr>
      <w:pStyle w:val="aa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492.15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ГТ 32946747"/>
          <w10:wrap anchorx="margin" anchory="margin"/>
        </v:shape>
      </w:pict>
    </w:r>
  </w:p>
  <w:p w:rsidR="00612863" w:rsidRDefault="00C574AC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:rsidR="00612863" w:rsidRDefault="00612863">
    <w:pPr>
      <w:rPr>
        <w:color w:val="3A7234"/>
        <w:sz w:val="14"/>
        <w:szCs w:val="14"/>
        <w:lang w:val="kk-KZ"/>
      </w:rPr>
    </w:pPr>
  </w:p>
  <w:p w:rsidR="00612863" w:rsidRDefault="00612863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81C87"/>
    <w:multiLevelType w:val="multilevel"/>
    <w:tmpl w:val="5972EA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538273A6"/>
    <w:multiLevelType w:val="multilevel"/>
    <w:tmpl w:val="DC845DC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660E63E6"/>
    <w:multiLevelType w:val="hybridMultilevel"/>
    <w:tmpl w:val="5072750C"/>
    <w:lvl w:ilvl="0" w:tplc="B82C1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278711C">
      <w:start w:val="1"/>
      <w:numFmt w:val="lowerLetter"/>
      <w:lvlText w:val="%2."/>
      <w:lvlJc w:val="left"/>
      <w:pPr>
        <w:ind w:left="1785" w:hanging="360"/>
      </w:pPr>
    </w:lvl>
    <w:lvl w:ilvl="2" w:tplc="DE32B8CC">
      <w:start w:val="1"/>
      <w:numFmt w:val="lowerRoman"/>
      <w:lvlText w:val="%3."/>
      <w:lvlJc w:val="right"/>
      <w:pPr>
        <w:ind w:left="2505" w:hanging="180"/>
      </w:pPr>
    </w:lvl>
    <w:lvl w:ilvl="3" w:tplc="1C6EE994">
      <w:start w:val="1"/>
      <w:numFmt w:val="decimal"/>
      <w:lvlText w:val="%4."/>
      <w:lvlJc w:val="left"/>
      <w:pPr>
        <w:ind w:left="3225" w:hanging="360"/>
      </w:pPr>
    </w:lvl>
    <w:lvl w:ilvl="4" w:tplc="57C0B168">
      <w:start w:val="1"/>
      <w:numFmt w:val="lowerLetter"/>
      <w:lvlText w:val="%5."/>
      <w:lvlJc w:val="left"/>
      <w:pPr>
        <w:ind w:left="3945" w:hanging="360"/>
      </w:pPr>
    </w:lvl>
    <w:lvl w:ilvl="5" w:tplc="8398D202">
      <w:start w:val="1"/>
      <w:numFmt w:val="lowerRoman"/>
      <w:lvlText w:val="%6."/>
      <w:lvlJc w:val="right"/>
      <w:pPr>
        <w:ind w:left="4665" w:hanging="180"/>
      </w:pPr>
    </w:lvl>
    <w:lvl w:ilvl="6" w:tplc="518CF794">
      <w:start w:val="1"/>
      <w:numFmt w:val="decimal"/>
      <w:lvlText w:val="%7."/>
      <w:lvlJc w:val="left"/>
      <w:pPr>
        <w:ind w:left="5385" w:hanging="360"/>
      </w:pPr>
    </w:lvl>
    <w:lvl w:ilvl="7" w:tplc="6C9C0A24">
      <w:start w:val="1"/>
      <w:numFmt w:val="lowerLetter"/>
      <w:lvlText w:val="%8."/>
      <w:lvlJc w:val="left"/>
      <w:pPr>
        <w:ind w:left="6105" w:hanging="360"/>
      </w:pPr>
    </w:lvl>
    <w:lvl w:ilvl="8" w:tplc="59068CB8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4C6139"/>
    <w:multiLevelType w:val="hybridMultilevel"/>
    <w:tmpl w:val="2168F0CA"/>
    <w:lvl w:ilvl="0" w:tplc="FCA8645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7B83D5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182801C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802A4D2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9CD054A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EDEC278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35C2B10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4A0655C8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11891C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759C3505"/>
    <w:multiLevelType w:val="hybridMultilevel"/>
    <w:tmpl w:val="7BDAC30C"/>
    <w:lvl w:ilvl="0" w:tplc="278EEEE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1BC481F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2CD2EDA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EB8182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BAD2A1C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44A84A3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08093F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DBA8362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57079E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863"/>
    <w:rsid w:val="0001421E"/>
    <w:rsid w:val="00027FA0"/>
    <w:rsid w:val="000553E2"/>
    <w:rsid w:val="00070D96"/>
    <w:rsid w:val="00083A5A"/>
    <w:rsid w:val="000853F6"/>
    <w:rsid w:val="00091584"/>
    <w:rsid w:val="000972C4"/>
    <w:rsid w:val="000A1D87"/>
    <w:rsid w:val="000C459C"/>
    <w:rsid w:val="000C57F5"/>
    <w:rsid w:val="000F3347"/>
    <w:rsid w:val="000F612F"/>
    <w:rsid w:val="00104A47"/>
    <w:rsid w:val="00127921"/>
    <w:rsid w:val="00180E33"/>
    <w:rsid w:val="0018285D"/>
    <w:rsid w:val="00193960"/>
    <w:rsid w:val="001B2B3A"/>
    <w:rsid w:val="001B57EF"/>
    <w:rsid w:val="001C40E2"/>
    <w:rsid w:val="001D701F"/>
    <w:rsid w:val="001E33DD"/>
    <w:rsid w:val="001E6ED6"/>
    <w:rsid w:val="001F241A"/>
    <w:rsid w:val="00203E8D"/>
    <w:rsid w:val="00213544"/>
    <w:rsid w:val="00227F73"/>
    <w:rsid w:val="00232173"/>
    <w:rsid w:val="00235FF5"/>
    <w:rsid w:val="00260145"/>
    <w:rsid w:val="0027147F"/>
    <w:rsid w:val="00284BE1"/>
    <w:rsid w:val="002878FD"/>
    <w:rsid w:val="00297AB6"/>
    <w:rsid w:val="002B5037"/>
    <w:rsid w:val="002C3128"/>
    <w:rsid w:val="00331BD6"/>
    <w:rsid w:val="0033296B"/>
    <w:rsid w:val="00342101"/>
    <w:rsid w:val="00350010"/>
    <w:rsid w:val="00352910"/>
    <w:rsid w:val="0035486C"/>
    <w:rsid w:val="0038145C"/>
    <w:rsid w:val="003B24A0"/>
    <w:rsid w:val="003D0575"/>
    <w:rsid w:val="003D471E"/>
    <w:rsid w:val="00404BDA"/>
    <w:rsid w:val="00423A20"/>
    <w:rsid w:val="004371B8"/>
    <w:rsid w:val="00451D27"/>
    <w:rsid w:val="004544EB"/>
    <w:rsid w:val="00464B8A"/>
    <w:rsid w:val="00487FF5"/>
    <w:rsid w:val="004904AE"/>
    <w:rsid w:val="00494469"/>
    <w:rsid w:val="004A3311"/>
    <w:rsid w:val="004B6B65"/>
    <w:rsid w:val="004E281B"/>
    <w:rsid w:val="00513937"/>
    <w:rsid w:val="00526414"/>
    <w:rsid w:val="005409D5"/>
    <w:rsid w:val="005511C1"/>
    <w:rsid w:val="005536B4"/>
    <w:rsid w:val="005C3C46"/>
    <w:rsid w:val="005D505C"/>
    <w:rsid w:val="005D644B"/>
    <w:rsid w:val="005E421F"/>
    <w:rsid w:val="005E57AB"/>
    <w:rsid w:val="00612863"/>
    <w:rsid w:val="006266E8"/>
    <w:rsid w:val="006278F2"/>
    <w:rsid w:val="00671A55"/>
    <w:rsid w:val="006757D8"/>
    <w:rsid w:val="00680E1D"/>
    <w:rsid w:val="00694A87"/>
    <w:rsid w:val="006B399B"/>
    <w:rsid w:val="006D7B73"/>
    <w:rsid w:val="006E1901"/>
    <w:rsid w:val="006F6D07"/>
    <w:rsid w:val="007054AA"/>
    <w:rsid w:val="00710071"/>
    <w:rsid w:val="00710A23"/>
    <w:rsid w:val="007125B5"/>
    <w:rsid w:val="00727894"/>
    <w:rsid w:val="00736C54"/>
    <w:rsid w:val="00746286"/>
    <w:rsid w:val="00750022"/>
    <w:rsid w:val="0075152A"/>
    <w:rsid w:val="00795574"/>
    <w:rsid w:val="007B0B54"/>
    <w:rsid w:val="007C24D7"/>
    <w:rsid w:val="007C72A8"/>
    <w:rsid w:val="007D0C81"/>
    <w:rsid w:val="007D2F94"/>
    <w:rsid w:val="007D74EC"/>
    <w:rsid w:val="007E076B"/>
    <w:rsid w:val="008017CE"/>
    <w:rsid w:val="008267FC"/>
    <w:rsid w:val="00827C3C"/>
    <w:rsid w:val="0083154F"/>
    <w:rsid w:val="00865C7F"/>
    <w:rsid w:val="00866926"/>
    <w:rsid w:val="00882CED"/>
    <w:rsid w:val="008848D4"/>
    <w:rsid w:val="00895FC4"/>
    <w:rsid w:val="008A0CEA"/>
    <w:rsid w:val="008B405A"/>
    <w:rsid w:val="008C2E0B"/>
    <w:rsid w:val="008C2F36"/>
    <w:rsid w:val="008C37F8"/>
    <w:rsid w:val="008D3141"/>
    <w:rsid w:val="008D4CB4"/>
    <w:rsid w:val="008D5768"/>
    <w:rsid w:val="008E67BC"/>
    <w:rsid w:val="008F622B"/>
    <w:rsid w:val="0090498B"/>
    <w:rsid w:val="00921E24"/>
    <w:rsid w:val="00932302"/>
    <w:rsid w:val="0093637B"/>
    <w:rsid w:val="00944014"/>
    <w:rsid w:val="00953B5B"/>
    <w:rsid w:val="00956D54"/>
    <w:rsid w:val="0096742C"/>
    <w:rsid w:val="0098316A"/>
    <w:rsid w:val="00996955"/>
    <w:rsid w:val="009C3F3B"/>
    <w:rsid w:val="009C493F"/>
    <w:rsid w:val="009D2125"/>
    <w:rsid w:val="009E17AD"/>
    <w:rsid w:val="009E26EA"/>
    <w:rsid w:val="009E6A01"/>
    <w:rsid w:val="00A032B7"/>
    <w:rsid w:val="00A05933"/>
    <w:rsid w:val="00A313F3"/>
    <w:rsid w:val="00A31E8F"/>
    <w:rsid w:val="00A37845"/>
    <w:rsid w:val="00A432E7"/>
    <w:rsid w:val="00A65F7B"/>
    <w:rsid w:val="00A845D1"/>
    <w:rsid w:val="00A86515"/>
    <w:rsid w:val="00AA2699"/>
    <w:rsid w:val="00AD134C"/>
    <w:rsid w:val="00AD5457"/>
    <w:rsid w:val="00B00411"/>
    <w:rsid w:val="00B72D2B"/>
    <w:rsid w:val="00B77860"/>
    <w:rsid w:val="00B81BF4"/>
    <w:rsid w:val="00B830A8"/>
    <w:rsid w:val="00B8697F"/>
    <w:rsid w:val="00B910A7"/>
    <w:rsid w:val="00B93BBB"/>
    <w:rsid w:val="00B961CB"/>
    <w:rsid w:val="00BA1944"/>
    <w:rsid w:val="00BE49BD"/>
    <w:rsid w:val="00BF22C6"/>
    <w:rsid w:val="00BF5C95"/>
    <w:rsid w:val="00C166ED"/>
    <w:rsid w:val="00C16FB3"/>
    <w:rsid w:val="00C20CDD"/>
    <w:rsid w:val="00C21156"/>
    <w:rsid w:val="00C37D51"/>
    <w:rsid w:val="00C508E2"/>
    <w:rsid w:val="00C574AC"/>
    <w:rsid w:val="00C62537"/>
    <w:rsid w:val="00C63D06"/>
    <w:rsid w:val="00CB5AE9"/>
    <w:rsid w:val="00CC069D"/>
    <w:rsid w:val="00CD5643"/>
    <w:rsid w:val="00CD5DA1"/>
    <w:rsid w:val="00CE341C"/>
    <w:rsid w:val="00CE506A"/>
    <w:rsid w:val="00CF701E"/>
    <w:rsid w:val="00D16207"/>
    <w:rsid w:val="00D21BFE"/>
    <w:rsid w:val="00D26742"/>
    <w:rsid w:val="00D6302A"/>
    <w:rsid w:val="00D64951"/>
    <w:rsid w:val="00D77BDB"/>
    <w:rsid w:val="00D806DA"/>
    <w:rsid w:val="00DB0398"/>
    <w:rsid w:val="00DC5BF4"/>
    <w:rsid w:val="00DE72B9"/>
    <w:rsid w:val="00DF39D8"/>
    <w:rsid w:val="00E07BE3"/>
    <w:rsid w:val="00E22D23"/>
    <w:rsid w:val="00E24DE6"/>
    <w:rsid w:val="00E253CC"/>
    <w:rsid w:val="00E25B64"/>
    <w:rsid w:val="00E27ADE"/>
    <w:rsid w:val="00E35374"/>
    <w:rsid w:val="00E472F3"/>
    <w:rsid w:val="00E54241"/>
    <w:rsid w:val="00E612B5"/>
    <w:rsid w:val="00E67FC5"/>
    <w:rsid w:val="00EC2274"/>
    <w:rsid w:val="00ED0E5D"/>
    <w:rsid w:val="00EF32FA"/>
    <w:rsid w:val="00EF5149"/>
    <w:rsid w:val="00F10A56"/>
    <w:rsid w:val="00F51615"/>
    <w:rsid w:val="00F6774C"/>
    <w:rsid w:val="00F81E02"/>
    <w:rsid w:val="00FE0E5B"/>
    <w:rsid w:val="00FE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CF629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CF629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CF629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CF62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2597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2025-10-09T12:34:00Z</dcterms:created>
  <dc:creator>user</dc:creator>
  <lastModifiedBy>Галия Салауова</lastModifiedBy>
  <lastPrinted>2024-11-26T06:19:00Z</lastPrinted>
  <dcterms:modified xsi:type="dcterms:W3CDTF">2025-10-09T12:34:00Z</dcterms:modified>
  <revision>2</revision>
  <dc:title>ЌАЗАЌСТАН</dc:title>
</core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7A172-CB6F-4731-871F-D4EC87E10B4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912AF5AB-C295-421F-99AB-CEEA0B2AC83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8F0F948-A3C0-44A2-8CEA-21B65ABE1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Раушан Кесикбаева</cp:lastModifiedBy>
  <cp:revision>9</cp:revision>
  <cp:lastPrinted>2026-09-04T06:53:00Z</cp:lastPrinted>
  <dcterms:created xsi:type="dcterms:W3CDTF">2026-09-04T06:38:00Z</dcterms:created>
  <dcterms:modified xsi:type="dcterms:W3CDTF">2026-09-04T06:53:00Z</dcterms:modified>
</cp:coreProperties>
</file>