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F919F" w14:textId="65B8187F" w:rsidR="00583208" w:rsidRDefault="00982752" w:rsidP="004A0450">
      <w:pPr>
        <w:spacing w:after="0" w:line="240" w:lineRule="auto"/>
        <w:jc w:val="center"/>
        <w:rPr>
          <w:rFonts w:ascii="Times New Roman" w:eastAsia="Calibri" w:hAnsi="Times New Roman" w:cs="Times New Roman"/>
          <w:sz w:val="27"/>
          <w:szCs w:val="27"/>
          <w:highlight w:val="yellow"/>
          <w:lang w:val="kk-KZ"/>
        </w:rPr>
      </w:pPr>
      <w:r w:rsidRPr="004A0450">
        <w:rPr>
          <w:rFonts w:ascii="Times New Roman" w:eastAsia="Calibri" w:hAnsi="Times New Roman" w:cs="Times New Roman"/>
          <w:sz w:val="27"/>
          <w:szCs w:val="27"/>
          <w:lang w:val="kk-KZ"/>
        </w:rPr>
        <w:t xml:space="preserve"> </w:t>
      </w:r>
      <w:r w:rsidR="006026F2">
        <w:rPr>
          <w:rFonts w:ascii="Times New Roman" w:eastAsia="Calibri" w:hAnsi="Times New Roman" w:cs="Times New Roman"/>
          <w:sz w:val="27"/>
          <w:szCs w:val="27"/>
          <w:lang w:val="kk-KZ"/>
        </w:rPr>
        <w:t xml:space="preserve">Қостанай облысы </w:t>
      </w:r>
      <w:r w:rsidR="00583208" w:rsidRPr="00583208">
        <w:rPr>
          <w:rFonts w:ascii="Times New Roman" w:eastAsia="Calibri" w:hAnsi="Times New Roman" w:cs="Times New Roman"/>
          <w:sz w:val="27"/>
          <w:szCs w:val="27"/>
          <w:lang w:val="kk-KZ"/>
        </w:rPr>
        <w:t>Рудный қаласы әкімдігінің «Рудный қаласындағы салық салу объектісінің орналасқан жерін ескере отырып, аймақтарға бөлу коэффициенттерін бекіту туралы» Рудный қаласы әкімдігінің 2024 жылғы 29 қарашадағы № 1050 қаулысына өзгерістер енгізу туралы» қаулысының жобасына</w:t>
      </w:r>
      <w:r w:rsidR="00583208" w:rsidRPr="00583208">
        <w:rPr>
          <w:rFonts w:ascii="Times New Roman" w:eastAsia="Calibri" w:hAnsi="Times New Roman" w:cs="Times New Roman"/>
          <w:sz w:val="27"/>
          <w:szCs w:val="27"/>
          <w:highlight w:val="yellow"/>
          <w:lang w:val="kk-KZ"/>
        </w:rPr>
        <w:t xml:space="preserve"> </w:t>
      </w:r>
    </w:p>
    <w:p w14:paraId="6B82CF84" w14:textId="0D2304E6" w:rsidR="0029742E" w:rsidRPr="006026F2" w:rsidRDefault="00A5293E" w:rsidP="004A0450">
      <w:pPr>
        <w:spacing w:after="0" w:line="240" w:lineRule="auto"/>
        <w:jc w:val="center"/>
        <w:rPr>
          <w:rFonts w:ascii="Times New Roman" w:eastAsia="Times New Roman" w:hAnsi="Times New Roman" w:cs="Times New Roman"/>
          <w:spacing w:val="2"/>
          <w:sz w:val="27"/>
          <w:szCs w:val="27"/>
          <w:lang w:val="kk-KZ" w:eastAsia="ru-RU"/>
        </w:rPr>
      </w:pPr>
      <w:r w:rsidRPr="006026F2">
        <w:rPr>
          <w:rFonts w:ascii="Times New Roman" w:hAnsi="Times New Roman" w:cs="Times New Roman"/>
          <w:sz w:val="27"/>
          <w:szCs w:val="27"/>
          <w:lang w:val="kk-KZ"/>
        </w:rPr>
        <w:t>түсіндірме жазба</w:t>
      </w:r>
    </w:p>
    <w:p w14:paraId="55335C29" w14:textId="77777777" w:rsidR="001C695B" w:rsidRPr="006026F2" w:rsidRDefault="001C695B" w:rsidP="00ED59BD">
      <w:pPr>
        <w:spacing w:after="0" w:line="240" w:lineRule="auto"/>
        <w:rPr>
          <w:rFonts w:ascii="Times New Roman" w:eastAsia="Times New Roman" w:hAnsi="Times New Roman" w:cs="Times New Roman"/>
          <w:sz w:val="27"/>
          <w:szCs w:val="27"/>
          <w:lang w:val="kk-KZ" w:eastAsia="ru-RU"/>
        </w:rPr>
      </w:pPr>
    </w:p>
    <w:tbl>
      <w:tblPr>
        <w:tblStyle w:val="a3"/>
        <w:tblW w:w="9781" w:type="dxa"/>
        <w:tblInd w:w="108" w:type="dxa"/>
        <w:tblLayout w:type="fixed"/>
        <w:tblLook w:val="04A0" w:firstRow="1" w:lastRow="0" w:firstColumn="1" w:lastColumn="0" w:noHBand="0" w:noVBand="1"/>
      </w:tblPr>
      <w:tblGrid>
        <w:gridCol w:w="567"/>
        <w:gridCol w:w="4607"/>
        <w:gridCol w:w="4607"/>
      </w:tblGrid>
      <w:tr w:rsidR="003E580A" w:rsidRPr="006026F2" w14:paraId="60F40DE0" w14:textId="77777777" w:rsidTr="00A74550">
        <w:tc>
          <w:tcPr>
            <w:tcW w:w="567" w:type="dxa"/>
            <w:tcBorders>
              <w:top w:val="single" w:sz="4" w:space="0" w:color="auto"/>
              <w:left w:val="single" w:sz="4" w:space="0" w:color="auto"/>
              <w:bottom w:val="single" w:sz="4" w:space="0" w:color="auto"/>
              <w:right w:val="single" w:sz="4" w:space="0" w:color="auto"/>
            </w:tcBorders>
            <w:hideMark/>
          </w:tcPr>
          <w:p w14:paraId="3F9511E7" w14:textId="5551A9D9" w:rsidR="003E580A" w:rsidRPr="006026F2" w:rsidRDefault="003E580A" w:rsidP="00ED59BD">
            <w:pPr>
              <w:jc w:val="center"/>
              <w:rPr>
                <w:bCs/>
                <w:sz w:val="24"/>
                <w:szCs w:val="24"/>
                <w:lang w:val="kk-KZ"/>
              </w:rPr>
            </w:pPr>
            <w:r w:rsidRPr="006026F2">
              <w:rPr>
                <w:bCs/>
                <w:sz w:val="24"/>
                <w:szCs w:val="24"/>
                <w:lang w:val="kk-KZ"/>
              </w:rPr>
              <w:t xml:space="preserve">№ </w:t>
            </w:r>
            <w:r w:rsidR="00A5293E" w:rsidRPr="006026F2">
              <w:rPr>
                <w:bCs/>
                <w:sz w:val="24"/>
                <w:szCs w:val="24"/>
                <w:lang w:val="kk-KZ"/>
              </w:rPr>
              <w:t>р/с</w:t>
            </w:r>
          </w:p>
        </w:tc>
        <w:tc>
          <w:tcPr>
            <w:tcW w:w="4607" w:type="dxa"/>
            <w:tcBorders>
              <w:top w:val="single" w:sz="4" w:space="0" w:color="auto"/>
              <w:left w:val="single" w:sz="4" w:space="0" w:color="auto"/>
              <w:bottom w:val="single" w:sz="4" w:space="0" w:color="auto"/>
              <w:right w:val="single" w:sz="4" w:space="0" w:color="auto"/>
            </w:tcBorders>
            <w:hideMark/>
          </w:tcPr>
          <w:p w14:paraId="54DC96E5" w14:textId="10A92419" w:rsidR="00A5293E" w:rsidRPr="006026F2" w:rsidRDefault="00A5293E" w:rsidP="00ED59BD">
            <w:pPr>
              <w:jc w:val="center"/>
              <w:rPr>
                <w:bCs/>
                <w:sz w:val="24"/>
                <w:szCs w:val="24"/>
                <w:lang w:val="kk-KZ"/>
              </w:rPr>
            </w:pPr>
            <w:r w:rsidRPr="006026F2">
              <w:rPr>
                <w:bCs/>
                <w:sz w:val="24"/>
                <w:szCs w:val="24"/>
                <w:lang w:val="kk-KZ"/>
              </w:rPr>
              <w:t>Түсіндірме жазбадан көрініс табуы тиіс мәліметтердің тізбесі</w:t>
            </w:r>
          </w:p>
        </w:tc>
        <w:tc>
          <w:tcPr>
            <w:tcW w:w="4607" w:type="dxa"/>
            <w:tcBorders>
              <w:top w:val="single" w:sz="4" w:space="0" w:color="auto"/>
              <w:left w:val="single" w:sz="4" w:space="0" w:color="auto"/>
              <w:bottom w:val="single" w:sz="4" w:space="0" w:color="auto"/>
              <w:right w:val="single" w:sz="4" w:space="0" w:color="auto"/>
            </w:tcBorders>
            <w:hideMark/>
          </w:tcPr>
          <w:p w14:paraId="564FA29F" w14:textId="77777777" w:rsidR="00A5293E" w:rsidRPr="006026F2" w:rsidRDefault="00A5293E" w:rsidP="00ED59BD">
            <w:pPr>
              <w:pStyle w:val="ae"/>
              <w:jc w:val="center"/>
              <w:rPr>
                <w:bCs/>
                <w:sz w:val="24"/>
                <w:szCs w:val="24"/>
                <w:lang w:val="kk-KZ"/>
              </w:rPr>
            </w:pPr>
            <w:r w:rsidRPr="006026F2">
              <w:rPr>
                <w:bCs/>
                <w:sz w:val="24"/>
                <w:szCs w:val="24"/>
                <w:lang w:val="kk-KZ"/>
              </w:rPr>
              <w:t xml:space="preserve">Әзірлеуші-мемлекеттік органның </w:t>
            </w:r>
          </w:p>
          <w:p w14:paraId="62909D6B" w14:textId="78484408" w:rsidR="003E580A" w:rsidRPr="006026F2" w:rsidRDefault="00A5293E" w:rsidP="00ED59BD">
            <w:pPr>
              <w:jc w:val="center"/>
              <w:rPr>
                <w:bCs/>
                <w:sz w:val="24"/>
                <w:szCs w:val="24"/>
                <w:lang w:val="kk-KZ"/>
              </w:rPr>
            </w:pPr>
            <w:r w:rsidRPr="006026F2">
              <w:rPr>
                <w:bCs/>
                <w:sz w:val="24"/>
                <w:szCs w:val="24"/>
                <w:lang w:val="kk-KZ"/>
              </w:rPr>
              <w:t xml:space="preserve">ақпараты </w:t>
            </w:r>
          </w:p>
        </w:tc>
      </w:tr>
      <w:tr w:rsidR="00EC4D06" w:rsidRPr="00A92E9F" w14:paraId="1B8D988C" w14:textId="77777777" w:rsidTr="00A74550">
        <w:tc>
          <w:tcPr>
            <w:tcW w:w="567" w:type="dxa"/>
            <w:tcBorders>
              <w:top w:val="single" w:sz="4" w:space="0" w:color="auto"/>
              <w:left w:val="single" w:sz="4" w:space="0" w:color="auto"/>
              <w:bottom w:val="single" w:sz="4" w:space="0" w:color="auto"/>
              <w:right w:val="single" w:sz="4" w:space="0" w:color="auto"/>
            </w:tcBorders>
            <w:hideMark/>
          </w:tcPr>
          <w:p w14:paraId="0DC53BD2" w14:textId="06E0FC43" w:rsidR="00EC4D06" w:rsidRPr="006026F2" w:rsidRDefault="00EC4D06" w:rsidP="00ED59BD">
            <w:pPr>
              <w:jc w:val="center"/>
              <w:rPr>
                <w:sz w:val="24"/>
                <w:szCs w:val="24"/>
                <w:lang w:val="kk-KZ"/>
              </w:rPr>
            </w:pPr>
            <w:r w:rsidRPr="006026F2">
              <w:rPr>
                <w:sz w:val="24"/>
                <w:szCs w:val="24"/>
                <w:lang w:val="kk-KZ"/>
              </w:rPr>
              <w:t>1.</w:t>
            </w:r>
          </w:p>
        </w:tc>
        <w:tc>
          <w:tcPr>
            <w:tcW w:w="4607" w:type="dxa"/>
            <w:tcBorders>
              <w:top w:val="single" w:sz="4" w:space="0" w:color="auto"/>
              <w:left w:val="single" w:sz="4" w:space="0" w:color="auto"/>
              <w:bottom w:val="single" w:sz="4" w:space="0" w:color="auto"/>
              <w:right w:val="single" w:sz="4" w:space="0" w:color="auto"/>
            </w:tcBorders>
            <w:hideMark/>
          </w:tcPr>
          <w:p w14:paraId="62949AEA" w14:textId="2783E15C" w:rsidR="00B11867" w:rsidRPr="006026F2" w:rsidRDefault="00B11867" w:rsidP="00ED59BD">
            <w:pPr>
              <w:jc w:val="both"/>
              <w:rPr>
                <w:rFonts w:eastAsia="Times New Roman"/>
                <w:sz w:val="24"/>
                <w:szCs w:val="24"/>
                <w:lang w:val="kk-KZ"/>
              </w:rPr>
            </w:pPr>
            <w:r w:rsidRPr="006026F2">
              <w:rPr>
                <w:sz w:val="24"/>
                <w:szCs w:val="24"/>
                <w:lang w:val="kk-KZ"/>
              </w:rPr>
              <w:t>Әзірлеуш</w:t>
            </w:r>
            <w:r w:rsidR="00172B30" w:rsidRPr="006026F2">
              <w:rPr>
                <w:sz w:val="24"/>
                <w:szCs w:val="24"/>
                <w:lang w:val="kk-KZ"/>
              </w:rPr>
              <w:t xml:space="preserve">і - </w:t>
            </w:r>
            <w:r w:rsidRPr="006026F2">
              <w:rPr>
                <w:sz w:val="24"/>
                <w:szCs w:val="24"/>
                <w:lang w:val="kk-KZ"/>
              </w:rPr>
              <w:t>мемлекеттік органның атауы.</w:t>
            </w:r>
          </w:p>
        </w:tc>
        <w:tc>
          <w:tcPr>
            <w:tcW w:w="4607" w:type="dxa"/>
            <w:tcBorders>
              <w:top w:val="single" w:sz="4" w:space="0" w:color="auto"/>
              <w:left w:val="single" w:sz="4" w:space="0" w:color="auto"/>
              <w:bottom w:val="single" w:sz="4" w:space="0" w:color="auto"/>
              <w:right w:val="single" w:sz="4" w:space="0" w:color="auto"/>
            </w:tcBorders>
            <w:hideMark/>
          </w:tcPr>
          <w:p w14:paraId="7A07E29D" w14:textId="3FD1F6D6" w:rsidR="00EC4D06" w:rsidRPr="00A74550" w:rsidRDefault="008B39D6" w:rsidP="008B39D6">
            <w:pPr>
              <w:jc w:val="both"/>
              <w:rPr>
                <w:rFonts w:eastAsia="Times New Roman"/>
                <w:sz w:val="24"/>
                <w:szCs w:val="24"/>
                <w:lang w:val="kk-KZ"/>
              </w:rPr>
            </w:pPr>
            <w:r w:rsidRPr="006026F2">
              <w:rPr>
                <w:rFonts w:eastAsia="Times New Roman"/>
                <w:sz w:val="24"/>
                <w:szCs w:val="24"/>
                <w:lang w:val="kk-KZ"/>
              </w:rPr>
              <w:t xml:space="preserve">Рудный қаласы әкімдігінің "Рудный қалалық қаржы бөлімі" </w:t>
            </w:r>
            <w:r w:rsidR="002D3590" w:rsidRPr="006026F2">
              <w:rPr>
                <w:rFonts w:eastAsia="Times New Roman"/>
                <w:sz w:val="24"/>
                <w:szCs w:val="24"/>
                <w:lang w:val="kk-KZ"/>
              </w:rPr>
              <w:t>мемлекеттік мекемесі</w:t>
            </w:r>
          </w:p>
        </w:tc>
      </w:tr>
      <w:tr w:rsidR="00EC4D06" w:rsidRPr="00A92E9F" w14:paraId="1B5F35E7" w14:textId="77777777" w:rsidTr="00A74550">
        <w:tc>
          <w:tcPr>
            <w:tcW w:w="567" w:type="dxa"/>
            <w:tcBorders>
              <w:top w:val="single" w:sz="4" w:space="0" w:color="auto"/>
              <w:left w:val="single" w:sz="4" w:space="0" w:color="auto"/>
              <w:bottom w:val="single" w:sz="4" w:space="0" w:color="auto"/>
              <w:right w:val="single" w:sz="4" w:space="0" w:color="auto"/>
            </w:tcBorders>
            <w:hideMark/>
          </w:tcPr>
          <w:p w14:paraId="222201E9" w14:textId="21C29C3B" w:rsidR="00EC4D06" w:rsidRPr="00A74550" w:rsidRDefault="00EC4D06" w:rsidP="00ED59BD">
            <w:pPr>
              <w:jc w:val="center"/>
              <w:rPr>
                <w:sz w:val="24"/>
                <w:szCs w:val="24"/>
                <w:lang w:val="kk-KZ"/>
              </w:rPr>
            </w:pPr>
            <w:r w:rsidRPr="00A74550">
              <w:rPr>
                <w:sz w:val="24"/>
                <w:szCs w:val="24"/>
                <w:lang w:val="kk-KZ"/>
              </w:rPr>
              <w:t>2.</w:t>
            </w:r>
          </w:p>
        </w:tc>
        <w:tc>
          <w:tcPr>
            <w:tcW w:w="4607" w:type="dxa"/>
            <w:tcBorders>
              <w:top w:val="single" w:sz="4" w:space="0" w:color="auto"/>
              <w:left w:val="single" w:sz="4" w:space="0" w:color="auto"/>
              <w:bottom w:val="single" w:sz="4" w:space="0" w:color="auto"/>
              <w:right w:val="single" w:sz="4" w:space="0" w:color="auto"/>
            </w:tcBorders>
            <w:hideMark/>
          </w:tcPr>
          <w:p w14:paraId="0DB01353" w14:textId="29B94DC1" w:rsidR="00B11867" w:rsidRPr="00A74550" w:rsidRDefault="00B11867" w:rsidP="00ED59BD">
            <w:pPr>
              <w:jc w:val="both"/>
              <w:rPr>
                <w:rFonts w:eastAsia="Times New Roman"/>
                <w:sz w:val="24"/>
                <w:szCs w:val="24"/>
                <w:lang w:val="kk-KZ"/>
              </w:rPr>
            </w:pPr>
            <w:r w:rsidRPr="00A74550">
              <w:rPr>
                <w:sz w:val="24"/>
                <w:szCs w:val="24"/>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607" w:type="dxa"/>
            <w:tcBorders>
              <w:top w:val="single" w:sz="4" w:space="0" w:color="auto"/>
              <w:left w:val="single" w:sz="4" w:space="0" w:color="auto"/>
              <w:bottom w:val="single" w:sz="4" w:space="0" w:color="auto"/>
              <w:right w:val="single" w:sz="4" w:space="0" w:color="auto"/>
            </w:tcBorders>
            <w:hideMark/>
          </w:tcPr>
          <w:p w14:paraId="4972980F" w14:textId="1B6C3310" w:rsidR="00583208" w:rsidRDefault="00583208" w:rsidP="00ED59BD">
            <w:pPr>
              <w:pStyle w:val="1"/>
              <w:spacing w:before="0" w:beforeAutospacing="0" w:after="0" w:afterAutospacing="0"/>
              <w:ind w:firstLine="176"/>
              <w:jc w:val="both"/>
              <w:rPr>
                <w:b w:val="0"/>
                <w:bCs w:val="0"/>
                <w:sz w:val="24"/>
                <w:szCs w:val="24"/>
                <w:highlight w:val="yellow"/>
                <w:lang w:val="kk-KZ"/>
              </w:rPr>
            </w:pPr>
            <w:bookmarkStart w:id="0" w:name="_Hlk178069546"/>
            <w:r w:rsidRPr="00583208">
              <w:rPr>
                <w:b w:val="0"/>
                <w:bCs w:val="0"/>
                <w:sz w:val="24"/>
                <w:szCs w:val="24"/>
                <w:lang w:val="kk-KZ"/>
              </w:rPr>
              <w:t>Жоба Қазақстан Республикасы Салық кодексінің 600</w:t>
            </w:r>
            <w:r>
              <w:rPr>
                <w:b w:val="0"/>
                <w:bCs w:val="0"/>
                <w:sz w:val="24"/>
                <w:szCs w:val="24"/>
                <w:lang w:val="kk-KZ"/>
              </w:rPr>
              <w:t xml:space="preserve"> </w:t>
            </w:r>
            <w:r w:rsidRPr="00583208">
              <w:rPr>
                <w:b w:val="0"/>
                <w:bCs w:val="0"/>
                <w:sz w:val="24"/>
                <w:szCs w:val="24"/>
                <w:lang w:val="kk-KZ"/>
              </w:rPr>
              <w:t>бабының 6</w:t>
            </w:r>
            <w:r>
              <w:rPr>
                <w:b w:val="0"/>
                <w:bCs w:val="0"/>
                <w:sz w:val="24"/>
                <w:szCs w:val="24"/>
                <w:lang w:val="kk-KZ"/>
              </w:rPr>
              <w:t xml:space="preserve"> </w:t>
            </w:r>
            <w:r w:rsidRPr="00583208">
              <w:rPr>
                <w:b w:val="0"/>
                <w:bCs w:val="0"/>
                <w:sz w:val="24"/>
                <w:szCs w:val="24"/>
                <w:lang w:val="kk-KZ"/>
              </w:rPr>
              <w:t>тармағының сақталуын қамтамасыз ету мақсатында әзірленді.</w:t>
            </w:r>
            <w:r w:rsidRPr="00583208">
              <w:rPr>
                <w:b w:val="0"/>
                <w:bCs w:val="0"/>
                <w:sz w:val="24"/>
                <w:szCs w:val="24"/>
                <w:highlight w:val="yellow"/>
                <w:lang w:val="kk-KZ"/>
              </w:rPr>
              <w:t xml:space="preserve"> </w:t>
            </w:r>
          </w:p>
          <w:bookmarkEnd w:id="0"/>
          <w:p w14:paraId="36E21C2A" w14:textId="20EFA709" w:rsidR="00EC4D06" w:rsidRPr="00A74550" w:rsidRDefault="00EC4D06" w:rsidP="00ED59BD">
            <w:pPr>
              <w:pStyle w:val="1"/>
              <w:spacing w:before="0" w:beforeAutospacing="0" w:after="0" w:afterAutospacing="0"/>
              <w:ind w:firstLine="176"/>
              <w:jc w:val="both"/>
              <w:rPr>
                <w:b w:val="0"/>
                <w:bCs w:val="0"/>
                <w:sz w:val="24"/>
                <w:szCs w:val="24"/>
                <w:lang w:val="kk-KZ"/>
              </w:rPr>
            </w:pPr>
          </w:p>
        </w:tc>
      </w:tr>
      <w:tr w:rsidR="00EC4D06" w:rsidRPr="00A92E9F" w14:paraId="74553029" w14:textId="77777777" w:rsidTr="00A74550">
        <w:tc>
          <w:tcPr>
            <w:tcW w:w="567" w:type="dxa"/>
            <w:tcBorders>
              <w:top w:val="single" w:sz="4" w:space="0" w:color="auto"/>
              <w:left w:val="single" w:sz="4" w:space="0" w:color="auto"/>
              <w:bottom w:val="single" w:sz="4" w:space="0" w:color="auto"/>
              <w:right w:val="single" w:sz="4" w:space="0" w:color="auto"/>
            </w:tcBorders>
            <w:hideMark/>
          </w:tcPr>
          <w:p w14:paraId="2EA38CB3" w14:textId="3B0F60CA" w:rsidR="00EC4D06" w:rsidRPr="00A74550" w:rsidRDefault="00EC4D06" w:rsidP="00ED59BD">
            <w:pPr>
              <w:jc w:val="center"/>
              <w:rPr>
                <w:sz w:val="24"/>
                <w:szCs w:val="24"/>
                <w:lang w:val="kk-KZ"/>
              </w:rPr>
            </w:pPr>
            <w:r w:rsidRPr="00A74550">
              <w:rPr>
                <w:sz w:val="24"/>
                <w:szCs w:val="24"/>
                <w:lang w:val="kk-KZ"/>
              </w:rPr>
              <w:t>3.</w:t>
            </w:r>
          </w:p>
        </w:tc>
        <w:tc>
          <w:tcPr>
            <w:tcW w:w="4607" w:type="dxa"/>
            <w:tcBorders>
              <w:top w:val="single" w:sz="4" w:space="0" w:color="auto"/>
              <w:left w:val="single" w:sz="4" w:space="0" w:color="auto"/>
              <w:bottom w:val="single" w:sz="4" w:space="0" w:color="auto"/>
              <w:right w:val="single" w:sz="4" w:space="0" w:color="auto"/>
            </w:tcBorders>
            <w:hideMark/>
          </w:tcPr>
          <w:p w14:paraId="53598831" w14:textId="2EDE74BB" w:rsidR="00B11867" w:rsidRPr="00A74550" w:rsidRDefault="00B11867" w:rsidP="00ED59BD">
            <w:pPr>
              <w:jc w:val="both"/>
              <w:rPr>
                <w:rFonts w:eastAsia="Times New Roman"/>
                <w:sz w:val="24"/>
                <w:szCs w:val="24"/>
                <w:lang w:val="kk-KZ"/>
              </w:rPr>
            </w:pPr>
            <w:r w:rsidRPr="00A74550">
              <w:rPr>
                <w:sz w:val="24"/>
                <w:szCs w:val="24"/>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607" w:type="dxa"/>
            <w:tcBorders>
              <w:top w:val="single" w:sz="4" w:space="0" w:color="auto"/>
              <w:left w:val="single" w:sz="4" w:space="0" w:color="auto"/>
              <w:bottom w:val="single" w:sz="4" w:space="0" w:color="auto"/>
              <w:right w:val="single" w:sz="4" w:space="0" w:color="auto"/>
            </w:tcBorders>
            <w:hideMark/>
          </w:tcPr>
          <w:p w14:paraId="2CCA9F7C" w14:textId="7440973B" w:rsidR="00EC4D06" w:rsidRPr="00A74550" w:rsidRDefault="00EC4D06" w:rsidP="00ED59BD">
            <w:pPr>
              <w:ind w:firstLine="152"/>
              <w:jc w:val="both"/>
              <w:rPr>
                <w:sz w:val="24"/>
                <w:szCs w:val="24"/>
                <w:lang w:val="kk-KZ"/>
              </w:rPr>
            </w:pPr>
            <w:r w:rsidRPr="00A74550">
              <w:rPr>
                <w:sz w:val="24"/>
                <w:szCs w:val="24"/>
                <w:lang w:val="kk-KZ"/>
              </w:rPr>
              <w:t>Актіні қабылдау оны іске асыруға байланысты қаржылық шығындарға әкеп соқтырмайды</w:t>
            </w:r>
          </w:p>
        </w:tc>
      </w:tr>
      <w:tr w:rsidR="00EC4D06" w:rsidRPr="00A92E9F" w14:paraId="2CA7856E" w14:textId="77777777" w:rsidTr="00A74550">
        <w:tc>
          <w:tcPr>
            <w:tcW w:w="567" w:type="dxa"/>
            <w:tcBorders>
              <w:top w:val="single" w:sz="4" w:space="0" w:color="auto"/>
              <w:left w:val="single" w:sz="4" w:space="0" w:color="auto"/>
              <w:bottom w:val="single" w:sz="4" w:space="0" w:color="auto"/>
              <w:right w:val="single" w:sz="4" w:space="0" w:color="auto"/>
            </w:tcBorders>
          </w:tcPr>
          <w:p w14:paraId="0325861D" w14:textId="39758626" w:rsidR="00EC4D06" w:rsidRPr="00A74550" w:rsidRDefault="00EC4D06" w:rsidP="00ED59BD">
            <w:pPr>
              <w:jc w:val="center"/>
              <w:rPr>
                <w:sz w:val="24"/>
                <w:szCs w:val="24"/>
                <w:lang w:val="kk-KZ"/>
              </w:rPr>
            </w:pPr>
            <w:r w:rsidRPr="00A74550">
              <w:rPr>
                <w:sz w:val="24"/>
                <w:szCs w:val="24"/>
                <w:lang w:val="kk-KZ"/>
              </w:rPr>
              <w:t>4.</w:t>
            </w:r>
          </w:p>
        </w:tc>
        <w:tc>
          <w:tcPr>
            <w:tcW w:w="4607" w:type="dxa"/>
            <w:tcBorders>
              <w:top w:val="single" w:sz="4" w:space="0" w:color="auto"/>
              <w:left w:val="single" w:sz="4" w:space="0" w:color="auto"/>
              <w:bottom w:val="single" w:sz="4" w:space="0" w:color="auto"/>
              <w:right w:val="single" w:sz="4" w:space="0" w:color="auto"/>
            </w:tcBorders>
          </w:tcPr>
          <w:p w14:paraId="5196CBB1" w14:textId="2C8ED5E1" w:rsidR="00B11867" w:rsidRPr="00A74550" w:rsidRDefault="00B11867" w:rsidP="00ED59BD">
            <w:pPr>
              <w:jc w:val="both"/>
              <w:rPr>
                <w:rFonts w:eastAsia="Times New Roman"/>
                <w:sz w:val="24"/>
                <w:szCs w:val="24"/>
                <w:lang w:val="kk-KZ"/>
              </w:rPr>
            </w:pPr>
            <w:r w:rsidRPr="00A74550">
              <w:rPr>
                <w:sz w:val="24"/>
                <w:szCs w:val="24"/>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tc>
        <w:tc>
          <w:tcPr>
            <w:tcW w:w="4607" w:type="dxa"/>
            <w:tcBorders>
              <w:top w:val="single" w:sz="4" w:space="0" w:color="auto"/>
              <w:left w:val="single" w:sz="4" w:space="0" w:color="auto"/>
              <w:bottom w:val="single" w:sz="4" w:space="0" w:color="auto"/>
              <w:right w:val="single" w:sz="4" w:space="0" w:color="auto"/>
            </w:tcBorders>
          </w:tcPr>
          <w:p w14:paraId="2111383F" w14:textId="6CF6B3AF" w:rsidR="00EC4D06" w:rsidRPr="00A74550" w:rsidRDefault="00EC4D06" w:rsidP="00ED59BD">
            <w:pPr>
              <w:ind w:firstLine="152"/>
              <w:jc w:val="both"/>
              <w:rPr>
                <w:sz w:val="24"/>
                <w:szCs w:val="24"/>
                <w:lang w:val="kk-KZ"/>
              </w:rPr>
            </w:pPr>
            <w:r w:rsidRPr="00A74550">
              <w:rPr>
                <w:sz w:val="24"/>
                <w:szCs w:val="24"/>
                <w:lang w:val="kk-KZ"/>
              </w:rPr>
              <w:t xml:space="preserve">Жобаның қабылдауы жағымсыз </w:t>
            </w:r>
            <w:r w:rsidRPr="00A74550">
              <w:rPr>
                <w:rFonts w:eastAsia="Times New Roman"/>
                <w:sz w:val="24"/>
                <w:szCs w:val="24"/>
                <w:lang w:val="kk-KZ"/>
              </w:rPr>
              <w:t>әлеуметтік-экономикалық салдарға әкеп соқтырмайды, ұлттық қауіпсіздікті қамтамасыз етуге ықпал тигізбейді</w:t>
            </w:r>
          </w:p>
        </w:tc>
      </w:tr>
      <w:tr w:rsidR="00072713" w:rsidRPr="00A92E9F" w14:paraId="104A02C9" w14:textId="77777777" w:rsidTr="00A74550">
        <w:tc>
          <w:tcPr>
            <w:tcW w:w="567" w:type="dxa"/>
            <w:tcBorders>
              <w:top w:val="single" w:sz="4" w:space="0" w:color="auto"/>
              <w:left w:val="single" w:sz="4" w:space="0" w:color="auto"/>
              <w:bottom w:val="single" w:sz="4" w:space="0" w:color="auto"/>
              <w:right w:val="single" w:sz="4" w:space="0" w:color="auto"/>
            </w:tcBorders>
          </w:tcPr>
          <w:p w14:paraId="31B69DCF" w14:textId="02BD1AB8" w:rsidR="00072713" w:rsidRPr="00A74550" w:rsidRDefault="00072713" w:rsidP="00ED59BD">
            <w:pPr>
              <w:jc w:val="center"/>
              <w:rPr>
                <w:sz w:val="24"/>
                <w:szCs w:val="24"/>
                <w:lang w:val="kk-KZ"/>
              </w:rPr>
            </w:pPr>
            <w:r w:rsidRPr="00A74550">
              <w:rPr>
                <w:sz w:val="24"/>
                <w:szCs w:val="24"/>
                <w:lang w:val="kk-KZ"/>
              </w:rPr>
              <w:t>5.</w:t>
            </w:r>
          </w:p>
        </w:tc>
        <w:tc>
          <w:tcPr>
            <w:tcW w:w="4607" w:type="dxa"/>
            <w:tcBorders>
              <w:top w:val="single" w:sz="4" w:space="0" w:color="auto"/>
              <w:left w:val="single" w:sz="4" w:space="0" w:color="auto"/>
              <w:bottom w:val="single" w:sz="4" w:space="0" w:color="auto"/>
              <w:right w:val="single" w:sz="4" w:space="0" w:color="auto"/>
            </w:tcBorders>
          </w:tcPr>
          <w:p w14:paraId="45D0E7AA" w14:textId="3C144ACE" w:rsidR="00B11867" w:rsidRPr="00A74550" w:rsidRDefault="00B11867" w:rsidP="00ED59BD">
            <w:pPr>
              <w:jc w:val="both"/>
              <w:rPr>
                <w:rFonts w:eastAsia="Times New Roman"/>
                <w:sz w:val="24"/>
                <w:szCs w:val="24"/>
                <w:lang w:val="kk-KZ"/>
              </w:rPr>
            </w:pPr>
            <w:r w:rsidRPr="00A74550">
              <w:rPr>
                <w:sz w:val="24"/>
                <w:szCs w:val="24"/>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607" w:type="dxa"/>
            <w:tcBorders>
              <w:top w:val="single" w:sz="4" w:space="0" w:color="auto"/>
              <w:left w:val="single" w:sz="4" w:space="0" w:color="auto"/>
              <w:bottom w:val="single" w:sz="4" w:space="0" w:color="auto"/>
              <w:right w:val="single" w:sz="4" w:space="0" w:color="auto"/>
            </w:tcBorders>
          </w:tcPr>
          <w:p w14:paraId="6856676F" w14:textId="77777777" w:rsidR="00072713" w:rsidRPr="00A74550" w:rsidRDefault="00072713" w:rsidP="00ED59BD">
            <w:pPr>
              <w:ind w:firstLine="152"/>
              <w:jc w:val="both"/>
              <w:rPr>
                <w:sz w:val="24"/>
                <w:szCs w:val="24"/>
                <w:lang w:val="kk-KZ"/>
              </w:rPr>
            </w:pPr>
            <w:r w:rsidRPr="00A74550">
              <w:rPr>
                <w:sz w:val="24"/>
                <w:szCs w:val="24"/>
                <w:lang w:val="kk-KZ"/>
              </w:rPr>
              <w:t xml:space="preserve">Мақсаты - Қазақстан Республикасының заңнамасына сәйкес келтіру. </w:t>
            </w:r>
          </w:p>
          <w:p w14:paraId="0C400D47" w14:textId="38163E3E" w:rsidR="00072713" w:rsidRPr="006026F2" w:rsidRDefault="00F80644" w:rsidP="00583208">
            <w:pPr>
              <w:ind w:firstLine="152"/>
              <w:jc w:val="both"/>
              <w:rPr>
                <w:sz w:val="24"/>
                <w:szCs w:val="24"/>
                <w:lang w:val="kk-KZ"/>
              </w:rPr>
            </w:pPr>
            <w:r w:rsidRPr="00A74550">
              <w:rPr>
                <w:sz w:val="24"/>
                <w:szCs w:val="24"/>
                <w:lang w:val="kk-KZ"/>
              </w:rPr>
              <w:t xml:space="preserve">Мерзімі </w:t>
            </w:r>
            <w:r w:rsidR="00583208">
              <w:rPr>
                <w:sz w:val="24"/>
                <w:szCs w:val="24"/>
                <w:lang w:val="kk-KZ"/>
              </w:rPr>
              <w:t>–</w:t>
            </w:r>
            <w:r w:rsidRPr="00A74550">
              <w:rPr>
                <w:sz w:val="24"/>
                <w:szCs w:val="24"/>
                <w:lang w:val="kk-KZ"/>
              </w:rPr>
              <w:t xml:space="preserve"> </w:t>
            </w:r>
            <w:r w:rsidR="006026F2" w:rsidRPr="006026F2">
              <w:rPr>
                <w:sz w:val="24"/>
                <w:szCs w:val="24"/>
                <w:lang w:val="kk-KZ"/>
              </w:rPr>
              <w:t>Осы қаулы алғашқы ресми жарияланғаннан кейін күнтізбелік он күн өткен соң қолданысқа енгізіледі.</w:t>
            </w:r>
          </w:p>
        </w:tc>
      </w:tr>
      <w:tr w:rsidR="00072713" w:rsidRPr="00A92E9F" w14:paraId="3E5F0E8E" w14:textId="77777777" w:rsidTr="00A74550">
        <w:tc>
          <w:tcPr>
            <w:tcW w:w="567" w:type="dxa"/>
            <w:tcBorders>
              <w:top w:val="single" w:sz="4" w:space="0" w:color="auto"/>
              <w:left w:val="single" w:sz="4" w:space="0" w:color="auto"/>
              <w:bottom w:val="single" w:sz="4" w:space="0" w:color="auto"/>
              <w:right w:val="single" w:sz="4" w:space="0" w:color="auto"/>
            </w:tcBorders>
          </w:tcPr>
          <w:p w14:paraId="02599005" w14:textId="54AABEC0" w:rsidR="00072713" w:rsidRPr="00A74550" w:rsidRDefault="00072713" w:rsidP="00ED59BD">
            <w:pPr>
              <w:jc w:val="center"/>
              <w:rPr>
                <w:sz w:val="24"/>
                <w:szCs w:val="24"/>
                <w:lang w:val="kk-KZ"/>
              </w:rPr>
            </w:pPr>
            <w:r w:rsidRPr="00A74550">
              <w:rPr>
                <w:sz w:val="24"/>
                <w:szCs w:val="24"/>
                <w:lang w:val="kk-KZ"/>
              </w:rPr>
              <w:t>6.</w:t>
            </w:r>
          </w:p>
        </w:tc>
        <w:tc>
          <w:tcPr>
            <w:tcW w:w="4607" w:type="dxa"/>
            <w:tcBorders>
              <w:top w:val="single" w:sz="4" w:space="0" w:color="auto"/>
              <w:left w:val="single" w:sz="4" w:space="0" w:color="auto"/>
              <w:bottom w:val="single" w:sz="4" w:space="0" w:color="auto"/>
              <w:right w:val="single" w:sz="4" w:space="0" w:color="auto"/>
            </w:tcBorders>
          </w:tcPr>
          <w:p w14:paraId="40F6CFBB" w14:textId="33A020EB" w:rsidR="00B11867" w:rsidRPr="00A74550" w:rsidRDefault="00B11867" w:rsidP="00ED59BD">
            <w:pPr>
              <w:jc w:val="both"/>
              <w:rPr>
                <w:rFonts w:eastAsia="Times New Roman"/>
                <w:sz w:val="24"/>
                <w:szCs w:val="24"/>
                <w:lang w:val="kk-KZ"/>
              </w:rPr>
            </w:pPr>
            <w:r w:rsidRPr="00A74550">
              <w:rPr>
                <w:sz w:val="24"/>
                <w:szCs w:val="24"/>
                <w:lang w:val="kk-KZ"/>
              </w:rPr>
              <w:t xml:space="preserve">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w:t>
            </w:r>
            <w:r w:rsidRPr="00A74550">
              <w:rPr>
                <w:sz w:val="24"/>
                <w:szCs w:val="24"/>
                <w:lang w:val="kk-KZ"/>
              </w:rPr>
              <w:lastRenderedPageBreak/>
              <w:t>енгізу талап етілетін-етілмейтінін көрсету) не ондай қажеттіліктің болмауы.</w:t>
            </w:r>
          </w:p>
        </w:tc>
        <w:tc>
          <w:tcPr>
            <w:tcW w:w="4607" w:type="dxa"/>
            <w:tcBorders>
              <w:top w:val="single" w:sz="4" w:space="0" w:color="auto"/>
              <w:left w:val="single" w:sz="4" w:space="0" w:color="auto"/>
              <w:bottom w:val="single" w:sz="4" w:space="0" w:color="auto"/>
              <w:right w:val="single" w:sz="4" w:space="0" w:color="auto"/>
            </w:tcBorders>
          </w:tcPr>
          <w:p w14:paraId="5E355086" w14:textId="001A101A" w:rsidR="003B5B0D" w:rsidRPr="00A92E9F" w:rsidRDefault="00B16091" w:rsidP="00B16091">
            <w:pPr>
              <w:pStyle w:val="ae"/>
              <w:ind w:firstLine="176"/>
              <w:jc w:val="both"/>
              <w:rPr>
                <w:rFonts w:eastAsia="Times New Roman"/>
                <w:color w:val="000000"/>
                <w:spacing w:val="2"/>
                <w:sz w:val="24"/>
                <w:szCs w:val="24"/>
                <w:lang w:val="kk-KZ"/>
              </w:rPr>
            </w:pPr>
            <w:r w:rsidRPr="00A92E9F">
              <w:rPr>
                <w:sz w:val="24"/>
                <w:szCs w:val="24"/>
                <w:lang w:val="kk-KZ"/>
              </w:rPr>
              <w:lastRenderedPageBreak/>
              <w:t xml:space="preserve">Қостанай облысы Рудный қаласы әкімдігінің «Рудный қаласындағы салық салу объектісінің орналасқан жерін ескере отырып, аймақтарға бөлу коэффициенттерін бекіту туралы» Рудный </w:t>
            </w:r>
            <w:r w:rsidRPr="00A92E9F">
              <w:rPr>
                <w:sz w:val="24"/>
                <w:szCs w:val="24"/>
                <w:lang w:val="kk-KZ"/>
              </w:rPr>
              <w:lastRenderedPageBreak/>
              <w:t xml:space="preserve">қаласы әкімдігінің 2024 жылғы 29 қарашадағы № 1050 қаулысы </w:t>
            </w:r>
          </w:p>
        </w:tc>
      </w:tr>
      <w:tr w:rsidR="004C7F1E" w:rsidRPr="00ED59BD" w14:paraId="59DDA53E" w14:textId="77777777" w:rsidTr="00A74550">
        <w:tc>
          <w:tcPr>
            <w:tcW w:w="567" w:type="dxa"/>
            <w:tcBorders>
              <w:top w:val="single" w:sz="4" w:space="0" w:color="auto"/>
              <w:left w:val="single" w:sz="4" w:space="0" w:color="auto"/>
              <w:bottom w:val="single" w:sz="4" w:space="0" w:color="auto"/>
              <w:right w:val="single" w:sz="4" w:space="0" w:color="auto"/>
            </w:tcBorders>
          </w:tcPr>
          <w:p w14:paraId="5FBE2A50" w14:textId="067B9DCD" w:rsidR="004C7F1E" w:rsidRPr="00A74550" w:rsidRDefault="004C7F1E" w:rsidP="00ED59BD">
            <w:pPr>
              <w:jc w:val="center"/>
              <w:rPr>
                <w:sz w:val="24"/>
                <w:szCs w:val="24"/>
                <w:lang w:val="kk-KZ"/>
              </w:rPr>
            </w:pPr>
            <w:r w:rsidRPr="00A74550">
              <w:rPr>
                <w:sz w:val="24"/>
                <w:szCs w:val="24"/>
                <w:lang w:val="kk-KZ"/>
              </w:rPr>
              <w:lastRenderedPageBreak/>
              <w:t>7.</w:t>
            </w:r>
          </w:p>
        </w:tc>
        <w:tc>
          <w:tcPr>
            <w:tcW w:w="4607" w:type="dxa"/>
            <w:tcBorders>
              <w:top w:val="single" w:sz="4" w:space="0" w:color="auto"/>
              <w:left w:val="single" w:sz="4" w:space="0" w:color="auto"/>
              <w:bottom w:val="single" w:sz="4" w:space="0" w:color="auto"/>
              <w:right w:val="single" w:sz="4" w:space="0" w:color="auto"/>
            </w:tcBorders>
          </w:tcPr>
          <w:p w14:paraId="1D6A18E7" w14:textId="3A28C74E" w:rsidR="00B11867" w:rsidRPr="00A74550" w:rsidRDefault="00B11867" w:rsidP="00ED59BD">
            <w:pPr>
              <w:jc w:val="both"/>
              <w:rPr>
                <w:rFonts w:eastAsia="Times New Roman"/>
                <w:sz w:val="24"/>
                <w:szCs w:val="24"/>
                <w:lang w:val="kk-KZ"/>
              </w:rPr>
            </w:pPr>
            <w:r w:rsidRPr="00A74550">
              <w:rPr>
                <w:sz w:val="24"/>
                <w:szCs w:val="24"/>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607" w:type="dxa"/>
            <w:tcBorders>
              <w:top w:val="single" w:sz="4" w:space="0" w:color="auto"/>
              <w:left w:val="single" w:sz="4" w:space="0" w:color="auto"/>
              <w:bottom w:val="single" w:sz="4" w:space="0" w:color="auto"/>
              <w:right w:val="single" w:sz="4" w:space="0" w:color="auto"/>
            </w:tcBorders>
          </w:tcPr>
          <w:p w14:paraId="0A4A2798" w14:textId="651DA688" w:rsidR="004C7F1E" w:rsidRPr="00A74550" w:rsidRDefault="004C7F1E" w:rsidP="00ED59BD">
            <w:pPr>
              <w:ind w:firstLine="152"/>
              <w:jc w:val="both"/>
              <w:rPr>
                <w:sz w:val="24"/>
                <w:szCs w:val="24"/>
                <w:lang w:val="kk-KZ"/>
              </w:rPr>
            </w:pPr>
            <w:proofErr w:type="spellStart"/>
            <w:r w:rsidRPr="00A74550">
              <w:rPr>
                <w:sz w:val="24"/>
                <w:szCs w:val="24"/>
              </w:rPr>
              <w:t>Қажет</w:t>
            </w:r>
            <w:proofErr w:type="spellEnd"/>
            <w:r w:rsidRPr="00A74550">
              <w:rPr>
                <w:sz w:val="24"/>
                <w:szCs w:val="24"/>
              </w:rPr>
              <w:t xml:space="preserve"> </w:t>
            </w:r>
            <w:proofErr w:type="spellStart"/>
            <w:r w:rsidRPr="00A74550">
              <w:rPr>
                <w:sz w:val="24"/>
                <w:szCs w:val="24"/>
              </w:rPr>
              <w:t>етпейді</w:t>
            </w:r>
            <w:proofErr w:type="spellEnd"/>
          </w:p>
        </w:tc>
      </w:tr>
      <w:tr w:rsidR="004C7F1E" w:rsidRPr="00A92E9F" w14:paraId="266DF2B5" w14:textId="77777777" w:rsidTr="00A74550">
        <w:tc>
          <w:tcPr>
            <w:tcW w:w="567" w:type="dxa"/>
            <w:tcBorders>
              <w:top w:val="single" w:sz="4" w:space="0" w:color="auto"/>
              <w:left w:val="single" w:sz="4" w:space="0" w:color="auto"/>
              <w:bottom w:val="single" w:sz="4" w:space="0" w:color="auto"/>
              <w:right w:val="single" w:sz="4" w:space="0" w:color="auto"/>
            </w:tcBorders>
            <w:hideMark/>
          </w:tcPr>
          <w:p w14:paraId="7DA6C650" w14:textId="48D8BBFB" w:rsidR="004C7F1E" w:rsidRPr="00A74550" w:rsidRDefault="00B86BE5" w:rsidP="00ED59BD">
            <w:pPr>
              <w:jc w:val="center"/>
              <w:rPr>
                <w:sz w:val="24"/>
                <w:szCs w:val="24"/>
                <w:lang w:val="kk-KZ"/>
              </w:rPr>
            </w:pPr>
            <w:r w:rsidRPr="00A74550">
              <w:rPr>
                <w:sz w:val="24"/>
                <w:szCs w:val="24"/>
                <w:lang w:val="kk-KZ"/>
              </w:rPr>
              <w:t>8</w:t>
            </w:r>
            <w:r w:rsidR="004C7F1E" w:rsidRPr="00A74550">
              <w:rPr>
                <w:sz w:val="24"/>
                <w:szCs w:val="24"/>
                <w:lang w:val="kk-KZ"/>
              </w:rPr>
              <w:t>.</w:t>
            </w:r>
          </w:p>
        </w:tc>
        <w:tc>
          <w:tcPr>
            <w:tcW w:w="4607" w:type="dxa"/>
            <w:tcBorders>
              <w:top w:val="single" w:sz="4" w:space="0" w:color="auto"/>
              <w:left w:val="single" w:sz="4" w:space="0" w:color="auto"/>
              <w:bottom w:val="single" w:sz="4" w:space="0" w:color="auto"/>
              <w:right w:val="single" w:sz="4" w:space="0" w:color="auto"/>
            </w:tcBorders>
            <w:hideMark/>
          </w:tcPr>
          <w:p w14:paraId="0212F529" w14:textId="53B124CE" w:rsidR="00B11867" w:rsidRPr="00A74550" w:rsidRDefault="00B11867" w:rsidP="00ED59BD">
            <w:pPr>
              <w:jc w:val="both"/>
              <w:rPr>
                <w:rFonts w:eastAsia="Times New Roman"/>
                <w:sz w:val="24"/>
                <w:szCs w:val="24"/>
                <w:lang w:val="kk-KZ"/>
              </w:rPr>
            </w:pPr>
            <w:r w:rsidRPr="00A74550">
              <w:rPr>
                <w:sz w:val="24"/>
                <w:szCs w:val="24"/>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607" w:type="dxa"/>
            <w:tcBorders>
              <w:top w:val="single" w:sz="4" w:space="0" w:color="auto"/>
              <w:left w:val="single" w:sz="4" w:space="0" w:color="auto"/>
              <w:bottom w:val="single" w:sz="4" w:space="0" w:color="auto"/>
              <w:right w:val="single" w:sz="4" w:space="0" w:color="auto"/>
            </w:tcBorders>
            <w:hideMark/>
          </w:tcPr>
          <w:p w14:paraId="2C53D061" w14:textId="45523446" w:rsidR="004C7F1E" w:rsidRPr="00A74550" w:rsidRDefault="004C7F1E" w:rsidP="00ED59BD">
            <w:pPr>
              <w:ind w:firstLine="152"/>
              <w:jc w:val="both"/>
              <w:rPr>
                <w:sz w:val="24"/>
                <w:szCs w:val="24"/>
                <w:lang w:val="kk-KZ"/>
              </w:rPr>
            </w:pPr>
            <w:r w:rsidRPr="00A74550">
              <w:rPr>
                <w:rFonts w:eastAsia="Times New Roman"/>
                <w:sz w:val="24"/>
                <w:szCs w:val="24"/>
                <w:lang w:val="kk-KZ"/>
              </w:rPr>
              <w:t>Жобаның қолданысқа енгізілуіне байланысты жеке кәсіпкерлік субъектілері шығынының азаюын және (немесе) ұлғаюын көздемейді</w:t>
            </w:r>
          </w:p>
        </w:tc>
      </w:tr>
    </w:tbl>
    <w:p w14:paraId="1C50204A" w14:textId="10DB8DE3" w:rsidR="00FA4475" w:rsidRDefault="00FA4475" w:rsidP="00ED59BD">
      <w:pPr>
        <w:pStyle w:val="a4"/>
        <w:rPr>
          <w:bCs/>
          <w:szCs w:val="28"/>
          <w:lang w:val="kk-KZ"/>
        </w:rPr>
      </w:pPr>
    </w:p>
    <w:p w14:paraId="51DEEB52" w14:textId="77777777" w:rsidR="009353D9" w:rsidRPr="00ED59BD" w:rsidRDefault="009353D9" w:rsidP="00ED59BD">
      <w:pPr>
        <w:pStyle w:val="a4"/>
        <w:rPr>
          <w:bCs/>
          <w:szCs w:val="28"/>
          <w:lang w:val="kk-KZ"/>
        </w:rPr>
      </w:pPr>
    </w:p>
    <w:p w14:paraId="215B9382" w14:textId="5136A61C" w:rsidR="0099221D" w:rsidRPr="0099221D" w:rsidRDefault="0099221D" w:rsidP="009353D9">
      <w:pPr>
        <w:spacing w:after="0" w:line="240" w:lineRule="auto"/>
        <w:jc w:val="both"/>
        <w:rPr>
          <w:rFonts w:ascii="Times New Roman" w:eastAsia="Times New Roman" w:hAnsi="Times New Roman" w:cs="Times New Roman"/>
          <w:b/>
          <w:sz w:val="27"/>
          <w:szCs w:val="27"/>
          <w:lang w:val="kk-KZ"/>
        </w:rPr>
      </w:pPr>
      <w:r w:rsidRPr="0099221D">
        <w:rPr>
          <w:rFonts w:ascii="Times New Roman" w:eastAsia="Times New Roman" w:hAnsi="Times New Roman" w:cs="Times New Roman"/>
          <w:b/>
          <w:sz w:val="27"/>
          <w:szCs w:val="27"/>
          <w:lang w:val="kk-KZ"/>
        </w:rPr>
        <w:t xml:space="preserve">Рудный қаласы әкімдігінің </w:t>
      </w:r>
    </w:p>
    <w:p w14:paraId="43524DE8" w14:textId="77777777" w:rsidR="0099221D" w:rsidRPr="0099221D" w:rsidRDefault="0099221D" w:rsidP="009353D9">
      <w:pPr>
        <w:spacing w:after="0" w:line="240" w:lineRule="auto"/>
        <w:jc w:val="both"/>
        <w:rPr>
          <w:rFonts w:ascii="Times New Roman" w:eastAsia="Times New Roman" w:hAnsi="Times New Roman" w:cs="Times New Roman"/>
          <w:b/>
          <w:sz w:val="27"/>
          <w:szCs w:val="27"/>
          <w:lang w:val="kk-KZ" w:eastAsia="ko-KR"/>
        </w:rPr>
      </w:pPr>
      <w:r w:rsidRPr="0099221D">
        <w:rPr>
          <w:rFonts w:ascii="Times New Roman" w:eastAsia="Times New Roman" w:hAnsi="Times New Roman" w:cs="Times New Roman"/>
          <w:b/>
          <w:sz w:val="27"/>
          <w:szCs w:val="27"/>
          <w:lang w:val="kk-KZ"/>
        </w:rPr>
        <w:t>«Рудный қалалық қаржы бөлімі</w:t>
      </w:r>
      <w:r w:rsidR="009353D9" w:rsidRPr="0099221D">
        <w:rPr>
          <w:rFonts w:ascii="Times New Roman" w:eastAsia="Times New Roman" w:hAnsi="Times New Roman" w:cs="Times New Roman"/>
          <w:b/>
          <w:sz w:val="27"/>
          <w:szCs w:val="27"/>
          <w:lang w:val="kk-KZ" w:eastAsia="ko-KR"/>
        </w:rPr>
        <w:t xml:space="preserve">» </w:t>
      </w:r>
    </w:p>
    <w:p w14:paraId="4EFB8797" w14:textId="1F5F0AB5" w:rsidR="009353D9" w:rsidRPr="0099221D" w:rsidRDefault="009353D9" w:rsidP="009353D9">
      <w:pPr>
        <w:spacing w:after="0" w:line="240" w:lineRule="auto"/>
        <w:jc w:val="both"/>
        <w:rPr>
          <w:rFonts w:ascii="Times New Roman" w:eastAsia="Times New Roman" w:hAnsi="Times New Roman" w:cs="Times New Roman"/>
          <w:bCs/>
          <w:sz w:val="28"/>
          <w:szCs w:val="28"/>
          <w:lang w:val="kk-KZ" w:eastAsia="ru-RU"/>
        </w:rPr>
      </w:pPr>
      <w:r w:rsidRPr="0099221D">
        <w:rPr>
          <w:rFonts w:ascii="Times New Roman" w:eastAsia="Times New Roman" w:hAnsi="Times New Roman" w:cs="Times New Roman"/>
          <w:b/>
          <w:sz w:val="27"/>
          <w:szCs w:val="27"/>
          <w:lang w:val="kk-KZ" w:eastAsia="ko-KR"/>
        </w:rPr>
        <w:t>ММ басшысы</w:t>
      </w:r>
      <w:r w:rsidRPr="0099221D">
        <w:rPr>
          <w:rFonts w:ascii="Times New Roman" w:eastAsia="Times New Roman" w:hAnsi="Times New Roman" w:cs="Times New Roman"/>
          <w:b/>
          <w:sz w:val="27"/>
          <w:szCs w:val="27"/>
          <w:lang w:val="kk-KZ" w:eastAsia="ko-KR"/>
        </w:rPr>
        <w:tab/>
      </w:r>
      <w:r w:rsidRPr="0099221D">
        <w:rPr>
          <w:rFonts w:ascii="Times New Roman" w:eastAsia="Times New Roman" w:hAnsi="Times New Roman" w:cs="Times New Roman"/>
          <w:b/>
          <w:sz w:val="27"/>
          <w:szCs w:val="27"/>
          <w:lang w:val="kk-KZ" w:eastAsia="ko-KR"/>
        </w:rPr>
        <w:tab/>
      </w:r>
      <w:r w:rsidR="0099221D" w:rsidRPr="0099221D">
        <w:rPr>
          <w:rFonts w:ascii="Times New Roman" w:eastAsia="Times New Roman" w:hAnsi="Times New Roman" w:cs="Times New Roman"/>
          <w:b/>
          <w:sz w:val="27"/>
          <w:szCs w:val="27"/>
          <w:lang w:val="kk-KZ" w:eastAsia="ko-KR"/>
        </w:rPr>
        <w:tab/>
      </w:r>
      <w:r w:rsidR="0099221D" w:rsidRPr="0099221D">
        <w:rPr>
          <w:rFonts w:ascii="Times New Roman" w:eastAsia="Times New Roman" w:hAnsi="Times New Roman" w:cs="Times New Roman"/>
          <w:b/>
          <w:sz w:val="27"/>
          <w:szCs w:val="27"/>
          <w:lang w:val="kk-KZ" w:eastAsia="ko-KR"/>
        </w:rPr>
        <w:tab/>
      </w:r>
      <w:r w:rsidR="0099221D" w:rsidRPr="0099221D">
        <w:rPr>
          <w:rFonts w:ascii="Times New Roman" w:eastAsia="Times New Roman" w:hAnsi="Times New Roman" w:cs="Times New Roman"/>
          <w:b/>
          <w:sz w:val="27"/>
          <w:szCs w:val="27"/>
          <w:lang w:val="kk-KZ" w:eastAsia="ko-KR"/>
        </w:rPr>
        <w:tab/>
      </w:r>
      <w:r w:rsidR="0099221D" w:rsidRPr="0099221D">
        <w:rPr>
          <w:rFonts w:ascii="Times New Roman" w:eastAsia="Times New Roman" w:hAnsi="Times New Roman" w:cs="Times New Roman"/>
          <w:b/>
          <w:sz w:val="27"/>
          <w:szCs w:val="27"/>
          <w:lang w:val="kk-KZ" w:eastAsia="ko-KR"/>
        </w:rPr>
        <w:tab/>
        <w:t xml:space="preserve">            </w:t>
      </w:r>
      <w:r w:rsidR="0099221D" w:rsidRPr="0099221D">
        <w:rPr>
          <w:rFonts w:ascii="Times New Roman" w:eastAsia="Times New Roman" w:hAnsi="Times New Roman" w:cs="Times New Roman"/>
          <w:b/>
          <w:sz w:val="27"/>
          <w:szCs w:val="27"/>
          <w:lang w:val="kk-KZ" w:eastAsia="ko-KR"/>
        </w:rPr>
        <w:tab/>
        <w:t>С. Асанов</w:t>
      </w:r>
      <w:r w:rsidRPr="0099221D">
        <w:rPr>
          <w:rFonts w:ascii="Times New Roman" w:eastAsia="Times New Roman" w:hAnsi="Times New Roman" w:cs="Times New Roman"/>
          <w:b/>
          <w:sz w:val="27"/>
          <w:szCs w:val="27"/>
          <w:lang w:val="kk-KZ" w:eastAsia="ko-KR"/>
        </w:rPr>
        <w:tab/>
      </w:r>
      <w:r w:rsidRPr="0099221D">
        <w:rPr>
          <w:rFonts w:ascii="Times New Roman" w:eastAsia="Times New Roman" w:hAnsi="Times New Roman" w:cs="Times New Roman"/>
          <w:bCs/>
          <w:sz w:val="28"/>
          <w:szCs w:val="28"/>
          <w:lang w:val="kk-KZ" w:eastAsia="ko-KR"/>
        </w:rPr>
        <w:tab/>
      </w:r>
      <w:r w:rsidRPr="0099221D">
        <w:rPr>
          <w:rFonts w:ascii="Times New Roman" w:eastAsia="Times New Roman" w:hAnsi="Times New Roman" w:cs="Times New Roman"/>
          <w:bCs/>
          <w:sz w:val="28"/>
          <w:szCs w:val="28"/>
          <w:lang w:val="kk-KZ" w:eastAsia="ko-KR"/>
        </w:rPr>
        <w:tab/>
        <w:t xml:space="preserve">  </w:t>
      </w:r>
    </w:p>
    <w:p w14:paraId="0F7F56B7" w14:textId="77777777" w:rsidR="00660044" w:rsidRPr="00ED59BD" w:rsidRDefault="00660044" w:rsidP="00ED59BD">
      <w:pPr>
        <w:pStyle w:val="a4"/>
        <w:rPr>
          <w:bCs/>
          <w:szCs w:val="28"/>
          <w:lang w:val="kk-KZ"/>
        </w:rPr>
      </w:pPr>
    </w:p>
    <w:sectPr w:rsidR="00660044" w:rsidRPr="00ED59BD" w:rsidSect="00082544">
      <w:headerReference w:type="default" r:id="rId8"/>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30AAA" w14:textId="77777777" w:rsidR="00E1502D" w:rsidRDefault="00E1502D">
      <w:pPr>
        <w:spacing w:after="0" w:line="240" w:lineRule="auto"/>
      </w:pPr>
      <w:r>
        <w:separator/>
      </w:r>
    </w:p>
  </w:endnote>
  <w:endnote w:type="continuationSeparator" w:id="0">
    <w:p w14:paraId="4454BE2F" w14:textId="77777777" w:rsidR="00E1502D" w:rsidRDefault="00E15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5EEA7" w14:textId="77777777" w:rsidR="00E1502D" w:rsidRDefault="00E1502D">
      <w:pPr>
        <w:spacing w:after="0" w:line="240" w:lineRule="auto"/>
      </w:pPr>
      <w:r>
        <w:separator/>
      </w:r>
    </w:p>
  </w:footnote>
  <w:footnote w:type="continuationSeparator" w:id="0">
    <w:p w14:paraId="37F32A74" w14:textId="77777777" w:rsidR="00E1502D" w:rsidRDefault="00E15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1306222"/>
    </w:sdtPr>
    <w:sdtEndPr>
      <w:rPr>
        <w:rFonts w:ascii="Times New Roman" w:hAnsi="Times New Roman" w:cs="Times New Roman"/>
        <w:sz w:val="24"/>
        <w:szCs w:val="24"/>
      </w:rPr>
    </w:sdtEndPr>
    <w:sdtContent>
      <w:p w14:paraId="6015B774" w14:textId="29EE2D52" w:rsidR="0007184B" w:rsidRPr="0007184B" w:rsidRDefault="00D21E0B">
        <w:pPr>
          <w:pStyle w:val="a6"/>
          <w:jc w:val="center"/>
          <w:rPr>
            <w:rFonts w:ascii="Times New Roman" w:hAnsi="Times New Roman" w:cs="Times New Roman"/>
            <w:sz w:val="24"/>
            <w:szCs w:val="24"/>
          </w:rPr>
        </w:pPr>
        <w:r w:rsidRPr="0007184B">
          <w:rPr>
            <w:rFonts w:ascii="Times New Roman" w:hAnsi="Times New Roman" w:cs="Times New Roman"/>
            <w:sz w:val="24"/>
            <w:szCs w:val="24"/>
          </w:rPr>
          <w:fldChar w:fldCharType="begin"/>
        </w:r>
        <w:r w:rsidR="0007184B" w:rsidRPr="0007184B">
          <w:rPr>
            <w:rFonts w:ascii="Times New Roman" w:hAnsi="Times New Roman" w:cs="Times New Roman"/>
            <w:sz w:val="24"/>
            <w:szCs w:val="24"/>
          </w:rPr>
          <w:instrText>PAGE   \* MERGEFORMAT</w:instrText>
        </w:r>
        <w:r w:rsidRPr="0007184B">
          <w:rPr>
            <w:rFonts w:ascii="Times New Roman" w:hAnsi="Times New Roman" w:cs="Times New Roman"/>
            <w:sz w:val="24"/>
            <w:szCs w:val="24"/>
          </w:rPr>
          <w:fldChar w:fldCharType="separate"/>
        </w:r>
        <w:r w:rsidR="00B16091">
          <w:rPr>
            <w:rFonts w:ascii="Times New Roman" w:hAnsi="Times New Roman" w:cs="Times New Roman"/>
            <w:noProof/>
            <w:sz w:val="24"/>
            <w:szCs w:val="24"/>
          </w:rPr>
          <w:t>2</w:t>
        </w:r>
        <w:r w:rsidRPr="0007184B">
          <w:rPr>
            <w:rFonts w:ascii="Times New Roman" w:hAnsi="Times New Roman" w:cs="Times New Roman"/>
            <w:sz w:val="24"/>
            <w:szCs w:val="24"/>
          </w:rPr>
          <w:fldChar w:fldCharType="end"/>
        </w:r>
      </w:p>
    </w:sdtContent>
  </w:sdt>
  <w:p w14:paraId="3C2BCC7C" w14:textId="77777777" w:rsidR="00B75561" w:rsidRDefault="00B7556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A1045"/>
    <w:multiLevelType w:val="hybridMultilevel"/>
    <w:tmpl w:val="4A3EA7E4"/>
    <w:lvl w:ilvl="0" w:tplc="F68051F6">
      <w:start w:val="5"/>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794324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DE"/>
    <w:rsid w:val="00025080"/>
    <w:rsid w:val="00031B9B"/>
    <w:rsid w:val="00034518"/>
    <w:rsid w:val="00043447"/>
    <w:rsid w:val="0007184B"/>
    <w:rsid w:val="00072713"/>
    <w:rsid w:val="00082544"/>
    <w:rsid w:val="000932A4"/>
    <w:rsid w:val="000A26ED"/>
    <w:rsid w:val="000C5EF0"/>
    <w:rsid w:val="000E53E8"/>
    <w:rsid w:val="00133A66"/>
    <w:rsid w:val="00134720"/>
    <w:rsid w:val="00156D89"/>
    <w:rsid w:val="00167F14"/>
    <w:rsid w:val="00172B30"/>
    <w:rsid w:val="001754E5"/>
    <w:rsid w:val="00196BA5"/>
    <w:rsid w:val="001A3EF7"/>
    <w:rsid w:val="001B517A"/>
    <w:rsid w:val="001C0A4D"/>
    <w:rsid w:val="001C15BA"/>
    <w:rsid w:val="001C695B"/>
    <w:rsid w:val="001D0E2D"/>
    <w:rsid w:val="00204379"/>
    <w:rsid w:val="002154AA"/>
    <w:rsid w:val="002219DA"/>
    <w:rsid w:val="00234E97"/>
    <w:rsid w:val="002625C0"/>
    <w:rsid w:val="0028297E"/>
    <w:rsid w:val="00294E36"/>
    <w:rsid w:val="002965C0"/>
    <w:rsid w:val="0029742E"/>
    <w:rsid w:val="002B2E19"/>
    <w:rsid w:val="002D3590"/>
    <w:rsid w:val="002E5237"/>
    <w:rsid w:val="00306AC2"/>
    <w:rsid w:val="0032709C"/>
    <w:rsid w:val="00345C37"/>
    <w:rsid w:val="00351BB9"/>
    <w:rsid w:val="003841B2"/>
    <w:rsid w:val="003B3D83"/>
    <w:rsid w:val="003B5B0D"/>
    <w:rsid w:val="003E4D78"/>
    <w:rsid w:val="003E580A"/>
    <w:rsid w:val="00435FB8"/>
    <w:rsid w:val="004405E5"/>
    <w:rsid w:val="00455DFE"/>
    <w:rsid w:val="004651E4"/>
    <w:rsid w:val="004727D3"/>
    <w:rsid w:val="00473DBA"/>
    <w:rsid w:val="004905F7"/>
    <w:rsid w:val="004A0450"/>
    <w:rsid w:val="004B416B"/>
    <w:rsid w:val="004B6A77"/>
    <w:rsid w:val="004B76F2"/>
    <w:rsid w:val="004B787C"/>
    <w:rsid w:val="004C7F1E"/>
    <w:rsid w:val="004D5CCC"/>
    <w:rsid w:val="004F6B29"/>
    <w:rsid w:val="004F7618"/>
    <w:rsid w:val="005717A1"/>
    <w:rsid w:val="00580EAB"/>
    <w:rsid w:val="00583208"/>
    <w:rsid w:val="00584808"/>
    <w:rsid w:val="005D4654"/>
    <w:rsid w:val="005F19EB"/>
    <w:rsid w:val="005F6673"/>
    <w:rsid w:val="006026F2"/>
    <w:rsid w:val="00612BC4"/>
    <w:rsid w:val="0062124B"/>
    <w:rsid w:val="00621CA8"/>
    <w:rsid w:val="00622DD3"/>
    <w:rsid w:val="00625D00"/>
    <w:rsid w:val="006501BE"/>
    <w:rsid w:val="006524CA"/>
    <w:rsid w:val="00653A54"/>
    <w:rsid w:val="00653EE3"/>
    <w:rsid w:val="00654EA6"/>
    <w:rsid w:val="00660044"/>
    <w:rsid w:val="006815E6"/>
    <w:rsid w:val="00681F62"/>
    <w:rsid w:val="00682185"/>
    <w:rsid w:val="006A0DB9"/>
    <w:rsid w:val="006B2AA1"/>
    <w:rsid w:val="006D3CF7"/>
    <w:rsid w:val="006F56BD"/>
    <w:rsid w:val="006F775D"/>
    <w:rsid w:val="0070122B"/>
    <w:rsid w:val="0071018E"/>
    <w:rsid w:val="00730056"/>
    <w:rsid w:val="007338D6"/>
    <w:rsid w:val="00741BA0"/>
    <w:rsid w:val="00746403"/>
    <w:rsid w:val="0076438B"/>
    <w:rsid w:val="00777CE5"/>
    <w:rsid w:val="007838B2"/>
    <w:rsid w:val="007C18D4"/>
    <w:rsid w:val="007C2746"/>
    <w:rsid w:val="00801D84"/>
    <w:rsid w:val="00802221"/>
    <w:rsid w:val="00816A19"/>
    <w:rsid w:val="00822BDB"/>
    <w:rsid w:val="008334B7"/>
    <w:rsid w:val="00880764"/>
    <w:rsid w:val="00880E64"/>
    <w:rsid w:val="008B39D6"/>
    <w:rsid w:val="008B6CA8"/>
    <w:rsid w:val="008C4E2E"/>
    <w:rsid w:val="008C65DE"/>
    <w:rsid w:val="00911143"/>
    <w:rsid w:val="00911641"/>
    <w:rsid w:val="00911DB0"/>
    <w:rsid w:val="00927C62"/>
    <w:rsid w:val="009336A9"/>
    <w:rsid w:val="009353D9"/>
    <w:rsid w:val="00960332"/>
    <w:rsid w:val="00977F4A"/>
    <w:rsid w:val="00982752"/>
    <w:rsid w:val="0099221D"/>
    <w:rsid w:val="009E6594"/>
    <w:rsid w:val="009F386C"/>
    <w:rsid w:val="00A27748"/>
    <w:rsid w:val="00A360EB"/>
    <w:rsid w:val="00A43964"/>
    <w:rsid w:val="00A5293E"/>
    <w:rsid w:val="00A74550"/>
    <w:rsid w:val="00A92E9F"/>
    <w:rsid w:val="00AA7496"/>
    <w:rsid w:val="00AE528A"/>
    <w:rsid w:val="00AF5B1A"/>
    <w:rsid w:val="00B07CE9"/>
    <w:rsid w:val="00B11867"/>
    <w:rsid w:val="00B16091"/>
    <w:rsid w:val="00B3402F"/>
    <w:rsid w:val="00B46815"/>
    <w:rsid w:val="00B511B6"/>
    <w:rsid w:val="00B75561"/>
    <w:rsid w:val="00B86BE5"/>
    <w:rsid w:val="00BD4937"/>
    <w:rsid w:val="00BD731C"/>
    <w:rsid w:val="00BE33EB"/>
    <w:rsid w:val="00C53BC0"/>
    <w:rsid w:val="00C567F4"/>
    <w:rsid w:val="00C73A74"/>
    <w:rsid w:val="00CB549E"/>
    <w:rsid w:val="00CD2ED8"/>
    <w:rsid w:val="00CD4BFE"/>
    <w:rsid w:val="00D21E0B"/>
    <w:rsid w:val="00D24534"/>
    <w:rsid w:val="00D351D6"/>
    <w:rsid w:val="00D71037"/>
    <w:rsid w:val="00D9086A"/>
    <w:rsid w:val="00D90CBE"/>
    <w:rsid w:val="00D925AA"/>
    <w:rsid w:val="00DA0825"/>
    <w:rsid w:val="00DB47ED"/>
    <w:rsid w:val="00DC3B28"/>
    <w:rsid w:val="00DE4BA0"/>
    <w:rsid w:val="00DF5148"/>
    <w:rsid w:val="00E1502D"/>
    <w:rsid w:val="00E37BC2"/>
    <w:rsid w:val="00E43750"/>
    <w:rsid w:val="00E4433B"/>
    <w:rsid w:val="00E50193"/>
    <w:rsid w:val="00E65C46"/>
    <w:rsid w:val="00E80641"/>
    <w:rsid w:val="00E809F0"/>
    <w:rsid w:val="00E87B25"/>
    <w:rsid w:val="00E906F7"/>
    <w:rsid w:val="00EA5F5B"/>
    <w:rsid w:val="00EA6A1C"/>
    <w:rsid w:val="00EC4D06"/>
    <w:rsid w:val="00ED59BD"/>
    <w:rsid w:val="00EF5A10"/>
    <w:rsid w:val="00EF7ABD"/>
    <w:rsid w:val="00F325D7"/>
    <w:rsid w:val="00F3732B"/>
    <w:rsid w:val="00F5113B"/>
    <w:rsid w:val="00F778E1"/>
    <w:rsid w:val="00F80644"/>
    <w:rsid w:val="00FA4475"/>
    <w:rsid w:val="00FE41C7"/>
    <w:rsid w:val="00FF5C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52185"/>
  <w15:docId w15:val="{B17CBA6B-27D0-4E78-AF1B-7EBD0CE35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580A"/>
  </w:style>
  <w:style w:type="paragraph" w:styleId="1">
    <w:name w:val="heading 1"/>
    <w:basedOn w:val="a"/>
    <w:link w:val="10"/>
    <w:uiPriority w:val="9"/>
    <w:qFormat/>
    <w:rsid w:val="00CD2E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B1186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580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nhideWhenUsed/>
    <w:rsid w:val="003E580A"/>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0"/>
    <w:link w:val="a4"/>
    <w:rsid w:val="003E580A"/>
    <w:rPr>
      <w:rFonts w:ascii="Times New Roman" w:eastAsia="Times New Roman" w:hAnsi="Times New Roman" w:cs="Times New Roman"/>
      <w:sz w:val="28"/>
      <w:szCs w:val="20"/>
      <w:lang w:eastAsia="ru-RU"/>
    </w:rPr>
  </w:style>
  <w:style w:type="paragraph" w:styleId="a6">
    <w:name w:val="header"/>
    <w:basedOn w:val="a"/>
    <w:link w:val="a7"/>
    <w:uiPriority w:val="99"/>
    <w:unhideWhenUsed/>
    <w:rsid w:val="003E580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E580A"/>
  </w:style>
  <w:style w:type="paragraph" w:styleId="a8">
    <w:name w:val="footer"/>
    <w:basedOn w:val="a"/>
    <w:link w:val="a9"/>
    <w:uiPriority w:val="99"/>
    <w:unhideWhenUsed/>
    <w:rsid w:val="0007184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184B"/>
  </w:style>
  <w:style w:type="paragraph" w:styleId="aa">
    <w:name w:val="Balloon Text"/>
    <w:basedOn w:val="a"/>
    <w:link w:val="ab"/>
    <w:uiPriority w:val="99"/>
    <w:semiHidden/>
    <w:unhideWhenUsed/>
    <w:rsid w:val="00741BA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41BA0"/>
    <w:rPr>
      <w:rFonts w:ascii="Tahoma" w:hAnsi="Tahoma" w:cs="Tahoma"/>
      <w:sz w:val="16"/>
      <w:szCs w:val="16"/>
    </w:rPr>
  </w:style>
  <w:style w:type="character" w:styleId="ac">
    <w:name w:val="Hyperlink"/>
    <w:basedOn w:val="a0"/>
    <w:uiPriority w:val="99"/>
    <w:unhideWhenUsed/>
    <w:rsid w:val="00741BA0"/>
    <w:rPr>
      <w:color w:val="0000FF" w:themeColor="hyperlink"/>
      <w:u w:val="single"/>
    </w:rPr>
  </w:style>
  <w:style w:type="paragraph" w:styleId="ad">
    <w:name w:val="List Paragraph"/>
    <w:basedOn w:val="a"/>
    <w:uiPriority w:val="34"/>
    <w:qFormat/>
    <w:rsid w:val="004D5CCC"/>
    <w:pPr>
      <w:ind w:left="720"/>
      <w:contextualSpacing/>
    </w:pPr>
    <w:rPr>
      <w:rFonts w:ascii="Calibri" w:eastAsia="Times New Roman" w:hAnsi="Calibri" w:cs="Times New Roman"/>
      <w:lang w:eastAsia="ru-RU"/>
    </w:rPr>
  </w:style>
  <w:style w:type="paragraph" w:styleId="ae">
    <w:name w:val="No Spacing"/>
    <w:uiPriority w:val="1"/>
    <w:qFormat/>
    <w:rsid w:val="00A5293E"/>
    <w:pPr>
      <w:spacing w:after="0" w:line="240" w:lineRule="auto"/>
    </w:pPr>
  </w:style>
  <w:style w:type="character" w:customStyle="1" w:styleId="10">
    <w:name w:val="Заголовок 1 Знак"/>
    <w:basedOn w:val="a0"/>
    <w:link w:val="1"/>
    <w:uiPriority w:val="9"/>
    <w:rsid w:val="00CD2ED8"/>
    <w:rPr>
      <w:rFonts w:ascii="Times New Roman" w:eastAsia="Times New Roman" w:hAnsi="Times New Roman" w:cs="Times New Roman"/>
      <w:b/>
      <w:bCs/>
      <w:kern w:val="36"/>
      <w:sz w:val="48"/>
      <w:szCs w:val="48"/>
      <w:lang w:eastAsia="ru-RU"/>
    </w:rPr>
  </w:style>
  <w:style w:type="paragraph" w:styleId="af">
    <w:name w:val="Normal (Web)"/>
    <w:basedOn w:val="a"/>
    <w:uiPriority w:val="99"/>
    <w:semiHidden/>
    <w:unhideWhenUsed/>
    <w:rsid w:val="00CD2E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4651E4"/>
    <w:rPr>
      <w:color w:val="605E5C"/>
      <w:shd w:val="clear" w:color="auto" w:fill="E1DFDD"/>
    </w:rPr>
  </w:style>
  <w:style w:type="character" w:customStyle="1" w:styleId="30">
    <w:name w:val="Заголовок 3 Знак"/>
    <w:basedOn w:val="a0"/>
    <w:link w:val="3"/>
    <w:uiPriority w:val="9"/>
    <w:semiHidden/>
    <w:rsid w:val="00B1186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1664">
      <w:bodyDiv w:val="1"/>
      <w:marLeft w:val="0"/>
      <w:marRight w:val="0"/>
      <w:marTop w:val="0"/>
      <w:marBottom w:val="0"/>
      <w:divBdr>
        <w:top w:val="none" w:sz="0" w:space="0" w:color="auto"/>
        <w:left w:val="none" w:sz="0" w:space="0" w:color="auto"/>
        <w:bottom w:val="none" w:sz="0" w:space="0" w:color="auto"/>
        <w:right w:val="none" w:sz="0" w:space="0" w:color="auto"/>
      </w:divBdr>
    </w:div>
    <w:div w:id="163403377">
      <w:bodyDiv w:val="1"/>
      <w:marLeft w:val="0"/>
      <w:marRight w:val="0"/>
      <w:marTop w:val="0"/>
      <w:marBottom w:val="0"/>
      <w:divBdr>
        <w:top w:val="none" w:sz="0" w:space="0" w:color="auto"/>
        <w:left w:val="none" w:sz="0" w:space="0" w:color="auto"/>
        <w:bottom w:val="none" w:sz="0" w:space="0" w:color="auto"/>
        <w:right w:val="none" w:sz="0" w:space="0" w:color="auto"/>
      </w:divBdr>
    </w:div>
    <w:div w:id="225646228">
      <w:bodyDiv w:val="1"/>
      <w:marLeft w:val="0"/>
      <w:marRight w:val="0"/>
      <w:marTop w:val="0"/>
      <w:marBottom w:val="0"/>
      <w:divBdr>
        <w:top w:val="none" w:sz="0" w:space="0" w:color="auto"/>
        <w:left w:val="none" w:sz="0" w:space="0" w:color="auto"/>
        <w:bottom w:val="none" w:sz="0" w:space="0" w:color="auto"/>
        <w:right w:val="none" w:sz="0" w:space="0" w:color="auto"/>
      </w:divBdr>
    </w:div>
    <w:div w:id="706301669">
      <w:bodyDiv w:val="1"/>
      <w:marLeft w:val="0"/>
      <w:marRight w:val="0"/>
      <w:marTop w:val="0"/>
      <w:marBottom w:val="0"/>
      <w:divBdr>
        <w:top w:val="none" w:sz="0" w:space="0" w:color="auto"/>
        <w:left w:val="none" w:sz="0" w:space="0" w:color="auto"/>
        <w:bottom w:val="none" w:sz="0" w:space="0" w:color="auto"/>
        <w:right w:val="none" w:sz="0" w:space="0" w:color="auto"/>
      </w:divBdr>
    </w:div>
    <w:div w:id="808671476">
      <w:bodyDiv w:val="1"/>
      <w:marLeft w:val="0"/>
      <w:marRight w:val="0"/>
      <w:marTop w:val="0"/>
      <w:marBottom w:val="0"/>
      <w:divBdr>
        <w:top w:val="none" w:sz="0" w:space="0" w:color="auto"/>
        <w:left w:val="none" w:sz="0" w:space="0" w:color="auto"/>
        <w:bottom w:val="none" w:sz="0" w:space="0" w:color="auto"/>
        <w:right w:val="none" w:sz="0" w:space="0" w:color="auto"/>
      </w:divBdr>
    </w:div>
    <w:div w:id="925503017">
      <w:bodyDiv w:val="1"/>
      <w:marLeft w:val="0"/>
      <w:marRight w:val="0"/>
      <w:marTop w:val="0"/>
      <w:marBottom w:val="0"/>
      <w:divBdr>
        <w:top w:val="none" w:sz="0" w:space="0" w:color="auto"/>
        <w:left w:val="none" w:sz="0" w:space="0" w:color="auto"/>
        <w:bottom w:val="none" w:sz="0" w:space="0" w:color="auto"/>
        <w:right w:val="none" w:sz="0" w:space="0" w:color="auto"/>
      </w:divBdr>
    </w:div>
    <w:div w:id="977035209">
      <w:bodyDiv w:val="1"/>
      <w:marLeft w:val="0"/>
      <w:marRight w:val="0"/>
      <w:marTop w:val="0"/>
      <w:marBottom w:val="0"/>
      <w:divBdr>
        <w:top w:val="none" w:sz="0" w:space="0" w:color="auto"/>
        <w:left w:val="none" w:sz="0" w:space="0" w:color="auto"/>
        <w:bottom w:val="none" w:sz="0" w:space="0" w:color="auto"/>
        <w:right w:val="none" w:sz="0" w:space="0" w:color="auto"/>
      </w:divBdr>
    </w:div>
    <w:div w:id="1055471369">
      <w:bodyDiv w:val="1"/>
      <w:marLeft w:val="0"/>
      <w:marRight w:val="0"/>
      <w:marTop w:val="0"/>
      <w:marBottom w:val="0"/>
      <w:divBdr>
        <w:top w:val="none" w:sz="0" w:space="0" w:color="auto"/>
        <w:left w:val="none" w:sz="0" w:space="0" w:color="auto"/>
        <w:bottom w:val="none" w:sz="0" w:space="0" w:color="auto"/>
        <w:right w:val="none" w:sz="0" w:space="0" w:color="auto"/>
      </w:divBdr>
    </w:div>
    <w:div w:id="1274291810">
      <w:bodyDiv w:val="1"/>
      <w:marLeft w:val="0"/>
      <w:marRight w:val="0"/>
      <w:marTop w:val="0"/>
      <w:marBottom w:val="0"/>
      <w:divBdr>
        <w:top w:val="none" w:sz="0" w:space="0" w:color="auto"/>
        <w:left w:val="none" w:sz="0" w:space="0" w:color="auto"/>
        <w:bottom w:val="none" w:sz="0" w:space="0" w:color="auto"/>
        <w:right w:val="none" w:sz="0" w:space="0" w:color="auto"/>
      </w:divBdr>
    </w:div>
    <w:div w:id="1351956613">
      <w:bodyDiv w:val="1"/>
      <w:marLeft w:val="0"/>
      <w:marRight w:val="0"/>
      <w:marTop w:val="0"/>
      <w:marBottom w:val="0"/>
      <w:divBdr>
        <w:top w:val="none" w:sz="0" w:space="0" w:color="auto"/>
        <w:left w:val="none" w:sz="0" w:space="0" w:color="auto"/>
        <w:bottom w:val="none" w:sz="0" w:space="0" w:color="auto"/>
        <w:right w:val="none" w:sz="0" w:space="0" w:color="auto"/>
      </w:divBdr>
    </w:div>
    <w:div w:id="1601259063">
      <w:bodyDiv w:val="1"/>
      <w:marLeft w:val="0"/>
      <w:marRight w:val="0"/>
      <w:marTop w:val="0"/>
      <w:marBottom w:val="0"/>
      <w:divBdr>
        <w:top w:val="none" w:sz="0" w:space="0" w:color="auto"/>
        <w:left w:val="none" w:sz="0" w:space="0" w:color="auto"/>
        <w:bottom w:val="none" w:sz="0" w:space="0" w:color="auto"/>
        <w:right w:val="none" w:sz="0" w:space="0" w:color="auto"/>
      </w:divBdr>
    </w:div>
    <w:div w:id="1625232524">
      <w:bodyDiv w:val="1"/>
      <w:marLeft w:val="0"/>
      <w:marRight w:val="0"/>
      <w:marTop w:val="0"/>
      <w:marBottom w:val="0"/>
      <w:divBdr>
        <w:top w:val="none" w:sz="0" w:space="0" w:color="auto"/>
        <w:left w:val="none" w:sz="0" w:space="0" w:color="auto"/>
        <w:bottom w:val="none" w:sz="0" w:space="0" w:color="auto"/>
        <w:right w:val="none" w:sz="0" w:space="0" w:color="auto"/>
      </w:divBdr>
    </w:div>
    <w:div w:id="168192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36A66-D9DF-4B7C-8EDA-9EBAA8F0F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495</Words>
  <Characters>2826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102</cp:lastModifiedBy>
  <cp:revision>3</cp:revision>
  <cp:lastPrinted>2026-08-10T10:34:00Z</cp:lastPrinted>
  <dcterms:created xsi:type="dcterms:W3CDTF">2026-08-28T03:58:00Z</dcterms:created>
  <dcterms:modified xsi:type="dcterms:W3CDTF">2026-08-31T04:27:00Z</dcterms:modified>
</cp:coreProperties>
</file>