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2EF73" w14:textId="6006777F" w:rsidR="00F64E45" w:rsidRPr="00F64E45" w:rsidRDefault="00F64E45" w:rsidP="00F64E45">
      <w:pPr>
        <w:pStyle w:val="ac"/>
        <w:jc w:val="center"/>
        <w:rPr>
          <w:rFonts w:ascii="Arial" w:hAnsi="Arial" w:cs="Arial"/>
          <w:b/>
          <w:bCs/>
          <w:sz w:val="28"/>
          <w:szCs w:val="28"/>
        </w:rPr>
      </w:pPr>
      <w:proofErr w:type="spellStart"/>
      <w:r w:rsidRPr="00F64E45">
        <w:rPr>
          <w:rFonts w:ascii="Arial" w:hAnsi="Arial" w:cs="Arial"/>
          <w:b/>
          <w:bCs/>
          <w:sz w:val="28"/>
          <w:szCs w:val="28"/>
        </w:rPr>
        <w:t>Қазақстан</w:t>
      </w:r>
      <w:proofErr w:type="spellEnd"/>
      <w:r w:rsidRPr="00F64E45">
        <w:rPr>
          <w:rFonts w:ascii="Arial" w:hAnsi="Arial" w:cs="Arial"/>
          <w:b/>
          <w:bCs/>
          <w:sz w:val="28"/>
          <w:szCs w:val="28"/>
        </w:rPr>
        <w:t xml:space="preserve"> </w:t>
      </w:r>
      <w:proofErr w:type="spellStart"/>
      <w:r w:rsidRPr="00F64E45">
        <w:rPr>
          <w:rFonts w:ascii="Arial" w:hAnsi="Arial" w:cs="Arial"/>
          <w:b/>
          <w:bCs/>
          <w:sz w:val="28"/>
          <w:szCs w:val="28"/>
        </w:rPr>
        <w:t>Республикасындағы</w:t>
      </w:r>
      <w:proofErr w:type="spellEnd"/>
      <w:r w:rsidRPr="00F64E45">
        <w:rPr>
          <w:rFonts w:ascii="Arial" w:hAnsi="Arial" w:cs="Arial"/>
          <w:b/>
          <w:bCs/>
          <w:sz w:val="28"/>
          <w:szCs w:val="28"/>
        </w:rPr>
        <w:t xml:space="preserve"> </w:t>
      </w:r>
      <w:proofErr w:type="spellStart"/>
      <w:r w:rsidRPr="00F64E45">
        <w:rPr>
          <w:rFonts w:ascii="Arial" w:hAnsi="Arial" w:cs="Arial"/>
          <w:b/>
          <w:bCs/>
          <w:sz w:val="28"/>
          <w:szCs w:val="28"/>
        </w:rPr>
        <w:t>салықтық</w:t>
      </w:r>
      <w:proofErr w:type="spellEnd"/>
      <w:r w:rsidRPr="00F64E45">
        <w:rPr>
          <w:rFonts w:ascii="Arial" w:hAnsi="Arial" w:cs="Arial"/>
          <w:b/>
          <w:bCs/>
          <w:sz w:val="28"/>
          <w:szCs w:val="28"/>
        </w:rPr>
        <w:t xml:space="preserve"> </w:t>
      </w:r>
      <w:proofErr w:type="spellStart"/>
      <w:r w:rsidRPr="00F64E45">
        <w:rPr>
          <w:rFonts w:ascii="Arial" w:hAnsi="Arial" w:cs="Arial"/>
          <w:b/>
          <w:bCs/>
          <w:sz w:val="28"/>
          <w:szCs w:val="28"/>
        </w:rPr>
        <w:t>әкімшілендіру</w:t>
      </w:r>
      <w:proofErr w:type="spellEnd"/>
    </w:p>
    <w:p w14:paraId="562762AB" w14:textId="77777777" w:rsidR="00F64E45" w:rsidRDefault="00F64E45" w:rsidP="00F64E45">
      <w:pPr>
        <w:pStyle w:val="ac"/>
        <w:jc w:val="center"/>
        <w:rPr>
          <w:rFonts w:ascii="Arial" w:hAnsi="Arial" w:cs="Arial"/>
          <w:b/>
          <w:bCs/>
          <w:sz w:val="28"/>
          <w:szCs w:val="28"/>
        </w:rPr>
      </w:pPr>
    </w:p>
    <w:p w14:paraId="1588F043" w14:textId="27D5F511" w:rsidR="00F64E45" w:rsidRPr="00F64E45" w:rsidRDefault="00F64E45" w:rsidP="00F64E45">
      <w:pPr>
        <w:pStyle w:val="ac"/>
        <w:jc w:val="center"/>
        <w:rPr>
          <w:rFonts w:ascii="Arial" w:hAnsi="Arial" w:cs="Arial"/>
          <w:b/>
          <w:bCs/>
          <w:sz w:val="28"/>
          <w:szCs w:val="28"/>
        </w:rPr>
      </w:pPr>
      <w:r w:rsidRPr="00F64E45">
        <w:rPr>
          <w:rFonts w:ascii="Arial" w:hAnsi="Arial" w:cs="Arial"/>
          <w:b/>
          <w:bCs/>
          <w:sz w:val="28"/>
          <w:szCs w:val="28"/>
        </w:rPr>
        <w:t>Налоговое администрирование в Республике Казахстан</w:t>
      </w:r>
    </w:p>
    <w:p w14:paraId="05DA655C" w14:textId="77777777" w:rsidR="00F64E45" w:rsidRDefault="00F64E45" w:rsidP="00F64E45">
      <w:pPr>
        <w:pStyle w:val="ac"/>
        <w:jc w:val="center"/>
        <w:rPr>
          <w:rFonts w:ascii="Arial" w:hAnsi="Arial" w:cs="Arial"/>
          <w:b/>
          <w:bCs/>
          <w:sz w:val="28"/>
          <w:szCs w:val="28"/>
        </w:rPr>
      </w:pPr>
    </w:p>
    <w:p w14:paraId="4175F9E1" w14:textId="40011DA0" w:rsidR="00F64E45" w:rsidRPr="00F64E45" w:rsidRDefault="00F64E45" w:rsidP="00F64E45">
      <w:pPr>
        <w:pStyle w:val="ac"/>
        <w:jc w:val="center"/>
        <w:rPr>
          <w:rFonts w:ascii="Arial" w:hAnsi="Arial" w:cs="Arial"/>
          <w:b/>
          <w:bCs/>
          <w:sz w:val="28"/>
          <w:szCs w:val="28"/>
          <w:lang w:val="en-US"/>
        </w:rPr>
      </w:pPr>
      <w:r w:rsidRPr="00F64E45">
        <w:rPr>
          <w:rFonts w:ascii="Arial" w:hAnsi="Arial" w:cs="Arial"/>
          <w:b/>
          <w:bCs/>
          <w:sz w:val="28"/>
          <w:szCs w:val="28"/>
          <w:lang w:val="en-US"/>
        </w:rPr>
        <w:t>Tax Administration in the Republic of Kazakhstan</w:t>
      </w:r>
    </w:p>
    <w:p w14:paraId="660007C6" w14:textId="77777777" w:rsidR="00F64E45" w:rsidRPr="00F64E45" w:rsidRDefault="00F64E45" w:rsidP="00F64E45">
      <w:pPr>
        <w:pStyle w:val="ac"/>
        <w:ind w:firstLine="851"/>
        <w:jc w:val="both"/>
        <w:rPr>
          <w:rFonts w:ascii="Arial" w:hAnsi="Arial" w:cs="Arial"/>
          <w:sz w:val="28"/>
          <w:szCs w:val="28"/>
          <w:lang w:val="en-US"/>
        </w:rPr>
      </w:pPr>
    </w:p>
    <w:p w14:paraId="6332EA86" w14:textId="77777777" w:rsidR="00F64E45" w:rsidRPr="00F64E45" w:rsidRDefault="00F64E45" w:rsidP="00F64E45">
      <w:pPr>
        <w:pStyle w:val="ac"/>
        <w:ind w:firstLine="851"/>
        <w:jc w:val="both"/>
        <w:rPr>
          <w:rFonts w:ascii="Arial" w:hAnsi="Arial" w:cs="Arial"/>
          <w:sz w:val="28"/>
          <w:szCs w:val="28"/>
          <w:lang w:val="en-US"/>
        </w:rPr>
      </w:pPr>
      <w:proofErr w:type="spellStart"/>
      <w:r w:rsidRPr="00F64E45">
        <w:rPr>
          <w:rFonts w:ascii="Arial" w:hAnsi="Arial" w:cs="Arial"/>
          <w:sz w:val="28"/>
          <w:szCs w:val="28"/>
        </w:rPr>
        <w:t>Салықтық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әкімшілендіру</w:t>
      </w:r>
      <w:proofErr w:type="spellEnd"/>
      <w:r w:rsidRPr="00F64E45">
        <w:rPr>
          <w:rFonts w:ascii="Arial" w:hAnsi="Arial" w:cs="Arial"/>
          <w:sz w:val="28"/>
          <w:szCs w:val="28"/>
          <w:lang w:val="en-US"/>
        </w:rPr>
        <w:t xml:space="preserve"> – </w:t>
      </w:r>
      <w:proofErr w:type="spellStart"/>
      <w:r w:rsidRPr="00F64E45">
        <w:rPr>
          <w:rFonts w:ascii="Arial" w:hAnsi="Arial" w:cs="Arial"/>
          <w:sz w:val="28"/>
          <w:szCs w:val="28"/>
        </w:rPr>
        <w:t>салық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органдарының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Қазақстан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Республикасының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салық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заңнамасының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сақталуын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қамтамасыз</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етуге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салықтар</w:t>
      </w:r>
      <w:proofErr w:type="spellEnd"/>
      <w:r w:rsidRPr="00F64E45">
        <w:rPr>
          <w:rFonts w:ascii="Arial" w:hAnsi="Arial" w:cs="Arial"/>
          <w:sz w:val="28"/>
          <w:szCs w:val="28"/>
          <w:lang w:val="en-US"/>
        </w:rPr>
        <w:t xml:space="preserve"> </w:t>
      </w:r>
      <w:r w:rsidRPr="00F64E45">
        <w:rPr>
          <w:rFonts w:ascii="Arial" w:hAnsi="Arial" w:cs="Arial"/>
          <w:sz w:val="28"/>
          <w:szCs w:val="28"/>
        </w:rPr>
        <w:t>мен</w:t>
      </w:r>
      <w:r w:rsidRPr="00F64E45">
        <w:rPr>
          <w:rFonts w:ascii="Arial" w:hAnsi="Arial" w:cs="Arial"/>
          <w:sz w:val="28"/>
          <w:szCs w:val="28"/>
          <w:lang w:val="en-US"/>
        </w:rPr>
        <w:t xml:space="preserve"> </w:t>
      </w:r>
      <w:proofErr w:type="spellStart"/>
      <w:r w:rsidRPr="00F64E45">
        <w:rPr>
          <w:rFonts w:ascii="Arial" w:hAnsi="Arial" w:cs="Arial"/>
          <w:sz w:val="28"/>
          <w:szCs w:val="28"/>
        </w:rPr>
        <w:t>бюджетке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төленетін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басқа</w:t>
      </w:r>
      <w:proofErr w:type="spellEnd"/>
      <w:r w:rsidRPr="00F64E45">
        <w:rPr>
          <w:rFonts w:ascii="Arial" w:hAnsi="Arial" w:cs="Arial"/>
          <w:sz w:val="28"/>
          <w:szCs w:val="28"/>
          <w:lang w:val="en-US"/>
        </w:rPr>
        <w:t xml:space="preserve"> </w:t>
      </w:r>
      <w:r w:rsidRPr="00F64E45">
        <w:rPr>
          <w:rFonts w:ascii="Arial" w:hAnsi="Arial" w:cs="Arial"/>
          <w:sz w:val="28"/>
          <w:szCs w:val="28"/>
        </w:rPr>
        <w:t>да</w:t>
      </w:r>
      <w:r w:rsidRPr="00F64E45">
        <w:rPr>
          <w:rFonts w:ascii="Arial" w:hAnsi="Arial" w:cs="Arial"/>
          <w:sz w:val="28"/>
          <w:szCs w:val="28"/>
          <w:lang w:val="en-US"/>
        </w:rPr>
        <w:t xml:space="preserve"> </w:t>
      </w:r>
      <w:proofErr w:type="spellStart"/>
      <w:r w:rsidRPr="00F64E45">
        <w:rPr>
          <w:rFonts w:ascii="Arial" w:hAnsi="Arial" w:cs="Arial"/>
          <w:sz w:val="28"/>
          <w:szCs w:val="28"/>
        </w:rPr>
        <w:t>міндетті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төлемдердің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толық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әрі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уақтылы</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түсуіне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жағдай</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жасауға</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бағытталған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шаралар</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кешені</w:t>
      </w:r>
      <w:proofErr w:type="spellEnd"/>
      <w:r w:rsidRPr="00F64E45">
        <w:rPr>
          <w:rFonts w:ascii="Arial" w:hAnsi="Arial" w:cs="Arial"/>
          <w:sz w:val="28"/>
          <w:szCs w:val="28"/>
          <w:lang w:val="en-US"/>
        </w:rPr>
        <w:t>.</w:t>
      </w:r>
    </w:p>
    <w:p w14:paraId="335BEF2C" w14:textId="77777777" w:rsidR="00F64E45" w:rsidRPr="00F64E45" w:rsidRDefault="00F64E45" w:rsidP="00F64E45">
      <w:pPr>
        <w:pStyle w:val="ac"/>
        <w:ind w:firstLine="851"/>
        <w:jc w:val="both"/>
        <w:rPr>
          <w:rFonts w:ascii="Arial" w:hAnsi="Arial" w:cs="Arial"/>
          <w:sz w:val="28"/>
          <w:szCs w:val="28"/>
          <w:lang w:val="en-US"/>
        </w:rPr>
      </w:pPr>
    </w:p>
    <w:p w14:paraId="68F33250" w14:textId="77777777" w:rsidR="00F64E45" w:rsidRPr="00F64E45" w:rsidRDefault="00F64E45" w:rsidP="00F64E45">
      <w:pPr>
        <w:pStyle w:val="ac"/>
        <w:ind w:firstLine="851"/>
        <w:jc w:val="both"/>
        <w:rPr>
          <w:rFonts w:ascii="Arial" w:hAnsi="Arial" w:cs="Arial"/>
          <w:sz w:val="28"/>
          <w:szCs w:val="28"/>
          <w:lang w:val="en-US"/>
        </w:rPr>
      </w:pPr>
      <w:proofErr w:type="spellStart"/>
      <w:r w:rsidRPr="00F64E45">
        <w:rPr>
          <w:rFonts w:ascii="Arial" w:hAnsi="Arial" w:cs="Arial"/>
          <w:sz w:val="28"/>
          <w:szCs w:val="28"/>
        </w:rPr>
        <w:t>Бұл</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жұмысты</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Қазақстан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Республикасы</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Қаржы</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министрлігінің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Мемлекеттік</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кірістер</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комитеті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және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оның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аумақтық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бөлімшелері</w:t>
      </w:r>
      <w:proofErr w:type="spellEnd"/>
      <w:r w:rsidRPr="00F64E45">
        <w:rPr>
          <w:rFonts w:ascii="Arial" w:hAnsi="Arial" w:cs="Arial"/>
          <w:sz w:val="28"/>
          <w:szCs w:val="28"/>
          <w:lang w:val="en-US"/>
        </w:rPr>
        <w:t xml:space="preserve"> – </w:t>
      </w:r>
      <w:proofErr w:type="spellStart"/>
      <w:r w:rsidRPr="00F64E45">
        <w:rPr>
          <w:rFonts w:ascii="Arial" w:hAnsi="Arial" w:cs="Arial"/>
          <w:sz w:val="28"/>
          <w:szCs w:val="28"/>
        </w:rPr>
        <w:t>облыстар</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республикалық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маңызы</w:t>
      </w:r>
      <w:proofErr w:type="spellEnd"/>
      <w:r w:rsidRPr="00F64E45">
        <w:rPr>
          <w:rFonts w:ascii="Arial" w:hAnsi="Arial" w:cs="Arial"/>
          <w:sz w:val="28"/>
          <w:szCs w:val="28"/>
          <w:lang w:val="en-US"/>
        </w:rPr>
        <w:t xml:space="preserve"> </w:t>
      </w:r>
      <w:r w:rsidRPr="00F64E45">
        <w:rPr>
          <w:rFonts w:ascii="Arial" w:hAnsi="Arial" w:cs="Arial"/>
          <w:sz w:val="28"/>
          <w:szCs w:val="28"/>
        </w:rPr>
        <w:t>бар</w:t>
      </w:r>
      <w:r w:rsidRPr="00F64E45">
        <w:rPr>
          <w:rFonts w:ascii="Arial" w:hAnsi="Arial" w:cs="Arial"/>
          <w:sz w:val="28"/>
          <w:szCs w:val="28"/>
          <w:lang w:val="en-US"/>
        </w:rPr>
        <w:t xml:space="preserve"> </w:t>
      </w:r>
      <w:proofErr w:type="spellStart"/>
      <w:r w:rsidRPr="00F64E45">
        <w:rPr>
          <w:rFonts w:ascii="Arial" w:hAnsi="Arial" w:cs="Arial"/>
          <w:sz w:val="28"/>
          <w:szCs w:val="28"/>
        </w:rPr>
        <w:t>қалалар</w:t>
      </w:r>
      <w:proofErr w:type="spellEnd"/>
      <w:r w:rsidRPr="00F64E45">
        <w:rPr>
          <w:rFonts w:ascii="Arial" w:hAnsi="Arial" w:cs="Arial"/>
          <w:sz w:val="28"/>
          <w:szCs w:val="28"/>
          <w:lang w:val="en-US"/>
        </w:rPr>
        <w:t xml:space="preserve"> </w:t>
      </w:r>
      <w:r w:rsidRPr="00F64E45">
        <w:rPr>
          <w:rFonts w:ascii="Arial" w:hAnsi="Arial" w:cs="Arial"/>
          <w:sz w:val="28"/>
          <w:szCs w:val="28"/>
        </w:rPr>
        <w:t>мен</w:t>
      </w:r>
      <w:r w:rsidRPr="00F64E45">
        <w:rPr>
          <w:rFonts w:ascii="Arial" w:hAnsi="Arial" w:cs="Arial"/>
          <w:sz w:val="28"/>
          <w:szCs w:val="28"/>
          <w:lang w:val="en-US"/>
        </w:rPr>
        <w:t xml:space="preserve"> </w:t>
      </w:r>
      <w:proofErr w:type="spellStart"/>
      <w:r w:rsidRPr="00F64E45">
        <w:rPr>
          <w:rFonts w:ascii="Arial" w:hAnsi="Arial" w:cs="Arial"/>
          <w:sz w:val="28"/>
          <w:szCs w:val="28"/>
        </w:rPr>
        <w:t>астана</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бойынша</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мемлекеттік</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кірістер</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департаменттері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жүзеге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асырады</w:t>
      </w:r>
      <w:proofErr w:type="spellEnd"/>
      <w:r w:rsidRPr="00F64E45">
        <w:rPr>
          <w:rFonts w:ascii="Arial" w:hAnsi="Arial" w:cs="Arial"/>
          <w:sz w:val="28"/>
          <w:szCs w:val="28"/>
          <w:lang w:val="en-US"/>
        </w:rPr>
        <w:t>.</w:t>
      </w:r>
    </w:p>
    <w:p w14:paraId="54DE2444" w14:textId="77777777" w:rsidR="00F64E45" w:rsidRPr="00F64E45" w:rsidRDefault="00F64E45" w:rsidP="00F64E45">
      <w:pPr>
        <w:pStyle w:val="ac"/>
        <w:ind w:firstLine="851"/>
        <w:jc w:val="both"/>
        <w:rPr>
          <w:rFonts w:ascii="Arial" w:hAnsi="Arial" w:cs="Arial"/>
          <w:sz w:val="28"/>
          <w:szCs w:val="28"/>
          <w:lang w:val="en-US"/>
        </w:rPr>
      </w:pPr>
    </w:p>
    <w:p w14:paraId="6922328C"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xml:space="preserve">2026 </w:t>
      </w:r>
      <w:proofErr w:type="spellStart"/>
      <w:r w:rsidRPr="00F64E45">
        <w:rPr>
          <w:rFonts w:ascii="Arial" w:hAnsi="Arial" w:cs="Arial"/>
          <w:sz w:val="28"/>
          <w:szCs w:val="28"/>
        </w:rPr>
        <w:t>жылдан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бастап</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салықтық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әкімшілендіру</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сервистік</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модельге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көшуде</w:t>
      </w:r>
      <w:proofErr w:type="spellEnd"/>
      <w:r w:rsidRPr="00F64E45">
        <w:rPr>
          <w:rFonts w:ascii="Arial" w:hAnsi="Arial" w:cs="Arial"/>
          <w:sz w:val="28"/>
          <w:szCs w:val="28"/>
          <w:lang w:val="en-US"/>
        </w:rPr>
        <w:t>: «</w:t>
      </w:r>
      <w:proofErr w:type="spellStart"/>
      <w:r w:rsidRPr="00F64E45">
        <w:rPr>
          <w:rFonts w:ascii="Arial" w:hAnsi="Arial" w:cs="Arial"/>
          <w:sz w:val="28"/>
          <w:szCs w:val="28"/>
        </w:rPr>
        <w:t>бақылау</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үшін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бақылаудан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салық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төлеушіні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тіркелген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сәтінен</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бастап</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қызметінің</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бүкіл</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кезеңінде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сүйемелдеуге</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Негізгі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бағыттар</w:t>
      </w:r>
      <w:proofErr w:type="spellEnd"/>
      <w:r w:rsidRPr="00F64E45">
        <w:rPr>
          <w:rFonts w:ascii="Arial" w:hAnsi="Arial" w:cs="Arial"/>
          <w:sz w:val="28"/>
          <w:szCs w:val="28"/>
          <w:lang w:val="en-US"/>
        </w:rPr>
        <w:t>:</w:t>
      </w:r>
    </w:p>
    <w:p w14:paraId="5FFA09A3" w14:textId="77777777" w:rsidR="00F64E45" w:rsidRPr="00F64E45" w:rsidRDefault="00F64E45" w:rsidP="00F64E45">
      <w:pPr>
        <w:pStyle w:val="ac"/>
        <w:ind w:firstLine="851"/>
        <w:jc w:val="both"/>
        <w:rPr>
          <w:rFonts w:ascii="Arial" w:hAnsi="Arial" w:cs="Arial"/>
          <w:sz w:val="28"/>
          <w:szCs w:val="28"/>
          <w:lang w:val="en-US"/>
        </w:rPr>
      </w:pPr>
    </w:p>
    <w:p w14:paraId="165097D2"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xml:space="preserve">- </w:t>
      </w:r>
      <w:proofErr w:type="spellStart"/>
      <w:r w:rsidRPr="00F64E45">
        <w:rPr>
          <w:rFonts w:ascii="Arial" w:hAnsi="Arial" w:cs="Arial"/>
          <w:sz w:val="28"/>
          <w:szCs w:val="28"/>
        </w:rPr>
        <w:t>электрондық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сервистерді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дамыту</w:t>
      </w:r>
      <w:proofErr w:type="spellEnd"/>
      <w:r w:rsidRPr="00F64E45">
        <w:rPr>
          <w:rFonts w:ascii="Arial" w:hAnsi="Arial" w:cs="Arial"/>
          <w:sz w:val="28"/>
          <w:szCs w:val="28"/>
          <w:lang w:val="en-US"/>
        </w:rPr>
        <w:t xml:space="preserve"> (e-Salyq Azamat, e-Salyq Business, </w:t>
      </w:r>
      <w:proofErr w:type="spellStart"/>
      <w:r w:rsidRPr="00F64E45">
        <w:rPr>
          <w:rFonts w:ascii="Arial" w:hAnsi="Arial" w:cs="Arial"/>
          <w:sz w:val="28"/>
          <w:szCs w:val="28"/>
        </w:rPr>
        <w:t>салық</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төлеуші</w:t>
      </w:r>
      <w:proofErr w:type="spellEnd"/>
      <w:r w:rsidRPr="00F64E45">
        <w:rPr>
          <w:rFonts w:ascii="Arial" w:hAnsi="Arial" w:cs="Arial"/>
          <w:sz w:val="28"/>
          <w:szCs w:val="28"/>
          <w:lang w:val="en-US"/>
        </w:rPr>
        <w:t xml:space="preserve"> </w:t>
      </w:r>
      <w:proofErr w:type="spellStart"/>
      <w:r w:rsidRPr="00F64E45">
        <w:rPr>
          <w:rFonts w:ascii="Arial" w:hAnsi="Arial" w:cs="Arial"/>
          <w:sz w:val="28"/>
          <w:szCs w:val="28"/>
        </w:rPr>
        <w:t>кабинеті</w:t>
      </w:r>
      <w:proofErr w:type="spellEnd"/>
      <w:r w:rsidRPr="00F64E45">
        <w:rPr>
          <w:rFonts w:ascii="Arial" w:hAnsi="Arial" w:cs="Arial"/>
          <w:sz w:val="28"/>
          <w:szCs w:val="28"/>
          <w:lang w:val="en-US"/>
        </w:rPr>
        <w:t>);</w:t>
      </w:r>
    </w:p>
    <w:p w14:paraId="2CDD1275"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xml:space="preserve">- </w:t>
      </w:r>
      <w:proofErr w:type="spellStart"/>
      <w:r w:rsidRPr="00F64E45">
        <w:rPr>
          <w:rFonts w:ascii="Arial" w:hAnsi="Arial" w:cs="Arial"/>
          <w:sz w:val="28"/>
          <w:szCs w:val="28"/>
        </w:rPr>
        <w:t>декларацияларды</w:t>
      </w:r>
      <w:proofErr w:type="spellEnd"/>
      <w:r w:rsidRPr="00F64E45">
        <w:rPr>
          <w:rFonts w:ascii="Arial" w:hAnsi="Arial" w:cs="Arial"/>
          <w:sz w:val="28"/>
          <w:szCs w:val="28"/>
        </w:rPr>
        <w:t xml:space="preserve"> </w:t>
      </w:r>
      <w:proofErr w:type="spellStart"/>
      <w:r w:rsidRPr="00F64E45">
        <w:rPr>
          <w:rFonts w:ascii="Arial" w:hAnsi="Arial" w:cs="Arial"/>
          <w:sz w:val="28"/>
          <w:szCs w:val="28"/>
        </w:rPr>
        <w:t>алдын</w:t>
      </w:r>
      <w:proofErr w:type="spellEnd"/>
      <w:r w:rsidRPr="00F64E45">
        <w:rPr>
          <w:rFonts w:ascii="Arial" w:hAnsi="Arial" w:cs="Arial"/>
          <w:sz w:val="28"/>
          <w:szCs w:val="28"/>
        </w:rPr>
        <w:t xml:space="preserve"> ала </w:t>
      </w:r>
      <w:proofErr w:type="spellStart"/>
      <w:r w:rsidRPr="00F64E45">
        <w:rPr>
          <w:rFonts w:ascii="Arial" w:hAnsi="Arial" w:cs="Arial"/>
          <w:sz w:val="28"/>
          <w:szCs w:val="28"/>
        </w:rPr>
        <w:t>толтыру</w:t>
      </w:r>
      <w:proofErr w:type="spellEnd"/>
      <w:r w:rsidRPr="00F64E45">
        <w:rPr>
          <w:rFonts w:ascii="Arial" w:hAnsi="Arial" w:cs="Arial"/>
          <w:sz w:val="28"/>
          <w:szCs w:val="28"/>
        </w:rPr>
        <w:t xml:space="preserve"> </w:t>
      </w:r>
      <w:proofErr w:type="spellStart"/>
      <w:r w:rsidRPr="00F64E45">
        <w:rPr>
          <w:rFonts w:ascii="Arial" w:hAnsi="Arial" w:cs="Arial"/>
          <w:sz w:val="28"/>
          <w:szCs w:val="28"/>
        </w:rPr>
        <w:t>және</w:t>
      </w:r>
      <w:proofErr w:type="spellEnd"/>
      <w:r w:rsidRPr="00F64E45">
        <w:rPr>
          <w:rFonts w:ascii="Arial" w:hAnsi="Arial" w:cs="Arial"/>
          <w:sz w:val="28"/>
          <w:szCs w:val="28"/>
        </w:rPr>
        <w:t xml:space="preserve"> </w:t>
      </w:r>
      <w:proofErr w:type="spellStart"/>
      <w:r w:rsidRPr="00F64E45">
        <w:rPr>
          <w:rFonts w:ascii="Arial" w:hAnsi="Arial" w:cs="Arial"/>
          <w:sz w:val="28"/>
          <w:szCs w:val="28"/>
        </w:rPr>
        <w:t>автоматты</w:t>
      </w:r>
      <w:proofErr w:type="spellEnd"/>
      <w:r w:rsidRPr="00F64E45">
        <w:rPr>
          <w:rFonts w:ascii="Arial" w:hAnsi="Arial" w:cs="Arial"/>
          <w:sz w:val="28"/>
          <w:szCs w:val="28"/>
        </w:rPr>
        <w:t xml:space="preserve"> </w:t>
      </w:r>
      <w:proofErr w:type="spellStart"/>
      <w:r w:rsidRPr="00F64E45">
        <w:rPr>
          <w:rFonts w:ascii="Arial" w:hAnsi="Arial" w:cs="Arial"/>
          <w:sz w:val="28"/>
          <w:szCs w:val="28"/>
        </w:rPr>
        <w:t>есептілік</w:t>
      </w:r>
      <w:proofErr w:type="spellEnd"/>
      <w:r w:rsidRPr="00F64E45">
        <w:rPr>
          <w:rFonts w:ascii="Arial" w:hAnsi="Arial" w:cs="Arial"/>
          <w:sz w:val="28"/>
          <w:szCs w:val="28"/>
        </w:rPr>
        <w:t>;</w:t>
      </w:r>
    </w:p>
    <w:p w14:paraId="3819CAB3"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xml:space="preserve">- </w:t>
      </w:r>
      <w:proofErr w:type="spellStart"/>
      <w:r w:rsidRPr="00F64E45">
        <w:rPr>
          <w:rFonts w:ascii="Arial" w:hAnsi="Arial" w:cs="Arial"/>
          <w:sz w:val="28"/>
          <w:szCs w:val="28"/>
        </w:rPr>
        <w:t>салық</w:t>
      </w:r>
      <w:proofErr w:type="spellEnd"/>
      <w:r w:rsidRPr="00F64E45">
        <w:rPr>
          <w:rFonts w:ascii="Arial" w:hAnsi="Arial" w:cs="Arial"/>
          <w:sz w:val="28"/>
          <w:szCs w:val="28"/>
        </w:rPr>
        <w:t xml:space="preserve"> </w:t>
      </w:r>
      <w:proofErr w:type="spellStart"/>
      <w:r w:rsidRPr="00F64E45">
        <w:rPr>
          <w:rFonts w:ascii="Arial" w:hAnsi="Arial" w:cs="Arial"/>
          <w:sz w:val="28"/>
          <w:szCs w:val="28"/>
        </w:rPr>
        <w:t>есептілігі</w:t>
      </w:r>
      <w:proofErr w:type="spellEnd"/>
      <w:r w:rsidRPr="00F64E45">
        <w:rPr>
          <w:rFonts w:ascii="Arial" w:hAnsi="Arial" w:cs="Arial"/>
          <w:sz w:val="28"/>
          <w:szCs w:val="28"/>
        </w:rPr>
        <w:t xml:space="preserve"> </w:t>
      </w:r>
      <w:proofErr w:type="spellStart"/>
      <w:r w:rsidRPr="00F64E45">
        <w:rPr>
          <w:rFonts w:ascii="Arial" w:hAnsi="Arial" w:cs="Arial"/>
          <w:sz w:val="28"/>
          <w:szCs w:val="28"/>
        </w:rPr>
        <w:t>нысандарын</w:t>
      </w:r>
      <w:proofErr w:type="spellEnd"/>
      <w:r w:rsidRPr="00F64E45">
        <w:rPr>
          <w:rFonts w:ascii="Arial" w:hAnsi="Arial" w:cs="Arial"/>
          <w:sz w:val="28"/>
          <w:szCs w:val="28"/>
        </w:rPr>
        <w:t xml:space="preserve"> </w:t>
      </w:r>
      <w:proofErr w:type="spellStart"/>
      <w:r w:rsidRPr="00F64E45">
        <w:rPr>
          <w:rFonts w:ascii="Arial" w:hAnsi="Arial" w:cs="Arial"/>
          <w:sz w:val="28"/>
          <w:szCs w:val="28"/>
        </w:rPr>
        <w:t>қысқарту</w:t>
      </w:r>
      <w:proofErr w:type="spellEnd"/>
      <w:r w:rsidRPr="00F64E45">
        <w:rPr>
          <w:rFonts w:ascii="Arial" w:hAnsi="Arial" w:cs="Arial"/>
          <w:sz w:val="28"/>
          <w:szCs w:val="28"/>
        </w:rPr>
        <w:t>;</w:t>
      </w:r>
    </w:p>
    <w:p w14:paraId="508217B5"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xml:space="preserve">- </w:t>
      </w:r>
      <w:proofErr w:type="spellStart"/>
      <w:r w:rsidRPr="00F64E45">
        <w:rPr>
          <w:rFonts w:ascii="Arial" w:hAnsi="Arial" w:cs="Arial"/>
          <w:sz w:val="28"/>
          <w:szCs w:val="28"/>
        </w:rPr>
        <w:t>салықтық</w:t>
      </w:r>
      <w:proofErr w:type="spellEnd"/>
      <w:r w:rsidRPr="00F64E45">
        <w:rPr>
          <w:rFonts w:ascii="Arial" w:hAnsi="Arial" w:cs="Arial"/>
          <w:sz w:val="28"/>
          <w:szCs w:val="28"/>
        </w:rPr>
        <w:t xml:space="preserve"> </w:t>
      </w:r>
      <w:proofErr w:type="spellStart"/>
      <w:r w:rsidRPr="00F64E45">
        <w:rPr>
          <w:rFonts w:ascii="Arial" w:hAnsi="Arial" w:cs="Arial"/>
          <w:sz w:val="28"/>
          <w:szCs w:val="28"/>
        </w:rPr>
        <w:t>тәуекелдерді</w:t>
      </w:r>
      <w:proofErr w:type="spellEnd"/>
      <w:r w:rsidRPr="00F64E45">
        <w:rPr>
          <w:rFonts w:ascii="Arial" w:hAnsi="Arial" w:cs="Arial"/>
          <w:sz w:val="28"/>
          <w:szCs w:val="28"/>
        </w:rPr>
        <w:t xml:space="preserve"> </w:t>
      </w:r>
      <w:proofErr w:type="spellStart"/>
      <w:r w:rsidRPr="00F64E45">
        <w:rPr>
          <w:rFonts w:ascii="Arial" w:hAnsi="Arial" w:cs="Arial"/>
          <w:sz w:val="28"/>
          <w:szCs w:val="28"/>
        </w:rPr>
        <w:t>басқару</w:t>
      </w:r>
      <w:proofErr w:type="spellEnd"/>
      <w:r w:rsidRPr="00F64E45">
        <w:rPr>
          <w:rFonts w:ascii="Arial" w:hAnsi="Arial" w:cs="Arial"/>
          <w:sz w:val="28"/>
          <w:szCs w:val="28"/>
        </w:rPr>
        <w:t xml:space="preserve"> </w:t>
      </w:r>
      <w:proofErr w:type="spellStart"/>
      <w:r w:rsidRPr="00F64E45">
        <w:rPr>
          <w:rFonts w:ascii="Arial" w:hAnsi="Arial" w:cs="Arial"/>
          <w:sz w:val="28"/>
          <w:szCs w:val="28"/>
        </w:rPr>
        <w:t>және</w:t>
      </w:r>
      <w:proofErr w:type="spellEnd"/>
      <w:r w:rsidRPr="00F64E45">
        <w:rPr>
          <w:rFonts w:ascii="Arial" w:hAnsi="Arial" w:cs="Arial"/>
          <w:sz w:val="28"/>
          <w:szCs w:val="28"/>
        </w:rPr>
        <w:t xml:space="preserve"> </w:t>
      </w:r>
      <w:proofErr w:type="spellStart"/>
      <w:r w:rsidRPr="00F64E45">
        <w:rPr>
          <w:rFonts w:ascii="Arial" w:hAnsi="Arial" w:cs="Arial"/>
          <w:sz w:val="28"/>
          <w:szCs w:val="28"/>
        </w:rPr>
        <w:t>алдын</w:t>
      </w:r>
      <w:proofErr w:type="spellEnd"/>
      <w:r w:rsidRPr="00F64E45">
        <w:rPr>
          <w:rFonts w:ascii="Arial" w:hAnsi="Arial" w:cs="Arial"/>
          <w:sz w:val="28"/>
          <w:szCs w:val="28"/>
        </w:rPr>
        <w:t xml:space="preserve"> </w:t>
      </w:r>
      <w:proofErr w:type="spellStart"/>
      <w:r w:rsidRPr="00F64E45">
        <w:rPr>
          <w:rFonts w:ascii="Arial" w:hAnsi="Arial" w:cs="Arial"/>
          <w:sz w:val="28"/>
          <w:szCs w:val="28"/>
        </w:rPr>
        <w:t>алу</w:t>
      </w:r>
      <w:proofErr w:type="spellEnd"/>
      <w:r w:rsidRPr="00F64E45">
        <w:rPr>
          <w:rFonts w:ascii="Arial" w:hAnsi="Arial" w:cs="Arial"/>
          <w:sz w:val="28"/>
          <w:szCs w:val="28"/>
        </w:rPr>
        <w:t xml:space="preserve"> </w:t>
      </w:r>
      <w:proofErr w:type="spellStart"/>
      <w:r w:rsidRPr="00F64E45">
        <w:rPr>
          <w:rFonts w:ascii="Arial" w:hAnsi="Arial" w:cs="Arial"/>
          <w:sz w:val="28"/>
          <w:szCs w:val="28"/>
        </w:rPr>
        <w:t>шаралары</w:t>
      </w:r>
      <w:proofErr w:type="spellEnd"/>
      <w:r w:rsidRPr="00F64E45">
        <w:rPr>
          <w:rFonts w:ascii="Arial" w:hAnsi="Arial" w:cs="Arial"/>
          <w:sz w:val="28"/>
          <w:szCs w:val="28"/>
        </w:rPr>
        <w:t>;</w:t>
      </w:r>
    </w:p>
    <w:p w14:paraId="29D45D10"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xml:space="preserve">- микро </w:t>
      </w:r>
      <w:proofErr w:type="spellStart"/>
      <w:r w:rsidRPr="00F64E45">
        <w:rPr>
          <w:rFonts w:ascii="Arial" w:hAnsi="Arial" w:cs="Arial"/>
          <w:sz w:val="28"/>
          <w:szCs w:val="28"/>
        </w:rPr>
        <w:t>және</w:t>
      </w:r>
      <w:proofErr w:type="spellEnd"/>
      <w:r w:rsidRPr="00F64E45">
        <w:rPr>
          <w:rFonts w:ascii="Arial" w:hAnsi="Arial" w:cs="Arial"/>
          <w:sz w:val="28"/>
          <w:szCs w:val="28"/>
        </w:rPr>
        <w:t xml:space="preserve"> </w:t>
      </w:r>
      <w:proofErr w:type="spellStart"/>
      <w:r w:rsidRPr="00F64E45">
        <w:rPr>
          <w:rFonts w:ascii="Arial" w:hAnsi="Arial" w:cs="Arial"/>
          <w:sz w:val="28"/>
          <w:szCs w:val="28"/>
        </w:rPr>
        <w:t>шағын</w:t>
      </w:r>
      <w:proofErr w:type="spellEnd"/>
      <w:r w:rsidRPr="00F64E45">
        <w:rPr>
          <w:rFonts w:ascii="Arial" w:hAnsi="Arial" w:cs="Arial"/>
          <w:sz w:val="28"/>
          <w:szCs w:val="28"/>
        </w:rPr>
        <w:t xml:space="preserve"> </w:t>
      </w:r>
      <w:proofErr w:type="spellStart"/>
      <w:r w:rsidRPr="00F64E45">
        <w:rPr>
          <w:rFonts w:ascii="Arial" w:hAnsi="Arial" w:cs="Arial"/>
          <w:sz w:val="28"/>
          <w:szCs w:val="28"/>
        </w:rPr>
        <w:t>бизнеске</w:t>
      </w:r>
      <w:proofErr w:type="spellEnd"/>
      <w:r w:rsidRPr="00F64E45">
        <w:rPr>
          <w:rFonts w:ascii="Arial" w:hAnsi="Arial" w:cs="Arial"/>
          <w:sz w:val="28"/>
          <w:szCs w:val="28"/>
        </w:rPr>
        <w:t xml:space="preserve"> </w:t>
      </w:r>
      <w:proofErr w:type="spellStart"/>
      <w:r w:rsidRPr="00F64E45">
        <w:rPr>
          <w:rFonts w:ascii="Arial" w:hAnsi="Arial" w:cs="Arial"/>
          <w:sz w:val="28"/>
          <w:szCs w:val="28"/>
        </w:rPr>
        <w:t>жеңілдетілген</w:t>
      </w:r>
      <w:proofErr w:type="spellEnd"/>
      <w:r w:rsidRPr="00F64E45">
        <w:rPr>
          <w:rFonts w:ascii="Arial" w:hAnsi="Arial" w:cs="Arial"/>
          <w:sz w:val="28"/>
          <w:szCs w:val="28"/>
        </w:rPr>
        <w:t xml:space="preserve"> </w:t>
      </w:r>
      <w:proofErr w:type="spellStart"/>
      <w:r w:rsidRPr="00F64E45">
        <w:rPr>
          <w:rFonts w:ascii="Arial" w:hAnsi="Arial" w:cs="Arial"/>
          <w:sz w:val="28"/>
          <w:szCs w:val="28"/>
        </w:rPr>
        <w:t>тәртіп</w:t>
      </w:r>
      <w:proofErr w:type="spellEnd"/>
      <w:r w:rsidRPr="00F64E45">
        <w:rPr>
          <w:rFonts w:ascii="Arial" w:hAnsi="Arial" w:cs="Arial"/>
          <w:sz w:val="28"/>
          <w:szCs w:val="28"/>
        </w:rPr>
        <w:t>.</w:t>
      </w:r>
    </w:p>
    <w:p w14:paraId="5302EE47" w14:textId="77777777" w:rsidR="00F64E45" w:rsidRPr="00F64E45" w:rsidRDefault="00F64E45" w:rsidP="00F64E45">
      <w:pPr>
        <w:pStyle w:val="ac"/>
        <w:ind w:firstLine="851"/>
        <w:jc w:val="both"/>
        <w:rPr>
          <w:rFonts w:ascii="Arial" w:hAnsi="Arial" w:cs="Arial"/>
          <w:sz w:val="28"/>
          <w:szCs w:val="28"/>
        </w:rPr>
      </w:pPr>
    </w:p>
    <w:p w14:paraId="327BEDDD" w14:textId="77777777" w:rsidR="00F64E45" w:rsidRPr="00F64E45" w:rsidRDefault="00F64E45" w:rsidP="00F64E45">
      <w:pPr>
        <w:pStyle w:val="ac"/>
        <w:ind w:firstLine="851"/>
        <w:jc w:val="both"/>
        <w:rPr>
          <w:rFonts w:ascii="Arial" w:hAnsi="Arial" w:cs="Arial"/>
          <w:sz w:val="28"/>
          <w:szCs w:val="28"/>
        </w:rPr>
      </w:pPr>
      <w:proofErr w:type="spellStart"/>
      <w:r w:rsidRPr="00F64E45">
        <w:rPr>
          <w:rFonts w:ascii="Arial" w:hAnsi="Arial" w:cs="Arial"/>
          <w:sz w:val="28"/>
          <w:szCs w:val="28"/>
        </w:rPr>
        <w:t>Салық</w:t>
      </w:r>
      <w:proofErr w:type="spellEnd"/>
      <w:r w:rsidRPr="00F64E45">
        <w:rPr>
          <w:rFonts w:ascii="Arial" w:hAnsi="Arial" w:cs="Arial"/>
          <w:sz w:val="28"/>
          <w:szCs w:val="28"/>
        </w:rPr>
        <w:t xml:space="preserve"> </w:t>
      </w:r>
      <w:proofErr w:type="spellStart"/>
      <w:r w:rsidRPr="00F64E45">
        <w:rPr>
          <w:rFonts w:ascii="Arial" w:hAnsi="Arial" w:cs="Arial"/>
          <w:sz w:val="28"/>
          <w:szCs w:val="28"/>
        </w:rPr>
        <w:t>органдарының</w:t>
      </w:r>
      <w:proofErr w:type="spellEnd"/>
      <w:r w:rsidRPr="00F64E45">
        <w:rPr>
          <w:rFonts w:ascii="Arial" w:hAnsi="Arial" w:cs="Arial"/>
          <w:sz w:val="28"/>
          <w:szCs w:val="28"/>
        </w:rPr>
        <w:t xml:space="preserve"> </w:t>
      </w:r>
      <w:proofErr w:type="spellStart"/>
      <w:r w:rsidRPr="00F64E45">
        <w:rPr>
          <w:rFonts w:ascii="Arial" w:hAnsi="Arial" w:cs="Arial"/>
          <w:sz w:val="28"/>
          <w:szCs w:val="28"/>
        </w:rPr>
        <w:t>міндеті</w:t>
      </w:r>
      <w:proofErr w:type="spellEnd"/>
      <w:r w:rsidRPr="00F64E45">
        <w:rPr>
          <w:rFonts w:ascii="Arial" w:hAnsi="Arial" w:cs="Arial"/>
          <w:sz w:val="28"/>
          <w:szCs w:val="28"/>
        </w:rPr>
        <w:t xml:space="preserve"> – </w:t>
      </w:r>
      <w:proofErr w:type="spellStart"/>
      <w:r w:rsidRPr="00F64E45">
        <w:rPr>
          <w:rFonts w:ascii="Arial" w:hAnsi="Arial" w:cs="Arial"/>
          <w:sz w:val="28"/>
          <w:szCs w:val="28"/>
        </w:rPr>
        <w:t>заңнаманың</w:t>
      </w:r>
      <w:proofErr w:type="spellEnd"/>
      <w:r w:rsidRPr="00F64E45">
        <w:rPr>
          <w:rFonts w:ascii="Arial" w:hAnsi="Arial" w:cs="Arial"/>
          <w:sz w:val="28"/>
          <w:szCs w:val="28"/>
        </w:rPr>
        <w:t xml:space="preserve"> </w:t>
      </w:r>
      <w:proofErr w:type="spellStart"/>
      <w:r w:rsidRPr="00F64E45">
        <w:rPr>
          <w:rFonts w:ascii="Arial" w:hAnsi="Arial" w:cs="Arial"/>
          <w:sz w:val="28"/>
          <w:szCs w:val="28"/>
        </w:rPr>
        <w:t>сақталуын</w:t>
      </w:r>
      <w:proofErr w:type="spellEnd"/>
      <w:r w:rsidRPr="00F64E45">
        <w:rPr>
          <w:rFonts w:ascii="Arial" w:hAnsi="Arial" w:cs="Arial"/>
          <w:sz w:val="28"/>
          <w:szCs w:val="28"/>
        </w:rPr>
        <w:t xml:space="preserve"> </w:t>
      </w:r>
      <w:proofErr w:type="spellStart"/>
      <w:r w:rsidRPr="00F64E45">
        <w:rPr>
          <w:rFonts w:ascii="Arial" w:hAnsi="Arial" w:cs="Arial"/>
          <w:sz w:val="28"/>
          <w:szCs w:val="28"/>
        </w:rPr>
        <w:t>қамтамасыз</w:t>
      </w:r>
      <w:proofErr w:type="spellEnd"/>
      <w:r w:rsidRPr="00F64E45">
        <w:rPr>
          <w:rFonts w:ascii="Arial" w:hAnsi="Arial" w:cs="Arial"/>
          <w:sz w:val="28"/>
          <w:szCs w:val="28"/>
        </w:rPr>
        <w:t xml:space="preserve"> </w:t>
      </w:r>
      <w:proofErr w:type="spellStart"/>
      <w:r w:rsidRPr="00F64E45">
        <w:rPr>
          <w:rFonts w:ascii="Arial" w:hAnsi="Arial" w:cs="Arial"/>
          <w:sz w:val="28"/>
          <w:szCs w:val="28"/>
        </w:rPr>
        <w:t>етумен</w:t>
      </w:r>
      <w:proofErr w:type="spellEnd"/>
      <w:r w:rsidRPr="00F64E45">
        <w:rPr>
          <w:rFonts w:ascii="Arial" w:hAnsi="Arial" w:cs="Arial"/>
          <w:sz w:val="28"/>
          <w:szCs w:val="28"/>
        </w:rPr>
        <w:t xml:space="preserve"> </w:t>
      </w:r>
      <w:proofErr w:type="spellStart"/>
      <w:r w:rsidRPr="00F64E45">
        <w:rPr>
          <w:rFonts w:ascii="Arial" w:hAnsi="Arial" w:cs="Arial"/>
          <w:sz w:val="28"/>
          <w:szCs w:val="28"/>
        </w:rPr>
        <w:t>қатар</w:t>
      </w:r>
      <w:proofErr w:type="spellEnd"/>
      <w:r w:rsidRPr="00F64E45">
        <w:rPr>
          <w:rFonts w:ascii="Arial" w:hAnsi="Arial" w:cs="Arial"/>
          <w:sz w:val="28"/>
          <w:szCs w:val="28"/>
        </w:rPr>
        <w:t xml:space="preserve">, </w:t>
      </w:r>
      <w:proofErr w:type="spellStart"/>
      <w:r w:rsidRPr="00F64E45">
        <w:rPr>
          <w:rFonts w:ascii="Arial" w:hAnsi="Arial" w:cs="Arial"/>
          <w:sz w:val="28"/>
          <w:szCs w:val="28"/>
        </w:rPr>
        <w:t>түсіндіру</w:t>
      </w:r>
      <w:proofErr w:type="spellEnd"/>
      <w:r w:rsidRPr="00F64E45">
        <w:rPr>
          <w:rFonts w:ascii="Arial" w:hAnsi="Arial" w:cs="Arial"/>
          <w:sz w:val="28"/>
          <w:szCs w:val="28"/>
        </w:rPr>
        <w:t xml:space="preserve"> </w:t>
      </w:r>
      <w:proofErr w:type="spellStart"/>
      <w:r w:rsidRPr="00F64E45">
        <w:rPr>
          <w:rFonts w:ascii="Arial" w:hAnsi="Arial" w:cs="Arial"/>
          <w:sz w:val="28"/>
          <w:szCs w:val="28"/>
        </w:rPr>
        <w:t>жұмысын</w:t>
      </w:r>
      <w:proofErr w:type="spellEnd"/>
      <w:r w:rsidRPr="00F64E45">
        <w:rPr>
          <w:rFonts w:ascii="Arial" w:hAnsi="Arial" w:cs="Arial"/>
          <w:sz w:val="28"/>
          <w:szCs w:val="28"/>
        </w:rPr>
        <w:t xml:space="preserve"> </w:t>
      </w:r>
      <w:proofErr w:type="spellStart"/>
      <w:r w:rsidRPr="00F64E45">
        <w:rPr>
          <w:rFonts w:ascii="Arial" w:hAnsi="Arial" w:cs="Arial"/>
          <w:sz w:val="28"/>
          <w:szCs w:val="28"/>
        </w:rPr>
        <w:t>жүргізу</w:t>
      </w:r>
      <w:proofErr w:type="spellEnd"/>
      <w:r w:rsidRPr="00F64E45">
        <w:rPr>
          <w:rFonts w:ascii="Arial" w:hAnsi="Arial" w:cs="Arial"/>
          <w:sz w:val="28"/>
          <w:szCs w:val="28"/>
        </w:rPr>
        <w:t xml:space="preserve">, </w:t>
      </w:r>
      <w:proofErr w:type="spellStart"/>
      <w:r w:rsidRPr="00F64E45">
        <w:rPr>
          <w:rFonts w:ascii="Arial" w:hAnsi="Arial" w:cs="Arial"/>
          <w:sz w:val="28"/>
          <w:szCs w:val="28"/>
        </w:rPr>
        <w:t>цифрлық</w:t>
      </w:r>
      <w:proofErr w:type="spellEnd"/>
      <w:r w:rsidRPr="00F64E45">
        <w:rPr>
          <w:rFonts w:ascii="Arial" w:hAnsi="Arial" w:cs="Arial"/>
          <w:sz w:val="28"/>
          <w:szCs w:val="28"/>
        </w:rPr>
        <w:t xml:space="preserve"> </w:t>
      </w:r>
      <w:proofErr w:type="spellStart"/>
      <w:r w:rsidRPr="00F64E45">
        <w:rPr>
          <w:rFonts w:ascii="Arial" w:hAnsi="Arial" w:cs="Arial"/>
          <w:sz w:val="28"/>
          <w:szCs w:val="28"/>
        </w:rPr>
        <w:t>қызметтерді</w:t>
      </w:r>
      <w:proofErr w:type="spellEnd"/>
      <w:r w:rsidRPr="00F64E45">
        <w:rPr>
          <w:rFonts w:ascii="Arial" w:hAnsi="Arial" w:cs="Arial"/>
          <w:sz w:val="28"/>
          <w:szCs w:val="28"/>
        </w:rPr>
        <w:t xml:space="preserve"> </w:t>
      </w:r>
      <w:proofErr w:type="spellStart"/>
      <w:r w:rsidRPr="00F64E45">
        <w:rPr>
          <w:rFonts w:ascii="Arial" w:hAnsi="Arial" w:cs="Arial"/>
          <w:sz w:val="28"/>
          <w:szCs w:val="28"/>
        </w:rPr>
        <w:t>қолжетімді</w:t>
      </w:r>
      <w:proofErr w:type="spellEnd"/>
      <w:r w:rsidRPr="00F64E45">
        <w:rPr>
          <w:rFonts w:ascii="Arial" w:hAnsi="Arial" w:cs="Arial"/>
          <w:sz w:val="28"/>
          <w:szCs w:val="28"/>
        </w:rPr>
        <w:t xml:space="preserve"> </w:t>
      </w:r>
      <w:proofErr w:type="spellStart"/>
      <w:r w:rsidRPr="00F64E45">
        <w:rPr>
          <w:rFonts w:ascii="Arial" w:hAnsi="Arial" w:cs="Arial"/>
          <w:sz w:val="28"/>
          <w:szCs w:val="28"/>
        </w:rPr>
        <w:t>ету</w:t>
      </w:r>
      <w:proofErr w:type="spellEnd"/>
      <w:r w:rsidRPr="00F64E45">
        <w:rPr>
          <w:rFonts w:ascii="Arial" w:hAnsi="Arial" w:cs="Arial"/>
          <w:sz w:val="28"/>
          <w:szCs w:val="28"/>
        </w:rPr>
        <w:t xml:space="preserve"> </w:t>
      </w:r>
      <w:proofErr w:type="spellStart"/>
      <w:r w:rsidRPr="00F64E45">
        <w:rPr>
          <w:rFonts w:ascii="Arial" w:hAnsi="Arial" w:cs="Arial"/>
          <w:sz w:val="28"/>
          <w:szCs w:val="28"/>
        </w:rPr>
        <w:t>және</w:t>
      </w:r>
      <w:proofErr w:type="spellEnd"/>
      <w:r w:rsidRPr="00F64E45">
        <w:rPr>
          <w:rFonts w:ascii="Arial" w:hAnsi="Arial" w:cs="Arial"/>
          <w:sz w:val="28"/>
          <w:szCs w:val="28"/>
        </w:rPr>
        <w:t xml:space="preserve"> </w:t>
      </w:r>
      <w:proofErr w:type="spellStart"/>
      <w:r w:rsidRPr="00F64E45">
        <w:rPr>
          <w:rFonts w:ascii="Arial" w:hAnsi="Arial" w:cs="Arial"/>
          <w:sz w:val="28"/>
          <w:szCs w:val="28"/>
        </w:rPr>
        <w:t>салық</w:t>
      </w:r>
      <w:proofErr w:type="spellEnd"/>
      <w:r w:rsidRPr="00F64E45">
        <w:rPr>
          <w:rFonts w:ascii="Arial" w:hAnsi="Arial" w:cs="Arial"/>
          <w:sz w:val="28"/>
          <w:szCs w:val="28"/>
        </w:rPr>
        <w:t xml:space="preserve"> </w:t>
      </w:r>
      <w:proofErr w:type="spellStart"/>
      <w:r w:rsidRPr="00F64E45">
        <w:rPr>
          <w:rFonts w:ascii="Arial" w:hAnsi="Arial" w:cs="Arial"/>
          <w:sz w:val="28"/>
          <w:szCs w:val="28"/>
        </w:rPr>
        <w:t>төлеушінің</w:t>
      </w:r>
      <w:proofErr w:type="spellEnd"/>
      <w:r w:rsidRPr="00F64E45">
        <w:rPr>
          <w:rFonts w:ascii="Arial" w:hAnsi="Arial" w:cs="Arial"/>
          <w:sz w:val="28"/>
          <w:szCs w:val="28"/>
        </w:rPr>
        <w:t xml:space="preserve"> </w:t>
      </w:r>
      <w:proofErr w:type="spellStart"/>
      <w:r w:rsidRPr="00F64E45">
        <w:rPr>
          <w:rFonts w:ascii="Arial" w:hAnsi="Arial" w:cs="Arial"/>
          <w:sz w:val="28"/>
          <w:szCs w:val="28"/>
        </w:rPr>
        <w:t>міндеттемесін</w:t>
      </w:r>
      <w:proofErr w:type="spellEnd"/>
      <w:r w:rsidRPr="00F64E45">
        <w:rPr>
          <w:rFonts w:ascii="Arial" w:hAnsi="Arial" w:cs="Arial"/>
          <w:sz w:val="28"/>
          <w:szCs w:val="28"/>
        </w:rPr>
        <w:t xml:space="preserve"> </w:t>
      </w:r>
      <w:proofErr w:type="spellStart"/>
      <w:r w:rsidRPr="00F64E45">
        <w:rPr>
          <w:rFonts w:ascii="Arial" w:hAnsi="Arial" w:cs="Arial"/>
          <w:sz w:val="28"/>
          <w:szCs w:val="28"/>
        </w:rPr>
        <w:t>орындауына</w:t>
      </w:r>
      <w:proofErr w:type="spellEnd"/>
      <w:r w:rsidRPr="00F64E45">
        <w:rPr>
          <w:rFonts w:ascii="Arial" w:hAnsi="Arial" w:cs="Arial"/>
          <w:sz w:val="28"/>
          <w:szCs w:val="28"/>
        </w:rPr>
        <w:t xml:space="preserve"> </w:t>
      </w:r>
      <w:proofErr w:type="spellStart"/>
      <w:r w:rsidRPr="00F64E45">
        <w:rPr>
          <w:rFonts w:ascii="Arial" w:hAnsi="Arial" w:cs="Arial"/>
          <w:sz w:val="28"/>
          <w:szCs w:val="28"/>
        </w:rPr>
        <w:t>жағдай</w:t>
      </w:r>
      <w:proofErr w:type="spellEnd"/>
      <w:r w:rsidRPr="00F64E45">
        <w:rPr>
          <w:rFonts w:ascii="Arial" w:hAnsi="Arial" w:cs="Arial"/>
          <w:sz w:val="28"/>
          <w:szCs w:val="28"/>
        </w:rPr>
        <w:t xml:space="preserve"> </w:t>
      </w:r>
      <w:proofErr w:type="spellStart"/>
      <w:r w:rsidRPr="00F64E45">
        <w:rPr>
          <w:rFonts w:ascii="Arial" w:hAnsi="Arial" w:cs="Arial"/>
          <w:sz w:val="28"/>
          <w:szCs w:val="28"/>
        </w:rPr>
        <w:t>жасау</w:t>
      </w:r>
      <w:proofErr w:type="spellEnd"/>
      <w:r w:rsidRPr="00F64E45">
        <w:rPr>
          <w:rFonts w:ascii="Arial" w:hAnsi="Arial" w:cs="Arial"/>
          <w:sz w:val="28"/>
          <w:szCs w:val="28"/>
        </w:rPr>
        <w:t>.</w:t>
      </w:r>
    </w:p>
    <w:p w14:paraId="5761097B" w14:textId="77777777" w:rsidR="00F64E45" w:rsidRDefault="00F64E45" w:rsidP="00F64E45">
      <w:pPr>
        <w:pStyle w:val="ac"/>
        <w:ind w:firstLine="851"/>
        <w:jc w:val="both"/>
        <w:rPr>
          <w:rFonts w:ascii="Arial" w:hAnsi="Arial" w:cs="Arial"/>
          <w:sz w:val="28"/>
          <w:szCs w:val="28"/>
        </w:rPr>
      </w:pPr>
    </w:p>
    <w:p w14:paraId="3868AF32" w14:textId="0CFAEC87" w:rsidR="00F64E45" w:rsidRPr="00F64E45" w:rsidRDefault="00F64E45" w:rsidP="00F64E45">
      <w:pPr>
        <w:pStyle w:val="ac"/>
        <w:ind w:firstLine="851"/>
        <w:jc w:val="center"/>
        <w:rPr>
          <w:rFonts w:ascii="Arial" w:hAnsi="Arial" w:cs="Arial"/>
          <w:sz w:val="28"/>
          <w:szCs w:val="28"/>
        </w:rPr>
      </w:pPr>
      <w:r>
        <w:rPr>
          <w:rFonts w:ascii="Arial" w:hAnsi="Arial" w:cs="Arial"/>
          <w:sz w:val="28"/>
          <w:szCs w:val="28"/>
        </w:rPr>
        <w:t>________</w:t>
      </w:r>
    </w:p>
    <w:p w14:paraId="14615A30" w14:textId="77777777" w:rsidR="00F64E45" w:rsidRPr="00F64E45" w:rsidRDefault="00F64E45" w:rsidP="00F64E45">
      <w:pPr>
        <w:pStyle w:val="ac"/>
        <w:ind w:firstLine="851"/>
        <w:jc w:val="both"/>
        <w:rPr>
          <w:rFonts w:ascii="Arial" w:hAnsi="Arial" w:cs="Arial"/>
          <w:sz w:val="28"/>
          <w:szCs w:val="28"/>
        </w:rPr>
      </w:pPr>
    </w:p>
    <w:p w14:paraId="75CDA72B"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Налоговое администрирование – комплекс мер налоговых органов, направленных на обеспечение соблюдения налогового законодательства Республики Казахстан и создание условий для полной и своевременной уплаты налогов и других обязательных платежей в бюджет.</w:t>
      </w:r>
    </w:p>
    <w:p w14:paraId="6D93249D" w14:textId="77777777" w:rsidR="00F64E45" w:rsidRPr="00F64E45" w:rsidRDefault="00F64E45" w:rsidP="00F64E45">
      <w:pPr>
        <w:pStyle w:val="ac"/>
        <w:ind w:firstLine="851"/>
        <w:jc w:val="both"/>
        <w:rPr>
          <w:rFonts w:ascii="Arial" w:hAnsi="Arial" w:cs="Arial"/>
          <w:sz w:val="28"/>
          <w:szCs w:val="28"/>
        </w:rPr>
      </w:pPr>
    </w:p>
    <w:p w14:paraId="40F08EF3"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Эту функцию выполняет Комитет государственных доходов Министерства финансов Республики Казахстан и его территориальные подразделения – департаменты государственных доходов по областям, городам республиканского значения и столице.</w:t>
      </w:r>
    </w:p>
    <w:p w14:paraId="67A8DA1D" w14:textId="77777777" w:rsidR="00F64E45" w:rsidRPr="00F64E45" w:rsidRDefault="00F64E45" w:rsidP="00F64E45">
      <w:pPr>
        <w:pStyle w:val="ac"/>
        <w:ind w:firstLine="851"/>
        <w:jc w:val="both"/>
        <w:rPr>
          <w:rFonts w:ascii="Arial" w:hAnsi="Arial" w:cs="Arial"/>
          <w:sz w:val="28"/>
          <w:szCs w:val="28"/>
        </w:rPr>
      </w:pPr>
    </w:p>
    <w:p w14:paraId="53C48292"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lastRenderedPageBreak/>
        <w:t>С 2026 года осуществляется переход к сервисной модели налогового администрирования: от «контроля ради контроля» к сопровождению налогоплательщика с момента регистрации и на всём протяжении деятельности. Ключевые направления:</w:t>
      </w:r>
    </w:p>
    <w:p w14:paraId="34D1F46E" w14:textId="77777777" w:rsidR="00F64E45" w:rsidRPr="00F64E45" w:rsidRDefault="00F64E45" w:rsidP="00F64E45">
      <w:pPr>
        <w:pStyle w:val="ac"/>
        <w:ind w:firstLine="851"/>
        <w:jc w:val="both"/>
        <w:rPr>
          <w:rFonts w:ascii="Arial" w:hAnsi="Arial" w:cs="Arial"/>
          <w:sz w:val="28"/>
          <w:szCs w:val="28"/>
        </w:rPr>
      </w:pPr>
    </w:p>
    <w:p w14:paraId="759AEE2F"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развитие электронных сервисов (e-</w:t>
      </w:r>
      <w:proofErr w:type="spellStart"/>
      <w:r w:rsidRPr="00F64E45">
        <w:rPr>
          <w:rFonts w:ascii="Arial" w:hAnsi="Arial" w:cs="Arial"/>
          <w:sz w:val="28"/>
          <w:szCs w:val="28"/>
        </w:rPr>
        <w:t>Salyq</w:t>
      </w:r>
      <w:proofErr w:type="spellEnd"/>
      <w:r w:rsidRPr="00F64E45">
        <w:rPr>
          <w:rFonts w:ascii="Arial" w:hAnsi="Arial" w:cs="Arial"/>
          <w:sz w:val="28"/>
          <w:szCs w:val="28"/>
        </w:rPr>
        <w:t xml:space="preserve"> </w:t>
      </w:r>
      <w:proofErr w:type="spellStart"/>
      <w:r w:rsidRPr="00F64E45">
        <w:rPr>
          <w:rFonts w:ascii="Arial" w:hAnsi="Arial" w:cs="Arial"/>
          <w:sz w:val="28"/>
          <w:szCs w:val="28"/>
        </w:rPr>
        <w:t>Azamat</w:t>
      </w:r>
      <w:proofErr w:type="spellEnd"/>
      <w:r w:rsidRPr="00F64E45">
        <w:rPr>
          <w:rFonts w:ascii="Arial" w:hAnsi="Arial" w:cs="Arial"/>
          <w:sz w:val="28"/>
          <w:szCs w:val="28"/>
        </w:rPr>
        <w:t>, e-</w:t>
      </w:r>
      <w:proofErr w:type="spellStart"/>
      <w:r w:rsidRPr="00F64E45">
        <w:rPr>
          <w:rFonts w:ascii="Arial" w:hAnsi="Arial" w:cs="Arial"/>
          <w:sz w:val="28"/>
          <w:szCs w:val="28"/>
        </w:rPr>
        <w:t>Salyq</w:t>
      </w:r>
      <w:proofErr w:type="spellEnd"/>
      <w:r w:rsidRPr="00F64E45">
        <w:rPr>
          <w:rFonts w:ascii="Arial" w:hAnsi="Arial" w:cs="Arial"/>
          <w:sz w:val="28"/>
          <w:szCs w:val="28"/>
        </w:rPr>
        <w:t xml:space="preserve"> Business, кабинет налогоплательщика);</w:t>
      </w:r>
    </w:p>
    <w:p w14:paraId="53B07330"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xml:space="preserve">- </w:t>
      </w:r>
      <w:proofErr w:type="spellStart"/>
      <w:r w:rsidRPr="00F64E45">
        <w:rPr>
          <w:rFonts w:ascii="Arial" w:hAnsi="Arial" w:cs="Arial"/>
          <w:sz w:val="28"/>
          <w:szCs w:val="28"/>
        </w:rPr>
        <w:t>предзаполнение</w:t>
      </w:r>
      <w:proofErr w:type="spellEnd"/>
      <w:r w:rsidRPr="00F64E45">
        <w:rPr>
          <w:rFonts w:ascii="Arial" w:hAnsi="Arial" w:cs="Arial"/>
          <w:sz w:val="28"/>
          <w:szCs w:val="28"/>
        </w:rPr>
        <w:t xml:space="preserve"> деклараций и автоматическое формирование отчётности;</w:t>
      </w:r>
    </w:p>
    <w:p w14:paraId="333FEADB"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сокращение форм налоговой отчётности;</w:t>
      </w:r>
    </w:p>
    <w:p w14:paraId="3621950C"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управление налоговыми рисками и профилактические меры;</w:t>
      </w:r>
    </w:p>
    <w:p w14:paraId="415FBDC2"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 упрощённый порядок для микро- и малого бизнеса.</w:t>
      </w:r>
    </w:p>
    <w:p w14:paraId="10FF917F" w14:textId="77777777" w:rsidR="00F64E45" w:rsidRPr="00F64E45" w:rsidRDefault="00F64E45" w:rsidP="00F64E45">
      <w:pPr>
        <w:pStyle w:val="ac"/>
        <w:ind w:firstLine="851"/>
        <w:jc w:val="both"/>
        <w:rPr>
          <w:rFonts w:ascii="Arial" w:hAnsi="Arial" w:cs="Arial"/>
          <w:sz w:val="28"/>
          <w:szCs w:val="28"/>
        </w:rPr>
      </w:pPr>
    </w:p>
    <w:p w14:paraId="377D7CB2" w14:textId="77777777" w:rsidR="00F64E45" w:rsidRPr="00F64E45" w:rsidRDefault="00F64E45" w:rsidP="00F64E45">
      <w:pPr>
        <w:pStyle w:val="ac"/>
        <w:ind w:firstLine="851"/>
        <w:jc w:val="both"/>
        <w:rPr>
          <w:rFonts w:ascii="Arial" w:hAnsi="Arial" w:cs="Arial"/>
          <w:sz w:val="28"/>
          <w:szCs w:val="28"/>
        </w:rPr>
      </w:pPr>
      <w:r w:rsidRPr="00F64E45">
        <w:rPr>
          <w:rFonts w:ascii="Arial" w:hAnsi="Arial" w:cs="Arial"/>
          <w:sz w:val="28"/>
          <w:szCs w:val="28"/>
        </w:rPr>
        <w:t>Задача органов государственных доходов – не только контроль, но и разъяснительная работа, доступность цифровых услуг и создание условий для исполнения налоговых обязательств.</w:t>
      </w:r>
    </w:p>
    <w:p w14:paraId="64257E0C" w14:textId="77777777" w:rsidR="00F64E45" w:rsidRDefault="00F64E45" w:rsidP="00F64E45">
      <w:pPr>
        <w:pStyle w:val="ac"/>
        <w:ind w:firstLine="851"/>
        <w:jc w:val="both"/>
        <w:rPr>
          <w:rFonts w:ascii="Arial" w:hAnsi="Arial" w:cs="Arial"/>
          <w:sz w:val="28"/>
          <w:szCs w:val="28"/>
        </w:rPr>
      </w:pPr>
    </w:p>
    <w:p w14:paraId="5E4196B5" w14:textId="0F344265" w:rsidR="00F64E45" w:rsidRDefault="00F64E45" w:rsidP="00F64E45">
      <w:pPr>
        <w:pStyle w:val="ac"/>
        <w:ind w:firstLine="851"/>
        <w:jc w:val="center"/>
        <w:rPr>
          <w:rFonts w:ascii="Arial" w:hAnsi="Arial" w:cs="Arial"/>
          <w:sz w:val="28"/>
          <w:szCs w:val="28"/>
        </w:rPr>
      </w:pPr>
      <w:r>
        <w:rPr>
          <w:rFonts w:ascii="Arial" w:hAnsi="Arial" w:cs="Arial"/>
          <w:sz w:val="28"/>
          <w:szCs w:val="28"/>
        </w:rPr>
        <w:t>________</w:t>
      </w:r>
    </w:p>
    <w:p w14:paraId="413608D6" w14:textId="77777777" w:rsidR="00F64E45" w:rsidRPr="00F64E45" w:rsidRDefault="00F64E45" w:rsidP="00F64E45">
      <w:pPr>
        <w:pStyle w:val="ac"/>
        <w:ind w:firstLine="851"/>
        <w:jc w:val="both"/>
        <w:rPr>
          <w:rFonts w:ascii="Arial" w:hAnsi="Arial" w:cs="Arial"/>
          <w:sz w:val="28"/>
          <w:szCs w:val="28"/>
        </w:rPr>
      </w:pPr>
    </w:p>
    <w:p w14:paraId="180D255B" w14:textId="77777777" w:rsidR="00F64E45" w:rsidRPr="00F64E45" w:rsidRDefault="00F64E45" w:rsidP="00F64E45">
      <w:pPr>
        <w:pStyle w:val="ac"/>
        <w:ind w:firstLine="851"/>
        <w:jc w:val="both"/>
        <w:rPr>
          <w:rFonts w:ascii="Arial" w:hAnsi="Arial" w:cs="Arial"/>
          <w:sz w:val="28"/>
          <w:szCs w:val="28"/>
          <w:lang w:val="en-US"/>
        </w:rPr>
      </w:pPr>
    </w:p>
    <w:p w14:paraId="4B5ED8EB"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Tax administration is a set of measures taken by tax authorities to ensure compliance with the tax legislation of the Republic of Kazakhstan and to create conditions for the full and timely payment of taxes and other obligatory payments to the budget.</w:t>
      </w:r>
    </w:p>
    <w:p w14:paraId="10B48671" w14:textId="77777777" w:rsidR="00F64E45" w:rsidRPr="00F64E45" w:rsidRDefault="00F64E45" w:rsidP="00F64E45">
      <w:pPr>
        <w:pStyle w:val="ac"/>
        <w:ind w:firstLine="851"/>
        <w:jc w:val="both"/>
        <w:rPr>
          <w:rFonts w:ascii="Arial" w:hAnsi="Arial" w:cs="Arial"/>
          <w:sz w:val="28"/>
          <w:szCs w:val="28"/>
          <w:lang w:val="en-US"/>
        </w:rPr>
      </w:pPr>
    </w:p>
    <w:p w14:paraId="78965312"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This function is performed by the State Revenue Committee of the Ministry of Finance of the Republic of Kazakhstan and its territorial subdivisions — departments of state revenues for regions, cities of republican significance and the capital.</w:t>
      </w:r>
    </w:p>
    <w:p w14:paraId="39FDD852" w14:textId="77777777" w:rsidR="00F64E45" w:rsidRPr="00F64E45" w:rsidRDefault="00F64E45" w:rsidP="00F64E45">
      <w:pPr>
        <w:pStyle w:val="ac"/>
        <w:ind w:firstLine="851"/>
        <w:jc w:val="both"/>
        <w:rPr>
          <w:rFonts w:ascii="Arial" w:hAnsi="Arial" w:cs="Arial"/>
          <w:sz w:val="28"/>
          <w:szCs w:val="28"/>
          <w:lang w:val="en-US"/>
        </w:rPr>
      </w:pPr>
    </w:p>
    <w:p w14:paraId="5A608227"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From 2026, Kazakhstan is shifting to a service-based model of tax administration: from “control for the sake of control” to support of the taxpayer from the moment of registration and throughout the entire period of activity. Key directions include:</w:t>
      </w:r>
    </w:p>
    <w:p w14:paraId="436DED22" w14:textId="77777777" w:rsidR="00F64E45" w:rsidRPr="00F64E45" w:rsidRDefault="00F64E45" w:rsidP="00F64E45">
      <w:pPr>
        <w:pStyle w:val="ac"/>
        <w:ind w:firstLine="851"/>
        <w:jc w:val="both"/>
        <w:rPr>
          <w:rFonts w:ascii="Arial" w:hAnsi="Arial" w:cs="Arial"/>
          <w:sz w:val="28"/>
          <w:szCs w:val="28"/>
          <w:lang w:val="en-US"/>
        </w:rPr>
      </w:pPr>
    </w:p>
    <w:p w14:paraId="6B2EF875"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development of electronic services (e-Salyq Azamat, e-Salyq Business, taxpayer cabinet);</w:t>
      </w:r>
    </w:p>
    <w:p w14:paraId="03FE88CF"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pre-filling of declarations and automatic reporting;</w:t>
      </w:r>
    </w:p>
    <w:p w14:paraId="56D31AAE"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reduction of tax reporting forms;</w:t>
      </w:r>
    </w:p>
    <w:p w14:paraId="7BB368DD"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tax risk management and preventive measures;</w:t>
      </w:r>
    </w:p>
    <w:p w14:paraId="2CCAD674" w14:textId="77777777" w:rsidR="00F64E4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 a simplified approach for micro and small businesses.</w:t>
      </w:r>
    </w:p>
    <w:p w14:paraId="7C91F6D4" w14:textId="77777777" w:rsidR="00F64E45" w:rsidRPr="00F64E45" w:rsidRDefault="00F64E45" w:rsidP="00F64E45">
      <w:pPr>
        <w:pStyle w:val="ac"/>
        <w:ind w:firstLine="851"/>
        <w:jc w:val="both"/>
        <w:rPr>
          <w:rFonts w:ascii="Arial" w:hAnsi="Arial" w:cs="Arial"/>
          <w:sz w:val="28"/>
          <w:szCs w:val="28"/>
          <w:lang w:val="en-US"/>
        </w:rPr>
      </w:pPr>
    </w:p>
    <w:p w14:paraId="7453C7F3" w14:textId="06B7294A" w:rsidR="00322715" w:rsidRPr="00F64E45" w:rsidRDefault="00F64E45" w:rsidP="00F64E45">
      <w:pPr>
        <w:pStyle w:val="ac"/>
        <w:ind w:firstLine="851"/>
        <w:jc w:val="both"/>
        <w:rPr>
          <w:rFonts w:ascii="Arial" w:hAnsi="Arial" w:cs="Arial"/>
          <w:sz w:val="28"/>
          <w:szCs w:val="28"/>
          <w:lang w:val="en-US"/>
        </w:rPr>
      </w:pPr>
      <w:r w:rsidRPr="00F64E45">
        <w:rPr>
          <w:rFonts w:ascii="Arial" w:hAnsi="Arial" w:cs="Arial"/>
          <w:sz w:val="28"/>
          <w:szCs w:val="28"/>
          <w:lang w:val="en-US"/>
        </w:rPr>
        <w:t>The task of state revenue authorities is not only control, but also explanatory work, accessibility of digital services and creating conditions for taxpayers to fulfil their obligations.</w:t>
      </w:r>
    </w:p>
    <w:sectPr w:rsidR="00322715" w:rsidRPr="00F64E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E45"/>
    <w:rsid w:val="00322715"/>
    <w:rsid w:val="005133D5"/>
    <w:rsid w:val="00AA7DEC"/>
    <w:rsid w:val="00B33BB4"/>
    <w:rsid w:val="00F64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461E"/>
  <w15:chartTrackingRefBased/>
  <w15:docId w15:val="{81B08CAE-AD3D-48C9-BFA5-AD21096D9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64E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4E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4E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4E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64E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4E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4E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4E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4E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4E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4E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4E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4E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64E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4E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4E45"/>
    <w:rPr>
      <w:rFonts w:eastAsiaTheme="majorEastAsia" w:cstheme="majorBidi"/>
      <w:color w:val="595959" w:themeColor="text1" w:themeTint="A6"/>
    </w:rPr>
  </w:style>
  <w:style w:type="character" w:customStyle="1" w:styleId="80">
    <w:name w:val="Заголовок 8 Знак"/>
    <w:basedOn w:val="a0"/>
    <w:link w:val="8"/>
    <w:uiPriority w:val="9"/>
    <w:semiHidden/>
    <w:rsid w:val="00F64E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4E45"/>
    <w:rPr>
      <w:rFonts w:eastAsiaTheme="majorEastAsia" w:cstheme="majorBidi"/>
      <w:color w:val="272727" w:themeColor="text1" w:themeTint="D8"/>
    </w:rPr>
  </w:style>
  <w:style w:type="paragraph" w:styleId="a3">
    <w:name w:val="Title"/>
    <w:basedOn w:val="a"/>
    <w:next w:val="a"/>
    <w:link w:val="a4"/>
    <w:uiPriority w:val="10"/>
    <w:qFormat/>
    <w:rsid w:val="00F64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4E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4E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4E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4E45"/>
    <w:pPr>
      <w:spacing w:before="160"/>
      <w:jc w:val="center"/>
    </w:pPr>
    <w:rPr>
      <w:i/>
      <w:iCs/>
      <w:color w:val="404040" w:themeColor="text1" w:themeTint="BF"/>
    </w:rPr>
  </w:style>
  <w:style w:type="character" w:customStyle="1" w:styleId="22">
    <w:name w:val="Цитата 2 Знак"/>
    <w:basedOn w:val="a0"/>
    <w:link w:val="21"/>
    <w:uiPriority w:val="29"/>
    <w:rsid w:val="00F64E45"/>
    <w:rPr>
      <w:i/>
      <w:iCs/>
      <w:color w:val="404040" w:themeColor="text1" w:themeTint="BF"/>
    </w:rPr>
  </w:style>
  <w:style w:type="paragraph" w:styleId="a7">
    <w:name w:val="List Paragraph"/>
    <w:basedOn w:val="a"/>
    <w:uiPriority w:val="34"/>
    <w:qFormat/>
    <w:rsid w:val="00F64E45"/>
    <w:pPr>
      <w:ind w:left="720"/>
      <w:contextualSpacing/>
    </w:pPr>
  </w:style>
  <w:style w:type="character" w:styleId="a8">
    <w:name w:val="Intense Emphasis"/>
    <w:basedOn w:val="a0"/>
    <w:uiPriority w:val="21"/>
    <w:qFormat/>
    <w:rsid w:val="00F64E45"/>
    <w:rPr>
      <w:i/>
      <w:iCs/>
      <w:color w:val="2F5496" w:themeColor="accent1" w:themeShade="BF"/>
    </w:rPr>
  </w:style>
  <w:style w:type="paragraph" w:styleId="a9">
    <w:name w:val="Intense Quote"/>
    <w:basedOn w:val="a"/>
    <w:next w:val="a"/>
    <w:link w:val="aa"/>
    <w:uiPriority w:val="30"/>
    <w:qFormat/>
    <w:rsid w:val="00F64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64E45"/>
    <w:rPr>
      <w:i/>
      <w:iCs/>
      <w:color w:val="2F5496" w:themeColor="accent1" w:themeShade="BF"/>
    </w:rPr>
  </w:style>
  <w:style w:type="character" w:styleId="ab">
    <w:name w:val="Intense Reference"/>
    <w:basedOn w:val="a0"/>
    <w:uiPriority w:val="32"/>
    <w:qFormat/>
    <w:rsid w:val="00F64E45"/>
    <w:rPr>
      <w:b/>
      <w:bCs/>
      <w:smallCaps/>
      <w:color w:val="2F5496" w:themeColor="accent1" w:themeShade="BF"/>
      <w:spacing w:val="5"/>
    </w:rPr>
  </w:style>
  <w:style w:type="paragraph" w:styleId="ac">
    <w:name w:val="No Spacing"/>
    <w:uiPriority w:val="1"/>
    <w:qFormat/>
    <w:rsid w:val="00F64E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3215</Characters>
  <Application>Microsoft Office Word</Application>
  <DocSecurity>0</DocSecurity>
  <Lines>26</Lines>
  <Paragraphs>7</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Акмуратов Максат Акмуратович</dc:creator>
  <cp:keywords/>
  <dc:description/>
  <cp:lastModifiedBy>Акмуратов Максат Акмуратович</cp:lastModifiedBy>
  <cp:revision>1</cp:revision>
  <dcterms:created xsi:type="dcterms:W3CDTF">2026-09-10T08:46:00Z</dcterms:created>
  <dcterms:modified xsi:type="dcterms:W3CDTF">2026-09-10T08:49:00Z</dcterms:modified>
</cp:coreProperties>
</file>