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DE5F1" w14:textId="77777777" w:rsidR="005E4202" w:rsidRPr="00BB5468" w:rsidRDefault="005E4202" w:rsidP="00CC407E">
      <w:pPr>
        <w:pStyle w:val="a3"/>
        <w:rPr>
          <w:rFonts w:ascii="Times New Roman" w:hAnsi="Times New Roman" w:cs="Times New Roman"/>
          <w:i/>
          <w:sz w:val="24"/>
          <w:szCs w:val="24"/>
          <w:lang w:val="kk-KZ"/>
        </w:rPr>
      </w:pP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Pr="00954A44">
        <w:rPr>
          <w:rFonts w:ascii="Times New Roman" w:hAnsi="Times New Roman" w:cs="Times New Roman"/>
          <w:sz w:val="24"/>
          <w:szCs w:val="24"/>
          <w:lang w:val="kk-KZ"/>
        </w:rPr>
        <w:tab/>
      </w:r>
      <w:r w:rsidR="00CC407E" w:rsidRPr="00BB5468">
        <w:rPr>
          <w:rFonts w:ascii="Times New Roman" w:hAnsi="Times New Roman" w:cs="Times New Roman"/>
          <w:i/>
          <w:sz w:val="24"/>
          <w:szCs w:val="24"/>
          <w:lang w:val="kk-KZ"/>
        </w:rPr>
        <w:t xml:space="preserve">        </w:t>
      </w:r>
      <w:r w:rsidRPr="00BB5468">
        <w:rPr>
          <w:rFonts w:ascii="Times New Roman" w:hAnsi="Times New Roman" w:cs="Times New Roman"/>
          <w:i/>
          <w:sz w:val="24"/>
          <w:szCs w:val="24"/>
          <w:lang w:val="kk-KZ"/>
        </w:rPr>
        <w:t xml:space="preserve">Сыбайлас жемқорлық </w:t>
      </w:r>
    </w:p>
    <w:p w14:paraId="247B0E8B" w14:textId="77777777" w:rsidR="005E4202" w:rsidRPr="00BB5468" w:rsidRDefault="005E4202" w:rsidP="00CC407E">
      <w:pPr>
        <w:pStyle w:val="a3"/>
        <w:rPr>
          <w:rFonts w:ascii="Times New Roman" w:hAnsi="Times New Roman" w:cs="Times New Roman"/>
          <w:i/>
          <w:sz w:val="24"/>
          <w:szCs w:val="24"/>
          <w:lang w:val="kk-KZ"/>
        </w:rPr>
      </w:pP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t xml:space="preserve">        тәуекелдеріне ішкі талдау жүргізу</w:t>
      </w:r>
    </w:p>
    <w:p w14:paraId="4E704BBF" w14:textId="3A782ABF" w:rsidR="00853C80" w:rsidRPr="00BB5468" w:rsidRDefault="00CC407E" w:rsidP="005E56AD">
      <w:pPr>
        <w:pStyle w:val="a3"/>
        <w:rPr>
          <w:rFonts w:ascii="Times New Roman" w:hAnsi="Times New Roman" w:cs="Times New Roman"/>
          <w:i/>
          <w:sz w:val="24"/>
          <w:szCs w:val="24"/>
          <w:lang w:val="kk-KZ"/>
        </w:rPr>
      </w:pPr>
      <w:r w:rsidRPr="00BB5468">
        <w:rPr>
          <w:rFonts w:ascii="Times New Roman" w:hAnsi="Times New Roman" w:cs="Times New Roman"/>
          <w:i/>
          <w:sz w:val="24"/>
          <w:szCs w:val="24"/>
          <w:lang w:val="kk-KZ"/>
        </w:rPr>
        <w:t xml:space="preserve">               </w:t>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r>
      <w:r w:rsidRPr="00BB5468">
        <w:rPr>
          <w:rFonts w:ascii="Times New Roman" w:hAnsi="Times New Roman" w:cs="Times New Roman"/>
          <w:i/>
          <w:sz w:val="24"/>
          <w:szCs w:val="24"/>
          <w:lang w:val="kk-KZ"/>
        </w:rPr>
        <w:tab/>
        <w:t xml:space="preserve">        </w:t>
      </w:r>
    </w:p>
    <w:p w14:paraId="4516C44A" w14:textId="77777777" w:rsidR="005E4202" w:rsidRPr="00BB5468" w:rsidRDefault="005E4202" w:rsidP="001E6171">
      <w:pPr>
        <w:pStyle w:val="a3"/>
        <w:rPr>
          <w:rFonts w:ascii="Times New Roman" w:hAnsi="Times New Roman" w:cs="Times New Roman"/>
          <w:sz w:val="24"/>
          <w:szCs w:val="24"/>
          <w:lang w:val="kk-KZ"/>
        </w:rPr>
      </w:pPr>
    </w:p>
    <w:p w14:paraId="157525EC" w14:textId="77777777" w:rsidR="005E4202" w:rsidRPr="00BB5468" w:rsidRDefault="005E4202" w:rsidP="001E6171">
      <w:pPr>
        <w:pStyle w:val="a3"/>
        <w:rPr>
          <w:rFonts w:ascii="Times New Roman" w:hAnsi="Times New Roman" w:cs="Times New Roman"/>
          <w:sz w:val="24"/>
          <w:szCs w:val="24"/>
          <w:lang w:val="kk-KZ"/>
        </w:rPr>
      </w:pPr>
    </w:p>
    <w:p w14:paraId="4A3C9CCF" w14:textId="77777777" w:rsidR="005E4202" w:rsidRPr="00BB5468" w:rsidRDefault="00CC407E" w:rsidP="00C04D67">
      <w:pPr>
        <w:pStyle w:val="a3"/>
        <w:jc w:val="center"/>
        <w:rPr>
          <w:rFonts w:ascii="Times New Roman" w:hAnsi="Times New Roman" w:cs="Times New Roman"/>
          <w:b/>
          <w:sz w:val="24"/>
          <w:szCs w:val="24"/>
          <w:lang w:val="kk-KZ"/>
        </w:rPr>
      </w:pPr>
      <w:r w:rsidRPr="00BB5468">
        <w:rPr>
          <w:rFonts w:ascii="Times New Roman" w:hAnsi="Times New Roman" w:cs="Times New Roman"/>
          <w:b/>
          <w:sz w:val="24"/>
          <w:szCs w:val="24"/>
          <w:lang w:val="kk-KZ"/>
        </w:rPr>
        <w:t>Балқаш қаласы</w:t>
      </w:r>
      <w:r w:rsidR="00C04D67" w:rsidRPr="00BB5468">
        <w:rPr>
          <w:rFonts w:ascii="Times New Roman" w:hAnsi="Times New Roman" w:cs="Times New Roman"/>
          <w:b/>
          <w:sz w:val="24"/>
          <w:szCs w:val="24"/>
          <w:lang w:val="kk-KZ"/>
        </w:rPr>
        <w:t xml:space="preserve"> бойынша с</w:t>
      </w:r>
      <w:r w:rsidR="005E4202" w:rsidRPr="00BB5468">
        <w:rPr>
          <w:rFonts w:ascii="Times New Roman" w:hAnsi="Times New Roman" w:cs="Times New Roman"/>
          <w:b/>
          <w:sz w:val="24"/>
          <w:szCs w:val="24"/>
          <w:lang w:val="kk-KZ"/>
        </w:rPr>
        <w:t>ыбайлас жемқорлық тәуекелдерін ішкі талдау қорытындылары бойынша айқындалған сыбайлас жемқорлық тәуекелдеріне шалдыққан лауазымдар тізбесі</w:t>
      </w:r>
    </w:p>
    <w:p w14:paraId="12589562" w14:textId="77777777" w:rsidR="005E4202" w:rsidRPr="00BB5468" w:rsidRDefault="005E4202" w:rsidP="001E6171">
      <w:pPr>
        <w:pStyle w:val="a3"/>
        <w:rPr>
          <w:rFonts w:ascii="Times New Roman" w:hAnsi="Times New Roman" w:cs="Times New Roman"/>
          <w:b/>
          <w:sz w:val="24"/>
          <w:szCs w:val="24"/>
          <w:lang w:val="kk-KZ"/>
        </w:rPr>
      </w:pPr>
    </w:p>
    <w:p w14:paraId="6B677E75" w14:textId="77777777" w:rsidR="005E4202" w:rsidRPr="00BB5468" w:rsidRDefault="005E4202" w:rsidP="00D651FB">
      <w:pPr>
        <w:pStyle w:val="a3"/>
        <w:rPr>
          <w:rFonts w:ascii="Times New Roman" w:hAnsi="Times New Roman" w:cs="Times New Roman"/>
          <w:b/>
          <w:sz w:val="24"/>
          <w:szCs w:val="24"/>
          <w:lang w:val="kk-KZ"/>
        </w:rPr>
      </w:pPr>
      <w:r w:rsidRPr="00BB5468">
        <w:rPr>
          <w:rFonts w:ascii="Times New Roman" w:hAnsi="Times New Roman" w:cs="Times New Roman"/>
          <w:b/>
          <w:sz w:val="24"/>
          <w:szCs w:val="24"/>
          <w:lang w:val="kk-KZ"/>
        </w:rPr>
        <w:t xml:space="preserve">Сыбайлас жемқорлық тәуекелдерін ішкі талдау </w:t>
      </w:r>
      <w:proofErr w:type="spellStart"/>
      <w:r w:rsidRPr="00BB5468">
        <w:rPr>
          <w:rFonts w:ascii="Times New Roman" w:hAnsi="Times New Roman" w:cs="Times New Roman"/>
          <w:b/>
          <w:sz w:val="24"/>
          <w:szCs w:val="24"/>
          <w:lang w:val="kk-KZ"/>
        </w:rPr>
        <w:t>обьектісінің</w:t>
      </w:r>
      <w:proofErr w:type="spellEnd"/>
      <w:r w:rsidRPr="00BB5468">
        <w:rPr>
          <w:rFonts w:ascii="Times New Roman" w:hAnsi="Times New Roman" w:cs="Times New Roman"/>
          <w:b/>
          <w:sz w:val="24"/>
          <w:szCs w:val="24"/>
          <w:lang w:val="kk-KZ"/>
        </w:rPr>
        <w:t xml:space="preserve"> атауы:</w:t>
      </w:r>
    </w:p>
    <w:p w14:paraId="2385D0BB" w14:textId="698DC6F6" w:rsidR="002E21CD" w:rsidRPr="00BB5468" w:rsidRDefault="005E56AD" w:rsidP="0002576F">
      <w:pPr>
        <w:pStyle w:val="a3"/>
        <w:numPr>
          <w:ilvl w:val="0"/>
          <w:numId w:val="1"/>
        </w:numPr>
        <w:rPr>
          <w:rFonts w:ascii="Times New Roman" w:hAnsi="Times New Roman" w:cs="Times New Roman"/>
          <w:sz w:val="24"/>
          <w:szCs w:val="24"/>
          <w:lang w:val="kk-KZ"/>
        </w:rPr>
      </w:pPr>
      <w:r w:rsidRPr="00BB5468">
        <w:rPr>
          <w:rFonts w:ascii="Times New Roman" w:hAnsi="Times New Roman" w:cs="Times New Roman"/>
          <w:sz w:val="24"/>
          <w:szCs w:val="24"/>
          <w:lang w:val="kk-KZ"/>
        </w:rPr>
        <w:t>«</w:t>
      </w:r>
      <w:r w:rsidR="0002576F" w:rsidRPr="00BB5468">
        <w:rPr>
          <w:rFonts w:ascii="Times New Roman" w:hAnsi="Times New Roman" w:cs="Times New Roman"/>
          <w:sz w:val="24"/>
          <w:szCs w:val="24"/>
          <w:lang w:val="kk-KZ"/>
        </w:rPr>
        <w:t>Балқаш қаласының кәсіпкерлік және өнеркәсіп ауылшаруашылығы бөлімі</w:t>
      </w:r>
      <w:r w:rsidRPr="00BB5468">
        <w:rPr>
          <w:rFonts w:ascii="Times New Roman" w:hAnsi="Times New Roman" w:cs="Times New Roman"/>
          <w:sz w:val="24"/>
          <w:szCs w:val="24"/>
          <w:lang w:val="kk-KZ"/>
        </w:rPr>
        <w:t>»</w:t>
      </w:r>
      <w:r w:rsidR="00F96130" w:rsidRPr="00BB5468">
        <w:rPr>
          <w:rFonts w:ascii="Times New Roman" w:hAnsi="Times New Roman" w:cs="Times New Roman"/>
          <w:sz w:val="24"/>
          <w:szCs w:val="24"/>
          <w:lang w:val="kk-KZ"/>
        </w:rPr>
        <w:t xml:space="preserve"> ММ</w:t>
      </w:r>
    </w:p>
    <w:p w14:paraId="2A9FA017" w14:textId="6D853718" w:rsidR="002A1362" w:rsidRPr="00BB5468" w:rsidRDefault="005E56AD" w:rsidP="00890F59">
      <w:pPr>
        <w:pStyle w:val="a3"/>
        <w:numPr>
          <w:ilvl w:val="0"/>
          <w:numId w:val="1"/>
        </w:numPr>
        <w:rPr>
          <w:rFonts w:ascii="Times New Roman" w:hAnsi="Times New Roman" w:cs="Times New Roman"/>
          <w:sz w:val="24"/>
          <w:szCs w:val="24"/>
          <w:lang w:val="kk-KZ"/>
        </w:rPr>
      </w:pPr>
      <w:r w:rsidRPr="00BB5468">
        <w:rPr>
          <w:rFonts w:ascii="Times New Roman" w:hAnsi="Times New Roman" w:cs="Times New Roman"/>
          <w:sz w:val="24"/>
          <w:szCs w:val="24"/>
          <w:lang w:val="kk-KZ"/>
        </w:rPr>
        <w:t>«</w:t>
      </w:r>
      <w:r w:rsidR="004B1523" w:rsidRPr="00BB5468">
        <w:rPr>
          <w:rFonts w:ascii="Times New Roman" w:hAnsi="Times New Roman" w:cs="Times New Roman"/>
          <w:sz w:val="24"/>
          <w:szCs w:val="24"/>
          <w:lang w:val="kk-KZ"/>
        </w:rPr>
        <w:t>Балқаш қаласының жұмыспен қамту және әлеуметтік бағдарламалар бөлімі</w:t>
      </w:r>
      <w:r w:rsidRPr="00BB5468">
        <w:rPr>
          <w:rFonts w:ascii="Times New Roman" w:hAnsi="Times New Roman" w:cs="Times New Roman"/>
          <w:sz w:val="24"/>
          <w:szCs w:val="24"/>
          <w:lang w:val="kk-KZ"/>
        </w:rPr>
        <w:t>»</w:t>
      </w:r>
      <w:r w:rsidR="00F96130" w:rsidRPr="00BB5468">
        <w:rPr>
          <w:rFonts w:ascii="Times New Roman" w:hAnsi="Times New Roman" w:cs="Times New Roman"/>
          <w:sz w:val="24"/>
          <w:szCs w:val="24"/>
          <w:lang w:val="kk-KZ"/>
        </w:rPr>
        <w:t xml:space="preserve"> ММ</w:t>
      </w:r>
    </w:p>
    <w:p w14:paraId="607EF5DC" w14:textId="2A367DE6" w:rsidR="00F96130" w:rsidRPr="00BB5468" w:rsidRDefault="005E56AD" w:rsidP="00F96130">
      <w:pPr>
        <w:pStyle w:val="a3"/>
        <w:numPr>
          <w:ilvl w:val="0"/>
          <w:numId w:val="1"/>
        </w:numPr>
        <w:rPr>
          <w:rFonts w:ascii="Times New Roman" w:hAnsi="Times New Roman" w:cs="Times New Roman"/>
          <w:sz w:val="24"/>
          <w:szCs w:val="24"/>
          <w:lang w:val="kk-KZ"/>
        </w:rPr>
      </w:pPr>
      <w:r w:rsidRPr="00BB5468">
        <w:rPr>
          <w:rFonts w:ascii="Times New Roman" w:hAnsi="Times New Roman" w:cs="Times New Roman"/>
          <w:sz w:val="24"/>
          <w:szCs w:val="24"/>
          <w:lang w:val="kk-KZ"/>
        </w:rPr>
        <w:t>«</w:t>
      </w:r>
      <w:proofErr w:type="spellStart"/>
      <w:r w:rsidR="005F13B6" w:rsidRPr="00BB5468">
        <w:rPr>
          <w:rFonts w:ascii="Times New Roman" w:hAnsi="Times New Roman" w:cs="Times New Roman"/>
          <w:sz w:val="24"/>
          <w:szCs w:val="24"/>
          <w:lang w:val="kk-KZ"/>
        </w:rPr>
        <w:t>Балхаш</w:t>
      </w:r>
      <w:proofErr w:type="spellEnd"/>
      <w:r w:rsidR="005F13B6" w:rsidRPr="00BB5468">
        <w:rPr>
          <w:rFonts w:ascii="Times New Roman" w:hAnsi="Times New Roman" w:cs="Times New Roman"/>
          <w:sz w:val="24"/>
          <w:szCs w:val="24"/>
          <w:lang w:val="kk-KZ"/>
        </w:rPr>
        <w:t xml:space="preserve"> жылу</w:t>
      </w:r>
      <w:r w:rsidRPr="00BB5468">
        <w:rPr>
          <w:rFonts w:ascii="Times New Roman" w:hAnsi="Times New Roman" w:cs="Times New Roman"/>
          <w:sz w:val="24"/>
          <w:szCs w:val="24"/>
          <w:lang w:val="kk-KZ"/>
        </w:rPr>
        <w:t>»</w:t>
      </w:r>
      <w:r w:rsidR="005F13B6" w:rsidRPr="00BB5468">
        <w:rPr>
          <w:rFonts w:ascii="Times New Roman" w:hAnsi="Times New Roman" w:cs="Times New Roman"/>
          <w:sz w:val="24"/>
          <w:szCs w:val="24"/>
          <w:lang w:val="kk-KZ"/>
        </w:rPr>
        <w:t xml:space="preserve"> ЖШС</w:t>
      </w:r>
    </w:p>
    <w:p w14:paraId="300F7A10" w14:textId="7397E28E" w:rsidR="005E56AD" w:rsidRPr="00BB5468" w:rsidRDefault="005E56AD" w:rsidP="005E56AD">
      <w:pPr>
        <w:pStyle w:val="a3"/>
        <w:numPr>
          <w:ilvl w:val="0"/>
          <w:numId w:val="1"/>
        </w:numPr>
        <w:rPr>
          <w:rFonts w:ascii="Times New Roman" w:hAnsi="Times New Roman" w:cs="Times New Roman"/>
          <w:sz w:val="24"/>
          <w:szCs w:val="24"/>
          <w:lang w:val="kk-KZ"/>
        </w:rPr>
      </w:pPr>
      <w:r w:rsidRPr="00BB5468">
        <w:rPr>
          <w:rFonts w:ascii="Times New Roman" w:hAnsi="Times New Roman" w:cs="Times New Roman"/>
          <w:sz w:val="24"/>
          <w:szCs w:val="24"/>
          <w:lang w:val="kk-KZ"/>
        </w:rPr>
        <w:t>«</w:t>
      </w:r>
      <w:r w:rsidRPr="00BB5468">
        <w:rPr>
          <w:rFonts w:ascii="Times New Roman" w:hAnsi="Times New Roman" w:cs="Times New Roman"/>
          <w:sz w:val="24"/>
          <w:szCs w:val="24"/>
          <w:lang w:val="kk-KZ"/>
        </w:rPr>
        <w:t xml:space="preserve">Балқаш </w:t>
      </w:r>
      <w:proofErr w:type="spellStart"/>
      <w:r w:rsidRPr="00BB5468">
        <w:rPr>
          <w:rFonts w:ascii="Times New Roman" w:hAnsi="Times New Roman" w:cs="Times New Roman"/>
          <w:sz w:val="24"/>
          <w:szCs w:val="24"/>
          <w:lang w:val="kk-KZ"/>
        </w:rPr>
        <w:t>энерго</w:t>
      </w:r>
      <w:proofErr w:type="spellEnd"/>
      <w:r w:rsidRPr="00BB5468">
        <w:rPr>
          <w:rFonts w:ascii="Times New Roman" w:hAnsi="Times New Roman" w:cs="Times New Roman"/>
          <w:sz w:val="24"/>
          <w:szCs w:val="24"/>
          <w:lang w:val="kk-KZ"/>
        </w:rPr>
        <w:t>»</w:t>
      </w:r>
      <w:r w:rsidRPr="00BB5468">
        <w:rPr>
          <w:rFonts w:ascii="Times New Roman" w:hAnsi="Times New Roman" w:cs="Times New Roman"/>
          <w:sz w:val="24"/>
          <w:szCs w:val="24"/>
          <w:lang w:val="kk-KZ"/>
        </w:rPr>
        <w:t xml:space="preserve"> КМК</w:t>
      </w:r>
    </w:p>
    <w:p w14:paraId="19109F99" w14:textId="4CC32A5F" w:rsidR="00F96130" w:rsidRPr="00BB5468" w:rsidRDefault="005E56AD" w:rsidP="00F96130">
      <w:pPr>
        <w:pStyle w:val="a3"/>
        <w:numPr>
          <w:ilvl w:val="0"/>
          <w:numId w:val="1"/>
        </w:numPr>
        <w:rPr>
          <w:rFonts w:ascii="Times New Roman" w:hAnsi="Times New Roman" w:cs="Times New Roman"/>
          <w:sz w:val="24"/>
          <w:szCs w:val="24"/>
          <w:lang w:val="kk-KZ"/>
        </w:rPr>
      </w:pPr>
      <w:r w:rsidRPr="00BB5468">
        <w:rPr>
          <w:rFonts w:ascii="Times New Roman" w:hAnsi="Times New Roman" w:cs="Times New Roman"/>
          <w:sz w:val="24"/>
          <w:szCs w:val="24"/>
          <w:lang w:val="kk-KZ"/>
        </w:rPr>
        <w:t>«</w:t>
      </w:r>
      <w:r w:rsidR="00F96130" w:rsidRPr="00BB5468">
        <w:rPr>
          <w:rFonts w:ascii="Times New Roman" w:hAnsi="Times New Roman" w:cs="Times New Roman"/>
          <w:sz w:val="24"/>
          <w:szCs w:val="24"/>
          <w:lang w:val="kk-KZ"/>
        </w:rPr>
        <w:t>Балқаш қаласының ішкі саяхат бөлімі</w:t>
      </w:r>
      <w:r w:rsidRPr="00BB5468">
        <w:rPr>
          <w:rFonts w:ascii="Times New Roman" w:hAnsi="Times New Roman" w:cs="Times New Roman"/>
          <w:sz w:val="24"/>
          <w:szCs w:val="24"/>
          <w:lang w:val="kk-KZ"/>
        </w:rPr>
        <w:t>»</w:t>
      </w:r>
      <w:r w:rsidR="00F96130" w:rsidRPr="00BB5468">
        <w:rPr>
          <w:rFonts w:ascii="Times New Roman" w:hAnsi="Times New Roman" w:cs="Times New Roman"/>
          <w:sz w:val="24"/>
          <w:szCs w:val="24"/>
          <w:lang w:val="kk-KZ"/>
        </w:rPr>
        <w:t xml:space="preserve"> ММ</w:t>
      </w:r>
    </w:p>
    <w:p w14:paraId="0DD38900" w14:textId="77777777" w:rsidR="005E4202" w:rsidRPr="00BB5468" w:rsidRDefault="005E4202" w:rsidP="001E6171">
      <w:pPr>
        <w:pStyle w:val="a3"/>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534"/>
        <w:gridCol w:w="3260"/>
        <w:gridCol w:w="3260"/>
        <w:gridCol w:w="3083"/>
      </w:tblGrid>
      <w:tr w:rsidR="00AF5A8A" w:rsidRPr="00BB5468" w14:paraId="74A0CBC5" w14:textId="77777777" w:rsidTr="00AF5A8A">
        <w:tc>
          <w:tcPr>
            <w:tcW w:w="534" w:type="dxa"/>
          </w:tcPr>
          <w:p w14:paraId="073B6AC5" w14:textId="77777777" w:rsidR="005E4202" w:rsidRPr="00BB5468" w:rsidRDefault="00AF5A8A" w:rsidP="001E6171">
            <w:pPr>
              <w:pStyle w:val="a3"/>
              <w:rPr>
                <w:rFonts w:ascii="Times New Roman" w:hAnsi="Times New Roman" w:cs="Times New Roman"/>
                <w:b/>
                <w:sz w:val="24"/>
                <w:szCs w:val="24"/>
                <w:lang w:val="kk-KZ"/>
              </w:rPr>
            </w:pPr>
            <w:r w:rsidRPr="00BB5468">
              <w:rPr>
                <w:rFonts w:ascii="Times New Roman" w:hAnsi="Times New Roman" w:cs="Times New Roman"/>
                <w:b/>
                <w:sz w:val="24"/>
                <w:szCs w:val="24"/>
                <w:lang w:val="kk-KZ"/>
              </w:rPr>
              <w:t>№ р/с</w:t>
            </w:r>
          </w:p>
        </w:tc>
        <w:tc>
          <w:tcPr>
            <w:tcW w:w="3260" w:type="dxa"/>
          </w:tcPr>
          <w:p w14:paraId="0D7BA9AA" w14:textId="77777777" w:rsidR="005E4202" w:rsidRPr="00BB5468" w:rsidRDefault="00AF5A8A" w:rsidP="001E6171">
            <w:pPr>
              <w:pStyle w:val="a3"/>
              <w:rPr>
                <w:rFonts w:ascii="Times New Roman" w:hAnsi="Times New Roman" w:cs="Times New Roman"/>
                <w:b/>
                <w:sz w:val="24"/>
                <w:szCs w:val="24"/>
                <w:lang w:val="kk-KZ"/>
              </w:rPr>
            </w:pPr>
            <w:r w:rsidRPr="00BB5468">
              <w:rPr>
                <w:rFonts w:ascii="Times New Roman" w:hAnsi="Times New Roman" w:cs="Times New Roman"/>
                <w:b/>
                <w:sz w:val="24"/>
                <w:szCs w:val="24"/>
                <w:lang w:val="kk-KZ"/>
              </w:rPr>
              <w:t>Сыбайлас жемқорлық тәуекеліне шалдыққан лауазым:</w:t>
            </w:r>
          </w:p>
        </w:tc>
        <w:tc>
          <w:tcPr>
            <w:tcW w:w="3260" w:type="dxa"/>
          </w:tcPr>
          <w:p w14:paraId="5C2884AC" w14:textId="77777777" w:rsidR="005E4202" w:rsidRPr="00BB5468" w:rsidRDefault="00AF5A8A" w:rsidP="001E6171">
            <w:pPr>
              <w:pStyle w:val="a3"/>
              <w:rPr>
                <w:rFonts w:ascii="Times New Roman" w:hAnsi="Times New Roman" w:cs="Times New Roman"/>
                <w:b/>
                <w:sz w:val="24"/>
                <w:szCs w:val="24"/>
                <w:lang w:val="kk-KZ"/>
              </w:rPr>
            </w:pPr>
            <w:r w:rsidRPr="00BB5468">
              <w:rPr>
                <w:rFonts w:ascii="Times New Roman" w:hAnsi="Times New Roman" w:cs="Times New Roman"/>
                <w:b/>
                <w:sz w:val="24"/>
                <w:szCs w:val="24"/>
                <w:lang w:val="kk-KZ"/>
              </w:rPr>
              <w:t>Сыбайлас жемқорлық тәуекелдері бар лауазымдық өкілеттіктер</w:t>
            </w:r>
          </w:p>
        </w:tc>
        <w:tc>
          <w:tcPr>
            <w:tcW w:w="3083" w:type="dxa"/>
          </w:tcPr>
          <w:p w14:paraId="197690E1" w14:textId="77777777" w:rsidR="005E4202" w:rsidRPr="00BB5468" w:rsidRDefault="00AF5A8A" w:rsidP="001E6171">
            <w:pPr>
              <w:pStyle w:val="a3"/>
              <w:rPr>
                <w:rFonts w:ascii="Times New Roman" w:hAnsi="Times New Roman" w:cs="Times New Roman"/>
                <w:b/>
                <w:sz w:val="24"/>
                <w:szCs w:val="24"/>
                <w:lang w:val="kk-KZ"/>
              </w:rPr>
            </w:pPr>
            <w:r w:rsidRPr="00BB5468">
              <w:rPr>
                <w:rFonts w:ascii="Times New Roman" w:hAnsi="Times New Roman" w:cs="Times New Roman"/>
                <w:b/>
                <w:sz w:val="24"/>
                <w:szCs w:val="24"/>
                <w:lang w:val="kk-KZ"/>
              </w:rPr>
              <w:t>Сыбайлас жемқорлық тәуекелдері</w:t>
            </w:r>
          </w:p>
        </w:tc>
      </w:tr>
      <w:tr w:rsidR="00AF5A8A" w:rsidRPr="00BB5468" w14:paraId="2AC95BB1" w14:textId="77777777" w:rsidTr="005F13B6">
        <w:trPr>
          <w:trHeight w:val="2458"/>
        </w:trPr>
        <w:tc>
          <w:tcPr>
            <w:tcW w:w="534" w:type="dxa"/>
          </w:tcPr>
          <w:p w14:paraId="57B64212" w14:textId="77777777" w:rsidR="005E4202" w:rsidRPr="00BB5468" w:rsidRDefault="00AF5A8A" w:rsidP="001E6171">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1</w:t>
            </w:r>
          </w:p>
        </w:tc>
        <w:tc>
          <w:tcPr>
            <w:tcW w:w="3260" w:type="dxa"/>
          </w:tcPr>
          <w:p w14:paraId="489A50CA" w14:textId="77777777" w:rsidR="005E56AD" w:rsidRPr="00BB5468" w:rsidRDefault="005E56AD" w:rsidP="005E56AD">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«Балқаш қаласының кәсіпкерлік және өнеркәсіп ауылшаруашылығы бөлімі» ММ</w:t>
            </w:r>
          </w:p>
          <w:p w14:paraId="199BBD87" w14:textId="77777777" w:rsidR="005E4202" w:rsidRPr="00BB5468" w:rsidRDefault="005E4202" w:rsidP="00E23E8F">
            <w:pPr>
              <w:pStyle w:val="a3"/>
              <w:rPr>
                <w:rFonts w:ascii="Times New Roman" w:hAnsi="Times New Roman" w:cs="Times New Roman"/>
                <w:sz w:val="24"/>
                <w:szCs w:val="24"/>
                <w:lang w:val="kk-KZ"/>
              </w:rPr>
            </w:pPr>
          </w:p>
        </w:tc>
        <w:tc>
          <w:tcPr>
            <w:tcW w:w="3260" w:type="dxa"/>
          </w:tcPr>
          <w:p w14:paraId="3A0D53FE" w14:textId="77777777" w:rsidR="003C4BD6" w:rsidRPr="003C4BD6" w:rsidRDefault="003C4BD6" w:rsidP="003C4BD6">
            <w:pPr>
              <w:spacing w:before="100" w:beforeAutospacing="1" w:after="100" w:afterAutospacing="1"/>
              <w:rPr>
                <w:lang w:val="kk-KZ"/>
              </w:rPr>
            </w:pPr>
            <w:r w:rsidRPr="003C4BD6">
              <w:rPr>
                <w:lang w:val="kk-KZ"/>
              </w:rPr>
              <w:t>Бөлім сауда үстемесінің белгіленген мөлшерінің сақталуына бақылау жүргізеді.</w:t>
            </w:r>
          </w:p>
          <w:p w14:paraId="06C299FF" w14:textId="45A316AD" w:rsidR="005E4202" w:rsidRPr="00BB5468" w:rsidRDefault="005E4202" w:rsidP="00484953">
            <w:pPr>
              <w:pStyle w:val="a7"/>
              <w:ind w:left="0"/>
              <w:rPr>
                <w:sz w:val="24"/>
                <w:szCs w:val="24"/>
                <w:lang w:val="kk-KZ"/>
              </w:rPr>
            </w:pPr>
          </w:p>
        </w:tc>
        <w:tc>
          <w:tcPr>
            <w:tcW w:w="3083" w:type="dxa"/>
          </w:tcPr>
          <w:p w14:paraId="729A76B8" w14:textId="57C02C0A" w:rsidR="00F368B6" w:rsidRPr="00053C1C" w:rsidRDefault="00053C1C" w:rsidP="00053C1C">
            <w:pPr>
              <w:spacing w:before="100" w:beforeAutospacing="1" w:after="100" w:afterAutospacing="1"/>
              <w:rPr>
                <w:lang w:val="kk-KZ"/>
              </w:rPr>
            </w:pPr>
            <w:r w:rsidRPr="00053C1C">
              <w:rPr>
                <w:lang w:val="kk-KZ"/>
              </w:rPr>
              <w:t xml:space="preserve">Бөлім маусымдық сауданы жүзеге асыруға арналған меморандумдар беруге қатысты рұқсат беру құжаттарын ресімдейді, ауыл шаруашылығы жәрмеңкесінде орналасқан сауда орындарына, сондай-ақ мерекелік саудаға рұқсаттар </w:t>
            </w:r>
            <w:proofErr w:type="spellStart"/>
            <w:r w:rsidRPr="00053C1C">
              <w:rPr>
                <w:lang w:val="kk-KZ"/>
              </w:rPr>
              <w:t>береді.Бөлім</w:t>
            </w:r>
            <w:proofErr w:type="spellEnd"/>
            <w:r w:rsidRPr="00053C1C">
              <w:rPr>
                <w:lang w:val="kk-KZ"/>
              </w:rPr>
              <w:t xml:space="preserve"> әлеуметтік маңызы бар азық-түлік тауарларына белгіленген сауда үстемесінің мөлшерінің сақталуына бақылау </w:t>
            </w:r>
            <w:proofErr w:type="spellStart"/>
            <w:r w:rsidRPr="00053C1C">
              <w:rPr>
                <w:lang w:val="kk-KZ"/>
              </w:rPr>
              <w:t>жүргізеді.Аталған</w:t>
            </w:r>
            <w:proofErr w:type="spellEnd"/>
            <w:r w:rsidRPr="00053C1C">
              <w:rPr>
                <w:lang w:val="kk-KZ"/>
              </w:rPr>
              <w:t xml:space="preserve"> қызмет бекітілген Стандартпен немесе Қағидалармен реттелмеген, бұл сыбайлас жемқорлық тәуекелдерінің туындауына ықпал етеді.2018 жылы Бөлім туралы ережеге мынадай толықтырулар енгізілді:</w:t>
            </w:r>
            <w:r>
              <w:rPr>
                <w:lang w:val="kk-KZ"/>
              </w:rPr>
              <w:t>-</w:t>
            </w:r>
            <w:r w:rsidRPr="00053C1C">
              <w:rPr>
                <w:lang w:val="kk-KZ"/>
              </w:rPr>
              <w:t>ауыл шаруашылығы мақсатындағы жерлерді пайдалану мен қорғауға мемлекеттік бақылауды ұйымдастыру;</w:t>
            </w:r>
            <w:r>
              <w:rPr>
                <w:lang w:val="kk-KZ"/>
              </w:rPr>
              <w:t>-</w:t>
            </w:r>
            <w:r w:rsidRPr="00053C1C">
              <w:rPr>
                <w:lang w:val="kk-KZ"/>
              </w:rPr>
              <w:t xml:space="preserve">ауыл шаруашылығы мақсатындағы жерлерде жер учаскелерінің меншік иелері мен жер пайдаланушылардың жерді пайдалану және қорғауына қатысты мемлекеттік бақылауды </w:t>
            </w:r>
            <w:proofErr w:type="spellStart"/>
            <w:r w:rsidRPr="00053C1C">
              <w:rPr>
                <w:lang w:val="kk-KZ"/>
              </w:rPr>
              <w:t>ұйымдастыру.Ауыл</w:t>
            </w:r>
            <w:proofErr w:type="spellEnd"/>
            <w:r w:rsidRPr="00053C1C">
              <w:rPr>
                <w:lang w:val="kk-KZ"/>
              </w:rPr>
              <w:t xml:space="preserve"> шаруашылығы және </w:t>
            </w:r>
            <w:r w:rsidRPr="00053C1C">
              <w:rPr>
                <w:lang w:val="kk-KZ"/>
              </w:rPr>
              <w:lastRenderedPageBreak/>
              <w:t>агроөнеркәсіптік кешен саласында тиісті біліктілігі бар штат бірлігінің болмауына байланысты ауыл шаруашылығы мақсатындағы жерлерді пайдалану мен қорғауға мемлекеттік бақылауды жүзеге асыру, сондай-ақ ауыл шаруашылығы мақсатындағы жерлерде жер учаскелерінің меншік иелері мен жер пайдаланушылардың жерді пайдалану және қорғауына қатысты мемлекеттік бақылауды ұйымдастыру ауыл шаруашылығы және агроөнеркәсіптік кешен саласындағы функционалдық міндеттердің толық әрі сапалы орындалмауына алып келеді, бұл сыбайлас жемқорлық тәуекелдерінің туындауына ықпал етеді.</w:t>
            </w:r>
            <w:r>
              <w:rPr>
                <w:lang w:val="kk-KZ"/>
              </w:rPr>
              <w:t xml:space="preserve"> </w:t>
            </w:r>
            <w:r w:rsidRPr="00053C1C">
              <w:rPr>
                <w:lang w:val="kk-KZ"/>
              </w:rPr>
              <w:t>Шарт бойынша жұмыс істейтін қызметкерлердің (бухгалтер, статист) еңбекақысының төмен мөлшері білікті мамандарды аталған функционалдық міндеттерді орындауға тартуға мүмкіндік бермейді. Бұл да сыбайлас жемқорлық тәуекелі болып табылады және бюджеттік өтінімнің орындалуы мен нысаналы индикаторларға қол жеткізуге кері әсерін тигізеді.</w:t>
            </w:r>
          </w:p>
        </w:tc>
      </w:tr>
      <w:tr w:rsidR="00AF5A8A" w:rsidRPr="00BB5468" w14:paraId="1C77B83B" w14:textId="77777777" w:rsidTr="00AF5A8A">
        <w:tc>
          <w:tcPr>
            <w:tcW w:w="534" w:type="dxa"/>
          </w:tcPr>
          <w:p w14:paraId="09CF700B" w14:textId="77777777" w:rsidR="005E4202" w:rsidRPr="00BB5468" w:rsidRDefault="00AF5A8A" w:rsidP="001E6171">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lastRenderedPageBreak/>
              <w:t>2</w:t>
            </w:r>
          </w:p>
        </w:tc>
        <w:tc>
          <w:tcPr>
            <w:tcW w:w="3260" w:type="dxa"/>
          </w:tcPr>
          <w:p w14:paraId="4E02EFD8" w14:textId="77777777" w:rsidR="005E56AD" w:rsidRPr="00BB5468" w:rsidRDefault="005E56AD" w:rsidP="005E56AD">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«Балқаш қаласының жұмыспен қамту және әлеуметтік бағдарламалар бөлімі» ММ</w:t>
            </w:r>
          </w:p>
          <w:p w14:paraId="760A0832" w14:textId="356D4252" w:rsidR="005E4202" w:rsidRPr="00BB5468" w:rsidRDefault="005E4202" w:rsidP="001E6171">
            <w:pPr>
              <w:pStyle w:val="a3"/>
              <w:rPr>
                <w:rFonts w:ascii="Times New Roman" w:hAnsi="Times New Roman" w:cs="Times New Roman"/>
                <w:sz w:val="24"/>
                <w:szCs w:val="24"/>
                <w:lang w:val="kk-KZ"/>
              </w:rPr>
            </w:pPr>
          </w:p>
        </w:tc>
        <w:tc>
          <w:tcPr>
            <w:tcW w:w="3260" w:type="dxa"/>
          </w:tcPr>
          <w:p w14:paraId="7776D17C" w14:textId="77777777" w:rsidR="003C4BD6" w:rsidRPr="003C4BD6" w:rsidRDefault="003C4BD6" w:rsidP="003C4BD6">
            <w:pPr>
              <w:spacing w:before="100" w:beforeAutospacing="1" w:after="100" w:afterAutospacing="1"/>
              <w:rPr>
                <w:lang w:val="kk-KZ"/>
              </w:rPr>
            </w:pPr>
            <w:r w:rsidRPr="003C4BD6">
              <w:rPr>
                <w:lang w:val="kk-KZ"/>
              </w:rPr>
              <w:t>Өтініш негізінде демеушілік көмек көрсету.</w:t>
            </w:r>
          </w:p>
          <w:p w14:paraId="5AF4E89F" w14:textId="79BBE23E" w:rsidR="00A458BE" w:rsidRPr="00BB5468" w:rsidRDefault="00A458BE" w:rsidP="001E6171">
            <w:pPr>
              <w:pStyle w:val="a3"/>
              <w:rPr>
                <w:rFonts w:ascii="Times New Roman" w:hAnsi="Times New Roman" w:cs="Times New Roman"/>
                <w:sz w:val="24"/>
                <w:szCs w:val="24"/>
                <w:lang w:val="kk-KZ"/>
              </w:rPr>
            </w:pPr>
          </w:p>
        </w:tc>
        <w:tc>
          <w:tcPr>
            <w:tcW w:w="3083" w:type="dxa"/>
          </w:tcPr>
          <w:p w14:paraId="00681018" w14:textId="77777777" w:rsidR="00F23AA9" w:rsidRPr="00F23AA9" w:rsidRDefault="00F23AA9" w:rsidP="00F23AA9">
            <w:pPr>
              <w:spacing w:before="100" w:beforeAutospacing="1" w:after="100" w:afterAutospacing="1"/>
              <w:rPr>
                <w:lang w:val="kk-KZ"/>
              </w:rPr>
            </w:pPr>
            <w:r w:rsidRPr="00F23AA9">
              <w:rPr>
                <w:lang w:val="kk-KZ"/>
              </w:rPr>
              <w:t xml:space="preserve">Қазақстан Республикасында демеушілік көмек нормативтік құқықтық актілермен реттелмейді және ерікті негізде көрсетіледі. Алайда халықтың әлеуметтік осал топтарына жататын тұлғалардан келіп түсетін өтініштерге байланысты мемлекеттік қызметшілер өтініш берушілердің мәселелерін шешу мақсатында қала кәсіпкерлеріне көмек көрсету туралы өтінішпен жүгінуге мәжбүр болады. Мұндай әрекеттерде сыбайлас жемқорлық сипатындағы белгілер болуы мүмкін. </w:t>
            </w:r>
            <w:r w:rsidRPr="00F23AA9">
              <w:rPr>
                <w:lang w:val="kk-KZ"/>
              </w:rPr>
              <w:lastRenderedPageBreak/>
              <w:t>Осыған байланысты демеушілік көмек көрсетуге жәрдемдесу мемлекеттік органдар арқылы жүзеге асырылмауы тиіс.</w:t>
            </w:r>
          </w:p>
          <w:p w14:paraId="6338FE11" w14:textId="732260EF" w:rsidR="00A458BE" w:rsidRPr="00F23AA9" w:rsidRDefault="00F23AA9" w:rsidP="00F23AA9">
            <w:pPr>
              <w:spacing w:before="100" w:beforeAutospacing="1" w:after="100" w:afterAutospacing="1"/>
              <w:rPr>
                <w:lang w:val="kk-KZ"/>
              </w:rPr>
            </w:pPr>
            <w:r w:rsidRPr="00F23AA9">
              <w:rPr>
                <w:lang w:val="kk-KZ"/>
              </w:rPr>
              <w:t>Жұмыспен қамту және әлеуметтік бағдарламалар саласында сыбайлас жемқорлық құқық бұзушылықтарын жасауға ықпал ететін себептер мен жағдайларды жою жөніндегі жұмыс жалғасуда.</w:t>
            </w:r>
          </w:p>
        </w:tc>
      </w:tr>
      <w:tr w:rsidR="00E27E5B" w:rsidRPr="00BB5468" w14:paraId="7F07E9A0" w14:textId="77777777" w:rsidTr="00AF5A8A">
        <w:tc>
          <w:tcPr>
            <w:tcW w:w="534" w:type="dxa"/>
          </w:tcPr>
          <w:p w14:paraId="2D7902A3" w14:textId="59EC5BD3" w:rsidR="00E27E5B" w:rsidRPr="00BB5468" w:rsidRDefault="00F86AF2" w:rsidP="001E6171">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3260" w:type="dxa"/>
          </w:tcPr>
          <w:p w14:paraId="34CD451F" w14:textId="0046A3A7" w:rsidR="005E56AD" w:rsidRPr="00BB5468" w:rsidRDefault="005E56AD" w:rsidP="005E56AD">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w:t>
            </w:r>
            <w:proofErr w:type="spellStart"/>
            <w:r w:rsidRPr="00BB5468">
              <w:rPr>
                <w:rFonts w:ascii="Times New Roman" w:hAnsi="Times New Roman" w:cs="Times New Roman"/>
                <w:sz w:val="24"/>
                <w:szCs w:val="24"/>
                <w:lang w:val="kk-KZ"/>
              </w:rPr>
              <w:t>Балхаш</w:t>
            </w:r>
            <w:proofErr w:type="spellEnd"/>
            <w:r w:rsidRPr="00BB5468">
              <w:rPr>
                <w:rFonts w:ascii="Times New Roman" w:hAnsi="Times New Roman" w:cs="Times New Roman"/>
                <w:sz w:val="24"/>
                <w:szCs w:val="24"/>
                <w:lang w:val="kk-KZ"/>
              </w:rPr>
              <w:t xml:space="preserve"> жылу</w:t>
            </w:r>
            <w:r w:rsidRPr="00BB5468">
              <w:rPr>
                <w:rFonts w:ascii="Times New Roman" w:hAnsi="Times New Roman" w:cs="Times New Roman"/>
                <w:sz w:val="24"/>
                <w:szCs w:val="24"/>
                <w:lang w:val="kk-KZ"/>
              </w:rPr>
              <w:t>»</w:t>
            </w:r>
            <w:r w:rsidRPr="00BB5468">
              <w:rPr>
                <w:rFonts w:ascii="Times New Roman" w:hAnsi="Times New Roman" w:cs="Times New Roman"/>
                <w:sz w:val="24"/>
                <w:szCs w:val="24"/>
                <w:lang w:val="kk-KZ"/>
              </w:rPr>
              <w:t xml:space="preserve"> ЖШС</w:t>
            </w:r>
          </w:p>
          <w:p w14:paraId="0716797B" w14:textId="77777777" w:rsidR="00E27E5B" w:rsidRPr="00BB5468" w:rsidRDefault="00E27E5B" w:rsidP="00E23E8F">
            <w:pPr>
              <w:pStyle w:val="a3"/>
              <w:rPr>
                <w:rFonts w:ascii="Times New Roman" w:hAnsi="Times New Roman" w:cs="Times New Roman"/>
                <w:sz w:val="24"/>
                <w:szCs w:val="24"/>
                <w:lang w:val="kk-KZ"/>
              </w:rPr>
            </w:pPr>
          </w:p>
        </w:tc>
        <w:tc>
          <w:tcPr>
            <w:tcW w:w="3260" w:type="dxa"/>
          </w:tcPr>
          <w:p w14:paraId="0048E8F1" w14:textId="77777777" w:rsidR="003C4BD6" w:rsidRPr="003C4BD6" w:rsidRDefault="003C4BD6" w:rsidP="003C4BD6">
            <w:pPr>
              <w:spacing w:before="100" w:beforeAutospacing="1" w:after="100" w:afterAutospacing="1"/>
              <w:rPr>
                <w:lang w:val="kk-KZ"/>
              </w:rPr>
            </w:pPr>
            <w:r w:rsidRPr="003C4BD6">
              <w:rPr>
                <w:lang w:val="kk-KZ"/>
              </w:rPr>
              <w:t>Бухгалтерия қызметін үйлестіру және бірінші басшының ЭЦҚ-сын пайдалана отырып, ақша қаражатын аудару жөнінде нұсқаулар беру бөлігінде.</w:t>
            </w:r>
          </w:p>
          <w:p w14:paraId="62E8C474" w14:textId="77777777" w:rsidR="00E27E5B" w:rsidRPr="00BB5468" w:rsidRDefault="00E27E5B" w:rsidP="00E23E8F">
            <w:pPr>
              <w:pStyle w:val="a3"/>
              <w:rPr>
                <w:rFonts w:ascii="Times New Roman" w:eastAsia="Times New Roman" w:hAnsi="Times New Roman" w:cs="Times New Roman"/>
                <w:sz w:val="24"/>
                <w:szCs w:val="24"/>
                <w:lang w:val="kk-KZ" w:eastAsia="ru-RU"/>
              </w:rPr>
            </w:pPr>
          </w:p>
        </w:tc>
        <w:tc>
          <w:tcPr>
            <w:tcW w:w="3083" w:type="dxa"/>
          </w:tcPr>
          <w:p w14:paraId="3757A4CA" w14:textId="57B50444" w:rsidR="00C83FAE" w:rsidRPr="00C83FAE" w:rsidRDefault="00C83FAE" w:rsidP="00C83FAE">
            <w:pPr>
              <w:spacing w:before="100" w:beforeAutospacing="1" w:after="100" w:afterAutospacing="1"/>
              <w:rPr>
                <w:lang w:val="kk-KZ"/>
              </w:rPr>
            </w:pPr>
            <w:r w:rsidRPr="00C83FAE">
              <w:rPr>
                <w:lang w:val="kk-KZ"/>
              </w:rPr>
              <w:t>– «</w:t>
            </w:r>
            <w:proofErr w:type="spellStart"/>
            <w:r w:rsidRPr="00C83FAE">
              <w:rPr>
                <w:lang w:val="kk-KZ"/>
              </w:rPr>
              <w:t>Қазахмыс</w:t>
            </w:r>
            <w:proofErr w:type="spellEnd"/>
            <w:r w:rsidRPr="00C83FAE">
              <w:rPr>
                <w:lang w:val="kk-KZ"/>
              </w:rPr>
              <w:t xml:space="preserve"> </w:t>
            </w:r>
            <w:proofErr w:type="spellStart"/>
            <w:r w:rsidRPr="00C83FAE">
              <w:rPr>
                <w:lang w:val="kk-KZ"/>
              </w:rPr>
              <w:t>Энерджи</w:t>
            </w:r>
            <w:proofErr w:type="spellEnd"/>
            <w:r w:rsidRPr="00C83FAE">
              <w:rPr>
                <w:lang w:val="kk-KZ"/>
              </w:rPr>
              <w:t xml:space="preserve">» ЖШС-ін бенефициар ретінде көрсете отырып, алайда үшінші заңды тұлғалардың БСН-дерін көрсету арқылы жалған төлем тапсырмаларын ресімдеу және орындау, одан әрі ұрланған ақша қаражатын қолма-қол ақшаға айналдыру жолымен. Еңбек ақы ретінде көрсету арқылы қызметкерлердің банк карталарына елеулі мөлшерде ақша қаражатын аудару </w:t>
            </w:r>
            <w:proofErr w:type="spellStart"/>
            <w:r w:rsidRPr="00C83FAE">
              <w:rPr>
                <w:lang w:val="kk-KZ"/>
              </w:rPr>
              <w:t>жолымен.Осылайша</w:t>
            </w:r>
            <w:proofErr w:type="spellEnd"/>
            <w:r w:rsidRPr="00C83FAE">
              <w:rPr>
                <w:lang w:val="kk-KZ"/>
              </w:rPr>
              <w:t xml:space="preserve">, бас бухгалтердің және қаржы-экономикалық саланы жетекшілік ететін директор орынбасарының қызметінде сыбайлас жемқорлық тәуекелдері </w:t>
            </w:r>
            <w:proofErr w:type="spellStart"/>
            <w:r w:rsidRPr="00C83FAE">
              <w:rPr>
                <w:lang w:val="kk-KZ"/>
              </w:rPr>
              <w:t>бар.Сондай</w:t>
            </w:r>
            <w:proofErr w:type="spellEnd"/>
            <w:r w:rsidRPr="00C83FAE">
              <w:rPr>
                <w:lang w:val="kk-KZ"/>
              </w:rPr>
              <w:t>-ақ «Балқаш Жылу» ЖШС-нің бірінші басшысына өзінің ЭЦҚ-сын қатаң бақылауда ұстау, барлық шығыс төлем тапсырмалары мен ақша қаражатын аударуларды тексеру, сондай-ақ бухгалтерияның 1С жүйесінде шығыс бөлігінің шығындарын уақтылы енгізілуін бақылау қажет.</w:t>
            </w:r>
          </w:p>
          <w:p w14:paraId="324E405C" w14:textId="23CD3CCB" w:rsidR="00E27E5B" w:rsidRPr="00C83FAE" w:rsidRDefault="00C83FAE" w:rsidP="00C83FAE">
            <w:pPr>
              <w:spacing w:before="100" w:beforeAutospacing="1" w:after="100" w:afterAutospacing="1"/>
              <w:rPr>
                <w:lang w:val="kk-KZ"/>
              </w:rPr>
            </w:pPr>
            <w:r w:rsidRPr="00C83FAE">
              <w:rPr>
                <w:lang w:val="kk-KZ"/>
              </w:rPr>
              <w:t xml:space="preserve">«Балқаш Жылу» ЖШС жаңа тұтынушыларды жылу желілеріне қосуға техникалық шарттар беру бойынша рұқсат беру функциясын жүзеге </w:t>
            </w:r>
            <w:proofErr w:type="spellStart"/>
            <w:r w:rsidRPr="00C83FAE">
              <w:rPr>
                <w:lang w:val="kk-KZ"/>
              </w:rPr>
              <w:t>асырады.Объектілерді</w:t>
            </w:r>
            <w:proofErr w:type="spellEnd"/>
            <w:r w:rsidRPr="00C83FAE">
              <w:rPr>
                <w:lang w:val="kk-KZ"/>
              </w:rPr>
              <w:t xml:space="preserve"> жылу желілеріне қосуға техникалық шарттарды беруден заңсыз бас тарту немесе «Балқаш Жылу» ЖШС маманына </w:t>
            </w:r>
            <w:r w:rsidRPr="00C83FAE">
              <w:rPr>
                <w:lang w:val="kk-KZ"/>
              </w:rPr>
              <w:lastRenderedPageBreak/>
              <w:t xml:space="preserve">заңсыз сыйақы беру арқылы объектілерді жылу желілеріне қосу және техникалық шарттарды беру бөлігінде сыбайлас жемқорлық әрекеттерін жасау тәуекелдері </w:t>
            </w:r>
            <w:proofErr w:type="spellStart"/>
            <w:r w:rsidRPr="00C83FAE">
              <w:rPr>
                <w:lang w:val="kk-KZ"/>
              </w:rPr>
              <w:t>бар.Осыған</w:t>
            </w:r>
            <w:proofErr w:type="spellEnd"/>
            <w:r w:rsidRPr="00C83FAE">
              <w:rPr>
                <w:lang w:val="kk-KZ"/>
              </w:rPr>
              <w:t xml:space="preserve"> байланысты техникалық шарттарды алудан бас тарту жағдайларын бақылау және талдау, сондай-ақ жаңа объектілерді жылу желілеріне қосу кезінде келісудің </w:t>
            </w:r>
            <w:proofErr w:type="spellStart"/>
            <w:r w:rsidRPr="00C83FAE">
              <w:rPr>
                <w:lang w:val="kk-KZ"/>
              </w:rPr>
              <w:t>көпсатылы</w:t>
            </w:r>
            <w:proofErr w:type="spellEnd"/>
            <w:r w:rsidRPr="00C83FAE">
              <w:rPr>
                <w:lang w:val="kk-KZ"/>
              </w:rPr>
              <w:t xml:space="preserve"> жүйесін ұйымдастыру қажет.</w:t>
            </w:r>
          </w:p>
        </w:tc>
      </w:tr>
      <w:tr w:rsidR="004B1523" w:rsidRPr="00BB5468" w14:paraId="0B0158FC" w14:textId="77777777" w:rsidTr="00AF5A8A">
        <w:tc>
          <w:tcPr>
            <w:tcW w:w="534" w:type="dxa"/>
          </w:tcPr>
          <w:p w14:paraId="6D9AA804" w14:textId="1629B84C" w:rsidR="004B1523" w:rsidRPr="00BB5468" w:rsidRDefault="00F86AF2" w:rsidP="001E6171">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3260" w:type="dxa"/>
          </w:tcPr>
          <w:p w14:paraId="5CCA8A15" w14:textId="28347068" w:rsidR="005E56AD" w:rsidRPr="00BB5468" w:rsidRDefault="005E56AD" w:rsidP="005E56AD">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w:t>
            </w:r>
            <w:r w:rsidRPr="00BB5468">
              <w:rPr>
                <w:rFonts w:ascii="Times New Roman" w:hAnsi="Times New Roman" w:cs="Times New Roman"/>
                <w:sz w:val="24"/>
                <w:szCs w:val="24"/>
                <w:lang w:val="kk-KZ"/>
              </w:rPr>
              <w:t xml:space="preserve">Балқаш </w:t>
            </w:r>
            <w:proofErr w:type="spellStart"/>
            <w:r w:rsidRPr="00BB5468">
              <w:rPr>
                <w:rFonts w:ascii="Times New Roman" w:hAnsi="Times New Roman" w:cs="Times New Roman"/>
                <w:sz w:val="24"/>
                <w:szCs w:val="24"/>
                <w:lang w:val="kk-KZ"/>
              </w:rPr>
              <w:t>энерго</w:t>
            </w:r>
            <w:proofErr w:type="spellEnd"/>
            <w:r w:rsidRPr="00BB5468">
              <w:rPr>
                <w:rFonts w:ascii="Times New Roman" w:hAnsi="Times New Roman" w:cs="Times New Roman"/>
                <w:sz w:val="24"/>
                <w:szCs w:val="24"/>
                <w:lang w:val="kk-KZ"/>
              </w:rPr>
              <w:t>»</w:t>
            </w:r>
            <w:r w:rsidRPr="00BB5468">
              <w:rPr>
                <w:rFonts w:ascii="Times New Roman" w:hAnsi="Times New Roman" w:cs="Times New Roman"/>
                <w:sz w:val="24"/>
                <w:szCs w:val="24"/>
                <w:lang w:val="kk-KZ"/>
              </w:rPr>
              <w:t xml:space="preserve"> КМК</w:t>
            </w:r>
          </w:p>
          <w:p w14:paraId="3B954FB8" w14:textId="45A0D425" w:rsidR="005F0932" w:rsidRPr="00BB5468" w:rsidRDefault="005F0932" w:rsidP="005F0932">
            <w:pPr>
              <w:pStyle w:val="a3"/>
              <w:rPr>
                <w:rFonts w:ascii="Times New Roman" w:hAnsi="Times New Roman" w:cs="Times New Roman"/>
                <w:sz w:val="24"/>
                <w:szCs w:val="24"/>
                <w:lang w:val="kk-KZ"/>
              </w:rPr>
            </w:pPr>
          </w:p>
        </w:tc>
        <w:tc>
          <w:tcPr>
            <w:tcW w:w="3260" w:type="dxa"/>
          </w:tcPr>
          <w:p w14:paraId="177F6D77" w14:textId="77777777" w:rsidR="003C4BD6" w:rsidRPr="003C4BD6" w:rsidRDefault="003C4BD6" w:rsidP="003C4BD6">
            <w:pPr>
              <w:spacing w:before="100" w:beforeAutospacing="1" w:after="100" w:afterAutospacing="1"/>
            </w:pPr>
            <w:r w:rsidRPr="003C4BD6">
              <w:rPr>
                <w:lang w:val="kk-KZ"/>
              </w:rPr>
              <w:t xml:space="preserve">Электр энергиясын беру және жеткізуді реттейтін нормативтік құқықтық актідегі құқықтық олқылық. </w:t>
            </w:r>
            <w:r w:rsidRPr="003C4BD6">
              <w:t xml:space="preserve">КВт </w:t>
            </w:r>
            <w:proofErr w:type="spellStart"/>
            <w:r w:rsidRPr="003C4BD6">
              <w:t>көрсеткішін</w:t>
            </w:r>
            <w:proofErr w:type="spellEnd"/>
            <w:r w:rsidRPr="003C4BD6">
              <w:t xml:space="preserve"> </w:t>
            </w:r>
            <w:proofErr w:type="spellStart"/>
            <w:r w:rsidRPr="003C4BD6">
              <w:t>алу</w:t>
            </w:r>
            <w:proofErr w:type="spellEnd"/>
            <w:r w:rsidRPr="003C4BD6">
              <w:t xml:space="preserve"> </w:t>
            </w:r>
            <w:proofErr w:type="spellStart"/>
            <w:r w:rsidRPr="003C4BD6">
              <w:t>кезінде</w:t>
            </w:r>
            <w:proofErr w:type="spellEnd"/>
            <w:r w:rsidRPr="003C4BD6">
              <w:t>.</w:t>
            </w:r>
          </w:p>
          <w:p w14:paraId="42685F01" w14:textId="2690F16A" w:rsidR="005F0932" w:rsidRPr="00BB5468" w:rsidRDefault="005F0932" w:rsidP="004B1523">
            <w:pPr>
              <w:pStyle w:val="a3"/>
              <w:rPr>
                <w:rFonts w:ascii="Times New Roman" w:eastAsia="Times New Roman" w:hAnsi="Times New Roman" w:cs="Times New Roman"/>
                <w:sz w:val="24"/>
                <w:szCs w:val="24"/>
                <w:lang w:val="kk-KZ" w:eastAsia="ru-RU"/>
              </w:rPr>
            </w:pPr>
          </w:p>
        </w:tc>
        <w:tc>
          <w:tcPr>
            <w:tcW w:w="3083" w:type="dxa"/>
          </w:tcPr>
          <w:p w14:paraId="5B661DCC" w14:textId="77777777" w:rsidR="00A609D7" w:rsidRPr="00A609D7" w:rsidRDefault="00A609D7" w:rsidP="00A609D7">
            <w:pPr>
              <w:spacing w:before="100" w:beforeAutospacing="1" w:after="100" w:afterAutospacing="1"/>
              <w:rPr>
                <w:lang w:val="kk-KZ"/>
              </w:rPr>
            </w:pPr>
            <w:r w:rsidRPr="00A609D7">
              <w:rPr>
                <w:lang w:val="kk-KZ"/>
              </w:rPr>
              <w:t xml:space="preserve">Электр энергиясын есепке алу аспаптарынан </w:t>
            </w:r>
            <w:proofErr w:type="spellStart"/>
            <w:r w:rsidRPr="00A609D7">
              <w:rPr>
                <w:lang w:val="kk-KZ"/>
              </w:rPr>
              <w:t>кВт</w:t>
            </w:r>
            <w:proofErr w:type="spellEnd"/>
            <w:r w:rsidRPr="00A609D7">
              <w:rPr>
                <w:lang w:val="kk-KZ"/>
              </w:rPr>
              <w:t xml:space="preserve"> көрсеткіштерін дәл алмау, сондай-ақ Қазақстан Республикасының заңнамасында абоненттердің электр энергиясын есепке алу аспаптарындағы энергия беруші ұйымдардың пломбаларын шешу жағдайлары бойынша қайта есептеу тәртібінің көзделмеуі.</w:t>
            </w:r>
          </w:p>
          <w:p w14:paraId="779206A1" w14:textId="77777777" w:rsidR="00A609D7" w:rsidRPr="00A609D7" w:rsidRDefault="00A609D7" w:rsidP="00A609D7">
            <w:pPr>
              <w:spacing w:before="100" w:beforeAutospacing="1" w:after="100" w:afterAutospacing="1"/>
              <w:rPr>
                <w:lang w:val="kk-KZ"/>
              </w:rPr>
            </w:pPr>
            <w:r w:rsidRPr="00A609D7">
              <w:rPr>
                <w:lang w:val="kk-KZ"/>
              </w:rPr>
              <w:t>Электр энергиясын беру және жабдықтауды реттейтін нормативтік құқықтық актідегі құқықтық олқылық.</w:t>
            </w:r>
          </w:p>
          <w:p w14:paraId="227BE504" w14:textId="17AB2D94" w:rsidR="00A609D7" w:rsidRPr="00A609D7" w:rsidRDefault="00A609D7" w:rsidP="00A609D7">
            <w:pPr>
              <w:spacing w:before="100" w:beforeAutospacing="1" w:after="100" w:afterAutospacing="1"/>
              <w:rPr>
                <w:lang w:val="kk-KZ"/>
              </w:rPr>
            </w:pPr>
            <w:r w:rsidRPr="00A609D7">
              <w:rPr>
                <w:lang w:val="kk-KZ"/>
              </w:rPr>
              <w:t xml:space="preserve">Кәсіпорынның әрбір қызметкеріне Қазақстан Республикасының заңнамасын мүлтіксіз сақтау міндеті </w:t>
            </w:r>
            <w:proofErr w:type="spellStart"/>
            <w:r w:rsidRPr="00A609D7">
              <w:rPr>
                <w:lang w:val="kk-KZ"/>
              </w:rPr>
              <w:t>қойылған.Сыбайлас</w:t>
            </w:r>
            <w:proofErr w:type="spellEnd"/>
            <w:r w:rsidRPr="00A609D7">
              <w:rPr>
                <w:lang w:val="kk-KZ"/>
              </w:rPr>
              <w:t xml:space="preserve"> жемқорлық тәуекелдерін айқындау сыбайлас жемқорлық фактілерінің орын алғанын білдірмейді, керісінше лауазымды тұлғалар сыбайлас жемқорлыққа қарсы заңнама талаптарын және белгіленген ішкі рәсімдерді сақтамаған жағдайда олардың туындау мүмкіндігі туралы болжам жасауға негіз болып табылады.</w:t>
            </w:r>
          </w:p>
          <w:p w14:paraId="60AA941F" w14:textId="50049A53" w:rsidR="004B1523" w:rsidRPr="00BB5468" w:rsidRDefault="004B1523" w:rsidP="004B1523">
            <w:pPr>
              <w:pStyle w:val="a3"/>
              <w:rPr>
                <w:rFonts w:ascii="Times New Roman" w:eastAsia="Times New Roman" w:hAnsi="Times New Roman" w:cs="Times New Roman"/>
                <w:sz w:val="24"/>
                <w:szCs w:val="24"/>
                <w:lang w:val="kk-KZ" w:eastAsia="ru-RU"/>
              </w:rPr>
            </w:pPr>
          </w:p>
        </w:tc>
      </w:tr>
      <w:tr w:rsidR="00B7580D" w:rsidRPr="00BB5468" w14:paraId="4A3B9C9A" w14:textId="77777777" w:rsidTr="00AF5A8A">
        <w:tc>
          <w:tcPr>
            <w:tcW w:w="534" w:type="dxa"/>
          </w:tcPr>
          <w:p w14:paraId="4DBF685A" w14:textId="038BBCE2" w:rsidR="00B7580D" w:rsidRPr="00BB5468" w:rsidRDefault="00F86AF2" w:rsidP="001E6171">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3260" w:type="dxa"/>
          </w:tcPr>
          <w:p w14:paraId="753A70C4" w14:textId="6E36B5BD" w:rsidR="005E56AD" w:rsidRPr="00BB5468" w:rsidRDefault="005E56AD" w:rsidP="005E56AD">
            <w:pPr>
              <w:pStyle w:val="a3"/>
              <w:rPr>
                <w:rFonts w:ascii="Times New Roman" w:hAnsi="Times New Roman" w:cs="Times New Roman"/>
                <w:sz w:val="24"/>
                <w:szCs w:val="24"/>
                <w:lang w:val="kk-KZ"/>
              </w:rPr>
            </w:pPr>
            <w:r w:rsidRPr="00BB5468">
              <w:rPr>
                <w:rFonts w:ascii="Times New Roman" w:hAnsi="Times New Roman" w:cs="Times New Roman"/>
                <w:sz w:val="24"/>
                <w:szCs w:val="24"/>
                <w:lang w:val="kk-KZ"/>
              </w:rPr>
              <w:t>«Балқаш қаласының ішкі сая</w:t>
            </w:r>
            <w:r w:rsidR="00376053">
              <w:rPr>
                <w:rFonts w:ascii="Times New Roman" w:hAnsi="Times New Roman" w:cs="Times New Roman"/>
                <w:sz w:val="24"/>
                <w:szCs w:val="24"/>
                <w:lang w:val="kk-KZ"/>
              </w:rPr>
              <w:t>с</w:t>
            </w:r>
            <w:r w:rsidRPr="00BB5468">
              <w:rPr>
                <w:rFonts w:ascii="Times New Roman" w:hAnsi="Times New Roman" w:cs="Times New Roman"/>
                <w:sz w:val="24"/>
                <w:szCs w:val="24"/>
                <w:lang w:val="kk-KZ"/>
              </w:rPr>
              <w:t>ат бөлімі» ММ</w:t>
            </w:r>
          </w:p>
          <w:p w14:paraId="2B1DA1C6" w14:textId="77777777" w:rsidR="000A1FAF" w:rsidRPr="00BB5468" w:rsidRDefault="000A1FAF" w:rsidP="005F0932">
            <w:pPr>
              <w:pStyle w:val="a3"/>
              <w:rPr>
                <w:rFonts w:ascii="Times New Roman" w:hAnsi="Times New Roman" w:cs="Times New Roman"/>
                <w:sz w:val="24"/>
                <w:szCs w:val="24"/>
                <w:lang w:val="kk-KZ"/>
              </w:rPr>
            </w:pPr>
          </w:p>
          <w:p w14:paraId="2AD404CB" w14:textId="5BA13E03" w:rsidR="000A1FAF" w:rsidRPr="00BB5468" w:rsidRDefault="000A1FAF" w:rsidP="005F0932">
            <w:pPr>
              <w:pStyle w:val="a3"/>
              <w:rPr>
                <w:rFonts w:ascii="Times New Roman" w:hAnsi="Times New Roman" w:cs="Times New Roman"/>
                <w:i/>
                <w:sz w:val="24"/>
                <w:szCs w:val="24"/>
                <w:lang w:val="kk-KZ"/>
              </w:rPr>
            </w:pPr>
          </w:p>
        </w:tc>
        <w:tc>
          <w:tcPr>
            <w:tcW w:w="3260" w:type="dxa"/>
          </w:tcPr>
          <w:p w14:paraId="21C620D8" w14:textId="77777777" w:rsidR="003C4BD6" w:rsidRPr="003C4BD6" w:rsidRDefault="003C4BD6" w:rsidP="003C4BD6">
            <w:pPr>
              <w:spacing w:before="100" w:beforeAutospacing="1" w:after="100" w:afterAutospacing="1"/>
              <w:rPr>
                <w:lang w:val="kk-KZ"/>
              </w:rPr>
            </w:pPr>
            <w:r w:rsidRPr="003C4BD6">
              <w:rPr>
                <w:lang w:val="kk-KZ"/>
              </w:rPr>
              <w:lastRenderedPageBreak/>
              <w:t xml:space="preserve">Ішкі саясат саласындағы қызметті жүзеге асыру, азаматтардың өтініштерінің уақтылы қаралуына бақылау </w:t>
            </w:r>
            <w:r w:rsidRPr="003C4BD6">
              <w:rPr>
                <w:lang w:val="kk-KZ"/>
              </w:rPr>
              <w:lastRenderedPageBreak/>
              <w:t>жүргізуге жауапты.</w:t>
            </w:r>
          </w:p>
          <w:p w14:paraId="55044FCB" w14:textId="77777777" w:rsidR="000A1FAF" w:rsidRPr="00BB5468" w:rsidRDefault="000A1FAF" w:rsidP="004B1523">
            <w:pPr>
              <w:pStyle w:val="a3"/>
              <w:rPr>
                <w:rFonts w:ascii="Times New Roman" w:eastAsia="Times New Roman" w:hAnsi="Times New Roman" w:cs="Times New Roman"/>
                <w:sz w:val="24"/>
                <w:szCs w:val="24"/>
                <w:lang w:val="kk-KZ" w:eastAsia="ru-RU"/>
              </w:rPr>
            </w:pPr>
          </w:p>
          <w:p w14:paraId="2175F72A" w14:textId="53D4ED74" w:rsidR="000A1FAF" w:rsidRPr="00BB5468" w:rsidRDefault="000A1FAF" w:rsidP="004B1523">
            <w:pPr>
              <w:pStyle w:val="a3"/>
              <w:rPr>
                <w:rFonts w:ascii="Times New Roman" w:eastAsia="Times New Roman" w:hAnsi="Times New Roman" w:cs="Times New Roman"/>
                <w:sz w:val="24"/>
                <w:szCs w:val="24"/>
                <w:lang w:val="kk-KZ" w:eastAsia="ru-RU"/>
              </w:rPr>
            </w:pPr>
          </w:p>
        </w:tc>
        <w:tc>
          <w:tcPr>
            <w:tcW w:w="3083" w:type="dxa"/>
          </w:tcPr>
          <w:p w14:paraId="3F2A062C" w14:textId="1214CA49" w:rsidR="000A1FAF" w:rsidRPr="00A43018" w:rsidRDefault="00A43018" w:rsidP="00A43018">
            <w:pPr>
              <w:spacing w:before="100" w:beforeAutospacing="1" w:after="100" w:afterAutospacing="1"/>
              <w:rPr>
                <w:lang w:val="kk-KZ"/>
              </w:rPr>
            </w:pPr>
            <w:r w:rsidRPr="00A43018">
              <w:rPr>
                <w:lang w:val="kk-KZ"/>
              </w:rPr>
              <w:lastRenderedPageBreak/>
              <w:t xml:space="preserve">Әлеуметтік желілерді жүргізу және талдау жөніндегі бас маманның штаттық бірлігінің болмауына байланысты </w:t>
            </w:r>
            <w:r w:rsidRPr="00A43018">
              <w:rPr>
                <w:lang w:val="kk-KZ"/>
              </w:rPr>
              <w:lastRenderedPageBreak/>
              <w:t>мекеме қызметін ақпараттық сүйемелдеудің тиімділігі мен ақпараттық кеңістікке мониторинг жүргізу сапасы төмендейді. Бұл функционалдық міндеттердің нақты бөлінбеуіне және аталған функциялардың орындалуына тиісті бақылаудың болмауына байланысты сыбайлас жемқорлық тәуекелдерінің туындауына ықпал етеді.</w:t>
            </w:r>
          </w:p>
        </w:tc>
      </w:tr>
    </w:tbl>
    <w:p w14:paraId="3B622DA6" w14:textId="77777777" w:rsidR="005E4202" w:rsidRPr="003109E4" w:rsidRDefault="005E4202" w:rsidP="001E6171">
      <w:pPr>
        <w:pStyle w:val="a3"/>
        <w:rPr>
          <w:rFonts w:ascii="Times New Roman" w:hAnsi="Times New Roman" w:cs="Times New Roman"/>
          <w:sz w:val="24"/>
          <w:szCs w:val="24"/>
          <w:lang w:val="kk-KZ"/>
        </w:rPr>
      </w:pPr>
    </w:p>
    <w:sectPr w:rsidR="005E4202" w:rsidRPr="003109E4" w:rsidSect="005E420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22D00"/>
    <w:multiLevelType w:val="multilevel"/>
    <w:tmpl w:val="431C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421395"/>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4C2679"/>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E10462"/>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80328"/>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1331FE"/>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B12105"/>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04028B"/>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F2B3A"/>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B76E02"/>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3197DAE"/>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F25609"/>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364236"/>
    <w:multiLevelType w:val="hybridMultilevel"/>
    <w:tmpl w:val="D4708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12"/>
  </w:num>
  <w:num w:numId="4">
    <w:abstractNumId w:val="6"/>
  </w:num>
  <w:num w:numId="5">
    <w:abstractNumId w:val="5"/>
  </w:num>
  <w:num w:numId="6">
    <w:abstractNumId w:val="11"/>
  </w:num>
  <w:num w:numId="7">
    <w:abstractNumId w:val="10"/>
  </w:num>
  <w:num w:numId="8">
    <w:abstractNumId w:val="9"/>
  </w:num>
  <w:num w:numId="9">
    <w:abstractNumId w:val="2"/>
  </w:num>
  <w:num w:numId="10">
    <w:abstractNumId w:val="3"/>
  </w:num>
  <w:num w:numId="11">
    <w:abstractNumId w:val="8"/>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9472F"/>
    <w:rsid w:val="0002576F"/>
    <w:rsid w:val="00053C1C"/>
    <w:rsid w:val="00097BCD"/>
    <w:rsid w:val="000A1FAF"/>
    <w:rsid w:val="000C33BE"/>
    <w:rsid w:val="000D4307"/>
    <w:rsid w:val="0011586C"/>
    <w:rsid w:val="00135651"/>
    <w:rsid w:val="00164E91"/>
    <w:rsid w:val="00174C35"/>
    <w:rsid w:val="00175CDC"/>
    <w:rsid w:val="001E6171"/>
    <w:rsid w:val="00214CEF"/>
    <w:rsid w:val="00220125"/>
    <w:rsid w:val="00271F66"/>
    <w:rsid w:val="002A1362"/>
    <w:rsid w:val="002E21CD"/>
    <w:rsid w:val="003109E4"/>
    <w:rsid w:val="0034471F"/>
    <w:rsid w:val="00356088"/>
    <w:rsid w:val="00365550"/>
    <w:rsid w:val="00376053"/>
    <w:rsid w:val="00393BB4"/>
    <w:rsid w:val="003C4BD6"/>
    <w:rsid w:val="003E7359"/>
    <w:rsid w:val="004005CC"/>
    <w:rsid w:val="00403C2B"/>
    <w:rsid w:val="00440E1A"/>
    <w:rsid w:val="00467BC1"/>
    <w:rsid w:val="00484953"/>
    <w:rsid w:val="004A7504"/>
    <w:rsid w:val="004B0A26"/>
    <w:rsid w:val="004B1523"/>
    <w:rsid w:val="004C6FC1"/>
    <w:rsid w:val="004E55B4"/>
    <w:rsid w:val="004F2F3B"/>
    <w:rsid w:val="005029F3"/>
    <w:rsid w:val="00521157"/>
    <w:rsid w:val="0059472F"/>
    <w:rsid w:val="005D01C0"/>
    <w:rsid w:val="005E4202"/>
    <w:rsid w:val="005E56AD"/>
    <w:rsid w:val="005F0932"/>
    <w:rsid w:val="005F13B6"/>
    <w:rsid w:val="0061017F"/>
    <w:rsid w:val="00634AFE"/>
    <w:rsid w:val="00667CB5"/>
    <w:rsid w:val="00690671"/>
    <w:rsid w:val="006C0B9B"/>
    <w:rsid w:val="007728AF"/>
    <w:rsid w:val="00780C1B"/>
    <w:rsid w:val="0078117D"/>
    <w:rsid w:val="00853C80"/>
    <w:rsid w:val="00890F59"/>
    <w:rsid w:val="008B4FF4"/>
    <w:rsid w:val="008C380F"/>
    <w:rsid w:val="00934F8D"/>
    <w:rsid w:val="00954A44"/>
    <w:rsid w:val="009D156F"/>
    <w:rsid w:val="00A072C6"/>
    <w:rsid w:val="00A43018"/>
    <w:rsid w:val="00A458BE"/>
    <w:rsid w:val="00A609D7"/>
    <w:rsid w:val="00A64338"/>
    <w:rsid w:val="00AC3AE6"/>
    <w:rsid w:val="00AF5A8A"/>
    <w:rsid w:val="00B236D6"/>
    <w:rsid w:val="00B6262D"/>
    <w:rsid w:val="00B7580D"/>
    <w:rsid w:val="00B862A9"/>
    <w:rsid w:val="00BB5468"/>
    <w:rsid w:val="00BF5A04"/>
    <w:rsid w:val="00C04D67"/>
    <w:rsid w:val="00C40FDE"/>
    <w:rsid w:val="00C6418B"/>
    <w:rsid w:val="00C83FAE"/>
    <w:rsid w:val="00CB1344"/>
    <w:rsid w:val="00CC407E"/>
    <w:rsid w:val="00CE4792"/>
    <w:rsid w:val="00D24160"/>
    <w:rsid w:val="00D651FB"/>
    <w:rsid w:val="00D744E7"/>
    <w:rsid w:val="00DF3C17"/>
    <w:rsid w:val="00E23E8F"/>
    <w:rsid w:val="00E27E5B"/>
    <w:rsid w:val="00E41977"/>
    <w:rsid w:val="00E85741"/>
    <w:rsid w:val="00EC770E"/>
    <w:rsid w:val="00EF5F2E"/>
    <w:rsid w:val="00F23AA9"/>
    <w:rsid w:val="00F368B6"/>
    <w:rsid w:val="00F56C08"/>
    <w:rsid w:val="00F86AF2"/>
    <w:rsid w:val="00F96130"/>
    <w:rsid w:val="00FF0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2318A"/>
  <w15:docId w15:val="{AB2FFDA8-66FC-4777-A5CE-C7D06F449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0F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E4202"/>
    <w:pPr>
      <w:spacing w:after="0" w:line="240" w:lineRule="auto"/>
    </w:pPr>
  </w:style>
  <w:style w:type="table" w:styleId="a4">
    <w:name w:val="Table Grid"/>
    <w:basedOn w:val="a1"/>
    <w:uiPriority w:val="59"/>
    <w:rsid w:val="005E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F5A8A"/>
    <w:rPr>
      <w:rFonts w:ascii="Tahoma" w:hAnsi="Tahoma" w:cs="Tahoma"/>
      <w:sz w:val="16"/>
      <w:szCs w:val="16"/>
    </w:rPr>
  </w:style>
  <w:style w:type="character" w:customStyle="1" w:styleId="a6">
    <w:name w:val="Текст выноски Знак"/>
    <w:basedOn w:val="a0"/>
    <w:link w:val="a5"/>
    <w:uiPriority w:val="99"/>
    <w:semiHidden/>
    <w:rsid w:val="00AF5A8A"/>
    <w:rPr>
      <w:rFonts w:ascii="Tahoma" w:hAnsi="Tahoma" w:cs="Tahoma"/>
      <w:sz w:val="16"/>
      <w:szCs w:val="16"/>
    </w:rPr>
  </w:style>
  <w:style w:type="character" w:customStyle="1" w:styleId="apple-style-span">
    <w:name w:val="apple-style-span"/>
    <w:rsid w:val="00214CEF"/>
  </w:style>
  <w:style w:type="paragraph" w:styleId="a7">
    <w:name w:val="Normal (Web)"/>
    <w:aliases w:val="Обычный (Web),Обычный (веб)1,Обычный (веб)1 Знак Знак Зн Знак"/>
    <w:basedOn w:val="a"/>
    <w:unhideWhenUsed/>
    <w:qFormat/>
    <w:rsid w:val="00D744E7"/>
    <w:pPr>
      <w:ind w:left="720"/>
      <w:contextualSpacing/>
    </w:pPr>
  </w:style>
  <w:style w:type="paragraph" w:styleId="a8">
    <w:name w:val="Body Text"/>
    <w:basedOn w:val="a"/>
    <w:link w:val="a9"/>
    <w:rsid w:val="00097BCD"/>
    <w:rPr>
      <w:sz w:val="28"/>
      <w:szCs w:val="20"/>
    </w:rPr>
  </w:style>
  <w:style w:type="character" w:customStyle="1" w:styleId="a9">
    <w:name w:val="Основной текст Знак"/>
    <w:basedOn w:val="a0"/>
    <w:link w:val="a8"/>
    <w:rsid w:val="00097BCD"/>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925901">
      <w:bodyDiv w:val="1"/>
      <w:marLeft w:val="0"/>
      <w:marRight w:val="0"/>
      <w:marTop w:val="0"/>
      <w:marBottom w:val="0"/>
      <w:divBdr>
        <w:top w:val="none" w:sz="0" w:space="0" w:color="auto"/>
        <w:left w:val="none" w:sz="0" w:space="0" w:color="auto"/>
        <w:bottom w:val="none" w:sz="0" w:space="0" w:color="auto"/>
        <w:right w:val="none" w:sz="0" w:space="0" w:color="auto"/>
      </w:divBdr>
    </w:div>
    <w:div w:id="334916708">
      <w:bodyDiv w:val="1"/>
      <w:marLeft w:val="0"/>
      <w:marRight w:val="0"/>
      <w:marTop w:val="0"/>
      <w:marBottom w:val="0"/>
      <w:divBdr>
        <w:top w:val="none" w:sz="0" w:space="0" w:color="auto"/>
        <w:left w:val="none" w:sz="0" w:space="0" w:color="auto"/>
        <w:bottom w:val="none" w:sz="0" w:space="0" w:color="auto"/>
        <w:right w:val="none" w:sz="0" w:space="0" w:color="auto"/>
      </w:divBdr>
    </w:div>
    <w:div w:id="497306240">
      <w:bodyDiv w:val="1"/>
      <w:marLeft w:val="0"/>
      <w:marRight w:val="0"/>
      <w:marTop w:val="0"/>
      <w:marBottom w:val="0"/>
      <w:divBdr>
        <w:top w:val="none" w:sz="0" w:space="0" w:color="auto"/>
        <w:left w:val="none" w:sz="0" w:space="0" w:color="auto"/>
        <w:bottom w:val="none" w:sz="0" w:space="0" w:color="auto"/>
        <w:right w:val="none" w:sz="0" w:space="0" w:color="auto"/>
      </w:divBdr>
    </w:div>
    <w:div w:id="721293837">
      <w:bodyDiv w:val="1"/>
      <w:marLeft w:val="0"/>
      <w:marRight w:val="0"/>
      <w:marTop w:val="0"/>
      <w:marBottom w:val="0"/>
      <w:divBdr>
        <w:top w:val="none" w:sz="0" w:space="0" w:color="auto"/>
        <w:left w:val="none" w:sz="0" w:space="0" w:color="auto"/>
        <w:bottom w:val="none" w:sz="0" w:space="0" w:color="auto"/>
        <w:right w:val="none" w:sz="0" w:space="0" w:color="auto"/>
      </w:divBdr>
    </w:div>
    <w:div w:id="803039614">
      <w:bodyDiv w:val="1"/>
      <w:marLeft w:val="0"/>
      <w:marRight w:val="0"/>
      <w:marTop w:val="0"/>
      <w:marBottom w:val="0"/>
      <w:divBdr>
        <w:top w:val="none" w:sz="0" w:space="0" w:color="auto"/>
        <w:left w:val="none" w:sz="0" w:space="0" w:color="auto"/>
        <w:bottom w:val="none" w:sz="0" w:space="0" w:color="auto"/>
        <w:right w:val="none" w:sz="0" w:space="0" w:color="auto"/>
      </w:divBdr>
    </w:div>
    <w:div w:id="1027216929">
      <w:bodyDiv w:val="1"/>
      <w:marLeft w:val="0"/>
      <w:marRight w:val="0"/>
      <w:marTop w:val="0"/>
      <w:marBottom w:val="0"/>
      <w:divBdr>
        <w:top w:val="none" w:sz="0" w:space="0" w:color="auto"/>
        <w:left w:val="none" w:sz="0" w:space="0" w:color="auto"/>
        <w:bottom w:val="none" w:sz="0" w:space="0" w:color="auto"/>
        <w:right w:val="none" w:sz="0" w:space="0" w:color="auto"/>
      </w:divBdr>
    </w:div>
    <w:div w:id="1498225361">
      <w:bodyDiv w:val="1"/>
      <w:marLeft w:val="0"/>
      <w:marRight w:val="0"/>
      <w:marTop w:val="0"/>
      <w:marBottom w:val="0"/>
      <w:divBdr>
        <w:top w:val="none" w:sz="0" w:space="0" w:color="auto"/>
        <w:left w:val="none" w:sz="0" w:space="0" w:color="auto"/>
        <w:bottom w:val="none" w:sz="0" w:space="0" w:color="auto"/>
        <w:right w:val="none" w:sz="0" w:space="0" w:color="auto"/>
      </w:divBdr>
    </w:div>
    <w:div w:id="1567229924">
      <w:bodyDiv w:val="1"/>
      <w:marLeft w:val="0"/>
      <w:marRight w:val="0"/>
      <w:marTop w:val="0"/>
      <w:marBottom w:val="0"/>
      <w:divBdr>
        <w:top w:val="none" w:sz="0" w:space="0" w:color="auto"/>
        <w:left w:val="none" w:sz="0" w:space="0" w:color="auto"/>
        <w:bottom w:val="none" w:sz="0" w:space="0" w:color="auto"/>
        <w:right w:val="none" w:sz="0" w:space="0" w:color="auto"/>
      </w:divBdr>
    </w:div>
    <w:div w:id="1916163857">
      <w:bodyDiv w:val="1"/>
      <w:marLeft w:val="0"/>
      <w:marRight w:val="0"/>
      <w:marTop w:val="0"/>
      <w:marBottom w:val="0"/>
      <w:divBdr>
        <w:top w:val="none" w:sz="0" w:space="0" w:color="auto"/>
        <w:left w:val="none" w:sz="0" w:space="0" w:color="auto"/>
        <w:bottom w:val="none" w:sz="0" w:space="0" w:color="auto"/>
        <w:right w:val="none" w:sz="0" w:space="0" w:color="auto"/>
      </w:divBdr>
    </w:div>
    <w:div w:id="19214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960</Words>
  <Characters>5476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dc:creator>
  <cp:lastModifiedBy>Пользователь</cp:lastModifiedBy>
  <cp:revision>69</cp:revision>
  <cp:lastPrinted>2023-04-17T10:30:00Z</cp:lastPrinted>
  <dcterms:created xsi:type="dcterms:W3CDTF">2023-04-26T03:35:00Z</dcterms:created>
  <dcterms:modified xsi:type="dcterms:W3CDTF">2026-08-28T06:54:00Z</dcterms:modified>
</cp:coreProperties>
</file>