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5D0" w:rsidRPr="00407B26" w:rsidRDefault="00B14E28" w:rsidP="00407B26">
      <w:pPr>
        <w:jc w:val="center"/>
        <w:rPr>
          <w:rFonts w:ascii="Times New Roman" w:hAnsi="Times New Roman" w:cs="Times New Roman"/>
          <w:b/>
          <w:spacing w:val="2"/>
          <w:sz w:val="28"/>
          <w:szCs w:val="28"/>
          <w:lang w:val="kk-KZ"/>
        </w:rPr>
      </w:pPr>
      <w:r w:rsidRPr="00407B26">
        <w:rPr>
          <w:rFonts w:ascii="Times New Roman" w:hAnsi="Times New Roman" w:cs="Times New Roman"/>
          <w:b/>
          <w:spacing w:val="2"/>
          <w:sz w:val="28"/>
          <w:szCs w:val="28"/>
          <w:lang w:val="kk-KZ"/>
        </w:rPr>
        <w:t>Мемлекеттік тілді меңгерген халықтың үлесі</w:t>
      </w:r>
    </w:p>
    <w:p w:rsidR="00B14E28" w:rsidRPr="00407B26" w:rsidRDefault="00B14E28" w:rsidP="00407B26">
      <w:pPr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407B2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Қазақстан Республикасындағы тіл саясаты мәселелері бойынша жүргізілген социологиялық және талдамалық зерттеулердің қорытындысы бойынша 2025 жылы мемлекеттік тілді меңгерген халықтың үлесі 82%-ды құрады.</w:t>
      </w:r>
    </w:p>
    <w:sectPr w:rsidR="00B14E28" w:rsidRPr="00407B2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460"/>
    <w:rsid w:val="000418FC"/>
    <w:rsid w:val="001F0FEF"/>
    <w:rsid w:val="00370634"/>
    <w:rsid w:val="00407B26"/>
    <w:rsid w:val="00475460"/>
    <w:rsid w:val="00811075"/>
    <w:rsid w:val="00813AAB"/>
    <w:rsid w:val="008E5C64"/>
    <w:rsid w:val="009D55BA"/>
    <w:rsid w:val="00AA08AD"/>
    <w:rsid w:val="00AD1E58"/>
    <w:rsid w:val="00AF71DE"/>
    <w:rsid w:val="00B14E28"/>
    <w:rsid w:val="00C5066C"/>
    <w:rsid w:val="00D875FF"/>
    <w:rsid w:val="00DC67D3"/>
    <w:rsid w:val="00E17E85"/>
    <w:rsid w:val="00EB3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0B139"/>
  <w15:chartTrackingRefBased/>
  <w15:docId w15:val="{F6F62B22-328F-426E-B0AC-1ED311DF4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>HP Inc.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Асемгуль Мусалимова</dc:creator>
  <cp:keywords/>
  <dc:description/>
  <cp:lastModifiedBy>Асемгуль Мусалимова</cp:lastModifiedBy>
  <cp:revision>3</cp:revision>
  <dcterms:created xsi:type="dcterms:W3CDTF">2026-09-07T15:10:00Z</dcterms:created>
  <dcterms:modified xsi:type="dcterms:W3CDTF">2026-09-08T03:58:00Z</dcterms:modified>
</cp:coreProperties>
</file>