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A0C95" w14:textId="77777777" w:rsidR="00B801F9" w:rsidRDefault="00B801F9" w:rsidP="00EA0311">
      <w:pPr>
        <w:overflowPunct/>
        <w:autoSpaceDE/>
        <w:autoSpaceDN/>
        <w:adjustRightInd/>
        <w:rPr>
          <w:b/>
          <w:sz w:val="28"/>
          <w:szCs w:val="28"/>
          <w:lang w:val="kk-KZ" w:eastAsia="en-US"/>
        </w:rPr>
      </w:pPr>
    </w:p>
    <w:p w14:paraId="3DA192E3" w14:textId="23577A05" w:rsidR="00DB4AA2" w:rsidRPr="006F77B4" w:rsidRDefault="00DB4AA2" w:rsidP="00DB4AA2">
      <w:pPr>
        <w:overflowPunct/>
        <w:autoSpaceDE/>
        <w:autoSpaceDN/>
        <w:adjustRightInd/>
        <w:jc w:val="center"/>
        <w:rPr>
          <w:b/>
          <w:sz w:val="28"/>
          <w:szCs w:val="28"/>
          <w:lang w:val="kk-KZ" w:eastAsia="en-US"/>
        </w:rPr>
      </w:pPr>
      <w:r w:rsidRPr="00B641E9">
        <w:rPr>
          <w:b/>
          <w:sz w:val="28"/>
          <w:szCs w:val="28"/>
          <w:lang w:val="kk-KZ" w:eastAsia="en-US"/>
        </w:rPr>
        <w:t xml:space="preserve">Об объявлении чрезвычайной ситуации </w:t>
      </w:r>
      <w:r w:rsidR="007C55DB" w:rsidRPr="007C55DB">
        <w:rPr>
          <w:rFonts w:eastAsia="Calibri"/>
          <w:b/>
          <w:bCs/>
          <w:kern w:val="2"/>
          <w:sz w:val="28"/>
          <w:szCs w:val="28"/>
          <w:lang w:eastAsia="en-US"/>
        </w:rPr>
        <w:t>техногенного</w:t>
      </w:r>
      <w:r w:rsidRPr="007C55DB">
        <w:rPr>
          <w:b/>
          <w:bCs/>
          <w:sz w:val="28"/>
          <w:szCs w:val="28"/>
          <w:lang w:val="kk-KZ" w:eastAsia="en-US"/>
        </w:rPr>
        <w:t xml:space="preserve"> х</w:t>
      </w:r>
      <w:r w:rsidRPr="00B641E9">
        <w:rPr>
          <w:b/>
          <w:sz w:val="28"/>
          <w:szCs w:val="28"/>
          <w:lang w:val="kk-KZ" w:eastAsia="en-US"/>
        </w:rPr>
        <w:t>арактера местного масштаба на территории</w:t>
      </w:r>
      <w:r w:rsidR="00EB151E">
        <w:rPr>
          <w:b/>
          <w:sz w:val="28"/>
          <w:szCs w:val="28"/>
          <w:lang w:val="kk-KZ" w:eastAsia="en-US"/>
        </w:rPr>
        <w:t xml:space="preserve"> села </w:t>
      </w:r>
      <w:r w:rsidR="007C55DB">
        <w:rPr>
          <w:b/>
          <w:sz w:val="28"/>
          <w:szCs w:val="28"/>
          <w:lang w:val="kk-KZ" w:eastAsia="en-US"/>
        </w:rPr>
        <w:t>Зеленое</w:t>
      </w:r>
      <w:r w:rsidR="00EB151E">
        <w:rPr>
          <w:b/>
          <w:sz w:val="28"/>
          <w:szCs w:val="28"/>
          <w:lang w:val="kk-KZ" w:eastAsia="en-US"/>
        </w:rPr>
        <w:t xml:space="preserve"> </w:t>
      </w:r>
      <w:r w:rsidR="007C55DB">
        <w:rPr>
          <w:b/>
          <w:sz w:val="28"/>
          <w:szCs w:val="28"/>
          <w:lang w:val="kk-KZ" w:eastAsia="en-US"/>
        </w:rPr>
        <w:t>Зеленовского</w:t>
      </w:r>
      <w:r w:rsidR="00EB151E">
        <w:rPr>
          <w:b/>
          <w:sz w:val="28"/>
          <w:szCs w:val="28"/>
          <w:lang w:val="kk-KZ" w:eastAsia="en-US"/>
        </w:rPr>
        <w:t xml:space="preserve"> сельского округа</w:t>
      </w:r>
      <w:r w:rsidR="00881458">
        <w:rPr>
          <w:b/>
          <w:sz w:val="28"/>
          <w:szCs w:val="28"/>
          <w:lang w:val="kk-KZ" w:eastAsia="en-US"/>
        </w:rPr>
        <w:t xml:space="preserve"> </w:t>
      </w:r>
      <w:r w:rsidR="004A6BBC">
        <w:rPr>
          <w:b/>
          <w:sz w:val="28"/>
          <w:szCs w:val="28"/>
          <w:lang w:val="kk-KZ" w:eastAsia="en-US"/>
        </w:rPr>
        <w:t xml:space="preserve">района Бәйтерек </w:t>
      </w:r>
    </w:p>
    <w:p w14:paraId="7A8CD186" w14:textId="77777777" w:rsidR="00DB4AA2" w:rsidRDefault="00DB4AA2" w:rsidP="00DB4AA2">
      <w:pPr>
        <w:ind w:firstLine="709"/>
        <w:jc w:val="both"/>
        <w:textAlignment w:val="baseline"/>
        <w:outlineLvl w:val="0"/>
        <w:rPr>
          <w:color w:val="000000"/>
          <w:sz w:val="28"/>
          <w:szCs w:val="28"/>
        </w:rPr>
      </w:pPr>
    </w:p>
    <w:p w14:paraId="074EF154" w14:textId="1C1D75E2" w:rsidR="00DB4AA2" w:rsidRPr="00B641E9" w:rsidRDefault="00225ACA" w:rsidP="00DB4AA2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225ACA">
        <w:rPr>
          <w:sz w:val="28"/>
          <w:szCs w:val="28"/>
          <w:lang w:val="kk-KZ"/>
        </w:rPr>
        <w:t xml:space="preserve">В соответствии с подпунктом 13) пункта 1 статьи 33 Закона Республики Казахстан </w:t>
      </w:r>
      <w:r>
        <w:rPr>
          <w:sz w:val="28"/>
          <w:szCs w:val="28"/>
          <w:lang w:val="kk-KZ"/>
        </w:rPr>
        <w:t>«</w:t>
      </w:r>
      <w:r w:rsidRPr="00225ACA">
        <w:rPr>
          <w:sz w:val="28"/>
          <w:szCs w:val="28"/>
          <w:lang w:val="kk-KZ"/>
        </w:rPr>
        <w:t>О местном государственном управлении и самоуправлении в Республике Казахстан</w:t>
      </w:r>
      <w:r>
        <w:rPr>
          <w:sz w:val="28"/>
          <w:szCs w:val="28"/>
          <w:lang w:val="kk-KZ"/>
        </w:rPr>
        <w:t>»</w:t>
      </w:r>
      <w:r w:rsidRPr="00225ACA">
        <w:rPr>
          <w:sz w:val="28"/>
          <w:szCs w:val="28"/>
          <w:lang w:val="kk-KZ"/>
        </w:rPr>
        <w:t xml:space="preserve">, статьей 48 Закона Республики Казахстан </w:t>
      </w:r>
      <w:r>
        <w:rPr>
          <w:sz w:val="28"/>
          <w:szCs w:val="28"/>
          <w:lang w:val="kk-KZ"/>
        </w:rPr>
        <w:t>«</w:t>
      </w:r>
      <w:r w:rsidRPr="00225ACA">
        <w:rPr>
          <w:sz w:val="28"/>
          <w:szCs w:val="28"/>
          <w:lang w:val="kk-KZ"/>
        </w:rPr>
        <w:t>О гражданской защите</w:t>
      </w:r>
      <w:r>
        <w:rPr>
          <w:sz w:val="28"/>
          <w:szCs w:val="28"/>
          <w:lang w:val="kk-KZ"/>
        </w:rPr>
        <w:t>»</w:t>
      </w:r>
      <w:r w:rsidRPr="00225ACA">
        <w:rPr>
          <w:sz w:val="28"/>
          <w:szCs w:val="28"/>
          <w:lang w:val="kk-KZ"/>
        </w:rPr>
        <w:t xml:space="preserve">, приказом исполняющего обязанности министра по чрезвычайным ситуациям Республики Казахстан от 10 мая 2023 года №240 </w:t>
      </w:r>
      <w:r>
        <w:rPr>
          <w:sz w:val="28"/>
          <w:szCs w:val="28"/>
          <w:lang w:val="kk-KZ"/>
        </w:rPr>
        <w:t>«</w:t>
      </w:r>
      <w:r w:rsidRPr="00225ACA">
        <w:rPr>
          <w:sz w:val="28"/>
          <w:szCs w:val="28"/>
          <w:lang w:val="kk-KZ"/>
        </w:rPr>
        <w:t>Об установлении классификации чрезвычайных ситуаций природного и техногенного характера</w:t>
      </w:r>
      <w:r>
        <w:rPr>
          <w:sz w:val="28"/>
          <w:szCs w:val="28"/>
          <w:lang w:val="kk-KZ"/>
        </w:rPr>
        <w:t>»</w:t>
      </w:r>
      <w:r w:rsidRPr="00225ACA">
        <w:rPr>
          <w:sz w:val="28"/>
          <w:szCs w:val="28"/>
          <w:lang w:val="kk-KZ"/>
        </w:rPr>
        <w:t>, главой 2, п</w:t>
      </w:r>
      <w:r>
        <w:rPr>
          <w:sz w:val="28"/>
          <w:szCs w:val="28"/>
          <w:lang w:val="kk-KZ"/>
        </w:rPr>
        <w:t xml:space="preserve">ункта </w:t>
      </w:r>
      <w:r w:rsidRPr="00225ACA">
        <w:rPr>
          <w:sz w:val="28"/>
          <w:szCs w:val="28"/>
          <w:lang w:val="kk-KZ"/>
        </w:rPr>
        <w:t xml:space="preserve">4, </w:t>
      </w:r>
      <w:r>
        <w:rPr>
          <w:sz w:val="28"/>
          <w:szCs w:val="28"/>
          <w:lang w:val="kk-KZ"/>
        </w:rPr>
        <w:t xml:space="preserve">подпункта </w:t>
      </w:r>
      <w:r w:rsidRPr="00225ACA">
        <w:rPr>
          <w:sz w:val="28"/>
          <w:szCs w:val="28"/>
          <w:lang w:val="kk-KZ"/>
        </w:rPr>
        <w:t xml:space="preserve">3. Приказа Министра внутренних дел Республики Казахстан от 3 марта 2015 года № 175 </w:t>
      </w:r>
      <w:r>
        <w:rPr>
          <w:sz w:val="28"/>
          <w:szCs w:val="28"/>
          <w:lang w:val="kk-KZ"/>
        </w:rPr>
        <w:t>«</w:t>
      </w:r>
      <w:r w:rsidRPr="00225ACA">
        <w:rPr>
          <w:sz w:val="28"/>
          <w:szCs w:val="28"/>
          <w:lang w:val="kk-KZ"/>
        </w:rPr>
        <w:t>Об утверждении Правил осуществления государственного учета чрезвычайных ситуаций природного и техногенного характера</w:t>
      </w:r>
      <w:r>
        <w:rPr>
          <w:sz w:val="28"/>
          <w:szCs w:val="28"/>
          <w:lang w:val="kk-KZ"/>
        </w:rPr>
        <w:t>» и протоко</w:t>
      </w:r>
      <w:r w:rsidR="00D02328">
        <w:rPr>
          <w:sz w:val="28"/>
          <w:szCs w:val="28"/>
          <w:lang w:val="kk-KZ"/>
        </w:rPr>
        <w:t>ла</w:t>
      </w:r>
      <w:r>
        <w:rPr>
          <w:sz w:val="28"/>
          <w:szCs w:val="28"/>
          <w:lang w:val="kk-KZ"/>
        </w:rPr>
        <w:t xml:space="preserve"> внепланового заседания комиссии района Бәйтерек </w:t>
      </w:r>
      <w:r w:rsidR="00D02328" w:rsidRPr="00D02328">
        <w:rPr>
          <w:sz w:val="28"/>
          <w:szCs w:val="28"/>
          <w:lang w:val="kk-KZ"/>
        </w:rPr>
        <w:t>от 7 сентября 2026 года №7</w:t>
      </w:r>
      <w:r w:rsidR="00D0232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по предупреждению и ликвидации чрезвычайных ситуаций</w:t>
      </w:r>
      <w:r w:rsidR="00D02328">
        <w:rPr>
          <w:sz w:val="28"/>
          <w:szCs w:val="28"/>
          <w:lang w:val="kk-KZ"/>
        </w:rPr>
        <w:t xml:space="preserve"> </w:t>
      </w:r>
      <w:r w:rsidR="00DB4AA2" w:rsidRPr="00B641E9">
        <w:rPr>
          <w:b/>
          <w:sz w:val="28"/>
          <w:szCs w:val="28"/>
          <w:lang w:val="kk-KZ"/>
        </w:rPr>
        <w:t>РЕШИЛ:</w:t>
      </w:r>
      <w:r w:rsidR="00DB4AA2" w:rsidRPr="00B641E9">
        <w:rPr>
          <w:sz w:val="28"/>
          <w:szCs w:val="28"/>
          <w:lang w:val="kk-KZ"/>
        </w:rPr>
        <w:t xml:space="preserve"> </w:t>
      </w:r>
    </w:p>
    <w:p w14:paraId="7A8CC980" w14:textId="7B4B048F" w:rsidR="00DB4AA2" w:rsidRPr="00B641E9" w:rsidRDefault="00D00E41" w:rsidP="00DB4AA2">
      <w:pPr>
        <w:overflowPunct/>
        <w:autoSpaceDE/>
        <w:autoSpaceDN/>
        <w:adjustRightInd/>
        <w:spacing w:after="200"/>
        <w:ind w:firstLine="709"/>
        <w:contextualSpacing/>
        <w:jc w:val="both"/>
        <w:rPr>
          <w:rFonts w:eastAsia="Calibri"/>
          <w:bCs/>
          <w:sz w:val="28"/>
          <w:szCs w:val="28"/>
          <w:lang w:val="kk-KZ" w:eastAsia="en-US"/>
        </w:rPr>
      </w:pPr>
      <w:r>
        <w:rPr>
          <w:rFonts w:eastAsia="Calibri"/>
          <w:bCs/>
          <w:sz w:val="28"/>
          <w:szCs w:val="28"/>
          <w:lang w:val="kk-KZ" w:eastAsia="en-US"/>
        </w:rPr>
        <w:t xml:space="preserve">1. </w:t>
      </w:r>
      <w:r w:rsidR="00D02328" w:rsidRPr="00D02328">
        <w:rPr>
          <w:rFonts w:eastAsia="Calibri"/>
          <w:sz w:val="28"/>
          <w:szCs w:val="28"/>
          <w:lang w:eastAsia="en-US"/>
        </w:rPr>
        <w:t>В связи с аварийной ситуацией, произошедшей на водопроводе «Балаган – Перемётное»</w:t>
      </w:r>
      <w:r w:rsidR="00D02328" w:rsidRPr="00D02328">
        <w:rPr>
          <w:rFonts w:eastAsia="Calibri"/>
          <w:sz w:val="28"/>
          <w:szCs w:val="28"/>
          <w:lang w:val="kk-KZ" w:eastAsia="en-US"/>
        </w:rPr>
        <w:t xml:space="preserve"> о</w:t>
      </w:r>
      <w:r w:rsidR="00DB4AA2" w:rsidRPr="00D02328">
        <w:rPr>
          <w:rFonts w:eastAsia="Calibri"/>
          <w:sz w:val="28"/>
          <w:szCs w:val="28"/>
          <w:lang w:val="kk-KZ" w:eastAsia="en-US"/>
        </w:rPr>
        <w:t>бъявить</w:t>
      </w:r>
      <w:r w:rsidR="00DB4AA2" w:rsidRPr="00B641E9">
        <w:rPr>
          <w:rFonts w:eastAsia="Calibri"/>
          <w:bCs/>
          <w:sz w:val="28"/>
          <w:szCs w:val="28"/>
          <w:lang w:val="kk-KZ" w:eastAsia="en-US"/>
        </w:rPr>
        <w:t xml:space="preserve"> чрезвычайную ситуацию </w:t>
      </w:r>
      <w:r w:rsidR="00D02328">
        <w:rPr>
          <w:rFonts w:eastAsia="Calibri"/>
          <w:bCs/>
          <w:sz w:val="28"/>
          <w:szCs w:val="28"/>
          <w:lang w:val="kk-KZ" w:eastAsia="en-US"/>
        </w:rPr>
        <w:t>техногенного</w:t>
      </w:r>
      <w:r w:rsidR="00DB4AA2" w:rsidRPr="00B641E9">
        <w:rPr>
          <w:rFonts w:eastAsia="Calibri"/>
          <w:bCs/>
          <w:sz w:val="28"/>
          <w:szCs w:val="28"/>
          <w:lang w:val="kk-KZ" w:eastAsia="en-US"/>
        </w:rPr>
        <w:t xml:space="preserve"> характера местного масштаба на территории </w:t>
      </w:r>
      <w:r w:rsidR="004A6BBC" w:rsidRPr="004A6BBC">
        <w:rPr>
          <w:rFonts w:eastAsia="Calibri"/>
          <w:bCs/>
          <w:sz w:val="28"/>
          <w:szCs w:val="28"/>
          <w:lang w:val="kk-KZ" w:eastAsia="en-US"/>
        </w:rPr>
        <w:t xml:space="preserve">села </w:t>
      </w:r>
      <w:r w:rsidR="00D02328">
        <w:rPr>
          <w:rFonts w:eastAsia="Calibri"/>
          <w:bCs/>
          <w:sz w:val="28"/>
          <w:szCs w:val="28"/>
          <w:lang w:val="kk-KZ" w:eastAsia="en-US"/>
        </w:rPr>
        <w:t>Зеленое</w:t>
      </w:r>
      <w:r w:rsidR="004A6BBC">
        <w:rPr>
          <w:rFonts w:eastAsia="Calibri"/>
          <w:bCs/>
          <w:sz w:val="28"/>
          <w:szCs w:val="28"/>
          <w:lang w:val="kk-KZ" w:eastAsia="en-US"/>
        </w:rPr>
        <w:t>,</w:t>
      </w:r>
      <w:r w:rsidR="004A6BBC" w:rsidRPr="004A6BBC">
        <w:rPr>
          <w:rFonts w:eastAsia="Calibri"/>
          <w:bCs/>
          <w:sz w:val="28"/>
          <w:szCs w:val="28"/>
          <w:lang w:val="kk-KZ" w:eastAsia="en-US"/>
        </w:rPr>
        <w:t xml:space="preserve"> </w:t>
      </w:r>
      <w:r w:rsidR="00D02328">
        <w:rPr>
          <w:rFonts w:eastAsia="Calibri"/>
          <w:bCs/>
          <w:sz w:val="28"/>
          <w:szCs w:val="28"/>
          <w:lang w:val="kk-KZ" w:eastAsia="en-US"/>
        </w:rPr>
        <w:t>Зеленов</w:t>
      </w:r>
      <w:r w:rsidR="004A6BBC" w:rsidRPr="004A6BBC">
        <w:rPr>
          <w:rFonts w:eastAsia="Calibri"/>
          <w:bCs/>
          <w:sz w:val="28"/>
          <w:szCs w:val="28"/>
          <w:lang w:val="kk-KZ" w:eastAsia="en-US"/>
        </w:rPr>
        <w:t>ского сельского округа района Бәйтерек</w:t>
      </w:r>
      <w:r w:rsidR="00DB4AA2" w:rsidRPr="00B641E9">
        <w:rPr>
          <w:rFonts w:eastAsia="Calibri"/>
          <w:bCs/>
          <w:sz w:val="28"/>
          <w:szCs w:val="28"/>
          <w:lang w:val="kk-KZ" w:eastAsia="en-US"/>
        </w:rPr>
        <w:t>.</w:t>
      </w:r>
    </w:p>
    <w:p w14:paraId="061B373A" w14:textId="77777777" w:rsidR="00DB4AA2" w:rsidRPr="00B641E9" w:rsidRDefault="00DB4AA2" w:rsidP="00DB4AA2">
      <w:pPr>
        <w:overflowPunct/>
        <w:autoSpaceDE/>
        <w:autoSpaceDN/>
        <w:adjustRightInd/>
        <w:ind w:firstLine="709"/>
        <w:jc w:val="both"/>
        <w:rPr>
          <w:rFonts w:eastAsia="Calibri"/>
          <w:bCs/>
          <w:sz w:val="28"/>
          <w:szCs w:val="28"/>
          <w:lang w:val="kk-KZ" w:eastAsia="en-US"/>
        </w:rPr>
      </w:pPr>
      <w:r>
        <w:rPr>
          <w:rFonts w:eastAsia="Calibri"/>
          <w:bCs/>
          <w:sz w:val="28"/>
          <w:szCs w:val="28"/>
          <w:lang w:val="kk-KZ" w:eastAsia="en-US"/>
        </w:rPr>
        <w:t>2</w:t>
      </w:r>
      <w:r w:rsidR="00D00E41">
        <w:rPr>
          <w:rFonts w:eastAsia="Calibri"/>
          <w:bCs/>
          <w:sz w:val="28"/>
          <w:szCs w:val="28"/>
          <w:lang w:val="kk-KZ" w:eastAsia="en-US"/>
        </w:rPr>
        <w:t xml:space="preserve">. </w:t>
      </w:r>
      <w:r w:rsidRPr="00B641E9">
        <w:rPr>
          <w:rFonts w:eastAsia="Calibri"/>
          <w:bCs/>
          <w:sz w:val="28"/>
          <w:szCs w:val="28"/>
          <w:lang w:val="kk-KZ" w:eastAsia="en-US"/>
        </w:rPr>
        <w:t>Контроль за исполнением настоящего решения оставляю за собой.</w:t>
      </w:r>
    </w:p>
    <w:p w14:paraId="5D226C22" w14:textId="77777777" w:rsidR="00DB4AA2" w:rsidRDefault="00DB4AA2" w:rsidP="00720A54">
      <w:pPr>
        <w:overflowPunct/>
        <w:autoSpaceDE/>
        <w:autoSpaceDN/>
        <w:adjustRightInd/>
        <w:ind w:firstLine="709"/>
        <w:jc w:val="both"/>
        <w:rPr>
          <w:color w:val="000000"/>
          <w:sz w:val="28"/>
          <w:lang w:val="kk-KZ"/>
        </w:rPr>
      </w:pPr>
      <w:r>
        <w:rPr>
          <w:rFonts w:eastAsia="Calibri"/>
          <w:bCs/>
          <w:sz w:val="28"/>
          <w:szCs w:val="28"/>
          <w:lang w:val="kk-KZ" w:eastAsia="en-US"/>
        </w:rPr>
        <w:t>3</w:t>
      </w:r>
      <w:r w:rsidR="00D00E41">
        <w:rPr>
          <w:rFonts w:eastAsia="Calibri"/>
          <w:bCs/>
          <w:sz w:val="28"/>
          <w:szCs w:val="28"/>
          <w:lang w:val="kk-KZ" w:eastAsia="en-US"/>
        </w:rPr>
        <w:t xml:space="preserve">. </w:t>
      </w:r>
      <w:r w:rsidR="00720A54" w:rsidRPr="00720A54">
        <w:rPr>
          <w:rFonts w:eastAsia="Calibri"/>
          <w:bCs/>
          <w:sz w:val="28"/>
          <w:szCs w:val="28"/>
          <w:lang w:val="kk-KZ" w:eastAsia="en-US"/>
        </w:rPr>
        <w:t>Настоящее решение вводится в действие со дня его первого официального опубликования.</w:t>
      </w:r>
    </w:p>
    <w:p w14:paraId="0C9B39CF" w14:textId="77777777" w:rsidR="00DB4AA2" w:rsidRPr="00720A54" w:rsidRDefault="00DB4AA2" w:rsidP="00DB4AA2">
      <w:pPr>
        <w:spacing w:after="100" w:afterAutospacing="1"/>
        <w:contextualSpacing/>
        <w:rPr>
          <w:color w:val="000000"/>
          <w:sz w:val="28"/>
          <w:szCs w:val="28"/>
          <w:lang w:val="kk-KZ"/>
        </w:rPr>
      </w:pPr>
    </w:p>
    <w:p w14:paraId="3A056B6E" w14:textId="77777777" w:rsidR="00720A54" w:rsidRPr="00720A54" w:rsidRDefault="00720A54" w:rsidP="00DB4AA2">
      <w:pPr>
        <w:spacing w:after="100" w:afterAutospacing="1"/>
        <w:contextualSpacing/>
        <w:rPr>
          <w:color w:val="000000"/>
          <w:sz w:val="28"/>
          <w:szCs w:val="28"/>
          <w:lang w:val="kk-KZ"/>
        </w:rPr>
      </w:pPr>
    </w:p>
    <w:p w14:paraId="7CF71B65" w14:textId="77777777" w:rsidR="00DB4AA2" w:rsidRPr="00720A54" w:rsidRDefault="00DB4AA2" w:rsidP="00DB4AA2">
      <w:pPr>
        <w:spacing w:after="100" w:afterAutospacing="1"/>
        <w:contextualSpacing/>
        <w:rPr>
          <w:sz w:val="28"/>
          <w:szCs w:val="28"/>
          <w:lang w:val="kk-KZ"/>
        </w:rPr>
      </w:pPr>
    </w:p>
    <w:p w14:paraId="549D21F8" w14:textId="2EF91EB0" w:rsidR="00DB4AA2" w:rsidRPr="00720A54" w:rsidRDefault="00D02328" w:rsidP="00D00C67">
      <w:pPr>
        <w:ind w:firstLine="708"/>
        <w:jc w:val="both"/>
        <w:rPr>
          <w:b/>
          <w:color w:val="000000"/>
          <w:sz w:val="28"/>
          <w:szCs w:val="28"/>
          <w:lang w:val="kk-KZ" w:eastAsia="en-US"/>
        </w:rPr>
      </w:pPr>
      <w:r>
        <w:rPr>
          <w:b/>
          <w:color w:val="000000"/>
          <w:sz w:val="28"/>
          <w:szCs w:val="28"/>
          <w:lang w:val="kk-KZ" w:eastAsia="en-US"/>
        </w:rPr>
        <w:t>А</w:t>
      </w:r>
      <w:r w:rsidR="00720A54">
        <w:rPr>
          <w:b/>
          <w:color w:val="000000"/>
          <w:sz w:val="28"/>
          <w:szCs w:val="28"/>
          <w:lang w:val="kk-KZ" w:eastAsia="en-US"/>
        </w:rPr>
        <w:t>кима района Бәйтерек</w:t>
      </w:r>
      <w:r w:rsidR="00DB4AA2" w:rsidRPr="00A7462E">
        <w:rPr>
          <w:b/>
          <w:color w:val="000000"/>
          <w:sz w:val="28"/>
          <w:szCs w:val="28"/>
          <w:lang w:val="kk-KZ" w:eastAsia="en-US"/>
        </w:rPr>
        <w:tab/>
      </w:r>
      <w:r w:rsidR="00720A54">
        <w:rPr>
          <w:b/>
          <w:color w:val="000000"/>
          <w:sz w:val="28"/>
          <w:szCs w:val="28"/>
          <w:lang w:val="kk-KZ" w:eastAsia="en-US"/>
        </w:rPr>
        <w:tab/>
      </w:r>
      <w:r w:rsidR="00720A54">
        <w:rPr>
          <w:b/>
          <w:color w:val="000000"/>
          <w:sz w:val="28"/>
          <w:szCs w:val="28"/>
          <w:lang w:val="kk-KZ" w:eastAsia="en-US"/>
        </w:rPr>
        <w:tab/>
      </w:r>
      <w:r w:rsidR="00720A54">
        <w:rPr>
          <w:b/>
          <w:color w:val="000000"/>
          <w:sz w:val="28"/>
          <w:szCs w:val="28"/>
          <w:lang w:val="kk-KZ" w:eastAsia="en-US"/>
        </w:rPr>
        <w:tab/>
      </w:r>
      <w:r w:rsidR="00720A54">
        <w:rPr>
          <w:b/>
          <w:color w:val="000000"/>
          <w:sz w:val="28"/>
          <w:szCs w:val="28"/>
          <w:lang w:val="kk-KZ" w:eastAsia="en-US"/>
        </w:rPr>
        <w:tab/>
      </w:r>
      <w:r>
        <w:rPr>
          <w:b/>
          <w:color w:val="000000"/>
          <w:sz w:val="28"/>
          <w:szCs w:val="28"/>
          <w:lang w:val="kk-KZ" w:eastAsia="en-US"/>
        </w:rPr>
        <w:t>Токжанов М.</w:t>
      </w:r>
    </w:p>
    <w:p w14:paraId="2B2D16BD" w14:textId="77777777" w:rsidR="00DB4AA2" w:rsidRPr="00934587" w:rsidRDefault="00DB4AA2" w:rsidP="00DB4AA2">
      <w:pPr>
        <w:spacing w:after="100" w:afterAutospacing="1"/>
        <w:contextualSpacing/>
      </w:pPr>
    </w:p>
    <w:p w14:paraId="7BCE1CDC" w14:textId="77777777" w:rsidR="00615308" w:rsidRPr="00723E4D" w:rsidRDefault="00615308" w:rsidP="00934587">
      <w:pPr>
        <w:rPr>
          <w:lang w:val="kk-KZ"/>
        </w:rPr>
      </w:pPr>
    </w:p>
    <w:sectPr w:rsidR="00615308" w:rsidRPr="00723E4D" w:rsidSect="00642211">
      <w:headerReference w:type="even" r:id="rId7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652A6" w14:textId="77777777" w:rsidR="008A389F" w:rsidRDefault="008A389F">
      <w:r>
        <w:separator/>
      </w:r>
    </w:p>
  </w:endnote>
  <w:endnote w:type="continuationSeparator" w:id="0">
    <w:p w14:paraId="2C50B376" w14:textId="77777777" w:rsidR="008A389F" w:rsidRDefault="008A3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B9390" w14:textId="77777777" w:rsidR="008A389F" w:rsidRDefault="008A389F">
      <w:r>
        <w:separator/>
      </w:r>
    </w:p>
  </w:footnote>
  <w:footnote w:type="continuationSeparator" w:id="0">
    <w:p w14:paraId="44ED2F3D" w14:textId="77777777" w:rsidR="008A389F" w:rsidRDefault="008A3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FF6EA" w14:textId="77777777" w:rsidR="00BE78CA" w:rsidRDefault="0011688F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BE063AC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192501442">
    <w:abstractNumId w:val="1"/>
  </w:num>
  <w:num w:numId="2" w16cid:durableId="19533954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7023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31017"/>
    <w:rsid w:val="00041695"/>
    <w:rsid w:val="00073119"/>
    <w:rsid w:val="00075E06"/>
    <w:rsid w:val="0008077E"/>
    <w:rsid w:val="000922AA"/>
    <w:rsid w:val="000C4ACA"/>
    <w:rsid w:val="000D4DAC"/>
    <w:rsid w:val="000F48E7"/>
    <w:rsid w:val="0011688F"/>
    <w:rsid w:val="001319EE"/>
    <w:rsid w:val="00143292"/>
    <w:rsid w:val="00170EF5"/>
    <w:rsid w:val="001763DE"/>
    <w:rsid w:val="001A1881"/>
    <w:rsid w:val="001B61C1"/>
    <w:rsid w:val="001E28CE"/>
    <w:rsid w:val="001F4925"/>
    <w:rsid w:val="001F64CB"/>
    <w:rsid w:val="002000F4"/>
    <w:rsid w:val="00214529"/>
    <w:rsid w:val="0022101F"/>
    <w:rsid w:val="00225ACA"/>
    <w:rsid w:val="0023374B"/>
    <w:rsid w:val="00251F3F"/>
    <w:rsid w:val="00256DA7"/>
    <w:rsid w:val="002A394A"/>
    <w:rsid w:val="002A3B24"/>
    <w:rsid w:val="002B629E"/>
    <w:rsid w:val="003013EE"/>
    <w:rsid w:val="003362BB"/>
    <w:rsid w:val="00364E0B"/>
    <w:rsid w:val="003B2C68"/>
    <w:rsid w:val="003B6155"/>
    <w:rsid w:val="003F241E"/>
    <w:rsid w:val="00423754"/>
    <w:rsid w:val="00425F4B"/>
    <w:rsid w:val="00430E89"/>
    <w:rsid w:val="0043533C"/>
    <w:rsid w:val="004726FE"/>
    <w:rsid w:val="00475969"/>
    <w:rsid w:val="0049623C"/>
    <w:rsid w:val="004A2734"/>
    <w:rsid w:val="004A6BBC"/>
    <w:rsid w:val="004B400D"/>
    <w:rsid w:val="004C34B8"/>
    <w:rsid w:val="004C5B00"/>
    <w:rsid w:val="004E49BE"/>
    <w:rsid w:val="004F3375"/>
    <w:rsid w:val="004F5E80"/>
    <w:rsid w:val="005304B9"/>
    <w:rsid w:val="00534BC9"/>
    <w:rsid w:val="00546D3D"/>
    <w:rsid w:val="005B2714"/>
    <w:rsid w:val="005D2860"/>
    <w:rsid w:val="005F1387"/>
    <w:rsid w:val="005F582C"/>
    <w:rsid w:val="00615308"/>
    <w:rsid w:val="00642211"/>
    <w:rsid w:val="006579BC"/>
    <w:rsid w:val="006A14E5"/>
    <w:rsid w:val="006B4EAE"/>
    <w:rsid w:val="006B6938"/>
    <w:rsid w:val="006C414A"/>
    <w:rsid w:val="006E5F87"/>
    <w:rsid w:val="007006E3"/>
    <w:rsid w:val="007111E8"/>
    <w:rsid w:val="00720A54"/>
    <w:rsid w:val="00723E4D"/>
    <w:rsid w:val="00731B2A"/>
    <w:rsid w:val="00740441"/>
    <w:rsid w:val="007767CD"/>
    <w:rsid w:val="00782A16"/>
    <w:rsid w:val="007A46BC"/>
    <w:rsid w:val="007C55DB"/>
    <w:rsid w:val="007E588D"/>
    <w:rsid w:val="0081000A"/>
    <w:rsid w:val="00836177"/>
    <w:rsid w:val="008436CA"/>
    <w:rsid w:val="00866964"/>
    <w:rsid w:val="00867FA4"/>
    <w:rsid w:val="00881458"/>
    <w:rsid w:val="008A389F"/>
    <w:rsid w:val="009139A9"/>
    <w:rsid w:val="00914138"/>
    <w:rsid w:val="00915A4B"/>
    <w:rsid w:val="00934587"/>
    <w:rsid w:val="009924CE"/>
    <w:rsid w:val="009B69F4"/>
    <w:rsid w:val="00A10052"/>
    <w:rsid w:val="00A1453F"/>
    <w:rsid w:val="00A17FE7"/>
    <w:rsid w:val="00A338BC"/>
    <w:rsid w:val="00A36BD7"/>
    <w:rsid w:val="00A37580"/>
    <w:rsid w:val="00A47D62"/>
    <w:rsid w:val="00AA225A"/>
    <w:rsid w:val="00AC76FB"/>
    <w:rsid w:val="00AE610A"/>
    <w:rsid w:val="00AF2935"/>
    <w:rsid w:val="00B801F9"/>
    <w:rsid w:val="00B86340"/>
    <w:rsid w:val="00BE3CFA"/>
    <w:rsid w:val="00BE78CA"/>
    <w:rsid w:val="00C26221"/>
    <w:rsid w:val="00C5772F"/>
    <w:rsid w:val="00C70CDD"/>
    <w:rsid w:val="00C7780A"/>
    <w:rsid w:val="00C82483"/>
    <w:rsid w:val="00CA1875"/>
    <w:rsid w:val="00CC7D90"/>
    <w:rsid w:val="00CE403A"/>
    <w:rsid w:val="00CE6A1B"/>
    <w:rsid w:val="00D00C67"/>
    <w:rsid w:val="00D00E41"/>
    <w:rsid w:val="00D02328"/>
    <w:rsid w:val="00D03D0C"/>
    <w:rsid w:val="00D0614E"/>
    <w:rsid w:val="00D11982"/>
    <w:rsid w:val="00D14F06"/>
    <w:rsid w:val="00D5422F"/>
    <w:rsid w:val="00D77CDD"/>
    <w:rsid w:val="00D960EA"/>
    <w:rsid w:val="00DB4AA2"/>
    <w:rsid w:val="00DB5A51"/>
    <w:rsid w:val="00E26913"/>
    <w:rsid w:val="00E4281A"/>
    <w:rsid w:val="00E43190"/>
    <w:rsid w:val="00E57A5B"/>
    <w:rsid w:val="00E866E0"/>
    <w:rsid w:val="00EA0311"/>
    <w:rsid w:val="00EB151E"/>
    <w:rsid w:val="00EB54A3"/>
    <w:rsid w:val="00EC3C11"/>
    <w:rsid w:val="00EE1A39"/>
    <w:rsid w:val="00F13999"/>
    <w:rsid w:val="00F22932"/>
    <w:rsid w:val="00F37599"/>
    <w:rsid w:val="00F420A1"/>
    <w:rsid w:val="00F525B9"/>
    <w:rsid w:val="00F52892"/>
    <w:rsid w:val="00F64017"/>
    <w:rsid w:val="00F93EE0"/>
    <w:rsid w:val="00FC220D"/>
    <w:rsid w:val="00FD5D3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FF4C03"/>
  <w15:docId w15:val="{50F09F96-1650-4E00-8D27-18456FA0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E4281A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E428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49</cp:revision>
  <cp:lastPrinted>2025-08-04T12:47:00Z</cp:lastPrinted>
  <dcterms:created xsi:type="dcterms:W3CDTF">2018-09-21T12:01:00Z</dcterms:created>
  <dcterms:modified xsi:type="dcterms:W3CDTF">2026-09-07T13:45:00Z</dcterms:modified>
</cp:coreProperties>
</file>