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D2F" w:rsidRPr="008F2D2F" w:rsidRDefault="008F2D2F" w:rsidP="008F2D2F">
      <w:pPr>
        <w:keepNext/>
        <w:keepLines/>
        <w:spacing w:before="200" w:after="0" w:line="276" w:lineRule="auto"/>
        <w:outlineLvl w:val="1"/>
        <w:rPr>
          <w:rFonts w:ascii="Cambria" w:eastAsia="Arial" w:hAnsi="Cambria" w:cs="Times New Roman"/>
          <w:b/>
          <w:bCs/>
          <w:color w:val="4F81BD"/>
          <w:sz w:val="26"/>
          <w:szCs w:val="26"/>
          <w:lang w:val="kk-KZ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8F2D2F" w:rsidRPr="008F2D2F" w:rsidTr="0025524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D2F" w:rsidRPr="008F2D2F" w:rsidRDefault="008F2D2F" w:rsidP="008F2D2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D2F" w:rsidRPr="008F2D2F" w:rsidRDefault="008F2D2F" w:rsidP="008F2D2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Халықтың</w:t>
            </w:r>
            <w:proofErr w:type="spellEnd"/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val="kk-KZ" w:eastAsia="ru-RU"/>
              </w:rPr>
              <w:t xml:space="preserve"> </w:t>
            </w:r>
            <w:proofErr w:type="spellStart"/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санитариялық</w:t>
            </w:r>
            <w:proofErr w:type="spellEnd"/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-</w:t>
            </w:r>
            <w:r w:rsidRPr="008F2D2F">
              <w:rPr>
                <w:rFonts w:ascii="Times New Roman" w:eastAsia="Arial" w:hAnsi="Times New Roman" w:cs="Times New Roman"/>
                <w:lang w:eastAsia="ru-RU"/>
              </w:rPr>
              <w:br/>
            </w:r>
            <w:proofErr w:type="spellStart"/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эпидемиологиялық</w:t>
            </w:r>
            <w:proofErr w:type="spellEnd"/>
            <w:r w:rsidRPr="008F2D2F">
              <w:rPr>
                <w:rFonts w:ascii="Times New Roman" w:eastAsia="Arial" w:hAnsi="Times New Roman" w:cs="Times New Roman"/>
                <w:lang w:eastAsia="ru-RU"/>
              </w:rPr>
              <w:br/>
            </w:r>
            <w:proofErr w:type="spellStart"/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саламаттығы</w:t>
            </w:r>
            <w:proofErr w:type="spellEnd"/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val="kk-KZ" w:eastAsia="ru-RU"/>
              </w:rPr>
              <w:t xml:space="preserve"> </w:t>
            </w:r>
            <w:proofErr w:type="spellStart"/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саласындағы</w:t>
            </w:r>
            <w:proofErr w:type="spellEnd"/>
            <w:r w:rsidRPr="008F2D2F">
              <w:rPr>
                <w:rFonts w:ascii="Times New Roman" w:eastAsia="Arial" w:hAnsi="Times New Roman" w:cs="Times New Roman"/>
                <w:lang w:eastAsia="ru-RU"/>
              </w:rPr>
              <w:br/>
            </w:r>
            <w:proofErr w:type="spellStart"/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тергеп-тексеру</w:t>
            </w:r>
            <w:proofErr w:type="spellEnd"/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val="kk-KZ" w:eastAsia="ru-RU"/>
              </w:rPr>
              <w:t xml:space="preserve"> </w:t>
            </w:r>
            <w:proofErr w:type="spellStart"/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жүргізу</w:t>
            </w:r>
            <w:proofErr w:type="spellEnd"/>
            <w:r w:rsidRPr="008F2D2F">
              <w:rPr>
                <w:rFonts w:ascii="Times New Roman" w:eastAsia="Arial" w:hAnsi="Times New Roman" w:cs="Times New Roman"/>
                <w:lang w:eastAsia="ru-RU"/>
              </w:rPr>
              <w:br/>
            </w:r>
            <w:proofErr w:type="spellStart"/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қағидаларына</w:t>
            </w:r>
            <w:proofErr w:type="spellEnd"/>
            <w:r w:rsidRPr="008F2D2F">
              <w:rPr>
                <w:rFonts w:ascii="Times New Roman" w:eastAsia="Arial" w:hAnsi="Times New Roman" w:cs="Times New Roman"/>
                <w:lang w:eastAsia="ru-RU"/>
              </w:rPr>
              <w:br/>
            </w:r>
            <w:r w:rsidRPr="008F2D2F">
              <w:rPr>
                <w:rFonts w:ascii="Times New Roman" w:eastAsia="Arial" w:hAnsi="Times New Roman" w:cs="Times New Roman"/>
                <w:color w:val="000000"/>
                <w:sz w:val="20"/>
                <w:lang w:eastAsia="ru-RU"/>
              </w:rPr>
              <w:t>7-қосымша</w:t>
            </w:r>
          </w:p>
        </w:tc>
      </w:tr>
    </w:tbl>
    <w:p w:rsidR="008F2D2F" w:rsidRPr="008F2D2F" w:rsidRDefault="008F2D2F" w:rsidP="008F2D2F">
      <w:pPr>
        <w:spacing w:after="0" w:line="276" w:lineRule="auto"/>
        <w:rPr>
          <w:rFonts w:ascii="Times New Roman" w:eastAsia="Arial" w:hAnsi="Times New Roman" w:cs="Times New Roman"/>
          <w:b/>
          <w:color w:val="000000"/>
          <w:lang w:val="kk-KZ" w:eastAsia="ru-RU"/>
        </w:rPr>
      </w:pPr>
    </w:p>
    <w:p w:rsidR="008F2D2F" w:rsidRPr="008F2D2F" w:rsidRDefault="008F2D2F" w:rsidP="008F2D2F">
      <w:pPr>
        <w:spacing w:after="0" w:line="276" w:lineRule="auto"/>
        <w:rPr>
          <w:rFonts w:ascii="Times New Roman" w:eastAsia="Arial" w:hAnsi="Times New Roman" w:cs="Times New Roman"/>
          <w:b/>
          <w:color w:val="000000"/>
          <w:lang w:val="kk-KZ" w:eastAsia="ru-RU"/>
        </w:rPr>
      </w:pPr>
    </w:p>
    <w:p w:rsidR="008F2D2F" w:rsidRPr="008F2D2F" w:rsidRDefault="008F2D2F" w:rsidP="008F2D2F">
      <w:pPr>
        <w:spacing w:after="0" w:line="276" w:lineRule="auto"/>
        <w:rPr>
          <w:rFonts w:ascii="Times New Roman" w:eastAsia="Arial" w:hAnsi="Times New Roman" w:cs="Times New Roman"/>
          <w:b/>
          <w:color w:val="000000"/>
          <w:lang w:val="kk-KZ" w:eastAsia="ru-RU"/>
        </w:rPr>
      </w:pPr>
    </w:p>
    <w:p w:rsidR="008F2D2F" w:rsidRPr="008F2D2F" w:rsidRDefault="008F2D2F" w:rsidP="008F2D2F">
      <w:pPr>
        <w:spacing w:after="0" w:line="276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lang w:val="kk-KZ" w:eastAsia="ru-RU"/>
        </w:rPr>
      </w:pPr>
      <w:r w:rsidRPr="008F2D2F">
        <w:rPr>
          <w:rFonts w:ascii="Times New Roman" w:eastAsia="Arial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Тергеп-тексеру жүргізу нәтижелері туралы ақпарат</w:t>
      </w:r>
    </w:p>
    <w:p w:rsidR="00632217" w:rsidRDefault="00632217" w:rsidP="00632217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632217" w:rsidRDefault="00632217" w:rsidP="00632217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</w:p>
    <w:p w:rsidR="00632217" w:rsidRPr="00632217" w:rsidRDefault="00632217" w:rsidP="00632217">
      <w:pPr>
        <w:spacing w:after="0" w:line="276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Arial" w:hAnsi="Times New Roman" w:cs="Times New Roman"/>
          <w:sz w:val="28"/>
          <w:szCs w:val="28"/>
          <w:lang w:val="kk-KZ" w:eastAsia="ru-RU"/>
        </w:rPr>
        <w:t>1.</w:t>
      </w:r>
      <w:r w:rsidR="008F2D2F" w:rsidRPr="00632217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 xml:space="preserve">Тергеп-тексеру жүргізудің негізі </w:t>
      </w:r>
      <w:r w:rsidRPr="00632217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>:</w:t>
      </w:r>
    </w:p>
    <w:p w:rsidR="008F2D2F" w:rsidRPr="00632217" w:rsidRDefault="008F2D2F" w:rsidP="00632217">
      <w:pPr>
        <w:spacing w:after="0" w:line="276" w:lineRule="auto"/>
        <w:jc w:val="both"/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</w:pPr>
      <w:r w:rsidRPr="00632217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>Шұғыл  хабархат 17.08.2026</w:t>
      </w:r>
      <w:r w:rsidR="00632217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 xml:space="preserve"> жыл</w:t>
      </w:r>
      <w:r w:rsidRPr="00632217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 xml:space="preserve"> №8532</w:t>
      </w:r>
      <w:r w:rsidRPr="00632217">
        <w:rPr>
          <w:rFonts w:ascii="Calibri" w:eastAsia="Arial" w:hAnsi="Calibri" w:cs="Times New Roman"/>
          <w:sz w:val="28"/>
          <w:szCs w:val="28"/>
          <w:u w:val="single"/>
          <w:lang w:val="kk-KZ" w:eastAsia="ru-RU"/>
        </w:rPr>
        <w:t xml:space="preserve"> </w:t>
      </w:r>
      <w:r w:rsidRPr="00632217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 xml:space="preserve"> </w:t>
      </w:r>
    </w:p>
    <w:p w:rsidR="00632217" w:rsidRDefault="00632217" w:rsidP="00632217">
      <w:pPr>
        <w:spacing w:after="0" w:line="276" w:lineRule="auto"/>
        <w:jc w:val="both"/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  <w:t xml:space="preserve">Диагнозы: </w:t>
      </w:r>
      <w:r w:rsidR="008F2D2F" w:rsidRPr="008F2D2F"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  <w:t>W54</w:t>
      </w:r>
      <w:r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  <w:t>. Иттің тістеуі немесе соққысы</w:t>
      </w:r>
      <w:r w:rsidR="008F2D2F" w:rsidRPr="008F2D2F"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  <w:t xml:space="preserve">   </w:t>
      </w:r>
    </w:p>
    <w:p w:rsidR="00632217" w:rsidRPr="00632217" w:rsidRDefault="00632217" w:rsidP="00632217">
      <w:pPr>
        <w:spacing w:after="0" w:line="276" w:lineRule="auto"/>
        <w:jc w:val="both"/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</w:pPr>
      <w:r w:rsidRPr="00632217">
        <w:rPr>
          <w:rFonts w:ascii="Times New Roman" w:eastAsia="Arial" w:hAnsi="Times New Roman" w:cs="Times New Roman"/>
          <w:sz w:val="28"/>
          <w:szCs w:val="28"/>
          <w:lang w:val="kk-KZ" w:eastAsia="ru-RU"/>
        </w:rPr>
        <w:t>2.</w:t>
      </w:r>
      <w:r w:rsidR="008F2D2F" w:rsidRPr="00632217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 xml:space="preserve">Тергеп-тексеру жүргізетін </w:t>
      </w:r>
      <w:r w:rsidRPr="00632217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>бақылау және қадағалау органы:</w:t>
      </w:r>
    </w:p>
    <w:p w:rsidR="008F2D2F" w:rsidRPr="00632217" w:rsidRDefault="008F2D2F" w:rsidP="00632217">
      <w:pPr>
        <w:spacing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</w:pPr>
      <w:r w:rsidRPr="00632217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632217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2D2F" w:rsidRPr="00A82309" w:rsidRDefault="008F2D2F" w:rsidP="008F2D2F">
      <w:pPr>
        <w:spacing w:after="0" w:line="276" w:lineRule="auto"/>
        <w:jc w:val="both"/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</w:pPr>
      <w:r w:rsidRPr="008F2D2F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>3. Тартылған сарапшылар (деректер</w:t>
      </w:r>
      <w:r w:rsidR="00A7195C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>ді пайдалануға келісім):</w:t>
      </w:r>
      <w:r w:rsidR="00A82309" w:rsidRPr="00A82309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>тартылмаған</w:t>
      </w:r>
    </w:p>
    <w:p w:rsidR="008F2D2F" w:rsidRPr="008F2D2F" w:rsidRDefault="008F2D2F" w:rsidP="008F2D2F">
      <w:pPr>
        <w:spacing w:after="0" w:line="276" w:lineRule="auto"/>
        <w:jc w:val="both"/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</w:pPr>
      <w:r w:rsidRPr="008F2D2F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 xml:space="preserve">4. Тергеп-тексеру жүргізу мерзімі -    </w:t>
      </w:r>
      <w:r w:rsidR="00A82309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>19.08 - 01.09.2026 жыл</w:t>
      </w:r>
    </w:p>
    <w:p w:rsidR="008F2D2F" w:rsidRPr="008F2D2F" w:rsidRDefault="008F2D2F" w:rsidP="008F2D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2D2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5. Тергеп-тексеру жүргізілген жеке және (немесе) заңдытұлғалар – </w:t>
      </w:r>
    </w:p>
    <w:p w:rsidR="005B781F" w:rsidRDefault="005B781F" w:rsidP="008F2D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 xml:space="preserve">Қызылорда облысының денсаулық сақтау басқармасының </w:t>
      </w:r>
    </w:p>
    <w:p w:rsidR="005B781F" w:rsidRDefault="008F2D2F" w:rsidP="008F2D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</w:pPr>
      <w:r w:rsidRPr="008F2D2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>«Alex</w:t>
      </w:r>
      <w:r w:rsidR="005B781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 xml:space="preserve">ey Sultan Akhmet»  ЖШС емханасы </w:t>
      </w:r>
    </w:p>
    <w:p w:rsidR="008F2D2F" w:rsidRPr="005B781F" w:rsidRDefault="008F2D2F" w:rsidP="008F2D2F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</w:pPr>
      <w:r w:rsidRPr="008F2D2F"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  <w:t>Қызылорда</w:t>
      </w:r>
      <w:r w:rsidR="005B781F"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  <w:t xml:space="preserve"> қаласы , </w:t>
      </w:r>
      <w:r w:rsidRPr="008F2D2F"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  <w:t>И. Тайманов көшесі №116А,  БСН</w:t>
      </w:r>
      <w:r w:rsidR="005B781F"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  <w:t>:</w:t>
      </w:r>
      <w:r w:rsidRPr="008F2D2F"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  <w:t xml:space="preserve"> 061240012589</w:t>
      </w:r>
    </w:p>
    <w:p w:rsidR="00641C84" w:rsidRDefault="008F2D2F" w:rsidP="008F2D2F">
      <w:pPr>
        <w:spacing w:after="0" w:line="276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</w:pPr>
      <w:r w:rsidRPr="008F2D2F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>6.Халықтың санитариялық-эпидемиологиялық саламаттылығы саласындағы  нормативтік құқықтық актілер талаптарыныңанықталған бұзушылықт</w:t>
      </w:r>
      <w:r w:rsidR="00641C84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>арының   себептері мен сипаты:</w:t>
      </w:r>
    </w:p>
    <w:p w:rsidR="008F2D2F" w:rsidRPr="008F2D2F" w:rsidRDefault="008F2D2F" w:rsidP="008F2D2F">
      <w:pPr>
        <w:spacing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</w:pPr>
      <w:bookmarkStart w:id="0" w:name="_GoBack"/>
      <w:bookmarkEnd w:id="0"/>
      <w:r w:rsidRPr="008F2D2F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8F2D2F" w:rsidRPr="00A7195C" w:rsidRDefault="008F2D2F" w:rsidP="008F2D2F">
      <w:pPr>
        <w:spacing w:after="0" w:line="276" w:lineRule="auto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F2D2F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>7.Халықтың санитариялық-эпидемиологиялық саламаттылығы саласындағы нормативтік құқықтық актілердің талаптарын бұзуға жол берге</w:t>
      </w:r>
      <w:r w:rsidR="00A7195C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 xml:space="preserve">н жеке тұлға, заңды тұлғалар: </w:t>
      </w:r>
      <w:r w:rsidR="00A7195C" w:rsidRPr="00A7195C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>нет</w:t>
      </w:r>
      <w:r w:rsidRPr="00A7195C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 xml:space="preserve"> </w:t>
      </w:r>
    </w:p>
    <w:p w:rsidR="008F2D2F" w:rsidRPr="008F2D2F" w:rsidRDefault="00A7195C" w:rsidP="008F2D2F">
      <w:pPr>
        <w:spacing w:after="200" w:line="276" w:lineRule="auto"/>
        <w:jc w:val="both"/>
        <w:rPr>
          <w:rFonts w:ascii="Times New Roman" w:eastAsia="Arial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8.Қабылданған шаралар: </w:t>
      </w:r>
      <w:r w:rsidRPr="00A7195C">
        <w:rPr>
          <w:rFonts w:ascii="Times New Roman" w:eastAsia="Arial" w:hAnsi="Times New Roman" w:cs="Times New Roman"/>
          <w:b/>
          <w:sz w:val="28"/>
          <w:szCs w:val="28"/>
          <w:u w:val="single"/>
          <w:lang w:val="kk-KZ" w:eastAsia="ru-RU"/>
        </w:rPr>
        <w:t>нет</w:t>
      </w:r>
      <w:r w:rsidR="008F2D2F" w:rsidRPr="008F2D2F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 xml:space="preserve"> </w:t>
      </w:r>
    </w:p>
    <w:p w:rsidR="008F2D2F" w:rsidRPr="008F2D2F" w:rsidRDefault="008F2D2F" w:rsidP="008F2D2F">
      <w:pPr>
        <w:spacing w:after="0" w:line="276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8F2D2F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 xml:space="preserve">   </w:t>
      </w:r>
    </w:p>
    <w:p w:rsidR="008F2D2F" w:rsidRPr="008F2D2F" w:rsidRDefault="008F2D2F" w:rsidP="008F2D2F">
      <w:pPr>
        <w:spacing w:after="0" w:line="276" w:lineRule="auto"/>
        <w:rPr>
          <w:rFonts w:ascii="Calibri" w:eastAsia="Arial" w:hAnsi="Calibri" w:cs="Times New Roman"/>
          <w:sz w:val="28"/>
          <w:szCs w:val="28"/>
          <w:lang w:val="kk-KZ" w:eastAsia="ru-RU"/>
        </w:rPr>
      </w:pPr>
    </w:p>
    <w:sectPr w:rsidR="008F2D2F" w:rsidRPr="008F2D2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1B8" w:rsidRDefault="00C131B8">
      <w:pPr>
        <w:spacing w:after="0" w:line="240" w:lineRule="auto"/>
      </w:pPr>
      <w:r>
        <w:separator/>
      </w:r>
    </w:p>
  </w:endnote>
  <w:endnote w:type="continuationSeparator" w:id="0">
    <w:p w:rsidR="00C131B8" w:rsidRDefault="00C1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1B8" w:rsidRDefault="00C131B8">
      <w:pPr>
        <w:spacing w:after="0" w:line="240" w:lineRule="auto"/>
      </w:pPr>
      <w:r>
        <w:separator/>
      </w:r>
    </w:p>
  </w:footnote>
  <w:footnote w:type="continuationSeparator" w:id="0">
    <w:p w:rsidR="00C131B8" w:rsidRDefault="00C1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987" w:rsidRDefault="00C131B8">
    <w:pPr>
      <w:pStyle w:val="a3"/>
    </w:pPr>
  </w:p>
  <w:p w:rsidR="00260987" w:rsidRDefault="008F2D2F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02FDBED3" wp14:editId="5B8E498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60987" w:rsidRDefault="008F2D2F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02FDBED3" id="Прямоугольник 1" o:spid="_x0000_s1026" style="position:absolute;margin-left:0;margin-top:0;width:627.35pt;height:32.15pt;rotation:-45;z-index:-251657216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260987" w:rsidRDefault="008F2D2F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Кызылординское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Кызылординской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области Комитета санитарно-э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пидемиологического контроля Министерства здравоохранения Республики Казахстан" -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Тунгушбаева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C131B8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5E5F8F"/>
    <w:multiLevelType w:val="hybridMultilevel"/>
    <w:tmpl w:val="55E6E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53"/>
    <w:rsid w:val="00085330"/>
    <w:rsid w:val="003550B0"/>
    <w:rsid w:val="00532768"/>
    <w:rsid w:val="005B781F"/>
    <w:rsid w:val="00632217"/>
    <w:rsid w:val="00641C84"/>
    <w:rsid w:val="008F2D2F"/>
    <w:rsid w:val="00A40453"/>
    <w:rsid w:val="00A7195C"/>
    <w:rsid w:val="00A82309"/>
    <w:rsid w:val="00C131B8"/>
    <w:rsid w:val="00D5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63D9932-D68A-4372-85A1-395C238F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2D2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322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2026-09-04T12:03:00Z</dcterms:created>
  <dcterms:modified xsi:type="dcterms:W3CDTF">2026-09-04T12:23:00Z</dcterms:modified>
</cp:coreProperties>
</file>