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XSpec="center" w:tblpY="23"/>
        <w:tblW w:w="11060" w:type="dxa"/>
        <w:tblLook w:val="01E0" w:firstRow="1" w:lastRow="1" w:firstColumn="1" w:lastColumn="1" w:noHBand="0" w:noVBand="0"/>
      </w:tblPr>
      <w:tblGrid>
        <w:gridCol w:w="4928"/>
        <w:gridCol w:w="1707"/>
        <w:gridCol w:w="4425"/>
      </w:tblGrid>
      <w:tr w:rsidR="007C2FAF" w:rsidRPr="007C2FAF" w:rsidTr="00283EBB">
        <w:tc>
          <w:tcPr>
            <w:tcW w:w="4928" w:type="dxa"/>
            <w:hideMark/>
          </w:tcPr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АДАМ ҚҰҚЫҚТАРЫ ЖӨНІНДЕГІ</w:t>
            </w:r>
          </w:p>
          <w:p w:rsidR="007C2FAF" w:rsidRPr="007C2FAF" w:rsidRDefault="007C2FAF" w:rsidP="00283EBB">
            <w:pPr>
              <w:spacing w:after="0" w:line="276" w:lineRule="auto"/>
              <w:ind w:left="426" w:right="-12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ҰЛТТЫҚ ОРТАЛЫҚ</w:t>
            </w:r>
          </w:p>
        </w:tc>
        <w:tc>
          <w:tcPr>
            <w:tcW w:w="1707" w:type="dxa"/>
            <w:hideMark/>
          </w:tcPr>
          <w:p w:rsidR="007C2FAF" w:rsidRPr="007C2FAF" w:rsidRDefault="007C2FAF" w:rsidP="007C2FAF">
            <w:pPr>
              <w:tabs>
                <w:tab w:val="left" w:pos="1440"/>
              </w:tabs>
              <w:spacing w:after="0" w:line="276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46EE21" wp14:editId="032A63C6">
                  <wp:extent cx="914400" cy="942975"/>
                  <wp:effectExtent l="0" t="0" r="0" b="9525"/>
                  <wp:docPr id="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5" w:type="dxa"/>
          </w:tcPr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Gulim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НАЦИОНАЛЬНЫЙ ЦЕНТР</w:t>
            </w:r>
          </w:p>
          <w:p w:rsidR="007C2FAF" w:rsidRPr="007C2FAF" w:rsidRDefault="007C2FAF" w:rsidP="00283EBB">
            <w:pPr>
              <w:spacing w:after="0" w:line="276" w:lineRule="auto"/>
              <w:ind w:left="-146" w:right="496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ПО ПРАВАМ ЧЕЛОВЕКА</w:t>
            </w:r>
          </w:p>
          <w:p w:rsidR="007C2FAF" w:rsidRPr="007C2FAF" w:rsidRDefault="007C2FAF" w:rsidP="007C2FAF">
            <w:pPr>
              <w:spacing w:after="0" w:line="276" w:lineRule="auto"/>
              <w:ind w:left="-146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</w:tc>
      </w:tr>
    </w:tbl>
    <w:p w:rsidR="007C2FAF" w:rsidRPr="007C2FAF" w:rsidRDefault="007C2FAF" w:rsidP="00283EBB">
      <w:pPr>
        <w:spacing w:after="0" w:line="240" w:lineRule="auto"/>
        <w:ind w:right="-46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C2FAF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</w:t>
      </w:r>
    </w:p>
    <w:tbl>
      <w:tblPr>
        <w:tblW w:w="9942" w:type="dxa"/>
        <w:jc w:val="center"/>
        <w:tblInd w:w="480" w:type="dxa"/>
        <w:tblLook w:val="01E0" w:firstRow="1" w:lastRow="1" w:firstColumn="1" w:lastColumn="1" w:noHBand="0" w:noVBand="0"/>
      </w:tblPr>
      <w:tblGrid>
        <w:gridCol w:w="4559"/>
        <w:gridCol w:w="5383"/>
      </w:tblGrid>
      <w:tr w:rsidR="007C2FAF" w:rsidRPr="007C2FAF" w:rsidTr="00283EBB">
        <w:trPr>
          <w:trHeight w:val="1873"/>
          <w:jc w:val="center"/>
        </w:trPr>
        <w:tc>
          <w:tcPr>
            <w:tcW w:w="4559" w:type="dxa"/>
          </w:tcPr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Gulim"/>
                <w:color w:val="365F91" w:themeColor="accent1" w:themeShade="BF"/>
                <w:sz w:val="10"/>
                <w:szCs w:val="1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               БҰЙРЫҚ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</w:p>
          <w:p w:rsidR="007C2FAF" w:rsidRPr="00C74C1E" w:rsidRDefault="00C74C1E" w:rsidP="00283EB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 xml:space="preserve">    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 xml:space="preserve">15.05.2026 жылғы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  <w:t xml:space="preserve"> 28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</w:t>
            </w:r>
            <w:r w:rsidR="007C26BC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          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</w:t>
            </w:r>
            <w:r w:rsidR="00001C46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  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Астана қаласы</w:t>
            </w:r>
            <w:r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 xml:space="preserve">                                       </w:t>
            </w: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</w:p>
          <w:p w:rsidR="007C2FAF" w:rsidRPr="007C2FAF" w:rsidRDefault="007C2FAF" w:rsidP="00283EBB">
            <w:pPr>
              <w:spacing w:after="0" w:line="276" w:lineRule="auto"/>
              <w:ind w:left="372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5383" w:type="dxa"/>
          </w:tcPr>
          <w:p w:rsidR="007C2FAF" w:rsidRPr="007C2FAF" w:rsidRDefault="007C2FAF" w:rsidP="007C2FAF">
            <w:pPr>
              <w:spacing w:after="0" w:line="276" w:lineRule="auto"/>
              <w:ind w:left="927"/>
              <w:jc w:val="center"/>
              <w:rPr>
                <w:rFonts w:ascii="Times New Roman" w:eastAsia="Times New Roman" w:hAnsi="Times New Roman" w:cs="Gulim"/>
                <w:color w:val="3366FF"/>
                <w:sz w:val="10"/>
                <w:szCs w:val="10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3366FF"/>
                <w:sz w:val="24"/>
                <w:szCs w:val="24"/>
              </w:rPr>
            </w:pP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                           </w:t>
            </w:r>
            <w:r w:rsidR="00283EBB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 xml:space="preserve">           </w:t>
            </w:r>
            <w:r w:rsidRPr="007C2FAF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pacing w:val="-2"/>
                <w:sz w:val="24"/>
                <w:szCs w:val="24"/>
                <w:lang w:val="kk-KZ"/>
              </w:rPr>
              <w:t>ПРИКАЗ</w:t>
            </w: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7C2FAF" w:rsidP="007C2FAF">
            <w:pPr>
              <w:spacing w:after="0" w:line="276" w:lineRule="auto"/>
              <w:ind w:firstLine="189"/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</w:pPr>
          </w:p>
          <w:p w:rsidR="007C2FAF" w:rsidRPr="007C2FAF" w:rsidRDefault="007C26BC" w:rsidP="007C2FAF">
            <w:pPr>
              <w:spacing w:after="0" w:line="276" w:lineRule="auto"/>
              <w:ind w:firstLine="189"/>
              <w:jc w:val="center"/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</w:rPr>
              <w:t xml:space="preserve">                       </w:t>
            </w:r>
            <w:r w:rsidR="00001C46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</w:rPr>
              <w:t xml:space="preserve">   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</w:rPr>
              <w:t xml:space="preserve">город </w:t>
            </w:r>
            <w:r w:rsidR="007C2FAF" w:rsidRPr="007C2FAF">
              <w:rPr>
                <w:rFonts w:ascii="Times New Roman" w:eastAsia="Times New Roman" w:hAnsi="Times New Roman" w:cs="Times New Roman"/>
                <w:color w:val="365F91" w:themeColor="accent1" w:themeShade="BF"/>
                <w:spacing w:val="-2"/>
                <w:sz w:val="18"/>
                <w:szCs w:val="18"/>
                <w:lang w:val="kk-KZ"/>
              </w:rPr>
              <w:t>Астана</w:t>
            </w:r>
          </w:p>
        </w:tc>
      </w:tr>
    </w:tbl>
    <w:p w:rsidR="00A97C68" w:rsidRDefault="00A97C68" w:rsidP="00D2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C26BC" w:rsidRDefault="007C26BC" w:rsidP="007C26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Адам құқықтары жөніндегі</w:t>
      </w:r>
    </w:p>
    <w:p w:rsidR="007C26BC" w:rsidRDefault="007C26BC" w:rsidP="007C26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ұлттық орталықтың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B94AB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регламентін бекіту туралы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Адам құқықтары жөніндегі орталық басшысының 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30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қазан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дағы №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66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бұйрығына өзгеріс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</w:t>
      </w:r>
      <w:r w:rsidRPr="009B24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енгізу туралы</w:t>
      </w:r>
    </w:p>
    <w:p w:rsidR="007C26BC" w:rsidRPr="00B94AB0" w:rsidRDefault="007C26BC" w:rsidP="007C26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C26BC" w:rsidRPr="00B94AB0" w:rsidRDefault="007C26BC" w:rsidP="007C26B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«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Адам құқықтары жөнінде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гі ұлттық орталықты құру туралы»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Қазақстан Республикасы Президентінің 2002 жылғы 10 желтоқсандағы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№ 992 Жарлығымен бекітілген Адам құқықтары жөніндегі ұлттық орталық туралы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ер</w:t>
      </w:r>
      <w:r w:rsidRPr="00A006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еженің 19-тармағының 3-1) тармақшасына сәйкес </w:t>
      </w:r>
      <w:r w:rsidRPr="00B94A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БҰЙЫРАМЫН:</w:t>
      </w:r>
    </w:p>
    <w:p w:rsidR="007C26BC" w:rsidRDefault="007C26BC" w:rsidP="007C26BC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«Адам құқықтары жөніндегі ұлттық орталықтың регламентін бекіту туралы» Адам құқықтары жөніндегі орталық басшысының 2025 жылғы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30 қазандағы № 66  бұйрығын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да 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мынадай өзгеріс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тер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енгізілсін:</w:t>
      </w:r>
    </w:p>
    <w:p w:rsidR="007C26BC" w:rsidRPr="00283EBB" w:rsidRDefault="007C26BC" w:rsidP="007C26BC">
      <w:pPr>
        <w:pStyle w:val="a6"/>
        <w:tabs>
          <w:tab w:val="left" w:pos="851"/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көрсетілген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бұйрығымен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бекітілген </w:t>
      </w:r>
      <w:r w:rsidRPr="00455B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Адам құқықтары жөніндегі ұлттық орталықтың регламент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інде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:</w:t>
      </w:r>
    </w:p>
    <w:p w:rsidR="007C26BC" w:rsidRPr="00283EBB" w:rsidRDefault="007C26BC" w:rsidP="007C26BC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35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-тармақ</w:t>
      </w:r>
      <w:r w:rsidRPr="007F2147">
        <w:rPr>
          <w:lang w:val="kk-KZ"/>
        </w:rPr>
        <w:t xml:space="preserve"> </w:t>
      </w: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мынадай редакцияда жазылсын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:</w:t>
      </w:r>
    </w:p>
    <w:p w:rsidR="007C26BC" w:rsidRDefault="007C26BC" w:rsidP="007C26BC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«35. </w:t>
      </w:r>
      <w:r w:rsidRPr="008F7287">
        <w:rPr>
          <w:b w:val="0"/>
          <w:sz w:val="28"/>
          <w:szCs w:val="28"/>
          <w:lang w:val="kk-KZ"/>
        </w:rPr>
        <w:t xml:space="preserve">АҚҰО-да және оның өкілдіктерінде іс жүргізу </w:t>
      </w:r>
      <w:r w:rsidRPr="00652DB8">
        <w:rPr>
          <w:b w:val="0"/>
          <w:sz w:val="28"/>
          <w:szCs w:val="28"/>
          <w:lang w:val="kk-KZ"/>
        </w:rPr>
        <w:t>адамның және азаматтың құқықтары мен бостандықтарының бұзылуы туралы</w:t>
      </w:r>
      <w:r>
        <w:rPr>
          <w:b w:val="0"/>
          <w:sz w:val="28"/>
          <w:szCs w:val="28"/>
          <w:lang w:val="kk-KZ"/>
        </w:rPr>
        <w:t xml:space="preserve"> </w:t>
      </w:r>
      <w:r w:rsidRPr="008F7287">
        <w:rPr>
          <w:b w:val="0"/>
          <w:sz w:val="28"/>
          <w:szCs w:val="28"/>
          <w:lang w:val="kk-KZ"/>
        </w:rPr>
        <w:t>шағымдарды</w:t>
      </w:r>
      <w:r>
        <w:rPr>
          <w:b w:val="0"/>
          <w:sz w:val="28"/>
          <w:szCs w:val="28"/>
          <w:lang w:val="kk-KZ"/>
        </w:rPr>
        <w:t xml:space="preserve"> </w:t>
      </w:r>
      <w:r w:rsidRPr="008F7287">
        <w:rPr>
          <w:b w:val="0"/>
          <w:sz w:val="28"/>
          <w:szCs w:val="28"/>
          <w:lang w:val="kk-KZ"/>
        </w:rPr>
        <w:t>(бұдан әрі</w:t>
      </w:r>
      <w:r>
        <w:rPr>
          <w:b w:val="0"/>
          <w:sz w:val="28"/>
          <w:szCs w:val="28"/>
          <w:lang w:val="kk-KZ"/>
        </w:rPr>
        <w:t xml:space="preserve"> – </w:t>
      </w:r>
      <w:r w:rsidRPr="008F7287">
        <w:rPr>
          <w:b w:val="0"/>
          <w:sz w:val="28"/>
          <w:szCs w:val="28"/>
          <w:lang w:val="kk-KZ"/>
        </w:rPr>
        <w:t>шағым)</w:t>
      </w:r>
      <w:r>
        <w:rPr>
          <w:b w:val="0"/>
          <w:sz w:val="28"/>
          <w:szCs w:val="28"/>
          <w:lang w:val="kk-KZ"/>
        </w:rPr>
        <w:t xml:space="preserve"> </w:t>
      </w:r>
      <w:r w:rsidRPr="008F7287">
        <w:rPr>
          <w:b w:val="0"/>
          <w:sz w:val="28"/>
          <w:szCs w:val="28"/>
          <w:lang w:val="kk-KZ"/>
        </w:rPr>
        <w:t>қарау тәртібін қоспағанда, Қазақстан Республикасының Әкімшілік рәсімдік-процестік кодексімен (бұдан әрі</w:t>
      </w:r>
      <w:r>
        <w:rPr>
          <w:b w:val="0"/>
          <w:sz w:val="28"/>
          <w:szCs w:val="28"/>
          <w:lang w:val="kk-KZ"/>
        </w:rPr>
        <w:t xml:space="preserve"> – </w:t>
      </w:r>
      <w:r w:rsidRPr="008F7287">
        <w:rPr>
          <w:b w:val="0"/>
          <w:sz w:val="28"/>
          <w:szCs w:val="28"/>
          <w:lang w:val="kk-KZ"/>
        </w:rPr>
        <w:t xml:space="preserve">ӘРПК) реттеледі және мемлекеттік тілде электрондық нысанда жүзеге асырылады, </w:t>
      </w:r>
      <w:r w:rsidRPr="003C74CC">
        <w:rPr>
          <w:b w:val="0"/>
          <w:sz w:val="28"/>
          <w:szCs w:val="28"/>
          <w:lang w:val="kk-KZ"/>
        </w:rPr>
        <w:t>қазақ тілімен қатар орыс тілі ресми түрде қолданылады</w:t>
      </w:r>
      <w:r>
        <w:rPr>
          <w:b w:val="0"/>
          <w:sz w:val="28"/>
          <w:szCs w:val="28"/>
          <w:lang w:val="kk-KZ"/>
        </w:rPr>
        <w:t xml:space="preserve">. </w:t>
      </w:r>
    </w:p>
    <w:p w:rsidR="007C26BC" w:rsidRPr="002C6FA9" w:rsidRDefault="007C26BC" w:rsidP="007C26BC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АҚҰО</w:t>
      </w:r>
      <w:r w:rsidRPr="0082749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және оның </w:t>
      </w:r>
      <w:r w:rsidRPr="00510E0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өкілдіктері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қызметкерлерінің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,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өкілдер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дің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әрекеттеріне (әрекетсіздігіне)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ш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ағымдар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,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хабарламалар, ұсыныстар, үн қатулар, сұрау салулар және басқа да өтініштер Конституциялық заңмен, </w:t>
      </w:r>
      <w:r w:rsidRPr="00CF2076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Адам құқықтары жөніндегі уәкілдің 2023 жылғы 20 қаңтардағы № 3 бұйрығы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мен</w:t>
      </w:r>
      <w:r w:rsidRPr="00CF2076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бекіт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ілген Ша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ғымдарды қарау қағидаларымен (бұдан әрі –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Ш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ағымдарды қарау қағидалары) реттелмеген </w:t>
      </w:r>
      <w:r w:rsidRPr="008F7287">
        <w:rPr>
          <w:b w:val="0"/>
          <w:sz w:val="28"/>
          <w:szCs w:val="28"/>
          <w:lang w:val="kk-KZ"/>
        </w:rPr>
        <w:t>ӘРПК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сәйкес тіркеледі және қаралады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.</w:t>
      </w:r>
      <w:r w:rsidRPr="002C6FA9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»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;</w:t>
      </w:r>
    </w:p>
    <w:p w:rsidR="007C26BC" w:rsidRDefault="007C26BC" w:rsidP="007C26BC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46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-тармақ</w:t>
      </w:r>
      <w:r w:rsidRPr="007F2147">
        <w:rPr>
          <w:lang w:val="kk-KZ"/>
        </w:rPr>
        <w:t xml:space="preserve"> </w:t>
      </w: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мынадай редакцияда жазылсын</w:t>
      </w:r>
      <w:r w:rsidRPr="00283E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:</w:t>
      </w:r>
    </w:p>
    <w:p w:rsidR="007C26BC" w:rsidRPr="00013881" w:rsidRDefault="007C26BC" w:rsidP="007C26BC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«46</w:t>
      </w: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. </w:t>
      </w:r>
      <w:r w:rsidRPr="007F2147">
        <w:rPr>
          <w:rFonts w:ascii="Times New Roman" w:hAnsi="Times New Roman" w:cs="Times New Roman"/>
          <w:sz w:val="28"/>
          <w:szCs w:val="28"/>
          <w:lang w:val="kk-KZ"/>
        </w:rPr>
        <w:t>Халықаралық ұйымдарға, шет мемлекеттердің өкілдіктеріне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7F21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3881">
        <w:rPr>
          <w:rFonts w:ascii="Times New Roman" w:hAnsi="Times New Roman" w:cs="Times New Roman"/>
          <w:sz w:val="28"/>
          <w:szCs w:val="28"/>
          <w:lang w:val="kk-KZ"/>
        </w:rPr>
        <w:t>құқық қорғау мекемелеріне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F2147">
        <w:rPr>
          <w:rFonts w:ascii="Times New Roman" w:hAnsi="Times New Roman" w:cs="Times New Roman"/>
          <w:sz w:val="28"/>
          <w:szCs w:val="28"/>
          <w:lang w:val="kk-KZ"/>
        </w:rPr>
        <w:t xml:space="preserve"> орталық мемлекеттік органдарға, квазимемлекеттік, үкіметтік емес ұйымдарға жолданған адам құқықтары мен бостандықтарын қорғау мәселелері жөніндегі құжаттарға Уәкіл немесе оның тапсырмасы бойынша АҚҰО басшысы</w:t>
      </w:r>
      <w:r w:rsidRPr="00013881">
        <w:rPr>
          <w:lang w:val="kk-KZ"/>
        </w:rPr>
        <w:t xml:space="preserve"> </w:t>
      </w:r>
      <w:r w:rsidRPr="00013881">
        <w:rPr>
          <w:rFonts w:ascii="Times New Roman" w:hAnsi="Times New Roman" w:cs="Times New Roman"/>
          <w:sz w:val="28"/>
          <w:szCs w:val="28"/>
          <w:lang w:val="kk-KZ"/>
        </w:rPr>
        <w:t>не</w:t>
      </w:r>
      <w:r>
        <w:rPr>
          <w:rFonts w:ascii="Times New Roman" w:hAnsi="Times New Roman" w:cs="Times New Roman"/>
          <w:sz w:val="28"/>
          <w:szCs w:val="28"/>
          <w:lang w:val="kk-KZ"/>
        </w:rPr>
        <w:t>месе</w:t>
      </w:r>
      <w:r w:rsidRPr="00013881">
        <w:rPr>
          <w:rFonts w:ascii="Times New Roman" w:hAnsi="Times New Roman" w:cs="Times New Roman"/>
          <w:sz w:val="28"/>
          <w:szCs w:val="28"/>
          <w:lang w:val="kk-KZ"/>
        </w:rPr>
        <w:t xml:space="preserve"> оның орынбасары </w:t>
      </w:r>
      <w:r w:rsidRPr="007F2147">
        <w:rPr>
          <w:rFonts w:ascii="Times New Roman" w:hAnsi="Times New Roman" w:cs="Times New Roman"/>
          <w:sz w:val="28"/>
          <w:szCs w:val="28"/>
          <w:lang w:val="kk-KZ"/>
        </w:rPr>
        <w:t>қол қояды.</w:t>
      </w:r>
      <w:r w:rsidRPr="00013881">
        <w:rPr>
          <w:lang w:val="kk-KZ"/>
        </w:rPr>
        <w:t xml:space="preserve"> </w:t>
      </w:r>
    </w:p>
    <w:p w:rsidR="007C26BC" w:rsidRDefault="007C26BC" w:rsidP="007C26BC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</w:pP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Конституциялық заңда,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Ш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ағымдарды қарау қағидаларында реттелмеген хабарламаларға, ұсыныстарға, үн қ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осу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ларға, сұрау салуларға және басқа да өтініштерге жауаптарға, сондай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-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ақ </w:t>
      </w:r>
      <w:r w:rsidRPr="00510E0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АҚҰО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және оның </w:t>
      </w:r>
      <w:r w:rsidRPr="00510E0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өкілдіктері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қызметкерлерінің әрекеттеріне (әрекетсіздігіне) шағымдарға </w:t>
      </w:r>
      <w:r w:rsidRPr="00510E0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АҚҰО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басшысы, ал </w:t>
      </w:r>
      <w:r w:rsidRPr="0016663F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Уәкіл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өкілдер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д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ің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,</w:t>
      </w:r>
      <w:r w:rsidRPr="00510E00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АҚҰО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басшысы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 орынбасарларының және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басшы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ның, 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 xml:space="preserve">әрекеттеріне (әрекетсіздігіне) </w:t>
      </w:r>
      <w:r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У</w:t>
      </w:r>
      <w:r w:rsidRPr="00B43D52">
        <w:rPr>
          <w:b w:val="0"/>
          <w:color w:val="000000"/>
          <w:spacing w:val="2"/>
          <w:sz w:val="28"/>
          <w:szCs w:val="20"/>
          <w:shd w:val="clear" w:color="auto" w:fill="FFFFFF"/>
          <w:lang w:val="kk-KZ"/>
        </w:rPr>
        <w:t>әкіл қол қояды.»;</w:t>
      </w:r>
    </w:p>
    <w:p w:rsidR="007C26BC" w:rsidRPr="007F2147" w:rsidRDefault="007C26BC" w:rsidP="007C26BC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-тармақ</w:t>
      </w:r>
      <w:r w:rsidRPr="007F2147">
        <w:rPr>
          <w:lang w:val="kk-KZ"/>
        </w:rPr>
        <w:t xml:space="preserve"> </w:t>
      </w:r>
      <w:r w:rsidRPr="007F214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мынадай редакцияда жазылсын:</w:t>
      </w:r>
    </w:p>
    <w:p w:rsidR="007C26BC" w:rsidRPr="008F7287" w:rsidRDefault="007C26BC" w:rsidP="007C26BC">
      <w:pPr>
        <w:pStyle w:val="2"/>
        <w:tabs>
          <w:tab w:val="left" w:pos="142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 xml:space="preserve">«49. </w:t>
      </w:r>
      <w:r w:rsidRPr="008F7287">
        <w:rPr>
          <w:b w:val="0"/>
          <w:sz w:val="28"/>
          <w:szCs w:val="28"/>
          <w:lang w:val="kk-KZ"/>
        </w:rPr>
        <w:t>Шағымдарды қарау Конституциялық заңмен және Уәкілмен              бекітілетін Шағымдарды қарау қағидаларымен реттеледі.</w:t>
      </w:r>
      <w:r>
        <w:rPr>
          <w:b w:val="0"/>
          <w:sz w:val="28"/>
          <w:szCs w:val="28"/>
          <w:lang w:val="kk-KZ"/>
        </w:rPr>
        <w:t>».</w:t>
      </w:r>
    </w:p>
    <w:p w:rsidR="007C26BC" w:rsidRPr="008247CA" w:rsidRDefault="007C26BC" w:rsidP="007C26BC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23E8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Хатшылық осы бұйрықты Адам құқықтары жөніндегі ұлттық орталықтың барлық қызметкерлеріне және Қазақстан Республикасындағы Адам құқықтары жөніндегі уәкіл өкілдерінің назарына жеткізсін</w:t>
      </w:r>
      <w:r w:rsidRPr="008247C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:rsidR="007C26BC" w:rsidRDefault="007C26BC" w:rsidP="007C26BC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F601A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Осы бұйрықтың орындалуын бақылауды өзіме қалдырамын.</w:t>
      </w:r>
    </w:p>
    <w:p w:rsidR="007C26BC" w:rsidRPr="00E00F32" w:rsidRDefault="007C26BC" w:rsidP="007C26BC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E00F3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Осы бұйрық оған қол койылған күнінен бастап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күшіне енеді.</w:t>
      </w:r>
    </w:p>
    <w:p w:rsidR="007C26BC" w:rsidRDefault="007C26BC" w:rsidP="007C26BC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:rsidR="007C26BC" w:rsidRPr="006B2DF2" w:rsidRDefault="007C26BC" w:rsidP="007C26BC">
      <w:pPr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C26BC" w:rsidRDefault="007C26BC" w:rsidP="007C26B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Адам құқықтары жөніндегі</w:t>
      </w:r>
    </w:p>
    <w:p w:rsidR="007C26BC" w:rsidRDefault="007C26BC" w:rsidP="007C26B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ұлттық орталықты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ң</w:t>
      </w:r>
      <w:r w:rsidRPr="00AC7390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басшысының м.а.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ab/>
        <w:t xml:space="preserve">               Ә. Сабыров</w:t>
      </w:r>
    </w:p>
    <w:p w:rsidR="007C26BC" w:rsidRDefault="007C26BC" w:rsidP="007C26BC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C26BC" w:rsidRDefault="007C26BC" w:rsidP="007C26BC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7C26BC" w:rsidRPr="00510E00" w:rsidRDefault="007C26BC" w:rsidP="007C26B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C26BC" w:rsidRDefault="007C26BC" w:rsidP="007C26B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Республикасындағы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Адам құқықтары жөніндегі уәкіл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</w:p>
    <w:p w:rsidR="007C26BC" w:rsidRDefault="007C26BC" w:rsidP="007C26BC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«К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ЕЛІСІЛДІ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</w:p>
    <w:p w:rsidR="007C26BC" w:rsidRDefault="007C26BC" w:rsidP="007C26BC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C26BC" w:rsidRPr="00510E00" w:rsidRDefault="007C26BC" w:rsidP="007C26B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______________ А. ЛАСТАЕВ </w:t>
      </w:r>
    </w:p>
    <w:p w:rsidR="007C26BC" w:rsidRDefault="007C26BC" w:rsidP="007C26B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</w:t>
      </w:r>
    </w:p>
    <w:p w:rsidR="006E1373" w:rsidRPr="00510E00" w:rsidRDefault="007C26BC" w:rsidP="007C26BC">
      <w:pPr>
        <w:pStyle w:val="a6"/>
        <w:tabs>
          <w:tab w:val="left" w:pos="1134"/>
        </w:tabs>
        <w:spacing w:after="0" w:line="240" w:lineRule="auto"/>
        <w:ind w:left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2026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жылғы «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</w:t>
      </w:r>
      <w:r w:rsidRPr="00510E0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мамыр</w:t>
      </w:r>
    </w:p>
    <w:sectPr w:rsidR="006E1373" w:rsidRPr="00510E00" w:rsidSect="002A3E8A"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69" w:rsidRDefault="00B17569" w:rsidP="002C6FA9">
      <w:pPr>
        <w:spacing w:after="0" w:line="240" w:lineRule="auto"/>
      </w:pPr>
      <w:r>
        <w:separator/>
      </w:r>
    </w:p>
  </w:endnote>
  <w:endnote w:type="continuationSeparator" w:id="0">
    <w:p w:rsidR="00B17569" w:rsidRDefault="00B17569" w:rsidP="002C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69" w:rsidRDefault="00B17569" w:rsidP="002C6FA9">
      <w:pPr>
        <w:spacing w:after="0" w:line="240" w:lineRule="auto"/>
      </w:pPr>
      <w:r>
        <w:separator/>
      </w:r>
    </w:p>
  </w:footnote>
  <w:footnote w:type="continuationSeparator" w:id="0">
    <w:p w:rsidR="00B17569" w:rsidRDefault="00B17569" w:rsidP="002C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2572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C26BC" w:rsidRPr="007C26BC" w:rsidRDefault="007C26BC">
        <w:pPr>
          <w:pStyle w:val="a8"/>
          <w:jc w:val="center"/>
          <w:rPr>
            <w:rFonts w:ascii="Times New Roman" w:hAnsi="Times New Roman" w:cs="Times New Roman"/>
          </w:rPr>
        </w:pPr>
        <w:r w:rsidRPr="007C26BC">
          <w:rPr>
            <w:rFonts w:ascii="Times New Roman" w:hAnsi="Times New Roman" w:cs="Times New Roman"/>
          </w:rPr>
          <w:fldChar w:fldCharType="begin"/>
        </w:r>
        <w:r w:rsidRPr="007C26BC">
          <w:rPr>
            <w:rFonts w:ascii="Times New Roman" w:hAnsi="Times New Roman" w:cs="Times New Roman"/>
          </w:rPr>
          <w:instrText>PAGE   \* MERGEFORMAT</w:instrText>
        </w:r>
        <w:r w:rsidRPr="007C26BC">
          <w:rPr>
            <w:rFonts w:ascii="Times New Roman" w:hAnsi="Times New Roman" w:cs="Times New Roman"/>
          </w:rPr>
          <w:fldChar w:fldCharType="separate"/>
        </w:r>
        <w:r w:rsidR="00C74C1E">
          <w:rPr>
            <w:rFonts w:ascii="Times New Roman" w:hAnsi="Times New Roman" w:cs="Times New Roman"/>
            <w:noProof/>
          </w:rPr>
          <w:t>2</w:t>
        </w:r>
        <w:r w:rsidRPr="007C26BC">
          <w:rPr>
            <w:rFonts w:ascii="Times New Roman" w:hAnsi="Times New Roman" w:cs="Times New Roman"/>
          </w:rPr>
          <w:fldChar w:fldCharType="end"/>
        </w:r>
      </w:p>
    </w:sdtContent>
  </w:sdt>
  <w:p w:rsidR="002C6FA9" w:rsidRDefault="002C6FA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670BF"/>
    <w:multiLevelType w:val="hybridMultilevel"/>
    <w:tmpl w:val="5AA62068"/>
    <w:lvl w:ilvl="0" w:tplc="B22018C6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B5B6A0C0">
      <w:start w:val="1"/>
      <w:numFmt w:val="lowerLetter"/>
      <w:lvlText w:val="%2."/>
      <w:lvlJc w:val="left"/>
      <w:pPr>
        <w:ind w:left="2291" w:hanging="360"/>
      </w:pPr>
    </w:lvl>
    <w:lvl w:ilvl="2" w:tplc="928EE882">
      <w:start w:val="1"/>
      <w:numFmt w:val="lowerRoman"/>
      <w:lvlText w:val="%3."/>
      <w:lvlJc w:val="right"/>
      <w:pPr>
        <w:ind w:left="3011" w:hanging="180"/>
      </w:pPr>
    </w:lvl>
    <w:lvl w:ilvl="3" w:tplc="826A7A6E">
      <w:start w:val="1"/>
      <w:numFmt w:val="decimal"/>
      <w:lvlText w:val="%4."/>
      <w:lvlJc w:val="left"/>
      <w:pPr>
        <w:ind w:left="3731" w:hanging="360"/>
      </w:pPr>
    </w:lvl>
    <w:lvl w:ilvl="4" w:tplc="2E6E7C22">
      <w:start w:val="1"/>
      <w:numFmt w:val="lowerLetter"/>
      <w:lvlText w:val="%5."/>
      <w:lvlJc w:val="left"/>
      <w:pPr>
        <w:ind w:left="4451" w:hanging="360"/>
      </w:pPr>
    </w:lvl>
    <w:lvl w:ilvl="5" w:tplc="9134FE7A">
      <w:start w:val="1"/>
      <w:numFmt w:val="lowerRoman"/>
      <w:lvlText w:val="%6."/>
      <w:lvlJc w:val="right"/>
      <w:pPr>
        <w:ind w:left="5171" w:hanging="180"/>
      </w:pPr>
    </w:lvl>
    <w:lvl w:ilvl="6" w:tplc="2FFC3232">
      <w:start w:val="1"/>
      <w:numFmt w:val="decimal"/>
      <w:lvlText w:val="%7."/>
      <w:lvlJc w:val="left"/>
      <w:pPr>
        <w:ind w:left="5891" w:hanging="360"/>
      </w:pPr>
    </w:lvl>
    <w:lvl w:ilvl="7" w:tplc="FC2811B6">
      <w:start w:val="1"/>
      <w:numFmt w:val="lowerLetter"/>
      <w:lvlText w:val="%8."/>
      <w:lvlJc w:val="left"/>
      <w:pPr>
        <w:ind w:left="6611" w:hanging="360"/>
      </w:pPr>
    </w:lvl>
    <w:lvl w:ilvl="8" w:tplc="F66069E6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BF00154"/>
    <w:multiLevelType w:val="hybridMultilevel"/>
    <w:tmpl w:val="709C8834"/>
    <w:lvl w:ilvl="0" w:tplc="F736737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2034EDC"/>
    <w:multiLevelType w:val="hybridMultilevel"/>
    <w:tmpl w:val="E12E3614"/>
    <w:lvl w:ilvl="0" w:tplc="270203E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98"/>
    <w:rsid w:val="00001C46"/>
    <w:rsid w:val="00013881"/>
    <w:rsid w:val="0006020D"/>
    <w:rsid w:val="000D52E5"/>
    <w:rsid w:val="001242EE"/>
    <w:rsid w:val="00132BB2"/>
    <w:rsid w:val="0023439D"/>
    <w:rsid w:val="00237EF2"/>
    <w:rsid w:val="00245649"/>
    <w:rsid w:val="00275E51"/>
    <w:rsid w:val="00283EBB"/>
    <w:rsid w:val="002A3E8A"/>
    <w:rsid w:val="002A66C0"/>
    <w:rsid w:val="002C6FA9"/>
    <w:rsid w:val="003331E9"/>
    <w:rsid w:val="00394D5D"/>
    <w:rsid w:val="003C0857"/>
    <w:rsid w:val="003C3FCF"/>
    <w:rsid w:val="003F1C6E"/>
    <w:rsid w:val="0045425D"/>
    <w:rsid w:val="00455B62"/>
    <w:rsid w:val="00475D6C"/>
    <w:rsid w:val="004E0A08"/>
    <w:rsid w:val="00510E00"/>
    <w:rsid w:val="00510F0C"/>
    <w:rsid w:val="00520A3B"/>
    <w:rsid w:val="00591BC7"/>
    <w:rsid w:val="00594D8B"/>
    <w:rsid w:val="00612362"/>
    <w:rsid w:val="00652DB8"/>
    <w:rsid w:val="006B2DF2"/>
    <w:rsid w:val="006E0745"/>
    <w:rsid w:val="006E1373"/>
    <w:rsid w:val="00745FA3"/>
    <w:rsid w:val="00776FAF"/>
    <w:rsid w:val="007C26BC"/>
    <w:rsid w:val="007C2FAF"/>
    <w:rsid w:val="007C7106"/>
    <w:rsid w:val="007F2147"/>
    <w:rsid w:val="007F642E"/>
    <w:rsid w:val="00806A82"/>
    <w:rsid w:val="008247CA"/>
    <w:rsid w:val="008269EE"/>
    <w:rsid w:val="00827499"/>
    <w:rsid w:val="00832180"/>
    <w:rsid w:val="00850D12"/>
    <w:rsid w:val="008578A0"/>
    <w:rsid w:val="0086232F"/>
    <w:rsid w:val="008D2601"/>
    <w:rsid w:val="00977A76"/>
    <w:rsid w:val="009B24C3"/>
    <w:rsid w:val="00A006FE"/>
    <w:rsid w:val="00A249A4"/>
    <w:rsid w:val="00A50855"/>
    <w:rsid w:val="00A97C68"/>
    <w:rsid w:val="00AB2F6A"/>
    <w:rsid w:val="00AC5C87"/>
    <w:rsid w:val="00AC7390"/>
    <w:rsid w:val="00AD3376"/>
    <w:rsid w:val="00AF27B2"/>
    <w:rsid w:val="00B17569"/>
    <w:rsid w:val="00B43D52"/>
    <w:rsid w:val="00B56269"/>
    <w:rsid w:val="00B77F16"/>
    <w:rsid w:val="00B94AB0"/>
    <w:rsid w:val="00BC7B98"/>
    <w:rsid w:val="00C00CFA"/>
    <w:rsid w:val="00C11304"/>
    <w:rsid w:val="00C74C1E"/>
    <w:rsid w:val="00CF2076"/>
    <w:rsid w:val="00D26B8D"/>
    <w:rsid w:val="00DB2F48"/>
    <w:rsid w:val="00DB4BB5"/>
    <w:rsid w:val="00E00F32"/>
    <w:rsid w:val="00E21C67"/>
    <w:rsid w:val="00E56178"/>
    <w:rsid w:val="00E64161"/>
    <w:rsid w:val="00E96F99"/>
    <w:rsid w:val="00EA4A75"/>
    <w:rsid w:val="00F81CDE"/>
    <w:rsid w:val="00F9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12"/>
    <w:pPr>
      <w:spacing w:after="160" w:line="259" w:lineRule="auto"/>
    </w:pPr>
  </w:style>
  <w:style w:type="paragraph" w:styleId="2">
    <w:name w:val="heading 2"/>
    <w:basedOn w:val="a"/>
    <w:link w:val="20"/>
    <w:uiPriority w:val="9"/>
    <w:unhideWhenUsed/>
    <w:qFormat/>
    <w:rsid w:val="007F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5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6B2D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4AB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5425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F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6FA9"/>
  </w:style>
  <w:style w:type="paragraph" w:styleId="aa">
    <w:name w:val="footer"/>
    <w:basedOn w:val="a"/>
    <w:link w:val="ab"/>
    <w:uiPriority w:val="99"/>
    <w:unhideWhenUsed/>
    <w:rsid w:val="002C6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EFD1C-8139-4568-942F-F02C298D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USER_503_4</dc:creator>
  <cp:lastModifiedBy>USER_GULMIRA</cp:lastModifiedBy>
  <cp:revision>68</cp:revision>
  <cp:lastPrinted>2026-03-12T09:33:00Z</cp:lastPrinted>
  <dcterms:created xsi:type="dcterms:W3CDTF">2023-01-05T10:25:00Z</dcterms:created>
  <dcterms:modified xsi:type="dcterms:W3CDTF">2026-09-15T05:22:00Z</dcterms:modified>
</cp:coreProperties>
</file>