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98522" w14:textId="77777777" w:rsidR="0028125B" w:rsidRPr="00235575" w:rsidRDefault="0028125B" w:rsidP="0028125B">
      <w:pPr>
        <w:spacing w:after="0" w:line="240" w:lineRule="auto"/>
        <w:ind w:left="5387" w:right="424"/>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Приложение 1 к приказу Председателя Ревизионной комиссии по области </w:t>
      </w:r>
      <w:proofErr w:type="spellStart"/>
      <w:r w:rsidRPr="00235575">
        <w:rPr>
          <w:rFonts w:ascii="Times New Roman" w:hAnsi="Times New Roman" w:cs="Times New Roman"/>
          <w:sz w:val="28"/>
          <w:szCs w:val="28"/>
          <w:lang w:val="ru-RU"/>
        </w:rPr>
        <w:t>Жетісу</w:t>
      </w:r>
      <w:proofErr w:type="spellEnd"/>
      <w:r w:rsidRPr="00235575">
        <w:rPr>
          <w:rFonts w:ascii="Times New Roman" w:hAnsi="Times New Roman" w:cs="Times New Roman"/>
          <w:sz w:val="28"/>
          <w:szCs w:val="28"/>
          <w:lang w:val="ru-RU"/>
        </w:rPr>
        <w:t xml:space="preserve">                                      от 8 сентября 2023 года № 61/ө</w:t>
      </w:r>
    </w:p>
    <w:p w14:paraId="50055745" w14:textId="77777777" w:rsidR="0028125B" w:rsidRPr="00235575" w:rsidRDefault="0028125B" w:rsidP="0028125B">
      <w:pPr>
        <w:spacing w:after="0" w:line="240" w:lineRule="auto"/>
        <w:ind w:left="5529" w:right="424"/>
        <w:contextualSpacing/>
        <w:jc w:val="both"/>
        <w:rPr>
          <w:rFonts w:ascii="Times New Roman" w:hAnsi="Times New Roman" w:cs="Times New Roman"/>
          <w:sz w:val="28"/>
          <w:szCs w:val="28"/>
          <w:lang w:val="ru-RU"/>
        </w:rPr>
      </w:pPr>
    </w:p>
    <w:p w14:paraId="77F1DDE3" w14:textId="77777777" w:rsidR="0028125B" w:rsidRPr="00235575" w:rsidRDefault="0028125B" w:rsidP="0028125B">
      <w:pPr>
        <w:spacing w:after="0" w:line="240" w:lineRule="auto"/>
        <w:ind w:left="5529" w:right="424"/>
        <w:contextualSpacing/>
        <w:jc w:val="both"/>
        <w:rPr>
          <w:rFonts w:ascii="Times New Roman" w:hAnsi="Times New Roman" w:cs="Times New Roman"/>
          <w:sz w:val="28"/>
          <w:szCs w:val="28"/>
          <w:lang w:val="ru-RU"/>
        </w:rPr>
      </w:pPr>
    </w:p>
    <w:p w14:paraId="14DA35EB" w14:textId="77777777" w:rsidR="0028125B" w:rsidRPr="00235575" w:rsidRDefault="0028125B" w:rsidP="0028125B">
      <w:pPr>
        <w:spacing w:after="0" w:line="240" w:lineRule="auto"/>
        <w:ind w:left="5529" w:right="424"/>
        <w:contextualSpacing/>
        <w:jc w:val="both"/>
        <w:rPr>
          <w:rFonts w:ascii="Times New Roman" w:hAnsi="Times New Roman" w:cs="Times New Roman"/>
          <w:sz w:val="28"/>
          <w:szCs w:val="28"/>
          <w:lang w:val="ru-RU"/>
        </w:rPr>
      </w:pPr>
    </w:p>
    <w:p w14:paraId="125333F1"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Регламент </w:t>
      </w:r>
    </w:p>
    <w:p w14:paraId="1CFC678A"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b/>
          <w:bCs/>
          <w:sz w:val="28"/>
          <w:szCs w:val="28"/>
          <w:lang w:val="ru-RU" w:eastAsia="ru-RU"/>
        </w:rPr>
        <w:t>государственного учреждения </w:t>
      </w:r>
      <w:r w:rsidRPr="00235575">
        <w:rPr>
          <w:rFonts w:ascii="Times New Roman" w:eastAsia="Times New Roman" w:hAnsi="Times New Roman" w:cs="Times New Roman"/>
          <w:b/>
          <w:bCs/>
          <w:sz w:val="28"/>
          <w:szCs w:val="28"/>
          <w:lang w:val="ru-RU" w:eastAsia="ru-RU"/>
        </w:rPr>
        <w:br/>
        <w:t xml:space="preserve">«Ревизионная комиссия по области </w:t>
      </w:r>
      <w:proofErr w:type="spellStart"/>
      <w:r w:rsidRPr="00235575">
        <w:rPr>
          <w:rFonts w:ascii="Times New Roman" w:eastAsia="Times New Roman" w:hAnsi="Times New Roman" w:cs="Times New Roman"/>
          <w:b/>
          <w:bCs/>
          <w:sz w:val="28"/>
          <w:szCs w:val="28"/>
          <w:lang w:val="ru-RU" w:eastAsia="ru-RU"/>
        </w:rPr>
        <w:t>Жетісу</w:t>
      </w:r>
      <w:proofErr w:type="spellEnd"/>
      <w:r w:rsidRPr="00235575">
        <w:rPr>
          <w:rFonts w:ascii="Times New Roman" w:eastAsia="Times New Roman" w:hAnsi="Times New Roman" w:cs="Times New Roman"/>
          <w:b/>
          <w:bCs/>
          <w:sz w:val="28"/>
          <w:szCs w:val="28"/>
          <w:lang w:val="ru-RU" w:eastAsia="ru-RU"/>
        </w:rPr>
        <w:t>»</w:t>
      </w:r>
    </w:p>
    <w:p w14:paraId="1A1CDB72"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p>
    <w:p w14:paraId="601B74BC" w14:textId="77777777" w:rsidR="0028125B" w:rsidRPr="00235575" w:rsidRDefault="0028125B" w:rsidP="0028125B">
      <w:pPr>
        <w:spacing w:after="0" w:line="240" w:lineRule="auto"/>
        <w:contextualSpacing/>
        <w:jc w:val="center"/>
        <w:rPr>
          <w:rFonts w:ascii="Times New Roman" w:hAnsi="Times New Roman" w:cs="Times New Roman"/>
          <w:sz w:val="28"/>
          <w:szCs w:val="28"/>
          <w:lang w:val="ru-RU"/>
        </w:rPr>
      </w:pPr>
    </w:p>
    <w:p w14:paraId="185A45B6"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1. Общие положения</w:t>
      </w:r>
    </w:p>
    <w:p w14:paraId="5A3122CB" w14:textId="77777777" w:rsidR="0028125B" w:rsidRPr="00235575" w:rsidRDefault="0028125B" w:rsidP="0028125B">
      <w:pPr>
        <w:spacing w:after="0" w:line="240" w:lineRule="auto"/>
        <w:contextualSpacing/>
        <w:jc w:val="center"/>
        <w:rPr>
          <w:rFonts w:ascii="Times New Roman" w:hAnsi="Times New Roman" w:cs="Times New Roman"/>
          <w:sz w:val="28"/>
          <w:szCs w:val="28"/>
          <w:lang w:val="ru-RU"/>
        </w:rPr>
      </w:pPr>
    </w:p>
    <w:p w14:paraId="2A10B11F" w14:textId="26069C43"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Настоящий Регламент </w:t>
      </w:r>
      <w:r w:rsidRPr="00235575">
        <w:rPr>
          <w:rFonts w:ascii="Times New Roman" w:eastAsia="Times New Roman" w:hAnsi="Times New Roman" w:cs="Times New Roman"/>
          <w:sz w:val="28"/>
          <w:szCs w:val="28"/>
          <w:lang w:val="ru-RU" w:eastAsia="ru-RU"/>
        </w:rPr>
        <w:t xml:space="preserve">государственного учреждения «Ревизионная комиссия по области </w:t>
      </w:r>
      <w:proofErr w:type="spellStart"/>
      <w:r w:rsidRPr="00235575">
        <w:rPr>
          <w:rFonts w:ascii="Times New Roman" w:eastAsia="Times New Roman" w:hAnsi="Times New Roman" w:cs="Times New Roman"/>
          <w:sz w:val="28"/>
          <w:szCs w:val="28"/>
          <w:lang w:val="ru-RU" w:eastAsia="ru-RU"/>
        </w:rPr>
        <w:t>Жетісу</w:t>
      </w:r>
      <w:proofErr w:type="spellEnd"/>
      <w:r w:rsidRPr="00235575">
        <w:rPr>
          <w:rFonts w:ascii="Times New Roman" w:eastAsia="Times New Roman" w:hAnsi="Times New Roman" w:cs="Times New Roman"/>
          <w:sz w:val="28"/>
          <w:szCs w:val="28"/>
          <w:lang w:val="ru-RU" w:eastAsia="ru-RU"/>
        </w:rPr>
        <w:t>»</w:t>
      </w:r>
      <w:r w:rsidRPr="00235575">
        <w:rPr>
          <w:rFonts w:ascii="Times New Roman" w:hAnsi="Times New Roman" w:cs="Times New Roman"/>
          <w:sz w:val="28"/>
          <w:szCs w:val="28"/>
          <w:lang w:val="ru-RU"/>
        </w:rPr>
        <w:t xml:space="preserve"> (далее – Регламент) регулирует внутренний порядок деятельности </w:t>
      </w:r>
      <w:r w:rsidRPr="00235575">
        <w:rPr>
          <w:rFonts w:ascii="Times New Roman" w:eastAsia="Times New Roman" w:hAnsi="Times New Roman" w:cs="Times New Roman"/>
          <w:sz w:val="28"/>
          <w:szCs w:val="28"/>
          <w:lang w:val="ru-RU" w:eastAsia="ru-RU"/>
        </w:rPr>
        <w:t xml:space="preserve">государственного учреждения «Ревизионная комиссия по области </w:t>
      </w:r>
      <w:proofErr w:type="spellStart"/>
      <w:r w:rsidRPr="00235575">
        <w:rPr>
          <w:rFonts w:ascii="Times New Roman" w:eastAsia="Times New Roman" w:hAnsi="Times New Roman" w:cs="Times New Roman"/>
          <w:sz w:val="28"/>
          <w:szCs w:val="28"/>
          <w:lang w:val="ru-RU" w:eastAsia="ru-RU"/>
        </w:rPr>
        <w:t>Жетісу</w:t>
      </w:r>
      <w:proofErr w:type="spellEnd"/>
      <w:r w:rsidRPr="00235575">
        <w:rPr>
          <w:rFonts w:ascii="Times New Roman" w:eastAsia="Times New Roman" w:hAnsi="Times New Roman" w:cs="Times New Roman"/>
          <w:sz w:val="28"/>
          <w:szCs w:val="28"/>
          <w:lang w:val="ru-RU" w:eastAsia="ru-RU"/>
        </w:rPr>
        <w:t>»</w:t>
      </w:r>
      <w:r w:rsidRPr="00235575">
        <w:rPr>
          <w:rFonts w:ascii="Times New Roman" w:hAnsi="Times New Roman" w:cs="Times New Roman"/>
          <w:sz w:val="28"/>
          <w:szCs w:val="28"/>
          <w:lang w:val="ru-RU"/>
        </w:rPr>
        <w:t xml:space="preserve"> (далее – </w:t>
      </w:r>
      <w:r w:rsidRPr="00235575">
        <w:rPr>
          <w:rFonts w:ascii="Times New Roman" w:eastAsia="Times New Roman" w:hAnsi="Times New Roman" w:cs="Times New Roman"/>
          <w:sz w:val="28"/>
          <w:szCs w:val="28"/>
          <w:lang w:val="ru-RU" w:eastAsia="ru-RU"/>
        </w:rPr>
        <w:t>Ревизионная комиссия</w:t>
      </w:r>
      <w:r w:rsidRPr="00235575">
        <w:rPr>
          <w:rFonts w:ascii="Times New Roman" w:hAnsi="Times New Roman" w:cs="Times New Roman"/>
          <w:sz w:val="28"/>
          <w:szCs w:val="28"/>
          <w:lang w:val="ru-RU"/>
        </w:rPr>
        <w:t>) в процессе выполнения возложенных на него задач и функций в соответствии с Бюджетным кодексом Республики Казахстан, Административным процедурно-процессуальным кодексом Республики Казахстан, Законом Республики Казахстан                                   «О государственном аудите и финансовом контроле» (далее – Закон), Указом Президента Республики Казахстан от 2 мая 2011 года №</w:t>
      </w:r>
      <w:r>
        <w:rPr>
          <w:rFonts w:ascii="Times New Roman" w:hAnsi="Times New Roman" w:cs="Times New Roman"/>
          <w:sz w:val="28"/>
          <w:szCs w:val="28"/>
          <w:lang w:val="ru-RU"/>
        </w:rPr>
        <w:t> </w:t>
      </w:r>
      <w:r w:rsidRPr="00235575">
        <w:rPr>
          <w:rFonts w:ascii="Times New Roman" w:hAnsi="Times New Roman" w:cs="Times New Roman"/>
          <w:sz w:val="28"/>
          <w:szCs w:val="28"/>
          <w:lang w:val="ru-RU"/>
        </w:rPr>
        <w:t>67                                                 «О совершенствовании органов внешнего государственного финансового контроля в регионах» и иными нормативными правовыми актами Республики Казахстан.</w:t>
      </w:r>
    </w:p>
    <w:p w14:paraId="5D67B0E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Организация деятельности, ведение делопроизводства в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осуществляется в соответствии с Законом Республики Казахстан             </w:t>
      </w:r>
      <w:proofErr w:type="gramStart"/>
      <w:r w:rsidRPr="00235575">
        <w:rPr>
          <w:rFonts w:ascii="Times New Roman" w:hAnsi="Times New Roman" w:cs="Times New Roman"/>
          <w:sz w:val="28"/>
          <w:szCs w:val="28"/>
          <w:lang w:val="ru-RU"/>
        </w:rPr>
        <w:t xml:space="preserve">   «</w:t>
      </w:r>
      <w:proofErr w:type="gramEnd"/>
      <w:r w:rsidRPr="00235575">
        <w:rPr>
          <w:rFonts w:ascii="Times New Roman" w:hAnsi="Times New Roman" w:cs="Times New Roman"/>
          <w:sz w:val="28"/>
          <w:szCs w:val="28"/>
          <w:lang w:val="ru-RU"/>
        </w:rPr>
        <w:t xml:space="preserve">О языках в Республики Казахстан» (далее – Закон о языках). </w:t>
      </w:r>
    </w:p>
    <w:p w14:paraId="6DFA620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Контроль и мониторинг за обеспечением требований Закона о языках в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осуществляется структурным подразделением, ответственным за ведение документооборота.</w:t>
      </w:r>
    </w:p>
    <w:p w14:paraId="3990D8FA" w14:textId="77777777" w:rsidR="0028125B" w:rsidRPr="00235575" w:rsidRDefault="0028125B" w:rsidP="0028125B">
      <w:pPr>
        <w:spacing w:after="0" w:line="240" w:lineRule="auto"/>
        <w:ind w:right="424"/>
        <w:contextualSpacing/>
        <w:jc w:val="both"/>
        <w:rPr>
          <w:rFonts w:ascii="Times New Roman" w:hAnsi="Times New Roman" w:cs="Times New Roman"/>
          <w:sz w:val="28"/>
          <w:szCs w:val="28"/>
          <w:lang w:val="ru-RU"/>
        </w:rPr>
      </w:pPr>
    </w:p>
    <w:p w14:paraId="04E0CEA8"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2. Планирование деятельности Ревизионной комиссии</w:t>
      </w:r>
    </w:p>
    <w:p w14:paraId="3F64C2B8"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178EF5D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2.  </w:t>
      </w:r>
      <w:r w:rsidRPr="00235575">
        <w:rPr>
          <w:rFonts w:ascii="Times New Roman" w:eastAsia="Times New Roman" w:hAnsi="Times New Roman" w:cs="Times New Roman"/>
          <w:sz w:val="28"/>
          <w:szCs w:val="28"/>
          <w:lang w:val="ru-RU" w:eastAsia="ru-RU"/>
        </w:rPr>
        <w:t>Ревизионная комиссия</w:t>
      </w:r>
      <w:r w:rsidRPr="00235575">
        <w:rPr>
          <w:rFonts w:ascii="Times New Roman" w:hAnsi="Times New Roman" w:cs="Times New Roman"/>
          <w:sz w:val="28"/>
          <w:szCs w:val="28"/>
          <w:lang w:val="ru-RU"/>
        </w:rPr>
        <w:t xml:space="preserve"> осуществляет свою деятельность на основе, годового и квартальных планов работы.   </w:t>
      </w:r>
    </w:p>
    <w:p w14:paraId="62793F1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3. Годовой план работы формируется по форме согласно приложению 1 к настоящему Регламенту структурным подразделением, ответственным за планирование, предшествующего планируемому периоду, исходя из задач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направлений деятельности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предложений членов и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60776D3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Предложения для включения в проект плана направляются не позднее 10 ноября. Новые инициативные предложения, поступившие позже указанного </w:t>
      </w:r>
      <w:r w:rsidRPr="00235575">
        <w:rPr>
          <w:rFonts w:ascii="Times New Roman" w:hAnsi="Times New Roman" w:cs="Times New Roman"/>
          <w:sz w:val="28"/>
          <w:szCs w:val="28"/>
          <w:lang w:val="ru-RU"/>
        </w:rPr>
        <w:lastRenderedPageBreak/>
        <w:t xml:space="preserve">срока или на стадии согласования проекта рассматриваются для включения в проект плана структурным подразделением, ответственным за планирование, по поручению руководства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или руководителя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w:t>
      </w:r>
    </w:p>
    <w:p w14:paraId="60A4BDF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Замечания к проекту плана, направленного структурным подразделением, ответственным за планирование для согласования, направляются в письменной форме за подписью руководителя структурного подразделения и должны содержать исчерпывающее обоснование.</w:t>
      </w:r>
    </w:p>
    <w:p w14:paraId="2B18FD1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Предложения структурных подразделений для включения в проект плана рассматриваются структурным подразделением, ответственным за планирование на соответствие задачам и документам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78B2D41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Предложения структурных подразделений должны быть обоснованы (по содержанию работы и результату, необходимости мероприятия, эффективности выбранного решения и соответствия целям плана, нормативным правовым актам) и содержать полные формулировки, выработанные конкретные механизмы реализации и форму завершения, соисполнителей и ответственных исполнителей исходя из содержания необходимой для реализации мероприятия работы. </w:t>
      </w:r>
    </w:p>
    <w:p w14:paraId="7F805E8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По мероприятиям, для реализации которых необходимо финансирование, структурные подразделения при направлении предложений к проекту плана направляют обоснование необходимости финансирования с приложением позиции структурного подразделения, ответственного за финансовое обеспечение, или документ, подтверждающий наличие предусмотренных средств на указанные расходы.</w:t>
      </w:r>
    </w:p>
    <w:p w14:paraId="7AB78D4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Структурные подразделения планируют свою деятельность на следующий год исходя из задач и при осуществимости мероприятий направляют выработанные предложения для включения в план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на год. При этом предлагаемые мероприятия плана работы могут включать текущую работу структурных подразделений, определенную положениями, для реализации интересов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без отсылок на регламентацию внутренней работы структурных подразделений по мероприятию плана.</w:t>
      </w:r>
    </w:p>
    <w:p w14:paraId="6EB4B39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Согласование проекта проводится посредством системы документооборота путем согласования руководителем структурного подразделения или лица, его заменяющего. </w:t>
      </w:r>
    </w:p>
    <w:p w14:paraId="255A81F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течение планового периода могут вноситься изменения и (или) дополнения в годовой план работы с учетом изменений условий для их исполнения, выполнения отдельных ключевых показателей и возложением на </w:t>
      </w:r>
      <w:r w:rsidRPr="00235575">
        <w:rPr>
          <w:rFonts w:ascii="Times New Roman" w:eastAsia="Times New Roman" w:hAnsi="Times New Roman" w:cs="Times New Roman"/>
          <w:sz w:val="28"/>
          <w:szCs w:val="28"/>
          <w:lang w:val="ru-RU" w:eastAsia="ru-RU"/>
        </w:rPr>
        <w:t>Ревизионную комиссию</w:t>
      </w:r>
      <w:r w:rsidRPr="00235575">
        <w:rPr>
          <w:rFonts w:ascii="Times New Roman" w:hAnsi="Times New Roman" w:cs="Times New Roman"/>
          <w:sz w:val="28"/>
          <w:szCs w:val="28"/>
          <w:lang w:val="ru-RU"/>
        </w:rPr>
        <w:t xml:space="preserve"> новых задач, функций, по инициативе ответственных структурных подразделений в соответствии с резолюцией Председателя или Руководителя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w:t>
      </w:r>
    </w:p>
    <w:p w14:paraId="1C39DAE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Проект годового плана до 1 декабря года, предшествующего планируемому, вносятся на утверждение Председателю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w:t>
      </w:r>
    </w:p>
    <w:p w14:paraId="728F531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4. В одном пункте годового плана работы допускается включение однородных мероприятий, с единой формой завершения. </w:t>
      </w:r>
    </w:p>
    <w:p w14:paraId="7F727EC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Сроки завершения мероприятий в годовом плане работы отражаются в кварталах, месяцах без конкретизации дня исполнения, за исключением мероприятий, сроки исполнения которых установлены законодательством Республики Казахстан и (или) принятыми международными обязательствами.</w:t>
      </w:r>
    </w:p>
    <w:p w14:paraId="66767CC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5. При указании ответственных исполнителей учитываются возложенные на них функциональные задачи.  </w:t>
      </w:r>
    </w:p>
    <w:p w14:paraId="6A9D81B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Допускается закрепление в качестве соисполнителей нескольких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При этом структурное подразделение, указанное первым, осуществляет свод по исполнению пункта годового плана работы и предоставляет информацию (отчет) по его исполнению. </w:t>
      </w:r>
    </w:p>
    <w:p w14:paraId="3786DFE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случае если исполняющее второстепенную роль в реализации мероприятия структурное подразделение не влияет на </w:t>
      </w:r>
      <w:proofErr w:type="spellStart"/>
      <w:r w:rsidRPr="00235575">
        <w:rPr>
          <w:rFonts w:ascii="Times New Roman" w:hAnsi="Times New Roman" w:cs="Times New Roman"/>
          <w:sz w:val="28"/>
          <w:szCs w:val="28"/>
          <w:lang w:val="ru-RU"/>
        </w:rPr>
        <w:t>исполняемость</w:t>
      </w:r>
      <w:proofErr w:type="spellEnd"/>
      <w:r w:rsidRPr="00235575">
        <w:rPr>
          <w:rFonts w:ascii="Times New Roman" w:hAnsi="Times New Roman" w:cs="Times New Roman"/>
          <w:sz w:val="28"/>
          <w:szCs w:val="28"/>
          <w:lang w:val="ru-RU"/>
        </w:rPr>
        <w:t xml:space="preserve"> мероприятия, то его в качестве соисполнителя указывать не требуется.</w:t>
      </w:r>
    </w:p>
    <w:p w14:paraId="4C48ECF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Подразделение, инициирующее мероприятие к плану, отрабатывает с соисполнителями их роль в предлагаемом мероприятии до включения мероприятия в проект (до направления инициативного предложения), при необходимости обеспечивает согласование члена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24B6F10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6. Структурным подразделением, ответственным за планирование, в срок до 1 числа месяца, предшествующего началу планируемого периода, формируется квартальный план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в соответствии с годовым планом работы и утверждается Председателем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не позднее 27 числа месяца, предшествующего началу планируемого периода.  </w:t>
      </w:r>
    </w:p>
    <w:p w14:paraId="194A8A9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7. Конкретизация и регламентация этапов и сроков, наименований (тематик), форм завершения мероприятий годового плана работы отражается в квартальных планах работы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утверждаемых руководителем аппарата. </w:t>
      </w:r>
    </w:p>
    <w:p w14:paraId="5BB2A66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8. Квартальные планы работы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формируются в соответствии с годовым и квартальным планом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6FA6B36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Сроки реализации мероприятий для соисполнителей, не являющимися сводящими, определяются с учетом сроков основного исполнителя, но не позднее пяти рабочих дней до даты, предшествующей сроку исполнения для основного исполнителя.</w:t>
      </w:r>
    </w:p>
    <w:p w14:paraId="693E600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Мероприятия, предусматривающие соисполнение, согласовываются с основными исполнителями. </w:t>
      </w:r>
    </w:p>
    <w:p w14:paraId="18F690B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9. Не допускается отражение в квартальных планах работы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мероприятий, ключевых показателей, описания которых не позволяют оценить их результат. </w:t>
      </w:r>
    </w:p>
    <w:p w14:paraId="461B4BD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Допускается указание мероприятий со сроками исполнения, переходящими на следующий квартал, с указанием декады и/или месяца следующего квартала как предельного срока исполнения. При этом в сроках исполнения указывается, что данное мероприятие является переходящим. </w:t>
      </w:r>
    </w:p>
    <w:p w14:paraId="203A801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В случае указания месяца без конкретизации даты исполнения, датой исполнения считается последний рабочий день соответствующего месяца. </w:t>
      </w:r>
    </w:p>
    <w:p w14:paraId="7F515A5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10. Ответственным исполнителем мероприятий, предусмотренных квартальным планом работы структурного подразделения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определяется персонализированный работник соответствующего структурного подразделения. </w:t>
      </w:r>
    </w:p>
    <w:p w14:paraId="6F03568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11. Квартальные планы работы структурного подразделения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подписываются его руководителем, вносятся и утверждаются руководителем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не позднее 30 числа месяца, предшествующего планируемому периоду.  </w:t>
      </w:r>
    </w:p>
    <w:p w14:paraId="6E1A74C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12. Электронные версии годового и квартальных планов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квартальных планов работы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создаются ответственным исполнителем в соответствующей вкладке (при наличии) системы ИС Documentolog для их дальнейшей регистрации и постановки на контроль структурным подразделением, ответственным за ведение документооборота.   </w:t>
      </w:r>
    </w:p>
    <w:p w14:paraId="07FF792D" w14:textId="77777777" w:rsidR="0028125B" w:rsidRPr="00235575" w:rsidRDefault="0028125B" w:rsidP="0028125B">
      <w:pPr>
        <w:overflowPunct w:val="0"/>
        <w:autoSpaceDE w:val="0"/>
        <w:autoSpaceDN w:val="0"/>
        <w:adjustRightInd w:val="0"/>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Информация (служебные записки, отчеты, данные) о ходе и итогах исполнения пунктов (мероприятий) планов также формируется в ИС Documentolog.</w:t>
      </w:r>
    </w:p>
    <w:p w14:paraId="6ED85656" w14:textId="77777777" w:rsidR="0028125B" w:rsidRPr="00235575" w:rsidRDefault="0028125B" w:rsidP="0028125B">
      <w:pPr>
        <w:spacing w:after="0" w:line="240" w:lineRule="auto"/>
        <w:ind w:firstLine="709"/>
        <w:contextualSpacing/>
        <w:jc w:val="both"/>
        <w:rPr>
          <w:rFonts w:ascii="Times New Roman" w:eastAsiaTheme="minorHAnsi" w:hAnsi="Times New Roman" w:cs="Times New Roman"/>
          <w:sz w:val="28"/>
          <w:szCs w:val="28"/>
          <w:lang w:val="ru-RU"/>
        </w:rPr>
      </w:pPr>
      <w:r w:rsidRPr="00235575">
        <w:rPr>
          <w:rFonts w:ascii="Times New Roman" w:hAnsi="Times New Roman" w:cs="Times New Roman"/>
          <w:sz w:val="28"/>
          <w:szCs w:val="28"/>
          <w:lang w:val="ru-RU"/>
        </w:rPr>
        <w:t>13. </w:t>
      </w:r>
      <w:r w:rsidRPr="00235575">
        <w:rPr>
          <w:rFonts w:ascii="Times New Roman" w:eastAsiaTheme="minorHAnsi" w:hAnsi="Times New Roman" w:cs="Times New Roman"/>
          <w:sz w:val="28"/>
          <w:szCs w:val="28"/>
          <w:lang w:val="ru-RU"/>
        </w:rPr>
        <w:t xml:space="preserve">Структурные подразделения представляют отчеты по исполнению планов работ для их утверждения по форме согласно приложению 2 к настоящему Регламенту в структурное подразделение, ответственное за планирование по исполнению квартальных планов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r w:rsidRPr="00235575">
        <w:rPr>
          <w:rFonts w:ascii="Times New Roman" w:eastAsiaTheme="minorHAnsi" w:hAnsi="Times New Roman" w:cs="Times New Roman"/>
          <w:sz w:val="28"/>
          <w:szCs w:val="28"/>
          <w:lang w:val="ru-RU"/>
        </w:rPr>
        <w:t xml:space="preserve">и структурных подразделений ежеквартально до 5 числа месяца, следующего за отчетным кварталом. </w:t>
      </w:r>
    </w:p>
    <w:p w14:paraId="7C751AC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eastAsiaTheme="minorHAnsi" w:hAnsi="Times New Roman" w:cs="Times New Roman"/>
          <w:sz w:val="28"/>
          <w:szCs w:val="28"/>
          <w:lang w:val="ru-RU"/>
        </w:rPr>
        <w:t>14. </w:t>
      </w:r>
      <w:r w:rsidRPr="00235575">
        <w:rPr>
          <w:rFonts w:ascii="Times New Roman" w:hAnsi="Times New Roman" w:cs="Times New Roman"/>
          <w:sz w:val="28"/>
          <w:szCs w:val="28"/>
          <w:lang w:val="ru-RU"/>
        </w:rPr>
        <w:t xml:space="preserve">Структурное подразделение, ответственное за планирование, ежеквартально до 15 числа месяца, следующего за отчетным периодом, формирует отчет об исполнении квартального плана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и представляет сводную информацию о своевременности и полноте исполнения мероприятий по итогам квартала руководителю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33910FBF" w14:textId="77777777" w:rsidR="0028125B" w:rsidRPr="00235575" w:rsidRDefault="0028125B" w:rsidP="0028125B">
      <w:pPr>
        <w:tabs>
          <w:tab w:val="left" w:pos="1134"/>
          <w:tab w:val="left" w:pos="1276"/>
        </w:tabs>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 Решение о внесении изменений и (или) дополнений в годовой, квартальный планы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принимается Председателем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на основании служебной записки, представленной руководителем структурного подразделения, являющегося ответственным исполнителем соответствующего мероприятия, по согласованию со структурным подразделением, ответственным за планирование, членом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курирующим данное направление, и руководителем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5F15E8E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Внесение изменений и (или) дополнений в квартальные планы работы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осуществляется руководителем аппарата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6695C46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Не допускается внесение изменений и (или) дополнений, если такие корректировки не корреспондируются с годовым и квартальными планами работы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w:t>
      </w:r>
    </w:p>
    <w:p w14:paraId="1A9DA53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 Контроль за своевременным исполнением, актуализация квартальных планов работ структурных подразделений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осуществляется их руководителями. </w:t>
      </w:r>
    </w:p>
    <w:p w14:paraId="2CD85FD0"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03E07BD1"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r w:rsidRPr="00235575">
        <w:rPr>
          <w:rFonts w:ascii="Times New Roman" w:hAnsi="Times New Roman" w:cs="Times New Roman"/>
          <w:b/>
          <w:bCs/>
          <w:sz w:val="28"/>
          <w:szCs w:val="28"/>
          <w:lang w:val="ru-RU"/>
        </w:rPr>
        <w:t xml:space="preserve">Глава 3. Порядок проведения </w:t>
      </w:r>
      <w:r w:rsidRPr="00235575">
        <w:rPr>
          <w:rFonts w:ascii="Times New Roman" w:eastAsia="Times New Roman" w:hAnsi="Times New Roman" w:cs="Times New Roman"/>
          <w:b/>
          <w:bCs/>
          <w:sz w:val="28"/>
          <w:szCs w:val="28"/>
          <w:lang w:val="ru-RU" w:eastAsia="ru-RU"/>
        </w:rPr>
        <w:t>Ревизионной комиссией</w:t>
      </w:r>
      <w:r w:rsidRPr="00235575">
        <w:rPr>
          <w:rFonts w:ascii="Times New Roman" w:hAnsi="Times New Roman" w:cs="Times New Roman"/>
          <w:sz w:val="28"/>
          <w:szCs w:val="28"/>
          <w:lang w:val="ru-RU"/>
        </w:rPr>
        <w:t xml:space="preserve"> </w:t>
      </w:r>
      <w:r w:rsidRPr="00235575">
        <w:rPr>
          <w:rFonts w:ascii="Times New Roman" w:hAnsi="Times New Roman" w:cs="Times New Roman"/>
          <w:b/>
          <w:bCs/>
          <w:sz w:val="28"/>
          <w:szCs w:val="28"/>
          <w:lang w:val="ru-RU"/>
        </w:rPr>
        <w:t>внешнего государственного аудита и финансового контроля</w:t>
      </w:r>
    </w:p>
    <w:p w14:paraId="55FABED1"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p>
    <w:p w14:paraId="0F77331E"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r w:rsidRPr="00235575">
        <w:rPr>
          <w:rFonts w:ascii="Times New Roman" w:hAnsi="Times New Roman" w:cs="Times New Roman"/>
          <w:b/>
          <w:bCs/>
          <w:sz w:val="28"/>
          <w:szCs w:val="28"/>
          <w:lang w:val="ru-RU"/>
        </w:rPr>
        <w:t xml:space="preserve">Параграф 1. Формирование, согласование и утверждение Перечня объектов государственного аудита </w:t>
      </w:r>
      <w:r w:rsidRPr="00235575">
        <w:rPr>
          <w:rFonts w:ascii="Times New Roman" w:eastAsia="Times New Roman" w:hAnsi="Times New Roman" w:cs="Times New Roman"/>
          <w:b/>
          <w:bCs/>
          <w:sz w:val="28"/>
          <w:szCs w:val="28"/>
          <w:lang w:val="ru-RU" w:eastAsia="ru-RU"/>
        </w:rPr>
        <w:t>Ревизионной комиссии</w:t>
      </w:r>
    </w:p>
    <w:p w14:paraId="6AF0BB8B"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r w:rsidRPr="00235575">
        <w:rPr>
          <w:rFonts w:ascii="Times New Roman" w:hAnsi="Times New Roman" w:cs="Times New Roman"/>
          <w:b/>
          <w:bCs/>
          <w:sz w:val="28"/>
          <w:szCs w:val="28"/>
          <w:lang w:val="ru-RU"/>
        </w:rPr>
        <w:t xml:space="preserve">на соответствующий год </w:t>
      </w:r>
    </w:p>
    <w:p w14:paraId="3057C5CC" w14:textId="77777777" w:rsidR="0028125B" w:rsidRPr="00235575" w:rsidRDefault="0028125B" w:rsidP="0028125B">
      <w:pPr>
        <w:spacing w:after="0" w:line="240" w:lineRule="auto"/>
        <w:contextualSpacing/>
        <w:rPr>
          <w:rFonts w:ascii="Times New Roman" w:hAnsi="Times New Roman" w:cs="Times New Roman"/>
          <w:b/>
          <w:bCs/>
          <w:sz w:val="28"/>
          <w:szCs w:val="28"/>
          <w:lang w:val="ru-RU"/>
        </w:rPr>
      </w:pPr>
    </w:p>
    <w:p w14:paraId="324BF82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17. Формирование перечня объектов государственного аудита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на соответствующий год осуществляется в порядке, определенном Правилами проведения внешнего государственного аудита и финансового контроля, утвержденных нормативным постановлением Счетного комитета по контролю за исполнением республиканского бюджета от 30 июля 2020 года №6-НҚ (далее – Правила ГАФК).</w:t>
      </w:r>
    </w:p>
    <w:p w14:paraId="277BD03A" w14:textId="77777777" w:rsidR="0028125B" w:rsidRPr="00235575" w:rsidRDefault="0028125B" w:rsidP="0028125B">
      <w:pPr>
        <w:spacing w:after="0" w:line="240" w:lineRule="auto"/>
        <w:ind w:firstLine="709"/>
        <w:contextualSpacing/>
        <w:jc w:val="both"/>
        <w:rPr>
          <w:rFonts w:ascii="Times New Roman" w:hAnsi="Times New Roman" w:cs="Times New Roman"/>
          <w:b/>
          <w:bCs/>
          <w:i/>
          <w:iCs/>
          <w:sz w:val="28"/>
          <w:szCs w:val="28"/>
          <w:lang w:val="ru-RU"/>
        </w:rPr>
      </w:pPr>
      <w:r w:rsidRPr="00235575">
        <w:rPr>
          <w:rFonts w:ascii="Times New Roman" w:hAnsi="Times New Roman" w:cs="Times New Roman"/>
          <w:sz w:val="28"/>
          <w:szCs w:val="28"/>
          <w:lang w:val="ru-RU"/>
        </w:rPr>
        <w:t xml:space="preserve">18. Структурным подразделением, ответственным за планирование на основе Единой базы данных, с учетом оценки рисков объектов государственного аудита и данных, полученных из дополнительных источников, формируется проект Перечня объектов государственного аудита (далее – проект Перечня) и не позднее 1 октября года, предшествующего планируемому, направляется членам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w:t>
      </w:r>
    </w:p>
    <w:p w14:paraId="53F015AA"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 Члены </w:t>
      </w:r>
      <w:r w:rsidRPr="00235575">
        <w:rPr>
          <w:rFonts w:ascii="Times New Roman" w:eastAsia="Times New Roman" w:hAnsi="Times New Roman" w:cs="Times New Roman"/>
          <w:sz w:val="28"/>
          <w:szCs w:val="28"/>
          <w:lang w:val="ru-RU" w:eastAsia="ru-RU"/>
        </w:rPr>
        <w:t>Ревизионной комиссии</w:t>
      </w:r>
      <w:r w:rsidRPr="00235575">
        <w:rPr>
          <w:rFonts w:ascii="Times New Roman" w:hAnsi="Times New Roman" w:cs="Times New Roman"/>
          <w:sz w:val="28"/>
          <w:szCs w:val="28"/>
          <w:lang w:val="ru-RU"/>
        </w:rPr>
        <w:t xml:space="preserve"> совместно со структурными подразделениями ответственными за планирование и проведение государственного аудита, рассматривают проект Перечня на предмет выбранных объектов государственного аудита и прогнозных объемов бюджетных средств и активов, охватываемых государственным аудитом, наименования аудиторских мероприятий, типы государственного аудита и виды проверок, сроки проведения каждого этапа аудиторского мероприятия, а также с учетом необходимого количества государственных аудиторов, потребности привлечения ассистентов (в случае наличия) и экспертов.</w:t>
      </w:r>
      <w:r w:rsidRPr="00235575">
        <w:rPr>
          <w:rFonts w:ascii="Times New Roman" w:hAnsi="Times New Roman" w:cs="Times New Roman"/>
          <w:b/>
          <w:bCs/>
          <w:i/>
          <w:iCs/>
          <w:sz w:val="28"/>
          <w:szCs w:val="28"/>
          <w:lang w:val="ru-RU"/>
        </w:rPr>
        <w:t xml:space="preserve"> </w:t>
      </w:r>
    </w:p>
    <w:p w14:paraId="3C7BF75F" w14:textId="77777777" w:rsidR="0028125B" w:rsidRPr="00235575" w:rsidRDefault="0028125B" w:rsidP="0028125B">
      <w:pPr>
        <w:spacing w:after="0" w:line="240" w:lineRule="auto"/>
        <w:ind w:firstLine="708"/>
        <w:contextualSpacing/>
        <w:jc w:val="both"/>
        <w:rPr>
          <w:rFonts w:ascii="Times New Roman" w:hAnsi="Times New Roman" w:cs="Times New Roman"/>
          <w:sz w:val="28"/>
          <w:lang w:val="ru-RU"/>
        </w:rPr>
      </w:pPr>
      <w:bookmarkStart w:id="0" w:name="z59"/>
      <w:r w:rsidRPr="00235575">
        <w:rPr>
          <w:rFonts w:ascii="Times New Roman" w:hAnsi="Times New Roman" w:cs="Times New Roman"/>
          <w:sz w:val="28"/>
          <w:lang w:val="ru-RU"/>
        </w:rPr>
        <w:t>20. Структурное подразделение, ответственное за планирование осуществляет расчет норматива срока проведения аудиторского мероприятия. При этом срок проведения предварительного изучения объектов государственного аудита составляет не менее одной трети срока проведения аудиторского мероприятия.</w:t>
      </w:r>
    </w:p>
    <w:p w14:paraId="7ACDBE77"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hAnsi="Times New Roman" w:cs="Times New Roman"/>
          <w:sz w:val="28"/>
          <w:lang w:val="ru-RU"/>
        </w:rPr>
        <w:t xml:space="preserve">21. Структурное подразделение, ответственное за планирование осуществляет по поступившему до 25 октября года, предшествующего планируемому от Высшей аудиторской палаты предварительному проекту Перечня объектов государственного аудита, формирует проект Перечня </w:t>
      </w:r>
      <w:r w:rsidRPr="00235575">
        <w:rPr>
          <w:rFonts w:ascii="Times New Roman" w:hAnsi="Times New Roman" w:cs="Times New Roman"/>
          <w:sz w:val="28"/>
          <w:lang w:val="ru-RU"/>
        </w:rPr>
        <w:lastRenderedPageBreak/>
        <w:t>Ревизионной комиссии, согласовывает с лицами указанными в пункте 19 настоящего Регламента и до 10 ноября года предшествующего планируемому  согласовывают вопросы проведения совместных, параллельных проверок, осуществляемых Высшей аудиторской палатой и органами государственного аудита и финансового контроля, для включения их в проект Перечня объектов государственного аудита.</w:t>
      </w:r>
      <w:r w:rsidRPr="00235575">
        <w:rPr>
          <w:rFonts w:ascii="Times New Roman" w:eastAsia="Times New Roman" w:hAnsi="Times New Roman" w:cs="Times New Roman"/>
          <w:sz w:val="28"/>
          <w:lang w:val="ru-RU"/>
        </w:rPr>
        <w:t xml:space="preserve"> </w:t>
      </w:r>
    </w:p>
    <w:p w14:paraId="4210DBF5" w14:textId="77777777" w:rsidR="0028125B" w:rsidRPr="00235575" w:rsidRDefault="0028125B" w:rsidP="0028125B">
      <w:pPr>
        <w:spacing w:after="0" w:line="240" w:lineRule="auto"/>
        <w:ind w:firstLine="708"/>
        <w:contextualSpacing/>
        <w:jc w:val="both"/>
        <w:rPr>
          <w:rFonts w:ascii="Times New Roman" w:hAnsi="Times New Roman" w:cs="Times New Roman"/>
          <w:b/>
          <w:bCs/>
          <w:i/>
          <w:iCs/>
          <w:sz w:val="28"/>
          <w:szCs w:val="28"/>
          <w:lang w:val="ru-RU"/>
        </w:rPr>
      </w:pPr>
      <w:r w:rsidRPr="00235575">
        <w:rPr>
          <w:rFonts w:ascii="Times New Roman" w:eastAsia="Times New Roman" w:hAnsi="Times New Roman" w:cs="Times New Roman"/>
          <w:sz w:val="28"/>
          <w:lang w:val="ru-RU"/>
        </w:rPr>
        <w:t>При рассмотрении предварительного проекта Перечня заслушивается доклад руководителя структурного подразделения, ответственного за планирование.</w:t>
      </w:r>
    </w:p>
    <w:p w14:paraId="1BD3223E"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hAnsi="Times New Roman" w:cs="Times New Roman"/>
          <w:sz w:val="28"/>
          <w:lang w:val="ru-RU"/>
        </w:rPr>
        <w:t xml:space="preserve">22. Ревизионной комиссией до 5 декабря года, предшествующего планируемому, предварительный проект Перечня объектов государственного аудита по форме, </w:t>
      </w:r>
      <w:r w:rsidRPr="00235575">
        <w:rPr>
          <w:rFonts w:ascii="Times New Roman" w:hAnsi="Times New Roman" w:cs="Times New Roman"/>
          <w:sz w:val="28"/>
          <w:szCs w:val="28"/>
          <w:lang w:val="ru-RU"/>
        </w:rPr>
        <w:t>согласно </w:t>
      </w:r>
      <w:hyperlink r:id="rId7" w:anchor="z1502" w:history="1">
        <w:r w:rsidRPr="00235575">
          <w:rPr>
            <w:rFonts w:ascii="Times New Roman" w:hAnsi="Times New Roman" w:cs="Times New Roman"/>
            <w:sz w:val="28"/>
            <w:szCs w:val="28"/>
            <w:lang w:val="ru-RU"/>
          </w:rPr>
          <w:t>приложению 1</w:t>
        </w:r>
      </w:hyperlink>
      <w:r w:rsidRPr="00235575">
        <w:rPr>
          <w:rFonts w:ascii="Times New Roman" w:hAnsi="Times New Roman" w:cs="Times New Roman"/>
          <w:sz w:val="28"/>
          <w:szCs w:val="28"/>
          <w:lang w:val="ru-RU"/>
        </w:rPr>
        <w:t xml:space="preserve"> к </w:t>
      </w:r>
      <w:r w:rsidRPr="00235575">
        <w:rPr>
          <w:rFonts w:ascii="Times New Roman" w:hAnsi="Times New Roman" w:cs="Times New Roman"/>
          <w:sz w:val="28"/>
          <w:lang w:val="ru-RU"/>
        </w:rPr>
        <w:t>Правилам ГАФК направляется в Высшую аудиторскую палату и территориальному подразделению Уполномоченного органа.</w:t>
      </w:r>
    </w:p>
    <w:p w14:paraId="0DD56F01"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hAnsi="Times New Roman" w:cs="Times New Roman"/>
          <w:sz w:val="28"/>
          <w:lang w:val="ru-RU"/>
        </w:rPr>
        <w:t xml:space="preserve">С Территориальным подразделением Уполномоченного органа проект Перечня объектов аудита Ревизионной комиссии согласовывается </w:t>
      </w:r>
      <w:proofErr w:type="gramStart"/>
      <w:r w:rsidRPr="00235575">
        <w:rPr>
          <w:rFonts w:ascii="Times New Roman" w:hAnsi="Times New Roman" w:cs="Times New Roman"/>
          <w:sz w:val="28"/>
          <w:lang w:val="ru-RU"/>
        </w:rPr>
        <w:t>до 20 декабря</w:t>
      </w:r>
      <w:proofErr w:type="gramEnd"/>
      <w:r w:rsidRPr="00235575">
        <w:rPr>
          <w:rFonts w:ascii="Times New Roman" w:hAnsi="Times New Roman" w:cs="Times New Roman"/>
          <w:sz w:val="28"/>
          <w:lang w:val="ru-RU"/>
        </w:rPr>
        <w:t xml:space="preserve"> предшествующего планируемому,</w:t>
      </w:r>
      <w:r w:rsidRPr="00235575">
        <w:rPr>
          <w:rFonts w:ascii="Times New Roman" w:eastAsia="Times New Roman" w:hAnsi="Times New Roman" w:cs="Times New Roman"/>
          <w:sz w:val="28"/>
          <w:lang w:val="ru-RU"/>
        </w:rPr>
        <w:t xml:space="preserve"> с составлением протокола.</w:t>
      </w:r>
    </w:p>
    <w:p w14:paraId="501041F8"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23. Согласованный проект Перечня объектов государственного аудита Ревизионной комиссии до 25 декабря года, предшествующего планируемому, рассматривается и одобряется на заседании Ревизионной комиссии.</w:t>
      </w:r>
    </w:p>
    <w:bookmarkEnd w:id="0"/>
    <w:p w14:paraId="1ABFA14F"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24. В случае возникновения замечаний проект Перечня дорабатывается в течение трех рабочих дней со дня проведения заседания. После повторного согласования с членами Ревизионной комиссии, проект Перечня вносится на утверждение Председателю Ревизионной комиссии.</w:t>
      </w:r>
      <w:r w:rsidRPr="00235575">
        <w:rPr>
          <w:rFonts w:ascii="Times New Roman" w:hAnsi="Times New Roman" w:cs="Times New Roman"/>
          <w:b/>
          <w:bCs/>
          <w:i/>
          <w:iCs/>
          <w:sz w:val="28"/>
          <w:szCs w:val="28"/>
          <w:lang w:val="ru-RU"/>
        </w:rPr>
        <w:t xml:space="preserve"> </w:t>
      </w:r>
    </w:p>
    <w:p w14:paraId="449C21D9"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34CB6CFB"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bookmarkStart w:id="1" w:name="z72"/>
      <w:r w:rsidRPr="00235575">
        <w:rPr>
          <w:rFonts w:ascii="Times New Roman" w:eastAsia="Times New Roman" w:hAnsi="Times New Roman" w:cs="Times New Roman"/>
          <w:b/>
          <w:bCs/>
          <w:sz w:val="28"/>
          <w:lang w:val="ru-RU"/>
        </w:rPr>
        <w:t xml:space="preserve">Параграф 2. Внесение изменений в Перечень объектов государственного аудита Ревизионной комиссии, направление Перечня заинтересованным органам и его размещение </w:t>
      </w:r>
    </w:p>
    <w:p w14:paraId="7B20A947"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p>
    <w:bookmarkEnd w:id="1"/>
    <w:p w14:paraId="2F0B0FA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25. В течение пяти рабочих дней со дня регистрации приказа об утверждении Перечня объектов государственного аудита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cs="Times New Roman"/>
          <w:sz w:val="28"/>
          <w:szCs w:val="28"/>
          <w:lang w:val="ru-RU"/>
        </w:rPr>
        <w:t xml:space="preserve"> и (или) приказа о</w:t>
      </w:r>
      <w:r w:rsidRPr="00235575">
        <w:rPr>
          <w:lang w:val="ru-RU"/>
        </w:rPr>
        <w:t xml:space="preserve"> </w:t>
      </w:r>
      <w:r w:rsidRPr="00235575">
        <w:rPr>
          <w:rFonts w:ascii="Times New Roman" w:eastAsia="Times New Roman" w:hAnsi="Times New Roman" w:cs="Times New Roman"/>
          <w:sz w:val="28"/>
          <w:szCs w:val="28"/>
          <w:lang w:val="ru-RU"/>
        </w:rPr>
        <w:t xml:space="preserve">внесении изменений (дополнений) в него, структурным подразделением, ответственным за планирование, посредством информационной системы </w:t>
      </w:r>
      <w:r w:rsidRPr="00235575">
        <w:rPr>
          <w:rFonts w:ascii="Times New Roman" w:eastAsia="Times New Roman" w:hAnsi="Times New Roman" w:cs="Times New Roman"/>
          <w:sz w:val="28"/>
          <w:lang w:val="ru-RU"/>
        </w:rPr>
        <w:t>Documentolog</w:t>
      </w:r>
      <w:r w:rsidRPr="00235575">
        <w:rPr>
          <w:rFonts w:ascii="Times New Roman" w:eastAsia="Times New Roman" w:hAnsi="Times New Roman" w:cs="Times New Roman"/>
          <w:sz w:val="28"/>
          <w:szCs w:val="28"/>
          <w:lang w:val="ru-RU"/>
        </w:rPr>
        <w:t xml:space="preserve"> (далее – ИС </w:t>
      </w:r>
      <w:r w:rsidRPr="00235575">
        <w:rPr>
          <w:rFonts w:ascii="Times New Roman" w:eastAsia="Times New Roman" w:hAnsi="Times New Roman" w:cs="Times New Roman"/>
          <w:sz w:val="28"/>
          <w:lang w:val="ru-RU"/>
        </w:rPr>
        <w:t>Documentolog, ОДО</w:t>
      </w:r>
      <w:r w:rsidRPr="00235575">
        <w:rPr>
          <w:rFonts w:ascii="Times New Roman" w:eastAsia="Times New Roman" w:hAnsi="Times New Roman" w:cs="Times New Roman"/>
          <w:sz w:val="28"/>
          <w:szCs w:val="28"/>
          <w:lang w:val="ru-RU"/>
        </w:rPr>
        <w:t>) и (или) в письменном виде по почте осуществляется их направление в Высшую аудиторскую палату Республики Казахстан, Департаменту уполномоченного органа, уполномоченному органу в области правовой статистики и специальных учетов.</w:t>
      </w:r>
    </w:p>
    <w:p w14:paraId="5664C4C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26. Структурным подразделением, ответственным за планирование в течение пяти календарных дней со дня утверждения и внесения изменений (дополнений) осуществляется размещение Перечня объектов государственного аудита на интернет-ресурсе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cs="Times New Roman"/>
          <w:sz w:val="28"/>
          <w:szCs w:val="28"/>
          <w:lang w:val="ru-RU"/>
        </w:rPr>
        <w:t>.</w:t>
      </w:r>
      <w:r w:rsidRPr="00235575">
        <w:rPr>
          <w:rFonts w:ascii="Times New Roman" w:eastAsia="Times New Roman" w:hAnsi="Times New Roman" w:cs="Times New Roman"/>
          <w:b/>
          <w:bCs/>
          <w:i/>
          <w:iCs/>
          <w:sz w:val="28"/>
          <w:szCs w:val="28"/>
          <w:lang w:val="ru-RU"/>
        </w:rPr>
        <w:t xml:space="preserve"> </w:t>
      </w:r>
    </w:p>
    <w:p w14:paraId="72DEB05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27. В целях исключения дублирования аудиторских мероприятий структурным подразделением, ответственным за планирование на постоянной </w:t>
      </w:r>
      <w:r w:rsidRPr="00235575">
        <w:rPr>
          <w:rFonts w:ascii="Times New Roman" w:eastAsia="Times New Roman" w:hAnsi="Times New Roman" w:cs="Times New Roman"/>
          <w:sz w:val="28"/>
          <w:szCs w:val="28"/>
          <w:lang w:val="ru-RU"/>
        </w:rPr>
        <w:lastRenderedPageBreak/>
        <w:t>основе проводится мониторинг изменений перечней объектов государственного аудита Высшей аудиторской палаты Республики Казахстан и Департамента уполномоченного органа.</w:t>
      </w:r>
    </w:p>
    <w:p w14:paraId="642082A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28. В течение пяти рабочих дней после утверждения Перечня объектов государственного аудита структурное подразделение, ответственное за планирование, совместно со структурным подразделением, ответственным за проведение государственного аудита формирует годовой план проведения заседаний с учетом завершения аудиторских мероприятий.</w:t>
      </w:r>
    </w:p>
    <w:p w14:paraId="4E401FC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Годовой план проведения заседаний с учетом согласования с членами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cs="Times New Roman"/>
          <w:sz w:val="28"/>
          <w:szCs w:val="28"/>
          <w:lang w:val="ru-RU"/>
        </w:rPr>
        <w:t xml:space="preserve"> вносится на утверждение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cs="Times New Roman"/>
          <w:sz w:val="28"/>
          <w:szCs w:val="28"/>
          <w:lang w:val="ru-RU"/>
        </w:rPr>
        <w:t>.</w:t>
      </w:r>
    </w:p>
    <w:p w14:paraId="0D10AFA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29. Структурным подразделением, ответственным за планирование по итогам отчетного периода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cs="Times New Roman"/>
          <w:sz w:val="28"/>
          <w:szCs w:val="28"/>
          <w:lang w:val="ru-RU"/>
        </w:rPr>
        <w:t xml:space="preserve"> представляется информация о реализации Перечня объектов государственного аудита.</w:t>
      </w:r>
      <w:r w:rsidRPr="00235575">
        <w:rPr>
          <w:rFonts w:ascii="Times New Roman" w:eastAsia="Times New Roman" w:hAnsi="Times New Roman" w:cs="Times New Roman"/>
          <w:b/>
          <w:bCs/>
          <w:i/>
          <w:iCs/>
          <w:sz w:val="28"/>
          <w:szCs w:val="28"/>
          <w:lang w:val="ru-RU"/>
        </w:rPr>
        <w:t xml:space="preserve"> </w:t>
      </w:r>
    </w:p>
    <w:p w14:paraId="542E50C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30. В Перечень объектов государственного аудита вносятся изменения в соответствии с пунктом 2 статьи 18 Закона и Правилами ГАФК.</w:t>
      </w:r>
    </w:p>
    <w:p w14:paraId="0FDE09B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bookmarkStart w:id="2" w:name="z90"/>
      <w:r w:rsidRPr="00235575">
        <w:rPr>
          <w:rFonts w:ascii="Times New Roman" w:eastAsia="Times New Roman" w:hAnsi="Times New Roman" w:cs="Times New Roman"/>
          <w:sz w:val="28"/>
          <w:lang w:val="ru-RU"/>
        </w:rPr>
        <w:t xml:space="preserve">31. </w:t>
      </w:r>
      <w:bookmarkEnd w:id="2"/>
      <w:r w:rsidRPr="00235575">
        <w:rPr>
          <w:rFonts w:ascii="Times New Roman" w:eastAsia="Times New Roman" w:hAnsi="Times New Roman" w:cs="Times New Roman"/>
          <w:sz w:val="28"/>
          <w:lang w:val="ru-RU"/>
        </w:rPr>
        <w:t>Изменения в Перечень объектов государственного аудита вносятся на основании служебной записки члена Ревизионной комиссии, ответственного за аудиторское мероприятие, по предложению руководителя структурного подразделения, ответственного за проведение государственного аудита с согласованием руководителей структурных подразделений, ответственных за планирование и контроль качества, а также руководителя аппарата Ревизионной комиссии с приложением Заявки на проведение аудиторского мероприятия, составленной в соответствии с Правилами ГАФК, а также подтверждающих обоснованность внесения изменений и (или) дополнений документов (материалов).</w:t>
      </w:r>
      <w:r w:rsidRPr="00235575">
        <w:rPr>
          <w:rFonts w:ascii="Times New Roman" w:eastAsia="Times New Roman" w:hAnsi="Times New Roman" w:cs="Times New Roman"/>
          <w:b/>
          <w:bCs/>
          <w:i/>
          <w:iCs/>
          <w:sz w:val="28"/>
          <w:szCs w:val="28"/>
          <w:lang w:val="ru-RU"/>
        </w:rPr>
        <w:t xml:space="preserve"> </w:t>
      </w:r>
    </w:p>
    <w:p w14:paraId="5426502C"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5CDE7A67"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 xml:space="preserve">Параграф 3. Планирование и проведение отдельного </w:t>
      </w:r>
    </w:p>
    <w:p w14:paraId="5E0ABA20"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 xml:space="preserve">государственного аудита </w:t>
      </w:r>
    </w:p>
    <w:p w14:paraId="5C934F5D"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p>
    <w:p w14:paraId="1A5898A6"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3.1. Формирование группы государственного аудита</w:t>
      </w:r>
    </w:p>
    <w:p w14:paraId="53E4E76E" w14:textId="77777777" w:rsidR="0028125B" w:rsidRPr="00235575" w:rsidRDefault="0028125B" w:rsidP="0028125B">
      <w:pPr>
        <w:spacing w:after="0" w:line="240" w:lineRule="auto"/>
        <w:contextualSpacing/>
        <w:rPr>
          <w:rFonts w:ascii="Times New Roman" w:eastAsia="Times New Roman" w:hAnsi="Times New Roman" w:cs="Times New Roman"/>
          <w:b/>
          <w:bCs/>
          <w:sz w:val="28"/>
          <w:lang w:val="ru-RU"/>
        </w:rPr>
      </w:pPr>
    </w:p>
    <w:p w14:paraId="0F8F399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bookmarkStart w:id="3" w:name="z101"/>
      <w:r w:rsidRPr="00235575">
        <w:rPr>
          <w:rFonts w:ascii="Times New Roman" w:eastAsia="Times New Roman" w:hAnsi="Times New Roman" w:cs="Times New Roman"/>
          <w:sz w:val="28"/>
          <w:lang w:val="ru-RU"/>
        </w:rPr>
        <w:t>32. Формирование группы государственного аудита осуществляется руководителем аппарата Ревизионной комиссии на основании служебной записки руководителя структурного подразделения, ответственного за проведение государственного аудита.</w:t>
      </w:r>
      <w:bookmarkStart w:id="4" w:name="z102"/>
      <w:bookmarkEnd w:id="3"/>
    </w:p>
    <w:p w14:paraId="04A1D69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lang w:val="ru-RU"/>
        </w:rPr>
        <w:t xml:space="preserve">33. </w:t>
      </w:r>
      <w:bookmarkStart w:id="5" w:name="z109"/>
      <w:bookmarkEnd w:id="4"/>
      <w:r w:rsidRPr="00235575">
        <w:rPr>
          <w:rFonts w:ascii="Times New Roman" w:eastAsia="Times New Roman" w:hAnsi="Times New Roman" w:cs="Times New Roman"/>
          <w:sz w:val="28"/>
          <w:lang w:val="ru-RU"/>
        </w:rPr>
        <w:t>Состав группы государственного аудита включает в себя руководителя группы государственного аудита, государственного(-ых) аудитора(-ов) и (или) ассистента(-ов) (далее - ассистент</w:t>
      </w:r>
      <w:proofErr w:type="gramStart"/>
      <w:r w:rsidRPr="00235575">
        <w:rPr>
          <w:rFonts w:ascii="Times New Roman" w:eastAsia="Times New Roman" w:hAnsi="Times New Roman" w:cs="Times New Roman"/>
          <w:sz w:val="28"/>
          <w:lang w:val="ru-RU"/>
        </w:rPr>
        <w:t>),  а</w:t>
      </w:r>
      <w:proofErr w:type="gramEnd"/>
      <w:r w:rsidRPr="00235575">
        <w:rPr>
          <w:rFonts w:ascii="Times New Roman" w:eastAsia="Times New Roman" w:hAnsi="Times New Roman" w:cs="Times New Roman"/>
          <w:sz w:val="28"/>
          <w:lang w:val="ru-RU"/>
        </w:rPr>
        <w:t xml:space="preserve"> также, в случае привлечения специалистов государственных органов, экспертов, негосударственные аудиторские организации (далее – эксперт), члена, ответственного за аудиторское мероприятие при участии.</w:t>
      </w:r>
    </w:p>
    <w:bookmarkEnd w:id="5"/>
    <w:p w14:paraId="4FB11154"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34. Руководитель структурного подразделения, ответственного за правовое обеспечение, закрепляет за группой государственного аудита работника, </w:t>
      </w:r>
      <w:r w:rsidRPr="00235575">
        <w:rPr>
          <w:rFonts w:ascii="Times New Roman" w:eastAsia="Times New Roman" w:hAnsi="Times New Roman" w:cs="Times New Roman"/>
          <w:sz w:val="28"/>
          <w:szCs w:val="28"/>
          <w:lang w:val="ru-RU"/>
        </w:rPr>
        <w:lastRenderedPageBreak/>
        <w:t>который осуществляет правовое сопровождение на всех этапах аудиторского мероприятия и представляет на письменные (по электронной почте) запросы руководителя группы государственного аудита, государственных аудиторов, письменные консультации по применению законодательства при выявлении нарушений и недостатков по вопросам проводимого государственного аудита. Письменные консультации работников структурного подразделения, ответственного за правовое обеспечение, оказываются исключительно в рамках поставленных вопросов и в пределах объемов представленных документов.</w:t>
      </w:r>
    </w:p>
    <w:p w14:paraId="56F29423"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35. В случае непосредственного участия работника структурного подразделения, ответственного за правовое обеспечение в аудиторском мероприятии, им осуществляется правовое сопровождение в ходе аудита. Участие (выезд) работников структурного подразделения, ответственного за правовое обеспечение для проведения правового сопровождения осуществляется на основании служебной записки на имя Председателя Ревизионной комиссии, за подписью члена Ревизионной комиссии, ответственного за аудиторское мероприятие, по предложению руководителя структурного подразделения, ответственного за правовое обеспечение. </w:t>
      </w:r>
    </w:p>
    <w:p w14:paraId="3329EDA3"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36. Государственные аудиторы в процессе проведения аудита информируют руководителя группы государственного аудита о работе, проведенной в рамках аудиторского мероприятия.</w:t>
      </w:r>
      <w:r w:rsidRPr="00235575">
        <w:rPr>
          <w:rFonts w:ascii="Times New Roman" w:eastAsia="Times New Roman" w:hAnsi="Times New Roman" w:cs="Times New Roman"/>
          <w:b/>
          <w:bCs/>
          <w:i/>
          <w:iCs/>
          <w:sz w:val="28"/>
          <w:szCs w:val="28"/>
          <w:lang w:val="ru-RU"/>
        </w:rPr>
        <w:t xml:space="preserve"> </w:t>
      </w:r>
    </w:p>
    <w:p w14:paraId="6A8E67C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37. Руководитель группы государственного аудита координирует работу государственных аудиторов, разрешает проблемные вопросы, возникающие в процессе аудиторского мероприятия.</w:t>
      </w:r>
      <w:r w:rsidRPr="00235575">
        <w:rPr>
          <w:rFonts w:ascii="Times New Roman" w:eastAsia="Times New Roman" w:hAnsi="Times New Roman" w:cs="Times New Roman"/>
          <w:b/>
          <w:bCs/>
          <w:i/>
          <w:iCs/>
          <w:sz w:val="28"/>
          <w:szCs w:val="28"/>
          <w:lang w:val="ru-RU"/>
        </w:rPr>
        <w:t xml:space="preserve"> </w:t>
      </w:r>
    </w:p>
    <w:p w14:paraId="742FDD6F"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38. Руководитель группы государственного аудита информирует в письменном виде члена Ревизионной комиссии, ответственного за аудиторское мероприятие и руководителя структурного подразделения, ответственного за проведение государственного аудита, о случаях невыполнения государственными аудиторами, экспертами, участвовавшими в аудиторском мероприятии, служебных обязанностей и фактах нарушений исполнительской, трудовой дисциплины, несоблюдения служебной этики государственных служащих в ходе проведения государственного аудита.</w:t>
      </w:r>
    </w:p>
    <w:p w14:paraId="6B4EE89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39. Член Ревизионной комиссии, ответственный за аудиторское мероприятие и руководитель структурного подразделения, ответственного за проведение государственного аудита в письменном виде сообщают Председателю Ревизионной комиссии об указанных фактах для принятия мер.</w:t>
      </w:r>
      <w:r w:rsidRPr="00235575">
        <w:rPr>
          <w:rFonts w:ascii="Times New Roman" w:eastAsia="Times New Roman" w:hAnsi="Times New Roman" w:cs="Times New Roman"/>
          <w:b/>
          <w:bCs/>
          <w:i/>
          <w:iCs/>
          <w:sz w:val="28"/>
          <w:szCs w:val="28"/>
          <w:lang w:val="ru-RU"/>
        </w:rPr>
        <w:t xml:space="preserve"> </w:t>
      </w:r>
    </w:p>
    <w:p w14:paraId="4D3E50C2"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bookmarkStart w:id="6" w:name="z111"/>
    </w:p>
    <w:p w14:paraId="6AAD0335"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r w:rsidRPr="00235575">
        <w:rPr>
          <w:rFonts w:ascii="Times New Roman" w:eastAsia="Times New Roman" w:hAnsi="Times New Roman" w:cs="Times New Roman"/>
          <w:b/>
          <w:sz w:val="28"/>
          <w:szCs w:val="28"/>
          <w:lang w:val="ru-RU"/>
        </w:rPr>
        <w:t xml:space="preserve">3.2. </w:t>
      </w:r>
      <w:r w:rsidRPr="00235575">
        <w:rPr>
          <w:rFonts w:ascii="Times New Roman" w:hAnsi="Times New Roman" w:cs="Times New Roman"/>
          <w:b/>
          <w:sz w:val="28"/>
          <w:szCs w:val="28"/>
          <w:lang w:val="ru-RU"/>
        </w:rPr>
        <w:t>Предварительное</w:t>
      </w:r>
      <w:r w:rsidRPr="00235575">
        <w:rPr>
          <w:rFonts w:ascii="Times New Roman" w:eastAsia="Times New Roman" w:hAnsi="Times New Roman" w:cs="Times New Roman"/>
          <w:b/>
          <w:sz w:val="28"/>
          <w:szCs w:val="28"/>
          <w:lang w:val="ru-RU"/>
        </w:rPr>
        <w:t xml:space="preserve"> изучение объектов государственного аудита</w:t>
      </w:r>
    </w:p>
    <w:p w14:paraId="0A60F534"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p>
    <w:p w14:paraId="44AB836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bookmarkStart w:id="7" w:name="z121"/>
      <w:bookmarkEnd w:id="6"/>
      <w:r w:rsidRPr="00235575">
        <w:rPr>
          <w:rFonts w:ascii="Times New Roman" w:eastAsia="Times New Roman" w:hAnsi="Times New Roman" w:cs="Times New Roman"/>
          <w:sz w:val="28"/>
          <w:lang w:val="ru-RU"/>
        </w:rPr>
        <w:t>40. Предварительное изучение деятельности объектов государственного аудита проводится группой государственного аудита в сроки, предусмотренные Перечнем объектов государственного аудита</w:t>
      </w:r>
      <w:bookmarkEnd w:id="7"/>
      <w:r w:rsidRPr="00235575">
        <w:rPr>
          <w:rFonts w:ascii="Times New Roman" w:eastAsia="Times New Roman" w:hAnsi="Times New Roman" w:cs="Times New Roman"/>
          <w:sz w:val="28"/>
          <w:lang w:val="ru-RU"/>
        </w:rPr>
        <w:t xml:space="preserve"> и порядке, определенном Правилами ГАФК.</w:t>
      </w:r>
      <w:r w:rsidRPr="00235575">
        <w:rPr>
          <w:rFonts w:ascii="Times New Roman" w:eastAsia="Times New Roman" w:hAnsi="Times New Roman" w:cs="Times New Roman"/>
          <w:b/>
          <w:bCs/>
          <w:i/>
          <w:iCs/>
          <w:sz w:val="28"/>
          <w:szCs w:val="28"/>
          <w:lang w:val="ru-RU"/>
        </w:rPr>
        <w:t xml:space="preserve"> </w:t>
      </w:r>
    </w:p>
    <w:p w14:paraId="02DD43D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bookmarkStart w:id="8" w:name="z143"/>
      <w:r w:rsidRPr="00235575">
        <w:rPr>
          <w:rFonts w:ascii="Times New Roman" w:eastAsia="Times New Roman" w:hAnsi="Times New Roman" w:cs="Times New Roman"/>
          <w:sz w:val="28"/>
          <w:lang w:val="ru-RU"/>
        </w:rPr>
        <w:t xml:space="preserve">41. По итогам предварительного изучения объектов государственного аудита могут вноситься изменения в Перечень объектов государственного </w:t>
      </w:r>
      <w:r w:rsidRPr="00235575">
        <w:rPr>
          <w:rFonts w:ascii="Times New Roman" w:eastAsia="Times New Roman" w:hAnsi="Times New Roman" w:cs="Times New Roman"/>
          <w:sz w:val="28"/>
          <w:lang w:val="ru-RU"/>
        </w:rPr>
        <w:lastRenderedPageBreak/>
        <w:t xml:space="preserve">аудита по основаниям, предусмотренным Правилами ГАФК с внесением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ответственным за аудиторское мероприятие на имя Председателя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служебной записки, согласованной</w:t>
      </w:r>
      <w:r w:rsidRPr="00235575">
        <w:rPr>
          <w:lang w:val="ru-RU"/>
        </w:rPr>
        <w:t xml:space="preserve"> </w:t>
      </w:r>
      <w:r w:rsidRPr="00235575">
        <w:rPr>
          <w:rFonts w:ascii="Times New Roman" w:eastAsia="Times New Roman" w:hAnsi="Times New Roman" w:cs="Times New Roman"/>
          <w:sz w:val="28"/>
          <w:lang w:val="ru-RU"/>
        </w:rPr>
        <w:t xml:space="preserve">с руководителями структурных подразделений, ответственных за проведение государственного аудита, планирование и контроль качества. </w:t>
      </w:r>
    </w:p>
    <w:bookmarkEnd w:id="8"/>
    <w:p w14:paraId="7D8049C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42. По итогам рассмотрения служебной записки, предусмотренной пунктом 41 настоящего Регламента, Председателем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принимается решение о внесении изменений в Перечень объектов государственного аудита.</w:t>
      </w:r>
    </w:p>
    <w:p w14:paraId="3D9B1363"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szCs w:val="28"/>
          <w:lang w:val="ru-RU"/>
        </w:rPr>
      </w:pPr>
    </w:p>
    <w:p w14:paraId="0143A173"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bookmarkStart w:id="9" w:name="z151"/>
      <w:r w:rsidRPr="00235575">
        <w:rPr>
          <w:rFonts w:ascii="Times New Roman" w:eastAsia="Times New Roman" w:hAnsi="Times New Roman" w:cs="Times New Roman"/>
          <w:b/>
          <w:sz w:val="28"/>
          <w:szCs w:val="28"/>
          <w:lang w:val="ru-RU"/>
        </w:rPr>
        <w:t>3.3. Составление Программы аудита и Поручений</w:t>
      </w:r>
    </w:p>
    <w:bookmarkEnd w:id="9"/>
    <w:p w14:paraId="1A955C2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6EFCC71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10" w:name="z160"/>
      <w:r w:rsidRPr="00235575">
        <w:rPr>
          <w:rFonts w:ascii="Times New Roman" w:eastAsia="Times New Roman" w:hAnsi="Times New Roman" w:cs="Times New Roman"/>
          <w:sz w:val="28"/>
          <w:lang w:val="ru-RU"/>
        </w:rPr>
        <w:t xml:space="preserve">43. На основе предварительного изучения объектов государственного аудита с учетом признания (непризнания) результатов государственного аудита, группой государственного аудита составляется Программа аудита в соответствии с Правилами ГАФК. </w:t>
      </w:r>
    </w:p>
    <w:p w14:paraId="726EA5E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44. Основанием для проведения аудиторского мероприятия является наличие Поручения на проведение аудиторского мероприятия, составленного в соответствии с Правилами ГАФК и подписанного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ответственным за аудиторское мероприятие, в соответствии с Перечнем объектов государственного аудита. На каждый объект государственного аудита оформляется отдельное Поручение.</w:t>
      </w:r>
    </w:p>
    <w:p w14:paraId="19E0017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45. Поручение на проведение аудиторского мероприятия и Поручение на проведение встречной (совместной, параллельной) проверки составляются в соответствии с Правилами ГАФК. </w:t>
      </w:r>
    </w:p>
    <w:p w14:paraId="41A4E4A8"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r w:rsidRPr="00235575">
        <w:rPr>
          <w:rFonts w:ascii="Times New Roman" w:eastAsia="Times New Roman" w:hAnsi="Times New Roman" w:cs="Times New Roman"/>
          <w:sz w:val="28"/>
          <w:lang w:val="ru-RU"/>
        </w:rPr>
        <w:t>46. В целях проведения контроля качества, руководителем группы государственного аудита, за подписью руководителя структурного подразделения, ответственного за проведение государственного аудита, не позднее чем за восемь рабочих дней до выхода на объект аудита, в структурное подразделение, ответственное за проведение контроля качества представляются:</w:t>
      </w:r>
      <w:bookmarkStart w:id="11" w:name="z1350"/>
      <w:bookmarkEnd w:id="10"/>
    </w:p>
    <w:p w14:paraId="6DE4E43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12" w:name="z1352"/>
      <w:bookmarkStart w:id="13" w:name="z164"/>
      <w:bookmarkEnd w:id="11"/>
      <w:r w:rsidRPr="00235575">
        <w:rPr>
          <w:rFonts w:ascii="Times New Roman" w:eastAsia="Times New Roman" w:hAnsi="Times New Roman" w:cs="Times New Roman"/>
          <w:sz w:val="28"/>
          <w:lang w:val="ru-RU"/>
        </w:rPr>
        <w:t>1) информация о результатах предварительного изучения объектов государственного аудита, с приложением экспертного заключения Высшей аудиторской палаты Республики Казахстан по итогам признания результатов государственного аудита и материалов, подвергнутых признанию (в случае проведения процедуры признания);</w:t>
      </w:r>
    </w:p>
    <w:p w14:paraId="0114BE8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2) проект служебной записки в случае необходимости внесения изменений в Перечень объектов государственного аудита;</w:t>
      </w:r>
    </w:p>
    <w:p w14:paraId="13DDBD6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3) проект Программы аудита;</w:t>
      </w:r>
    </w:p>
    <w:p w14:paraId="3CB6C32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lang w:val="ru-RU"/>
        </w:rPr>
        <w:t xml:space="preserve">4) проектная матрица аудиторского мероприятия, составленная в соответствии с Процедурным стандартом внешнего государственного аудита и финансового контроля по проведению аудита эффективности, утвержденным нормативным постановлением Счетного комитета от 31 марта 2016 года № 5-НҚ (зарегистрирован в Реестре государственной регистрации нормативных правовых актов №13647). </w:t>
      </w:r>
    </w:p>
    <w:p w14:paraId="4A6A564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r w:rsidRPr="00235575">
        <w:rPr>
          <w:rFonts w:ascii="Times New Roman" w:eastAsia="Times New Roman" w:hAnsi="Times New Roman" w:cs="Times New Roman"/>
          <w:sz w:val="28"/>
          <w:lang w:val="ru-RU"/>
        </w:rPr>
        <w:lastRenderedPageBreak/>
        <w:t xml:space="preserve">47. Программа аудита и Поручения, Экспертное заключение по итогам признания результатов государственного аудита формируются в </w:t>
      </w:r>
      <w:bookmarkStart w:id="14" w:name="z165"/>
      <w:bookmarkEnd w:id="12"/>
      <w:bookmarkEnd w:id="13"/>
      <w:r w:rsidRPr="00235575">
        <w:rPr>
          <w:rFonts w:ascii="Times New Roman" w:eastAsia="Times New Roman" w:hAnsi="Times New Roman" w:cs="Times New Roman"/>
          <w:sz w:val="28"/>
          <w:szCs w:val="28"/>
          <w:lang w:val="ru-RU" w:eastAsia="ru-RU"/>
        </w:rPr>
        <w:t>«ИС «Ревком» (далее - ИС Ревком</w:t>
      </w:r>
      <w:proofErr w:type="gramStart"/>
      <w:r w:rsidRPr="00235575">
        <w:rPr>
          <w:rFonts w:ascii="Times New Roman" w:eastAsia="Times New Roman" w:hAnsi="Times New Roman" w:cs="Times New Roman"/>
          <w:sz w:val="28"/>
          <w:szCs w:val="28"/>
          <w:lang w:val="ru-RU" w:eastAsia="ru-RU"/>
        </w:rPr>
        <w:t xml:space="preserve">),  </w:t>
      </w:r>
      <w:r w:rsidRPr="00235575">
        <w:rPr>
          <w:rFonts w:ascii="Times New Roman" w:eastAsia="Times New Roman" w:hAnsi="Times New Roman" w:cs="Times New Roman"/>
          <w:sz w:val="28"/>
          <w:lang w:val="ru-RU"/>
        </w:rPr>
        <w:t>ИС</w:t>
      </w:r>
      <w:proofErr w:type="gramEnd"/>
      <w:r w:rsidRPr="00235575">
        <w:rPr>
          <w:rFonts w:ascii="Times New Roman" w:eastAsia="Times New Roman" w:hAnsi="Times New Roman" w:cs="Times New Roman"/>
          <w:sz w:val="28"/>
          <w:lang w:val="ru-RU"/>
        </w:rPr>
        <w:t xml:space="preserve"> Documentolog.</w:t>
      </w:r>
    </w:p>
    <w:p w14:paraId="6C7C912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r w:rsidRPr="00235575">
        <w:rPr>
          <w:rFonts w:ascii="Times New Roman" w:eastAsia="Times New Roman" w:hAnsi="Times New Roman" w:cs="Times New Roman"/>
          <w:sz w:val="28"/>
          <w:lang w:val="ru-RU"/>
        </w:rPr>
        <w:t>48. Структурным подразделением, ответственным за проведение контроля качества в течение трех рабочих дней по проекту Программы аудита проводится контроль качества в соответствии со статьей 24 Закона в порядке, определенном 750. Процедурным стандартом внешнего государственного аудита и финансового контроля по осуществлению контроля качества, утвержденным нормативным постановлением Счетного комитета от 31 марта 2016 года № 5-НҚ (зарегистрирован в Реестре государственной регистрации нормативных правовых актов № 13647, далее – 750. Процедурный стандарт)</w:t>
      </w:r>
      <w:bookmarkStart w:id="15" w:name="z166"/>
      <w:bookmarkEnd w:id="14"/>
      <w:r w:rsidRPr="00235575">
        <w:rPr>
          <w:rFonts w:ascii="Times New Roman" w:eastAsia="Times New Roman" w:hAnsi="Times New Roman" w:cs="Times New Roman"/>
          <w:sz w:val="28"/>
          <w:lang w:val="ru-RU"/>
        </w:rPr>
        <w:t>, а также Методологическим руководством по его применению.</w:t>
      </w:r>
    </w:p>
    <w:p w14:paraId="01D930D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16" w:name="z169"/>
      <w:bookmarkEnd w:id="15"/>
      <w:r w:rsidRPr="00235575">
        <w:rPr>
          <w:rFonts w:ascii="Times New Roman" w:eastAsia="Times New Roman" w:hAnsi="Times New Roman" w:cs="Times New Roman"/>
          <w:sz w:val="28"/>
          <w:lang w:val="ru-RU"/>
        </w:rPr>
        <w:t xml:space="preserve">49. Руководитель группы государственного аудита не позднее чем за четыре рабочих дня до основного этапа аудиторского мероприятия вносит члену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ответственному за аудиторское мероприятие информацию о результатах предварительного изучения, а также проект программы аудита, согласованные с руководителями структурных подразделений, ответственных за проведение государственного аудита, контроль качества.</w:t>
      </w:r>
    </w:p>
    <w:p w14:paraId="0433F12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lang w:val="ru-RU"/>
        </w:rPr>
        <w:t xml:space="preserve">Замечания и предложения члена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ответственного за аудиторское мероприятие группой государственного аудита отрабатываются в рабочем порядке. </w:t>
      </w:r>
    </w:p>
    <w:p w14:paraId="57B6B2A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17" w:name="z174"/>
      <w:bookmarkEnd w:id="16"/>
      <w:r w:rsidRPr="00235575">
        <w:rPr>
          <w:rFonts w:ascii="Times New Roman" w:eastAsia="Times New Roman" w:hAnsi="Times New Roman" w:cs="Times New Roman"/>
          <w:sz w:val="28"/>
          <w:lang w:val="ru-RU"/>
        </w:rPr>
        <w:t>50. До выхода на аудиторское мероприятие (основной этап):</w:t>
      </w:r>
    </w:p>
    <w:p w14:paraId="16F12A9F"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1) на утверждение члену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w:t>
      </w:r>
      <w:r w:rsidRPr="00235575">
        <w:rPr>
          <w:rFonts w:ascii="Times New Roman" w:eastAsia="Times New Roman" w:hAnsi="Times New Roman" w:cs="Times New Roman"/>
          <w:sz w:val="28"/>
          <w:szCs w:val="28"/>
          <w:lang w:val="ru-RU"/>
        </w:rPr>
        <w:t xml:space="preserve">ответственному за аудиторское мероприятие </w:t>
      </w:r>
      <w:r w:rsidRPr="00235575">
        <w:rPr>
          <w:rFonts w:ascii="Times New Roman" w:eastAsia="Times New Roman" w:hAnsi="Times New Roman" w:cs="Times New Roman"/>
          <w:sz w:val="28"/>
          <w:lang w:val="ru-RU"/>
        </w:rPr>
        <w:t xml:space="preserve">не позднее, чем за три рабочих дня вносится Программа аудита, составленная участниками группы государственного аудита по объектам государственного аудита, подписанная государственными аудиторами, руководителем группы государственного аудита, руководителем структурного подразделения, ответственного за проведение государственного аудита, а также согласованная руководителями структурных подразделений, ответственных за планирование, контроль качества,  руководителем аппарата </w:t>
      </w:r>
      <w:r w:rsidRPr="00235575">
        <w:rPr>
          <w:rFonts w:ascii="Times New Roman" w:eastAsia="Times New Roman" w:hAnsi="Times New Roman" w:cs="Times New Roman"/>
          <w:sz w:val="28"/>
          <w:szCs w:val="28"/>
          <w:lang w:val="ru-RU"/>
        </w:rPr>
        <w:t xml:space="preserve">Ревизионной комиссии. Указанная процедура, применяется и при выходе ответственного за данное аудиторское мероприятие </w:t>
      </w:r>
      <w:r w:rsidRPr="00235575">
        <w:rPr>
          <w:rFonts w:ascii="Times New Roman" w:eastAsia="Times New Roman" w:hAnsi="Times New Roman" w:cs="Times New Roman"/>
          <w:sz w:val="28"/>
          <w:lang w:val="ru-RU"/>
        </w:rPr>
        <w:t xml:space="preserve">члена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на объект аудита;</w:t>
      </w:r>
    </w:p>
    <w:p w14:paraId="3CFCDE8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lang w:val="ru-RU"/>
        </w:rPr>
        <w:t xml:space="preserve">2)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ответственным за аудиторское мероприятие, Председателем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в отношении члена </w:t>
      </w:r>
      <w:r w:rsidRPr="00235575">
        <w:rPr>
          <w:rFonts w:ascii="Times New Roman" w:eastAsia="Times New Roman" w:hAnsi="Times New Roman" w:cs="Times New Roman"/>
          <w:sz w:val="28"/>
          <w:szCs w:val="28"/>
          <w:lang w:val="ru-RU"/>
        </w:rPr>
        <w:t>Ревизионной комиссии (в случае выхода на объект (ы) аудита)</w:t>
      </w:r>
      <w:r w:rsidRPr="00235575">
        <w:rPr>
          <w:rFonts w:ascii="Times New Roman" w:eastAsia="Times New Roman" w:hAnsi="Times New Roman" w:cs="Times New Roman"/>
          <w:sz w:val="28"/>
          <w:lang w:val="ru-RU"/>
        </w:rPr>
        <w:t xml:space="preserve"> не позднее чем за два рабочих дня подписываются Поручения, составленные участниками группы государственного аудита, завизированные руководителем группы государственного аудита, руководителями структурных подразделений, ответственных за проведение государственного аудита, правовое обеспечение.</w:t>
      </w:r>
    </w:p>
    <w:p w14:paraId="4BF1561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 xml:space="preserve">51. Для рационального использования ресурсов, период нахождения государственных аудиторов на объекте государственного аудита должен быть не </w:t>
      </w:r>
      <w:r w:rsidRPr="00235575">
        <w:rPr>
          <w:rFonts w:ascii="Times New Roman" w:eastAsia="Times New Roman" w:hAnsi="Times New Roman" w:cs="Times New Roman"/>
          <w:sz w:val="28"/>
          <w:lang w:val="ru-RU"/>
        </w:rPr>
        <w:lastRenderedPageBreak/>
        <w:t>более 70% от срока основного этапа аудиторского мероприятия, предусмотренного Перечнем объектов государственного аудита.</w:t>
      </w:r>
    </w:p>
    <w:p w14:paraId="04810FB8"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lang w:val="ru-RU"/>
        </w:rPr>
      </w:pPr>
      <w:bookmarkStart w:id="18" w:name="z175"/>
      <w:bookmarkEnd w:id="17"/>
      <w:r w:rsidRPr="00235575">
        <w:rPr>
          <w:rFonts w:ascii="Times New Roman" w:eastAsia="Times New Roman" w:hAnsi="Times New Roman" w:cs="Times New Roman"/>
          <w:sz w:val="28"/>
          <w:lang w:val="ru-RU"/>
        </w:rPr>
        <w:t xml:space="preserve">52. Службой управления персоналом в течении двух дней со дня подписания поручения о проведении аудиторского мероприятия вносятся на подписание Председателю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приказы о командировании на основании поручения члена ревизионной комиссии о проведении аудиторского мероприятия. Срок командировки устанавливается с учетом пункта 51 Регламента.</w:t>
      </w:r>
    </w:p>
    <w:bookmarkEnd w:id="18"/>
    <w:p w14:paraId="6644CB6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53. После подписания документов, указанных в пункте 50 настоящего Регламента структурным подразделением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ответственным за проведение государственного аудита, под одним регистрационным номером обеспечивается регистрация Программы аудита и Поручения.</w:t>
      </w:r>
    </w:p>
    <w:p w14:paraId="783B114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54. Регистрационные номера присваиваются с начала календарного года с указанием следующих значений:</w:t>
      </w:r>
    </w:p>
    <w:p w14:paraId="0D1347E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N-Б – Программа аудита;</w:t>
      </w:r>
    </w:p>
    <w:p w14:paraId="37BA6B38"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N-П-Т – Поручение на проведение аудиторского мероприятия, встречной, совместной и параллельной проверок, где N – порядковый номер аудиторского мероприятия в соответствии с Перечнем объектов государственного аудита, П – порядковый номер поручения;</w:t>
      </w:r>
    </w:p>
    <w:p w14:paraId="05B0185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N-ҚТ – Поручение на перепроверку аудиторского мероприятия.</w:t>
      </w:r>
    </w:p>
    <w:p w14:paraId="4FA18E2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Регистрация второго и следующих Поручений в рамках одного аудиторского мероприятия осуществляется за тем же порядковым номером (N) с присвоением к указанному значению через дефис порядкового номера (-1-Т, -2-Т и так далее).</w:t>
      </w:r>
    </w:p>
    <w:p w14:paraId="03D746E3"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55. </w:t>
      </w:r>
      <w:bookmarkStart w:id="19" w:name="z185"/>
      <w:r w:rsidRPr="00235575">
        <w:rPr>
          <w:rFonts w:ascii="Times New Roman" w:eastAsia="Times New Roman" w:hAnsi="Times New Roman" w:cs="Times New Roman"/>
          <w:sz w:val="28"/>
          <w:lang w:val="ru-RU"/>
        </w:rPr>
        <w:t xml:space="preserve">Поручению, выданному для проведения встречной проверки, присваивается порядковый номер через дробь номера Поручения на проведение аудиторского мероприятия на основном объекте государственного аудита (N-1/1-Т, N-2/1-Т и так далее). </w:t>
      </w:r>
    </w:p>
    <w:p w14:paraId="74C72856"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Если объект встречной проверки был определен в ходе проведения государственного аудита, то регистрация поручения осуществляется не менее, чем за один рабочий день до выхода на объект встречной проверки.</w:t>
      </w:r>
      <w:bookmarkStart w:id="20" w:name="z186"/>
      <w:bookmarkEnd w:id="19"/>
    </w:p>
    <w:p w14:paraId="17635C1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 xml:space="preserve">56.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ответственным за аудиторское мероприятие, совместно с руководителем структурного подразделения, ответственного за проведение государственного аудита (или лицом его замещающим), до выхода на аудиторское мероприятие (основной этап) проводится техническая учеба (инструктаж) с участниками группы государственного аудита.</w:t>
      </w:r>
      <w:bookmarkStart w:id="21" w:name="z187"/>
      <w:bookmarkEnd w:id="20"/>
      <w:r w:rsidRPr="00235575">
        <w:rPr>
          <w:rFonts w:ascii="Times New Roman" w:eastAsia="Times New Roman" w:hAnsi="Times New Roman" w:cs="Times New Roman"/>
          <w:b/>
          <w:bCs/>
          <w:i/>
          <w:iCs/>
          <w:sz w:val="28"/>
          <w:lang w:val="ru-RU"/>
        </w:rPr>
        <w:t xml:space="preserve"> </w:t>
      </w:r>
    </w:p>
    <w:bookmarkEnd w:id="21"/>
    <w:p w14:paraId="59D080BF"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 xml:space="preserve">57. В целях профилактики коррупционных рисков и противодействия коррупции, обеспечения соблюдения стандартов государственного аудита и финансового контроля, Этического кодекса государственных служащих Республики Казахстан (Правил служебной этики государственных служащих), утвержденного Указом Президента Республики Казахстан от 29 декабря 2015 года № 153, и Правил профессиональной этики государственных аудиторов, </w:t>
      </w:r>
      <w:r w:rsidRPr="00235575">
        <w:rPr>
          <w:rFonts w:ascii="Times New Roman" w:eastAsia="Times New Roman" w:hAnsi="Times New Roman" w:cs="Times New Roman"/>
          <w:sz w:val="28"/>
          <w:lang w:val="ru-RU"/>
        </w:rPr>
        <w:lastRenderedPageBreak/>
        <w:t xml:space="preserve">утвержденных совместным нормативным постановлением Счетного комитета от 30 ноября 2015 года № 18-НҚ и приказом Министра финансов Республики Казахстан от 30 ноября 2015 года № 601 (зарегистрирован в Реестре государственной регистрации нормативных правовых актов № 12575) к проведению технической учебы (инструктажа) привлекается уполномоченный по этике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r w:rsidRPr="00235575">
        <w:rPr>
          <w:rFonts w:ascii="Times New Roman" w:eastAsia="Times New Roman" w:hAnsi="Times New Roman" w:cs="Times New Roman"/>
          <w:b/>
          <w:bCs/>
          <w:i/>
          <w:iCs/>
          <w:sz w:val="28"/>
          <w:lang w:val="ru-RU"/>
        </w:rPr>
        <w:t xml:space="preserve"> </w:t>
      </w:r>
    </w:p>
    <w:p w14:paraId="2EE8078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58. Руководителем группы государственного аудита по согласованию с руководителем структурного подразделения ответственного за проведение государственного аудита подготавливается уведомление о проведении аудиторского мероприятия в соответствии с Правилами ГАФК и за подписью члена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ответственного за аудиторское мероприятие, не позднее, чем за два рабочих дня до начала основного этапа проведения государственного аудита непосредственно на объекте государственного аудита (за исключением встречной проверки) направляется объекту государственного аудита.</w:t>
      </w:r>
      <w:r w:rsidRPr="00235575">
        <w:rPr>
          <w:rFonts w:ascii="Times New Roman" w:eastAsia="Times New Roman" w:hAnsi="Times New Roman" w:cs="Times New Roman"/>
          <w:b/>
          <w:bCs/>
          <w:i/>
          <w:iCs/>
          <w:sz w:val="28"/>
          <w:lang w:val="ru-RU"/>
        </w:rPr>
        <w:t xml:space="preserve"> </w:t>
      </w:r>
    </w:p>
    <w:p w14:paraId="1675FF0B"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rPr>
      </w:pPr>
    </w:p>
    <w:p w14:paraId="47C60E88"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Параграф 4. Проведение отдельного государственного аудита</w:t>
      </w:r>
    </w:p>
    <w:p w14:paraId="14284077"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4.1. Организационные основы проведения аудиторского мероприятия</w:t>
      </w:r>
    </w:p>
    <w:p w14:paraId="673DCC87"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p>
    <w:p w14:paraId="48DC32D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59. Руководителю объекта государственного аудита или должностному лицу, с ведома которого осуществляется аудиторское мероприятие, не позднее второго дня со дня предъявления Поручения выставляется Требование по исполнению обязанностей руководителя объекта государственного аудита (должностного лица, с ведома которого осуществляется аудиторское мероприятие) (далее – Требование), подписанное руководителем группы государственного аудита или государственным аудитором.</w:t>
      </w:r>
    </w:p>
    <w:p w14:paraId="4296DC6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Составление Требования осуществляется в соответствии с Правилами ГАФК. </w:t>
      </w:r>
    </w:p>
    <w:p w14:paraId="3092897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Требованию, предусмотренному настоящим пунктом Регламента, через дробь присваивается номер поручения и указывается дата вручения указанного Требования.</w:t>
      </w:r>
    </w:p>
    <w:p w14:paraId="00B0E54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60. В случае отказа должностными лицами объекта государственного аудита в допуске на объект государственного аудита и (или) при воспрепятствовании проведению аудиторскому мероприятию государственным аудитором не позднее второго дня составляется акт по факту отказа в допуске на объект государственного аудита и протокол об административном правонарушении в соответствии с Правилами ГАФК. </w:t>
      </w:r>
    </w:p>
    <w:p w14:paraId="1D5904CD"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Соответствующий протокол об административном правонарушении регистрируется в структурном подразделении, ответственном за правовое обеспечение.</w:t>
      </w:r>
    </w:p>
    <w:p w14:paraId="7B19F9CC"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61. Внесение изменений и (или) дополнений в Программу аудита в ходе проведения аудиторского мероприятия осуществляется в порядке, определенном Правилами ГАФК с регистрацией в ИС Documentolog, на основании служебной записки за подписью руководителя структурного подразделения, ответственного </w:t>
      </w:r>
      <w:r w:rsidRPr="00235575">
        <w:rPr>
          <w:rFonts w:ascii="Times New Roman" w:eastAsia="Times New Roman" w:hAnsi="Times New Roman" w:cs="Times New Roman"/>
          <w:sz w:val="28"/>
          <w:lang w:val="ru-RU"/>
        </w:rPr>
        <w:lastRenderedPageBreak/>
        <w:t xml:space="preserve">за проведение государственного аудита, на имя члена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ответственного за аудиторское мероприятие, с указанием обоснований внесения изменений и (или) дополнений, подготовленной руководителем группы государственного аудита, завизированной руководителями структурных подразделений, ответственных за планирование, правовое обеспечение и контроль качества, а также руководителем аппарата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r w:rsidRPr="00235575">
        <w:rPr>
          <w:rFonts w:ascii="Times New Roman" w:eastAsia="Times New Roman" w:hAnsi="Times New Roman" w:cs="Times New Roman"/>
          <w:b/>
          <w:bCs/>
          <w:i/>
          <w:iCs/>
          <w:sz w:val="28"/>
          <w:lang w:val="ru-RU"/>
        </w:rPr>
        <w:t xml:space="preserve"> </w:t>
      </w:r>
    </w:p>
    <w:p w14:paraId="2E90FDD6"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62. В процессе проведения аудиторского мероприятия государственные аудиторы ежедневно информируют руководителя группы государственного аудита о проделанной работе. В рамках аудиторских мероприятий, за исключением мероприятий, имеющих секретный характер и (или) информацию ограниченного распространения, начиная со второй недели проведения аудиторского мероприятия на объекте, государственные аудиторы еженедельно, в предпоследний рабочий день по защищенным каналам связи или на бумажном носителе направляют проекты аудиторского отчета, таблицы системных недостатков, выявленных в ходе аудиторского мероприятия (при наличии) и реестра выявленных нарушений, составленные на отчетную дату.</w:t>
      </w:r>
      <w:r w:rsidRPr="00235575">
        <w:rPr>
          <w:rFonts w:ascii="Times New Roman" w:eastAsia="Times New Roman" w:hAnsi="Times New Roman" w:cs="Times New Roman"/>
          <w:b/>
          <w:bCs/>
          <w:i/>
          <w:iCs/>
          <w:sz w:val="28"/>
          <w:lang w:val="ru-RU"/>
        </w:rPr>
        <w:t xml:space="preserve"> </w:t>
      </w:r>
    </w:p>
    <w:p w14:paraId="0B66BA36"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63. Руководитель группы государственного аудита проводит мониторинг полноты охвата вопросов аудиторского мероприятия, корректирует отдельные направления аудиторского мероприятия и еженедельно в последний рабочий день недели до 15-00 часов по защищенным каналам связи (в том числе посредством Интранет портала государственных органов по индивидуальной учетной записи) или на бумажном носителе предоставляет члену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ответственному за аудиторское мероприятие, руководителю подразделения, ответственного за проведение государственного аудита и работнику структурного подразделения, ответственного за правовое обеспечение проекты аудиторских отчетов, таблицы системных недостатков, выявленных в ходе аудиторского мероприятия (при наличии) и реестров выявленных нарушений, составленных на отчетную дату. </w:t>
      </w:r>
    </w:p>
    <w:p w14:paraId="7F02575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bookmarkStart w:id="22" w:name="z236"/>
      <w:r w:rsidRPr="00235575">
        <w:rPr>
          <w:rFonts w:ascii="Times New Roman" w:eastAsia="Times New Roman" w:hAnsi="Times New Roman" w:cs="Times New Roman"/>
          <w:sz w:val="28"/>
          <w:lang w:val="ru-RU"/>
        </w:rPr>
        <w:t xml:space="preserve">64.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ответственным за аудиторское мероприятие, руководителем структурного подразделения ответственного за проведение государственного аудита и закрепленным работником структурного подразделения, ответственного за правовое обеспечение рассматриваются в пределах компетенции проекты аудиторских отчетов и к ним даются предложения, рекомендации (при наличии). </w:t>
      </w:r>
    </w:p>
    <w:p w14:paraId="17DCDD5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По данным предложениям и рекомендациям государственными аудиторами к последующему еженедельному отчетному дню предоставляются информация о принятых предложениях и рекомендациях либо мотивированные обоснования отказа.</w:t>
      </w:r>
    </w:p>
    <w:bookmarkEnd w:id="22"/>
    <w:p w14:paraId="0F248337"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65. По аудиторским мероприятиям, имеющим секретный характер и (или) информацию ограниченного распространения проекты аудиторских отчетов направляются в соответствии с действующим законодательством по обеспечению режима секретности в Республики Казахстан и Административным процедурно-процессуальным кодексом Республики Казахстан.</w:t>
      </w:r>
    </w:p>
    <w:p w14:paraId="06CA8D55"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lastRenderedPageBreak/>
        <w:t>Изучение и анализ секретных материалов, связанных с проведением аудиторских мероприятий в режимных учреждениях, осуществляется в соответствии с действующим законодательством по обеспечению режима секретности в Республике Казахстан.</w:t>
      </w:r>
    </w:p>
    <w:p w14:paraId="239C99C6"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rPr>
      </w:pPr>
    </w:p>
    <w:p w14:paraId="49C3F4A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b/>
          <w:bCs/>
          <w:i/>
          <w:iCs/>
          <w:sz w:val="28"/>
          <w:szCs w:val="28"/>
          <w:lang w:val="ru-RU"/>
        </w:rPr>
        <w:t xml:space="preserve"> </w:t>
      </w:r>
    </w:p>
    <w:p w14:paraId="7D8CAB10" w14:textId="77777777" w:rsidR="0028125B" w:rsidRPr="00235575" w:rsidRDefault="0028125B" w:rsidP="0028125B">
      <w:pPr>
        <w:spacing w:after="0" w:line="240" w:lineRule="auto"/>
        <w:ind w:firstLine="709"/>
        <w:contextualSpacing/>
        <w:jc w:val="center"/>
        <w:rPr>
          <w:rFonts w:ascii="Times New Roman" w:eastAsia="Times New Roman" w:hAnsi="Times New Roman" w:cs="Times New Roman"/>
          <w:b/>
          <w:bCs/>
          <w:sz w:val="28"/>
          <w:lang w:val="ru-RU"/>
        </w:rPr>
      </w:pPr>
      <w:r w:rsidRPr="00235575">
        <w:rPr>
          <w:rFonts w:ascii="Times New Roman" w:eastAsia="Times New Roman" w:hAnsi="Times New Roman" w:cs="Times New Roman"/>
          <w:b/>
          <w:bCs/>
          <w:sz w:val="28"/>
          <w:lang w:val="ru-RU"/>
        </w:rPr>
        <w:t>4.2. Подготовка проектов Аудиторских отчетов (Аудиторских отчетов) и проведение по ним процедуры контроля качества, в том числе юридической экспертизы</w:t>
      </w:r>
    </w:p>
    <w:p w14:paraId="188B783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p>
    <w:p w14:paraId="398F323E"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66. По результатам аудиторского мероприятия, проведенного органами внешнего государственного аудита и финансового контроля, по каждому из подвергнутых государственному аудиту объектов составляются проекты аудиторских отчетов (Реестры выявленных нарушений, Таблицы выявленных системных недостатков, приложенные к ним (далее – Реестр, Таблица)) в соответствии с Правилами ГАФК.</w:t>
      </w:r>
    </w:p>
    <w:p w14:paraId="458735B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67.</w:t>
      </w:r>
      <w:bookmarkStart w:id="23" w:name="z272"/>
      <w:r w:rsidRPr="00235575">
        <w:rPr>
          <w:rFonts w:ascii="Times New Roman" w:eastAsia="Times New Roman" w:hAnsi="Times New Roman" w:cs="Times New Roman"/>
          <w:sz w:val="28"/>
          <w:lang w:val="ru-RU"/>
        </w:rPr>
        <w:t xml:space="preserve"> Проект аудиторского отчета, подписанный государственными аудиторами, Реестры, таблицы и приложения (при наличии) руководителем группы государственного аудита (государственным аудитором) в срок не позднее следующего рабочего дня после завершения аудиторского мероприятия на объекте направляются в </w:t>
      </w:r>
      <w:r w:rsidRPr="00235575">
        <w:rPr>
          <w:rFonts w:ascii="Times New Roman" w:eastAsia="Times New Roman" w:hAnsi="Times New Roman" w:cs="Times New Roman"/>
          <w:sz w:val="28"/>
          <w:szCs w:val="28"/>
          <w:lang w:val="ru-RU"/>
        </w:rPr>
        <w:t>Ревизионную комиссию</w:t>
      </w:r>
      <w:r w:rsidRPr="00235575">
        <w:rPr>
          <w:rFonts w:ascii="Times New Roman" w:eastAsia="Times New Roman" w:hAnsi="Times New Roman" w:cs="Times New Roman"/>
          <w:sz w:val="28"/>
          <w:lang w:val="ru-RU"/>
        </w:rPr>
        <w:t xml:space="preserve"> одним из приемлемых способов:</w:t>
      </w:r>
    </w:p>
    <w:p w14:paraId="6F24620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 нарочно непосредственно государственным аудитором;</w:t>
      </w:r>
    </w:p>
    <w:p w14:paraId="61D0A6DD"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2) отсканированные – по защищенным каналам связи;</w:t>
      </w:r>
    </w:p>
    <w:p w14:paraId="1C9E58B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3) оригинал проекта Аудиторского отчета (за исключением секретного) посредством фельдъегерской связи либо по почте заказным письмом с уведомлением; </w:t>
      </w:r>
    </w:p>
    <w:p w14:paraId="01BDEB3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4) по аудиторским мероприятиям, имеющим секретный характер, – с соблюдением требований, установленных законодательством Республики Казахстан по защите государственных секретов.</w:t>
      </w:r>
      <w:r w:rsidRPr="00235575">
        <w:rPr>
          <w:rFonts w:ascii="Times New Roman" w:eastAsia="Times New Roman" w:hAnsi="Times New Roman" w:cs="Times New Roman"/>
          <w:b/>
          <w:bCs/>
          <w:i/>
          <w:iCs/>
          <w:sz w:val="28"/>
          <w:lang w:val="ru-RU"/>
        </w:rPr>
        <w:t xml:space="preserve"> </w:t>
      </w:r>
    </w:p>
    <w:bookmarkEnd w:id="23"/>
    <w:p w14:paraId="6DF5D0E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68. </w:t>
      </w:r>
      <w:r w:rsidRPr="00235575">
        <w:rPr>
          <w:rFonts w:ascii="Times New Roman" w:hAnsi="Times New Roman"/>
          <w:sz w:val="28"/>
          <w:szCs w:val="28"/>
          <w:lang w:val="ru-RU"/>
        </w:rPr>
        <w:t>Структурными подразделениями, ответственными за проведение государственного аудита и правовое обеспечение проводятся процедура контроля качества и юридической экспертизы по документам, указанным в пункте 67 настоящего Регламента в соответствии с Правилами ГАФК и 750. Процедурным стандартом, а также Методологическим руководством по его применению.</w:t>
      </w:r>
    </w:p>
    <w:p w14:paraId="0A5B4C8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69.</w:t>
      </w:r>
      <w:bookmarkStart w:id="24" w:name="z274"/>
      <w:r w:rsidRPr="00235575">
        <w:rPr>
          <w:rFonts w:ascii="Times New Roman" w:eastAsia="Times New Roman" w:hAnsi="Times New Roman" w:cs="Times New Roman"/>
          <w:sz w:val="28"/>
          <w:lang w:val="ru-RU"/>
        </w:rPr>
        <w:t xml:space="preserve"> В случае, если проект Аудиторского отчета (Аудиторский отчет) содержит: </w:t>
      </w:r>
    </w:p>
    <w:p w14:paraId="6B93296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1) до пятидесяти пунктов нарушений, юридическая экспертиза проводится в срок не более пяти рабочих дней со дня его регистрации в канцелярии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p>
    <w:p w14:paraId="07A88999"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 xml:space="preserve">2) пятьдесят и более пунктов нарушений, юридическая экспертиза проводится в срок не более шести рабочих дней со дня его регистрации в канцелярии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r w:rsidRPr="00235575">
        <w:rPr>
          <w:rFonts w:ascii="Times New Roman" w:eastAsia="Times New Roman" w:hAnsi="Times New Roman" w:cs="Times New Roman"/>
          <w:b/>
          <w:bCs/>
          <w:i/>
          <w:iCs/>
          <w:sz w:val="28"/>
          <w:lang w:val="ru-RU"/>
        </w:rPr>
        <w:t xml:space="preserve"> </w:t>
      </w:r>
    </w:p>
    <w:p w14:paraId="67B36E2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В случае, если </w:t>
      </w:r>
      <w:r w:rsidRPr="00235575">
        <w:rPr>
          <w:rFonts w:ascii="Times New Roman" w:hAnsi="Times New Roman"/>
          <w:sz w:val="28"/>
          <w:szCs w:val="28"/>
          <w:lang w:val="ru-RU"/>
        </w:rPr>
        <w:t>проект аудиторского отчета, аудиторский отчет встречной проверки</w:t>
      </w:r>
      <w:r w:rsidRPr="00235575">
        <w:rPr>
          <w:rFonts w:ascii="Times New Roman" w:hAnsi="Times New Roman" w:cs="Times New Roman"/>
          <w:sz w:val="28"/>
          <w:szCs w:val="28"/>
          <w:lang w:val="ru-RU"/>
        </w:rPr>
        <w:t xml:space="preserve"> был зарегистрирован после 16.00 часов, срок проведения контроля качества и юридической экспертизы исчисляется со следующего рабочего дня.</w:t>
      </w:r>
    </w:p>
    <w:bookmarkEnd w:id="24"/>
    <w:p w14:paraId="6995912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70. В случае, если при подготовке юридического заключения (экспертного заключения) к материалам аудиторского мероприятия государственными аудиторами представлены документы, не приложенные к зарегистрированному проекту Аудиторского отчета, такие документы приобщаются ими к материалам государственного аудита, в том числе к его электронной версии.</w:t>
      </w:r>
    </w:p>
    <w:p w14:paraId="29EE6DD8"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Приобщение документов осуществляется посредством направления структурным подразделением ответственным за проведение государственного аудита с уведомлением члена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ответственным за проведение государственного аудита в структурное подразделение, ответственное за документооборот, правовое обеспечение, контроль качества служебной запиской посредством ОДО с приложением документов или их копии подлежащих приобщению, не позднее окончания процесса подготовки итогов аудиторского мероприятия. </w:t>
      </w:r>
    </w:p>
    <w:p w14:paraId="3AF8C7CB"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eastAsia="Times New Roman" w:hAnsi="Times New Roman" w:cs="Times New Roman"/>
          <w:sz w:val="28"/>
          <w:lang w:val="ru-RU"/>
        </w:rPr>
        <w:t>71. </w:t>
      </w:r>
      <w:r w:rsidRPr="00235575">
        <w:rPr>
          <w:rFonts w:ascii="Times New Roman" w:hAnsi="Times New Roman"/>
          <w:sz w:val="28"/>
          <w:szCs w:val="28"/>
          <w:lang w:val="ru-RU"/>
        </w:rPr>
        <w:t>Рассмотрение юридического заключения к проекту Аудиторского отчета, Таблицы системных недостатков и Реестра, приложенных к нему, осуществляется группой государственного аудита в течение трех рабочих дней со дня его получения. При рассмотрении юридического заключения учитываются замечания и предложения члена Ревизионной комиссии, ответственного за проведение государственного аудита (при наличии) и руководителя структурного подразделения, ответственного за проведение государственного аудита. В случае непринятия замечаний и предложений группа государственного аудита дает мотивированный ответ.</w:t>
      </w:r>
    </w:p>
    <w:p w14:paraId="751585CB"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В случае возникновения разногласий при рассмотрении юридического заключения к проекту Аудиторского отчета, Таблицы системных недостатков и Реестра, приложенных к нему, спорные вопросы выносятся на рассмотрение согласительной комиссии в порядке, определенном Методологическим руководством по применению 750. Процедурного стандарта.</w:t>
      </w:r>
    </w:p>
    <w:p w14:paraId="55BAAEC9"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По результатам рассмотрения экспертиз Аудиторский отчет подписывается в двух экземплярах государственным аудитором (аудиторами), проводившим аудиторское мероприятие. Все страницы Аудиторского отчета, начиная со второго листа, парафируются государственными аудиторами.</w:t>
      </w:r>
    </w:p>
    <w:p w14:paraId="75D0408A"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 xml:space="preserve">Один экземпляр Аудиторского отчета остается в канцелярии Ревизионной комиссии.    </w:t>
      </w:r>
    </w:p>
    <w:p w14:paraId="5148E112"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hAnsi="Times New Roman"/>
          <w:sz w:val="28"/>
          <w:szCs w:val="28"/>
          <w:lang w:val="ru-RU"/>
        </w:rPr>
        <w:t>Второй экземпляр Аудиторского отчета направляется объекту аудита в срок в течение тринадцати рабочих дней после завершения аудиторского мероприятия на последнем объекте аудита в рамках аудиторского мероприятия. Аудиторский отчет направляется одним из приемлемых способов, указанных в пункте 67 настоящего Регламента.</w:t>
      </w:r>
    </w:p>
    <w:p w14:paraId="73EF61F4"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72. Поступившие в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возражения объекта государственного аудита к Аудиторскому отчету рассматриваются на этапе подготовки Аудиторского заключения членом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w:t>
      </w:r>
      <w:r w:rsidRPr="00235575">
        <w:rPr>
          <w:rFonts w:ascii="Times New Roman" w:eastAsia="Times New Roman" w:hAnsi="Times New Roman" w:cs="Times New Roman"/>
          <w:sz w:val="28"/>
          <w:lang w:val="ru-RU"/>
        </w:rPr>
        <w:lastRenderedPageBreak/>
        <w:t xml:space="preserve">ответственным за аудиторское мероприятие, совместно с государственными аудиторами, руководителем структурного подразделения, ответственного за проведение государственного аудита, привлеченными экспертами, осуществлявшими государственный аудит, по согласованию работниками структурного подразделения, ответственного за правовое обеспечение. </w:t>
      </w:r>
    </w:p>
    <w:p w14:paraId="418DB57E"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В случае, если возражения объекта государственного аудита к Аудиторскому отчету содержат: </w:t>
      </w:r>
    </w:p>
    <w:p w14:paraId="74787352" w14:textId="0F681B8F"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w:t>
      </w:r>
      <w:r w:rsidR="009B0CBA">
        <w:rPr>
          <w:rFonts w:ascii="Times New Roman" w:eastAsia="Times New Roman" w:hAnsi="Times New Roman" w:cs="Times New Roman"/>
          <w:sz w:val="28"/>
          <w:lang w:val="ru-RU"/>
        </w:rPr>
        <w:t> </w:t>
      </w:r>
      <w:r w:rsidRPr="00235575">
        <w:rPr>
          <w:rFonts w:ascii="Times New Roman" w:eastAsia="Times New Roman" w:hAnsi="Times New Roman" w:cs="Times New Roman"/>
          <w:sz w:val="28"/>
          <w:lang w:val="ru-RU"/>
        </w:rPr>
        <w:t xml:space="preserve">до пятидесяти пунктов, мотивированный ответ объекту государственного аудита с указанием принятых и непринятых доводов по каждому пункту возражения направляется в срок не более пяти рабочих дней после дня регистрации возражений в канцелярии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p>
    <w:p w14:paraId="4BECF4BE"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2) пятьдесят и более пунктов, мотивированный ответ объекту государственного аудита с указанием принятых и непринятых доводов по каждому пункту возражения направляется в срок не более шести рабочих дней после дня регистрации возражений в канцелярии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w:t>
      </w:r>
      <w:r w:rsidRPr="00235575">
        <w:rPr>
          <w:rFonts w:ascii="Times New Roman" w:eastAsia="Times New Roman" w:hAnsi="Times New Roman" w:cs="Times New Roman"/>
          <w:b/>
          <w:bCs/>
          <w:i/>
          <w:iCs/>
          <w:sz w:val="28"/>
          <w:lang w:val="ru-RU"/>
        </w:rPr>
        <w:t xml:space="preserve"> </w:t>
      </w:r>
    </w:p>
    <w:p w14:paraId="5C7602D9"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Пояснения, представленные объектом государственного аудита на Аудиторский отчет, принимаются во внимание без подготовки ответа на них.</w:t>
      </w:r>
      <w:r w:rsidRPr="00235575">
        <w:rPr>
          <w:rFonts w:ascii="Times New Roman" w:eastAsia="Times New Roman" w:hAnsi="Times New Roman" w:cs="Times New Roman"/>
          <w:b/>
          <w:bCs/>
          <w:i/>
          <w:iCs/>
          <w:sz w:val="28"/>
          <w:lang w:val="ru-RU"/>
        </w:rPr>
        <w:t xml:space="preserve"> </w:t>
      </w:r>
    </w:p>
    <w:p w14:paraId="36583944"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73. Поступившие в </w:t>
      </w:r>
      <w:r w:rsidRPr="00235575">
        <w:rPr>
          <w:rFonts w:ascii="Times New Roman" w:eastAsia="Times New Roman" w:hAnsi="Times New Roman" w:cs="Times New Roman"/>
          <w:sz w:val="28"/>
          <w:szCs w:val="28"/>
          <w:lang w:val="ru-RU"/>
        </w:rPr>
        <w:t>Ревизионную комиссию</w:t>
      </w:r>
      <w:r w:rsidRPr="00235575">
        <w:rPr>
          <w:rFonts w:ascii="Times New Roman" w:eastAsia="Times New Roman" w:hAnsi="Times New Roman" w:cs="Times New Roman"/>
          <w:sz w:val="28"/>
          <w:lang w:val="ru-RU"/>
        </w:rPr>
        <w:t xml:space="preserve"> возражения к Аудиторскому отчету и мотивированные ответы на них после заседания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xml:space="preserve"> в обязательном порядке приобщаются к материалам аудиторского мероприятия и их электронным версиям в ИС Ревком и (или) ИС Documentolog.</w:t>
      </w:r>
      <w:r w:rsidRPr="00235575">
        <w:rPr>
          <w:rFonts w:ascii="Times New Roman" w:eastAsia="Times New Roman" w:hAnsi="Times New Roman" w:cs="Times New Roman"/>
          <w:b/>
          <w:bCs/>
          <w:i/>
          <w:iCs/>
          <w:sz w:val="28"/>
          <w:lang w:val="ru-RU"/>
        </w:rPr>
        <w:t xml:space="preserve"> </w:t>
      </w:r>
    </w:p>
    <w:p w14:paraId="7199B7E6"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74. Оригиналы материалов о результатах предварительного изучения, служебные записки о внесенных изменениях и дополнениях в Заявку, Программу аудита, Поручения, уведомления о проведении предварительного изучения, уведомления о проведении аудиторского мероприятия, требования о предоставлении документов, проекты Аудиторского отчета, Таблицы системных недостатков, Реестра и приложений к проекту Аудиторского отчета сдаются в структурное подразделение, ответственное за документооборот, не позднее двух рабочих дней со дня окончания командировки с отражением в описи наименований документов и количества листов, которые до укомплектования их остальными материалами аудиторского мероприятия формируются в накопительной папке.</w:t>
      </w:r>
    </w:p>
    <w:p w14:paraId="3130D65C" w14:textId="77777777" w:rsidR="0028125B" w:rsidRPr="00235575" w:rsidRDefault="0028125B" w:rsidP="0028125B">
      <w:pPr>
        <w:spacing w:after="0" w:line="240" w:lineRule="auto"/>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     </w:t>
      </w:r>
      <w:r w:rsidRPr="00235575">
        <w:rPr>
          <w:rFonts w:ascii="Times New Roman" w:eastAsia="Times New Roman" w:hAnsi="Times New Roman" w:cs="Times New Roman"/>
          <w:sz w:val="28"/>
          <w:lang w:val="ru-RU"/>
        </w:rPr>
        <w:tab/>
        <w:t xml:space="preserve">Проекты Аудиторских отчетов, Таблицы системных недостатков, Реестра и приложений к Аудиторскому отчету в течение двух рабочих дней со дня их поступления в </w:t>
      </w:r>
      <w:r w:rsidRPr="00235575">
        <w:rPr>
          <w:rFonts w:ascii="Times New Roman" w:eastAsia="Times New Roman" w:hAnsi="Times New Roman" w:cs="Times New Roman"/>
          <w:sz w:val="28"/>
          <w:szCs w:val="28"/>
          <w:lang w:val="ru-RU"/>
        </w:rPr>
        <w:t>Ревизионную комиссию</w:t>
      </w:r>
      <w:r w:rsidRPr="00235575">
        <w:rPr>
          <w:rFonts w:ascii="Times New Roman" w:eastAsia="Times New Roman" w:hAnsi="Times New Roman" w:cs="Times New Roman"/>
          <w:sz w:val="28"/>
          <w:lang w:val="ru-RU"/>
        </w:rPr>
        <w:t xml:space="preserve">, сканируются структурным подразделением, ответственным за документооборот, регистрируются в ИС Documentolog и передаются члену </w:t>
      </w:r>
      <w:r w:rsidRPr="00235575">
        <w:rPr>
          <w:rFonts w:ascii="Times New Roman" w:eastAsia="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lang w:val="ru-RU"/>
        </w:rPr>
        <w:t>, ответственному за аудиторское мероприятие, структурным подразделениям, ответственным за проведение государственного аудита, контроль качества и правовое обеспечение.</w:t>
      </w:r>
    </w:p>
    <w:p w14:paraId="399C5F2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Документы, сформированные в рамках аудиторского мероприятия, размещаются в </w:t>
      </w:r>
      <w:r w:rsidRPr="00235575">
        <w:rPr>
          <w:rFonts w:ascii="Times New Roman" w:eastAsia="Times New Roman" w:hAnsi="Times New Roman" w:cs="Times New Roman"/>
          <w:sz w:val="28"/>
          <w:szCs w:val="28"/>
          <w:lang w:val="ru-RU" w:eastAsia="ru-RU"/>
        </w:rPr>
        <w:t xml:space="preserve">«ИС «Ревком» </w:t>
      </w:r>
      <w:r w:rsidRPr="00235575">
        <w:rPr>
          <w:rFonts w:ascii="Times New Roman" w:eastAsia="Times New Roman" w:hAnsi="Times New Roman" w:cs="Times New Roman"/>
          <w:sz w:val="28"/>
          <w:lang w:val="ru-RU"/>
        </w:rPr>
        <w:t>с приобщением их сканированных версий.</w:t>
      </w:r>
    </w:p>
    <w:p w14:paraId="3EFB9CA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p>
    <w:p w14:paraId="55B4CC8A"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r w:rsidRPr="00235575">
        <w:rPr>
          <w:rFonts w:ascii="Times New Roman" w:eastAsia="Times New Roman" w:hAnsi="Times New Roman" w:cs="Times New Roman"/>
          <w:b/>
          <w:sz w:val="28"/>
          <w:szCs w:val="28"/>
          <w:lang w:val="ru-RU"/>
        </w:rPr>
        <w:lastRenderedPageBreak/>
        <w:t>4.3. Подготовка проектов Аудиторских заключений и проведение по ним процедуры контроля качества, в том числе юридической экспертизы</w:t>
      </w:r>
    </w:p>
    <w:p w14:paraId="1417B43C"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p>
    <w:p w14:paraId="6C6A1D1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75.</w:t>
      </w:r>
      <w:r w:rsidRPr="00235575">
        <w:rPr>
          <w:lang w:val="ru-RU"/>
        </w:rPr>
        <w:t xml:space="preserve"> </w:t>
      </w:r>
      <w:r w:rsidRPr="00235575">
        <w:rPr>
          <w:rFonts w:ascii="Times New Roman" w:eastAsia="Times New Roman" w:hAnsi="Times New Roman" w:cs="Times New Roman"/>
          <w:sz w:val="28"/>
          <w:lang w:val="ru-RU"/>
        </w:rPr>
        <w:t xml:space="preserve">На основании Аудиторских отчетов группой государственного аудита формируются проекты Аудиторского заключения, Сводного реестра выявленных нарушений (далее – Сводный реестр), Сводной таблицы выявленных системных недостатков (далее – Сводная таблица), а также Постановления и Предписания и направляются в структурные подразделения, ответственные за проведение контроля качества и правовое обеспечение в соответствии с Правилами ГАФК. </w:t>
      </w:r>
    </w:p>
    <w:p w14:paraId="3DE9E2A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76. Структурными подразделениями, ответственными за проведение контроля качества и правовое обеспечение в течение трех рабочих дней со дня их получения осуществляется процедура контроля качества и юридической экспертизы в соответствии с Правилами ГАФК, 750.Процедурным стандартом и Методологическим руководством по его применению. </w:t>
      </w:r>
    </w:p>
    <w:p w14:paraId="50A8F39D"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77. Экспертное и юридическое заключения по результатам контроля качества и юридической экспертизы по проектам Аудиторского заключения, Сводной таблицы, Сводного реестра, Постановления и Предписания рассматриваются группой государственного аудита в течение одного рабочего дня с момента их получения.</w:t>
      </w:r>
      <w:r w:rsidRPr="00235575">
        <w:rPr>
          <w:rFonts w:ascii="Times New Roman" w:eastAsia="Times New Roman" w:hAnsi="Times New Roman" w:cs="Times New Roman"/>
          <w:b/>
          <w:bCs/>
          <w:i/>
          <w:iCs/>
          <w:sz w:val="28"/>
          <w:lang w:val="ru-RU"/>
        </w:rPr>
        <w:t xml:space="preserve"> </w:t>
      </w:r>
    </w:p>
    <w:p w14:paraId="7C96AACB" w14:textId="77777777" w:rsidR="0028125B" w:rsidRPr="00235575" w:rsidRDefault="0028125B" w:rsidP="0028125B">
      <w:pPr>
        <w:spacing w:after="0" w:line="240" w:lineRule="auto"/>
        <w:ind w:firstLine="709"/>
        <w:jc w:val="both"/>
        <w:rPr>
          <w:rFonts w:ascii="Times New Roman" w:hAnsi="Times New Roman"/>
          <w:sz w:val="28"/>
          <w:szCs w:val="28"/>
          <w:lang w:val="ru-RU"/>
        </w:rPr>
      </w:pPr>
      <w:bookmarkStart w:id="25" w:name="_Hlk121404331"/>
      <w:r w:rsidRPr="00235575">
        <w:rPr>
          <w:rFonts w:ascii="Times New Roman" w:eastAsia="Times New Roman" w:hAnsi="Times New Roman" w:cs="Times New Roman"/>
          <w:sz w:val="28"/>
          <w:lang w:val="ru-RU"/>
        </w:rPr>
        <w:t xml:space="preserve">78. </w:t>
      </w:r>
      <w:r w:rsidRPr="00235575">
        <w:rPr>
          <w:rFonts w:ascii="Times New Roman" w:hAnsi="Times New Roman"/>
          <w:sz w:val="28"/>
          <w:szCs w:val="28"/>
          <w:lang w:val="ru-RU"/>
        </w:rPr>
        <w:t>Проект Аудиторского заключения подписывается государственными аудиторами, проводившими аудиторское мероприятие, руководителем группы аудита, руководителем структурного подразделения ответственного за проведение государственного аудита, руководителем (руководителями) структурного подразделения, ответственного за контроль качества и правовое обеспечение, членом Ревизионной комиссии, ответственным за аудиторское мероприятие.</w:t>
      </w:r>
    </w:p>
    <w:p w14:paraId="3B232901"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 xml:space="preserve">При наличии разногласий по вопросам правового сопровождения проект Аудиторского заключения подписывается руководителем структурного подразделения, ответственного за правовое обеспечение с письменным приложением его позиции. </w:t>
      </w:r>
    </w:p>
    <w:p w14:paraId="4EE8DD8F"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 xml:space="preserve">Проект Сводной таблицы подписывается всеми работниками, проводившими аудиторское мероприятие и визируется руководителем структурного подразделения, ответственного за проведение государственного аудита. </w:t>
      </w:r>
    </w:p>
    <w:p w14:paraId="56889AC1" w14:textId="77777777" w:rsidR="0028125B" w:rsidRPr="00235575"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Проект Сводного реестра подписывается всеми работниками, проводившими аудиторское мероприятие, визируется руководителями структурных подразделений, ответственными за проведение государственного аудита, правовое обеспечение.</w:t>
      </w:r>
    </w:p>
    <w:p w14:paraId="51A5B5DB" w14:textId="77777777" w:rsidR="0028125B" w:rsidRDefault="0028125B" w:rsidP="0028125B">
      <w:pPr>
        <w:spacing w:after="0" w:line="240" w:lineRule="auto"/>
        <w:ind w:firstLine="709"/>
        <w:jc w:val="both"/>
        <w:rPr>
          <w:rFonts w:ascii="Times New Roman" w:hAnsi="Times New Roman"/>
          <w:sz w:val="28"/>
          <w:szCs w:val="28"/>
          <w:lang w:val="ru-RU"/>
        </w:rPr>
      </w:pPr>
      <w:r w:rsidRPr="00235575">
        <w:rPr>
          <w:rFonts w:ascii="Times New Roman" w:hAnsi="Times New Roman"/>
          <w:sz w:val="28"/>
          <w:szCs w:val="28"/>
          <w:lang w:val="ru-RU"/>
        </w:rPr>
        <w:t>Проект предписания согласовывается руководителями структурных подразделений, ответственными за проведение государственного аудита, контроль качества, правовое обеспечение и после утверждения Аудиторского заключения, подписывается членом Ревизионной комиссии, ответственным за аудиторское мероприятие.</w:t>
      </w:r>
    </w:p>
    <w:p w14:paraId="5D3E60EF" w14:textId="77777777" w:rsidR="0028125B" w:rsidRPr="009B0CBA" w:rsidRDefault="0028125B" w:rsidP="0028125B">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9B0CBA">
        <w:rPr>
          <w:rFonts w:ascii="Times New Roman" w:eastAsia="Times New Roman" w:hAnsi="Times New Roman" w:cs="Times New Roman"/>
          <w:spacing w:val="2"/>
          <w:sz w:val="28"/>
          <w:szCs w:val="28"/>
          <w:lang w:val="ru-RU" w:eastAsia="ru-RU"/>
        </w:rPr>
        <w:lastRenderedPageBreak/>
        <w:t>Проекты Предписания, Сводной таблицы и Сводного реестра после проведения процедуры контроля качества направляются за подписью члена Ревизионной комиссии, ответственного за аудиторское мероприятие, объекту государственного аудита и заинтересованным сторонам для рассмотрения не позднее пяти рабочих дней до проведения заседания Ревизионной комиссии.</w:t>
      </w:r>
    </w:p>
    <w:p w14:paraId="3D198A84" w14:textId="77777777" w:rsidR="0028125B" w:rsidRPr="009B0CBA" w:rsidRDefault="0028125B" w:rsidP="0028125B">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9B0CBA">
        <w:rPr>
          <w:rFonts w:ascii="Times New Roman" w:eastAsia="Times New Roman" w:hAnsi="Times New Roman" w:cs="Times New Roman"/>
          <w:spacing w:val="2"/>
          <w:sz w:val="28"/>
          <w:szCs w:val="28"/>
          <w:lang w:val="ru-RU" w:eastAsia="ru-RU"/>
        </w:rPr>
        <w:t>При несогласии с проектами Предписания, Сводной таблицы и Сводного реестра объектом государственного аудита и заинтересованными сторонами в Ревизионную комиссию представляются письменные возражения в срок не более двух рабочих дней со дня их получения.</w:t>
      </w:r>
    </w:p>
    <w:p w14:paraId="17E3ADB1" w14:textId="77777777" w:rsidR="0028125B" w:rsidRPr="009B0CBA" w:rsidRDefault="0028125B" w:rsidP="0028125B">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ru-RU" w:eastAsia="ru-RU"/>
        </w:rPr>
      </w:pPr>
      <w:r w:rsidRPr="009B0CBA">
        <w:rPr>
          <w:rFonts w:ascii="Times New Roman" w:eastAsia="Times New Roman" w:hAnsi="Times New Roman" w:cs="Times New Roman"/>
          <w:spacing w:val="2"/>
          <w:sz w:val="28"/>
          <w:szCs w:val="28"/>
          <w:lang w:val="ru-RU" w:eastAsia="ru-RU"/>
        </w:rPr>
        <w:t>Проекты Аудиторского заключения, Сводной таблицы, Сводного реестра и Предписания направляются за подписью члена Ревизионной комиссии, ответственного за аудиторское мероприятие объекту государственного аудита с целью подготовки к заседанию Ревизионной комиссии не позднее двух рабочих дней до проведения заседания Ревизионной комиссии.</w:t>
      </w:r>
    </w:p>
    <w:p w14:paraId="148B1A92" w14:textId="77777777" w:rsidR="0028125B" w:rsidRPr="00235575" w:rsidRDefault="0028125B" w:rsidP="0028125B">
      <w:pPr>
        <w:spacing w:after="0" w:line="240" w:lineRule="auto"/>
        <w:ind w:firstLine="708"/>
        <w:jc w:val="both"/>
        <w:rPr>
          <w:rFonts w:ascii="Times New Roman" w:hAnsi="Times New Roman"/>
          <w:sz w:val="28"/>
          <w:szCs w:val="28"/>
          <w:lang w:val="ru-RU"/>
        </w:rPr>
      </w:pPr>
      <w:r w:rsidRPr="00235575">
        <w:rPr>
          <w:rFonts w:ascii="Times New Roman" w:hAnsi="Times New Roman"/>
          <w:sz w:val="28"/>
          <w:szCs w:val="28"/>
          <w:lang w:val="ru-RU"/>
        </w:rPr>
        <w:t xml:space="preserve">Проект Аудиторского заключения (с учетом рассмотренных возражений объектов государственного </w:t>
      </w:r>
      <w:r w:rsidRPr="009B0CBA">
        <w:rPr>
          <w:rFonts w:ascii="Times New Roman" w:hAnsi="Times New Roman"/>
          <w:sz w:val="28"/>
          <w:szCs w:val="28"/>
          <w:lang w:val="ru-RU"/>
        </w:rPr>
        <w:t>аудита</w:t>
      </w:r>
      <w:r w:rsidRPr="009B0CBA">
        <w:rPr>
          <w:rFonts w:ascii="Times New Roman" w:eastAsia="Times New Roman" w:hAnsi="Times New Roman" w:cs="Times New Roman"/>
          <w:spacing w:val="2"/>
          <w:sz w:val="28"/>
          <w:szCs w:val="28"/>
          <w:lang w:val="ru-RU" w:eastAsia="ru-RU"/>
        </w:rPr>
        <w:t xml:space="preserve"> и заинтересованных сторон</w:t>
      </w:r>
      <w:r w:rsidRPr="009B0CBA">
        <w:rPr>
          <w:rFonts w:ascii="Times New Roman" w:hAnsi="Times New Roman"/>
          <w:sz w:val="28"/>
          <w:szCs w:val="28"/>
          <w:lang w:val="ru-RU"/>
        </w:rPr>
        <w:t xml:space="preserve">) с </w:t>
      </w:r>
      <w:r w:rsidRPr="00235575">
        <w:rPr>
          <w:rFonts w:ascii="Times New Roman" w:hAnsi="Times New Roman"/>
          <w:sz w:val="28"/>
          <w:szCs w:val="28"/>
          <w:lang w:val="ru-RU"/>
        </w:rPr>
        <w:t>приложениями к нему и проекты тезисов доклада (выступления) представителя основного объекта государственного аудита вносятся Председателю Ревизионной комиссии за четыре рабочих дня до проведения заседания Ревизионной комиссии.</w:t>
      </w:r>
    </w:p>
    <w:p w14:paraId="37872084" w14:textId="77777777" w:rsidR="0028125B" w:rsidRPr="00235575" w:rsidRDefault="0028125B" w:rsidP="0028125B">
      <w:pPr>
        <w:spacing w:after="0" w:line="240" w:lineRule="auto"/>
        <w:ind w:firstLine="708"/>
        <w:jc w:val="both"/>
        <w:rPr>
          <w:rFonts w:ascii="Times New Roman" w:hAnsi="Times New Roman"/>
          <w:sz w:val="28"/>
          <w:szCs w:val="28"/>
          <w:lang w:val="ru-RU"/>
        </w:rPr>
      </w:pPr>
      <w:r w:rsidRPr="00235575">
        <w:rPr>
          <w:rFonts w:ascii="Times New Roman" w:hAnsi="Times New Roman"/>
          <w:sz w:val="28"/>
          <w:szCs w:val="28"/>
          <w:lang w:val="ru-RU"/>
        </w:rPr>
        <w:t>Проект Аудиторского заключения (с учетом рассмотренных возражений объектов государственного аудита) с приложениями к нему за три рабочих дня до проведения заседания Ревизионной комиссии вносится членам Ревизионной комиссии.</w:t>
      </w:r>
    </w:p>
    <w:p w14:paraId="55F73ABF"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hAnsi="Times New Roman"/>
          <w:sz w:val="28"/>
          <w:szCs w:val="28"/>
          <w:lang w:val="ru-RU"/>
        </w:rPr>
        <w:t>В течение двух рабочих дней члены Ревизионной комиссии представляют свои замечания к материалам государственного аудита (при наличии) члену Ревизионной комиссии, ответственному за аудиторское мероприятие.</w:t>
      </w:r>
    </w:p>
    <w:bookmarkEnd w:id="25"/>
    <w:p w14:paraId="0895A69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79. На заседании Ревизионной комиссии рассматриваются итоги проведенного аудиторского мероприятия. Аудиторское заключение, предписания принимаются по итогам заслушанной информации члена Ревизионной комиссии, ответственного за аудиторское мероприятие, и представителей объектов государственного аудита.</w:t>
      </w:r>
    </w:p>
    <w:p w14:paraId="7024328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На заседании Ревизионной комиссии заслушивается информация руководителя структурного подразделения, ответственного за правовое обеспечение или работника ответственного за правовое обеспечение при наличии разногласий по вопросам правового сопровождения проекта Аудиторского заключения.</w:t>
      </w:r>
    </w:p>
    <w:p w14:paraId="37B3A98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027A9DE6"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r w:rsidRPr="00235575">
        <w:rPr>
          <w:rFonts w:ascii="Times New Roman" w:eastAsia="Times New Roman" w:hAnsi="Times New Roman" w:cs="Times New Roman"/>
          <w:b/>
          <w:bCs/>
          <w:i/>
          <w:iCs/>
          <w:sz w:val="28"/>
          <w:lang w:val="ru-RU"/>
        </w:rPr>
        <w:t xml:space="preserve"> </w:t>
      </w:r>
      <w:bookmarkStart w:id="26" w:name="z372"/>
      <w:r w:rsidRPr="00235575">
        <w:rPr>
          <w:rFonts w:ascii="Times New Roman" w:eastAsia="Times New Roman" w:hAnsi="Times New Roman" w:cs="Times New Roman"/>
          <w:b/>
          <w:sz w:val="28"/>
          <w:szCs w:val="28"/>
          <w:lang w:val="ru-RU"/>
        </w:rPr>
        <w:t>Параграф 5. Финансовый контроль</w:t>
      </w:r>
    </w:p>
    <w:p w14:paraId="3508207A" w14:textId="77777777" w:rsidR="0028125B" w:rsidRPr="00235575" w:rsidRDefault="0028125B" w:rsidP="0028125B">
      <w:pPr>
        <w:spacing w:after="0" w:line="240" w:lineRule="auto"/>
        <w:ind w:firstLine="709"/>
        <w:contextualSpacing/>
        <w:jc w:val="center"/>
        <w:rPr>
          <w:rFonts w:ascii="Times New Roman" w:eastAsia="Times New Roman" w:hAnsi="Times New Roman" w:cs="Times New Roman"/>
          <w:b/>
          <w:sz w:val="28"/>
          <w:szCs w:val="28"/>
          <w:lang w:val="ru-RU"/>
        </w:rPr>
      </w:pPr>
    </w:p>
    <w:bookmarkEnd w:id="26"/>
    <w:p w14:paraId="13D2AA56"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r w:rsidRPr="00235575">
        <w:rPr>
          <w:rFonts w:ascii="Times New Roman" w:hAnsi="Times New Roman" w:cs="Times New Roman"/>
          <w:b/>
          <w:bCs/>
          <w:sz w:val="28"/>
          <w:szCs w:val="28"/>
          <w:lang w:val="ru-RU"/>
        </w:rPr>
        <w:t>5.1. Предписание об устранении выявленных нарушений и рассмотрении ответственности должностных лиц, их допустивших,</w:t>
      </w:r>
      <w:r w:rsidRPr="00235575">
        <w:rPr>
          <w:lang w:val="ru-RU"/>
        </w:rPr>
        <w:t xml:space="preserve"> </w:t>
      </w:r>
      <w:r w:rsidRPr="00235575">
        <w:rPr>
          <w:rFonts w:ascii="Times New Roman" w:hAnsi="Times New Roman" w:cs="Times New Roman"/>
          <w:b/>
          <w:bCs/>
          <w:sz w:val="28"/>
          <w:szCs w:val="28"/>
          <w:lang w:val="ru-RU"/>
        </w:rPr>
        <w:t>составление протокола об административном правонарушении</w:t>
      </w:r>
    </w:p>
    <w:p w14:paraId="13DD70B3" w14:textId="77777777" w:rsidR="0028125B" w:rsidRPr="00235575" w:rsidRDefault="0028125B" w:rsidP="0028125B">
      <w:pPr>
        <w:spacing w:after="0" w:line="240" w:lineRule="auto"/>
        <w:contextualSpacing/>
        <w:jc w:val="center"/>
        <w:rPr>
          <w:rFonts w:ascii="Times New Roman" w:hAnsi="Times New Roman" w:cs="Times New Roman"/>
          <w:b/>
          <w:bCs/>
          <w:sz w:val="28"/>
          <w:szCs w:val="28"/>
          <w:lang w:val="ru-RU"/>
        </w:rPr>
      </w:pPr>
    </w:p>
    <w:p w14:paraId="31393322"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lastRenderedPageBreak/>
        <w:t>80. В соответствии с подпунктом 1) пункта 2 статьи 5 Закона, структурное подразделение ответственное за проведение аудита готовит Предписание для устранения выявленных нарушений и (или) причин, условий, способствующих им, а также принятия мер ответственности, предусмотренных законами Республики Казахстан, к лицам, допустившим эти нарушения. Предписание визируется структурными подразделениями, ответственными за проведение аудита, правовое обеспечение, контроль качества и за подписью члена Ревизионной комиссии, ответственного за аудиторское мероприятие, направляется руководителю объекта государственного аудита.</w:t>
      </w:r>
    </w:p>
    <w:p w14:paraId="7A6B6A5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rPr>
      </w:pPr>
      <w:r w:rsidRPr="00235575">
        <w:rPr>
          <w:rFonts w:ascii="Times New Roman" w:eastAsia="Times New Roman" w:hAnsi="Times New Roman" w:cs="Times New Roman"/>
          <w:sz w:val="28"/>
          <w:szCs w:val="28"/>
          <w:lang w:val="ru-RU"/>
        </w:rPr>
        <w:t xml:space="preserve">81. Ответственность должностных лиц объекта государственного аудита за невыполнение или ненадлежащее выполнение Предписаний </w:t>
      </w:r>
      <w:r w:rsidRPr="00235575">
        <w:rPr>
          <w:rFonts w:ascii="Times New Roman" w:eastAsia="Times New Roman" w:hAnsi="Times New Roman" w:cs="Times New Roman"/>
          <w:sz w:val="28"/>
          <w:lang w:val="ru-RU"/>
        </w:rPr>
        <w:t xml:space="preserve">Ревизионной комиссии </w:t>
      </w:r>
      <w:r w:rsidRPr="00235575">
        <w:rPr>
          <w:rFonts w:ascii="Times New Roman" w:eastAsia="Times New Roman" w:hAnsi="Times New Roman" w:cs="Times New Roman"/>
          <w:sz w:val="28"/>
          <w:szCs w:val="28"/>
          <w:lang w:val="ru-RU"/>
        </w:rPr>
        <w:t>предусмотрена Кодексом Республики Казахстан «Об административных правонарушениях» (далее – КоАП).</w:t>
      </w:r>
    </w:p>
    <w:p w14:paraId="05DBF81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bookmarkStart w:id="27" w:name="z411"/>
      <w:r w:rsidRPr="00235575">
        <w:rPr>
          <w:rFonts w:ascii="Times New Roman" w:hAnsi="Times New Roman" w:cs="Times New Roman"/>
          <w:sz w:val="28"/>
          <w:szCs w:val="28"/>
          <w:lang w:val="ru-RU"/>
        </w:rPr>
        <w:t>82. Если руководителем объекта государственного аудита по истечении сроков, указанных в Требованиях по исполнению обязанностей руководителя объекта государственного аудита и (или) предоставления документов, не выполняются обязанности, предусмотренные в статье 21 Закона, государственный аудитор в день обнаружения, а в случаях, когда требуется дополнительное выяснение обстоятельств административного правонарушения и личности физического лица, в течение трех рабочих дней со дня установления указанных данных составляет в соответствии со статьей 803 КоАП протокол об административном правонарушении на основании статьи 462 КоАП, проект которого согласовывается со структурным подразделением, ответственным за правовое обеспечение, в течение одного рабочего дня со дня его представления в пределах сроков, установленных КоАП.</w:t>
      </w:r>
    </w:p>
    <w:p w14:paraId="62C8FAFE"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cs="Times New Roman"/>
          <w:sz w:val="28"/>
          <w:szCs w:val="28"/>
          <w:lang w:val="ru-RU"/>
        </w:rPr>
        <w:t xml:space="preserve">83. </w:t>
      </w:r>
      <w:r w:rsidRPr="00235575">
        <w:rPr>
          <w:rFonts w:ascii="Times New Roman" w:hAnsi="Times New Roman"/>
          <w:sz w:val="28"/>
          <w:szCs w:val="28"/>
          <w:lang w:val="ru-RU"/>
        </w:rPr>
        <w:t>Проект протокола согласовывается со структурным подразделением, ответственным за правовое обеспечение и (или) юристом, осуществляющим правовое обеспечение, в течение одного рабочего дня со дня его представления в пределах сроков, установленных КоАП.</w:t>
      </w:r>
    </w:p>
    <w:p w14:paraId="5351D96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84. К протоколу прилагаются следующие документы:</w:t>
      </w:r>
    </w:p>
    <w:p w14:paraId="060E63A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документ, удостоверяющий личность правонарушителя (копия);</w:t>
      </w:r>
    </w:p>
    <w:p w14:paraId="711163E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письменные объяснения лиц, исходя из функциональных и должностных обязанностей (либо акт об отказе в дачи объяснений);</w:t>
      </w:r>
    </w:p>
    <w:p w14:paraId="43320F7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 оригиналы или копии подлинников документов, заверенных подписью должностных лиц, печатью или штампом организации, подтверждающих признаки выявленного правонарушения:</w:t>
      </w:r>
    </w:p>
    <w:p w14:paraId="72877EB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в том числе в зависимости от вида административного правонарушения:</w:t>
      </w:r>
    </w:p>
    <w:p w14:paraId="5315782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акты проведенных исследований (испытаний, контрольных обмеров (осмотров) и так далее);</w:t>
      </w:r>
    </w:p>
    <w:p w14:paraId="79AEDD8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заключения экспертизы и негосударственных аудиторских организаций (в случаях проведения);</w:t>
      </w:r>
    </w:p>
    <w:p w14:paraId="4474BBA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документы или их копии, содержащие факт операции или действия, в том числе решения;</w:t>
      </w:r>
    </w:p>
    <w:p w14:paraId="4D5030E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акты выполненных работ (акты приема-передачи товаров, оказания услуг, списания, уничтожения);</w:t>
      </w:r>
    </w:p>
    <w:p w14:paraId="187157C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приказы, протокола о государственных закупках и решения государственных органов, организаций, должностных лиц;</w:t>
      </w:r>
    </w:p>
    <w:p w14:paraId="4F412DC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договоры;</w:t>
      </w:r>
    </w:p>
    <w:p w14:paraId="128720B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документы, подтверждающие факт оплаты:</w:t>
      </w:r>
    </w:p>
    <w:p w14:paraId="64FFB18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платежные поручения (счета к оплате, квитанции, чеки);</w:t>
      </w:r>
    </w:p>
    <w:p w14:paraId="404A4AB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ведомости, ордера, наряды;</w:t>
      </w:r>
    </w:p>
    <w:p w14:paraId="7D21B4B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4) копии документов, подтверждающих полномочия должностных лиц:</w:t>
      </w:r>
    </w:p>
    <w:p w14:paraId="111F711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уставы, положения, должностные инструкции;</w:t>
      </w:r>
    </w:p>
    <w:p w14:paraId="7E42E65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приказы о назначении (увольнении) должностных лиц, имеющих отношение к выявленным нарушениям;</w:t>
      </w:r>
    </w:p>
    <w:p w14:paraId="678C312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5) документы или их копии, подтверждающие суммы ущерба государству, интересам юридических лиц с участием государства:</w:t>
      </w:r>
    </w:p>
    <w:p w14:paraId="0847C94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справки, таблицы, диаграммы;</w:t>
      </w:r>
    </w:p>
    <w:p w14:paraId="4502075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расчеты;</w:t>
      </w:r>
    </w:p>
    <w:p w14:paraId="79E00D7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фотоматериалы, иллюстрирующие факты нарушений и являющиеся неотъемлемой частью аудиторского отчета.</w:t>
      </w:r>
    </w:p>
    <w:p w14:paraId="2372447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hAnsi="Times New Roman" w:cs="Times New Roman"/>
          <w:sz w:val="28"/>
          <w:szCs w:val="28"/>
          <w:lang w:val="ru-RU"/>
        </w:rPr>
        <w:t>6) Данный перечень документов, не является исчерпывающим.</w:t>
      </w:r>
      <w:r w:rsidRPr="00235575">
        <w:rPr>
          <w:rFonts w:ascii="Times New Roman" w:eastAsia="Times New Roman" w:hAnsi="Times New Roman" w:cs="Times New Roman"/>
          <w:b/>
          <w:bCs/>
          <w:i/>
          <w:iCs/>
          <w:sz w:val="28"/>
          <w:lang w:val="ru-RU"/>
        </w:rPr>
        <w:t xml:space="preserve"> </w:t>
      </w:r>
    </w:p>
    <w:p w14:paraId="71B82FD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hAnsi="Times New Roman" w:cs="Times New Roman"/>
          <w:sz w:val="28"/>
          <w:szCs w:val="28"/>
          <w:lang w:val="ru-RU"/>
        </w:rPr>
        <w:t>85. Направление протоколов об административных правонарушениях и материалы дела об административных правонарушениях осуществляется структурным подразделением, ответственным за проведение государственного аудита и (или) правовое обеспечение в течение трех суток с момента составления в суд, находящийся на территории соответствующей административно-территориальной единицы.</w:t>
      </w:r>
      <w:r w:rsidRPr="00235575">
        <w:rPr>
          <w:rFonts w:ascii="Times New Roman" w:eastAsia="Times New Roman" w:hAnsi="Times New Roman" w:cs="Times New Roman"/>
          <w:b/>
          <w:bCs/>
          <w:i/>
          <w:iCs/>
          <w:sz w:val="28"/>
          <w:lang w:val="ru-RU"/>
        </w:rPr>
        <w:t xml:space="preserve"> </w:t>
      </w:r>
    </w:p>
    <w:bookmarkEnd w:id="27"/>
    <w:p w14:paraId="42110D7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p>
    <w:p w14:paraId="233DB871" w14:textId="77777777" w:rsidR="0028125B" w:rsidRPr="00235575" w:rsidRDefault="0028125B" w:rsidP="0028125B">
      <w:pPr>
        <w:spacing w:after="0" w:line="240" w:lineRule="auto"/>
        <w:contextualSpacing/>
        <w:jc w:val="center"/>
        <w:rPr>
          <w:rFonts w:ascii="Times New Roman" w:eastAsia="Times New Roman" w:hAnsi="Times New Roman" w:cs="Times New Roman"/>
          <w:b/>
          <w:bCs/>
          <w:sz w:val="28"/>
          <w:szCs w:val="28"/>
          <w:lang w:val="ru-RU"/>
        </w:rPr>
      </w:pPr>
      <w:r w:rsidRPr="00235575">
        <w:rPr>
          <w:rFonts w:ascii="Times New Roman" w:eastAsia="Times New Roman" w:hAnsi="Times New Roman" w:cs="Times New Roman"/>
          <w:b/>
          <w:bCs/>
          <w:sz w:val="28"/>
          <w:szCs w:val="28"/>
          <w:lang w:val="ru-RU"/>
        </w:rPr>
        <w:t>5.2. Передача материалов в правоохранительные органы или органы, уполномоченные возбуждать и (или) рассматривать дела об административных правонарушениях</w:t>
      </w:r>
    </w:p>
    <w:p w14:paraId="11D97B5B"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p>
    <w:p w14:paraId="5F5DFD4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28" w:name="z439"/>
      <w:r w:rsidRPr="00235575">
        <w:rPr>
          <w:rFonts w:ascii="Times New Roman" w:eastAsia="Times New Roman" w:hAnsi="Times New Roman" w:cs="Times New Roman"/>
          <w:sz w:val="28"/>
          <w:lang w:val="ru-RU"/>
        </w:rPr>
        <w:t>86. Направление материалов по фактам нарушений, в которых усматриваются признаки административного правонарушения в уполномоченные органы осуществляется структурным подразделением, ответственным за проведение государственного аудита, после согласования c структурным подразделением, ответственным за правовое обеспечение не позднее семи рабочих дней со дня отправки аудиторского отчета объекту государственного аудита.</w:t>
      </w:r>
      <w:r w:rsidRPr="00235575">
        <w:rPr>
          <w:rFonts w:ascii="Times New Roman" w:eastAsia="Times New Roman" w:hAnsi="Times New Roman" w:cs="Times New Roman"/>
          <w:b/>
          <w:bCs/>
          <w:i/>
          <w:iCs/>
          <w:sz w:val="28"/>
          <w:lang w:val="ru-RU"/>
        </w:rPr>
        <w:t xml:space="preserve"> </w:t>
      </w:r>
    </w:p>
    <w:p w14:paraId="33CAF8A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Материалы по каждому административному правонарушению направляются в соответствующие уполномоченные органы отдельным сопроводительным письмом.</w:t>
      </w:r>
      <w:r w:rsidRPr="00235575">
        <w:rPr>
          <w:rFonts w:ascii="Times New Roman" w:eastAsia="Times New Roman" w:hAnsi="Times New Roman" w:cs="Times New Roman"/>
          <w:b/>
          <w:bCs/>
          <w:i/>
          <w:iCs/>
          <w:sz w:val="28"/>
          <w:lang w:val="ru-RU"/>
        </w:rPr>
        <w:t xml:space="preserve"> </w:t>
      </w:r>
    </w:p>
    <w:p w14:paraId="0CB28A79" w14:textId="77777777" w:rsidR="0028125B" w:rsidRPr="00235575" w:rsidRDefault="0028125B" w:rsidP="0028125B">
      <w:pPr>
        <w:spacing w:after="0" w:line="240" w:lineRule="auto"/>
        <w:ind w:firstLine="709"/>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87</w:t>
      </w:r>
      <w:r w:rsidRPr="00235575">
        <w:rPr>
          <w:rFonts w:ascii="Times New Roman" w:eastAsia="Times New Roman" w:hAnsi="Times New Roman" w:cs="Times New Roman"/>
          <w:i/>
          <w:iCs/>
          <w:sz w:val="28"/>
          <w:lang w:val="ru-RU"/>
        </w:rPr>
        <w:t>.</w:t>
      </w:r>
      <w:r w:rsidRPr="00235575">
        <w:rPr>
          <w:rFonts w:ascii="Times New Roman" w:eastAsia="Times New Roman" w:hAnsi="Times New Roman" w:cs="Times New Roman"/>
          <w:sz w:val="28"/>
          <w:lang w:val="ru-RU"/>
        </w:rPr>
        <w:t xml:space="preserve"> </w:t>
      </w:r>
      <w:r w:rsidRPr="00235575">
        <w:rPr>
          <w:rFonts w:ascii="Times New Roman" w:hAnsi="Times New Roman"/>
          <w:sz w:val="28"/>
          <w:szCs w:val="28"/>
          <w:lang w:val="ru-RU"/>
        </w:rPr>
        <w:t>Передача материалов с признаками уголовного правонарушения с соответствующими аудиторскими доказательствами осуществляется в порядке, предусмотренном подпунктом 3-1) пункта 2 статьи 5 Закона с соблюдением процедур, установленных пунктом 111 настоящего Регламента.</w:t>
      </w:r>
    </w:p>
    <w:p w14:paraId="3876E8F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p>
    <w:p w14:paraId="44D467F5"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bookmarkStart w:id="29" w:name="z440"/>
      <w:bookmarkEnd w:id="28"/>
      <w:r w:rsidRPr="00235575">
        <w:rPr>
          <w:rFonts w:ascii="Times New Roman" w:eastAsia="Times New Roman" w:hAnsi="Times New Roman" w:cs="Times New Roman"/>
          <w:b/>
          <w:sz w:val="28"/>
          <w:szCs w:val="28"/>
          <w:lang w:val="ru-RU"/>
        </w:rPr>
        <w:t xml:space="preserve">5.3. </w:t>
      </w:r>
      <w:bookmarkEnd w:id="29"/>
      <w:r w:rsidRPr="00235575">
        <w:rPr>
          <w:rFonts w:ascii="Times New Roman" w:eastAsia="Times New Roman" w:hAnsi="Times New Roman" w:cs="Times New Roman"/>
          <w:b/>
          <w:sz w:val="28"/>
          <w:szCs w:val="28"/>
          <w:lang w:val="ru-RU"/>
        </w:rPr>
        <w:t>Предъявление иска в суд в соответствии с законодательством Республики Казахстан, в том числе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не возмещенных (не восстановленных) в добровольном порядке, и исполнения предписания</w:t>
      </w:r>
    </w:p>
    <w:p w14:paraId="23A4F121" w14:textId="77777777" w:rsidR="0028125B" w:rsidRPr="00235575" w:rsidRDefault="0028125B" w:rsidP="0028125B">
      <w:pPr>
        <w:spacing w:after="0" w:line="240" w:lineRule="auto"/>
        <w:contextualSpacing/>
        <w:jc w:val="center"/>
        <w:rPr>
          <w:rFonts w:ascii="Times New Roman" w:eastAsia="Times New Roman" w:hAnsi="Times New Roman" w:cs="Times New Roman"/>
          <w:lang w:val="ru-RU"/>
        </w:rPr>
      </w:pPr>
    </w:p>
    <w:p w14:paraId="09C351A3"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88. Предъявление исков в суд Ревизионной комиссией осуществляется при неисполнении в указанные сроки и отсутствия решения о продлении сроков исполнения порученческих пунктов предписаний, в том числе содержащих необходимость возмещения в бюджет, восстановления путем выполнения работ, оказания услуг, поставки товаров и (или) отражения по учету выявленных сумм нарушений, невозмещенных (невосстановленных) в добровольном порядке.</w:t>
      </w:r>
    </w:p>
    <w:p w14:paraId="251F9B1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89. </w:t>
      </w:r>
      <w:r w:rsidRPr="00235575">
        <w:rPr>
          <w:rFonts w:ascii="Times New Roman" w:hAnsi="Times New Roman"/>
          <w:sz w:val="28"/>
          <w:szCs w:val="28"/>
          <w:lang w:val="ru-RU"/>
        </w:rPr>
        <w:t xml:space="preserve">В случае неисполнения порученческих пунктов предписаний в течение пятнадцати рабочих дней со дня, с которого они должны были быть исполнены, структурное подразделение, ответственное за контроль качества (работник или работники ответственные за контроль качества) по предварительному согласованию с членом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sz w:val="28"/>
          <w:szCs w:val="28"/>
          <w:lang w:val="ru-RU"/>
        </w:rPr>
        <w:t>, ответственным за аудиторское мероприятие готовит на имя Председателя Ревизионной комиссии проект служебной записки об инициировании предъявления иска в суд и направляет на согласование в структурное подразделение, ответственное за правовое обеспечение (юристу ответственному за правовое обеспечение).</w:t>
      </w:r>
    </w:p>
    <w:p w14:paraId="488E19D3"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90. Структурное подразделение, ответственное за правовое обеспечение </w:t>
      </w:r>
      <w:r w:rsidRPr="00235575">
        <w:rPr>
          <w:rFonts w:ascii="Times New Roman" w:hAnsi="Times New Roman"/>
          <w:sz w:val="28"/>
          <w:szCs w:val="28"/>
          <w:lang w:val="ru-RU"/>
        </w:rPr>
        <w:t>(юрист ответственный за правовое обеспечение)</w:t>
      </w:r>
      <w:r w:rsidRPr="00235575">
        <w:rPr>
          <w:rFonts w:ascii="Times New Roman" w:eastAsia="Times New Roman" w:hAnsi="Times New Roman" w:cs="Times New Roman"/>
          <w:sz w:val="28"/>
          <w:lang w:val="ru-RU"/>
        </w:rPr>
        <w:t xml:space="preserve"> в течение десяти рабочего дня рассматривает проект служебной записки на предмет целесообразности предъявления иска в суд при наличии подтверждающих документов.</w:t>
      </w:r>
    </w:p>
    <w:p w14:paraId="0E81844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В случае обоснованности предъявления иска в суд, структурное подразделение, ответственное за правовое обеспечение </w:t>
      </w:r>
      <w:r w:rsidRPr="00235575">
        <w:rPr>
          <w:rFonts w:ascii="Times New Roman" w:hAnsi="Times New Roman"/>
          <w:sz w:val="28"/>
          <w:szCs w:val="28"/>
          <w:lang w:val="ru-RU"/>
        </w:rPr>
        <w:t xml:space="preserve">(юрист ответственный за правовое </w:t>
      </w:r>
      <w:proofErr w:type="gramStart"/>
      <w:r w:rsidRPr="00235575">
        <w:rPr>
          <w:rFonts w:ascii="Times New Roman" w:hAnsi="Times New Roman"/>
          <w:sz w:val="28"/>
          <w:szCs w:val="28"/>
          <w:lang w:val="ru-RU"/>
        </w:rPr>
        <w:t>обеспечение)</w:t>
      </w:r>
      <w:r w:rsidRPr="00235575">
        <w:rPr>
          <w:rFonts w:ascii="Times New Roman" w:eastAsia="Times New Roman" w:hAnsi="Times New Roman" w:cs="Times New Roman"/>
          <w:sz w:val="28"/>
          <w:lang w:val="ru-RU"/>
        </w:rPr>
        <w:t xml:space="preserve">  согласовывает</w:t>
      </w:r>
      <w:proofErr w:type="gramEnd"/>
      <w:r w:rsidRPr="00235575">
        <w:rPr>
          <w:rFonts w:ascii="Times New Roman" w:eastAsia="Times New Roman" w:hAnsi="Times New Roman" w:cs="Times New Roman"/>
          <w:sz w:val="28"/>
          <w:lang w:val="ru-RU"/>
        </w:rPr>
        <w:t xml:space="preserve"> служебную записку структурного подразделения, ответственного за контроль качества, а в случае отказа направляет соответствующее заключение.</w:t>
      </w:r>
      <w:r w:rsidRPr="00235575">
        <w:rPr>
          <w:rFonts w:ascii="Times New Roman" w:eastAsia="Times New Roman" w:hAnsi="Times New Roman" w:cs="Times New Roman"/>
          <w:b/>
          <w:bCs/>
          <w:i/>
          <w:iCs/>
          <w:sz w:val="28"/>
          <w:lang w:val="ru-RU"/>
        </w:rPr>
        <w:t xml:space="preserve"> </w:t>
      </w:r>
    </w:p>
    <w:p w14:paraId="19BC5C5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91. Структурным подразделением, ответственным за контроль качества по согласованию со структурным подразделением, ответственным за правовое обеспечение составляется служебная записка за подписью члена Ревизионной комиссии, ответственного за аудиторское мероприятие об инициировании предъявления иска в суд и направляется Председателю Ревизионной комиссии для принятия соответствующих мер.</w:t>
      </w:r>
    </w:p>
    <w:p w14:paraId="6A2FCA40"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92. В случае принятия положительного решения о предъявлении иска в суд, структурное подразделение, ответственное за правовое обеспечение, совместно со структурным подразделением, ответственным за контроль качества и структурным подразделением, ответственным за проведение государственного аудита, готовит документы в соответствии с Гражданским процессуальным кодексом Республики Казахстан.</w:t>
      </w:r>
    </w:p>
    <w:p w14:paraId="466EE61F"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p>
    <w:p w14:paraId="277F0A2E"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bookmarkStart w:id="30" w:name="z448"/>
      <w:r w:rsidRPr="00235575">
        <w:rPr>
          <w:rFonts w:ascii="Times New Roman" w:eastAsia="Times New Roman" w:hAnsi="Times New Roman" w:cs="Times New Roman"/>
          <w:b/>
          <w:sz w:val="28"/>
          <w:szCs w:val="28"/>
          <w:lang w:val="ru-RU"/>
        </w:rPr>
        <w:lastRenderedPageBreak/>
        <w:t xml:space="preserve">Глава 4. Осуществление мониторинга и контроля за исполнением рекомендаций, содержащихся в Аудиторском заключении, Предписаний </w:t>
      </w:r>
    </w:p>
    <w:p w14:paraId="4FB65529"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p>
    <w:p w14:paraId="20EDE68E"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r w:rsidRPr="00235575">
        <w:rPr>
          <w:rFonts w:ascii="Times New Roman" w:eastAsia="Times New Roman" w:hAnsi="Times New Roman" w:cs="Times New Roman"/>
          <w:b/>
          <w:sz w:val="28"/>
          <w:szCs w:val="28"/>
          <w:lang w:val="ru-RU"/>
        </w:rPr>
        <w:t xml:space="preserve"> 4.1. Постановка на контроль рекомендаций, содержащихся в Аудиторском заключении, Предписаний Ревизионной комиссии и мониторинг их исполнения</w:t>
      </w:r>
    </w:p>
    <w:p w14:paraId="61B29533"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p>
    <w:p w14:paraId="1B12A78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31" w:name="z452"/>
      <w:bookmarkEnd w:id="30"/>
      <w:r w:rsidRPr="00235575">
        <w:rPr>
          <w:rFonts w:ascii="Times New Roman" w:eastAsia="Times New Roman" w:hAnsi="Times New Roman" w:cs="Times New Roman"/>
          <w:sz w:val="28"/>
          <w:lang w:val="ru-RU"/>
        </w:rPr>
        <w:t>93. Структурное подразделение, ответственное за документооборот осуществляет постановку на контроль рекомендаций, содержащихся в Аудиторском заключении, пунктов Предписаний Ревизионной комиссии в течение одного рабочего дня со дня подписания, напоминает о сроке их исполнения путем направления еженедельной информации на ИПГО и (или) ОДО.</w:t>
      </w:r>
    </w:p>
    <w:p w14:paraId="35B1FCB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94. Структурное подразделение, ответственное за правовое обеспечение, раз в полугодие проводит мониторинг результатов рассмотрения направленных материалов аудиторских мероприятий правоохранительным органам.</w:t>
      </w:r>
      <w:r w:rsidRPr="00235575">
        <w:rPr>
          <w:rFonts w:ascii="Times New Roman" w:eastAsia="Times New Roman" w:hAnsi="Times New Roman" w:cs="Times New Roman"/>
          <w:b/>
          <w:bCs/>
          <w:i/>
          <w:iCs/>
          <w:sz w:val="28"/>
          <w:lang w:val="ru-RU"/>
        </w:rPr>
        <w:t xml:space="preserve"> </w:t>
      </w:r>
    </w:p>
    <w:p w14:paraId="083929C4"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95. Структурное подразделение, ответственное за контроль качества и (или) структурное подразделение, ответственное за документооборот, проводит мониторинг хода реализации рекомендаций, содержащихся в Аудиторском заключении, и пунктов Предписаний Ревизионной комиссии и на ежеквартальной основе информирует Председателя Ревизионной комиссии. </w:t>
      </w:r>
    </w:p>
    <w:p w14:paraId="1403EE8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Результаты мониторинга используются структурным подразделением, ответственным за проведение анализа и отчетности, для формирования ежеквартальной информации, представляемой Высшей аудиторской палате Республики Казахстан, а также годового отчета об исполнении местных бюджетов за отчетный финансовый год, систематизации нарушений в целях их предотвращения. </w:t>
      </w:r>
    </w:p>
    <w:p w14:paraId="75E2EFA8"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96. Структурное подразделение, ответственное за контроль качества, по итогам полугодия, не позднее 20 числа второго месяца, следующего за отчетным периодом, представляют Председателю Ревизионной комиссии обобщенную информацию о результатах контроля качества материалов аудиторских мероприятий, а также по контролю полноты и своевременности исполнения рекомендаций, содержащихся в Аудиторском заключении, Постановлений (Предписаний) Ревизионной комиссии.</w:t>
      </w:r>
      <w:r w:rsidRPr="00235575">
        <w:rPr>
          <w:rFonts w:ascii="Times New Roman" w:eastAsia="Times New Roman" w:hAnsi="Times New Roman" w:cs="Times New Roman"/>
          <w:b/>
          <w:bCs/>
          <w:i/>
          <w:iCs/>
          <w:sz w:val="28"/>
          <w:lang w:val="ru-RU"/>
        </w:rPr>
        <w:t xml:space="preserve"> </w:t>
      </w:r>
    </w:p>
    <w:p w14:paraId="1E1103D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p>
    <w:p w14:paraId="0DCCC95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0454C29C" w14:textId="77777777" w:rsidR="0028125B" w:rsidRPr="00235575" w:rsidRDefault="0028125B" w:rsidP="0028125B">
      <w:pPr>
        <w:spacing w:after="0" w:line="240" w:lineRule="auto"/>
        <w:contextualSpacing/>
        <w:jc w:val="center"/>
        <w:rPr>
          <w:rFonts w:ascii="Times New Roman" w:eastAsia="Times New Roman" w:hAnsi="Times New Roman" w:cs="Times New Roman"/>
          <w:b/>
          <w:sz w:val="28"/>
          <w:szCs w:val="28"/>
          <w:lang w:val="ru-RU"/>
        </w:rPr>
      </w:pPr>
      <w:bookmarkStart w:id="32" w:name="z454"/>
      <w:bookmarkEnd w:id="31"/>
      <w:r w:rsidRPr="00235575">
        <w:rPr>
          <w:rFonts w:ascii="Times New Roman" w:eastAsia="Times New Roman" w:hAnsi="Times New Roman" w:cs="Times New Roman"/>
          <w:b/>
          <w:sz w:val="28"/>
          <w:szCs w:val="28"/>
          <w:lang w:val="ru-RU"/>
        </w:rPr>
        <w:t xml:space="preserve">4.2. Анализ исполнения объектом государственного аудита рекомендаций, содержащихся в Аудиторском заключении, и пунктов Предписания </w:t>
      </w:r>
      <w:r w:rsidRPr="00235575">
        <w:rPr>
          <w:rFonts w:ascii="Times New Roman" w:eastAsia="Times New Roman" w:hAnsi="Times New Roman" w:cs="Times New Roman"/>
          <w:b/>
          <w:bCs/>
          <w:sz w:val="28"/>
          <w:lang w:val="ru-RU"/>
        </w:rPr>
        <w:t>Ревизионной комиссии</w:t>
      </w:r>
    </w:p>
    <w:bookmarkEnd w:id="32"/>
    <w:p w14:paraId="42BA9065" w14:textId="77777777" w:rsidR="0028125B" w:rsidRPr="00235575" w:rsidRDefault="0028125B" w:rsidP="0028125B">
      <w:pPr>
        <w:spacing w:after="0" w:line="240" w:lineRule="auto"/>
        <w:ind w:firstLine="709"/>
        <w:contextualSpacing/>
        <w:rPr>
          <w:rFonts w:ascii="Times New Roman" w:hAnsi="Times New Roman" w:cs="Times New Roman"/>
          <w:b/>
          <w:bCs/>
          <w:sz w:val="28"/>
          <w:szCs w:val="28"/>
          <w:lang w:val="ru-RU"/>
        </w:rPr>
      </w:pPr>
    </w:p>
    <w:p w14:paraId="0A42559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bookmarkStart w:id="33" w:name="z459"/>
      <w:r w:rsidRPr="00235575">
        <w:rPr>
          <w:rFonts w:ascii="Times New Roman" w:eastAsia="Times New Roman" w:hAnsi="Times New Roman" w:cs="Times New Roman"/>
          <w:sz w:val="28"/>
          <w:lang w:val="ru-RU"/>
        </w:rPr>
        <w:t xml:space="preserve">97. Структурным подразделением, ответственным за проведение контроля качества, в течение семи рабочих дней со дня получения информации (подтверждающих документов) от объекта государственного аудита, местного исполнительного органа, проводится контроль выполнения объектом государственного аудита, рассмотрения местным исполнительным органом </w:t>
      </w:r>
      <w:r w:rsidRPr="00235575">
        <w:rPr>
          <w:rFonts w:ascii="Times New Roman" w:eastAsia="Times New Roman" w:hAnsi="Times New Roman" w:cs="Times New Roman"/>
          <w:sz w:val="28"/>
          <w:lang w:val="ru-RU"/>
        </w:rPr>
        <w:lastRenderedPageBreak/>
        <w:t xml:space="preserve">рекомендаций, содержащихся в Аудиторском заключении, и пунктов Предписания в соответствии с Правилами ГАФК. </w:t>
      </w:r>
    </w:p>
    <w:p w14:paraId="2DDA9F6E" w14:textId="3C77B8CE"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 xml:space="preserve">98. В случае поступления информации (подтверждающих документов) от объекта государственного аудита, </w:t>
      </w:r>
      <w:r w:rsidR="00391761" w:rsidRPr="00235575">
        <w:rPr>
          <w:rFonts w:ascii="Times New Roman" w:eastAsia="Times New Roman" w:hAnsi="Times New Roman" w:cs="Times New Roman"/>
          <w:sz w:val="28"/>
          <w:lang w:val="ru-RU"/>
        </w:rPr>
        <w:t>местного исполнительного органа</w:t>
      </w:r>
      <w:r w:rsidRPr="00235575">
        <w:rPr>
          <w:rFonts w:ascii="Times New Roman" w:eastAsia="Times New Roman" w:hAnsi="Times New Roman" w:cs="Times New Roman"/>
          <w:sz w:val="28"/>
          <w:lang w:val="ru-RU"/>
        </w:rPr>
        <w:t xml:space="preserve"> по трем и более пунктам (подпунктам) или пунктам (подпунктам), состоящим из трех и более частей по исполнению Предписания или рекомендаций, содержащихся в Аудиторском заключении, контроль проводится в течение десяти рабочих дней.</w:t>
      </w:r>
      <w:bookmarkEnd w:id="33"/>
      <w:r w:rsidRPr="00235575">
        <w:rPr>
          <w:lang w:val="ru-RU"/>
        </w:rPr>
        <w:t xml:space="preserve"> </w:t>
      </w:r>
    </w:p>
    <w:p w14:paraId="3723186D"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sz w:val="28"/>
          <w:lang w:val="ru-RU"/>
        </w:rPr>
      </w:pPr>
      <w:r w:rsidRPr="00235575">
        <w:rPr>
          <w:rFonts w:ascii="Times New Roman" w:eastAsia="Times New Roman" w:hAnsi="Times New Roman" w:cs="Times New Roman"/>
          <w:sz w:val="28"/>
          <w:lang w:val="ru-RU"/>
        </w:rPr>
        <w:t>99. Структурное подразделение, ответственное за контроль качества, готовит проект служебной записки о результатах исполнения рекомендаций и предписаний или необходимости запроса дополнительной информации от объекта аудита и заинтересованных лиц и вносит члену Ревизионной комиссии, ответственному за аудиторское мероприятие. Служебная записка за подписью члена Ревизионной комиссии направляется Председателю Ревизионной комиссии.</w:t>
      </w:r>
      <w:r w:rsidRPr="00235575">
        <w:rPr>
          <w:rFonts w:ascii="Times New Roman" w:eastAsia="Times New Roman" w:hAnsi="Times New Roman" w:cs="Times New Roman"/>
          <w:b/>
          <w:bCs/>
          <w:i/>
          <w:iCs/>
          <w:sz w:val="28"/>
          <w:lang w:val="ru-RU"/>
        </w:rPr>
        <w:t xml:space="preserve"> </w:t>
      </w:r>
    </w:p>
    <w:p w14:paraId="586CE2CA"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r w:rsidRPr="00235575">
        <w:rPr>
          <w:rFonts w:ascii="Times New Roman" w:eastAsia="Times New Roman" w:hAnsi="Times New Roman" w:cs="Times New Roman"/>
          <w:sz w:val="28"/>
          <w:lang w:val="ru-RU"/>
        </w:rPr>
        <w:t>Проект служебной записки, подготовленный по результатам исполнения рекомендаций и (или) предписаний по вопросам, связанным с проведением судебных разбирательств и (или) совершенствованием законодательства согласовываются со структурным подразделением, ответственным за правовое обеспечение.</w:t>
      </w:r>
    </w:p>
    <w:p w14:paraId="64454D6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100. Председателем Ревизионной комиссии на основании служебной записки, предусмотренной пунктом 99 настоящего Регламента, принимается решение о снятии с контроля, продлении сроков исполнения рекомендаций, содержащихся в Аудиторском заключении, и пунктов Предписаний, Постановлений.</w:t>
      </w:r>
      <w:r w:rsidRPr="00235575">
        <w:rPr>
          <w:rFonts w:ascii="Times New Roman" w:eastAsia="Times New Roman" w:hAnsi="Times New Roman" w:cs="Times New Roman"/>
          <w:b/>
          <w:bCs/>
          <w:i/>
          <w:iCs/>
          <w:sz w:val="28"/>
          <w:lang w:val="ru-RU"/>
        </w:rPr>
        <w:t xml:space="preserve"> </w:t>
      </w:r>
    </w:p>
    <w:p w14:paraId="51B64E9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101. Структурное подразделение, ответственное за контроль качества, осуществляет загрузку служебной записки ответственного члена Ревизионной комиссии с резолюцией Председателя Ревизионной комиссии и информации об исполнении объектами государственного аудита рекомендаций, содержащихся в Аудиторском заключении, и пунктов Предписаний, Постановлений в ИС Ревком.</w:t>
      </w:r>
    </w:p>
    <w:p w14:paraId="59F1D437"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102. В течение четырех рабочих дней со дня принятия решения Председателя Ревизионной комиссии членом Ревизионной комиссии ответственным за аудиторское мероприятие за своей подписью, информируется объект государственного аудита о снятии с контроля либо продолжении исполнения рекомендаций, содержащихся в Аудиторском заключении, и (или) пунктов Предписания, Постановлений Ревизионной комиссии.</w:t>
      </w:r>
    </w:p>
    <w:p w14:paraId="2D672842"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6980437E" w14:textId="77777777" w:rsidR="0028125B" w:rsidRPr="00235575" w:rsidRDefault="0028125B" w:rsidP="0028125B">
      <w:pPr>
        <w:spacing w:after="0" w:line="240" w:lineRule="auto"/>
        <w:ind w:firstLine="709"/>
        <w:contextualSpacing/>
        <w:jc w:val="center"/>
        <w:rPr>
          <w:rFonts w:ascii="Times New Roman" w:eastAsia="Times New Roman" w:hAnsi="Times New Roman" w:cs="Times New Roman"/>
          <w:b/>
          <w:sz w:val="28"/>
          <w:szCs w:val="28"/>
          <w:lang w:val="ru-RU"/>
        </w:rPr>
      </w:pPr>
      <w:r w:rsidRPr="00235575">
        <w:rPr>
          <w:rFonts w:ascii="Times New Roman" w:eastAsia="Times New Roman" w:hAnsi="Times New Roman" w:cs="Times New Roman"/>
          <w:b/>
          <w:sz w:val="28"/>
          <w:szCs w:val="28"/>
          <w:lang w:val="ru-RU"/>
        </w:rPr>
        <w:t xml:space="preserve">4.3. Проверка исполнения решений </w:t>
      </w:r>
      <w:r w:rsidRPr="00235575">
        <w:rPr>
          <w:rFonts w:ascii="Times New Roman" w:eastAsia="Times New Roman" w:hAnsi="Times New Roman" w:cs="Times New Roman"/>
          <w:b/>
          <w:bCs/>
          <w:sz w:val="28"/>
          <w:lang w:val="ru-RU"/>
        </w:rPr>
        <w:t>Ревизионной комиссии</w:t>
      </w:r>
    </w:p>
    <w:p w14:paraId="78AA189B" w14:textId="77777777" w:rsidR="0028125B" w:rsidRPr="00235575" w:rsidRDefault="0028125B" w:rsidP="0028125B">
      <w:pPr>
        <w:spacing w:after="0" w:line="240" w:lineRule="auto"/>
        <w:ind w:firstLine="709"/>
        <w:contextualSpacing/>
        <w:rPr>
          <w:rFonts w:ascii="Times New Roman" w:hAnsi="Times New Roman" w:cs="Times New Roman"/>
          <w:b/>
          <w:bCs/>
          <w:sz w:val="28"/>
          <w:szCs w:val="28"/>
          <w:lang w:val="ru-RU"/>
        </w:rPr>
      </w:pPr>
    </w:p>
    <w:p w14:paraId="307ED85D"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 xml:space="preserve">103. Структурное подразделение, ответственное за контроль качества, под руководством члена Ревизионной комиссии, ответственного за аудиторское мероприятие, в течение семи рабочих дней после дня получения информации от объекта государственного аудита о полном исполнении рекомендаций, содержащихся в Аудиторском заключении, и пункта Предписания, при необходимости проведения контроля за полнотой принятых объектом мер, а </w:t>
      </w:r>
      <w:r w:rsidRPr="00235575">
        <w:rPr>
          <w:rFonts w:ascii="Times New Roman" w:eastAsia="Times New Roman" w:hAnsi="Times New Roman" w:cs="Times New Roman"/>
          <w:sz w:val="28"/>
          <w:lang w:val="ru-RU"/>
        </w:rPr>
        <w:lastRenderedPageBreak/>
        <w:t>также подтверждения устранения нарушений и исполнения рекомендаций, готовит служебную записку, на имя Председателя Ревизионной комиссии о целесообразности проведения проверки исполнения решений Ревизионной комиссии (далее – проверка) с согласованием даты его проведения.</w:t>
      </w:r>
      <w:r w:rsidRPr="00235575">
        <w:rPr>
          <w:rFonts w:ascii="Times New Roman" w:eastAsia="Times New Roman" w:hAnsi="Times New Roman" w:cs="Times New Roman"/>
          <w:b/>
          <w:bCs/>
          <w:i/>
          <w:iCs/>
          <w:sz w:val="28"/>
          <w:lang w:val="ru-RU"/>
        </w:rPr>
        <w:t xml:space="preserve"> </w:t>
      </w:r>
    </w:p>
    <w:p w14:paraId="0D3F2A8D"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104. Решение о проведении проверки принимается Председателем Ревизионной комиссии.</w:t>
      </w:r>
      <w:r w:rsidRPr="00235575">
        <w:rPr>
          <w:rFonts w:ascii="Times New Roman" w:eastAsia="Times New Roman" w:hAnsi="Times New Roman" w:cs="Times New Roman"/>
          <w:b/>
          <w:bCs/>
          <w:i/>
          <w:iCs/>
          <w:sz w:val="28"/>
          <w:lang w:val="ru-RU"/>
        </w:rPr>
        <w:t xml:space="preserve"> </w:t>
      </w:r>
    </w:p>
    <w:p w14:paraId="4B5010A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105. Порядок проведения проверки Ревизионной комиссии осуществляется в соответствии с Правилами ГАФК.</w:t>
      </w:r>
    </w:p>
    <w:p w14:paraId="599ACD2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106. Акт проверки с резолюцией Председателя Ревизионной комиссии, а также информация объекта государственного аудита заносятся в ИС Ревком.</w:t>
      </w:r>
      <w:r w:rsidRPr="00235575">
        <w:rPr>
          <w:rFonts w:ascii="Times New Roman" w:eastAsia="Times New Roman" w:hAnsi="Times New Roman" w:cs="Times New Roman"/>
          <w:b/>
          <w:bCs/>
          <w:i/>
          <w:iCs/>
          <w:sz w:val="28"/>
          <w:lang w:val="ru-RU"/>
        </w:rPr>
        <w:t xml:space="preserve"> </w:t>
      </w:r>
    </w:p>
    <w:p w14:paraId="22BE054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6EDD24AB"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34D4B6F2"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bookmarkStart w:id="34" w:name="z483"/>
      <w:r w:rsidRPr="00235575">
        <w:rPr>
          <w:rFonts w:ascii="Times New Roman" w:eastAsia="Times New Roman" w:hAnsi="Times New Roman" w:cs="Times New Roman"/>
          <w:b/>
          <w:sz w:val="28"/>
          <w:szCs w:val="28"/>
          <w:lang w:val="ru-RU"/>
        </w:rPr>
        <w:t>4.4. Принятие мер по непредставлению объектом государственного аудита информации, невыполнению или ненадлежащему выполнению им пунктов Предписания</w:t>
      </w:r>
    </w:p>
    <w:bookmarkEnd w:id="34"/>
    <w:p w14:paraId="5F7B4172" w14:textId="77777777" w:rsidR="0028125B" w:rsidRPr="00235575" w:rsidRDefault="0028125B" w:rsidP="0028125B">
      <w:pPr>
        <w:spacing w:after="0" w:line="240" w:lineRule="auto"/>
        <w:ind w:firstLine="709"/>
        <w:contextualSpacing/>
        <w:rPr>
          <w:rFonts w:ascii="Times New Roman" w:hAnsi="Times New Roman" w:cs="Times New Roman"/>
          <w:b/>
          <w:bCs/>
          <w:sz w:val="28"/>
          <w:szCs w:val="28"/>
          <w:lang w:val="ru-RU"/>
        </w:rPr>
      </w:pPr>
    </w:p>
    <w:p w14:paraId="168AA2F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107. Членом Ревизионной комиссии, ответственным за аудиторское мероприятие, не менее чем за два рабочих дня до срока исполнения пунктов Предписания направляется посредством ИС Documentolog (при наличии) и в бумажном виде по почте объекту государственного аудита напоминание об административной ответственности, предусмотренной статьей 462 КоАП.</w:t>
      </w:r>
    </w:p>
    <w:p w14:paraId="5F9A6419"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108. </w:t>
      </w:r>
      <w:r w:rsidRPr="00235575">
        <w:rPr>
          <w:rFonts w:ascii="Times New Roman" w:hAnsi="Times New Roman"/>
          <w:sz w:val="28"/>
          <w:szCs w:val="28"/>
          <w:lang w:val="ru-RU"/>
        </w:rPr>
        <w:t xml:space="preserve">Структурным подразделением ответственным за контроль качества, в случае непредставления информации объектом государственного аудита – в течение пяти рабочих дней, а в случае неисполнения или ненадлежащего им выполнения в указанный срок пунктов Предписания - в течение семи рабочих дней со дня истечения указанного в Предписании срока, составляется на имя Председателя </w:t>
      </w:r>
      <w:r w:rsidRPr="00235575">
        <w:rPr>
          <w:rFonts w:ascii="Times New Roman" w:eastAsia="Times New Roman" w:hAnsi="Times New Roman" w:cs="Times New Roman"/>
          <w:sz w:val="28"/>
          <w:lang w:val="ru-RU"/>
        </w:rPr>
        <w:t xml:space="preserve">Ревизионной комиссии </w:t>
      </w:r>
      <w:r w:rsidRPr="00235575">
        <w:rPr>
          <w:rFonts w:ascii="Times New Roman" w:hAnsi="Times New Roman"/>
          <w:sz w:val="28"/>
          <w:szCs w:val="28"/>
          <w:lang w:val="ru-RU"/>
        </w:rPr>
        <w:t>проект служебной записки о принятии мер административного воздействия к объекту государственного аудита с обоснованием причин непринятия доводов объекта аудита, приложением документов, связанных с пунктами Предписания (служебные записки по предыдущим продлениям, переписка с объектом аудита, при наличии) и направляется на согласование в структурное подразделение, ответственное за правовое обеспечение (юристу ответственному за правовое обеспечение).</w:t>
      </w:r>
    </w:p>
    <w:p w14:paraId="40FEFDC8"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109. Структурное подразделение, ответственное за правовое обеспечение </w:t>
      </w:r>
      <w:r w:rsidRPr="00235575">
        <w:rPr>
          <w:rFonts w:ascii="Times New Roman" w:hAnsi="Times New Roman"/>
          <w:sz w:val="28"/>
          <w:szCs w:val="28"/>
          <w:lang w:val="ru-RU"/>
        </w:rPr>
        <w:t>(юрист ответственный за правовое обеспечение)</w:t>
      </w:r>
      <w:r w:rsidRPr="00235575">
        <w:rPr>
          <w:rFonts w:ascii="Times New Roman" w:eastAsia="Times New Roman" w:hAnsi="Times New Roman" w:cs="Times New Roman"/>
          <w:sz w:val="28"/>
          <w:lang w:val="ru-RU"/>
        </w:rPr>
        <w:t>, в течение трех рабочего дня рассматривает проект служебной записки на предмет целесообразности возбуждения административного производства.</w:t>
      </w:r>
    </w:p>
    <w:p w14:paraId="115AAE50"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В случае обоснованности для возбуждения административного производства структурное подразделение, ответственное за правовое обеспечение в рабочем порядке согласовывает служебную записку структурного подразделения, ответственного за контроль качества, а в случае отказа направляет соответствующее заключение. </w:t>
      </w:r>
    </w:p>
    <w:p w14:paraId="5EDDDF9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 xml:space="preserve">Структурным подразделением, ответственным за контроль качества по согласованию со структурным подразделением, ответственным за правовое обеспечение составляется служебная записка за подписью члена Ревизионной </w:t>
      </w:r>
      <w:r w:rsidRPr="00235575">
        <w:rPr>
          <w:rFonts w:ascii="Times New Roman" w:eastAsia="Times New Roman" w:hAnsi="Times New Roman" w:cs="Times New Roman"/>
          <w:sz w:val="28"/>
          <w:lang w:val="ru-RU"/>
        </w:rPr>
        <w:lastRenderedPageBreak/>
        <w:t>комиссии, ответственного за аудиторское мероприятие о принятии мер административного воздействия к объекту государственного аудита и направляется Председателю Ревизионной комиссии.</w:t>
      </w:r>
    </w:p>
    <w:p w14:paraId="00D6B9D6"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В случае признания целесообразности возбуждения административного производства структурное подразделение, ответственное за правовое обеспечение составляет протокол об административном правонарушении.</w:t>
      </w:r>
      <w:r w:rsidRPr="00235575">
        <w:rPr>
          <w:rFonts w:ascii="Times New Roman" w:eastAsia="Times New Roman" w:hAnsi="Times New Roman" w:cs="Times New Roman"/>
          <w:b/>
          <w:bCs/>
          <w:i/>
          <w:iCs/>
          <w:sz w:val="28"/>
          <w:lang w:val="ru-RU"/>
        </w:rPr>
        <w:t xml:space="preserve"> </w:t>
      </w:r>
    </w:p>
    <w:p w14:paraId="48A3F965"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lang w:val="ru-RU"/>
        </w:rPr>
      </w:pPr>
      <w:r w:rsidRPr="00235575">
        <w:rPr>
          <w:rFonts w:ascii="Times New Roman" w:eastAsia="Times New Roman" w:hAnsi="Times New Roman" w:cs="Times New Roman"/>
          <w:sz w:val="28"/>
          <w:lang w:val="ru-RU"/>
        </w:rPr>
        <w:t>110. В течение трех суток с момента составления протокола об административном правонарушении структурным подразделением, ответственным за правовое обеспечение материалы административного дела направляются в соответствующий суд.</w:t>
      </w:r>
    </w:p>
    <w:p w14:paraId="55A36970"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eastAsia="Times New Roman" w:hAnsi="Times New Roman" w:cs="Times New Roman"/>
          <w:sz w:val="28"/>
          <w:lang w:val="ru-RU"/>
        </w:rPr>
        <w:t xml:space="preserve">111. </w:t>
      </w:r>
      <w:r w:rsidRPr="00235575">
        <w:rPr>
          <w:rFonts w:ascii="Times New Roman" w:hAnsi="Times New Roman"/>
          <w:sz w:val="28"/>
          <w:szCs w:val="28"/>
          <w:lang w:val="ru-RU"/>
        </w:rPr>
        <w:t>При неисполнении или ненадлежащем исполнении предписаний объектом государственного аудита c соблюдением сроков по обжалованию результатов государственного аудита и финансового контроля объектом государственного аудита, субъектами предпринимательства и иными лицами, интересы которых затронуты аудиторскими мероприятиями, членом Ревизионной комиссии совместно со структурным подразделением, ответственным за контроль качества по согласованию со структурными подразделениями, ответственными за проведение государственного аудита и правовое обеспечение составляется служебная записка за подписью члена Ревизионной комиссии, ответственного за аудиторское мероприятие о передаче материалов государственного аудита с признаками уголовного правонарушения в правоохранительные органы и направляется Председателю Ревизионной комиссии.</w:t>
      </w:r>
    </w:p>
    <w:p w14:paraId="7910D982" w14:textId="6C418E45"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sz w:val="28"/>
          <w:szCs w:val="28"/>
          <w:lang w:val="ru-RU"/>
        </w:rPr>
        <w:t>В случае признания целесообразности передачи материалов государственного аудита с признаками уголовного правонарушения, структурное подразделение, ответственное за правовое обеспечение совместно со структурным подразделением, ответственным за проведение государственного аудита передает данные материалы в правоохранительные органы с соответствующими аудиторскими доказательствами в порядке (с учетом требований), определенном Правилами передачи материалов государственного аудита по выявленным правонарушениям при проведении внешнего государственного аудита и финансового контроля, утверждаемыми в соответствии с Положением о Высшей аудиторской палате Республики Казахстан, утвержденным Указом Президента Республики Казахстан от 26 ноября 2022 года №</w:t>
      </w:r>
      <w:r w:rsidR="001A5FAB">
        <w:rPr>
          <w:rFonts w:ascii="Times New Roman" w:hAnsi="Times New Roman"/>
          <w:sz w:val="28"/>
          <w:szCs w:val="28"/>
          <w:lang w:val="ru-RU"/>
        </w:rPr>
        <w:t> </w:t>
      </w:r>
      <w:r w:rsidRPr="00235575">
        <w:rPr>
          <w:rFonts w:ascii="Times New Roman" w:hAnsi="Times New Roman"/>
          <w:sz w:val="28"/>
          <w:szCs w:val="28"/>
          <w:lang w:val="ru-RU"/>
        </w:rPr>
        <w:t>5.</w:t>
      </w:r>
    </w:p>
    <w:p w14:paraId="167538AE"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lang w:val="ru-RU"/>
        </w:rPr>
      </w:pPr>
    </w:p>
    <w:p w14:paraId="2A0C26C8"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lang w:val="ru-RU"/>
        </w:rPr>
      </w:pPr>
    </w:p>
    <w:p w14:paraId="2F3889A5" w14:textId="77777777" w:rsidR="0028125B" w:rsidRPr="00235575" w:rsidRDefault="0028125B" w:rsidP="0028125B">
      <w:pPr>
        <w:spacing w:after="0" w:line="240" w:lineRule="auto"/>
        <w:contextualSpacing/>
        <w:jc w:val="center"/>
        <w:rPr>
          <w:rFonts w:ascii="Times New Roman" w:eastAsia="Times New Roman" w:hAnsi="Times New Roman" w:cs="Times New Roman"/>
          <w:sz w:val="28"/>
          <w:szCs w:val="28"/>
          <w:lang w:val="ru-RU"/>
        </w:rPr>
      </w:pPr>
      <w:bookmarkStart w:id="35" w:name="z494"/>
      <w:r w:rsidRPr="00235575">
        <w:rPr>
          <w:rFonts w:ascii="Times New Roman" w:eastAsia="Times New Roman" w:hAnsi="Times New Roman" w:cs="Times New Roman"/>
          <w:b/>
          <w:sz w:val="28"/>
          <w:szCs w:val="28"/>
          <w:lang w:val="ru-RU"/>
        </w:rPr>
        <w:t>4.5. Учет материалов государственного аудита</w:t>
      </w:r>
    </w:p>
    <w:bookmarkEnd w:id="35"/>
    <w:p w14:paraId="27054141" w14:textId="77777777" w:rsidR="0028125B" w:rsidRPr="00235575" w:rsidRDefault="0028125B" w:rsidP="0028125B">
      <w:pPr>
        <w:spacing w:after="0" w:line="240" w:lineRule="auto"/>
        <w:ind w:firstLine="709"/>
        <w:contextualSpacing/>
        <w:rPr>
          <w:rFonts w:ascii="Times New Roman" w:hAnsi="Times New Roman" w:cs="Times New Roman"/>
          <w:b/>
          <w:bCs/>
          <w:sz w:val="28"/>
          <w:szCs w:val="28"/>
          <w:lang w:val="ru-RU"/>
        </w:rPr>
      </w:pPr>
    </w:p>
    <w:p w14:paraId="0FA52AF1"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 xml:space="preserve">112. В течение пяти рабочих дней после утверждения Аудиторского заключения и подписания Предписания Ревизионной комиссии, руководитель группы государственного аудита материалы государственного аудита (Аудиторский отчет (экземпляр №1), возражения и пояснения объектов государственного аудита (при наличии), служебной записки о приобщении материалов (при наличии) и мотивированные ответы Ревизионной комиссии на </w:t>
      </w:r>
      <w:r w:rsidRPr="00235575">
        <w:rPr>
          <w:rFonts w:ascii="Times New Roman" w:eastAsia="Times New Roman" w:hAnsi="Times New Roman" w:cs="Times New Roman"/>
          <w:sz w:val="28"/>
          <w:lang w:val="ru-RU"/>
        </w:rPr>
        <w:lastRenderedPageBreak/>
        <w:t>возражения, экспертные заключения структурных подразделений, ответственных за правовое обеспечение и контроль качества, Аудиторское заключение, Сводный реестр, Сводная таблица (при наличии), протокол заседания, постановление, предписания), сдает в структурное подразделение, ответственное за документооборот, для доукомплектования накопительной папки с материалами аудиторского мероприятия с последующей передачей в архив. Электронные версии материалов аудиторского мероприятия вносятся в электронный архив ИС Ревком.</w:t>
      </w:r>
      <w:r w:rsidRPr="00235575">
        <w:rPr>
          <w:rFonts w:ascii="Times New Roman" w:eastAsia="Times New Roman" w:hAnsi="Times New Roman" w:cs="Times New Roman"/>
          <w:b/>
          <w:bCs/>
          <w:i/>
          <w:iCs/>
          <w:sz w:val="28"/>
          <w:lang w:val="ru-RU"/>
        </w:rPr>
        <w:t xml:space="preserve"> </w:t>
      </w:r>
    </w:p>
    <w:p w14:paraId="4E6D083C"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b/>
          <w:bCs/>
          <w:i/>
          <w:iCs/>
          <w:lang w:val="ru-RU"/>
        </w:rPr>
      </w:pPr>
      <w:r w:rsidRPr="00235575">
        <w:rPr>
          <w:rFonts w:ascii="Times New Roman" w:eastAsia="Times New Roman" w:hAnsi="Times New Roman" w:cs="Times New Roman"/>
          <w:sz w:val="28"/>
          <w:lang w:val="ru-RU"/>
        </w:rPr>
        <w:t>113. Материалы аудиторского мероприятия, содержащие государственные секреты, хранятся в соответствии с требованиями, установленными законодательством по обеспечению режима секретности в Республике Казахстан.</w:t>
      </w:r>
    </w:p>
    <w:p w14:paraId="47E1D7D6"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3E22181D"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3D03F58A"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Глава 5. Порядок проведения аппаратных совещаний, </w:t>
      </w:r>
    </w:p>
    <w:p w14:paraId="5BEF8347" w14:textId="77777777" w:rsidR="0028125B" w:rsidRPr="00235575" w:rsidRDefault="0028125B" w:rsidP="0028125B">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и заседаний </w:t>
      </w:r>
      <w:r w:rsidRPr="00235575">
        <w:rPr>
          <w:rFonts w:ascii="Times New Roman" w:eastAsia="Times New Roman" w:hAnsi="Times New Roman" w:cs="Times New Roman"/>
          <w:b/>
          <w:bCs/>
          <w:sz w:val="28"/>
          <w:lang w:val="ru-RU"/>
        </w:rPr>
        <w:t>Ревизионной комиссии</w:t>
      </w:r>
    </w:p>
    <w:p w14:paraId="0E8C13F6"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p>
    <w:p w14:paraId="2EE67DB0"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Параграф 1. Порядок проведения совещаний </w:t>
      </w:r>
      <w:r w:rsidRPr="00235575">
        <w:rPr>
          <w:rFonts w:ascii="Times New Roman" w:eastAsia="Times New Roman" w:hAnsi="Times New Roman" w:cs="Times New Roman"/>
          <w:b/>
          <w:bCs/>
          <w:sz w:val="28"/>
          <w:lang w:val="ru-RU"/>
        </w:rPr>
        <w:t>Ревизионной комиссии</w:t>
      </w:r>
      <w:r w:rsidRPr="00235575">
        <w:rPr>
          <w:rFonts w:ascii="Times New Roman" w:hAnsi="Times New Roman" w:cs="Times New Roman"/>
          <w:b/>
          <w:sz w:val="28"/>
          <w:szCs w:val="28"/>
          <w:lang w:val="ru-RU"/>
        </w:rPr>
        <w:t xml:space="preserve"> и аппаратных совещаний</w:t>
      </w:r>
    </w:p>
    <w:p w14:paraId="5B70A10D"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0ADF60F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114. Совещания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проводятся под председательством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случаях: </w:t>
      </w:r>
    </w:p>
    <w:p w14:paraId="3696C2A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заслушивания итогов деятельности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50B5ACD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освещения поручений Президента Республики Казахстан, поставленных перед Высшей аудиторской палатой и Ревизионными комиссиями при заслушивании отчета о деятельности Высшей аудиторской палаты за соответствующий период;</w:t>
      </w:r>
    </w:p>
    <w:p w14:paraId="64B3EAAD" w14:textId="3286F8B0"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обсуждения итогов принятия Маслихатом области Жетісу отчета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об исполнении местного бюджета за соответствующий финансовый год; </w:t>
      </w:r>
    </w:p>
    <w:p w14:paraId="653EC863" w14:textId="3DBC64FE"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4)</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рассмотрения иных вопросов, определенных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том числе по инициативе членов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имеющих стратегическое значение для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либо системы органов государственного аудита и финансового контроля (далее – ГАиФК) в целом. </w:t>
      </w:r>
    </w:p>
    <w:p w14:paraId="349A5A2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115. Аппаратные совещания с участием руководителя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проводятся в случаях, требующих оперативного контроля и мониторинга реализации текущей деятельности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2080678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Совещания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проводятся в день недели и время, определяемое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790F663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116. Повестка дня совещания утверждается лицом, под председательством которого проводится совещание.</w:t>
      </w:r>
    </w:p>
    <w:p w14:paraId="5ED198E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Повестка дня совещания с участием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вносится на утверждение не позднее, чем за четыре календарных дня до начала проведения совещания, если иное не определено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29E3F46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117. Предлагаемые для вынесения на совещания вопросы тщательно прорабатываются их инициаторами на предмет актуальности, перспективности и реальности сроков рассмотрения.</w:t>
      </w:r>
    </w:p>
    <w:p w14:paraId="292380B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118. Подготовку повестки дня, протокола совещаний, списка приглашенных и порядка ведения организует структурное подразделение, инициировавшее совещание.</w:t>
      </w:r>
    </w:p>
    <w:p w14:paraId="520CAA0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Проект протокола по итогам заседания в течение одного рабочего дня создается ответственным исполнителем в соответствующей вкладке ИС Documentolog для согласования со структурными подразделениями, которым адресуются поручения, подписания председательствовавшим, дальнейшей регистрации и постановки на контроль структурным подразделением, ответственным за ведение документооборота.</w:t>
      </w:r>
    </w:p>
    <w:p w14:paraId="4AE4341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Проект протокола в течение двух рабочих дней подлежит согласованию с структурными подразделениями, которым адресуются поручения.</w:t>
      </w:r>
    </w:p>
    <w:p w14:paraId="2FB07815"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 итогам согласования, протокол подписывается председательствовавшим. </w:t>
      </w:r>
    </w:p>
    <w:p w14:paraId="1FFB89E8"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ab/>
        <w:t>Контроль исполнения протокольных поручений возлагается на структурное подразделение, инициировавшее совещание. Снятие с контроля осуществляется председательствующим лицом.</w:t>
      </w:r>
    </w:p>
    <w:p w14:paraId="0FE65FAD"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13F133E3"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Параграф 2. Порядок проведения заседаний по итогам аудиторских мероприятий </w:t>
      </w:r>
      <w:r w:rsidRPr="00235575">
        <w:rPr>
          <w:rFonts w:ascii="Times New Roman" w:eastAsia="Times New Roman" w:hAnsi="Times New Roman" w:cs="Times New Roman"/>
          <w:b/>
          <w:bCs/>
          <w:sz w:val="28"/>
          <w:lang w:val="ru-RU"/>
        </w:rPr>
        <w:t>Ревизионной комиссии</w:t>
      </w:r>
      <w:r w:rsidRPr="00235575">
        <w:rPr>
          <w:rFonts w:ascii="Times New Roman" w:hAnsi="Times New Roman" w:cs="Times New Roman"/>
          <w:sz w:val="28"/>
          <w:szCs w:val="28"/>
          <w:lang w:val="ru-RU"/>
        </w:rPr>
        <w:t xml:space="preserve"> </w:t>
      </w:r>
    </w:p>
    <w:p w14:paraId="27603C3F"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31F3F9E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119. Заседания проводятся под руководством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случае отсутствия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его функции по проведению заседаний выполняет исполняющий его обязанности член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77C6010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 поручению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заседания проводятся вне плана проведения заседания. </w:t>
      </w:r>
    </w:p>
    <w:p w14:paraId="0222770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При составлении плана проведения заседаний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 итогам государственного аудита, учитывается следующее: </w:t>
      </w:r>
    </w:p>
    <w:p w14:paraId="7F3C5F2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приоритетным днем проведения заседаний является четверг;</w:t>
      </w:r>
    </w:p>
    <w:p w14:paraId="4A1BCD7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 дата проведения заседания устанавливается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 учетом сроков проведения контроля качества. </w:t>
      </w:r>
    </w:p>
    <w:p w14:paraId="27A70F4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Внесение изменений и (или) дополнений в план проведения заседаний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 итогам государственного аудита, осуществляется структурным подразделением, ответственным за планирование, в течение трех рабочих дней после внесения соответствующих изменений и (или) дополнений в приказ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об утверждении перечня объектов государственного аудита и финансового контроля на соответствующий год. </w:t>
      </w:r>
    </w:p>
    <w:p w14:paraId="4F02BD1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120. Структурное подразделение, ответственное за аудиторское мероприятие, подготавливает материалы заседания в сроки, указанные в алгоритме проведения заседания, согласно приложению 3 к настоящему Регламенту. </w:t>
      </w:r>
    </w:p>
    <w:p w14:paraId="371DC79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Структурное подразделение, ответственное за аудиторское мероприятие по согласованию с курирующим аудиторское мероприятие членом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не позднее пяти календарных дней до дня проведения заседания определяет список участников заседания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обеспечивает оповещение лиц, приглашенных на заседание, их явку и регистрацию, рассылку материалов заседания членам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руководителям структурных подразделений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иным лицам, подготовку протокола заседания и направление материалов предстоящего заседания заинтересованным государственным органам и организациям по выносимым на заседание вопросам, входящим в их компетенцию (в случае инициирования их приглашения). </w:t>
      </w:r>
    </w:p>
    <w:p w14:paraId="0C7EE5B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Порядок проведения заседания по итогам аудиторских мероприятий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(далее – порядок проведения заседания) формируется по форме, согласно приложению 4 к настоящему Регламенту.</w:t>
      </w:r>
    </w:p>
    <w:p w14:paraId="7B3E781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Тезисы к выступлению составляются в соответствии со спецификой вопросов, включенных в повестку дня заседания. </w:t>
      </w:r>
    </w:p>
    <w:p w14:paraId="2692CEF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121. Тезисы к выступлению состоят из двух частей: вводной и основной. Вводная часть включает в себя краткое приветствие участников заседания, определение кворума, регламент для выступающих, перечень рассматриваемых вопросов, перечисленных в порядке их очередности в повестке дня заседания, утверждение повестки дня с переходом к рассмотрению вопросов заседания. </w:t>
      </w:r>
    </w:p>
    <w:p w14:paraId="6919EEA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 решению председательствующего тезисы выступления могут быть включены в порядок проведения заседания. </w:t>
      </w:r>
    </w:p>
    <w:p w14:paraId="22E58D9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122. Заседания могут проводиться совместно с государственными органами Республики Казахстан, а также с участием представителей СМИ по согласованию с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в том числе посредством видеоконференцсвязи.</w:t>
      </w:r>
    </w:p>
    <w:p w14:paraId="5B754BD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случае проведения совместной проверки в заседании принимают участие представители государственных органов, участвовавших в проведении государственного аудита. </w:t>
      </w:r>
    </w:p>
    <w:p w14:paraId="3DEB789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123. По материалам государственного аудита, обсуждение которых не требует присутствия представителей объекта государственного аудита и финансового контроля, заседания могут проводиться без их участия.</w:t>
      </w:r>
    </w:p>
    <w:p w14:paraId="0D7DC12D" w14:textId="31C4F6D9"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124.</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В случае имеющихся спорных вопросов по материалам государственного аудита проводится предварительное обсуждение с членами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со структурными подразделениями, ответственными за проведение государственного аудита, правовое обеспечение и контроля качества. </w:t>
      </w:r>
    </w:p>
    <w:p w14:paraId="2C68950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 итогам предварительного обсуждения спорных вопросов в случае имеющихся разногласий участник заседания может выразить особое мнение, </w:t>
      </w:r>
      <w:r w:rsidRPr="00235575">
        <w:rPr>
          <w:rFonts w:ascii="Times New Roman" w:hAnsi="Times New Roman" w:cs="Times New Roman"/>
          <w:sz w:val="28"/>
          <w:szCs w:val="28"/>
          <w:lang w:val="ru-RU"/>
        </w:rPr>
        <w:lastRenderedPageBreak/>
        <w:t xml:space="preserve">которое прикладывается к материалам государственного аудита и выносится на заседание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432A9B9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125. По результатам проведенного заседания структурное подразделение, ответственное за проведение аудиторского мероприятия, дорабатывает проект протокола и согласовывает с заинтересованными структурными подразделениями, членами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вносит его на подписание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течение одного рабочего дня со дня проведения заседания.  </w:t>
      </w:r>
    </w:p>
    <w:p w14:paraId="549FCC77" w14:textId="3BC51C15"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126.</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Подготовленные структурным подразделением, ответственным за проведение аудиторского мероприятия проекты постановления, аудиторского заключения, сводного реестра, сводной таблицы, предписаний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течение пяти рабочих дней дорабатываются и согласовываются с учетом результатов заседания, с последующим внесением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1173DE8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случаях, требующих дополнительного изучения представленных объектами государственного аудита материалов или необходимости направления дополнительных запросов, срок, указанный в части первой настоящего пункта, продлевается по согласованию с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252DA197" w14:textId="266E3552"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127.</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При рассмотрении итогов государственного аудита, члены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могут выразить особое мнение, которое оформляется в письменном виде и прилагается к проекту постановления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срок, указанный в пункте 126 настоящего Регламента.</w:t>
      </w:r>
    </w:p>
    <w:p w14:paraId="629CD39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128. По поручению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может быть проведено заочное заседание. </w:t>
      </w:r>
    </w:p>
    <w:p w14:paraId="356DB7AC" w14:textId="404CE6C0"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129.</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Решение по результатам рассмотрения вопросов на заседании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принимается путем голосования. Решение считается принятым, если за него проголосовали более половины членов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от числа присутствующих на заседании или участвовавших в заочном голосовании. При равенстве голосов голос председательствующего является решающим. </w:t>
      </w:r>
    </w:p>
    <w:p w14:paraId="4D2C1255" w14:textId="0366C765"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130. </w:t>
      </w:r>
      <w:r w:rsidR="001A5FAB">
        <w:rPr>
          <w:rFonts w:ascii="Times New Roman" w:hAnsi="Times New Roman" w:cs="Times New Roman"/>
          <w:sz w:val="28"/>
          <w:szCs w:val="28"/>
          <w:lang w:val="ru-RU"/>
        </w:rPr>
        <w:t> </w:t>
      </w:r>
      <w:r w:rsidRPr="00235575">
        <w:rPr>
          <w:rFonts w:ascii="Times New Roman" w:hAnsi="Times New Roman" w:cs="Times New Roman"/>
          <w:sz w:val="28"/>
          <w:szCs w:val="28"/>
          <w:lang w:val="ru-RU"/>
        </w:rPr>
        <w:t xml:space="preserve">Структурными подразделениями, ответственными за проведение аудиторского мероприятия в течении двух рабочих дней после проведения заседания обеспечивается направление для регистрации постановления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структурному подразделению, ответственному за ведение документооборота в ИС Documentolog.  </w:t>
      </w:r>
    </w:p>
    <w:p w14:paraId="2EC8205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Регистрация Постановления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ИС Documentolog проводится структурным подразделением, ответственным за ведение документооборота, датой проведения заседания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4E8DA52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Структурными подразделениями, ответственными за проведение аудиторского мероприятия обеспечивается предоставление материалов для рассылки в структурное подразделение, ответственное за ведение документооборота, в течении одного рабочего дня со дня регистрации. </w:t>
      </w:r>
    </w:p>
    <w:p w14:paraId="2B0603E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Постановления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 приложением аудиторского заключения по решению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полном объеме также направляется в </w:t>
      </w:r>
      <w:r w:rsidRPr="00235575">
        <w:rPr>
          <w:rFonts w:ascii="Times New Roman" w:eastAsia="Times New Roman" w:hAnsi="Times New Roman" w:cs="Times New Roman"/>
          <w:sz w:val="28"/>
          <w:szCs w:val="28"/>
          <w:lang w:val="ru-RU" w:eastAsia="ru-RU"/>
        </w:rPr>
        <w:t>маслихат и акимат области Жетісу</w:t>
      </w:r>
      <w:r w:rsidRPr="00235575">
        <w:rPr>
          <w:rFonts w:ascii="Times New Roman" w:hAnsi="Times New Roman" w:cs="Times New Roman"/>
          <w:sz w:val="28"/>
          <w:szCs w:val="28"/>
          <w:lang w:val="ru-RU"/>
        </w:rPr>
        <w:t xml:space="preserve"> и правоохранительные органы. </w:t>
      </w:r>
    </w:p>
    <w:p w14:paraId="20D00E2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Каждому постановлению и протоколу заседания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присваивается сквозная нумерация с начала проведения его первого заседания в текущем году. </w:t>
      </w:r>
    </w:p>
    <w:p w14:paraId="68BCD81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 итогам каждого аудиторского мероприятия структурным подразделением, ответственным за проведение аудиторского мероприятия направляются документы, формируемые согласно главам 3 и 4 Правил ГАФК, в структурное подразделение, ответственное за наполнение единой базы данных. </w:t>
      </w:r>
    </w:p>
    <w:p w14:paraId="2FBA10D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131. По итогам проведенного заседания руководителем аппарата, по поручению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организуется выступление представителя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перед СМИ.   </w:t>
      </w:r>
    </w:p>
    <w:p w14:paraId="1023F972" w14:textId="465AF42D" w:rsidR="0028125B" w:rsidRPr="00235575" w:rsidRDefault="0028125B" w:rsidP="0028125B">
      <w:pPr>
        <w:spacing w:after="0" w:line="240" w:lineRule="auto"/>
        <w:ind w:firstLine="709"/>
        <w:contextualSpacing/>
        <w:jc w:val="both"/>
        <w:rPr>
          <w:rFonts w:ascii="Times New Roman" w:eastAsiaTheme="minorHAnsi" w:hAnsi="Times New Roman" w:cs="Times New Roman"/>
          <w:sz w:val="28"/>
          <w:szCs w:val="28"/>
          <w:lang w:val="ru-RU"/>
        </w:rPr>
      </w:pPr>
      <w:r w:rsidRPr="00235575">
        <w:rPr>
          <w:rFonts w:ascii="Times New Roman" w:hAnsi="Times New Roman" w:cs="Times New Roman"/>
          <w:sz w:val="28"/>
          <w:szCs w:val="28"/>
          <w:lang w:val="ru-RU"/>
        </w:rPr>
        <w:t>132</w:t>
      </w:r>
      <w:r w:rsidRPr="00235575">
        <w:rPr>
          <w:rFonts w:ascii="Times New Roman" w:eastAsiaTheme="minorHAnsi" w:hAnsi="Times New Roman" w:cs="Times New Roman"/>
          <w:sz w:val="28"/>
          <w:szCs w:val="28"/>
          <w:lang w:val="ru-RU"/>
        </w:rPr>
        <w:t>. Постановка на контроль, мониторинг, снятие с контроля постановлений, рекомендаций, содержащихся в аудиторском заключении и (или) пунктов предписания, продление сроков их исполнения осуществляется в соответствии с Правилами проведения внешнего государственного аудита и финансового контроля, утвержденными нормативным постановлением Счетного комитета от 30 июля 2020 года № 6-НҚ,</w:t>
      </w:r>
      <w:r w:rsidR="003D642C">
        <w:rPr>
          <w:rFonts w:ascii="Times New Roman" w:eastAsiaTheme="minorHAnsi" w:hAnsi="Times New Roman" w:cs="Times New Roman"/>
          <w:sz w:val="28"/>
          <w:szCs w:val="28"/>
          <w:lang w:val="ru-RU"/>
        </w:rPr>
        <w:t xml:space="preserve"> </w:t>
      </w:r>
      <w:r w:rsidRPr="00235575">
        <w:rPr>
          <w:rFonts w:ascii="Times New Roman" w:eastAsiaTheme="minorHAnsi" w:hAnsi="Times New Roman" w:cs="Times New Roman"/>
          <w:sz w:val="28"/>
          <w:szCs w:val="28"/>
          <w:lang w:val="ru-RU"/>
        </w:rPr>
        <w:t>настоящим Регламентом.</w:t>
      </w:r>
    </w:p>
    <w:p w14:paraId="4F2543E2"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w:t>
      </w:r>
    </w:p>
    <w:p w14:paraId="63AA1B27" w14:textId="77777777" w:rsidR="0028125B" w:rsidRPr="00235575" w:rsidRDefault="0028125B" w:rsidP="0028125B">
      <w:pPr>
        <w:spacing w:after="0" w:line="240" w:lineRule="auto"/>
        <w:ind w:firstLine="709"/>
        <w:contextualSpacing/>
        <w:jc w:val="center"/>
        <w:rPr>
          <w:rFonts w:ascii="Times New Roman" w:hAnsi="Times New Roman" w:cs="Times New Roman"/>
          <w:b/>
          <w:bCs/>
          <w:sz w:val="28"/>
          <w:szCs w:val="28"/>
          <w:lang w:val="ru-RU"/>
        </w:rPr>
      </w:pPr>
      <w:r w:rsidRPr="00235575">
        <w:rPr>
          <w:rFonts w:ascii="Times New Roman" w:hAnsi="Times New Roman" w:cs="Times New Roman"/>
          <w:b/>
          <w:sz w:val="28"/>
          <w:szCs w:val="28"/>
          <w:lang w:val="ru-RU"/>
        </w:rPr>
        <w:t xml:space="preserve">Параграф 3. Общие требования к проведению заседаний </w:t>
      </w:r>
      <w:r w:rsidRPr="00235575">
        <w:rPr>
          <w:rFonts w:ascii="Times New Roman" w:eastAsia="Times New Roman" w:hAnsi="Times New Roman" w:cs="Times New Roman"/>
          <w:b/>
          <w:bCs/>
          <w:sz w:val="28"/>
          <w:lang w:val="ru-RU"/>
        </w:rPr>
        <w:t>Ревизионной комиссии</w:t>
      </w:r>
    </w:p>
    <w:p w14:paraId="0FE09025" w14:textId="77777777" w:rsidR="0028125B" w:rsidRPr="00235575" w:rsidRDefault="0028125B" w:rsidP="0028125B">
      <w:pPr>
        <w:spacing w:after="0" w:line="240" w:lineRule="auto"/>
        <w:ind w:firstLine="709"/>
        <w:contextualSpacing/>
        <w:jc w:val="center"/>
        <w:rPr>
          <w:rFonts w:ascii="Times New Roman" w:hAnsi="Times New Roman" w:cs="Times New Roman"/>
          <w:sz w:val="28"/>
          <w:szCs w:val="28"/>
          <w:lang w:val="ru-RU"/>
        </w:rPr>
      </w:pPr>
    </w:p>
    <w:p w14:paraId="3506A14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133. Заседания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ведутся на государственном и (или) русском языках. </w:t>
      </w:r>
    </w:p>
    <w:p w14:paraId="5A65DF5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Материалы к заседанию включают:</w:t>
      </w:r>
    </w:p>
    <w:p w14:paraId="1136999A" w14:textId="77777777" w:rsidR="0028125B" w:rsidRPr="00235575" w:rsidRDefault="0028125B" w:rsidP="0028125B">
      <w:pPr>
        <w:pStyle w:val="a7"/>
        <w:numPr>
          <w:ilvl w:val="0"/>
          <w:numId w:val="1"/>
        </w:numPr>
        <w:tabs>
          <w:tab w:val="left" w:pos="1134"/>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повестку дня заседания (на государственном и русском языках) по форме согласно приложению 5 к настоящему Регламенту. Повестка дня заседания должна содержать информацию о дате, времени и месте проведения, теме заседания и докладчиках;</w:t>
      </w:r>
    </w:p>
    <w:p w14:paraId="76AF5FDD"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список приглашаемых на заседание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 форме согласно приложению 6 к настоящему Регламенту;</w:t>
      </w:r>
    </w:p>
    <w:p w14:paraId="40FDA6F5"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схему рассадки участников заседания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 форме согласно приложению 7 к настоящему Регламенту;</w:t>
      </w:r>
    </w:p>
    <w:p w14:paraId="5DFAE0A4"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порядок проведения заседания согласно приложению 4 к настоящему Регламенту;</w:t>
      </w:r>
    </w:p>
    <w:p w14:paraId="7C88D309"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Заключения, приложения к нему и другие документы;</w:t>
      </w:r>
    </w:p>
    <w:p w14:paraId="2814E9D8"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проект протокола заседания по форме согласно приложению 8 к настоящему Регламенту;</w:t>
      </w:r>
    </w:p>
    <w:p w14:paraId="455BDAC3" w14:textId="77777777" w:rsidR="0028125B" w:rsidRPr="00235575" w:rsidRDefault="0028125B" w:rsidP="0028125B">
      <w:pPr>
        <w:pStyle w:val="a7"/>
        <w:numPr>
          <w:ilvl w:val="0"/>
          <w:numId w:val="1"/>
        </w:numPr>
        <w:tabs>
          <w:tab w:val="left" w:pos="993"/>
          <w:tab w:val="left" w:pos="1276"/>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проект постановления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завизированный членами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заинтересованными должностными лицами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случае проведения заседания по итогам аудиторского мероприятия); </w:t>
      </w:r>
    </w:p>
    <w:p w14:paraId="6FE435C4" w14:textId="18FC0FF0" w:rsidR="0028125B" w:rsidRPr="00235575" w:rsidRDefault="0028125B" w:rsidP="0028125B">
      <w:pPr>
        <w:pStyle w:val="a7"/>
        <w:numPr>
          <w:ilvl w:val="0"/>
          <w:numId w:val="1"/>
        </w:numPr>
        <w:tabs>
          <w:tab w:val="left" w:pos="1134"/>
        </w:tabs>
        <w:spacing w:after="0" w:line="240" w:lineRule="auto"/>
        <w:ind w:left="0"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проект пресс-релиза по итогам заседания, разрабатываемый структурным подразделением, ответственным за проведение государственного аудита и (или) ответственным членом Ревизионной комиссии, по согласованию с  руководителем аппарата</w:t>
      </w:r>
      <w:r w:rsidR="001A5FAB">
        <w:rPr>
          <w:rFonts w:ascii="Times New Roman" w:hAnsi="Times New Roman" w:cs="Times New Roman"/>
          <w:sz w:val="28"/>
          <w:szCs w:val="28"/>
          <w:lang w:val="ru-RU"/>
        </w:rPr>
        <w:t>.</w:t>
      </w:r>
    </w:p>
    <w:p w14:paraId="20EF929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случаях формирования таблиц, приложений, примечаний и иной дополнительной информации размеры шрифта и межстрочного интервала дополнительных материалов, могут быть уменьшены. </w:t>
      </w:r>
    </w:p>
    <w:p w14:paraId="21D89F5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134. При оформлении материалов на двух и более листах, второй и последующие листы нумеруются. Номера проставляются арабскими цифрами в середине верхнего поля листа без знаков препинания.</w:t>
      </w:r>
    </w:p>
    <w:p w14:paraId="0E650A8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Во время проведения заседания по решению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ведется аудио- и видеозапись заседаний и с последующей расшифровкой фонограмм и их распечаткой, которая приобщается к протоколу заседания.   </w:t>
      </w:r>
    </w:p>
    <w:p w14:paraId="5551623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135. Заседания являются открытыми, кроме случаев, установленных Законом Республики Казахстан «О государственных секретах».  </w:t>
      </w:r>
    </w:p>
    <w:p w14:paraId="2E319FE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Заседания, в ходе которых обсуждаются материалы, содержащие сведения, отнесенные к государственным секретам, проводятся с соблюдением требований Закона Республики Казахстан «О государственных секретах». Вопросы, содержащие сведения, отнесенные к государственным секретам, рассматриваются в первую очередь.</w:t>
      </w:r>
    </w:p>
    <w:p w14:paraId="40D095D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136. Структурное подразделение, ответственное за организацию секретного делопроизводства (структурное подразделение ответственное за документооборот), направляет в уполномоченный орган по защите государственных секретов Республики Казахстан заявку в произвольной форме на проведение инструментальной проверки не позднее, чем за семь календарных дней до проведения соответствующего заседания.</w:t>
      </w:r>
    </w:p>
    <w:p w14:paraId="1D1258E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день, предшествующий заседанию, на котором обсуждаются материалы государственного аудита, содержащие сведения, отнесенные к государственным секретам, структурное подразделение, ответственное за организацию секретного делопроизводства, организует инструментальную проверку зала заседания и опечатывает входные двери. </w:t>
      </w:r>
    </w:p>
    <w:p w14:paraId="63E8E43D"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 рассмотрении вопросов, содержащих сведения, отнесенные к секретным, пользование видео- и фотоаппаратурой, сотовыми телефонами и иными записывающими устройствами не допускается. Локальные сети и персональные компьютеры обесточиваются, селекторная связь отключается.</w:t>
      </w:r>
    </w:p>
    <w:p w14:paraId="7888E7F3"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137. На заседания по согласованию с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приглашаются представители СМИ. Руководитель аппарата обеспечивает оповещение СМИ, приглашенных на заседание.  </w:t>
      </w:r>
    </w:p>
    <w:p w14:paraId="373755C8"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Руководитель аппарата обеспечивает подготовку места проведения заседания.  </w:t>
      </w:r>
    </w:p>
    <w:p w14:paraId="60E2A0E9"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Руководитель аппарата организует техническую подготовку зала.</w:t>
      </w:r>
    </w:p>
    <w:p w14:paraId="714400E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138. В случае введения чрезвычайного положения в Республике Казахстан или введения ограничительных мероприятий, в том числе карантина в городе                </w:t>
      </w:r>
      <w:r w:rsidRPr="00235575">
        <w:rPr>
          <w:rFonts w:ascii="Times New Roman" w:hAnsi="Times New Roman" w:cs="Times New Roman"/>
          <w:sz w:val="28"/>
          <w:szCs w:val="28"/>
          <w:lang w:val="ru-RU"/>
        </w:rPr>
        <w:lastRenderedPageBreak/>
        <w:t>Талдыкорган</w:t>
      </w:r>
      <w:r w:rsidRPr="00235575">
        <w:rPr>
          <w:rFonts w:ascii="Times New Roman" w:hAnsi="Times New Roman" w:cs="Times New Roman"/>
          <w:i/>
          <w:sz w:val="28"/>
          <w:szCs w:val="28"/>
          <w:lang w:val="ru-RU"/>
        </w:rPr>
        <w:t>,</w:t>
      </w:r>
      <w:r w:rsidRPr="00235575">
        <w:rPr>
          <w:rFonts w:ascii="Times New Roman" w:hAnsi="Times New Roman" w:cs="Times New Roman"/>
          <w:sz w:val="28"/>
          <w:szCs w:val="28"/>
          <w:lang w:val="ru-RU"/>
        </w:rPr>
        <w:t xml:space="preserve"> заседания проводятся в дистанционном формате посредством видеоконференцсвязи, в соответствии с санитарно-эпидемиологическими требованиями Республики Казахстан.</w:t>
      </w:r>
    </w:p>
    <w:p w14:paraId="58E2A9B4"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0A9542E0"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1B332EBE"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Глава 6. Подготовка международных мероприятий с участием представителей </w:t>
      </w:r>
      <w:r w:rsidRPr="00235575">
        <w:rPr>
          <w:rFonts w:ascii="Times New Roman" w:eastAsia="Times New Roman" w:hAnsi="Times New Roman" w:cs="Times New Roman"/>
          <w:b/>
          <w:bCs/>
          <w:sz w:val="28"/>
          <w:lang w:val="ru-RU"/>
        </w:rPr>
        <w:t>Ревизионной комиссии</w:t>
      </w:r>
      <w:r w:rsidRPr="00235575">
        <w:rPr>
          <w:rFonts w:ascii="Times New Roman" w:hAnsi="Times New Roman" w:cs="Times New Roman"/>
          <w:sz w:val="28"/>
          <w:szCs w:val="28"/>
          <w:lang w:val="ru-RU"/>
        </w:rPr>
        <w:t xml:space="preserve"> </w:t>
      </w:r>
      <w:r w:rsidRPr="00235575">
        <w:rPr>
          <w:rFonts w:ascii="Times New Roman" w:hAnsi="Times New Roman" w:cs="Times New Roman"/>
          <w:b/>
          <w:sz w:val="28"/>
          <w:szCs w:val="28"/>
          <w:lang w:val="ru-RU"/>
        </w:rPr>
        <w:t>за рубежом</w:t>
      </w:r>
    </w:p>
    <w:p w14:paraId="1594FEAD" w14:textId="77777777" w:rsidR="0028125B" w:rsidRPr="00235575" w:rsidRDefault="0028125B" w:rsidP="0028125B">
      <w:pPr>
        <w:spacing w:after="0" w:line="240" w:lineRule="auto"/>
        <w:ind w:firstLine="709"/>
        <w:contextualSpacing/>
        <w:jc w:val="both"/>
        <w:rPr>
          <w:rFonts w:ascii="Times New Roman" w:hAnsi="Times New Roman" w:cs="Times New Roman"/>
          <w:b/>
          <w:sz w:val="24"/>
          <w:szCs w:val="24"/>
          <w:lang w:val="ru-RU"/>
        </w:rPr>
      </w:pPr>
    </w:p>
    <w:p w14:paraId="0FFAE98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139. Координацию работы по подготовке международных мероприятий с участием представителей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за рубежом осуществляет структурное подразделение, ответственное за управление персоналом (</w:t>
      </w:r>
      <w:r w:rsidRPr="00235575">
        <w:rPr>
          <w:rFonts w:ascii="Times New Roman" w:eastAsia="Times New Roman" w:hAnsi="Times New Roman" w:cs="Times New Roman"/>
          <w:sz w:val="28"/>
          <w:lang w:val="ru-RU"/>
        </w:rPr>
        <w:t>кадровая служба</w:t>
      </w:r>
      <w:r w:rsidRPr="00235575">
        <w:rPr>
          <w:rFonts w:ascii="Times New Roman" w:hAnsi="Times New Roman" w:cs="Times New Roman"/>
          <w:sz w:val="28"/>
          <w:szCs w:val="28"/>
          <w:lang w:val="ru-RU"/>
        </w:rPr>
        <w:t>).</w:t>
      </w:r>
    </w:p>
    <w:p w14:paraId="27DE6A4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140. Структурное подразделение, ответственное за управление персоналом, ежегодно, не позднее декабря года, предшествующего планируемому, подготавливает расчеты по суммам затрат на заграничные командировки и направляет в уполномоченный орган (при наличии) или заинтересованные организации. </w:t>
      </w:r>
    </w:p>
    <w:p w14:paraId="1A9F745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141. В целях подготовки содержательной части мероприятий структурное подразделение, ответственное за управление персоналом, направляет за пять рабочих дней к планируемой дате проведения мероприятия в структурные подразделения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полученные материалы для рассмотрения и внесения предложений. </w:t>
      </w:r>
    </w:p>
    <w:p w14:paraId="723F0BF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Структурные подразделения в течение трех рабочих дней (если более сжатый срок не вытекает из представленных материалов) со дня поступления материалов обеспечивают их проработку с учетом направленности мероприятия и представляют свои предложения в структурное подразделение, ответственное за управление персоналом.</w:t>
      </w:r>
    </w:p>
    <w:p w14:paraId="77B9EA5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142. Не менее чем за десять рабочих дней до проведения мероприятия, либо в иные сроки по согласованию с руководителем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структурное подразделение, ответственное за управление персоналом: </w:t>
      </w:r>
    </w:p>
    <w:p w14:paraId="325F60F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разрабатывает проект приказа о командировании соответствующих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1017FCD0" w14:textId="30E46ACE"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 проводит организационное взаимодействие (при необходимости) с визовыми центрами и другими учреждениями и </w:t>
      </w:r>
      <w:r w:rsidR="001A5FAB" w:rsidRPr="00235575">
        <w:rPr>
          <w:rFonts w:ascii="Times New Roman" w:hAnsi="Times New Roman" w:cs="Times New Roman"/>
          <w:sz w:val="28"/>
          <w:szCs w:val="28"/>
          <w:lang w:val="ru-RU"/>
        </w:rPr>
        <w:t>организациями,</w:t>
      </w:r>
      <w:r w:rsidRPr="00235575">
        <w:rPr>
          <w:rFonts w:ascii="Times New Roman" w:hAnsi="Times New Roman" w:cs="Times New Roman"/>
          <w:sz w:val="28"/>
          <w:szCs w:val="28"/>
          <w:lang w:val="ru-RU"/>
        </w:rPr>
        <w:t xml:space="preserve"> связанными с вопросами командирования;</w:t>
      </w:r>
    </w:p>
    <w:p w14:paraId="034A6E9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3) осуществляет бронирование проездных билетов, гостиниц. </w:t>
      </w:r>
    </w:p>
    <w:p w14:paraId="59804A3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143. Структурное подразделение, ответственное за управление персоналом, осуществляет оформление документов (паспорта, визы), получение денежных средств (командировочных), сдачу авансовых отчетов по итогам поездки (при необходимости), а также оказывает помощь по указанным вопросам. </w:t>
      </w:r>
    </w:p>
    <w:p w14:paraId="29AC6A9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144. Не позднее двух рабочих дней до отбытия на международное мероприятие, за исключением аудиторских мероприятий, структурное подразделение, ответственное за управление персоналом, представляет </w:t>
      </w:r>
      <w:r w:rsidRPr="00235575">
        <w:rPr>
          <w:rFonts w:ascii="Times New Roman" w:hAnsi="Times New Roman" w:cs="Times New Roman"/>
          <w:sz w:val="28"/>
          <w:szCs w:val="28"/>
          <w:lang w:val="ru-RU"/>
        </w:rPr>
        <w:lastRenderedPageBreak/>
        <w:t>командируемым работникам программу мероприятия, краткую информацию                 о стране пребывания и иные документы, в том числе полученные от организаторов мероприятия.</w:t>
      </w:r>
    </w:p>
    <w:p w14:paraId="5681F35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145. При отбытии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заграничную командировку, являющихся секретоносителями, структурным подразделением, ответственным за организацию секретного делопроизводства, проводится инструктаж.</w:t>
      </w:r>
    </w:p>
    <w:p w14:paraId="5260BA80"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146. По прибытию из командировки: </w:t>
      </w:r>
    </w:p>
    <w:p w14:paraId="63DFAA4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Председатель и члены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руководитель </w:t>
      </w:r>
      <w:r w:rsidRPr="009B0CBA">
        <w:rPr>
          <w:rFonts w:ascii="Times New Roman" w:hAnsi="Times New Roman" w:cs="Times New Roman"/>
          <w:sz w:val="28"/>
          <w:szCs w:val="28"/>
          <w:lang w:val="ru-RU"/>
        </w:rPr>
        <w:t>аппарата и работники аппарата в течение одного рабочего дня представляют в структурно</w:t>
      </w:r>
      <w:r w:rsidRPr="00235575">
        <w:rPr>
          <w:rFonts w:ascii="Times New Roman" w:hAnsi="Times New Roman" w:cs="Times New Roman"/>
          <w:sz w:val="28"/>
          <w:szCs w:val="28"/>
          <w:lang w:val="ru-RU"/>
        </w:rPr>
        <w:t>е подразделение, ответственное за управление персоналом, в случаях предусмотренных нормативными правовыми актами  паспорта и необходимые для составления авансового отчета документы (проездные билеты, посадочные талоны, копии страниц паспорта с отметками пограничных служб Республики Казахстан и иностранных государств);</w:t>
      </w:r>
    </w:p>
    <w:p w14:paraId="169511BC" w14:textId="48CE74EE" w:rsidR="0028125B" w:rsidRPr="00235575" w:rsidRDefault="003D642C" w:rsidP="0028125B">
      <w:pPr>
        <w:spacing w:after="0" w:line="240" w:lineRule="auto"/>
        <w:ind w:firstLine="709"/>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28125B" w:rsidRPr="00235575">
        <w:rPr>
          <w:rFonts w:ascii="Times New Roman" w:hAnsi="Times New Roman" w:cs="Times New Roman"/>
          <w:sz w:val="28"/>
          <w:szCs w:val="28"/>
          <w:lang w:val="ru-RU"/>
        </w:rPr>
        <w:t xml:space="preserve">) члены </w:t>
      </w:r>
      <w:r w:rsidR="0028125B" w:rsidRPr="00235575">
        <w:rPr>
          <w:rFonts w:ascii="Times New Roman" w:eastAsia="Times New Roman" w:hAnsi="Times New Roman" w:cs="Times New Roman"/>
          <w:sz w:val="28"/>
          <w:lang w:val="ru-RU"/>
        </w:rPr>
        <w:t>Ревизионной комиссии</w:t>
      </w:r>
      <w:r w:rsidR="0028125B" w:rsidRPr="00235575">
        <w:rPr>
          <w:rFonts w:ascii="Times New Roman" w:hAnsi="Times New Roman" w:cs="Times New Roman"/>
          <w:sz w:val="28"/>
          <w:szCs w:val="28"/>
          <w:lang w:val="ru-RU"/>
        </w:rPr>
        <w:t xml:space="preserve">, руководитель аппарата и работники аппарата </w:t>
      </w:r>
      <w:r w:rsidR="0028125B" w:rsidRPr="00235575">
        <w:rPr>
          <w:rFonts w:ascii="Times New Roman" w:eastAsia="Times New Roman" w:hAnsi="Times New Roman" w:cs="Times New Roman"/>
          <w:sz w:val="28"/>
          <w:lang w:val="ru-RU"/>
        </w:rPr>
        <w:t>Ревизионной комиссии</w:t>
      </w:r>
      <w:r w:rsidR="0028125B" w:rsidRPr="00235575">
        <w:rPr>
          <w:rFonts w:ascii="Times New Roman" w:hAnsi="Times New Roman" w:cs="Times New Roman"/>
          <w:sz w:val="28"/>
          <w:szCs w:val="28"/>
          <w:lang w:val="ru-RU"/>
        </w:rPr>
        <w:t xml:space="preserve">: </w:t>
      </w:r>
    </w:p>
    <w:p w14:paraId="6FD610E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течение трех рабочих дней представляют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отчет по итогам участия в международном мероприятии, за исключением аудиторских мероприятий, по форме согласно приложению 9 к настоящему Регламенту, в том числе для последующего его размещения на интранет-портале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0252F27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случае участия в международных семинарах, обучающих курсах и других образовательных мероприятиях в течение месяца проводят техническую учебу для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 презентацией полученной при участии информации. Исходя из тематики международного мероприятия, необходимость проведения технической учебы определяется структурным подразделением, ответственным за управление персоналом, по согласованию с руководителем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432D8265" w14:textId="77777777" w:rsidR="0028125B" w:rsidRPr="00235575" w:rsidRDefault="0028125B" w:rsidP="0028125B">
      <w:pPr>
        <w:spacing w:after="0" w:line="240" w:lineRule="auto"/>
        <w:contextualSpacing/>
        <w:rPr>
          <w:rFonts w:ascii="Times New Roman" w:hAnsi="Times New Roman" w:cs="Times New Roman"/>
          <w:sz w:val="24"/>
          <w:szCs w:val="24"/>
          <w:lang w:val="ru-RU"/>
        </w:rPr>
      </w:pPr>
    </w:p>
    <w:p w14:paraId="43F0467E" w14:textId="77777777" w:rsidR="0028125B" w:rsidRPr="00235575" w:rsidRDefault="0028125B" w:rsidP="0028125B">
      <w:pPr>
        <w:spacing w:after="0" w:line="240" w:lineRule="auto"/>
        <w:ind w:firstLine="709"/>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Глава 7. </w:t>
      </w:r>
      <w:r w:rsidRPr="00235575">
        <w:rPr>
          <w:rFonts w:ascii="Times New Roman" w:hAnsi="Times New Roman"/>
          <w:b/>
          <w:sz w:val="28"/>
          <w:szCs w:val="28"/>
          <w:lang w:val="ru-RU"/>
        </w:rPr>
        <w:t>Организация работы с обращениями физических и юридических лиц</w:t>
      </w:r>
      <w:r w:rsidRPr="00235575">
        <w:rPr>
          <w:rFonts w:ascii="Times New Roman" w:hAnsi="Times New Roman"/>
          <w:sz w:val="28"/>
          <w:szCs w:val="28"/>
          <w:lang w:val="ru-RU"/>
        </w:rPr>
        <w:cr/>
      </w:r>
    </w:p>
    <w:p w14:paraId="73CD2C88" w14:textId="77777777" w:rsidR="0028125B" w:rsidRPr="00235575" w:rsidRDefault="0028125B" w:rsidP="0028125B">
      <w:pPr>
        <w:pStyle w:val="a8"/>
        <w:ind w:firstLine="709"/>
        <w:contextualSpacing/>
        <w:jc w:val="both"/>
        <w:rPr>
          <w:rFonts w:ascii="Times New Roman" w:hAnsi="Times New Roman"/>
          <w:color w:val="auto"/>
          <w:sz w:val="28"/>
          <w:szCs w:val="28"/>
        </w:rPr>
      </w:pPr>
      <w:r w:rsidRPr="00235575">
        <w:rPr>
          <w:rFonts w:ascii="Times New Roman" w:hAnsi="Times New Roman"/>
          <w:color w:val="auto"/>
          <w:sz w:val="28"/>
          <w:szCs w:val="28"/>
        </w:rPr>
        <w:t>1</w:t>
      </w:r>
      <w:r w:rsidRPr="00235575">
        <w:rPr>
          <w:rFonts w:ascii="Times New Roman" w:hAnsi="Times New Roman"/>
          <w:color w:val="auto"/>
          <w:sz w:val="28"/>
          <w:szCs w:val="28"/>
          <w:lang w:val="kk-KZ"/>
        </w:rPr>
        <w:t>47</w:t>
      </w:r>
      <w:r w:rsidRPr="00235575">
        <w:rPr>
          <w:rFonts w:ascii="Times New Roman" w:hAnsi="Times New Roman"/>
          <w:color w:val="auto"/>
          <w:sz w:val="28"/>
          <w:szCs w:val="28"/>
        </w:rPr>
        <w:t>. Обращения физических и юридических лиц (далее – обращения) рассматриваются в соответствии с требованиями Административного процедурно-процессуального кодекса Республики Казахстан (далее – АППК).</w:t>
      </w:r>
    </w:p>
    <w:p w14:paraId="213258AA" w14:textId="77777777" w:rsidR="0028125B" w:rsidRPr="00235575" w:rsidRDefault="0028125B" w:rsidP="0028125B">
      <w:pPr>
        <w:pStyle w:val="a8"/>
        <w:ind w:firstLine="709"/>
        <w:contextualSpacing/>
        <w:jc w:val="both"/>
        <w:rPr>
          <w:rFonts w:ascii="Times New Roman" w:hAnsi="Times New Roman"/>
          <w:color w:val="auto"/>
          <w:sz w:val="28"/>
          <w:szCs w:val="28"/>
        </w:rPr>
      </w:pPr>
      <w:r w:rsidRPr="00235575">
        <w:rPr>
          <w:rFonts w:ascii="Times New Roman" w:hAnsi="Times New Roman"/>
          <w:color w:val="auto"/>
          <w:sz w:val="28"/>
          <w:szCs w:val="28"/>
        </w:rPr>
        <w:t>1</w:t>
      </w:r>
      <w:r w:rsidRPr="00235575">
        <w:rPr>
          <w:rFonts w:ascii="Times New Roman" w:hAnsi="Times New Roman"/>
          <w:color w:val="auto"/>
          <w:sz w:val="28"/>
          <w:szCs w:val="28"/>
          <w:lang w:val="kk-KZ"/>
        </w:rPr>
        <w:t>48</w:t>
      </w:r>
      <w:r w:rsidRPr="00235575">
        <w:rPr>
          <w:rFonts w:ascii="Times New Roman" w:hAnsi="Times New Roman"/>
          <w:color w:val="auto"/>
          <w:sz w:val="28"/>
          <w:szCs w:val="28"/>
        </w:rPr>
        <w:t xml:space="preserve">. Обращения, поступившие в </w:t>
      </w:r>
      <w:r w:rsidRPr="00235575">
        <w:rPr>
          <w:rFonts w:ascii="Times New Roman" w:hAnsi="Times New Roman"/>
          <w:color w:val="auto"/>
          <w:sz w:val="28"/>
        </w:rPr>
        <w:t>Ревизионную комиссию</w:t>
      </w:r>
      <w:r w:rsidRPr="00235575">
        <w:rPr>
          <w:rFonts w:ascii="Times New Roman" w:hAnsi="Times New Roman"/>
          <w:color w:val="auto"/>
          <w:sz w:val="28"/>
          <w:szCs w:val="28"/>
        </w:rPr>
        <w:t xml:space="preserve"> для рассмотрения, регистрируются</w:t>
      </w:r>
      <w:r w:rsidRPr="00235575">
        <w:rPr>
          <w:rFonts w:ascii="Times New Roman" w:eastAsia="Consolas" w:hAnsi="Times New Roman"/>
          <w:color w:val="auto"/>
          <w:sz w:val="28"/>
          <w:szCs w:val="22"/>
          <w:lang w:eastAsia="en-US"/>
        </w:rPr>
        <w:t xml:space="preserve"> </w:t>
      </w:r>
      <w:r w:rsidRPr="00235575">
        <w:rPr>
          <w:rFonts w:ascii="Times New Roman" w:hAnsi="Times New Roman"/>
          <w:color w:val="auto"/>
          <w:sz w:val="28"/>
          <w:szCs w:val="28"/>
        </w:rPr>
        <w:t xml:space="preserve">структурным подразделением, ответственным за ведение документооборота, в день поступления по установленным формам учета и доводятся до сведения руководства </w:t>
      </w:r>
      <w:r w:rsidRPr="00235575">
        <w:rPr>
          <w:rFonts w:ascii="Times New Roman" w:hAnsi="Times New Roman"/>
          <w:color w:val="auto"/>
          <w:sz w:val="28"/>
        </w:rPr>
        <w:t>Ревизионной комиссии</w:t>
      </w:r>
      <w:r w:rsidRPr="00235575">
        <w:rPr>
          <w:rFonts w:ascii="Times New Roman" w:hAnsi="Times New Roman"/>
          <w:color w:val="auto"/>
          <w:sz w:val="28"/>
          <w:szCs w:val="28"/>
        </w:rPr>
        <w:t>.</w:t>
      </w:r>
    </w:p>
    <w:p w14:paraId="238043F5" w14:textId="77777777" w:rsidR="0028125B" w:rsidRPr="00235575" w:rsidRDefault="0028125B" w:rsidP="0028125B">
      <w:pPr>
        <w:pStyle w:val="a8"/>
        <w:ind w:firstLine="709"/>
        <w:contextualSpacing/>
        <w:jc w:val="both"/>
        <w:rPr>
          <w:rFonts w:ascii="Times New Roman" w:hAnsi="Times New Roman"/>
          <w:color w:val="auto"/>
          <w:sz w:val="28"/>
          <w:szCs w:val="28"/>
        </w:rPr>
      </w:pPr>
      <w:r w:rsidRPr="00235575">
        <w:rPr>
          <w:rFonts w:ascii="Times New Roman" w:hAnsi="Times New Roman"/>
          <w:color w:val="auto"/>
          <w:sz w:val="28"/>
          <w:szCs w:val="28"/>
        </w:rPr>
        <w:t>День регистрации обращения считается датой возбуждения административной процедуры.</w:t>
      </w:r>
    </w:p>
    <w:p w14:paraId="0ABBCB73" w14:textId="77777777" w:rsidR="0028125B" w:rsidRPr="00235575" w:rsidRDefault="0028125B" w:rsidP="0028125B">
      <w:pPr>
        <w:spacing w:after="0" w:line="240" w:lineRule="auto"/>
        <w:ind w:firstLine="708"/>
        <w:contextualSpacing/>
        <w:jc w:val="both"/>
        <w:rPr>
          <w:rFonts w:ascii="Times New Roman" w:hAnsi="Times New Roman" w:cs="Times New Roman"/>
          <w:sz w:val="28"/>
          <w:lang w:val="ru-RU"/>
        </w:rPr>
      </w:pPr>
      <w:bookmarkStart w:id="36" w:name="z163"/>
      <w:r w:rsidRPr="00235575">
        <w:rPr>
          <w:rFonts w:ascii="Times New Roman" w:hAnsi="Times New Roman" w:cs="Times New Roman"/>
          <w:sz w:val="28"/>
          <w:lang w:val="ru-RU"/>
        </w:rPr>
        <w:t xml:space="preserve">По обращениям, поданным в устной форме структурным подразделением, ответственным </w:t>
      </w:r>
      <w:r w:rsidRPr="00235575">
        <w:rPr>
          <w:rFonts w:ascii="Times New Roman" w:hAnsi="Times New Roman" w:cs="Times New Roman"/>
          <w:sz w:val="28"/>
          <w:szCs w:val="28"/>
          <w:lang w:val="ru-RU"/>
        </w:rPr>
        <w:t>за ведение</w:t>
      </w:r>
      <w:r w:rsidRPr="00235575">
        <w:rPr>
          <w:rFonts w:ascii="Times New Roman" w:hAnsi="Times New Roman" w:cs="Times New Roman"/>
          <w:sz w:val="28"/>
          <w:lang w:val="ru-RU"/>
        </w:rPr>
        <w:t xml:space="preserve"> документооборота, составляется протокол с учетом требований установленных АППК. </w:t>
      </w:r>
    </w:p>
    <w:p w14:paraId="6178AC27" w14:textId="77777777" w:rsidR="0028125B" w:rsidRPr="00235575" w:rsidRDefault="0028125B" w:rsidP="0028125B">
      <w:pPr>
        <w:spacing w:after="0" w:line="240" w:lineRule="auto"/>
        <w:ind w:firstLine="708"/>
        <w:contextualSpacing/>
        <w:jc w:val="both"/>
        <w:rPr>
          <w:rFonts w:ascii="Times New Roman" w:hAnsi="Times New Roman" w:cs="Times New Roman"/>
          <w:sz w:val="28"/>
          <w:lang w:val="ru-RU"/>
        </w:rPr>
      </w:pPr>
      <w:r w:rsidRPr="00235575">
        <w:rPr>
          <w:rFonts w:ascii="Times New Roman" w:hAnsi="Times New Roman" w:cs="Times New Roman"/>
          <w:sz w:val="28"/>
          <w:lang w:val="ru-RU"/>
        </w:rPr>
        <w:lastRenderedPageBreak/>
        <w:t xml:space="preserve">149. Структурное подразделение, ответственное </w:t>
      </w:r>
      <w:r w:rsidRPr="00235575">
        <w:rPr>
          <w:rFonts w:ascii="Times New Roman" w:hAnsi="Times New Roman" w:cs="Times New Roman"/>
          <w:sz w:val="28"/>
          <w:szCs w:val="28"/>
          <w:lang w:val="ru-RU"/>
        </w:rPr>
        <w:t>за ведение</w:t>
      </w:r>
      <w:r w:rsidRPr="00235575">
        <w:rPr>
          <w:rFonts w:ascii="Times New Roman" w:hAnsi="Times New Roman" w:cs="Times New Roman"/>
          <w:sz w:val="28"/>
          <w:lang w:val="ru-RU"/>
        </w:rPr>
        <w:t xml:space="preserve"> документооборота, принимает и регистрирует обращения, формирует административное дело на бумажном носителе и (или) в электронной форме, ведет журнал учета административных дел. </w:t>
      </w:r>
    </w:p>
    <w:p w14:paraId="6D7148E7"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Структурное подразделение, ответственное за ведение документооборота анализирует и выявляет системные проблемы, поднимаемые заявителями с представлением ежегодной информации руководителю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в январе следующего года.</w:t>
      </w:r>
    </w:p>
    <w:p w14:paraId="2E06C5F9"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Структурным подразделением, ответственным за ведение документооборота, принимаются документы адресованные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подписанные первым руководителем организации, направляющей документ, в случае его отсутствия лицом, замещающим его, с приложением копии приказа о возложении обязанностей по замещению.</w:t>
      </w:r>
    </w:p>
    <w:p w14:paraId="54E5A544"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Документы, подписанные иными должностными лицами рассматриваются Председателем или по его поручению курирующим членом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 учетом распределения по отраслям (сферам) деятельности и районам области и дальнейшим доведением до сведения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(при необходимости). </w:t>
      </w:r>
    </w:p>
    <w:p w14:paraId="09020A4F" w14:textId="77777777" w:rsidR="0028125B" w:rsidRPr="00235575" w:rsidRDefault="0028125B" w:rsidP="0028125B">
      <w:pPr>
        <w:spacing w:after="0" w:line="240" w:lineRule="auto"/>
        <w:ind w:firstLine="708"/>
        <w:contextualSpacing/>
        <w:jc w:val="both"/>
        <w:rPr>
          <w:rFonts w:ascii="Times New Roman" w:hAnsi="Times New Roman" w:cs="Times New Roman"/>
          <w:sz w:val="28"/>
          <w:lang w:val="ru-RU"/>
        </w:rPr>
      </w:pPr>
      <w:r w:rsidRPr="00235575">
        <w:rPr>
          <w:rFonts w:ascii="Times New Roman" w:hAnsi="Times New Roman" w:cs="Times New Roman"/>
          <w:sz w:val="28"/>
          <w:lang w:val="ru-RU"/>
        </w:rPr>
        <w:t xml:space="preserve">150. В случае устного выражения участником административной процедуры своего возражения </w:t>
      </w:r>
      <w:r w:rsidRPr="00235575">
        <w:rPr>
          <w:rFonts w:ascii="Times New Roman" w:hAnsi="Times New Roman"/>
          <w:sz w:val="28"/>
          <w:szCs w:val="28"/>
          <w:lang w:val="ru-RU"/>
        </w:rPr>
        <w:t>структурным подразделением, ответственным за ведение документооборота,</w:t>
      </w:r>
      <w:r w:rsidRPr="00235575">
        <w:rPr>
          <w:rFonts w:ascii="Times New Roman" w:hAnsi="Times New Roman" w:cs="Times New Roman"/>
          <w:sz w:val="28"/>
          <w:lang w:val="ru-RU"/>
        </w:rPr>
        <w:t xml:space="preserve"> с участием соисполнителей составляется</w:t>
      </w:r>
      <w:r w:rsidRPr="00235575">
        <w:rPr>
          <w:rFonts w:ascii="Times New Roman" w:hAnsi="Times New Roman" w:cs="Times New Roman"/>
          <w:sz w:val="28"/>
          <w:szCs w:val="28"/>
          <w:lang w:val="ru-RU"/>
        </w:rPr>
        <w:t xml:space="preserve"> </w:t>
      </w:r>
      <w:r w:rsidRPr="00235575">
        <w:rPr>
          <w:rFonts w:ascii="Times New Roman" w:hAnsi="Times New Roman" w:cs="Times New Roman"/>
          <w:sz w:val="28"/>
          <w:lang w:val="ru-RU"/>
        </w:rPr>
        <w:t>протокол заслушивания с учетом требований установленных АППК.</w:t>
      </w:r>
    </w:p>
    <w:bookmarkEnd w:id="36"/>
    <w:p w14:paraId="2E521BB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151. Обращения, поступившие в </w:t>
      </w:r>
      <w:r w:rsidRPr="00235575">
        <w:rPr>
          <w:rFonts w:ascii="Times New Roman" w:eastAsia="Times New Roman" w:hAnsi="Times New Roman" w:cs="Times New Roman"/>
          <w:sz w:val="28"/>
          <w:lang w:val="ru-RU"/>
        </w:rPr>
        <w:t>Ревизионную комиссию</w:t>
      </w:r>
      <w:r w:rsidRPr="00235575">
        <w:rPr>
          <w:rFonts w:ascii="Times New Roman" w:hAnsi="Times New Roman" w:cs="Times New Roman"/>
          <w:sz w:val="28"/>
          <w:szCs w:val="28"/>
          <w:lang w:val="ru-RU"/>
        </w:rPr>
        <w:t xml:space="preserve"> посредством Блог-платформы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на портале «Открытый диалог» рассматриваются в соответствии с требованиями Закона Республики Казахстан «О доступе к информации» и АППК.  </w:t>
      </w:r>
    </w:p>
    <w:p w14:paraId="1EFD287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При поступлении онлайн-обращений на блог (в случая наличии в соответствии с нормативными правовыми актами)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структурное подразделение, ответственное за документооборот, не позднее дня поступления обращения ознакамливает с ним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который, в свою очередь, не позднее дня поступления обращения направляет его руководителю аппарата или должностному лицу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для подготовки ответа. Руководитель аппарата или должностное лицо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определяет структурное подразделение, ответственное за подготовку проекта ответа на данное обращение.  </w:t>
      </w:r>
    </w:p>
    <w:p w14:paraId="7106754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152. Подготовленный проект ответа на блог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ответственным исполнителем за подписью руководителя структурного подразделения </w:t>
      </w:r>
      <w:r w:rsidRPr="00235575">
        <w:rPr>
          <w:rFonts w:ascii="Times New Roman" w:hAnsi="Times New Roman" w:cs="Times New Roman"/>
          <w:sz w:val="28"/>
          <w:lang w:val="ru-RU"/>
        </w:rPr>
        <w:t xml:space="preserve">по согласованию с соисполнителем </w:t>
      </w:r>
      <w:r w:rsidRPr="00235575">
        <w:rPr>
          <w:rFonts w:ascii="Times New Roman" w:hAnsi="Times New Roman" w:cs="Times New Roman"/>
          <w:sz w:val="28"/>
          <w:szCs w:val="28"/>
          <w:lang w:val="ru-RU"/>
        </w:rPr>
        <w:t xml:space="preserve">вносится на рассмотрение руководителя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1FCD53D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153. В случае одобрения проекта ответа руководителем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служебная записка ответственного структурного подразделения с резолюцией отписывается исполнителю, для размещения на блог Председателя. </w:t>
      </w:r>
    </w:p>
    <w:p w14:paraId="2317654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Ответственный исполнитель в соответствии с требованиями АППК, любым способом связи направляет заявителю проект ответа на обращение, с представлением ему возможности выразить свое возражение.</w:t>
      </w:r>
    </w:p>
    <w:p w14:paraId="5394673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Окончательный проект ответа согласно первой части настоящего пункта Регламента, размещается на блоге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руководителем аппарата. </w:t>
      </w:r>
    </w:p>
    <w:p w14:paraId="7F49C6A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154. Руководитель аппарата осуществляет мониторинг своевременности подготовки ответов на поступающие вопросы на блог Председателя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и на интернет-ресурсе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4C571504"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43CE0934"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5243E60F" w14:textId="77777777" w:rsidR="0028125B" w:rsidRPr="00235575" w:rsidRDefault="0028125B" w:rsidP="0028125B">
      <w:pPr>
        <w:spacing w:after="0" w:line="240" w:lineRule="auto"/>
        <w:ind w:firstLine="709"/>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8. Организация личного приема граждан и представителей</w:t>
      </w:r>
    </w:p>
    <w:p w14:paraId="11DDA2F2"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юридических лиц руководством </w:t>
      </w:r>
      <w:r w:rsidRPr="00235575">
        <w:rPr>
          <w:rFonts w:ascii="Times New Roman" w:eastAsia="Times New Roman" w:hAnsi="Times New Roman" w:cs="Times New Roman"/>
          <w:b/>
          <w:bCs/>
          <w:sz w:val="28"/>
          <w:lang w:val="ru-RU"/>
        </w:rPr>
        <w:t>Ревизионной комиссии</w:t>
      </w:r>
    </w:p>
    <w:p w14:paraId="7EC0DB0D" w14:textId="77777777" w:rsidR="0028125B" w:rsidRPr="00235575" w:rsidRDefault="0028125B" w:rsidP="0028125B">
      <w:pPr>
        <w:spacing w:after="0" w:line="240" w:lineRule="auto"/>
        <w:ind w:firstLine="709"/>
        <w:contextualSpacing/>
        <w:jc w:val="center"/>
        <w:rPr>
          <w:rFonts w:ascii="Times New Roman" w:hAnsi="Times New Roman" w:cs="Times New Roman"/>
          <w:b/>
          <w:sz w:val="28"/>
          <w:szCs w:val="28"/>
          <w:lang w:val="ru-RU"/>
        </w:rPr>
      </w:pPr>
    </w:p>
    <w:p w14:paraId="47A08A5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155. Личный прием граждан и представителей юридических лиц Председателем и членами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осуществляется согласно квартальному графику, утверждаемому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74E7245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Составление и обеспечение утверждения графика осуществляется структурным подразделением, ответственным за ведение документооборота, не позднее 25 числа месяца, предшествующего отчетному кварталу, по согласованию с членами и руководителем аппарата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626ABC9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156. Руководитель аппарата на основании служебной записки от структурного подразделения, ответственного за ведение документооборота, обеспечивает опубликование графика на интернет-ресурсе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w:t>
      </w:r>
    </w:p>
    <w:p w14:paraId="33D16DF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157. В условиях чрезвычайного положения и режима карантина прием граждан и представителей юридических лиц руководством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проводится в онлайн формате путем предварительной записи в структурном подразделении, ответственном за ведение документооборота, с использованием технических средств связи (Skype, Zoom, WhatsApp, видеоконференцсвязь и т.п.).</w:t>
      </w:r>
    </w:p>
    <w:p w14:paraId="0475057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185F3A17" w14:textId="77777777" w:rsidR="0028125B" w:rsidRPr="00235575" w:rsidRDefault="0028125B" w:rsidP="0028125B">
      <w:pPr>
        <w:tabs>
          <w:tab w:val="left" w:pos="9360"/>
        </w:tabs>
        <w:spacing w:after="0" w:line="240" w:lineRule="auto"/>
        <w:ind w:right="61"/>
        <w:contextualSpacing/>
        <w:jc w:val="center"/>
        <w:rPr>
          <w:rFonts w:ascii="Times New Roman" w:eastAsia="Times New Roman" w:hAnsi="Times New Roman" w:cs="Times New Roman"/>
          <w:b/>
          <w:sz w:val="28"/>
          <w:szCs w:val="28"/>
          <w:lang w:val="ru-RU" w:eastAsia="ru-RU"/>
        </w:rPr>
      </w:pPr>
      <w:r w:rsidRPr="00235575">
        <w:rPr>
          <w:rFonts w:ascii="Times New Roman" w:eastAsia="Times New Roman" w:hAnsi="Times New Roman" w:cs="Times New Roman"/>
          <w:b/>
          <w:sz w:val="28"/>
          <w:szCs w:val="28"/>
          <w:lang w:val="ru-RU" w:eastAsia="ru-RU"/>
        </w:rPr>
        <w:t xml:space="preserve">Глава 9. Трудовой распорядок и дисциплина труда </w:t>
      </w:r>
    </w:p>
    <w:p w14:paraId="18443D01" w14:textId="77777777" w:rsidR="0028125B" w:rsidRPr="00235575" w:rsidRDefault="0028125B" w:rsidP="0028125B">
      <w:pPr>
        <w:tabs>
          <w:tab w:val="left" w:pos="9360"/>
        </w:tabs>
        <w:spacing w:after="0" w:line="240" w:lineRule="auto"/>
        <w:ind w:right="61" w:firstLine="709"/>
        <w:contextualSpacing/>
        <w:jc w:val="center"/>
        <w:rPr>
          <w:rFonts w:ascii="Times New Roman" w:eastAsia="Times New Roman" w:hAnsi="Times New Roman" w:cs="Times New Roman"/>
          <w:b/>
          <w:sz w:val="28"/>
          <w:szCs w:val="28"/>
          <w:lang w:val="ru-RU" w:eastAsia="ru-RU"/>
        </w:rPr>
      </w:pPr>
    </w:p>
    <w:p w14:paraId="0CE50F21" w14:textId="77777777" w:rsidR="0028125B" w:rsidRPr="00235575" w:rsidRDefault="0028125B" w:rsidP="0028125B">
      <w:pPr>
        <w:spacing w:after="0" w:line="240" w:lineRule="auto"/>
        <w:ind w:firstLine="709"/>
        <w:contextualSpacing/>
        <w:jc w:val="both"/>
        <w:rPr>
          <w:rFonts w:ascii="Times New Roman" w:eastAsia="Times New Roman" w:hAnsi="Times New Roman"/>
          <w:sz w:val="28"/>
          <w:szCs w:val="28"/>
          <w:lang w:val="ru-RU" w:eastAsia="ru-RU"/>
        </w:rPr>
      </w:pPr>
      <w:r w:rsidRPr="00235575">
        <w:rPr>
          <w:rFonts w:ascii="Times New Roman" w:hAnsi="Times New Roman" w:cs="Times New Roman"/>
          <w:sz w:val="28"/>
          <w:szCs w:val="28"/>
          <w:lang w:val="ru-RU"/>
        </w:rPr>
        <w:t>158. </w:t>
      </w:r>
      <w:r w:rsidRPr="00235575">
        <w:rPr>
          <w:rFonts w:ascii="Times New Roman" w:eastAsia="Times New Roman" w:hAnsi="Times New Roman"/>
          <w:sz w:val="28"/>
          <w:szCs w:val="28"/>
          <w:lang w:val="ru-RU" w:eastAsia="ru-RU"/>
        </w:rPr>
        <w:t xml:space="preserve">Для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sz w:val="28"/>
          <w:szCs w:val="28"/>
          <w:lang w:val="ru-RU" w:eastAsia="ru-RU"/>
        </w:rPr>
        <w:t xml:space="preserve"> устанавливается пятидневная рабочая неделя с двумя выходными днями, которыми являются суббота и воскресенье. При этом продолжительность ежедневной работы не может превышать 8 часов при недельной норме 40 часов. </w:t>
      </w:r>
    </w:p>
    <w:p w14:paraId="4A822E91" w14:textId="77777777" w:rsidR="0028125B" w:rsidRPr="00235575" w:rsidRDefault="0028125B" w:rsidP="0028125B">
      <w:pPr>
        <w:spacing w:after="0" w:line="240" w:lineRule="auto"/>
        <w:ind w:firstLine="709"/>
        <w:contextualSpacing/>
        <w:jc w:val="both"/>
        <w:rPr>
          <w:rFonts w:ascii="Times New Roman" w:eastAsia="Times New Roman" w:hAnsi="Times New Roman"/>
          <w:sz w:val="28"/>
          <w:szCs w:val="28"/>
          <w:lang w:val="ru-RU" w:eastAsia="ru-RU"/>
        </w:rPr>
      </w:pPr>
      <w:r w:rsidRPr="00235575">
        <w:rPr>
          <w:rFonts w:ascii="Times New Roman" w:eastAsia="Times New Roman" w:hAnsi="Times New Roman"/>
          <w:sz w:val="28"/>
          <w:szCs w:val="28"/>
          <w:lang w:val="ru-RU" w:eastAsia="ru-RU"/>
        </w:rPr>
        <w:t xml:space="preserve">Рабочий день начинается в 9.00 часов и заканчивается в 18.30 часов. </w:t>
      </w:r>
    </w:p>
    <w:p w14:paraId="7F4158BF" w14:textId="77777777" w:rsidR="0028125B" w:rsidRPr="00235575" w:rsidRDefault="0028125B" w:rsidP="0028125B">
      <w:pPr>
        <w:spacing w:after="0" w:line="240" w:lineRule="auto"/>
        <w:ind w:firstLine="709"/>
        <w:contextualSpacing/>
        <w:jc w:val="both"/>
        <w:rPr>
          <w:rFonts w:ascii="Times New Roman" w:eastAsia="Times New Roman" w:hAnsi="Times New Roman"/>
          <w:sz w:val="28"/>
          <w:szCs w:val="28"/>
          <w:lang w:val="ru-RU" w:eastAsia="ru-RU"/>
        </w:rPr>
      </w:pPr>
      <w:r w:rsidRPr="00235575">
        <w:rPr>
          <w:rFonts w:ascii="Times New Roman" w:eastAsia="Times New Roman" w:hAnsi="Times New Roman"/>
          <w:sz w:val="28"/>
          <w:szCs w:val="28"/>
          <w:lang w:val="ru-RU" w:eastAsia="ru-RU"/>
        </w:rPr>
        <w:t>В течение ежедневной работы работникам предоставляется перерыв для отдыха и приема пищи продолжительностью 1.30 час в интервале с 13.00 часов до 14.30 часов.</w:t>
      </w:r>
    </w:p>
    <w:p w14:paraId="08F6A30F"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sz w:val="28"/>
          <w:szCs w:val="28"/>
          <w:lang w:val="ru-RU"/>
        </w:rPr>
        <w:lastRenderedPageBreak/>
        <w:t>В целях сочетания социально-бытовых и иных личных потребностей для отдельных работников может устанавливаться альтернативный режим гибкого рабочего времени:</w:t>
      </w:r>
    </w:p>
    <w:p w14:paraId="78DA19BD"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sz w:val="28"/>
          <w:szCs w:val="28"/>
          <w:lang w:val="ru-RU"/>
        </w:rPr>
        <w:t>1) рабочий день начинается в 9.00 часов и заканчивается в 18.00 часов, перерыв для отдыха и приема пищи продолжительностью 1 час в интервале с 13.00 часов до 14.00 часов;</w:t>
      </w:r>
    </w:p>
    <w:p w14:paraId="621A56B4"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sz w:val="28"/>
          <w:szCs w:val="28"/>
          <w:lang w:val="ru-RU"/>
        </w:rPr>
        <w:t>2) рабочий день начинается в 8.30 часов и заканчивается в 18.30 часов, перерыв для отдыха и приема пищи продолжительностью 2 часа в интервале                 с 12.30 часов до 14.30 часов.</w:t>
      </w:r>
    </w:p>
    <w:p w14:paraId="277D18B9" w14:textId="77777777" w:rsidR="0028125B" w:rsidRPr="00235575" w:rsidRDefault="0028125B" w:rsidP="0028125B">
      <w:pPr>
        <w:spacing w:after="0" w:line="240" w:lineRule="auto"/>
        <w:ind w:firstLine="709"/>
        <w:contextualSpacing/>
        <w:jc w:val="both"/>
        <w:rPr>
          <w:rFonts w:ascii="Times New Roman" w:eastAsia="Times New Roman" w:hAnsi="Times New Roman"/>
          <w:sz w:val="28"/>
          <w:szCs w:val="28"/>
          <w:lang w:val="ru-RU" w:eastAsia="ru-RU"/>
        </w:rPr>
      </w:pPr>
      <w:r w:rsidRPr="00235575">
        <w:rPr>
          <w:rFonts w:ascii="Times New Roman" w:eastAsia="Times New Roman" w:hAnsi="Times New Roman"/>
          <w:sz w:val="28"/>
          <w:szCs w:val="28"/>
          <w:lang w:val="ru-RU" w:eastAsia="ru-RU"/>
        </w:rPr>
        <w:t xml:space="preserve">В период введения чрезвычайного положения, в том числе карантина, устанавливается дистанционный режим работы. Для работников, занятых на дистанционной работе, устанавливается фиксированный учет рабочего времени с соблюдением ограничений ежедневной продолжительности рабочего времени. </w:t>
      </w:r>
    </w:p>
    <w:p w14:paraId="052A492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eastAsia="Times New Roman" w:hAnsi="Times New Roman"/>
          <w:sz w:val="28"/>
          <w:szCs w:val="28"/>
          <w:lang w:val="ru-RU" w:eastAsia="ru-RU"/>
        </w:rPr>
        <w:t xml:space="preserve">Список работников, для которых установлен режим гибкого рабочего времени, утверждается руководителем аппарата на основании представления руководителя соответствующего структурного подразделения. Организация работы руководителя аппарата и членов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sz w:val="28"/>
          <w:szCs w:val="28"/>
          <w:lang w:val="ru-RU" w:eastAsia="ru-RU"/>
        </w:rPr>
        <w:t xml:space="preserve"> в дистанционном формате работы, в режиме гибкого рабочего времени согласовывается с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4246004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159. Учет рабочего времени ведется по каждому работнику кадровой службой по данным СКУД (при наличии) и (или) посредством </w:t>
      </w:r>
      <w:bookmarkStart w:id="37" w:name="_Hlk145671649"/>
      <w:r w:rsidRPr="00235575">
        <w:rPr>
          <w:rFonts w:ascii="Times New Roman" w:hAnsi="Times New Roman" w:cs="Times New Roman"/>
          <w:sz w:val="28"/>
          <w:szCs w:val="28"/>
          <w:lang w:val="ru-RU"/>
        </w:rPr>
        <w:t xml:space="preserve">листка учета сотрудников </w:t>
      </w:r>
      <w:bookmarkEnd w:id="37"/>
      <w:r w:rsidRPr="00235575">
        <w:rPr>
          <w:rFonts w:ascii="Times New Roman" w:hAnsi="Times New Roman" w:cs="Times New Roman"/>
          <w:sz w:val="28"/>
          <w:szCs w:val="28"/>
          <w:lang w:val="ru-RU"/>
        </w:rPr>
        <w:t>согласно приложению 1</w:t>
      </w:r>
      <w:r>
        <w:rPr>
          <w:rFonts w:ascii="Times New Roman" w:hAnsi="Times New Roman" w:cs="Times New Roman"/>
          <w:sz w:val="28"/>
          <w:szCs w:val="28"/>
          <w:lang w:val="ru-RU"/>
        </w:rPr>
        <w:t>0</w:t>
      </w:r>
      <w:r w:rsidRPr="00235575">
        <w:rPr>
          <w:rFonts w:ascii="Times New Roman" w:hAnsi="Times New Roman" w:cs="Times New Roman"/>
          <w:sz w:val="28"/>
          <w:szCs w:val="28"/>
          <w:lang w:val="ru-RU"/>
        </w:rPr>
        <w:t xml:space="preserve"> Регламента ревизионной комиссии составляемый службой управления персоналом. </w:t>
      </w:r>
    </w:p>
    <w:p w14:paraId="1284FE0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Руководители структурных подразделении обеспечивают своевременное уведомление службы управления персоналом об отсутствии работника. Табель учета рабочего времени заполняется на основании учета рабочего времени и после подписания руководителем СУП и утверждения Председателем Ревизионной комиссии либо лицом его замещающим до 25 числа текущего месяца передается в структурное подразделение, ответственное за финансовое обеспечение. Изменения после закрытия табеля отражаются в дополнительном табеле и направляется в структурное подразделение, ответственное за финансовое обеспечение, до 25 числа месяца, следующего за отчетным, в связи с изменениями производится перерасчет заработной платы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13123DC5" w14:textId="6755883F"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160. Очередность предоставления трудовых отпусков определяется графиком трудовых отпусков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на соответствующий год по форме, согласно приложению 1</w:t>
      </w:r>
      <w:r>
        <w:rPr>
          <w:rFonts w:ascii="Times New Roman" w:hAnsi="Times New Roman" w:cs="Times New Roman"/>
          <w:sz w:val="28"/>
          <w:szCs w:val="28"/>
          <w:lang w:val="ru-RU"/>
        </w:rPr>
        <w:t>1</w:t>
      </w:r>
      <w:r w:rsidRPr="00235575">
        <w:rPr>
          <w:rFonts w:ascii="Times New Roman" w:hAnsi="Times New Roman" w:cs="Times New Roman"/>
          <w:sz w:val="28"/>
          <w:szCs w:val="28"/>
          <w:lang w:val="ru-RU"/>
        </w:rPr>
        <w:t xml:space="preserve"> к настоящему Регламенту, составленной на основании предложений структурных подразделений, которые представляются для свода в кадровую службу не позднее, чем за пятнадцать календарных дней до начала календарного года. </w:t>
      </w:r>
    </w:p>
    <w:p w14:paraId="3DD85F4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161. График трудовых отпусков работников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sz w:val="28"/>
          <w:szCs w:val="28"/>
          <w:lang w:val="ru-RU" w:eastAsia="ru-RU"/>
        </w:rPr>
        <w:t xml:space="preserve"> </w:t>
      </w:r>
      <w:r w:rsidRPr="00235575">
        <w:rPr>
          <w:rFonts w:ascii="Times New Roman" w:hAnsi="Times New Roman" w:cs="Times New Roman"/>
          <w:sz w:val="28"/>
          <w:szCs w:val="28"/>
          <w:lang w:val="ru-RU"/>
        </w:rPr>
        <w:t xml:space="preserve">на очередной год утверждается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не позднее чем за пять календарных дней до начала календарного года.</w:t>
      </w:r>
    </w:p>
    <w:p w14:paraId="30CBB67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162. На основании утвержденных графиков трудовых отпусков составляется план финансирования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на соответствующий год. Предоставление внеочередного отпуска работникам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согласовывается со структурным подразделением, ответственным за финансовое обеспечение, службой управления персонала, руководителем аппарата и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w:t>
      </w:r>
    </w:p>
    <w:p w14:paraId="1223588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163. При составлении графиков трудовых отпусков учитываются специфика деятельности структурного подразделения и мнения работников. </w:t>
      </w:r>
    </w:p>
    <w:p w14:paraId="7109264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164. Копии утвержденных графиков трудовых отпусков в течение трех рабочих дней после утверждения Председателем </w:t>
      </w:r>
      <w:r w:rsidRPr="00235575">
        <w:rPr>
          <w:rFonts w:ascii="Times New Roman" w:eastAsia="Times New Roman" w:hAnsi="Times New Roman" w:cs="Times New Roman"/>
          <w:sz w:val="28"/>
          <w:lang w:val="ru-RU"/>
        </w:rPr>
        <w:t>Ревизионной комиссии</w:t>
      </w:r>
      <w:r w:rsidRPr="00235575">
        <w:rPr>
          <w:rFonts w:ascii="Times New Roman" w:eastAsia="Times New Roman" w:hAnsi="Times New Roman"/>
          <w:sz w:val="28"/>
          <w:szCs w:val="28"/>
          <w:lang w:val="ru-RU" w:eastAsia="ru-RU"/>
        </w:rPr>
        <w:t xml:space="preserve"> </w:t>
      </w:r>
      <w:r w:rsidRPr="00235575">
        <w:rPr>
          <w:rFonts w:ascii="Times New Roman" w:hAnsi="Times New Roman" w:cs="Times New Roman"/>
          <w:sz w:val="28"/>
          <w:szCs w:val="28"/>
          <w:lang w:val="ru-RU"/>
        </w:rPr>
        <w:t xml:space="preserve">передаются кадровой службой в структурное подразделение, ответственное за финансовое обеспечение, для планирования необходимого объема финансовых средств по трудовым отпускам. </w:t>
      </w:r>
    </w:p>
    <w:p w14:paraId="070FA60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165. Заявление работника на отпуск, вносимое Председателю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посредством Е-Қызмет, предварительно согласовывается посредством визирования непосредственным руководителем структурного подразделения, в котором работник осуществляет свои должностные функции, службой управления персонала, структурным подразделением, ответственным за финансовое обеспечение, руководителем аппарата, а также курирующим членом Ревизионной комиссии, в том числе курирующим аудиторское или экспертно-аналитическое мероприятие, где задействован соответствующий государственный аудитор, на период отпуска или предполагаемого внеочередного отпуска. </w:t>
      </w:r>
    </w:p>
    <w:p w14:paraId="7E6121C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117C2156" w14:textId="77777777" w:rsidR="001A5FAB" w:rsidRDefault="001A5FAB" w:rsidP="0028125B">
      <w:pPr>
        <w:spacing w:after="0" w:line="240" w:lineRule="auto"/>
        <w:contextualSpacing/>
        <w:jc w:val="center"/>
        <w:rPr>
          <w:rFonts w:ascii="Times New Roman" w:hAnsi="Times New Roman" w:cs="Times New Roman"/>
          <w:b/>
          <w:sz w:val="28"/>
          <w:szCs w:val="28"/>
          <w:lang w:val="ru-RU"/>
        </w:rPr>
      </w:pPr>
    </w:p>
    <w:p w14:paraId="6F5A8558" w14:textId="45E230EF"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Глава 10. Методологическое </w:t>
      </w:r>
      <w:r w:rsidRPr="009B0CBA">
        <w:rPr>
          <w:rFonts w:ascii="Times New Roman" w:hAnsi="Times New Roman" w:cs="Times New Roman"/>
          <w:b/>
          <w:sz w:val="28"/>
          <w:szCs w:val="28"/>
          <w:lang w:val="ru-RU"/>
        </w:rPr>
        <w:t xml:space="preserve">обеспечение Ревизионной комиссии </w:t>
      </w:r>
    </w:p>
    <w:p w14:paraId="7EBA7315" w14:textId="77777777" w:rsidR="0028125B" w:rsidRPr="00235575" w:rsidRDefault="0028125B" w:rsidP="0028125B">
      <w:pPr>
        <w:spacing w:after="0" w:line="240" w:lineRule="auto"/>
        <w:ind w:firstLine="709"/>
        <w:contextualSpacing/>
        <w:jc w:val="both"/>
        <w:rPr>
          <w:rFonts w:ascii="Times New Roman" w:hAnsi="Times New Roman" w:cs="Times New Roman"/>
          <w:sz w:val="24"/>
          <w:szCs w:val="24"/>
          <w:lang w:val="ru-RU"/>
        </w:rPr>
      </w:pPr>
    </w:p>
    <w:p w14:paraId="51DDDF0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166. В соответствии с подпунктом 6) пункта 4 статьи 12 Закона Высшая аудиторская палата </w:t>
      </w:r>
      <w:r w:rsidRPr="00235575">
        <w:rPr>
          <w:rFonts w:ascii="Times New Roman" w:hAnsi="Times New Roman"/>
          <w:sz w:val="28"/>
          <w:szCs w:val="28"/>
          <w:lang w:val="ru-RU"/>
        </w:rPr>
        <w:t>осуществляет методологическое руководство в сфере государственного аудита и финансового контроля путем:</w:t>
      </w:r>
      <w:r w:rsidRPr="00235575">
        <w:rPr>
          <w:rFonts w:ascii="Times New Roman" w:hAnsi="Times New Roman" w:cs="Times New Roman"/>
          <w:sz w:val="28"/>
          <w:szCs w:val="28"/>
          <w:lang w:val="ru-RU"/>
        </w:rPr>
        <w:t xml:space="preserve"> </w:t>
      </w:r>
    </w:p>
    <w:p w14:paraId="47C290E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разработки и утверждения нормативных правовых и правовых актов, регламентирующих деятельность уполномоченных органов внешнего государственного аудита и финансового контроля, предусмотренных законодательством Республики Казахстан;</w:t>
      </w:r>
    </w:p>
    <w:p w14:paraId="0E3E851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 рассмотрения и обобщения предложений ревизионных комиссий по совершенствованию нормативных правовых актов, принятых Высшей аудиторской палатой, либо разработчиком которых является Высшая аудиторская палата, с доведением результатов их рассмотрения до ревизионных комиссий; </w:t>
      </w:r>
    </w:p>
    <w:p w14:paraId="0F85085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 уведомления ревизионных комиссий о принятых Высшей аудиторской палатой правовых и методических документах, а также об изменениях в законодательстве Республики Казахстан, касающихся осуществления внешнего ГАиФК;</w:t>
      </w:r>
    </w:p>
    <w:p w14:paraId="7D9DDFE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4) направления соответствующего разъяснения в адрес всех ревизионных комиссий в случае дачи разъяснений по нормативным правовым и правовым актам, принятым Высшей аудиторской палатой.  </w:t>
      </w:r>
    </w:p>
    <w:p w14:paraId="2CA362C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167. Перечень предлагаемых к разработке либо актуализации нормативных правовых актов и методологических документов органов внешнего ГАиФК, в том числе в рамках международного сотрудничества (далее - Перечень), формируется структурным подразделением, ответственным за проведении контроля качества, на основе предложений членов </w:t>
      </w:r>
      <w:r w:rsidRPr="00235575">
        <w:rPr>
          <w:rFonts w:ascii="Times New Roman" w:eastAsia="Times New Roman" w:hAnsi="Times New Roman" w:cs="Times New Roman"/>
          <w:sz w:val="28"/>
          <w:lang w:val="ru-RU"/>
        </w:rPr>
        <w:t>Ревизионной комиссии</w:t>
      </w:r>
      <w:r w:rsidRPr="00235575">
        <w:rPr>
          <w:rFonts w:ascii="Times New Roman" w:hAnsi="Times New Roman" w:cs="Times New Roman"/>
          <w:sz w:val="28"/>
          <w:szCs w:val="28"/>
          <w:lang w:val="ru-RU"/>
        </w:rPr>
        <w:t xml:space="preserve">, структурных подразделений. </w:t>
      </w:r>
    </w:p>
    <w:p w14:paraId="13115F9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После рассмотрения Перечня, данный перечень направляется в Высшую аудиторскую палату, Перечень может содержать и предлагаемую Ревизионной комиссией редакцию нормативных правовых и правовых актов, включающих соответствующее обоснование предлагаемой редакции. </w:t>
      </w:r>
    </w:p>
    <w:p w14:paraId="1C8DAC0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168. Работники Ревизионной комиссии в случае принятия соответствующего </w:t>
      </w:r>
      <w:r w:rsidRPr="00235575">
        <w:rPr>
          <w:rFonts w:ascii="Times New Roman" w:eastAsiaTheme="minorHAnsi" w:hAnsi="Times New Roman" w:cstheme="minorBidi"/>
          <w:sz w:val="28"/>
          <w:szCs w:val="28"/>
          <w:lang w:val="ru-RU"/>
        </w:rPr>
        <w:t xml:space="preserve">приказа Председателя </w:t>
      </w:r>
      <w:r w:rsidRPr="00235575">
        <w:rPr>
          <w:rFonts w:ascii="Times New Roman" w:hAnsi="Times New Roman" w:cs="Times New Roman"/>
          <w:sz w:val="28"/>
          <w:szCs w:val="28"/>
          <w:lang w:val="ru-RU"/>
        </w:rPr>
        <w:t xml:space="preserve">Высшей аудиторской палаты, входят в состав рабочей группы Высшей аудиторской палаты по разработке </w:t>
      </w:r>
      <w:r w:rsidRPr="00235575">
        <w:rPr>
          <w:rFonts w:ascii="Times New Roman" w:eastAsiaTheme="minorHAnsi" w:hAnsi="Times New Roman" w:cstheme="minorBidi"/>
          <w:sz w:val="28"/>
          <w:szCs w:val="28"/>
          <w:lang w:val="ru-RU"/>
        </w:rPr>
        <w:t xml:space="preserve">нормативных правовых актов и </w:t>
      </w:r>
      <w:r w:rsidRPr="00235575">
        <w:rPr>
          <w:rFonts w:ascii="Times New Roman" w:hAnsi="Times New Roman" w:cs="Times New Roman"/>
          <w:sz w:val="28"/>
          <w:szCs w:val="28"/>
          <w:lang w:val="ru-RU"/>
        </w:rPr>
        <w:t>методологических документов касающихся органов  государственного аудита.</w:t>
      </w:r>
    </w:p>
    <w:p w14:paraId="020E5A66"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sz w:val="28"/>
          <w:szCs w:val="28"/>
          <w:lang w:val="ru-RU"/>
        </w:rPr>
        <w:t xml:space="preserve">169. Кадровая служба (при необходимости) по согласованию с </w:t>
      </w:r>
      <w:r w:rsidRPr="00235575">
        <w:rPr>
          <w:rFonts w:ascii="Times New Roman" w:hAnsi="Times New Roman" w:cs="Times New Roman"/>
          <w:sz w:val="28"/>
          <w:szCs w:val="28"/>
          <w:lang w:val="ru-RU"/>
        </w:rPr>
        <w:t>Высшей аудиторской палатой</w:t>
      </w:r>
      <w:r w:rsidRPr="00235575">
        <w:rPr>
          <w:rFonts w:ascii="Times New Roman" w:hAnsi="Times New Roman"/>
          <w:sz w:val="28"/>
          <w:szCs w:val="28"/>
          <w:lang w:val="ru-RU"/>
        </w:rPr>
        <w:t xml:space="preserve"> обеспечивает согласование графика проведения квалификационных экзаменов по дисциплинам сертификации государственных аудиторов на календарный год, разработанного в соответствии с Правилами сертификации лиц, претендующих на присвоение квалификации государственного аудитора, утвержденными нормативным постановлением Счетного комитета от 15 декабря 2015 года № 22-НҚ (далее – Правила). </w:t>
      </w:r>
    </w:p>
    <w:p w14:paraId="7BAEAF34" w14:textId="77777777" w:rsidR="0028125B" w:rsidRPr="00235575" w:rsidRDefault="0028125B" w:rsidP="0028125B">
      <w:pPr>
        <w:spacing w:after="0" w:line="240" w:lineRule="auto"/>
        <w:ind w:firstLine="709"/>
        <w:contextualSpacing/>
        <w:jc w:val="center"/>
        <w:rPr>
          <w:rFonts w:ascii="Times New Roman" w:hAnsi="Times New Roman" w:cs="Times New Roman"/>
          <w:sz w:val="24"/>
          <w:szCs w:val="24"/>
          <w:lang w:val="ru-RU"/>
        </w:rPr>
      </w:pPr>
    </w:p>
    <w:p w14:paraId="778447EA"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28C7CDAD"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11. Размещение информации на компонентах веб-портала «электронного правительства»</w:t>
      </w:r>
    </w:p>
    <w:p w14:paraId="142A2E75" w14:textId="77777777" w:rsidR="0028125B" w:rsidRPr="00235575" w:rsidRDefault="0028125B" w:rsidP="0028125B">
      <w:pPr>
        <w:spacing w:after="0" w:line="240" w:lineRule="auto"/>
        <w:contextualSpacing/>
        <w:jc w:val="center"/>
        <w:rPr>
          <w:rFonts w:ascii="Times New Roman" w:hAnsi="Times New Roman" w:cs="Times New Roman"/>
          <w:sz w:val="28"/>
          <w:szCs w:val="28"/>
          <w:lang w:val="ru-RU"/>
        </w:rPr>
      </w:pPr>
    </w:p>
    <w:p w14:paraId="3144F25B"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ab/>
        <w:t>170. Размещение информации на компонентах веб-портала «электронного правительства» (интернет-порталы «открытых нормативных правовых актов», «открытых данных», «открытых бюджетов», «открытого диалога») осуществляется в соответствии с законодательством Республики Казахстан о доступе к информации и в сфере информатизации.</w:t>
      </w:r>
    </w:p>
    <w:p w14:paraId="3D125B36" w14:textId="77777777" w:rsidR="0028125B" w:rsidRPr="00235575" w:rsidRDefault="0028125B" w:rsidP="0028125B">
      <w:pPr>
        <w:spacing w:after="0" w:line="240" w:lineRule="auto"/>
        <w:ind w:firstLine="708"/>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171. Информация на интернет-портале открытых бюджетов – структурным подразделением, ответственным за финансовое обеспечение, информация на интернет-портале открытого диалога – руководителем аппарата, информация на интернет-портале открытых данных – структурными подразделениями в зависимости от вида информации согласно закреплению.</w:t>
      </w:r>
    </w:p>
    <w:p w14:paraId="0441EB68"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p>
    <w:p w14:paraId="6FF09E84"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12. Мониторинг и контроль материалов, содержащих признаки уголовного или административного правонарушения</w:t>
      </w:r>
    </w:p>
    <w:p w14:paraId="7CFE0E7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397D9CE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xml:space="preserve">172. Материалы государственного аудита, содержащие признаки уголовного или административного правонарушения, направляются должностными лицами Ревизионной комиссии для рассмотрения в правоохранительные органы или органы, уполномоченные возбуждать и (или) рассматривать дела об административных правонарушениях. </w:t>
      </w:r>
    </w:p>
    <w:p w14:paraId="22F95A9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173. Структурное подразделение, ответственное за правовое обеспечение, ведет мониторинг и контроль:</w:t>
      </w:r>
    </w:p>
    <w:p w14:paraId="5315BC7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материалов государственного аудита, содержащих признаки уголовного правонарушения;</w:t>
      </w:r>
    </w:p>
    <w:p w14:paraId="03ECA22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материалов государственного аудита, содержащих признаки административных правонарушений и направляемых Ревизионной комиссией для рассмотрения в уполномоченные органы;</w:t>
      </w:r>
    </w:p>
    <w:p w14:paraId="2815D2D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 протоколов об административных правонарушениях, составляемых Ревизионной комиссии и направляемых для рассмотрения в суд.</w:t>
      </w:r>
    </w:p>
    <w:p w14:paraId="6845602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Направление материалов, предусмотренных в подпунктах 1) и 3) настоящего пункта, осуществляется структурным подразделением, ответственным за правовое обеспечение. Направление материалов, предусмотренных в подпункте 2) настоящего пункта, осуществляется структурным подразделением, ответственным за проведение государственного аудита, после согласования cо структурным подразделением, ответственным за правовое обеспечение.</w:t>
      </w:r>
    </w:p>
    <w:p w14:paraId="4887D71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174. По материалам, предусмотренным в подпунктах 1) и 2) пункта 173 настоящего Регламента, структурные подразделения ответственные за проведение государственного аудита готовят обобщенную справку с кратким изложением фактов и возможной квалификацией правонарушения. </w:t>
      </w:r>
    </w:p>
    <w:p w14:paraId="1E54974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Структурные подразделения ответственные за проведение государственного аудита, в течение одного рабочего дня представляют в структурное подразделение, ответственное за правовое обеспечение, недостающие или дополнительные документы, необходимые для направления в уполномоченные органы.</w:t>
      </w:r>
    </w:p>
    <w:p w14:paraId="2E3B6E0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175. По переданным материалам, предусмотренным в подпункте 1) пункта 173 настоящего Регламента, структурное подразделение, ответственное за правовое обеспечение, формирует и направляет в Прокуратуру по области Жетісу и в уполномоченные органы по расследованию экономических и финансовых преступлений и противодействию коррупции на согласование проект акта сверки о принятых решениях по переданным материалам.</w:t>
      </w:r>
    </w:p>
    <w:p w14:paraId="38F9057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176. По переданным материалам, предусмотренным в подпункте 2) пункта 173 настоящего Регламента, структурное подразделение, ответственное за правовое обеспечение Ревизионной комиссии, ведет учет переданных материалов, содержащих признаки правонарушения.</w:t>
      </w:r>
    </w:p>
    <w:p w14:paraId="4452A66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177. По переданным протоколам об административных правонарушениях, предусмотренным в подпункте 3) пункта 173 настоящего Регламента, структурное подразделение, ответственное за правовое обеспечение Ревизионной комиссии, ведет учет в бумажном и электронном журнале.</w:t>
      </w:r>
    </w:p>
    <w:p w14:paraId="31C69BE7" w14:textId="77777777" w:rsidR="0028125B" w:rsidRPr="00235575" w:rsidRDefault="0028125B" w:rsidP="0028125B">
      <w:pPr>
        <w:spacing w:after="0" w:line="240" w:lineRule="auto"/>
        <w:ind w:firstLine="709"/>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178. При рассмотрении дел об административных правонарушениях выявленных по итогам аудиторского мероприятия и (или) поступившим для рассмотрения в Ревизионную комиссию для рассмотрения в пределах компетенции принимают участие работник структурного подразделения, ответственного за проведение государственного аудита, составивший протокол об административном правонарушении и (или) в должностные инструкции которого входит составление административного протокола, а таже работник структурного подразделения, ответственного за правовое обеспечение.</w:t>
      </w:r>
    </w:p>
    <w:p w14:paraId="2B57C8A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179. Структурное подразделение, ответственное за правовое обеспечение, по итогам квартала, не позднее 5 числа месяца, следующего за отчетным периодом, формирует и направляет для сверки и согласования в структурное подразделение, осуществляющее государственный аудит, сведения по материалам по подпункту 2) пункта 173 настоящего Регламента.</w:t>
      </w:r>
    </w:p>
    <w:p w14:paraId="61B8AEE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В случае необходимости дополнения  материалов государственного аудита, содержащих признаки административных правонарушений и направляемых Ревизионной комиссией для рассмотрения в уполномоченные органы, структурное подразделение, осуществляющее государственный аудит, в течение двух рабочих дней при необходимости дополняет и изменяет данную информацию и согласовывает ее с направлением актуализированной информации  структурному подразделению, ответственному за правовое обеспечение посредством ОДО. </w:t>
      </w:r>
    </w:p>
    <w:p w14:paraId="051B2C7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7E858274"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Глава 13. Обеспечение функционирования</w:t>
      </w:r>
    </w:p>
    <w:p w14:paraId="62EAA94E"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интернет-ресурса и официальных аккаунтов </w:t>
      </w:r>
      <w:r w:rsidRPr="00235575">
        <w:rPr>
          <w:rFonts w:ascii="Times New Roman" w:hAnsi="Times New Roman" w:cs="Times New Roman"/>
          <w:b/>
          <w:bCs/>
          <w:sz w:val="28"/>
          <w:szCs w:val="28"/>
          <w:lang w:val="ru-RU"/>
        </w:rPr>
        <w:t>Ревизионной комиссии</w:t>
      </w:r>
      <w:r w:rsidRPr="00235575">
        <w:rPr>
          <w:rFonts w:ascii="Times New Roman" w:hAnsi="Times New Roman" w:cs="Times New Roman"/>
          <w:b/>
          <w:sz w:val="28"/>
          <w:szCs w:val="28"/>
          <w:lang w:val="ru-RU"/>
        </w:rPr>
        <w:t xml:space="preserve"> в социальных сетях</w:t>
      </w:r>
    </w:p>
    <w:p w14:paraId="5F6DF744" w14:textId="77777777" w:rsidR="0028125B" w:rsidRPr="00235575" w:rsidRDefault="0028125B" w:rsidP="0028125B">
      <w:pPr>
        <w:spacing w:after="0" w:line="240" w:lineRule="auto"/>
        <w:contextualSpacing/>
        <w:rPr>
          <w:rFonts w:ascii="Times New Roman" w:hAnsi="Times New Roman" w:cs="Times New Roman"/>
          <w:b/>
          <w:sz w:val="28"/>
          <w:szCs w:val="28"/>
          <w:lang w:val="ru-RU"/>
        </w:rPr>
      </w:pPr>
    </w:p>
    <w:p w14:paraId="18B3D50E"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 xml:space="preserve">          180</w:t>
      </w:r>
      <w:r w:rsidRPr="00235575">
        <w:rPr>
          <w:rFonts w:ascii="Times New Roman" w:eastAsia="Times New Roman" w:hAnsi="Times New Roman" w:cs="Times New Roman"/>
          <w:sz w:val="28"/>
          <w:szCs w:val="28"/>
          <w:lang w:val="ru-RU" w:eastAsia="ru-RU"/>
        </w:rPr>
        <w:t xml:space="preserve">. Работа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обеспечивается Руководителем аппарата. </w:t>
      </w:r>
    </w:p>
    <w:p w14:paraId="46013C66" w14:textId="77777777" w:rsidR="0028125B" w:rsidRPr="00235575" w:rsidRDefault="0028125B" w:rsidP="0028125B">
      <w:pPr>
        <w:tabs>
          <w:tab w:val="left" w:pos="709"/>
        </w:tabs>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          Актуальность и своевременность предоставления соответствующей информации на интернет-ресурс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обеспечивается </w:t>
      </w:r>
      <w:r w:rsidRPr="00235575">
        <w:rPr>
          <w:rFonts w:ascii="Times New Roman" w:hAnsi="Times New Roman" w:cs="Times New Roman"/>
          <w:sz w:val="28"/>
          <w:szCs w:val="28"/>
          <w:lang w:val="ru-RU"/>
        </w:rPr>
        <w:t xml:space="preserve">Руководителем аппарата. </w:t>
      </w:r>
      <w:r w:rsidRPr="00235575">
        <w:rPr>
          <w:rFonts w:ascii="Times New Roman" w:eastAsia="Times New Roman" w:hAnsi="Times New Roman" w:cs="Times New Roman"/>
          <w:sz w:val="28"/>
          <w:szCs w:val="28"/>
          <w:lang w:val="ru-RU" w:eastAsia="ru-RU"/>
        </w:rPr>
        <w:t xml:space="preserve">Достоверность и своевременность информации обеспечивается структурным подразделением, ответственным за проведение соответствующего мероприятия и (или) членом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w:t>
      </w:r>
    </w:p>
    <w:p w14:paraId="3876E561" w14:textId="77777777" w:rsidR="0028125B" w:rsidRPr="00235575" w:rsidRDefault="0028125B" w:rsidP="0028125B">
      <w:pPr>
        <w:tabs>
          <w:tab w:val="left" w:pos="709"/>
          <w:tab w:val="left" w:pos="851"/>
        </w:tabs>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          Координация работы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ведение раздела «Пресс-центр», содержащего новости, события, материалы для медиагалереи возлагается на Руководителя аппарата.</w:t>
      </w:r>
    </w:p>
    <w:p w14:paraId="444A894A"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 xml:space="preserve">          181</w:t>
      </w:r>
      <w:r w:rsidRPr="00235575">
        <w:rPr>
          <w:rFonts w:ascii="Times New Roman" w:eastAsia="Times New Roman" w:hAnsi="Times New Roman" w:cs="Times New Roman"/>
          <w:sz w:val="28"/>
          <w:szCs w:val="28"/>
          <w:lang w:val="ru-RU" w:eastAsia="ru-RU"/>
        </w:rPr>
        <w:t xml:space="preserve">. Структура интернет-ресурса утверждается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w:t>
      </w:r>
    </w:p>
    <w:p w14:paraId="7A81A78F"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          После утверждения структуры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размещение новых модулей, создание разделов и подразделов, а также их удаление производится посредством служебной записки на имя Председателя Ревизионной комиссии и по согласованию с Руководителем аппарата.</w:t>
      </w:r>
    </w:p>
    <w:p w14:paraId="5B060452"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lastRenderedPageBreak/>
        <w:t xml:space="preserve">          Актуализация измененной структуры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осуществляется в соответствии со сроками и порядком, определенными договорными обязательствами поставщика.</w:t>
      </w:r>
    </w:p>
    <w:p w14:paraId="10E0A2DF"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182. В целях обеспечения информационного сопровождения деятельности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а также системного подхода в организации информационной работы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не реже одного раза в месяц до 25 числа руководителем аппарата, формируется план информационного сопровождения (далее – медиа-план) для наполнения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и официальных аккаунтов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w:t>
      </w:r>
    </w:p>
    <w:p w14:paraId="14D4F9C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183.</w:t>
      </w:r>
      <w:r w:rsidRPr="00235575">
        <w:rPr>
          <w:lang w:val="kk-KZ"/>
        </w:rPr>
        <w:t> </w:t>
      </w:r>
      <w:r w:rsidRPr="00235575">
        <w:rPr>
          <w:rFonts w:ascii="Times New Roman" w:hAnsi="Times New Roman" w:cs="Times New Roman"/>
          <w:sz w:val="28"/>
          <w:szCs w:val="28"/>
          <w:lang w:val="ru-RU"/>
        </w:rPr>
        <w:t>Руководитель аппарата имеет доступ администратора на редактирование раздела «Пресс-центр» на интернет-ресурсе Ревизионной комиссии.</w:t>
      </w:r>
    </w:p>
    <w:p w14:paraId="497E82E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184. Руководитель аппарата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назначает ответственных исполнителей за наполнение интернет-ресурса и официальных аккаунтов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 по информационному блоку, закрепленному за ними в пределах их компетенции. </w:t>
      </w:r>
    </w:p>
    <w:p w14:paraId="156FF82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Ответственные исполнители соответствующих структурных подразделений на постоянной основе отслеживают актуальность и полноту материалов в закрепленных за ними разделах интернет-ресурса и официальных аккаунтов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 </w:t>
      </w:r>
    </w:p>
    <w:p w14:paraId="0390117E"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185. Информационные материалы перед согласованием с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должностным лицом его замещающим, для размещения на интернет-ресурсе и официальных аккаунтах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 проходят проверку:   </w:t>
      </w:r>
    </w:p>
    <w:p w14:paraId="48FBC505"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1) руководителем аппарата, на стилистическое содержание и оформление материалов;</w:t>
      </w:r>
    </w:p>
    <w:p w14:paraId="7DC23E2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2) службой управления персоналом, на аутентичность текстов на государственном и русском языках, на английском и русском языках.</w:t>
      </w:r>
    </w:p>
    <w:p w14:paraId="1FD69F15"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          186. Размещение, корректировка и удаление информационных материалов на интернет-ресурсе обеспечивается Руководителем аппарата по согласованию с Председателем.</w:t>
      </w:r>
    </w:p>
    <w:p w14:paraId="07A19E8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 xml:space="preserve">Руководитель аппарата </w:t>
      </w:r>
      <w:r w:rsidRPr="00235575">
        <w:rPr>
          <w:rFonts w:ascii="Times New Roman" w:eastAsia="Times New Roman" w:hAnsi="Times New Roman" w:cs="Times New Roman"/>
          <w:sz w:val="28"/>
          <w:szCs w:val="28"/>
          <w:lang w:val="ru-RU" w:eastAsia="ru-RU"/>
        </w:rPr>
        <w:t xml:space="preserve">осуществляется поддержание исправного технического состояния всех используемых в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информационных систем.</w:t>
      </w:r>
    </w:p>
    <w:p w14:paraId="5E4A855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187. Информационный материал, касающийся государственных закупок, размещается на интернет-ресурсе 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lang w:val="ru-RU"/>
        </w:rPr>
        <w:t xml:space="preserve">в порядке, определенном законодательством Республики Казахстан о государственных закупках. </w:t>
      </w:r>
    </w:p>
    <w:p w14:paraId="6BEA499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188. Информационный материал, необходимый для размещения, прикрепляется к служебной записке в системе ИС Documentolog в электронном виде, файлами форматов MS Excel, MS Word, PDF, JPEG. При представлении информационного материала в файле формата Excel информационный материал </w:t>
      </w:r>
      <w:r w:rsidRPr="00235575">
        <w:rPr>
          <w:rFonts w:ascii="Times New Roman" w:hAnsi="Times New Roman" w:cs="Times New Roman"/>
          <w:sz w:val="28"/>
          <w:szCs w:val="28"/>
          <w:lang w:val="ru-RU"/>
        </w:rPr>
        <w:lastRenderedPageBreak/>
        <w:t>должен быть размещен на одном листе Excel, другие листы Excel должны быть удалены.</w:t>
      </w:r>
    </w:p>
    <w:p w14:paraId="1615669E"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189. Шаблон информационного материала, представляемого в файлах формата Word, должен соответствовать следующим параметрам:</w:t>
      </w:r>
    </w:p>
    <w:p w14:paraId="4E0E898C"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1) поля страницы: верхнее, нижнее и левое - 2,5 см, правое - 1,5 см, без колонтитулов; </w:t>
      </w:r>
    </w:p>
    <w:p w14:paraId="1EBFAB02"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2) нумерация страниц ставится вверху листа по середине, на первой странице номер не ставится;</w:t>
      </w:r>
    </w:p>
    <w:p w14:paraId="3A103BD3"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eastAsia="ru-RU"/>
        </w:rPr>
      </w:pPr>
      <w:r w:rsidRPr="00235575">
        <w:rPr>
          <w:rFonts w:ascii="Times New Roman" w:eastAsia="Times New Roman" w:hAnsi="Times New Roman" w:cs="Times New Roman"/>
          <w:sz w:val="28"/>
          <w:szCs w:val="28"/>
          <w:lang w:eastAsia="ru-RU"/>
        </w:rPr>
        <w:t xml:space="preserve">3) </w:t>
      </w:r>
      <w:r w:rsidRPr="00235575">
        <w:rPr>
          <w:rFonts w:ascii="Times New Roman" w:eastAsia="Times New Roman" w:hAnsi="Times New Roman" w:cs="Times New Roman"/>
          <w:sz w:val="28"/>
          <w:szCs w:val="28"/>
          <w:lang w:val="ru-RU" w:eastAsia="ru-RU"/>
        </w:rPr>
        <w:t>шрифт</w:t>
      </w:r>
      <w:r w:rsidRPr="00235575">
        <w:rPr>
          <w:rFonts w:ascii="Times New Roman" w:eastAsia="Times New Roman" w:hAnsi="Times New Roman" w:cs="Times New Roman"/>
          <w:sz w:val="28"/>
          <w:szCs w:val="28"/>
          <w:lang w:eastAsia="ru-RU"/>
        </w:rPr>
        <w:t xml:space="preserve"> – Times New Roman, </w:t>
      </w:r>
      <w:r w:rsidRPr="00235575">
        <w:rPr>
          <w:rFonts w:ascii="Times New Roman" w:eastAsia="Times New Roman" w:hAnsi="Times New Roman" w:cs="Times New Roman"/>
          <w:sz w:val="28"/>
          <w:szCs w:val="28"/>
          <w:lang w:val="ru-RU" w:eastAsia="ru-RU"/>
        </w:rPr>
        <w:t>размер</w:t>
      </w:r>
      <w:r w:rsidRPr="00235575">
        <w:rPr>
          <w:rFonts w:ascii="Times New Roman" w:eastAsia="Times New Roman" w:hAnsi="Times New Roman" w:cs="Times New Roman"/>
          <w:sz w:val="28"/>
          <w:szCs w:val="28"/>
          <w:lang w:eastAsia="ru-RU"/>
        </w:rPr>
        <w:t xml:space="preserve"> - 14;</w:t>
      </w:r>
    </w:p>
    <w:p w14:paraId="1BD3EE2A"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4) оформление абзаца: отступ первой строки – 1,27 см, межстрочный интервал – одинарный, отступ слева и справа – 0 см, выравнивание текста – по ширине, заголовка – по центру;</w:t>
      </w:r>
    </w:p>
    <w:p w14:paraId="2C6472F0" w14:textId="77777777" w:rsidR="0028125B" w:rsidRPr="00235575" w:rsidRDefault="0028125B" w:rsidP="0028125B">
      <w:pPr>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5) оформление списка: нумерация списка вручную, положение номера по левому краю – 1,5 см, положение текста – отступ 0 см.</w:t>
      </w:r>
    </w:p>
    <w:p w14:paraId="249A251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190. Подготовка информационных материалов на интранет-портале 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lang w:val="ru-RU"/>
        </w:rPr>
        <w:t>осуществляется в порядке, определенном настоящим разделом.</w:t>
      </w:r>
    </w:p>
    <w:p w14:paraId="488D131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191. Размещение, корректировка и удаление материалов, в том числе информационных на интранет-портале 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lang w:val="ru-RU"/>
        </w:rPr>
        <w:t xml:space="preserve">производится посредством служебной записки руководителя аппарата на имя Председателя Ревизионной комиссии. </w:t>
      </w:r>
    </w:p>
    <w:p w14:paraId="6722DE6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192. Наименование информационного материала указывается полностью с указанием номера и даты регистрации. Название файла информационного материала предоставляется на латинице. </w:t>
      </w:r>
    </w:p>
    <w:p w14:paraId="3FBB0F5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0647D14D" w14:textId="77777777"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Параграф 1. Организация информационного продвижения мероприятий </w:t>
      </w:r>
      <w:r w:rsidRPr="00235575">
        <w:rPr>
          <w:rFonts w:ascii="Times New Roman" w:hAnsi="Times New Roman" w:cs="Times New Roman"/>
          <w:b/>
          <w:bCs/>
          <w:sz w:val="28"/>
          <w:szCs w:val="28"/>
          <w:lang w:val="ru-RU"/>
        </w:rPr>
        <w:t>Ревизионной комиссии</w:t>
      </w:r>
    </w:p>
    <w:p w14:paraId="0C352AE7"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6EBB8EA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shd w:val="clear" w:color="auto" w:fill="FFFFFF"/>
          <w:lang w:val="ru-RU"/>
        </w:rPr>
      </w:pPr>
      <w:r w:rsidRPr="00235575">
        <w:rPr>
          <w:rFonts w:ascii="Times New Roman" w:hAnsi="Times New Roman" w:cs="Times New Roman"/>
          <w:sz w:val="28"/>
          <w:szCs w:val="28"/>
          <w:shd w:val="clear" w:color="auto" w:fill="FFFFFF"/>
          <w:lang w:val="ru-RU"/>
        </w:rPr>
        <w:t xml:space="preserve">193. Членом </w:t>
      </w:r>
      <w:r w:rsidRPr="00235575">
        <w:rPr>
          <w:rFonts w:ascii="Times New Roman" w:hAnsi="Times New Roman" w:cs="Times New Roman"/>
          <w:sz w:val="28"/>
          <w:szCs w:val="28"/>
          <w:lang w:val="ru-RU"/>
        </w:rPr>
        <w:t>Ревизионной комиссии или ответственным структурным подразделением</w:t>
      </w:r>
      <w:r w:rsidRPr="00235575">
        <w:rPr>
          <w:rFonts w:ascii="Times New Roman" w:hAnsi="Times New Roman" w:cs="Times New Roman"/>
          <w:sz w:val="28"/>
          <w:szCs w:val="28"/>
          <w:shd w:val="clear" w:color="auto" w:fill="FFFFFF"/>
          <w:lang w:val="ru-RU"/>
        </w:rPr>
        <w:t>, ответственным за проведение мероприятия, не позднее, чем за три рабочих дня до его проведения представляется Председателю проект  соответствующего пресс-релиза.</w:t>
      </w:r>
    </w:p>
    <w:p w14:paraId="2C5D438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194. Проекты пресс-релизов редактируются и согласовываются с Председателем Ревизионной комиссии, либо должностным лицом, его замещающим. </w:t>
      </w:r>
    </w:p>
    <w:p w14:paraId="10F3C924" w14:textId="77777777" w:rsidR="0028125B" w:rsidRPr="00235575" w:rsidRDefault="0028125B" w:rsidP="0028125B">
      <w:pPr>
        <w:spacing w:after="0" w:line="240" w:lineRule="auto"/>
        <w:ind w:firstLine="709"/>
        <w:contextualSpacing/>
        <w:jc w:val="both"/>
        <w:rPr>
          <w:rFonts w:ascii="Times New Roman" w:hAnsi="Times New Roman"/>
          <w:sz w:val="28"/>
          <w:szCs w:val="28"/>
          <w:lang w:val="ru-RU"/>
        </w:rPr>
      </w:pPr>
      <w:r w:rsidRPr="00235575">
        <w:rPr>
          <w:rFonts w:ascii="Times New Roman" w:hAnsi="Times New Roman" w:cs="Times New Roman"/>
          <w:sz w:val="28"/>
          <w:szCs w:val="28"/>
          <w:lang w:val="ru-RU"/>
        </w:rPr>
        <w:t xml:space="preserve">195. </w:t>
      </w:r>
      <w:r w:rsidRPr="00235575">
        <w:rPr>
          <w:rFonts w:ascii="Times New Roman" w:hAnsi="Times New Roman"/>
          <w:sz w:val="28"/>
          <w:szCs w:val="28"/>
          <w:lang w:val="ru-RU"/>
        </w:rPr>
        <w:t xml:space="preserve">Согласованный с Председателем Ревизионной комиссии либо должностным лицом, его замещающим, пресс-релиз размещается на интернет-ресурсе Ревизионной комиссии, а также на официальных аккаунтах Ревизионной комиссии в социальных сетях (при наличии) структурным подразделением, ответственным за проведение государственного аудита или ответственным членом Ревизионной комиссии, в день проведения мероприятия Ревизионной комиссии или иные сроки, определенные Председателем Ревизионной комиссии либо должностным лицом, его замещающим. </w:t>
      </w:r>
    </w:p>
    <w:p w14:paraId="737827A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sz w:val="28"/>
          <w:szCs w:val="28"/>
          <w:lang w:val="ru-RU"/>
        </w:rPr>
        <w:lastRenderedPageBreak/>
        <w:t>Пресс-релизы по итогам заседаний Ревизионной комиссии по результатам аудиторских мероприятий размещаются на интернет-ресурсе Ревизионной комиссии, а также на официальных аккаунтах Ревизионной комиссии в социальных сетях, после доработки, с учетом итогов данного заседания, соответствующего аудиторского заключения, но не более пяти рабочих дней после проведения заседания.</w:t>
      </w:r>
    </w:p>
    <w:p w14:paraId="6396B0CC" w14:textId="77777777" w:rsidR="0028125B" w:rsidRPr="00235575" w:rsidRDefault="0028125B" w:rsidP="0028125B">
      <w:pPr>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4"/>
          <w:szCs w:val="24"/>
          <w:lang w:val="ru-RU" w:eastAsia="ru-RU"/>
        </w:rPr>
        <w:t xml:space="preserve">   </w:t>
      </w:r>
      <w:r w:rsidRPr="00235575">
        <w:rPr>
          <w:rFonts w:ascii="Times New Roman" w:eastAsia="Times New Roman" w:hAnsi="Times New Roman" w:cs="Times New Roman"/>
          <w:sz w:val="28"/>
          <w:szCs w:val="28"/>
          <w:lang w:val="ru-RU" w:eastAsia="ru-RU"/>
        </w:rPr>
        <w:t xml:space="preserve">       196.  </w:t>
      </w:r>
      <w:r w:rsidRPr="00235575">
        <w:rPr>
          <w:rFonts w:ascii="Times New Roman" w:hAnsi="Times New Roman"/>
          <w:sz w:val="28"/>
          <w:szCs w:val="28"/>
          <w:lang w:val="ru-RU"/>
        </w:rPr>
        <w:t>Пресс-релизы по итогам мероприятий Ревизионной комиссии, по исполнению рекомендаций и поручений, данных по результатам государственного аудита, содержащие информацию с грифом «Для служебного пользования», а также сведения, отнесенные к государственным секретам (при наличии), не подлежат к размещению в информационном пространстве.</w:t>
      </w:r>
    </w:p>
    <w:p w14:paraId="27096EA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197. Руководителем аппарата или членом Ревизионной комиссии, не позднее, чем за два рабочих дня до проведения мероприятия Ревизионной комиссии, разрабатывается и согласовывает проект текста анонса о нем с Председателем Ревизионной комиссии. </w:t>
      </w:r>
    </w:p>
    <w:p w14:paraId="2FE7EA9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В проекте текста анонса мероприятия 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lang w:val="ru-RU"/>
        </w:rPr>
        <w:t xml:space="preserve">должна содержаться краткая информация с указанием темы и вопросов повестки дня мероприятия.  </w:t>
      </w:r>
    </w:p>
    <w:p w14:paraId="6F208E5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198. Руководитель аппарата </w:t>
      </w:r>
      <w:r w:rsidRPr="00235575">
        <w:rPr>
          <w:rFonts w:ascii="Times New Roman" w:hAnsi="Times New Roman" w:cs="Times New Roman"/>
          <w:sz w:val="28"/>
          <w:szCs w:val="28"/>
          <w:shd w:val="clear" w:color="auto" w:fill="FFFFFF"/>
          <w:lang w:val="ru-RU"/>
        </w:rPr>
        <w:t xml:space="preserve">в день согласования текста анонса, но не позднее, чем за один рабочий день до проведения мероприятия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shd w:val="clear" w:color="auto" w:fill="FFFFFF"/>
          <w:lang w:val="ru-RU"/>
        </w:rPr>
        <w:t xml:space="preserve">размещает его в разделе «Пресс-центр» интернет-ресурса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shd w:val="clear" w:color="auto" w:fill="FFFFFF"/>
          <w:lang w:val="ru-RU"/>
        </w:rPr>
        <w:t xml:space="preserve">и (или) обеспечивает рассылку СМИ, а также размещает на официальных аккаунтах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shd w:val="clear" w:color="auto" w:fill="FFFFFF"/>
          <w:lang w:val="ru-RU"/>
        </w:rPr>
        <w:t>в социальных сетях.</w:t>
      </w:r>
    </w:p>
    <w:p w14:paraId="4F01320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199. </w:t>
      </w:r>
      <w:r w:rsidRPr="00235575">
        <w:rPr>
          <w:rFonts w:ascii="Times New Roman" w:eastAsia="Times New Roman" w:hAnsi="Times New Roman" w:cs="Times New Roman"/>
          <w:sz w:val="28"/>
          <w:szCs w:val="28"/>
          <w:lang w:val="ru-RU" w:eastAsia="ru-RU"/>
        </w:rPr>
        <w:t xml:space="preserve">Пресс-конференции (брифинги, интервью) проводятся только с согласия Председателя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должностного лица, его замещающего, на основании предложений ответственного за мероприятие члена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Председатель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должностное лицо, его замещающее, определяет тематику, дату, время и место проведения пресс-конференции (брифинги, интервью).  </w:t>
      </w:r>
    </w:p>
    <w:p w14:paraId="7BE9777B" w14:textId="77777777" w:rsidR="0028125B" w:rsidRPr="00235575" w:rsidRDefault="0028125B" w:rsidP="0028125B">
      <w:pPr>
        <w:shd w:val="clear" w:color="auto" w:fill="FFFFFF"/>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 xml:space="preserve">Руководитель аппарата </w:t>
      </w:r>
      <w:r w:rsidRPr="00235575">
        <w:rPr>
          <w:rFonts w:ascii="Times New Roman" w:eastAsia="Times New Roman" w:hAnsi="Times New Roman" w:cs="Times New Roman"/>
          <w:sz w:val="28"/>
          <w:szCs w:val="28"/>
          <w:lang w:val="ru-RU" w:eastAsia="ru-RU"/>
        </w:rPr>
        <w:t xml:space="preserve">не позднее, чем за пять рабочих дней до даты проведения пресс-конференции (брифинги, интервью), разрабатывает и согласовывает с ответственным членом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список докладчиков и состав участников и обеспечивает его отражение в соответствующем ежемесячном медиа-плане.</w:t>
      </w:r>
    </w:p>
    <w:p w14:paraId="46999F5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200. </w:t>
      </w:r>
      <w:r w:rsidRPr="00235575">
        <w:rPr>
          <w:rFonts w:ascii="Times New Roman" w:eastAsia="Times New Roman" w:hAnsi="Times New Roman" w:cs="Times New Roman"/>
          <w:sz w:val="28"/>
          <w:szCs w:val="28"/>
          <w:lang w:val="ru-RU" w:eastAsia="ru-RU"/>
        </w:rPr>
        <w:t xml:space="preserve">Лица, определенные докладчиками на пресс-конференции (брифинги, интервью), не позднее, чем за четыре рабочих дня до даты проведения обеспечивают разработку и согласование текстов своих выступлений с ответственным за мероприятие членом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и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должностным лицом, его замещающим.</w:t>
      </w:r>
    </w:p>
    <w:p w14:paraId="0E81ED86" w14:textId="77777777" w:rsidR="0028125B" w:rsidRPr="00235575" w:rsidRDefault="0028125B" w:rsidP="0028125B">
      <w:pPr>
        <w:shd w:val="clear" w:color="auto" w:fill="FFFFFF"/>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Согласованные ответственным членом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материалы по пресс-конференции (брифинги, интервью) вносятся и утверждаются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должностным лицом, его замещающим, за три рабочих дня до даты проведения.  </w:t>
      </w:r>
    </w:p>
    <w:p w14:paraId="2981F44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201. Руководитель аппарата в рамках подготовительной работы за один рабочий день до пресс-конференции:</w:t>
      </w:r>
    </w:p>
    <w:p w14:paraId="79848C3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проводит совещание с докладчиками и работниками 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lang w:val="ru-RU"/>
        </w:rPr>
        <w:t>– участниками пресс-конференции для обсуждения хода ее проведения и уточняет порядок выступлений докладчиков;</w:t>
      </w:r>
    </w:p>
    <w:p w14:paraId="6D04576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напоминает приглашенным журналистам о проведении пресс-конференции;</w:t>
      </w:r>
    </w:p>
    <w:p w14:paraId="5A99C51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 уточняет количество и состав представителей СМИ, принимающих участие на пресс-конференции;</w:t>
      </w:r>
    </w:p>
    <w:p w14:paraId="582ABF8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4) составляет список участников пресс-конференции для раздачи представителям СМИ и другим участникам пресс-конференции;</w:t>
      </w:r>
    </w:p>
    <w:p w14:paraId="7B024C0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5) направляет охране письмо для пропуска в здание представителей СМИ и других приглашенных лиц;</w:t>
      </w:r>
    </w:p>
    <w:p w14:paraId="222C566E"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6) разрабатывает форму регистрации, определяет работника, осуществляющего регистрацию участников пресс-конференции.</w:t>
      </w:r>
    </w:p>
    <w:p w14:paraId="19FC8D5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202. Руководитель аппарата, в день проведения пресс-конференции:</w:t>
      </w:r>
    </w:p>
    <w:p w14:paraId="08C7BC4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проверяет готовность к проведению пресс-конференции;</w:t>
      </w:r>
    </w:p>
    <w:p w14:paraId="718E5F3B"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обеспечивает встречу представителей СМИ и сопровождение их к месту проведения пресс-конференции;</w:t>
      </w:r>
    </w:p>
    <w:p w14:paraId="7DE8552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 регистрирует участников пресс-конференции, в том числе представителей СМИ;</w:t>
      </w:r>
    </w:p>
    <w:p w14:paraId="55181A7A"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4) обеспечивает возможность для журналистов задать вопросы.</w:t>
      </w:r>
    </w:p>
    <w:p w14:paraId="18BC9BA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203. Руководитель аппарата </w:t>
      </w:r>
      <w:r w:rsidRPr="00235575">
        <w:rPr>
          <w:rFonts w:ascii="Times New Roman" w:hAnsi="Times New Roman" w:cs="Times New Roman"/>
          <w:sz w:val="28"/>
          <w:szCs w:val="28"/>
          <w:shd w:val="clear" w:color="auto" w:fill="FFFFFF"/>
          <w:lang w:val="ru-RU"/>
        </w:rPr>
        <w:t xml:space="preserve">по итогам проведения пресс-конференции, брифинга в течение одного дня со дня проведения подготавливает проект пресс-релиза и размещает его на интернет-ресурсе </w:t>
      </w:r>
      <w:r w:rsidRPr="00235575">
        <w:rPr>
          <w:rFonts w:ascii="Times New Roman" w:hAnsi="Times New Roman" w:cs="Times New Roman"/>
          <w:sz w:val="28"/>
          <w:szCs w:val="28"/>
          <w:lang w:val="ru-RU"/>
        </w:rPr>
        <w:t>Ревизионной комиссии</w:t>
      </w:r>
      <w:r w:rsidRPr="00235575">
        <w:rPr>
          <w:rFonts w:ascii="Times New Roman" w:hAnsi="Times New Roman" w:cs="Times New Roman"/>
          <w:sz w:val="28"/>
          <w:szCs w:val="28"/>
          <w:shd w:val="clear" w:color="auto" w:fill="FFFFFF"/>
          <w:lang w:val="ru-RU"/>
        </w:rPr>
        <w:t xml:space="preserve">, официальных аккаунтах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shd w:val="clear" w:color="auto" w:fill="FFFFFF"/>
          <w:lang w:val="ru-RU"/>
        </w:rPr>
        <w:t>в социальных сетях и в случае необходимости, обеспечивает рассылку в СМИ.</w:t>
      </w:r>
    </w:p>
    <w:p w14:paraId="16AC2DA3"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204. </w:t>
      </w:r>
      <w:r w:rsidRPr="00235575">
        <w:rPr>
          <w:rFonts w:ascii="Times New Roman" w:eastAsia="Times New Roman" w:hAnsi="Times New Roman" w:cs="Times New Roman"/>
          <w:sz w:val="28"/>
          <w:szCs w:val="28"/>
          <w:lang w:val="ru-RU" w:eastAsia="ru-RU"/>
        </w:rPr>
        <w:t xml:space="preserve">Статьи от имени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подготавливаются в соответствии с ежемесячным медиа-планом и публикуются только с согласия или по поручению Председателя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должностного лица, его замещающего.</w:t>
      </w:r>
    </w:p>
    <w:p w14:paraId="665F8321" w14:textId="77777777" w:rsidR="0028125B" w:rsidRPr="00235575" w:rsidRDefault="0028125B" w:rsidP="0028125B">
      <w:pPr>
        <w:shd w:val="clear" w:color="auto" w:fill="FFFFFF"/>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Содержание статьи от имени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должно соответствовать нормам литературного языка, полностью раскрывать установленную тему, исключать различное толкование его смысла, не должно противоречить проводимой </w:t>
      </w:r>
      <w:r w:rsidRPr="00235575">
        <w:rPr>
          <w:rFonts w:ascii="Times New Roman" w:hAnsi="Times New Roman" w:cs="Times New Roman"/>
          <w:sz w:val="28"/>
          <w:szCs w:val="28"/>
          <w:lang w:val="ru-RU"/>
        </w:rPr>
        <w:t>Ревизионной комиссией</w:t>
      </w:r>
      <w:r w:rsidRPr="00235575">
        <w:rPr>
          <w:rFonts w:ascii="Times New Roman" w:eastAsia="Times New Roman" w:hAnsi="Times New Roman" w:cs="Times New Roman"/>
          <w:sz w:val="28"/>
          <w:szCs w:val="28"/>
          <w:lang w:val="ru-RU" w:eastAsia="ru-RU"/>
        </w:rPr>
        <w:t xml:space="preserve"> политике, в том числе в сфере связи с общественностью.   </w:t>
      </w:r>
    </w:p>
    <w:p w14:paraId="79367CAD"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205. </w:t>
      </w:r>
      <w:r w:rsidRPr="00235575">
        <w:rPr>
          <w:rFonts w:ascii="Times New Roman" w:eastAsia="Times New Roman" w:hAnsi="Times New Roman" w:cs="Times New Roman"/>
          <w:sz w:val="28"/>
          <w:szCs w:val="28"/>
          <w:lang w:val="ru-RU" w:eastAsia="ru-RU"/>
        </w:rPr>
        <w:t xml:space="preserve">Автор статьи не позднее, чем за пять рабочих дней до срока передачи статьи в СМИ для публикации, согласует ее проект с заинтересованными структурными подразделениями и членами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w:t>
      </w:r>
    </w:p>
    <w:p w14:paraId="3A59E412" w14:textId="77777777" w:rsidR="0028125B" w:rsidRPr="00235575" w:rsidRDefault="0028125B" w:rsidP="0028125B">
      <w:pPr>
        <w:spacing w:after="0" w:line="240" w:lineRule="auto"/>
        <w:ind w:firstLine="709"/>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206. </w:t>
      </w:r>
      <w:r w:rsidRPr="00235575">
        <w:rPr>
          <w:rFonts w:ascii="Times New Roman" w:eastAsia="Times New Roman" w:hAnsi="Times New Roman" w:cs="Times New Roman"/>
          <w:sz w:val="28"/>
          <w:szCs w:val="28"/>
          <w:lang w:val="ru-RU" w:eastAsia="ru-RU"/>
        </w:rPr>
        <w:t xml:space="preserve">После согласования со всеми заинтересованными структурными подразделениями автор статьи не позднее, чем за четыре рабочих дня до срока передачи для публикации статьи в СМИ, согласует ее проект с ответственным членом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и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должностным лицом, его замещающим. </w:t>
      </w:r>
    </w:p>
    <w:p w14:paraId="258F5DAF"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207. </w:t>
      </w:r>
      <w:r w:rsidRPr="00235575">
        <w:rPr>
          <w:rFonts w:ascii="Times New Roman" w:eastAsia="Times New Roman" w:hAnsi="Times New Roman" w:cs="Times New Roman"/>
          <w:sz w:val="28"/>
          <w:szCs w:val="28"/>
          <w:lang w:val="ru-RU" w:eastAsia="ru-RU"/>
        </w:rPr>
        <w:t>Автор статьи в день согласования со всеми соответствующими должностными лицами и заинтересованными структурными подразделениями для публикации статьи в СМИ передает ее руководителю аппарата.</w:t>
      </w:r>
    </w:p>
    <w:p w14:paraId="0809BF92" w14:textId="77777777" w:rsidR="0028125B" w:rsidRPr="00235575" w:rsidRDefault="0028125B" w:rsidP="0028125B">
      <w:pPr>
        <w:shd w:val="clear" w:color="auto" w:fill="FFFFFF"/>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hAnsi="Times New Roman" w:cs="Times New Roman"/>
          <w:sz w:val="28"/>
          <w:szCs w:val="28"/>
          <w:lang w:val="ru-RU"/>
        </w:rPr>
        <w:t xml:space="preserve">          </w:t>
      </w:r>
      <w:r w:rsidRPr="00235575">
        <w:rPr>
          <w:rFonts w:ascii="Times New Roman" w:eastAsia="Times New Roman" w:hAnsi="Times New Roman" w:cs="Times New Roman"/>
          <w:sz w:val="28"/>
          <w:szCs w:val="28"/>
          <w:lang w:val="ru-RU" w:eastAsia="ru-RU"/>
        </w:rPr>
        <w:t xml:space="preserve">208. </w:t>
      </w:r>
      <w:r w:rsidRPr="00235575">
        <w:rPr>
          <w:rFonts w:ascii="Times New Roman" w:hAnsi="Times New Roman" w:cs="Times New Roman"/>
          <w:sz w:val="28"/>
          <w:szCs w:val="28"/>
          <w:lang w:val="ru-RU"/>
        </w:rPr>
        <w:t xml:space="preserve">Руководитель аппарата </w:t>
      </w:r>
      <w:r w:rsidRPr="00235575">
        <w:rPr>
          <w:rFonts w:ascii="Times New Roman" w:eastAsia="Times New Roman" w:hAnsi="Times New Roman" w:cs="Times New Roman"/>
          <w:sz w:val="28"/>
          <w:szCs w:val="28"/>
          <w:lang w:val="ru-RU" w:eastAsia="ru-RU"/>
        </w:rPr>
        <w:t xml:space="preserve">размещает публикацию на интернет-ресурсе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а также на официальных аккаунтах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 и отслеживает публикацию статьи в СМИ.          </w:t>
      </w:r>
    </w:p>
    <w:p w14:paraId="7906F1F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1A7D9E33" w14:textId="77777777" w:rsidR="0028125B" w:rsidRPr="00235575" w:rsidRDefault="0028125B" w:rsidP="0028125B">
      <w:pPr>
        <w:shd w:val="clear" w:color="auto" w:fill="FFFFFF"/>
        <w:spacing w:after="0" w:line="240" w:lineRule="auto"/>
        <w:contextualSpacing/>
        <w:jc w:val="center"/>
        <w:rPr>
          <w:rFonts w:ascii="Tahoma" w:eastAsia="Times New Roman" w:hAnsi="Tahoma" w:cs="Tahoma"/>
          <w:sz w:val="18"/>
          <w:szCs w:val="18"/>
          <w:lang w:val="ru-RU" w:eastAsia="ru-RU"/>
        </w:rPr>
      </w:pPr>
      <w:r w:rsidRPr="00235575">
        <w:rPr>
          <w:rFonts w:ascii="Times New Roman" w:hAnsi="Times New Roman" w:cs="Times New Roman"/>
          <w:b/>
          <w:sz w:val="28"/>
          <w:szCs w:val="28"/>
          <w:lang w:val="ru-RU"/>
        </w:rPr>
        <w:t xml:space="preserve">Параграф 2. </w:t>
      </w:r>
      <w:r w:rsidRPr="00235575">
        <w:rPr>
          <w:rFonts w:ascii="Times New Roman" w:eastAsia="Times New Roman" w:hAnsi="Times New Roman" w:cs="Times New Roman"/>
          <w:b/>
          <w:sz w:val="28"/>
          <w:szCs w:val="28"/>
          <w:lang w:val="ru-RU" w:eastAsia="ru-RU"/>
        </w:rPr>
        <w:t>Алгоритм оперативного реагирования на публикации                       в СМИ и социальных сетях</w:t>
      </w:r>
    </w:p>
    <w:p w14:paraId="602ABB9B" w14:textId="77777777" w:rsidR="0028125B" w:rsidRPr="00235575" w:rsidRDefault="0028125B" w:rsidP="0028125B">
      <w:pPr>
        <w:spacing w:after="0" w:line="240" w:lineRule="auto"/>
        <w:contextualSpacing/>
        <w:jc w:val="center"/>
        <w:rPr>
          <w:rFonts w:ascii="Times New Roman" w:hAnsi="Times New Roman" w:cs="Times New Roman"/>
          <w:b/>
          <w:strike/>
          <w:sz w:val="28"/>
          <w:szCs w:val="28"/>
          <w:lang w:val="ru-RU"/>
        </w:rPr>
      </w:pPr>
      <w:r w:rsidRPr="00235575">
        <w:rPr>
          <w:rFonts w:ascii="Times New Roman" w:hAnsi="Times New Roman" w:cs="Times New Roman"/>
          <w:b/>
          <w:sz w:val="28"/>
          <w:szCs w:val="28"/>
          <w:lang w:val="ru-RU"/>
        </w:rPr>
        <w:t xml:space="preserve"> </w:t>
      </w:r>
    </w:p>
    <w:p w14:paraId="626C022C" w14:textId="77777777" w:rsidR="0028125B" w:rsidRPr="00235575" w:rsidRDefault="0028125B" w:rsidP="0028125B">
      <w:pPr>
        <w:spacing w:after="0" w:line="240" w:lineRule="auto"/>
        <w:ind w:firstLine="709"/>
        <w:contextualSpacing/>
        <w:jc w:val="both"/>
        <w:rPr>
          <w:rFonts w:ascii="Tahoma" w:hAnsi="Tahoma" w:cs="Tahoma"/>
          <w:sz w:val="18"/>
          <w:szCs w:val="18"/>
          <w:shd w:val="clear" w:color="auto" w:fill="FFFFFF"/>
          <w:lang w:val="ru-RU"/>
        </w:rPr>
      </w:pPr>
      <w:r w:rsidRPr="00235575">
        <w:rPr>
          <w:rFonts w:ascii="Times New Roman" w:hAnsi="Times New Roman" w:cs="Times New Roman"/>
          <w:sz w:val="28"/>
          <w:szCs w:val="28"/>
          <w:lang w:val="ru-RU"/>
        </w:rPr>
        <w:t>209.</w:t>
      </w:r>
      <w:r w:rsidRPr="00235575">
        <w:rPr>
          <w:rFonts w:ascii="Tahoma" w:hAnsi="Tahoma" w:cs="Tahoma"/>
          <w:sz w:val="18"/>
          <w:szCs w:val="18"/>
          <w:shd w:val="clear" w:color="auto" w:fill="FFFFFF"/>
          <w:lang w:val="ru-RU"/>
        </w:rPr>
        <w:t xml:space="preserve"> </w:t>
      </w:r>
      <w:r w:rsidRPr="00235575">
        <w:rPr>
          <w:rFonts w:ascii="Times New Roman" w:hAnsi="Times New Roman" w:cs="Times New Roman"/>
          <w:sz w:val="28"/>
          <w:szCs w:val="28"/>
          <w:shd w:val="clear" w:color="auto" w:fill="FFFFFF"/>
          <w:lang w:val="ru-RU"/>
        </w:rPr>
        <w:t xml:space="preserve">К СМИ, подлежащим мониторингу, относятся интернет-ресурсы отечественных СМИ, социальные сети, представленные в Республике Казахстан. </w:t>
      </w:r>
    </w:p>
    <w:p w14:paraId="649C3C28"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shd w:val="clear" w:color="auto" w:fill="FFFFFF"/>
          <w:lang w:val="ru-RU"/>
        </w:rPr>
        <w:t xml:space="preserve">Мониторинг СМИ и социальных сетей, а также информационных ресурсов других государственных органов (организаций) на предмет негативных публикаций о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hAnsi="Times New Roman" w:cs="Times New Roman"/>
          <w:sz w:val="28"/>
          <w:szCs w:val="28"/>
          <w:shd w:val="clear" w:color="auto" w:fill="FFFFFF"/>
          <w:lang w:val="ru-RU"/>
        </w:rPr>
        <w:t>и его работниках осуществляется Руководителем аппарата.</w:t>
      </w:r>
    </w:p>
    <w:p w14:paraId="58BCB321"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210. Руководитель аппарата </w:t>
      </w:r>
      <w:r w:rsidRPr="00235575">
        <w:rPr>
          <w:rFonts w:ascii="Times New Roman" w:eastAsia="Times New Roman" w:hAnsi="Times New Roman" w:cs="Times New Roman"/>
          <w:sz w:val="28"/>
          <w:szCs w:val="28"/>
          <w:lang w:val="ru-RU" w:eastAsia="ru-RU"/>
        </w:rPr>
        <w:t xml:space="preserve">при обнаружении негативных публикаций о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и его работниках в течение одного рабочего дня информирует об этом Председателя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должностное лицо, его замещающее. </w:t>
      </w:r>
    </w:p>
    <w:p w14:paraId="5A30E8B5" w14:textId="77777777" w:rsidR="0028125B" w:rsidRPr="00235575" w:rsidRDefault="0028125B" w:rsidP="0028125B">
      <w:pPr>
        <w:shd w:val="clear" w:color="auto" w:fill="FFFFFF"/>
        <w:spacing w:after="0" w:line="240" w:lineRule="auto"/>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         Председатель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должностное лицо, его замещающее, принимает решение о дальнейших действиях, в том числе определяет работников ответственных за подготовку в течение </w:t>
      </w:r>
      <w:r w:rsidRPr="00235575">
        <w:rPr>
          <w:rFonts w:ascii="Times New Roman" w:hAnsi="Times New Roman" w:cs="Times New Roman"/>
          <w:sz w:val="28"/>
          <w:szCs w:val="28"/>
          <w:lang w:val="ru-RU"/>
        </w:rPr>
        <w:t xml:space="preserve">двух рабочих дней </w:t>
      </w:r>
      <w:r w:rsidRPr="00235575">
        <w:rPr>
          <w:rFonts w:ascii="Times New Roman" w:eastAsia="Times New Roman" w:hAnsi="Times New Roman" w:cs="Times New Roman"/>
          <w:sz w:val="28"/>
          <w:szCs w:val="28"/>
          <w:lang w:val="ru-RU" w:eastAsia="ru-RU"/>
        </w:rPr>
        <w:t xml:space="preserve">проекта ответа, публикации либо комментария об опровержении сведений, порочащих честь, достоинство и деловую репутацию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p>
    <w:p w14:paraId="215C3AED" w14:textId="77777777" w:rsidR="0028125B" w:rsidRPr="00235575" w:rsidRDefault="0028125B" w:rsidP="0028125B">
      <w:pPr>
        <w:shd w:val="clear" w:color="auto" w:fill="FFFFFF"/>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Подготовленная и согласованная с Председателем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либо должностным лицом, его замещающим, информация направляется в редакцию соответствующего СМИ с требованием опубликования опровержения, публикуется в комментариях к соответствующим постам в социальных сетях  с официального аккаунта соответствующей социальной сети.</w:t>
      </w:r>
    </w:p>
    <w:p w14:paraId="6A4D6166" w14:textId="77777777" w:rsidR="0028125B" w:rsidRPr="00235575" w:rsidRDefault="0028125B" w:rsidP="0028125B">
      <w:pPr>
        <w:shd w:val="clear" w:color="auto" w:fill="FFFFFF"/>
        <w:spacing w:after="0" w:line="240" w:lineRule="auto"/>
        <w:ind w:firstLine="708"/>
        <w:contextualSpacing/>
        <w:jc w:val="both"/>
        <w:rPr>
          <w:rFonts w:ascii="Times New Roman" w:eastAsia="Times New Roman" w:hAnsi="Times New Roman" w:cs="Times New Roman"/>
          <w:sz w:val="28"/>
          <w:szCs w:val="28"/>
          <w:lang w:val="ru-RU" w:eastAsia="ru-RU"/>
        </w:rPr>
      </w:pPr>
      <w:r w:rsidRPr="00235575">
        <w:rPr>
          <w:rFonts w:ascii="Times New Roman" w:eastAsia="Times New Roman" w:hAnsi="Times New Roman" w:cs="Times New Roman"/>
          <w:sz w:val="28"/>
          <w:szCs w:val="28"/>
          <w:lang w:val="ru-RU" w:eastAsia="ru-RU"/>
        </w:rPr>
        <w:t xml:space="preserve">Могут быть организованы тематические брифинги, пресс-конференции или интервью в СМИ и на официальных аккаунтах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в социальных сетях, (или) подготовлены репосты, комментарии в поддержку тематических постов, статей, публикаций в рамках деятельности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либо его отдельных направлений.</w:t>
      </w:r>
    </w:p>
    <w:p w14:paraId="359E74F3"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1AF96186"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6C1F23F3" w14:textId="77777777" w:rsidR="0028125B" w:rsidRPr="00235575" w:rsidRDefault="0028125B" w:rsidP="0028125B">
      <w:pPr>
        <w:spacing w:after="0" w:line="240" w:lineRule="auto"/>
        <w:ind w:firstLine="709"/>
        <w:contextualSpacing/>
        <w:jc w:val="center"/>
        <w:rPr>
          <w:rFonts w:ascii="Times New Roman" w:eastAsiaTheme="minorHAnsi" w:hAnsi="Times New Roman" w:cs="Times New Roman"/>
          <w:b/>
          <w:sz w:val="28"/>
          <w:szCs w:val="28"/>
          <w:lang w:val="ru-RU"/>
        </w:rPr>
      </w:pPr>
      <w:r w:rsidRPr="00235575">
        <w:rPr>
          <w:rFonts w:ascii="Times New Roman" w:eastAsiaTheme="minorHAnsi" w:hAnsi="Times New Roman" w:cs="Times New Roman"/>
          <w:b/>
          <w:sz w:val="28"/>
          <w:szCs w:val="28"/>
          <w:lang w:val="ru-RU"/>
        </w:rPr>
        <w:t>Глава 14. Приобретение услуг аудиторских организаций и (или) экспертов для проведения государственного аудита</w:t>
      </w:r>
    </w:p>
    <w:p w14:paraId="01B30C0E" w14:textId="77777777" w:rsidR="0028125B" w:rsidRPr="00235575" w:rsidRDefault="0028125B" w:rsidP="0028125B">
      <w:pPr>
        <w:spacing w:after="0" w:line="240" w:lineRule="auto"/>
        <w:ind w:firstLine="709"/>
        <w:contextualSpacing/>
        <w:jc w:val="center"/>
        <w:rPr>
          <w:rFonts w:ascii="Times New Roman" w:hAnsi="Times New Roman" w:cs="Times New Roman"/>
          <w:sz w:val="28"/>
          <w:szCs w:val="28"/>
          <w:lang w:val="ru-RU"/>
        </w:rPr>
      </w:pPr>
    </w:p>
    <w:p w14:paraId="4CE2226B" w14:textId="77777777" w:rsidR="0028125B" w:rsidRPr="00235575" w:rsidRDefault="0028125B" w:rsidP="0028125B">
      <w:pPr>
        <w:spacing w:after="0" w:line="240" w:lineRule="auto"/>
        <w:ind w:firstLine="709"/>
        <w:contextualSpacing/>
        <w:jc w:val="both"/>
        <w:rPr>
          <w:rFonts w:ascii="Times New Roman" w:eastAsiaTheme="minorHAnsi" w:hAnsi="Times New Roman" w:cs="Times New Roman"/>
          <w:sz w:val="28"/>
          <w:szCs w:val="28"/>
          <w:lang w:val="ru-RU"/>
        </w:rPr>
      </w:pPr>
      <w:r w:rsidRPr="00235575">
        <w:rPr>
          <w:rFonts w:ascii="Times New Roman" w:hAnsi="Times New Roman" w:cs="Times New Roman"/>
          <w:sz w:val="28"/>
          <w:szCs w:val="28"/>
          <w:lang w:val="ru-RU"/>
        </w:rPr>
        <w:t xml:space="preserve">211. При </w:t>
      </w:r>
      <w:r w:rsidRPr="00235575">
        <w:rPr>
          <w:rFonts w:ascii="Times New Roman" w:eastAsiaTheme="minorHAnsi" w:hAnsi="Times New Roman" w:cs="Times New Roman"/>
          <w:sz w:val="28"/>
          <w:szCs w:val="28"/>
          <w:lang w:val="ru-RU"/>
        </w:rPr>
        <w:t xml:space="preserve">приобретении </w:t>
      </w:r>
      <w:r w:rsidRPr="00235575">
        <w:rPr>
          <w:rFonts w:ascii="Times New Roman" w:hAnsi="Times New Roman" w:cs="Times New Roman"/>
          <w:sz w:val="28"/>
          <w:szCs w:val="28"/>
          <w:lang w:val="ru-RU"/>
        </w:rPr>
        <w:t>Ревизионной комиссии</w:t>
      </w:r>
      <w:r w:rsidRPr="00235575">
        <w:rPr>
          <w:rFonts w:ascii="Times New Roman" w:eastAsia="Times New Roman" w:hAnsi="Times New Roman" w:cs="Times New Roman"/>
          <w:sz w:val="28"/>
          <w:szCs w:val="28"/>
          <w:lang w:val="ru-RU" w:eastAsia="ru-RU"/>
        </w:rPr>
        <w:t xml:space="preserve"> </w:t>
      </w:r>
      <w:r w:rsidRPr="00235575">
        <w:rPr>
          <w:rFonts w:ascii="Times New Roman" w:eastAsiaTheme="minorHAnsi" w:hAnsi="Times New Roman" w:cs="Times New Roman"/>
          <w:sz w:val="28"/>
          <w:szCs w:val="28"/>
          <w:lang w:val="ru-RU"/>
        </w:rPr>
        <w:t xml:space="preserve">услуг аудиторских организаций и (или) экспертов для проведения государственного аудита в соответствии с законодательством Республики Казахстан о государственных закупках, техническая спецификация (конкурсная документация) </w:t>
      </w:r>
      <w:r w:rsidRPr="00235575">
        <w:rPr>
          <w:rFonts w:ascii="Times New Roman" w:eastAsiaTheme="minorHAnsi" w:hAnsi="Times New Roman" w:cs="Times New Roman"/>
          <w:sz w:val="28"/>
          <w:szCs w:val="28"/>
          <w:lang w:val="ru-RU"/>
        </w:rPr>
        <w:lastRenderedPageBreak/>
        <w:t xml:space="preserve">согласовывается с членом </w:t>
      </w:r>
      <w:r w:rsidRPr="00235575">
        <w:rPr>
          <w:rFonts w:ascii="Times New Roman" w:hAnsi="Times New Roman" w:cs="Times New Roman"/>
          <w:sz w:val="28"/>
          <w:szCs w:val="28"/>
          <w:lang w:val="ru-RU"/>
        </w:rPr>
        <w:t>и Председателем Ревизионной комиссии</w:t>
      </w:r>
      <w:r w:rsidRPr="00235575">
        <w:rPr>
          <w:rFonts w:ascii="Times New Roman" w:eastAsiaTheme="minorHAnsi" w:hAnsi="Times New Roman" w:cs="Times New Roman"/>
          <w:sz w:val="28"/>
          <w:szCs w:val="28"/>
          <w:lang w:val="ru-RU"/>
        </w:rPr>
        <w:t xml:space="preserve">, ответственным за проведение соответствующего аудиторского мероприятия. </w:t>
      </w:r>
    </w:p>
    <w:p w14:paraId="1A4F3898" w14:textId="4E74530C" w:rsidR="0028125B" w:rsidRDefault="0028125B" w:rsidP="0028125B">
      <w:pPr>
        <w:spacing w:after="0" w:line="240" w:lineRule="auto"/>
        <w:ind w:firstLine="709"/>
        <w:contextualSpacing/>
        <w:jc w:val="both"/>
        <w:rPr>
          <w:rFonts w:ascii="Times New Roman" w:eastAsiaTheme="minorHAnsi" w:hAnsi="Times New Roman" w:cs="Times New Roman"/>
          <w:sz w:val="28"/>
          <w:szCs w:val="28"/>
          <w:lang w:val="ru-RU"/>
        </w:rPr>
      </w:pPr>
      <w:r w:rsidRPr="00235575">
        <w:rPr>
          <w:rFonts w:ascii="Times New Roman" w:eastAsiaTheme="minorHAnsi" w:hAnsi="Times New Roman" w:cs="Times New Roman"/>
          <w:sz w:val="28"/>
          <w:szCs w:val="28"/>
          <w:lang w:val="ru-RU"/>
        </w:rPr>
        <w:t xml:space="preserve">212. Член </w:t>
      </w:r>
      <w:r w:rsidRPr="00235575">
        <w:rPr>
          <w:rFonts w:ascii="Times New Roman" w:hAnsi="Times New Roman" w:cs="Times New Roman"/>
          <w:sz w:val="28"/>
          <w:szCs w:val="28"/>
          <w:lang w:val="ru-RU"/>
        </w:rPr>
        <w:t>Ревизионной комиссии</w:t>
      </w:r>
      <w:r w:rsidRPr="00235575">
        <w:rPr>
          <w:rFonts w:ascii="Times New Roman" w:eastAsiaTheme="minorHAnsi" w:hAnsi="Times New Roman" w:cs="Times New Roman"/>
          <w:sz w:val="28"/>
          <w:szCs w:val="28"/>
          <w:lang w:val="ru-RU"/>
        </w:rPr>
        <w:t>, ответственный за проведение соответствующего аудиторского мероприятия, согласовывает результаты оказанных услуг аудиторских организаций и (или) экспертов.</w:t>
      </w:r>
    </w:p>
    <w:p w14:paraId="5FA2E061" w14:textId="0686CE18"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C9D34EC" w14:textId="36044981"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D84B8CC" w14:textId="47B24945"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DB1A9C5" w14:textId="43CAABE7"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131A5BE" w14:textId="78B04848"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DD1DF54" w14:textId="17716605"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46392BF" w14:textId="2B01ADC9"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A74D05B" w14:textId="6E6A392E"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C2078F1" w14:textId="04CCB0A9"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3BA207A8" w14:textId="520C7DB7"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443FAC79" w14:textId="59C87360"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9FF0669" w14:textId="47A5D07F"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3F3C76C6" w14:textId="0DA54D38"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990152B" w14:textId="4788D276"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66FEC96A" w14:textId="5781CB76"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2967538C" w14:textId="7BFCE7FD"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305CD5B7" w14:textId="747F8A3F"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BE778A3" w14:textId="5A0BF8D4"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855C146" w14:textId="2CE44F41"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4DC14CA0" w14:textId="0BA57211"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6515A4C7" w14:textId="0A5F65C0"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08CF291B" w14:textId="0E68A6AF"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FCF520D" w14:textId="2F8BABB1"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C467F84" w14:textId="5796B91A"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4C480598" w14:textId="020B6852"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0AADCBF0" w14:textId="487567DE"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B1E8A87" w14:textId="3DB53443"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6BA2B24C" w14:textId="5B9F0425"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E6EE710" w14:textId="7FA35907"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389B6A70" w14:textId="3D4F1F22"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F6A2A07" w14:textId="46DB1DBE"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F10DBA3" w14:textId="24C6DF59"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C7318B8" w14:textId="66883E4E"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13CB3318" w14:textId="7573E3C0"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9F53A40" w14:textId="4FC8B30B"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61898855" w14:textId="74400ED3"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885AEB6" w14:textId="1B8C51EA"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712F30A8" w14:textId="3A6A9524"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25E86683" w14:textId="5FB180A9"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37A1C1C4" w14:textId="53934508" w:rsidR="001A5FAB"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5BCE5554" w14:textId="77777777" w:rsidR="001A5FAB" w:rsidRPr="00235575" w:rsidRDefault="001A5FAB" w:rsidP="001A5FAB">
      <w:pPr>
        <w:spacing w:after="0" w:line="240" w:lineRule="auto"/>
        <w:ind w:left="6096"/>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1</w:t>
      </w:r>
    </w:p>
    <w:p w14:paraId="15AC63CA" w14:textId="77777777" w:rsidR="001A5FAB" w:rsidRPr="00235575" w:rsidRDefault="001A5FAB" w:rsidP="001A5FAB">
      <w:pPr>
        <w:spacing w:after="0" w:line="240" w:lineRule="auto"/>
        <w:ind w:left="6096"/>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117D01EB" w14:textId="77777777" w:rsidR="001A5FAB" w:rsidRPr="00235575" w:rsidRDefault="001A5FAB" w:rsidP="001A5FAB">
      <w:pPr>
        <w:spacing w:after="0" w:line="240" w:lineRule="auto"/>
        <w:ind w:left="6096"/>
        <w:contextualSpacing/>
        <w:jc w:val="both"/>
        <w:rPr>
          <w:rFonts w:ascii="Times New Roman" w:hAnsi="Times New Roman" w:cs="Times New Roman"/>
          <w:sz w:val="28"/>
          <w:szCs w:val="28"/>
          <w:lang w:val="ru-RU"/>
        </w:rPr>
      </w:pPr>
    </w:p>
    <w:p w14:paraId="03BF5D6E" w14:textId="77777777" w:rsidR="001A5FAB" w:rsidRPr="00235575" w:rsidRDefault="001A5FAB" w:rsidP="001A5FAB">
      <w:pPr>
        <w:spacing w:after="0" w:line="240" w:lineRule="auto"/>
        <w:ind w:left="5812" w:firstLine="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Форма</w:t>
      </w:r>
    </w:p>
    <w:p w14:paraId="5F6FFC42" w14:textId="77777777" w:rsidR="001A5FAB" w:rsidRPr="00235575" w:rsidRDefault="001A5FAB" w:rsidP="001A5FAB">
      <w:pPr>
        <w:spacing w:after="0" w:line="240" w:lineRule="auto"/>
        <w:ind w:left="5812" w:firstLine="6"/>
        <w:contextualSpacing/>
        <w:jc w:val="center"/>
        <w:rPr>
          <w:rFonts w:ascii="Times New Roman" w:hAnsi="Times New Roman" w:cs="Times New Roman"/>
          <w:sz w:val="28"/>
          <w:szCs w:val="28"/>
          <w:lang w:val="ru-RU"/>
        </w:rPr>
      </w:pPr>
    </w:p>
    <w:p w14:paraId="662D4BC3" w14:textId="77777777" w:rsidR="001A5FAB" w:rsidRPr="00235575" w:rsidRDefault="001A5FAB" w:rsidP="001A5FAB">
      <w:pPr>
        <w:spacing w:after="0" w:line="240" w:lineRule="auto"/>
        <w:ind w:left="5812" w:firstLine="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УТВЕРЖДАЮ</w:t>
      </w:r>
    </w:p>
    <w:p w14:paraId="72C0653B" w14:textId="77777777" w:rsidR="001A5FAB" w:rsidRPr="00235575" w:rsidRDefault="001A5FAB" w:rsidP="001A5FAB">
      <w:pPr>
        <w:spacing w:after="0" w:line="240" w:lineRule="auto"/>
        <w:ind w:left="5812" w:firstLine="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___________________ Ф.И.О.</w:t>
      </w:r>
    </w:p>
    <w:p w14:paraId="59F89021" w14:textId="77777777" w:rsidR="001A5FAB" w:rsidRPr="00235575" w:rsidRDefault="001A5FAB" w:rsidP="001A5FAB">
      <w:pPr>
        <w:spacing w:after="0" w:line="240" w:lineRule="auto"/>
        <w:ind w:left="5812" w:firstLine="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«___» ______ 20__ года</w:t>
      </w:r>
    </w:p>
    <w:p w14:paraId="2FBE1A0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AF968CB" w14:textId="77777777" w:rsidR="001A5FAB" w:rsidRPr="00235575" w:rsidRDefault="001A5FAB" w:rsidP="001A5FAB">
      <w:pPr>
        <w:spacing w:after="0" w:line="240" w:lineRule="auto"/>
        <w:ind w:firstLine="709"/>
        <w:contextualSpacing/>
        <w:jc w:val="both"/>
        <w:rPr>
          <w:rFonts w:ascii="Times New Roman" w:hAnsi="Times New Roman" w:cs="Times New Roman"/>
          <w:sz w:val="24"/>
          <w:szCs w:val="24"/>
          <w:lang w:val="ru-RU"/>
        </w:rPr>
      </w:pPr>
    </w:p>
    <w:p w14:paraId="3D35FCF4" w14:textId="77777777" w:rsidR="001A5FAB" w:rsidRPr="00235575" w:rsidRDefault="001A5FAB" w:rsidP="001A5FAB">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План работы </w:t>
      </w:r>
      <w:r w:rsidRPr="00EB1C56">
        <w:rPr>
          <w:rFonts w:ascii="Times New Roman" w:hAnsi="Times New Roman"/>
          <w:b/>
          <w:bCs/>
          <w:sz w:val="28"/>
          <w:szCs w:val="28"/>
          <w:lang w:val="ru-RU"/>
        </w:rPr>
        <w:t>Ревизионной комиссии</w:t>
      </w:r>
      <w:r w:rsidRPr="00235575">
        <w:rPr>
          <w:rFonts w:ascii="Times New Roman" w:hAnsi="Times New Roman"/>
          <w:sz w:val="28"/>
          <w:szCs w:val="28"/>
          <w:lang w:val="ru-RU"/>
        </w:rPr>
        <w:t xml:space="preserve"> </w:t>
      </w:r>
      <w:r w:rsidRPr="00235575">
        <w:rPr>
          <w:rFonts w:ascii="Times New Roman" w:hAnsi="Times New Roman" w:cs="Times New Roman"/>
          <w:b/>
          <w:sz w:val="28"/>
          <w:szCs w:val="28"/>
          <w:lang w:val="ru-RU"/>
        </w:rPr>
        <w:t>на очередной год (квартал)</w:t>
      </w:r>
    </w:p>
    <w:p w14:paraId="5B35E1DF"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066"/>
        <w:gridCol w:w="1701"/>
        <w:gridCol w:w="1843"/>
        <w:gridCol w:w="1701"/>
        <w:gridCol w:w="1877"/>
      </w:tblGrid>
      <w:tr w:rsidR="001A5FAB" w:rsidRPr="00235575" w14:paraId="4B1698CB" w14:textId="77777777" w:rsidTr="004B6EF9">
        <w:tc>
          <w:tcPr>
            <w:tcW w:w="594" w:type="dxa"/>
          </w:tcPr>
          <w:p w14:paraId="3D2721EC" w14:textId="77777777" w:rsidR="001A5FAB" w:rsidRPr="00235575" w:rsidRDefault="001A5FAB" w:rsidP="004B6EF9">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 п/п</w:t>
            </w:r>
          </w:p>
        </w:tc>
        <w:tc>
          <w:tcPr>
            <w:tcW w:w="2066" w:type="dxa"/>
          </w:tcPr>
          <w:p w14:paraId="214D2285"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Наименование мероприятий</w:t>
            </w:r>
          </w:p>
        </w:tc>
        <w:tc>
          <w:tcPr>
            <w:tcW w:w="1701" w:type="dxa"/>
          </w:tcPr>
          <w:p w14:paraId="2731FC3E"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Форма завершения</w:t>
            </w:r>
          </w:p>
        </w:tc>
        <w:tc>
          <w:tcPr>
            <w:tcW w:w="1843" w:type="dxa"/>
          </w:tcPr>
          <w:p w14:paraId="43A6ABA4"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Срок исполнения</w:t>
            </w:r>
          </w:p>
        </w:tc>
        <w:tc>
          <w:tcPr>
            <w:tcW w:w="1701" w:type="dxa"/>
          </w:tcPr>
          <w:p w14:paraId="6C13999A"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Ожидаемые результаты</w:t>
            </w:r>
          </w:p>
        </w:tc>
        <w:tc>
          <w:tcPr>
            <w:tcW w:w="1877" w:type="dxa"/>
          </w:tcPr>
          <w:p w14:paraId="46F89FC8"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Ответственные за исполнение</w:t>
            </w:r>
          </w:p>
        </w:tc>
      </w:tr>
      <w:tr w:rsidR="001A5FAB" w:rsidRPr="00235575" w14:paraId="78241A2E" w14:textId="77777777" w:rsidTr="004B6EF9">
        <w:tc>
          <w:tcPr>
            <w:tcW w:w="594" w:type="dxa"/>
          </w:tcPr>
          <w:p w14:paraId="3CF0751E"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b/>
                <w:sz w:val="28"/>
                <w:szCs w:val="28"/>
                <w:lang w:val="ru-RU"/>
              </w:rPr>
              <w:t>1</w:t>
            </w:r>
          </w:p>
        </w:tc>
        <w:tc>
          <w:tcPr>
            <w:tcW w:w="2066" w:type="dxa"/>
          </w:tcPr>
          <w:p w14:paraId="6FC9E3C6"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2</w:t>
            </w:r>
          </w:p>
        </w:tc>
        <w:tc>
          <w:tcPr>
            <w:tcW w:w="1701" w:type="dxa"/>
          </w:tcPr>
          <w:p w14:paraId="2F342801"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3</w:t>
            </w:r>
          </w:p>
        </w:tc>
        <w:tc>
          <w:tcPr>
            <w:tcW w:w="1843" w:type="dxa"/>
          </w:tcPr>
          <w:p w14:paraId="7EEF789D"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4</w:t>
            </w:r>
          </w:p>
        </w:tc>
        <w:tc>
          <w:tcPr>
            <w:tcW w:w="1701" w:type="dxa"/>
          </w:tcPr>
          <w:p w14:paraId="43F31F76"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5</w:t>
            </w:r>
          </w:p>
        </w:tc>
        <w:tc>
          <w:tcPr>
            <w:tcW w:w="1877" w:type="dxa"/>
          </w:tcPr>
          <w:p w14:paraId="610AD898" w14:textId="77777777" w:rsidR="001A5FAB" w:rsidRPr="00235575" w:rsidRDefault="001A5FAB" w:rsidP="004B6EF9">
            <w:pPr>
              <w:spacing w:after="0" w:line="240" w:lineRule="auto"/>
              <w:ind w:hanging="10"/>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6</w:t>
            </w:r>
          </w:p>
        </w:tc>
      </w:tr>
      <w:tr w:rsidR="001A5FAB" w:rsidRPr="00235575" w14:paraId="43FD8116" w14:textId="77777777" w:rsidTr="004B6EF9">
        <w:tc>
          <w:tcPr>
            <w:tcW w:w="9782" w:type="dxa"/>
            <w:gridSpan w:val="6"/>
          </w:tcPr>
          <w:p w14:paraId="1C0D442F" w14:textId="77777777" w:rsidR="001A5FAB" w:rsidRPr="00235575" w:rsidRDefault="001A5FAB" w:rsidP="004B6EF9">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Аналитическая деятельность</w:t>
            </w:r>
          </w:p>
        </w:tc>
      </w:tr>
      <w:tr w:rsidR="001A5FAB" w:rsidRPr="00235575" w14:paraId="6818D84B" w14:textId="77777777" w:rsidTr="004B6EF9">
        <w:tc>
          <w:tcPr>
            <w:tcW w:w="594" w:type="dxa"/>
          </w:tcPr>
          <w:p w14:paraId="6F4E03CD"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br/>
            </w:r>
          </w:p>
        </w:tc>
        <w:tc>
          <w:tcPr>
            <w:tcW w:w="2066" w:type="dxa"/>
          </w:tcPr>
          <w:p w14:paraId="1EF4D55F"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31AA67C4"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43" w:type="dxa"/>
          </w:tcPr>
          <w:p w14:paraId="715BA444"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63B9AB47"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77" w:type="dxa"/>
          </w:tcPr>
          <w:p w14:paraId="64ECB641"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r>
      <w:tr w:rsidR="001A5FAB" w:rsidRPr="00235575" w14:paraId="42A4001C" w14:textId="77777777" w:rsidTr="004B6EF9">
        <w:tc>
          <w:tcPr>
            <w:tcW w:w="9782" w:type="dxa"/>
            <w:gridSpan w:val="6"/>
          </w:tcPr>
          <w:p w14:paraId="1C2E98AE" w14:textId="77777777" w:rsidR="001A5FAB" w:rsidRPr="00235575" w:rsidRDefault="001A5FAB" w:rsidP="004B6EF9">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Правовая деятельность</w:t>
            </w:r>
          </w:p>
        </w:tc>
      </w:tr>
      <w:tr w:rsidR="001A5FAB" w:rsidRPr="00235575" w14:paraId="07263763" w14:textId="77777777" w:rsidTr="004B6EF9">
        <w:tc>
          <w:tcPr>
            <w:tcW w:w="594" w:type="dxa"/>
          </w:tcPr>
          <w:p w14:paraId="28A51527"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br/>
            </w:r>
          </w:p>
        </w:tc>
        <w:tc>
          <w:tcPr>
            <w:tcW w:w="2066" w:type="dxa"/>
          </w:tcPr>
          <w:p w14:paraId="602950FB"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2C14A8E4"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43" w:type="dxa"/>
          </w:tcPr>
          <w:p w14:paraId="2FA00866"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296EF52B"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77" w:type="dxa"/>
          </w:tcPr>
          <w:p w14:paraId="20C02A5F"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r>
      <w:tr w:rsidR="001A5FAB" w:rsidRPr="00391761" w14:paraId="664A5DA5" w14:textId="77777777" w:rsidTr="004B6EF9">
        <w:tc>
          <w:tcPr>
            <w:tcW w:w="9782" w:type="dxa"/>
            <w:gridSpan w:val="6"/>
          </w:tcPr>
          <w:p w14:paraId="60277F45"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Организационная деятельность и другие направления</w:t>
            </w:r>
          </w:p>
        </w:tc>
      </w:tr>
      <w:tr w:rsidR="001A5FAB" w:rsidRPr="00391761" w14:paraId="67E37770" w14:textId="77777777" w:rsidTr="004B6EF9">
        <w:tc>
          <w:tcPr>
            <w:tcW w:w="594" w:type="dxa"/>
          </w:tcPr>
          <w:p w14:paraId="4DF76C24"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2066" w:type="dxa"/>
          </w:tcPr>
          <w:p w14:paraId="27FC7BD1"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1C26D97E"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43" w:type="dxa"/>
          </w:tcPr>
          <w:p w14:paraId="19728514"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701" w:type="dxa"/>
          </w:tcPr>
          <w:p w14:paraId="5967FC9F"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c>
          <w:tcPr>
            <w:tcW w:w="1877" w:type="dxa"/>
          </w:tcPr>
          <w:p w14:paraId="05534DFC" w14:textId="77777777" w:rsidR="001A5FAB" w:rsidRPr="00235575" w:rsidRDefault="001A5FAB" w:rsidP="004B6EF9">
            <w:pPr>
              <w:spacing w:after="0" w:line="240" w:lineRule="auto"/>
              <w:ind w:firstLine="709"/>
              <w:contextualSpacing/>
              <w:jc w:val="both"/>
              <w:rPr>
                <w:rFonts w:ascii="Times New Roman" w:hAnsi="Times New Roman" w:cs="Times New Roman"/>
                <w:sz w:val="28"/>
                <w:szCs w:val="28"/>
                <w:lang w:val="ru-RU"/>
              </w:rPr>
            </w:pPr>
          </w:p>
        </w:tc>
      </w:tr>
    </w:tbl>
    <w:p w14:paraId="1C69FB0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8D0E2C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70981FCA"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17087721"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3ACEF273"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3037E7DE"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6BC6EB10"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4934C697"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08B3596A"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6379E0B7"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55AEC8EF"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2D5F6DB7"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4100C6BE"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55D548E1"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259C21E"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878E5B1"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5110AD9D" w14:textId="77777777" w:rsidR="001A5FAB" w:rsidRPr="00235575" w:rsidRDefault="001A5FAB" w:rsidP="001A5FAB">
      <w:pPr>
        <w:spacing w:after="0" w:line="240" w:lineRule="auto"/>
        <w:contextualSpacing/>
        <w:rPr>
          <w:rFonts w:ascii="Times New Roman" w:hAnsi="Times New Roman" w:cs="Times New Roman"/>
          <w:sz w:val="28"/>
          <w:szCs w:val="28"/>
          <w:lang w:val="ru-RU"/>
        </w:rPr>
      </w:pPr>
    </w:p>
    <w:p w14:paraId="07E132AF" w14:textId="77777777" w:rsidR="001A5FAB" w:rsidRPr="00235575" w:rsidRDefault="001A5FAB" w:rsidP="001A5FAB">
      <w:pPr>
        <w:tabs>
          <w:tab w:val="left" w:pos="8430"/>
        </w:tabs>
        <w:spacing w:after="0" w:line="240" w:lineRule="auto"/>
        <w:ind w:left="495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2</w:t>
      </w:r>
    </w:p>
    <w:p w14:paraId="65622476" w14:textId="77777777" w:rsidR="001A5FAB" w:rsidRPr="00235575" w:rsidRDefault="001A5FAB" w:rsidP="001A5FAB">
      <w:pPr>
        <w:spacing w:after="0" w:line="240" w:lineRule="auto"/>
        <w:ind w:left="4956"/>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w:t>
      </w:r>
    </w:p>
    <w:p w14:paraId="011DA840" w14:textId="77777777" w:rsidR="001A5FAB" w:rsidRPr="00235575" w:rsidRDefault="001A5FAB" w:rsidP="001A5FAB">
      <w:pPr>
        <w:tabs>
          <w:tab w:val="center" w:pos="7728"/>
          <w:tab w:val="left" w:pos="8479"/>
        </w:tabs>
        <w:spacing w:after="0" w:line="240" w:lineRule="auto"/>
        <w:contextualSpacing/>
        <w:jc w:val="right"/>
        <w:rPr>
          <w:rFonts w:ascii="Times New Roman" w:hAnsi="Times New Roman" w:cs="Times New Roman"/>
          <w:sz w:val="20"/>
          <w:szCs w:val="20"/>
          <w:lang w:val="ru-RU"/>
        </w:rPr>
      </w:pPr>
    </w:p>
    <w:p w14:paraId="69CC4982" w14:textId="77777777" w:rsidR="001A5FAB" w:rsidRPr="00235575" w:rsidRDefault="001A5FAB" w:rsidP="001A5FAB">
      <w:pPr>
        <w:tabs>
          <w:tab w:val="center" w:pos="7088"/>
          <w:tab w:val="right" w:pos="9355"/>
        </w:tabs>
        <w:spacing w:after="0" w:line="240" w:lineRule="auto"/>
        <w:contextualSpacing/>
        <w:rPr>
          <w:rFonts w:ascii="Times New Roman" w:hAnsi="Times New Roman" w:cs="Times New Roman"/>
          <w:sz w:val="24"/>
          <w:szCs w:val="24"/>
          <w:lang w:val="ru-RU"/>
        </w:rPr>
      </w:pPr>
    </w:p>
    <w:p w14:paraId="5D2CEB26" w14:textId="77777777" w:rsidR="001A5FAB" w:rsidRPr="00235575" w:rsidRDefault="001A5FAB" w:rsidP="001A5FAB">
      <w:pPr>
        <w:tabs>
          <w:tab w:val="left" w:pos="9360"/>
        </w:tabs>
        <w:spacing w:after="0" w:line="240" w:lineRule="auto"/>
        <w:contextualSpacing/>
        <w:jc w:val="center"/>
        <w:rPr>
          <w:rFonts w:ascii="Times New Roman" w:eastAsia="Times New Roman" w:hAnsi="Times New Roman" w:cs="Times New Roman"/>
          <w:b/>
          <w:sz w:val="28"/>
          <w:szCs w:val="28"/>
          <w:lang w:val="ru-RU" w:eastAsia="ru-RU"/>
        </w:rPr>
      </w:pPr>
      <w:r w:rsidRPr="00235575">
        <w:rPr>
          <w:rFonts w:ascii="Times New Roman" w:eastAsia="Times New Roman" w:hAnsi="Times New Roman" w:cs="Times New Roman"/>
          <w:b/>
          <w:sz w:val="28"/>
          <w:szCs w:val="28"/>
          <w:lang w:val="ru-RU" w:eastAsia="ru-RU"/>
        </w:rPr>
        <w:t xml:space="preserve">Отчет </w:t>
      </w:r>
    </w:p>
    <w:p w14:paraId="1F45FDD4" w14:textId="77777777" w:rsidR="001A5FAB" w:rsidRPr="00235575" w:rsidRDefault="001A5FAB" w:rsidP="001A5FAB">
      <w:pPr>
        <w:tabs>
          <w:tab w:val="left" w:pos="9360"/>
        </w:tabs>
        <w:spacing w:after="0" w:line="240" w:lineRule="auto"/>
        <w:contextualSpacing/>
        <w:jc w:val="center"/>
        <w:rPr>
          <w:rFonts w:ascii="Times New Roman" w:eastAsia="Times New Roman" w:hAnsi="Times New Roman" w:cs="Times New Roman"/>
          <w:b/>
          <w:sz w:val="28"/>
          <w:szCs w:val="28"/>
          <w:lang w:val="ru-RU" w:eastAsia="ru-RU"/>
        </w:rPr>
      </w:pPr>
      <w:r w:rsidRPr="00235575">
        <w:rPr>
          <w:rFonts w:ascii="Times New Roman" w:eastAsia="Times New Roman" w:hAnsi="Times New Roman" w:cs="Times New Roman"/>
          <w:b/>
          <w:sz w:val="28"/>
          <w:szCs w:val="28"/>
          <w:lang w:val="ru-RU" w:eastAsia="ru-RU"/>
        </w:rPr>
        <w:t>по исполнению Планов работ</w:t>
      </w:r>
    </w:p>
    <w:p w14:paraId="5B276C81" w14:textId="77777777" w:rsidR="001A5FAB" w:rsidRPr="00235575" w:rsidRDefault="001A5FAB" w:rsidP="001A5FAB">
      <w:pPr>
        <w:spacing w:after="0" w:line="240" w:lineRule="auto"/>
        <w:contextualSpacing/>
        <w:jc w:val="center"/>
        <w:rPr>
          <w:rFonts w:ascii="Times New Roman" w:hAnsi="Times New Roman" w:cs="Times New Roman"/>
          <w:sz w:val="28"/>
          <w:szCs w:val="28"/>
          <w:lang w:val="ru-RU"/>
        </w:rPr>
      </w:pPr>
    </w:p>
    <w:tbl>
      <w:tblPr>
        <w:tblStyle w:val="ae"/>
        <w:tblW w:w="10031" w:type="dxa"/>
        <w:tblInd w:w="-289" w:type="dxa"/>
        <w:tblLayout w:type="fixed"/>
        <w:tblLook w:val="04A0" w:firstRow="1" w:lastRow="0" w:firstColumn="1" w:lastColumn="0" w:noHBand="0" w:noVBand="1"/>
      </w:tblPr>
      <w:tblGrid>
        <w:gridCol w:w="1101"/>
        <w:gridCol w:w="1559"/>
        <w:gridCol w:w="1701"/>
        <w:gridCol w:w="1417"/>
        <w:gridCol w:w="2268"/>
        <w:gridCol w:w="1985"/>
      </w:tblGrid>
      <w:tr w:rsidR="001A5FAB" w:rsidRPr="00391761" w14:paraId="2949C422" w14:textId="77777777" w:rsidTr="004B6EF9">
        <w:trPr>
          <w:trHeight w:val="8191"/>
        </w:trPr>
        <w:tc>
          <w:tcPr>
            <w:tcW w:w="1101" w:type="dxa"/>
          </w:tcPr>
          <w:p w14:paraId="127A7D70"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пункта и подпункта по плану</w:t>
            </w:r>
          </w:p>
        </w:tc>
        <w:tc>
          <w:tcPr>
            <w:tcW w:w="1559" w:type="dxa"/>
          </w:tcPr>
          <w:p w14:paraId="002AECBC"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Наименование мероприятия</w:t>
            </w:r>
          </w:p>
        </w:tc>
        <w:tc>
          <w:tcPr>
            <w:tcW w:w="1701" w:type="dxa"/>
          </w:tcPr>
          <w:p w14:paraId="09C8A0DF" w14:textId="77777777" w:rsidR="001A5FAB" w:rsidRPr="00235575" w:rsidRDefault="001A5FAB" w:rsidP="004B6EF9">
            <w:pPr>
              <w:spacing w:after="0" w:line="240" w:lineRule="auto"/>
              <w:ind w:hanging="164"/>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Форма завершения, указанная в плане</w:t>
            </w:r>
          </w:p>
        </w:tc>
        <w:tc>
          <w:tcPr>
            <w:tcW w:w="1417" w:type="dxa"/>
          </w:tcPr>
          <w:p w14:paraId="70D043CE"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Фактический срок исполнения</w:t>
            </w:r>
          </w:p>
        </w:tc>
        <w:tc>
          <w:tcPr>
            <w:tcW w:w="2268" w:type="dxa"/>
          </w:tcPr>
          <w:p w14:paraId="00C63848"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и дата документа (записки, отчеты и информации) структурного подразделения Ревизионной комиссии, представленного руководству Ревизионной комиссии во исполнение мероприятия Плана работы и резолюция по нему с указанием краткого содержания текста</w:t>
            </w:r>
          </w:p>
        </w:tc>
        <w:tc>
          <w:tcPr>
            <w:tcW w:w="1985" w:type="dxa"/>
          </w:tcPr>
          <w:p w14:paraId="4F69CF7D"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Достигнутые результаты (эффективность проведенных мероприятий)</w:t>
            </w:r>
          </w:p>
        </w:tc>
      </w:tr>
      <w:tr w:rsidR="001A5FAB" w:rsidRPr="00235575" w14:paraId="50D20B84" w14:textId="77777777" w:rsidTr="004B6EF9">
        <w:trPr>
          <w:trHeight w:val="306"/>
        </w:trPr>
        <w:tc>
          <w:tcPr>
            <w:tcW w:w="1101" w:type="dxa"/>
          </w:tcPr>
          <w:p w14:paraId="0DF60381"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1</w:t>
            </w:r>
          </w:p>
        </w:tc>
        <w:tc>
          <w:tcPr>
            <w:tcW w:w="1559" w:type="dxa"/>
          </w:tcPr>
          <w:p w14:paraId="31F1135A"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2</w:t>
            </w:r>
          </w:p>
        </w:tc>
        <w:tc>
          <w:tcPr>
            <w:tcW w:w="1701" w:type="dxa"/>
          </w:tcPr>
          <w:p w14:paraId="088032F9"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3</w:t>
            </w:r>
          </w:p>
        </w:tc>
        <w:tc>
          <w:tcPr>
            <w:tcW w:w="1417" w:type="dxa"/>
          </w:tcPr>
          <w:p w14:paraId="393034AD"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4</w:t>
            </w:r>
          </w:p>
        </w:tc>
        <w:tc>
          <w:tcPr>
            <w:tcW w:w="2268" w:type="dxa"/>
          </w:tcPr>
          <w:p w14:paraId="0961AFDC"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5</w:t>
            </w:r>
          </w:p>
        </w:tc>
        <w:tc>
          <w:tcPr>
            <w:tcW w:w="1985" w:type="dxa"/>
          </w:tcPr>
          <w:p w14:paraId="03A44AB1"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6</w:t>
            </w:r>
          </w:p>
        </w:tc>
      </w:tr>
      <w:tr w:rsidR="001A5FAB" w:rsidRPr="00235575" w14:paraId="50821D33" w14:textId="77777777" w:rsidTr="004B6EF9">
        <w:tc>
          <w:tcPr>
            <w:tcW w:w="1101" w:type="dxa"/>
          </w:tcPr>
          <w:p w14:paraId="2510AF08"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p>
        </w:tc>
        <w:tc>
          <w:tcPr>
            <w:tcW w:w="1559" w:type="dxa"/>
          </w:tcPr>
          <w:p w14:paraId="0C1784D9" w14:textId="77777777" w:rsidR="001A5FAB" w:rsidRPr="00235575" w:rsidRDefault="001A5FAB" w:rsidP="004B6EF9">
            <w:pPr>
              <w:spacing w:after="0" w:line="240" w:lineRule="auto"/>
              <w:contextualSpacing/>
              <w:rPr>
                <w:rFonts w:ascii="Times New Roman" w:hAnsi="Times New Roman" w:cs="Times New Roman"/>
                <w:sz w:val="16"/>
                <w:szCs w:val="16"/>
                <w:lang w:val="ru-RU"/>
              </w:rPr>
            </w:pPr>
          </w:p>
        </w:tc>
        <w:tc>
          <w:tcPr>
            <w:tcW w:w="1701" w:type="dxa"/>
          </w:tcPr>
          <w:p w14:paraId="7D50427C"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p>
        </w:tc>
        <w:tc>
          <w:tcPr>
            <w:tcW w:w="1417" w:type="dxa"/>
          </w:tcPr>
          <w:p w14:paraId="0B137E18"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p>
        </w:tc>
        <w:tc>
          <w:tcPr>
            <w:tcW w:w="2268" w:type="dxa"/>
          </w:tcPr>
          <w:p w14:paraId="05D919B1"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p>
        </w:tc>
        <w:tc>
          <w:tcPr>
            <w:tcW w:w="1985" w:type="dxa"/>
          </w:tcPr>
          <w:p w14:paraId="74BB4CE7" w14:textId="77777777" w:rsidR="001A5FAB" w:rsidRPr="00235575" w:rsidRDefault="001A5FAB" w:rsidP="004B6EF9">
            <w:pPr>
              <w:spacing w:after="0" w:line="240" w:lineRule="auto"/>
              <w:contextualSpacing/>
              <w:jc w:val="center"/>
              <w:rPr>
                <w:rFonts w:ascii="Times New Roman" w:hAnsi="Times New Roman" w:cs="Times New Roman"/>
                <w:sz w:val="28"/>
                <w:szCs w:val="28"/>
                <w:lang w:val="ru-RU"/>
              </w:rPr>
            </w:pPr>
          </w:p>
        </w:tc>
      </w:tr>
    </w:tbl>
    <w:p w14:paraId="2AA6FAEE" w14:textId="77777777" w:rsidR="001A5FAB" w:rsidRPr="00235575" w:rsidRDefault="001A5FAB" w:rsidP="001A5FAB">
      <w:pPr>
        <w:spacing w:after="0" w:line="240" w:lineRule="auto"/>
        <w:contextualSpacing/>
        <w:rPr>
          <w:rFonts w:ascii="Times New Roman" w:hAnsi="Times New Roman" w:cs="Times New Roman"/>
          <w:sz w:val="28"/>
          <w:szCs w:val="28"/>
          <w:lang w:val="ru-RU"/>
        </w:rPr>
      </w:pPr>
    </w:p>
    <w:p w14:paraId="62F54849" w14:textId="77777777" w:rsidR="001A5FAB" w:rsidRPr="00235575" w:rsidRDefault="001A5FAB" w:rsidP="001A5FAB">
      <w:pPr>
        <w:spacing w:after="0" w:line="240" w:lineRule="auto"/>
        <w:contextualSpacing/>
        <w:rPr>
          <w:rFonts w:ascii="Times New Roman" w:hAnsi="Times New Roman" w:cs="Times New Roman"/>
          <w:sz w:val="28"/>
          <w:szCs w:val="28"/>
          <w:lang w:val="ru-RU"/>
        </w:rPr>
      </w:pPr>
    </w:p>
    <w:p w14:paraId="76E311D3"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002FCEC8"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451C7D56"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71012C4D"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550D68F4"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7E803087"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16D2ADB9"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2B5F3D4B"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Приложение 3</w:t>
      </w:r>
    </w:p>
    <w:p w14:paraId="7FBF2ABA" w14:textId="77777777" w:rsidR="001A5FAB" w:rsidRPr="00235575" w:rsidRDefault="001A5FAB" w:rsidP="001A5FAB">
      <w:pPr>
        <w:spacing w:after="0" w:line="240" w:lineRule="auto"/>
        <w:ind w:left="552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w:t>
      </w:r>
    </w:p>
    <w:p w14:paraId="63D72285" w14:textId="77777777" w:rsidR="001A5FAB" w:rsidRPr="00235575" w:rsidRDefault="001A5FAB" w:rsidP="001A5FAB">
      <w:pPr>
        <w:spacing w:after="0" w:line="240" w:lineRule="auto"/>
        <w:ind w:left="5670" w:firstLine="5"/>
        <w:contextualSpacing/>
        <w:jc w:val="both"/>
        <w:rPr>
          <w:rFonts w:ascii="Times New Roman" w:hAnsi="Times New Roman" w:cs="Times New Roman"/>
          <w:sz w:val="24"/>
          <w:szCs w:val="24"/>
          <w:lang w:val="ru-RU"/>
        </w:rPr>
      </w:pPr>
    </w:p>
    <w:p w14:paraId="4F54396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D2A421C" w14:textId="77777777" w:rsidR="001A5FAB" w:rsidRPr="00235575" w:rsidRDefault="001A5FAB" w:rsidP="001A5FAB">
      <w:pPr>
        <w:pStyle w:val="aa"/>
        <w:spacing w:after="0" w:line="240" w:lineRule="auto"/>
        <w:jc w:val="center"/>
        <w:rPr>
          <w:rFonts w:ascii="Times New Roman" w:hAnsi="Times New Roman"/>
          <w:b/>
          <w:bCs/>
          <w:sz w:val="24"/>
          <w:szCs w:val="24"/>
        </w:rPr>
      </w:pPr>
      <w:r w:rsidRPr="00235575">
        <w:rPr>
          <w:rFonts w:ascii="Times New Roman" w:hAnsi="Times New Roman"/>
          <w:b/>
          <w:sz w:val="24"/>
          <w:szCs w:val="24"/>
        </w:rPr>
        <w:t>Алгоритм</w:t>
      </w:r>
      <w:r w:rsidRPr="00235575">
        <w:rPr>
          <w:rFonts w:ascii="Times New Roman" w:hAnsi="Times New Roman"/>
          <w:b/>
          <w:bCs/>
          <w:sz w:val="24"/>
          <w:szCs w:val="24"/>
        </w:rPr>
        <w:t xml:space="preserve"> проведения заседания </w:t>
      </w:r>
      <w:r w:rsidRPr="00EB1C56">
        <w:rPr>
          <w:rFonts w:ascii="Times New Roman" w:hAnsi="Times New Roman"/>
          <w:b/>
          <w:bCs/>
          <w:sz w:val="24"/>
          <w:szCs w:val="24"/>
        </w:rPr>
        <w:t>Ревизионной комиссии</w:t>
      </w:r>
      <w:r w:rsidRPr="00235575">
        <w:rPr>
          <w:rFonts w:ascii="Times New Roman" w:hAnsi="Times New Roman"/>
          <w:b/>
          <w:bCs/>
          <w:sz w:val="24"/>
          <w:szCs w:val="24"/>
        </w:rPr>
        <w:t xml:space="preserve"> </w:t>
      </w:r>
    </w:p>
    <w:p w14:paraId="09372064" w14:textId="77777777" w:rsidR="001A5FAB" w:rsidRPr="00235575" w:rsidRDefault="001A5FAB" w:rsidP="001A5FAB">
      <w:pPr>
        <w:pStyle w:val="aa"/>
        <w:spacing w:after="0" w:line="240" w:lineRule="auto"/>
        <w:rPr>
          <w:rFonts w:ascii="Times New Roman" w:hAnsi="Times New Roman"/>
          <w:sz w:val="24"/>
          <w:szCs w:val="24"/>
        </w:rPr>
      </w:pPr>
    </w:p>
    <w:tbl>
      <w:tblPr>
        <w:tblW w:w="963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627"/>
        <w:gridCol w:w="2694"/>
        <w:gridCol w:w="2409"/>
        <w:gridCol w:w="2694"/>
        <w:gridCol w:w="1207"/>
      </w:tblGrid>
      <w:tr w:rsidR="001A5FAB" w:rsidRPr="00235575" w14:paraId="4F9287E3" w14:textId="77777777" w:rsidTr="004B6EF9">
        <w:trPr>
          <w:trHeight w:val="600"/>
        </w:trPr>
        <w:tc>
          <w:tcPr>
            <w:tcW w:w="627" w:type="dxa"/>
            <w:tcBorders>
              <w:top w:val="outset" w:sz="6" w:space="0" w:color="000000"/>
              <w:left w:val="outset" w:sz="6" w:space="0" w:color="000000"/>
              <w:bottom w:val="outset" w:sz="6" w:space="0" w:color="000000"/>
              <w:right w:val="outset" w:sz="6" w:space="0" w:color="000000"/>
            </w:tcBorders>
            <w:vAlign w:val="center"/>
            <w:hideMark/>
          </w:tcPr>
          <w:p w14:paraId="22E24551" w14:textId="77777777" w:rsidR="001A5FAB" w:rsidRPr="00235575" w:rsidRDefault="001A5FAB" w:rsidP="004B6EF9">
            <w:pPr>
              <w:pStyle w:val="aa"/>
              <w:spacing w:after="0" w:line="240" w:lineRule="auto"/>
              <w:ind w:left="0"/>
              <w:jc w:val="center"/>
              <w:rPr>
                <w:rFonts w:ascii="Times New Roman" w:hAnsi="Times New Roman"/>
                <w:sz w:val="24"/>
                <w:szCs w:val="24"/>
              </w:rPr>
            </w:pPr>
            <w:r w:rsidRPr="00235575">
              <w:rPr>
                <w:rFonts w:ascii="Times New Roman" w:hAnsi="Times New Roman"/>
                <w:bCs/>
                <w:sz w:val="24"/>
                <w:szCs w:val="24"/>
              </w:rPr>
              <w:t>№ п/п</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5D89F59D" w14:textId="77777777" w:rsidR="001A5FAB" w:rsidRPr="00235575" w:rsidRDefault="001A5FAB" w:rsidP="004B6EF9">
            <w:pPr>
              <w:pStyle w:val="aa"/>
              <w:spacing w:after="0" w:line="240" w:lineRule="auto"/>
              <w:ind w:left="0"/>
              <w:jc w:val="center"/>
              <w:rPr>
                <w:rFonts w:ascii="Times New Roman" w:hAnsi="Times New Roman"/>
                <w:sz w:val="24"/>
                <w:szCs w:val="24"/>
              </w:rPr>
            </w:pPr>
            <w:r w:rsidRPr="00235575">
              <w:rPr>
                <w:rFonts w:ascii="Times New Roman" w:hAnsi="Times New Roman"/>
                <w:bCs/>
                <w:sz w:val="24"/>
                <w:szCs w:val="24"/>
              </w:rPr>
              <w:t>Мероприятия</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10A062ED" w14:textId="77777777" w:rsidR="001A5FAB" w:rsidRPr="00235575" w:rsidRDefault="001A5FAB" w:rsidP="004B6EF9">
            <w:pPr>
              <w:pStyle w:val="aa"/>
              <w:spacing w:after="0" w:line="240" w:lineRule="auto"/>
              <w:ind w:left="0" w:firstLine="46"/>
              <w:jc w:val="center"/>
              <w:rPr>
                <w:rFonts w:ascii="Times New Roman" w:hAnsi="Times New Roman"/>
                <w:sz w:val="24"/>
                <w:szCs w:val="24"/>
              </w:rPr>
            </w:pPr>
            <w:r w:rsidRPr="00235575">
              <w:rPr>
                <w:rFonts w:ascii="Times New Roman" w:hAnsi="Times New Roman"/>
                <w:bCs/>
                <w:sz w:val="24"/>
                <w:szCs w:val="24"/>
              </w:rPr>
              <w:t>Сроки исполнения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73FFDE3C" w14:textId="77777777" w:rsidR="001A5FAB" w:rsidRPr="00235575" w:rsidRDefault="001A5FAB" w:rsidP="004B6EF9">
            <w:pPr>
              <w:pStyle w:val="aa"/>
              <w:spacing w:after="0" w:line="240" w:lineRule="auto"/>
              <w:ind w:left="0" w:firstLine="68"/>
              <w:jc w:val="center"/>
              <w:rPr>
                <w:rFonts w:ascii="Times New Roman" w:hAnsi="Times New Roman"/>
                <w:sz w:val="24"/>
                <w:szCs w:val="24"/>
              </w:rPr>
            </w:pPr>
            <w:r w:rsidRPr="00235575">
              <w:rPr>
                <w:rFonts w:ascii="Times New Roman" w:hAnsi="Times New Roman"/>
                <w:bCs/>
                <w:sz w:val="24"/>
                <w:szCs w:val="24"/>
              </w:rPr>
              <w:t>Ответственные исполнители</w:t>
            </w:r>
          </w:p>
        </w:tc>
        <w:tc>
          <w:tcPr>
            <w:tcW w:w="1207" w:type="dxa"/>
            <w:tcBorders>
              <w:top w:val="outset" w:sz="6" w:space="0" w:color="000000"/>
              <w:left w:val="outset" w:sz="6" w:space="0" w:color="000000"/>
              <w:bottom w:val="outset" w:sz="6" w:space="0" w:color="000000"/>
              <w:right w:val="outset" w:sz="6" w:space="0" w:color="000000"/>
            </w:tcBorders>
            <w:vAlign w:val="center"/>
            <w:hideMark/>
          </w:tcPr>
          <w:p w14:paraId="39FD9038" w14:textId="77777777" w:rsidR="001A5FAB" w:rsidRPr="00235575" w:rsidRDefault="001A5FAB" w:rsidP="004B6EF9">
            <w:pPr>
              <w:pStyle w:val="aa"/>
              <w:spacing w:after="0" w:line="240" w:lineRule="auto"/>
              <w:ind w:left="0"/>
              <w:jc w:val="center"/>
              <w:rPr>
                <w:rFonts w:ascii="Times New Roman" w:hAnsi="Times New Roman"/>
                <w:sz w:val="24"/>
                <w:szCs w:val="24"/>
              </w:rPr>
            </w:pPr>
            <w:r w:rsidRPr="00235575">
              <w:rPr>
                <w:rFonts w:ascii="Times New Roman" w:hAnsi="Times New Roman"/>
                <w:bCs/>
                <w:sz w:val="24"/>
                <w:szCs w:val="24"/>
              </w:rPr>
              <w:t>Примечание</w:t>
            </w:r>
          </w:p>
        </w:tc>
      </w:tr>
      <w:tr w:rsidR="001A5FAB" w:rsidRPr="00391761" w14:paraId="74450DDC" w14:textId="77777777" w:rsidTr="004B6EF9">
        <w:tc>
          <w:tcPr>
            <w:tcW w:w="627" w:type="dxa"/>
            <w:tcBorders>
              <w:top w:val="outset" w:sz="6" w:space="0" w:color="000000"/>
              <w:left w:val="outset" w:sz="6" w:space="0" w:color="000000"/>
              <w:bottom w:val="outset" w:sz="6" w:space="0" w:color="000000"/>
              <w:right w:val="outset" w:sz="6" w:space="0" w:color="000000"/>
            </w:tcBorders>
          </w:tcPr>
          <w:p w14:paraId="4373FD9C"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53D523F6"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Формирование и согласование проекта повестки дня с руководителем аппарата </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32D1697D"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 участием Председателя - не позднее пяти рабочих дней до дня проведения заседания без участия Председателя - не позднее двух рабочих дней до дня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26C8A113"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Структурное подразделение, инициировавшее заседание, или в компетенцию которого входит круг выносимых на заседание вопросов</w:t>
            </w:r>
          </w:p>
        </w:tc>
        <w:tc>
          <w:tcPr>
            <w:tcW w:w="1207" w:type="dxa"/>
            <w:tcBorders>
              <w:top w:val="outset" w:sz="6" w:space="0" w:color="000000"/>
              <w:left w:val="outset" w:sz="6" w:space="0" w:color="000000"/>
              <w:bottom w:val="outset" w:sz="6" w:space="0" w:color="000000"/>
              <w:right w:val="outset" w:sz="6" w:space="0" w:color="000000"/>
            </w:tcBorders>
          </w:tcPr>
          <w:p w14:paraId="79D8265F"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391761" w14:paraId="5EBC5323" w14:textId="77777777" w:rsidTr="004B6EF9">
        <w:tc>
          <w:tcPr>
            <w:tcW w:w="627" w:type="dxa"/>
            <w:tcBorders>
              <w:top w:val="outset" w:sz="6" w:space="0" w:color="000000"/>
              <w:left w:val="outset" w:sz="6" w:space="0" w:color="000000"/>
              <w:bottom w:val="outset" w:sz="6" w:space="0" w:color="000000"/>
              <w:right w:val="outset" w:sz="6" w:space="0" w:color="000000"/>
            </w:tcBorders>
          </w:tcPr>
          <w:p w14:paraId="18319ACC"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420C50E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Формирование и согласование проекта повестки дня с Председателем Ревизионной комиссии (при проведении заседания с его участием)</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6D88DB73"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четырех рабочих дней до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3657BEB1"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Руководитель аппарата</w:t>
            </w:r>
          </w:p>
          <w:p w14:paraId="5F3B6623"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по согласованию с курирующим Членом Ревизионной комиссии</w:t>
            </w:r>
          </w:p>
        </w:tc>
        <w:tc>
          <w:tcPr>
            <w:tcW w:w="1207" w:type="dxa"/>
            <w:tcBorders>
              <w:top w:val="outset" w:sz="6" w:space="0" w:color="000000"/>
              <w:left w:val="outset" w:sz="6" w:space="0" w:color="000000"/>
              <w:bottom w:val="outset" w:sz="6" w:space="0" w:color="000000"/>
              <w:right w:val="outset" w:sz="6" w:space="0" w:color="000000"/>
            </w:tcBorders>
          </w:tcPr>
          <w:p w14:paraId="04CA44C1"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391761" w14:paraId="40AB1B4F" w14:textId="77777777" w:rsidTr="004B6EF9">
        <w:tc>
          <w:tcPr>
            <w:tcW w:w="627" w:type="dxa"/>
            <w:tcBorders>
              <w:top w:val="outset" w:sz="6" w:space="0" w:color="000000"/>
              <w:left w:val="outset" w:sz="6" w:space="0" w:color="000000"/>
              <w:bottom w:val="outset" w:sz="6" w:space="0" w:color="000000"/>
              <w:right w:val="outset" w:sz="6" w:space="0" w:color="000000"/>
            </w:tcBorders>
          </w:tcPr>
          <w:p w14:paraId="79CE5A4D"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7C6B2E16"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Подготовка и представление для свода информации по выносимым на заседание вопросам в структурное подразделение, определенное руководителем аппарата </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36D3F46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двух дней до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7C5421B4"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Структурное подразделение, инициировавшее заседание, или в компетенцию которого входит круг выносимых на заседание вопросов</w:t>
            </w:r>
          </w:p>
        </w:tc>
        <w:tc>
          <w:tcPr>
            <w:tcW w:w="1207" w:type="dxa"/>
            <w:tcBorders>
              <w:top w:val="outset" w:sz="6" w:space="0" w:color="000000"/>
              <w:left w:val="outset" w:sz="6" w:space="0" w:color="000000"/>
              <w:bottom w:val="outset" w:sz="6" w:space="0" w:color="000000"/>
              <w:right w:val="outset" w:sz="6" w:space="0" w:color="000000"/>
            </w:tcBorders>
            <w:vAlign w:val="center"/>
            <w:hideMark/>
          </w:tcPr>
          <w:p w14:paraId="429DF41F"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391761" w14:paraId="006ED601" w14:textId="77777777" w:rsidTr="004B6EF9">
        <w:tc>
          <w:tcPr>
            <w:tcW w:w="627" w:type="dxa"/>
            <w:tcBorders>
              <w:top w:val="outset" w:sz="6" w:space="0" w:color="000000"/>
              <w:left w:val="outset" w:sz="6" w:space="0" w:color="000000"/>
              <w:bottom w:val="outset" w:sz="6" w:space="0" w:color="000000"/>
              <w:right w:val="outset" w:sz="6" w:space="0" w:color="000000"/>
            </w:tcBorders>
          </w:tcPr>
          <w:p w14:paraId="7F437B90"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5AE849A8"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Подготовка и представление руководству предложений по проекту протокольных поручений</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1C5EA61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двух дней до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7616CE6B"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Структурное подразделение, инициировавшее заседание, или в компетенцию которого входит круг выносимых на заседание вопросов</w:t>
            </w:r>
          </w:p>
        </w:tc>
        <w:tc>
          <w:tcPr>
            <w:tcW w:w="1207" w:type="dxa"/>
            <w:tcBorders>
              <w:top w:val="outset" w:sz="6" w:space="0" w:color="000000"/>
              <w:left w:val="outset" w:sz="6" w:space="0" w:color="000000"/>
              <w:bottom w:val="outset" w:sz="6" w:space="0" w:color="000000"/>
              <w:right w:val="outset" w:sz="6" w:space="0" w:color="000000"/>
            </w:tcBorders>
            <w:vAlign w:val="center"/>
            <w:hideMark/>
          </w:tcPr>
          <w:p w14:paraId="63F9C7B2"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391761" w14:paraId="0CFB6AD5" w14:textId="77777777" w:rsidTr="004B6EF9">
        <w:trPr>
          <w:trHeight w:val="675"/>
        </w:trPr>
        <w:tc>
          <w:tcPr>
            <w:tcW w:w="627" w:type="dxa"/>
            <w:tcBorders>
              <w:top w:val="outset" w:sz="6" w:space="0" w:color="000000"/>
              <w:left w:val="outset" w:sz="6" w:space="0" w:color="000000"/>
              <w:bottom w:val="outset" w:sz="6" w:space="0" w:color="000000"/>
              <w:right w:val="outset" w:sz="6" w:space="0" w:color="000000"/>
            </w:tcBorders>
          </w:tcPr>
          <w:p w14:paraId="37148BC7"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2A43199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Подготовка и согласование проекта порядка ведения заседания с Руководством</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6B39F2BF"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двух дней до дня проведения заседания</w:t>
            </w:r>
          </w:p>
          <w:p w14:paraId="2922865E"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(до 13.00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2C899D17"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Инициатор проведения заседания по согласованию с курирующим Членом Ревизионной комиссии</w:t>
            </w:r>
          </w:p>
        </w:tc>
        <w:tc>
          <w:tcPr>
            <w:tcW w:w="1207" w:type="dxa"/>
            <w:tcBorders>
              <w:top w:val="outset" w:sz="6" w:space="0" w:color="000000"/>
              <w:left w:val="outset" w:sz="6" w:space="0" w:color="000000"/>
              <w:bottom w:val="outset" w:sz="6" w:space="0" w:color="000000"/>
              <w:right w:val="outset" w:sz="6" w:space="0" w:color="000000"/>
            </w:tcBorders>
            <w:vAlign w:val="center"/>
          </w:tcPr>
          <w:p w14:paraId="365C4623"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235575" w14:paraId="7CF14B42" w14:textId="77777777" w:rsidTr="004B6EF9">
        <w:trPr>
          <w:trHeight w:val="1260"/>
        </w:trPr>
        <w:tc>
          <w:tcPr>
            <w:tcW w:w="627" w:type="dxa"/>
            <w:tcBorders>
              <w:top w:val="outset" w:sz="6" w:space="0" w:color="000000"/>
              <w:left w:val="outset" w:sz="6" w:space="0" w:color="000000"/>
              <w:bottom w:val="outset" w:sz="6" w:space="0" w:color="000000"/>
              <w:right w:val="outset" w:sz="6" w:space="0" w:color="000000"/>
            </w:tcBorders>
          </w:tcPr>
          <w:p w14:paraId="243E371C"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01D4FCD3"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Внесение предложений по кругу приглашаемых на заседание должностных лиц </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62F3E15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двух дней до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4119041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77BF3215"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235575" w14:paraId="74B203C8" w14:textId="77777777" w:rsidTr="004B6EF9">
        <w:tc>
          <w:tcPr>
            <w:tcW w:w="627" w:type="dxa"/>
            <w:tcBorders>
              <w:top w:val="outset" w:sz="6" w:space="0" w:color="000000"/>
              <w:left w:val="outset" w:sz="6" w:space="0" w:color="000000"/>
              <w:bottom w:val="outset" w:sz="6" w:space="0" w:color="000000"/>
              <w:right w:val="outset" w:sz="6" w:space="0" w:color="000000"/>
            </w:tcBorders>
          </w:tcPr>
          <w:p w14:paraId="4FE11817"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0966009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Представление для согласования Руководству полного пакета материалов к предстоящему заседанию</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2931CA0C"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не позднее двух дней до дня проведения заседания</w:t>
            </w:r>
          </w:p>
          <w:p w14:paraId="7620E760"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(до 19.00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675956D8"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696577CE"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235575" w14:paraId="3B6CF958" w14:textId="77777777" w:rsidTr="004B6EF9">
        <w:tc>
          <w:tcPr>
            <w:tcW w:w="627" w:type="dxa"/>
            <w:tcBorders>
              <w:top w:val="outset" w:sz="6" w:space="0" w:color="000000"/>
              <w:left w:val="outset" w:sz="6" w:space="0" w:color="000000"/>
              <w:bottom w:val="outset" w:sz="6" w:space="0" w:color="000000"/>
              <w:right w:val="outset" w:sz="6" w:space="0" w:color="000000"/>
            </w:tcBorders>
          </w:tcPr>
          <w:p w14:paraId="6C4809B6"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22A98747"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Направление материалов к заседанию участникам заседания</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5CB76185"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за день до дня проведения заседания</w:t>
            </w:r>
          </w:p>
          <w:p w14:paraId="0225040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(до 13.00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61188324"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hideMark/>
          </w:tcPr>
          <w:p w14:paraId="046BECED"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391761" w14:paraId="33FB0D92" w14:textId="77777777" w:rsidTr="004B6EF9">
        <w:tc>
          <w:tcPr>
            <w:tcW w:w="627" w:type="dxa"/>
            <w:tcBorders>
              <w:top w:val="outset" w:sz="6" w:space="0" w:color="000000"/>
              <w:left w:val="outset" w:sz="6" w:space="0" w:color="000000"/>
              <w:bottom w:val="outset" w:sz="6" w:space="0" w:color="000000"/>
              <w:right w:val="outset" w:sz="6" w:space="0" w:color="000000"/>
            </w:tcBorders>
          </w:tcPr>
          <w:p w14:paraId="5EA6761D"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330E2BE0"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Организация подготовки и оформления мажилис-зала к заседанию</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41B5F516"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за день до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7C88161E" w14:textId="77777777" w:rsidR="001A5FAB" w:rsidRPr="00235575" w:rsidRDefault="001A5FAB" w:rsidP="004B6EF9">
            <w:pPr>
              <w:pStyle w:val="aa"/>
              <w:spacing w:after="0" w:line="240" w:lineRule="auto"/>
              <w:ind w:left="0"/>
              <w:rPr>
                <w:rFonts w:ascii="Times New Roman" w:hAnsi="Times New Roman"/>
                <w:sz w:val="24"/>
                <w:szCs w:val="24"/>
                <w:u w:val="single"/>
              </w:rPr>
            </w:pPr>
            <w:r w:rsidRPr="00235575">
              <w:rPr>
                <w:rFonts w:ascii="Times New Roman" w:hAnsi="Times New Roman"/>
                <w:sz w:val="24"/>
                <w:szCs w:val="24"/>
              </w:rPr>
              <w:t>Структурное подразделение, ответственное за организационное сопровождение</w:t>
            </w:r>
          </w:p>
        </w:tc>
        <w:tc>
          <w:tcPr>
            <w:tcW w:w="1207" w:type="dxa"/>
            <w:tcBorders>
              <w:top w:val="outset" w:sz="6" w:space="0" w:color="000000"/>
              <w:left w:val="outset" w:sz="6" w:space="0" w:color="000000"/>
              <w:bottom w:val="outset" w:sz="6" w:space="0" w:color="000000"/>
              <w:right w:val="outset" w:sz="6" w:space="0" w:color="000000"/>
            </w:tcBorders>
            <w:vAlign w:val="center"/>
          </w:tcPr>
          <w:p w14:paraId="0BC587E5"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235575" w14:paraId="1A275197" w14:textId="77777777" w:rsidTr="004B6EF9">
        <w:tc>
          <w:tcPr>
            <w:tcW w:w="627" w:type="dxa"/>
            <w:tcBorders>
              <w:top w:val="outset" w:sz="6" w:space="0" w:color="000000"/>
              <w:left w:val="outset" w:sz="6" w:space="0" w:color="000000"/>
              <w:bottom w:val="outset" w:sz="6" w:space="0" w:color="000000"/>
              <w:right w:val="outset" w:sz="6" w:space="0" w:color="000000"/>
            </w:tcBorders>
          </w:tcPr>
          <w:p w14:paraId="4144686A"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78668432" w14:textId="77777777" w:rsidR="001A5FAB" w:rsidRPr="00235575" w:rsidRDefault="001A5FAB" w:rsidP="004B6EF9">
            <w:pPr>
              <w:pStyle w:val="aa"/>
              <w:spacing w:after="0" w:line="240" w:lineRule="auto"/>
              <w:ind w:left="0"/>
              <w:jc w:val="both"/>
              <w:rPr>
                <w:rFonts w:ascii="Times New Roman" w:hAnsi="Times New Roman"/>
                <w:sz w:val="24"/>
                <w:szCs w:val="24"/>
              </w:rPr>
            </w:pPr>
            <w:r w:rsidRPr="00235575">
              <w:rPr>
                <w:rFonts w:ascii="Times New Roman" w:hAnsi="Times New Roman"/>
                <w:sz w:val="24"/>
                <w:szCs w:val="24"/>
              </w:rPr>
              <w:t xml:space="preserve">Регистрация и рассадка участников заседания </w:t>
            </w:r>
          </w:p>
          <w:p w14:paraId="0FEA5C44" w14:textId="77777777" w:rsidR="001A5FAB" w:rsidRPr="00235575" w:rsidRDefault="001A5FAB" w:rsidP="004B6EF9">
            <w:pPr>
              <w:pStyle w:val="aa"/>
              <w:spacing w:after="0" w:line="240" w:lineRule="auto"/>
              <w:ind w:left="0"/>
              <w:jc w:val="both"/>
              <w:rPr>
                <w:rFonts w:ascii="Times New Roman" w:hAnsi="Times New Roman"/>
                <w:sz w:val="24"/>
                <w:szCs w:val="24"/>
              </w:rPr>
            </w:pPr>
            <w:r w:rsidRPr="00235575">
              <w:rPr>
                <w:rFonts w:ascii="Times New Roman" w:hAnsi="Times New Roman"/>
                <w:sz w:val="24"/>
                <w:szCs w:val="24"/>
              </w:rPr>
              <w:t>(по списку)</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2CE257F9" w14:textId="77777777" w:rsidR="001A5FAB" w:rsidRPr="00235575" w:rsidRDefault="001A5FAB" w:rsidP="004B6EF9">
            <w:pPr>
              <w:pStyle w:val="aa"/>
              <w:spacing w:after="0" w:line="240" w:lineRule="auto"/>
              <w:ind w:left="0"/>
              <w:jc w:val="both"/>
              <w:rPr>
                <w:rFonts w:ascii="Times New Roman" w:hAnsi="Times New Roman"/>
                <w:sz w:val="24"/>
                <w:szCs w:val="24"/>
              </w:rPr>
            </w:pPr>
            <w:r w:rsidRPr="00235575">
              <w:rPr>
                <w:rFonts w:ascii="Times New Roman" w:hAnsi="Times New Roman"/>
                <w:sz w:val="24"/>
                <w:szCs w:val="24"/>
              </w:rPr>
              <w:t>в день проведения заседания (за полчаса до начала)</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0255B8F0" w14:textId="77777777" w:rsidR="001A5FAB" w:rsidRPr="00235575" w:rsidRDefault="001A5FAB" w:rsidP="004B6EF9">
            <w:pPr>
              <w:pStyle w:val="aa"/>
              <w:spacing w:after="0" w:line="240" w:lineRule="auto"/>
              <w:ind w:left="0" w:firstLine="68"/>
              <w:jc w:val="both"/>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2DA47B9F"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235575" w14:paraId="3D529F4B" w14:textId="77777777" w:rsidTr="004B6EF9">
        <w:tc>
          <w:tcPr>
            <w:tcW w:w="627" w:type="dxa"/>
            <w:tcBorders>
              <w:top w:val="outset" w:sz="6" w:space="0" w:color="000000"/>
              <w:left w:val="outset" w:sz="6" w:space="0" w:color="000000"/>
              <w:bottom w:val="outset" w:sz="6" w:space="0" w:color="000000"/>
              <w:right w:val="outset" w:sz="6" w:space="0" w:color="000000"/>
            </w:tcBorders>
          </w:tcPr>
          <w:p w14:paraId="7171DBA1"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38039E28"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Подготовка стенограммы прошедшего заседания </w:t>
            </w:r>
          </w:p>
          <w:p w14:paraId="7DD7494E"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в электронном формате</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4724414D"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следующий после проведения заседания рабочий день</w:t>
            </w:r>
          </w:p>
          <w:p w14:paraId="54EA0C80"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(до 11.00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31EE6910" w14:textId="77777777" w:rsidR="001A5FAB" w:rsidRPr="00235575" w:rsidRDefault="001A5FAB" w:rsidP="004B6EF9">
            <w:pPr>
              <w:pStyle w:val="aa"/>
              <w:spacing w:after="0" w:line="240" w:lineRule="auto"/>
              <w:ind w:left="0" w:firstLine="68"/>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22414722"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235575" w14:paraId="5E302CFA" w14:textId="77777777" w:rsidTr="004B6EF9">
        <w:tc>
          <w:tcPr>
            <w:tcW w:w="627" w:type="dxa"/>
            <w:tcBorders>
              <w:top w:val="outset" w:sz="6" w:space="0" w:color="000000"/>
              <w:left w:val="outset" w:sz="6" w:space="0" w:color="000000"/>
              <w:bottom w:val="outset" w:sz="6" w:space="0" w:color="000000"/>
              <w:right w:val="outset" w:sz="6" w:space="0" w:color="000000"/>
            </w:tcBorders>
          </w:tcPr>
          <w:p w14:paraId="25B5E613"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4E483AF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Согласование проекта протокола заседания с заинтересованными должностными лицами</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440B34A7"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следующий после проведения заседания рабочий день</w:t>
            </w:r>
          </w:p>
          <w:p w14:paraId="7CEFCE78"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(до 18.00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16D0CFB3" w14:textId="77777777" w:rsidR="001A5FAB" w:rsidRPr="00235575" w:rsidRDefault="001A5FAB" w:rsidP="004B6EF9">
            <w:pPr>
              <w:pStyle w:val="aa"/>
              <w:spacing w:after="0" w:line="240" w:lineRule="auto"/>
              <w:ind w:left="0" w:firstLine="68"/>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63BCD47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235575" w14:paraId="43BF4DA5" w14:textId="77777777" w:rsidTr="004B6EF9">
        <w:tc>
          <w:tcPr>
            <w:tcW w:w="627" w:type="dxa"/>
            <w:tcBorders>
              <w:top w:val="outset" w:sz="6" w:space="0" w:color="000000"/>
              <w:left w:val="outset" w:sz="6" w:space="0" w:color="000000"/>
              <w:bottom w:val="outset" w:sz="6" w:space="0" w:color="000000"/>
              <w:right w:val="outset" w:sz="6" w:space="0" w:color="000000"/>
            </w:tcBorders>
          </w:tcPr>
          <w:p w14:paraId="793A58CB"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4E6D6C1D"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Редактирование</w:t>
            </w:r>
          </w:p>
          <w:p w14:paraId="56D984D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проекта протокола</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71CA83BF" w14:textId="77777777" w:rsidR="001A5FAB" w:rsidRPr="00235575" w:rsidRDefault="001A5FAB" w:rsidP="004B6EF9">
            <w:pPr>
              <w:pStyle w:val="aa"/>
              <w:spacing w:after="0" w:line="240" w:lineRule="auto"/>
              <w:ind w:left="0" w:firstLine="46"/>
              <w:rPr>
                <w:rFonts w:ascii="Times New Roman" w:hAnsi="Times New Roman"/>
                <w:sz w:val="24"/>
                <w:szCs w:val="24"/>
              </w:rPr>
            </w:pPr>
            <w:r w:rsidRPr="00235575">
              <w:rPr>
                <w:rFonts w:ascii="Times New Roman" w:hAnsi="Times New Roman"/>
                <w:sz w:val="24"/>
                <w:szCs w:val="24"/>
              </w:rPr>
              <w:t>следующий после проведения заседания рабочий день</w:t>
            </w:r>
            <w:r w:rsidRPr="00235575">
              <w:rPr>
                <w:rFonts w:ascii="Times New Roman" w:hAnsi="Times New Roman"/>
                <w:sz w:val="24"/>
                <w:szCs w:val="24"/>
              </w:rPr>
              <w:br/>
              <w:t>(до 18.00 часов)</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012D2D74"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Ответственное структурное подразделение</w:t>
            </w:r>
          </w:p>
        </w:tc>
        <w:tc>
          <w:tcPr>
            <w:tcW w:w="1207" w:type="dxa"/>
            <w:tcBorders>
              <w:top w:val="outset" w:sz="6" w:space="0" w:color="000000"/>
              <w:left w:val="outset" w:sz="6" w:space="0" w:color="000000"/>
              <w:bottom w:val="outset" w:sz="6" w:space="0" w:color="000000"/>
              <w:right w:val="outset" w:sz="6" w:space="0" w:color="000000"/>
            </w:tcBorders>
            <w:vAlign w:val="center"/>
          </w:tcPr>
          <w:p w14:paraId="3D356061"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235575" w14:paraId="08F0A7AB" w14:textId="77777777" w:rsidTr="004B6EF9">
        <w:tc>
          <w:tcPr>
            <w:tcW w:w="627" w:type="dxa"/>
            <w:tcBorders>
              <w:top w:val="outset" w:sz="6" w:space="0" w:color="000000"/>
              <w:left w:val="outset" w:sz="6" w:space="0" w:color="000000"/>
              <w:bottom w:val="outset" w:sz="6" w:space="0" w:color="000000"/>
              <w:right w:val="outset" w:sz="6" w:space="0" w:color="000000"/>
            </w:tcBorders>
          </w:tcPr>
          <w:p w14:paraId="1D12812B"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c>
          <w:tcPr>
            <w:tcW w:w="2694" w:type="dxa"/>
            <w:tcBorders>
              <w:top w:val="outset" w:sz="6" w:space="0" w:color="000000"/>
              <w:left w:val="outset" w:sz="6" w:space="0" w:color="000000"/>
              <w:bottom w:val="outset" w:sz="6" w:space="0" w:color="000000"/>
              <w:right w:val="outset" w:sz="6" w:space="0" w:color="000000"/>
            </w:tcBorders>
            <w:hideMark/>
          </w:tcPr>
          <w:p w14:paraId="69F21A5F"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Внесение протокола заседания на подпись Руководству</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07EAA0DB"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второй рабочий день после дня проведения заседания</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4F29AC14"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Инициатор проведения заседания</w:t>
            </w:r>
          </w:p>
        </w:tc>
        <w:tc>
          <w:tcPr>
            <w:tcW w:w="1207" w:type="dxa"/>
            <w:tcBorders>
              <w:top w:val="outset" w:sz="6" w:space="0" w:color="000000"/>
              <w:left w:val="outset" w:sz="6" w:space="0" w:color="000000"/>
              <w:bottom w:val="outset" w:sz="6" w:space="0" w:color="000000"/>
              <w:right w:val="outset" w:sz="6" w:space="0" w:color="000000"/>
            </w:tcBorders>
            <w:vAlign w:val="center"/>
          </w:tcPr>
          <w:p w14:paraId="0CBB4FC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w:t>
            </w:r>
          </w:p>
        </w:tc>
      </w:tr>
      <w:tr w:rsidR="001A5FAB" w:rsidRPr="00391761" w14:paraId="43B88815" w14:textId="77777777" w:rsidTr="004B6EF9">
        <w:tc>
          <w:tcPr>
            <w:tcW w:w="627" w:type="dxa"/>
            <w:tcBorders>
              <w:top w:val="outset" w:sz="6" w:space="0" w:color="000000"/>
              <w:left w:val="outset" w:sz="6" w:space="0" w:color="000000"/>
              <w:bottom w:val="outset" w:sz="6" w:space="0" w:color="000000"/>
              <w:right w:val="outset" w:sz="6" w:space="0" w:color="000000"/>
            </w:tcBorders>
          </w:tcPr>
          <w:p w14:paraId="135CEFD7"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6F69BEB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Регистрация протокола заседания в базе данных ОДО и его рассылка адресатам </w:t>
            </w:r>
          </w:p>
        </w:tc>
        <w:tc>
          <w:tcPr>
            <w:tcW w:w="2409" w:type="dxa"/>
            <w:tcBorders>
              <w:top w:val="outset" w:sz="6" w:space="0" w:color="000000"/>
              <w:left w:val="outset" w:sz="6" w:space="0" w:color="000000"/>
              <w:bottom w:val="outset" w:sz="6" w:space="0" w:color="000000"/>
              <w:right w:val="outset" w:sz="6" w:space="0" w:color="000000"/>
            </w:tcBorders>
            <w:vAlign w:val="center"/>
            <w:hideMark/>
          </w:tcPr>
          <w:p w14:paraId="46C6EB8B"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в день подписания протокола</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584704A4"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Структурное подразделение, ответственное за ведение документооборота</w:t>
            </w:r>
          </w:p>
        </w:tc>
        <w:tc>
          <w:tcPr>
            <w:tcW w:w="1207" w:type="dxa"/>
            <w:tcBorders>
              <w:top w:val="outset" w:sz="6" w:space="0" w:color="000000"/>
              <w:left w:val="outset" w:sz="6" w:space="0" w:color="000000"/>
              <w:bottom w:val="outset" w:sz="6" w:space="0" w:color="000000"/>
              <w:right w:val="outset" w:sz="6" w:space="0" w:color="000000"/>
            </w:tcBorders>
            <w:vAlign w:val="center"/>
          </w:tcPr>
          <w:p w14:paraId="3789FCEB" w14:textId="77777777" w:rsidR="001A5FAB" w:rsidRPr="00235575" w:rsidRDefault="001A5FAB" w:rsidP="004B6EF9">
            <w:pPr>
              <w:pStyle w:val="aa"/>
              <w:spacing w:after="0" w:line="240" w:lineRule="auto"/>
              <w:ind w:left="0"/>
              <w:rPr>
                <w:rFonts w:ascii="Times New Roman" w:hAnsi="Times New Roman"/>
                <w:sz w:val="24"/>
                <w:szCs w:val="24"/>
              </w:rPr>
            </w:pPr>
          </w:p>
        </w:tc>
      </w:tr>
      <w:tr w:rsidR="001A5FAB" w:rsidRPr="00391761" w14:paraId="68C896F6" w14:textId="77777777" w:rsidTr="004B6EF9">
        <w:tc>
          <w:tcPr>
            <w:tcW w:w="627" w:type="dxa"/>
            <w:tcBorders>
              <w:top w:val="outset" w:sz="6" w:space="0" w:color="000000"/>
              <w:left w:val="outset" w:sz="6" w:space="0" w:color="000000"/>
              <w:bottom w:val="outset" w:sz="6" w:space="0" w:color="000000"/>
              <w:right w:val="outset" w:sz="6" w:space="0" w:color="000000"/>
            </w:tcBorders>
          </w:tcPr>
          <w:p w14:paraId="194956C3" w14:textId="77777777" w:rsidR="001A5FAB" w:rsidRPr="00235575" w:rsidRDefault="001A5FAB" w:rsidP="004B6EF9">
            <w:pPr>
              <w:pStyle w:val="aa"/>
              <w:spacing w:after="0" w:line="240" w:lineRule="auto"/>
              <w:ind w:left="0"/>
              <w:rPr>
                <w:rFonts w:ascii="Times New Roman" w:hAnsi="Times New Roman"/>
                <w:sz w:val="24"/>
                <w:szCs w:val="24"/>
              </w:rPr>
            </w:pPr>
          </w:p>
        </w:tc>
        <w:tc>
          <w:tcPr>
            <w:tcW w:w="2694" w:type="dxa"/>
            <w:tcBorders>
              <w:top w:val="outset" w:sz="6" w:space="0" w:color="000000"/>
              <w:left w:val="outset" w:sz="6" w:space="0" w:color="000000"/>
              <w:bottom w:val="outset" w:sz="6" w:space="0" w:color="000000"/>
              <w:right w:val="outset" w:sz="6" w:space="0" w:color="000000"/>
            </w:tcBorders>
            <w:hideMark/>
          </w:tcPr>
          <w:p w14:paraId="2D92351B"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Контроль за исполнением протокольных поручений </w:t>
            </w:r>
          </w:p>
        </w:tc>
        <w:tc>
          <w:tcPr>
            <w:tcW w:w="2409" w:type="dxa"/>
            <w:tcBorders>
              <w:top w:val="outset" w:sz="6" w:space="0" w:color="000000"/>
              <w:left w:val="outset" w:sz="6" w:space="0" w:color="000000"/>
              <w:bottom w:val="outset" w:sz="6" w:space="0" w:color="000000"/>
              <w:right w:val="outset" w:sz="6" w:space="0" w:color="000000"/>
            </w:tcBorders>
            <w:hideMark/>
          </w:tcPr>
          <w:p w14:paraId="5D0C2479"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на постоянной основе</w:t>
            </w:r>
          </w:p>
        </w:tc>
        <w:tc>
          <w:tcPr>
            <w:tcW w:w="2694" w:type="dxa"/>
            <w:tcBorders>
              <w:top w:val="outset" w:sz="6" w:space="0" w:color="000000"/>
              <w:left w:val="outset" w:sz="6" w:space="0" w:color="000000"/>
              <w:bottom w:val="outset" w:sz="6" w:space="0" w:color="000000"/>
              <w:right w:val="outset" w:sz="6" w:space="0" w:color="000000"/>
            </w:tcBorders>
            <w:vAlign w:val="center"/>
            <w:hideMark/>
          </w:tcPr>
          <w:p w14:paraId="35E023BA"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t xml:space="preserve">Структурное подразделение, ответственное за контроль сроков исполнения </w:t>
            </w:r>
            <w:r w:rsidRPr="00235575">
              <w:rPr>
                <w:rFonts w:ascii="Times New Roman" w:hAnsi="Times New Roman"/>
                <w:sz w:val="24"/>
                <w:szCs w:val="24"/>
              </w:rPr>
              <w:lastRenderedPageBreak/>
              <w:t>протокольных поручений</w:t>
            </w:r>
          </w:p>
        </w:tc>
        <w:tc>
          <w:tcPr>
            <w:tcW w:w="1207" w:type="dxa"/>
            <w:tcBorders>
              <w:top w:val="outset" w:sz="6" w:space="0" w:color="000000"/>
              <w:left w:val="outset" w:sz="6" w:space="0" w:color="000000"/>
              <w:bottom w:val="outset" w:sz="6" w:space="0" w:color="000000"/>
              <w:right w:val="outset" w:sz="6" w:space="0" w:color="000000"/>
            </w:tcBorders>
            <w:vAlign w:val="center"/>
          </w:tcPr>
          <w:p w14:paraId="72C77461" w14:textId="77777777" w:rsidR="001A5FAB" w:rsidRPr="00235575" w:rsidRDefault="001A5FAB" w:rsidP="004B6EF9">
            <w:pPr>
              <w:pStyle w:val="aa"/>
              <w:spacing w:after="0" w:line="240" w:lineRule="auto"/>
              <w:ind w:left="0"/>
              <w:rPr>
                <w:rFonts w:ascii="Times New Roman" w:hAnsi="Times New Roman"/>
                <w:sz w:val="24"/>
                <w:szCs w:val="24"/>
              </w:rPr>
            </w:pPr>
            <w:r w:rsidRPr="00235575">
              <w:rPr>
                <w:rFonts w:ascii="Times New Roman" w:hAnsi="Times New Roman"/>
                <w:sz w:val="24"/>
                <w:szCs w:val="24"/>
              </w:rPr>
              <w:lastRenderedPageBreak/>
              <w:t> </w:t>
            </w:r>
          </w:p>
        </w:tc>
      </w:tr>
    </w:tbl>
    <w:p w14:paraId="72544098" w14:textId="77777777" w:rsidR="001A5FAB" w:rsidRPr="00235575" w:rsidRDefault="001A5FAB" w:rsidP="001A5FAB">
      <w:pPr>
        <w:spacing w:after="0" w:line="240" w:lineRule="auto"/>
        <w:contextualSpacing/>
        <w:jc w:val="both"/>
        <w:rPr>
          <w:rFonts w:ascii="Times New Roman" w:hAnsi="Times New Roman" w:cs="Times New Roman"/>
          <w:sz w:val="24"/>
          <w:szCs w:val="24"/>
          <w:lang w:val="ru-RU"/>
        </w:rPr>
      </w:pPr>
    </w:p>
    <w:p w14:paraId="253EF045"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A94540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7680C3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DA8C5F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EC03D0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FF0E46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7777B848"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6E5931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70480F8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789714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ECBC81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AC7507A"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B672E6B"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06C670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9B9858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D44944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AF8B0B8"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1A06FA5"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2E7B687"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E522B9E"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1600651"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BDF3AE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DE46658"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E372C7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5B28E4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E081B2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8072C5E"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63DF3A2"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1B84D6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67DD05F"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3AF743A"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D0A92E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9B1E2AF"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785233B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4968252"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D123612"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EB0FF71"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744870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AFC6CB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0E2535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75A2E07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489AB6B"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081E34A"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4</w:t>
      </w:r>
    </w:p>
    <w:p w14:paraId="01F9694D" w14:textId="77777777" w:rsidR="001A5FAB" w:rsidRPr="00235575" w:rsidRDefault="001A5FAB" w:rsidP="001A5FAB">
      <w:pPr>
        <w:spacing w:after="0" w:line="240" w:lineRule="auto"/>
        <w:ind w:left="5670"/>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5849532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00841D6" w14:textId="77777777" w:rsidR="001A5FAB" w:rsidRPr="00235575" w:rsidRDefault="001A5FAB" w:rsidP="001A5FAB">
      <w:pPr>
        <w:spacing w:after="0" w:line="240" w:lineRule="auto"/>
        <w:ind w:left="4956"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27D2757A" w14:textId="77777777" w:rsidR="001A5FAB" w:rsidRPr="00235575" w:rsidRDefault="001A5FAB" w:rsidP="001A5FAB">
      <w:pPr>
        <w:spacing w:after="0" w:line="240" w:lineRule="auto"/>
        <w:ind w:firstLine="709"/>
        <w:contextualSpacing/>
        <w:jc w:val="center"/>
        <w:rPr>
          <w:rFonts w:ascii="Times New Roman" w:hAnsi="Times New Roman" w:cs="Times New Roman"/>
          <w:sz w:val="28"/>
          <w:szCs w:val="28"/>
          <w:lang w:val="ru-RU"/>
        </w:rPr>
      </w:pPr>
    </w:p>
    <w:p w14:paraId="4FF18EC7" w14:textId="77777777" w:rsidR="001A5FAB" w:rsidRPr="00235575" w:rsidRDefault="001A5FAB" w:rsidP="001A5FAB">
      <w:pPr>
        <w:spacing w:after="0" w:line="240" w:lineRule="auto"/>
        <w:ind w:firstLine="709"/>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Порядок проведения заседания</w:t>
      </w:r>
      <w:r w:rsidRPr="00235575">
        <w:rPr>
          <w:lang w:val="ru-RU"/>
        </w:rPr>
        <w:t xml:space="preserve"> </w:t>
      </w:r>
      <w:r w:rsidRPr="00235575">
        <w:rPr>
          <w:rFonts w:ascii="Times New Roman" w:hAnsi="Times New Roman" w:cs="Times New Roman"/>
          <w:b/>
          <w:sz w:val="28"/>
          <w:szCs w:val="28"/>
          <w:lang w:val="ru-RU"/>
        </w:rPr>
        <w:t xml:space="preserve">по итогам аудиторских мероприятий </w:t>
      </w:r>
      <w:r w:rsidRPr="00EB1C56">
        <w:rPr>
          <w:rFonts w:ascii="Times New Roman" w:hAnsi="Times New Roman"/>
          <w:b/>
          <w:bCs/>
          <w:sz w:val="28"/>
          <w:szCs w:val="28"/>
          <w:lang w:val="ru-RU"/>
        </w:rPr>
        <w:t>Ревизионной комиссии</w:t>
      </w:r>
      <w:r w:rsidRPr="00235575">
        <w:rPr>
          <w:rFonts w:ascii="Times New Roman" w:hAnsi="Times New Roman" w:cs="Times New Roman"/>
          <w:b/>
          <w:sz w:val="28"/>
          <w:szCs w:val="28"/>
          <w:lang w:val="ru-RU"/>
        </w:rPr>
        <w:t xml:space="preserve"> </w:t>
      </w:r>
    </w:p>
    <w:p w14:paraId="00FF50BF" w14:textId="77777777" w:rsidR="001A5FAB" w:rsidRPr="00235575" w:rsidRDefault="001A5FAB" w:rsidP="001A5FAB">
      <w:pPr>
        <w:spacing w:after="0" w:line="240" w:lineRule="auto"/>
        <w:ind w:firstLine="709"/>
        <w:contextualSpacing/>
        <w:jc w:val="center"/>
        <w:rPr>
          <w:rFonts w:ascii="Times New Roman" w:hAnsi="Times New Roman" w:cs="Times New Roman"/>
          <w:sz w:val="28"/>
          <w:szCs w:val="28"/>
          <w:lang w:val="ru-RU"/>
        </w:rPr>
      </w:pPr>
    </w:p>
    <w:p w14:paraId="5DC96AC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3133C41" w14:textId="77777777" w:rsidR="001A5FAB" w:rsidRPr="00235575" w:rsidRDefault="001A5FAB" w:rsidP="001A5FAB">
      <w:pPr>
        <w:spacing w:after="0" w:line="240" w:lineRule="auto"/>
        <w:ind w:left="707"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г. Талдыкорган                                                                      Дата   время</w:t>
      </w:r>
    </w:p>
    <w:p w14:paraId="63FB3944"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7D0D3A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u w:val="single"/>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 </w:t>
      </w:r>
    </w:p>
    <w:p w14:paraId="6153668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Қайырлы күн!  </w:t>
      </w:r>
    </w:p>
    <w:p w14:paraId="57906AB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Құрметті Тексеру комиссиясының мүшелері! </w:t>
      </w:r>
      <w:r w:rsidRPr="00235575">
        <w:rPr>
          <w:rFonts w:ascii="Times New Roman" w:eastAsia="Times New Roman" w:hAnsi="Times New Roman" w:cs="Times New Roman"/>
          <w:bCs/>
          <w:sz w:val="28"/>
          <w:szCs w:val="28"/>
          <w:lang w:val="ru-RU" w:eastAsia="ru-RU"/>
        </w:rPr>
        <w:t>Отырысқа қатысушылар</w:t>
      </w:r>
      <w:r w:rsidRPr="00235575">
        <w:rPr>
          <w:rFonts w:ascii="Times New Roman" w:hAnsi="Times New Roman" w:cs="Times New Roman"/>
          <w:sz w:val="28"/>
          <w:szCs w:val="28"/>
          <w:lang w:val="ru-RU"/>
        </w:rPr>
        <w:t>!</w:t>
      </w:r>
    </w:p>
    <w:p w14:paraId="5A5A87A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Отырысты жүргізу үшін кворум бар, отырысты ашық деп жариялаймын.</w:t>
      </w:r>
    </w:p>
    <w:p w14:paraId="5E13131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Отырыста қарастыру үшін келесі мәселелер ұсынылып отыр:</w:t>
      </w:r>
    </w:p>
    <w:p w14:paraId="1CCF679E" w14:textId="77777777" w:rsidR="001A5FAB" w:rsidRPr="00235575" w:rsidRDefault="001A5FAB" w:rsidP="001A5FAB">
      <w:pPr>
        <w:spacing w:after="0" w:line="240" w:lineRule="auto"/>
        <w:ind w:firstLine="709"/>
        <w:contextualSpacing/>
        <w:jc w:val="both"/>
        <w:rPr>
          <w:rFonts w:ascii="Times New Roman" w:hAnsi="Times New Roman" w:cs="Times New Roman"/>
          <w:b/>
          <w:sz w:val="28"/>
          <w:szCs w:val="28"/>
          <w:lang w:val="ru-RU"/>
        </w:rPr>
      </w:pPr>
      <w:r w:rsidRPr="00235575">
        <w:rPr>
          <w:rFonts w:ascii="Times New Roman" w:hAnsi="Times New Roman" w:cs="Times New Roman"/>
          <w:b/>
          <w:sz w:val="28"/>
          <w:szCs w:val="28"/>
          <w:lang w:val="ru-RU"/>
        </w:rPr>
        <w:t>1. Мәселе</w:t>
      </w:r>
    </w:p>
    <w:p w14:paraId="5BC6D637" w14:textId="77777777" w:rsidR="001A5FAB" w:rsidRPr="00235575" w:rsidRDefault="001A5FAB" w:rsidP="001A5FAB">
      <w:pPr>
        <w:spacing w:after="0" w:line="240" w:lineRule="auto"/>
        <w:ind w:firstLine="709"/>
        <w:contextualSpacing/>
        <w:jc w:val="both"/>
        <w:rPr>
          <w:rFonts w:ascii="Times New Roman" w:hAnsi="Times New Roman" w:cs="Times New Roman"/>
          <w:b/>
          <w:sz w:val="28"/>
          <w:szCs w:val="28"/>
          <w:lang w:val="ru-RU"/>
        </w:rPr>
      </w:pPr>
      <w:r w:rsidRPr="00235575">
        <w:rPr>
          <w:rFonts w:ascii="Times New Roman" w:hAnsi="Times New Roman" w:cs="Times New Roman"/>
          <w:b/>
          <w:sz w:val="28"/>
          <w:szCs w:val="28"/>
          <w:lang w:val="ru-RU"/>
        </w:rPr>
        <w:t>2. Мәселе</w:t>
      </w:r>
    </w:p>
    <w:p w14:paraId="7614D032" w14:textId="77777777" w:rsidR="001A5FAB" w:rsidRPr="00235575" w:rsidRDefault="001A5FAB" w:rsidP="001A5FAB">
      <w:pPr>
        <w:spacing w:after="0" w:line="240" w:lineRule="auto"/>
        <w:ind w:firstLine="709"/>
        <w:contextualSpacing/>
        <w:jc w:val="both"/>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3. ..... </w:t>
      </w:r>
    </w:p>
    <w:p w14:paraId="178414AA"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Күн тәртібі бойынша сұрақтар болмаса, күн тәртібін бекітуді ұсынамын.</w:t>
      </w:r>
    </w:p>
    <w:p w14:paraId="4119730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Баяндамашы мен қосымша баяндамашыларға сөз сөйлеу үшін 10 минут дейін, ал сөз сөйлейтіндерге 3 минут дейін уақыт беруді ұсынамын.</w:t>
      </w:r>
    </w:p>
    <w:p w14:paraId="085ED95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Бақылау қорытындысын қарастыруға көшейік.</w:t>
      </w:r>
    </w:p>
    <w:p w14:paraId="39C5AE5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Тексеру комиссиясының 20... жылғы .. - тоқсанға арналған жұмыс жоспарына сәйкес .......... пайдаланылу тиімділігін бақылау Тексеру комиссиясының мүшесі ........... басшылығымен жүргізілді.</w:t>
      </w:r>
    </w:p>
    <w:p w14:paraId="6FBED6A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Осы мәселе бойынша Тексеру комиссиясының отырысына:</w:t>
      </w:r>
    </w:p>
    <w:p w14:paraId="073D158B"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 .............., сонымен қатар Тексеру комиссиясының қызметкерлері қатысып отыр.</w:t>
      </w:r>
    </w:p>
    <w:p w14:paraId="4D701F6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170BAA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Слово для доклада предоставляется члену </w:t>
      </w:r>
      <w:r w:rsidRPr="00235575">
        <w:rPr>
          <w:rFonts w:ascii="Times New Roman" w:hAnsi="Times New Roman"/>
          <w:sz w:val="28"/>
          <w:szCs w:val="28"/>
          <w:lang w:val="ru-RU"/>
        </w:rPr>
        <w:t>Ревизионной комиссии</w:t>
      </w:r>
    </w:p>
    <w:p w14:paraId="3CB69B6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Ф.И.О.</w:t>
      </w:r>
    </w:p>
    <w:p w14:paraId="4473768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b/>
          <w:sz w:val="28"/>
          <w:szCs w:val="28"/>
          <w:lang w:val="ru-RU"/>
        </w:rPr>
        <w:t xml:space="preserve"> </w:t>
      </w:r>
      <w:r w:rsidRPr="00235575">
        <w:rPr>
          <w:rFonts w:ascii="Times New Roman" w:hAnsi="Times New Roman" w:cs="Times New Roman"/>
          <w:sz w:val="28"/>
          <w:szCs w:val="28"/>
          <w:u w:val="single"/>
          <w:lang w:val="ru-RU"/>
        </w:rPr>
        <w:t>Ф.И.О.</w:t>
      </w:r>
      <w:r w:rsidRPr="00235575">
        <w:rPr>
          <w:rFonts w:ascii="Times New Roman" w:hAnsi="Times New Roman" w:cs="Times New Roman"/>
          <w:sz w:val="28"/>
          <w:szCs w:val="28"/>
          <w:lang w:val="ru-RU"/>
        </w:rPr>
        <w:t>:</w:t>
      </w:r>
      <w:r w:rsidRPr="00235575">
        <w:rPr>
          <w:lang w:val="ru-RU"/>
        </w:rPr>
        <w:t xml:space="preserve"> </w:t>
      </w:r>
      <w:r w:rsidRPr="00235575">
        <w:rPr>
          <w:rFonts w:ascii="Times New Roman" w:hAnsi="Times New Roman" w:cs="Times New Roman"/>
          <w:sz w:val="28"/>
          <w:szCs w:val="28"/>
          <w:lang w:val="ru-RU"/>
        </w:rPr>
        <w:t xml:space="preserve">Есть вопросы у членов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к докладчику?</w:t>
      </w:r>
    </w:p>
    <w:p w14:paraId="1C9641C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Ф.И.О.</w:t>
      </w:r>
    </w:p>
    <w:p w14:paraId="4B654B8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w:t>
      </w:r>
    </w:p>
    <w:p w14:paraId="080E44C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671EAA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w:t>
      </w:r>
      <w:r w:rsidRPr="00235575">
        <w:rPr>
          <w:rFonts w:ascii="Times New Roman" w:hAnsi="Times New Roman" w:cs="Times New Roman"/>
          <w:sz w:val="28"/>
          <w:szCs w:val="28"/>
          <w:lang w:val="ru-RU"/>
        </w:rPr>
        <w:t>: Если нет, то слово предоставляется руководителю объекта государственного аудита и финансового контроля</w:t>
      </w:r>
      <w:r w:rsidRPr="00235575">
        <w:rPr>
          <w:rFonts w:ascii="Times New Roman" w:hAnsi="Times New Roman" w:cs="Times New Roman"/>
          <w:b/>
          <w:sz w:val="28"/>
          <w:szCs w:val="28"/>
          <w:lang w:val="ru-RU"/>
        </w:rPr>
        <w:t xml:space="preserve"> </w:t>
      </w:r>
      <w:r w:rsidRPr="00235575">
        <w:rPr>
          <w:rFonts w:ascii="Times New Roman" w:hAnsi="Times New Roman" w:cs="Times New Roman"/>
          <w:sz w:val="28"/>
          <w:szCs w:val="28"/>
          <w:lang w:val="ru-RU"/>
        </w:rPr>
        <w:t>(наименование должности, Ф.И.О.).</w:t>
      </w:r>
    </w:p>
    <w:p w14:paraId="7B44BAE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w:t>
      </w:r>
      <w:r w:rsidRPr="00235575">
        <w:rPr>
          <w:rFonts w:ascii="Times New Roman" w:hAnsi="Times New Roman" w:cs="Times New Roman"/>
          <w:sz w:val="28"/>
          <w:szCs w:val="28"/>
          <w:lang w:val="ru-RU"/>
        </w:rPr>
        <w:t>: Есть вопросы к выступающему?</w:t>
      </w:r>
    </w:p>
    <w:p w14:paraId="16C2F16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4FB3F354"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 Вопросы к руководителю объекта государственного аудита и финансового контроля.</w:t>
      </w:r>
    </w:p>
    <w:p w14:paraId="458AC17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Вопрос: </w:t>
      </w:r>
    </w:p>
    <w:p w14:paraId="772CFE4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 Вопрос: .....</w:t>
      </w:r>
    </w:p>
    <w:p w14:paraId="1423899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w:t>
      </w:r>
      <w:r w:rsidRPr="00235575">
        <w:rPr>
          <w:rFonts w:ascii="Times New Roman" w:hAnsi="Times New Roman" w:cs="Times New Roman"/>
          <w:sz w:val="28"/>
          <w:szCs w:val="28"/>
          <w:lang w:val="ru-RU"/>
        </w:rPr>
        <w:t>: Есть желающие выступить по обсуждаемому вопросу?</w:t>
      </w:r>
    </w:p>
    <w:p w14:paraId="326133C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(Обсуждение рассматриваемого вопроса членами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w:t>
      </w:r>
    </w:p>
    <w:p w14:paraId="560B2FC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0635D0A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Заключительное слово Председателя </w:t>
      </w:r>
      <w:r w:rsidRPr="00235575">
        <w:rPr>
          <w:rFonts w:ascii="Times New Roman" w:hAnsi="Times New Roman"/>
          <w:sz w:val="28"/>
          <w:szCs w:val="28"/>
          <w:lang w:val="ru-RU"/>
        </w:rPr>
        <w:t>Ревизионной комиссии</w:t>
      </w:r>
    </w:p>
    <w:p w14:paraId="599134F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Уважаемые приглашенные, коллеги! (краткое заключение).</w:t>
      </w:r>
    </w:p>
    <w:p w14:paraId="32AA7D7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519D0B5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u w:val="single"/>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w:t>
      </w:r>
    </w:p>
    <w:p w14:paraId="10C9B84B"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u w:val="single"/>
          <w:lang w:val="ru-RU"/>
        </w:rPr>
      </w:pPr>
    </w:p>
    <w:p w14:paraId="25AFCFF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Приглашенные по данному вопросу могут быть свободны! </w:t>
      </w:r>
    </w:p>
    <w:p w14:paraId="64CB065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Обсуждение проекта постановления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w:t>
      </w:r>
    </w:p>
    <w:p w14:paraId="5BBEDA8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Голосование по проекту постановления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w:t>
      </w:r>
    </w:p>
    <w:p w14:paraId="43D212E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(после обсуждения и голосования) </w:t>
      </w:r>
    </w:p>
    <w:p w14:paraId="6D2B378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DFDFE3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u w:val="single"/>
          <w:lang w:val="ru-RU"/>
        </w:rPr>
      </w:pPr>
      <w:r w:rsidRPr="00235575">
        <w:rPr>
          <w:rFonts w:ascii="Times New Roman" w:hAnsi="Times New Roman" w:cs="Times New Roman"/>
          <w:sz w:val="28"/>
          <w:szCs w:val="28"/>
          <w:u w:val="single"/>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u w:val="single"/>
          <w:lang w:val="ru-RU"/>
        </w:rPr>
        <w:t xml:space="preserve"> Ф.И.О.</w:t>
      </w:r>
    </w:p>
    <w:p w14:paraId="040DC16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u w:val="single"/>
          <w:lang w:val="ru-RU"/>
        </w:rPr>
      </w:pPr>
    </w:p>
    <w:p w14:paraId="1EC020FF"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Уважаемые коллеги! </w:t>
      </w:r>
    </w:p>
    <w:p w14:paraId="4BBE950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Все вопросы повестки дня нами рассмотрены.</w:t>
      </w:r>
    </w:p>
    <w:p w14:paraId="6968F95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Заседание объявляется закрытым!</w:t>
      </w:r>
    </w:p>
    <w:p w14:paraId="7B31CAA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403953C5"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24F8F6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713D05EE"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D197F8F"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63F73C7"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B49898A"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F2E2A5B"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91BB9E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7B6B7E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67B986C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374A882"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D7154C0"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FCD1534"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39B3425C"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D058E6D"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935BE9E"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2DDE9721"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4F589DC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5A91457"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27E008F"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6E83536"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54E0221"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5</w:t>
      </w:r>
    </w:p>
    <w:p w14:paraId="6CB47797" w14:textId="77777777" w:rsidR="001A5FAB" w:rsidRPr="00235575" w:rsidRDefault="001A5FAB" w:rsidP="001A5FAB">
      <w:pPr>
        <w:spacing w:after="0" w:line="240" w:lineRule="auto"/>
        <w:ind w:left="4956" w:firstLine="709"/>
        <w:contextualSpacing/>
        <w:jc w:val="both"/>
        <w:rPr>
          <w:rFonts w:ascii="Times New Roman" w:hAnsi="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w:t>
      </w:r>
    </w:p>
    <w:p w14:paraId="625CC042"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r w:rsidRPr="00235575">
        <w:rPr>
          <w:rFonts w:ascii="Times New Roman" w:hAnsi="Times New Roman"/>
          <w:sz w:val="28"/>
          <w:szCs w:val="28"/>
          <w:lang w:val="ru-RU"/>
        </w:rPr>
        <w:t>комиссии</w:t>
      </w:r>
    </w:p>
    <w:p w14:paraId="1B488D1B" w14:textId="77777777" w:rsidR="001A5FAB" w:rsidRPr="00235575" w:rsidRDefault="001A5FAB" w:rsidP="001A5FAB">
      <w:pPr>
        <w:spacing w:after="0" w:line="240" w:lineRule="auto"/>
        <w:ind w:left="4956"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4959F237"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AAE04AB" w14:textId="77777777" w:rsidR="001A5FAB" w:rsidRPr="00235575" w:rsidRDefault="001A5FAB" w:rsidP="001A5FAB">
      <w:pPr>
        <w:spacing w:after="0" w:line="240" w:lineRule="auto"/>
        <w:ind w:firstLine="709"/>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Повестка дня</w:t>
      </w:r>
    </w:p>
    <w:p w14:paraId="20F5E20C" w14:textId="77777777" w:rsidR="001A5FAB" w:rsidRPr="00235575" w:rsidRDefault="001A5FAB" w:rsidP="001A5FAB">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заседания </w:t>
      </w:r>
      <w:r w:rsidRPr="00EB1C56">
        <w:rPr>
          <w:rFonts w:ascii="Times New Roman" w:hAnsi="Times New Roman"/>
          <w:b/>
          <w:bCs/>
          <w:sz w:val="28"/>
          <w:szCs w:val="28"/>
          <w:lang w:val="ru-RU"/>
        </w:rPr>
        <w:t>Ревизионной комиссии</w:t>
      </w:r>
    </w:p>
    <w:p w14:paraId="13EDBC9B"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2693C69" w14:textId="77777777" w:rsidR="001A5FAB" w:rsidRPr="00235575" w:rsidRDefault="001A5FAB" w:rsidP="001A5FAB">
      <w:pPr>
        <w:spacing w:after="0" w:line="240" w:lineRule="auto"/>
        <w:ind w:firstLine="709"/>
        <w:contextualSpacing/>
        <w:rPr>
          <w:rFonts w:ascii="Times New Roman" w:hAnsi="Times New Roman" w:cs="Times New Roman"/>
          <w:sz w:val="28"/>
          <w:szCs w:val="28"/>
          <w:lang w:val="ru-RU"/>
        </w:rPr>
      </w:pPr>
      <w:r w:rsidRPr="00235575">
        <w:rPr>
          <w:rFonts w:ascii="Times New Roman" w:hAnsi="Times New Roman" w:cs="Times New Roman"/>
          <w:sz w:val="28"/>
          <w:szCs w:val="28"/>
          <w:lang w:val="ru-RU"/>
        </w:rPr>
        <w:t>г. Талдыкорган</w:t>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r>
      <w:r w:rsidRPr="00235575">
        <w:rPr>
          <w:rFonts w:ascii="Times New Roman" w:hAnsi="Times New Roman" w:cs="Times New Roman"/>
          <w:sz w:val="28"/>
          <w:szCs w:val="28"/>
          <w:lang w:val="ru-RU"/>
        </w:rPr>
        <w:tab/>
        <w:t xml:space="preserve">                     Дата</w:t>
      </w:r>
    </w:p>
    <w:p w14:paraId="3A3F412A" w14:textId="77777777" w:rsidR="001A5FAB" w:rsidRPr="00235575" w:rsidRDefault="001A5FAB" w:rsidP="001A5FAB">
      <w:pPr>
        <w:spacing w:after="0" w:line="240" w:lineRule="auto"/>
        <w:ind w:left="7787"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Время</w:t>
      </w:r>
    </w:p>
    <w:p w14:paraId="27B3CAD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77A5BA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w:t>
      </w:r>
      <w:r w:rsidRPr="00235575">
        <w:rPr>
          <w:rFonts w:ascii="Times New Roman" w:hAnsi="Times New Roman" w:cs="Times New Roman"/>
          <w:b/>
          <w:sz w:val="28"/>
          <w:szCs w:val="28"/>
          <w:lang w:val="ru-RU"/>
        </w:rPr>
        <w:t xml:space="preserve"> </w:t>
      </w:r>
      <w:r w:rsidRPr="00235575">
        <w:rPr>
          <w:rFonts w:ascii="Times New Roman" w:hAnsi="Times New Roman" w:cs="Times New Roman"/>
          <w:sz w:val="28"/>
          <w:szCs w:val="28"/>
          <w:lang w:val="ru-RU"/>
        </w:rPr>
        <w:t>«Об итогах государственного аудита и финансового контроля за ...».</w:t>
      </w:r>
    </w:p>
    <w:p w14:paraId="6C19CCB5"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4CF35D0"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Докладчик член </w:t>
      </w:r>
      <w:r w:rsidRPr="00235575">
        <w:rPr>
          <w:rFonts w:ascii="Times New Roman" w:hAnsi="Times New Roman"/>
          <w:sz w:val="28"/>
          <w:szCs w:val="28"/>
          <w:lang w:val="ru-RU"/>
        </w:rPr>
        <w:t>Ревизионной комиссии</w:t>
      </w:r>
      <w:r w:rsidRPr="00235575">
        <w:rPr>
          <w:rFonts w:ascii="Times New Roman" w:hAnsi="Times New Roman" w:cs="Times New Roman"/>
          <w:b/>
          <w:sz w:val="28"/>
          <w:szCs w:val="28"/>
          <w:lang w:val="ru-RU"/>
        </w:rPr>
        <w:t xml:space="preserve">                </w:t>
      </w:r>
      <w:r w:rsidRPr="00235575">
        <w:rPr>
          <w:rFonts w:ascii="Times New Roman" w:hAnsi="Times New Roman" w:cs="Times New Roman"/>
          <w:sz w:val="28"/>
          <w:szCs w:val="28"/>
          <w:lang w:val="ru-RU"/>
        </w:rPr>
        <w:t>Ф.И.О.</w:t>
      </w:r>
    </w:p>
    <w:p w14:paraId="0C50425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7E0E761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Руководитель аппарата                                             Ф.И.О.</w:t>
      </w:r>
    </w:p>
    <w:p w14:paraId="0BD488A7"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738B28B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CA6ABB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117137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4D521FE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29EEE2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06235D6F"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5C42A3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1935C7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D4FF437"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F589C6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575CF2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0398BEA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5D6919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39D0D6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B18DCD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3DC566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56EB9FC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285CB65C"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07CCBBF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5452E231"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0ABC633F"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8381B8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1B845033"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3E0585AD"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4E60CD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3886BF5D"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24681BFE"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4906A48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1EE1E2C6" w14:textId="77777777" w:rsidR="001A5FAB" w:rsidRPr="00235575" w:rsidRDefault="001A5FAB" w:rsidP="001A5FAB">
      <w:pPr>
        <w:spacing w:after="0" w:line="240" w:lineRule="auto"/>
        <w:ind w:left="4956" w:firstLine="709"/>
        <w:contextualSpacing/>
        <w:jc w:val="center"/>
        <w:rPr>
          <w:rFonts w:ascii="Times New Roman" w:hAnsi="Times New Roman" w:cs="Times New Roman"/>
          <w:sz w:val="28"/>
          <w:szCs w:val="28"/>
          <w:lang w:val="ru-RU"/>
        </w:rPr>
      </w:pPr>
    </w:p>
    <w:p w14:paraId="5AC58DB6" w14:textId="77777777" w:rsidR="001A5FAB" w:rsidRPr="00235575" w:rsidRDefault="001A5FAB" w:rsidP="001A5FAB">
      <w:pPr>
        <w:pStyle w:val="3"/>
        <w:spacing w:after="0" w:line="240" w:lineRule="auto"/>
        <w:ind w:left="5672"/>
        <w:contextualSpacing/>
        <w:rPr>
          <w:rFonts w:ascii="Times New Roman" w:hAnsi="Times New Roman" w:cs="Times New Roman"/>
          <w:bCs/>
          <w:sz w:val="28"/>
          <w:szCs w:val="28"/>
          <w:lang w:val="ru-RU"/>
        </w:rPr>
      </w:pPr>
      <w:r w:rsidRPr="00235575">
        <w:rPr>
          <w:rFonts w:ascii="Times New Roman" w:hAnsi="Times New Roman" w:cs="Times New Roman"/>
          <w:bCs/>
          <w:sz w:val="28"/>
          <w:szCs w:val="28"/>
          <w:lang w:val="ru-RU"/>
        </w:rPr>
        <w:t>Приложение 6</w:t>
      </w:r>
    </w:p>
    <w:p w14:paraId="67DA5967" w14:textId="77777777" w:rsidR="001A5FAB" w:rsidRPr="00235575" w:rsidRDefault="001A5FAB" w:rsidP="001A5FAB">
      <w:pPr>
        <w:pStyle w:val="3"/>
        <w:spacing w:after="0" w:line="240" w:lineRule="auto"/>
        <w:ind w:left="5672"/>
        <w:contextualSpacing/>
        <w:rPr>
          <w:rFonts w:ascii="Times New Roman" w:hAnsi="Times New Roman" w:cs="Times New Roman"/>
          <w:b/>
          <w:bCs/>
          <w:sz w:val="28"/>
          <w:szCs w:val="28"/>
          <w:lang w:val="ru-RU"/>
        </w:rPr>
      </w:pPr>
      <w:r w:rsidRPr="00235575">
        <w:rPr>
          <w:rFonts w:ascii="Times New Roman" w:hAnsi="Times New Roman" w:cs="Times New Roman"/>
          <w:bCs/>
          <w:sz w:val="28"/>
          <w:szCs w:val="28"/>
          <w:lang w:val="ru-RU"/>
        </w:rPr>
        <w:t xml:space="preserve">к Регламенту </w:t>
      </w:r>
      <w:r w:rsidRPr="00235575">
        <w:rPr>
          <w:rFonts w:ascii="Times New Roman" w:hAnsi="Times New Roman"/>
          <w:sz w:val="28"/>
          <w:szCs w:val="28"/>
          <w:lang w:val="ru-RU"/>
        </w:rPr>
        <w:t>Ревизионной комиссии</w:t>
      </w:r>
    </w:p>
    <w:p w14:paraId="3EA4BFE6" w14:textId="77777777" w:rsidR="001A5FAB" w:rsidRPr="00235575" w:rsidRDefault="001A5FAB" w:rsidP="001A5FAB">
      <w:pPr>
        <w:pStyle w:val="3"/>
        <w:spacing w:after="0" w:line="240" w:lineRule="auto"/>
        <w:contextualSpacing/>
        <w:rPr>
          <w:rFonts w:ascii="Times New Roman" w:hAnsi="Times New Roman" w:cs="Times New Roman"/>
          <w:b/>
          <w:bCs/>
          <w:sz w:val="28"/>
          <w:szCs w:val="28"/>
          <w:lang w:val="ru-RU"/>
        </w:rPr>
      </w:pPr>
    </w:p>
    <w:p w14:paraId="5162C195" w14:textId="77777777" w:rsidR="001A5FAB" w:rsidRPr="00235575" w:rsidRDefault="001A5FAB" w:rsidP="001A5FAB">
      <w:pPr>
        <w:pStyle w:val="3"/>
        <w:spacing w:after="0" w:line="240" w:lineRule="auto"/>
        <w:contextualSpacing/>
        <w:jc w:val="center"/>
        <w:rPr>
          <w:rFonts w:ascii="Times New Roman" w:hAnsi="Times New Roman" w:cs="Times New Roman"/>
          <w:b/>
          <w:bCs/>
          <w:sz w:val="28"/>
          <w:szCs w:val="28"/>
          <w:lang w:val="ru-RU"/>
        </w:rPr>
      </w:pPr>
      <w:r w:rsidRPr="00235575">
        <w:rPr>
          <w:rFonts w:ascii="Times New Roman" w:hAnsi="Times New Roman" w:cs="Times New Roman"/>
          <w:b/>
          <w:bCs/>
          <w:sz w:val="28"/>
          <w:szCs w:val="28"/>
          <w:lang w:val="ru-RU"/>
        </w:rPr>
        <w:t>Список</w:t>
      </w:r>
    </w:p>
    <w:p w14:paraId="54A9419A" w14:textId="77777777" w:rsidR="001A5FAB" w:rsidRPr="00235575" w:rsidRDefault="001A5FAB" w:rsidP="001A5FAB">
      <w:pPr>
        <w:pStyle w:val="3"/>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приглашаемых на заседание </w:t>
      </w:r>
      <w:r w:rsidRPr="00EB1C56">
        <w:rPr>
          <w:rFonts w:ascii="Times New Roman" w:hAnsi="Times New Roman"/>
          <w:b/>
          <w:bCs/>
          <w:sz w:val="28"/>
          <w:szCs w:val="28"/>
          <w:lang w:val="ru-RU"/>
        </w:rPr>
        <w:t>Ревизионной комиссии</w:t>
      </w:r>
    </w:p>
    <w:p w14:paraId="7C468DEE" w14:textId="77777777" w:rsidR="001A5FAB" w:rsidRPr="00235575" w:rsidRDefault="001A5FAB" w:rsidP="001A5FAB">
      <w:pPr>
        <w:pStyle w:val="aa"/>
        <w:widowControl w:val="0"/>
        <w:spacing w:after="0" w:line="240" w:lineRule="auto"/>
        <w:jc w:val="center"/>
        <w:rPr>
          <w:rFonts w:ascii="Times New Roman" w:hAnsi="Times New Roman"/>
          <w:b/>
          <w:sz w:val="28"/>
          <w:szCs w:val="28"/>
        </w:rPr>
      </w:pPr>
    </w:p>
    <w:p w14:paraId="39BFCD43" w14:textId="77777777" w:rsidR="001A5FAB" w:rsidRPr="00235575" w:rsidRDefault="001A5FAB" w:rsidP="001A5FAB">
      <w:pPr>
        <w:pStyle w:val="aa"/>
        <w:widowControl w:val="0"/>
        <w:spacing w:after="0" w:line="240" w:lineRule="auto"/>
        <w:jc w:val="center"/>
        <w:rPr>
          <w:rFonts w:ascii="Times New Roman" w:hAnsi="Times New Roman"/>
          <w:b/>
          <w:sz w:val="28"/>
          <w:szCs w:val="28"/>
        </w:rPr>
      </w:pPr>
      <w:r w:rsidRPr="00235575">
        <w:rPr>
          <w:rFonts w:ascii="Times New Roman" w:hAnsi="Times New Roman"/>
          <w:b/>
          <w:sz w:val="28"/>
          <w:szCs w:val="28"/>
        </w:rPr>
        <w:t>___________________________________________</w:t>
      </w:r>
    </w:p>
    <w:p w14:paraId="0E32491A" w14:textId="77777777" w:rsidR="001A5FAB" w:rsidRPr="00235575" w:rsidRDefault="001A5FAB" w:rsidP="001A5FAB">
      <w:pPr>
        <w:pStyle w:val="ad"/>
        <w:spacing w:after="0" w:line="240" w:lineRule="auto"/>
        <w:contextualSpacing/>
        <w:jc w:val="center"/>
        <w:rPr>
          <w:rFonts w:ascii="Times New Roman" w:hAnsi="Times New Roman" w:cs="Times New Roman"/>
          <w:i/>
          <w:szCs w:val="28"/>
          <w:lang w:val="ru-RU"/>
        </w:rPr>
      </w:pPr>
      <w:r w:rsidRPr="00235575">
        <w:rPr>
          <w:rFonts w:ascii="Times New Roman" w:hAnsi="Times New Roman" w:cs="Times New Roman"/>
          <w:i/>
          <w:szCs w:val="28"/>
          <w:lang w:val="ru-RU"/>
        </w:rPr>
        <w:t>(тема заседания)</w:t>
      </w:r>
    </w:p>
    <w:p w14:paraId="3A2B220B" w14:textId="77777777" w:rsidR="001A5FAB" w:rsidRPr="00235575" w:rsidRDefault="001A5FAB" w:rsidP="001A5FAB">
      <w:pPr>
        <w:pStyle w:val="ad"/>
        <w:spacing w:after="0" w:line="240" w:lineRule="auto"/>
        <w:contextualSpacing/>
        <w:rPr>
          <w:rFonts w:ascii="Times New Roman" w:hAnsi="Times New Roman" w:cs="Times New Roman"/>
          <w:szCs w:val="28"/>
          <w:lang w:val="ru-RU"/>
        </w:rPr>
      </w:pPr>
    </w:p>
    <w:p w14:paraId="23C5D14C" w14:textId="77777777" w:rsidR="001A5FAB" w:rsidRPr="00235575" w:rsidRDefault="001A5FAB" w:rsidP="001A5FAB">
      <w:pPr>
        <w:pStyle w:val="ad"/>
        <w:spacing w:after="0" w:line="240" w:lineRule="auto"/>
        <w:contextualSpacing/>
        <w:rPr>
          <w:rFonts w:ascii="Times New Roman" w:hAnsi="Times New Roman" w:cs="Times New Roman"/>
          <w:szCs w:val="28"/>
          <w:lang w:val="ru-RU"/>
        </w:rPr>
      </w:pPr>
    </w:p>
    <w:tbl>
      <w:tblPr>
        <w:tblW w:w="0" w:type="auto"/>
        <w:tblLook w:val="04A0" w:firstRow="1" w:lastRow="0" w:firstColumn="1" w:lastColumn="0" w:noHBand="0" w:noVBand="1"/>
      </w:tblPr>
      <w:tblGrid>
        <w:gridCol w:w="4799"/>
        <w:gridCol w:w="4838"/>
      </w:tblGrid>
      <w:tr w:rsidR="001A5FAB" w:rsidRPr="00235575" w14:paraId="369FF5BE" w14:textId="77777777" w:rsidTr="004B6EF9">
        <w:tc>
          <w:tcPr>
            <w:tcW w:w="5068" w:type="dxa"/>
            <w:shd w:val="clear" w:color="auto" w:fill="auto"/>
          </w:tcPr>
          <w:p w14:paraId="76FB0727" w14:textId="77777777" w:rsidR="001A5FAB" w:rsidRPr="00235575" w:rsidRDefault="001A5FAB" w:rsidP="004B6EF9">
            <w:pPr>
              <w:pStyle w:val="ad"/>
              <w:spacing w:after="0" w:line="240" w:lineRule="auto"/>
              <w:contextualSpacing/>
              <w:rPr>
                <w:rFonts w:ascii="Times New Roman" w:hAnsi="Times New Roman" w:cs="Times New Roman"/>
                <w:i/>
                <w:sz w:val="24"/>
                <w:lang w:val="ru-RU"/>
              </w:rPr>
            </w:pPr>
            <w:r w:rsidRPr="00235575">
              <w:rPr>
                <w:rFonts w:ascii="Times New Roman" w:hAnsi="Times New Roman" w:cs="Times New Roman"/>
                <w:i/>
                <w:sz w:val="24"/>
                <w:lang w:val="ru-RU"/>
              </w:rPr>
              <w:t>Место проведения</w:t>
            </w:r>
          </w:p>
        </w:tc>
        <w:tc>
          <w:tcPr>
            <w:tcW w:w="5069" w:type="dxa"/>
            <w:shd w:val="clear" w:color="auto" w:fill="auto"/>
          </w:tcPr>
          <w:p w14:paraId="174E6C5D" w14:textId="77777777" w:rsidR="001A5FAB" w:rsidRPr="00235575" w:rsidRDefault="001A5FAB" w:rsidP="004B6EF9">
            <w:pPr>
              <w:pStyle w:val="ad"/>
              <w:spacing w:after="0" w:line="240" w:lineRule="auto"/>
              <w:contextualSpacing/>
              <w:jc w:val="right"/>
              <w:rPr>
                <w:rFonts w:ascii="Times New Roman" w:hAnsi="Times New Roman" w:cs="Times New Roman"/>
                <w:i/>
                <w:sz w:val="24"/>
                <w:lang w:val="ru-RU"/>
              </w:rPr>
            </w:pPr>
            <w:r w:rsidRPr="00235575">
              <w:rPr>
                <w:rFonts w:ascii="Times New Roman" w:hAnsi="Times New Roman" w:cs="Times New Roman"/>
                <w:i/>
                <w:sz w:val="24"/>
                <w:lang w:val="ru-RU"/>
              </w:rPr>
              <w:t>__  ______________ 20___ года</w:t>
            </w:r>
          </w:p>
        </w:tc>
      </w:tr>
      <w:tr w:rsidR="001A5FAB" w:rsidRPr="00235575" w14:paraId="535FECBD" w14:textId="77777777" w:rsidTr="004B6EF9">
        <w:tc>
          <w:tcPr>
            <w:tcW w:w="5068" w:type="dxa"/>
            <w:shd w:val="clear" w:color="auto" w:fill="auto"/>
          </w:tcPr>
          <w:p w14:paraId="31A33837" w14:textId="77777777" w:rsidR="001A5FAB" w:rsidRPr="00235575" w:rsidRDefault="001A5FAB" w:rsidP="004B6EF9">
            <w:pPr>
              <w:pStyle w:val="ad"/>
              <w:spacing w:after="0" w:line="240" w:lineRule="auto"/>
              <w:contextualSpacing/>
              <w:rPr>
                <w:rFonts w:ascii="Times New Roman" w:hAnsi="Times New Roman" w:cs="Times New Roman"/>
                <w:i/>
                <w:sz w:val="24"/>
                <w:lang w:val="ru-RU"/>
              </w:rPr>
            </w:pPr>
          </w:p>
        </w:tc>
        <w:tc>
          <w:tcPr>
            <w:tcW w:w="5069" w:type="dxa"/>
            <w:shd w:val="clear" w:color="auto" w:fill="auto"/>
          </w:tcPr>
          <w:p w14:paraId="5DB066AD" w14:textId="77777777" w:rsidR="001A5FAB" w:rsidRPr="00235575" w:rsidRDefault="001A5FAB" w:rsidP="004B6EF9">
            <w:pPr>
              <w:pStyle w:val="ad"/>
              <w:spacing w:after="0" w:line="240" w:lineRule="auto"/>
              <w:contextualSpacing/>
              <w:rPr>
                <w:rFonts w:ascii="Times New Roman" w:hAnsi="Times New Roman" w:cs="Times New Roman"/>
                <w:i/>
                <w:sz w:val="24"/>
                <w:lang w:val="ru-RU"/>
              </w:rPr>
            </w:pPr>
            <w:r w:rsidRPr="00235575">
              <w:rPr>
                <w:rFonts w:ascii="Times New Roman" w:hAnsi="Times New Roman" w:cs="Times New Roman"/>
                <w:i/>
                <w:sz w:val="24"/>
                <w:lang w:val="ru-RU"/>
              </w:rPr>
              <w:t xml:space="preserve">                                                  00.00 час.</w:t>
            </w:r>
          </w:p>
        </w:tc>
      </w:tr>
    </w:tbl>
    <w:p w14:paraId="2209EC19" w14:textId="77777777" w:rsidR="001A5FAB" w:rsidRPr="00235575" w:rsidRDefault="001A5FAB" w:rsidP="001A5FAB">
      <w:pPr>
        <w:pStyle w:val="ad"/>
        <w:spacing w:after="0" w:line="240" w:lineRule="auto"/>
        <w:contextualSpacing/>
        <w:rPr>
          <w:rFonts w:ascii="Times New Roman" w:hAnsi="Times New Roman" w:cs="Times New Roman"/>
          <w:i/>
          <w:szCs w:val="28"/>
          <w:lang w:val="ru-RU"/>
        </w:rPr>
      </w:pPr>
    </w:p>
    <w:tbl>
      <w:tblPr>
        <w:tblW w:w="100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67"/>
        <w:gridCol w:w="3118"/>
        <w:gridCol w:w="5812"/>
      </w:tblGrid>
      <w:tr w:rsidR="001A5FAB" w:rsidRPr="00235575" w14:paraId="0D13E375" w14:textId="77777777" w:rsidTr="004B6EF9">
        <w:tc>
          <w:tcPr>
            <w:tcW w:w="534" w:type="dxa"/>
            <w:shd w:val="clear" w:color="auto" w:fill="auto"/>
            <w:vAlign w:val="center"/>
          </w:tcPr>
          <w:p w14:paraId="71B341F6" w14:textId="77777777" w:rsidR="001A5FAB" w:rsidRPr="00235575" w:rsidRDefault="001A5FAB" w:rsidP="004B6EF9">
            <w:pPr>
              <w:spacing w:after="0" w:line="240" w:lineRule="auto"/>
              <w:ind w:left="-168" w:right="-208"/>
              <w:contextualSpacing/>
              <w:jc w:val="center"/>
              <w:rPr>
                <w:rFonts w:ascii="Times New Roman" w:hAnsi="Times New Roman" w:cs="Times New Roman"/>
                <w:b/>
                <w:lang w:val="ru-RU"/>
              </w:rPr>
            </w:pPr>
            <w:r w:rsidRPr="00235575">
              <w:rPr>
                <w:rFonts w:ascii="Times New Roman" w:hAnsi="Times New Roman" w:cs="Times New Roman"/>
                <w:b/>
                <w:lang w:val="ru-RU"/>
              </w:rPr>
              <w:t>№</w:t>
            </w:r>
          </w:p>
          <w:p w14:paraId="04F67421" w14:textId="77777777" w:rsidR="001A5FAB" w:rsidRPr="00235575" w:rsidRDefault="001A5FAB" w:rsidP="004B6EF9">
            <w:pPr>
              <w:spacing w:after="0" w:line="240" w:lineRule="auto"/>
              <w:ind w:left="-168" w:right="-208"/>
              <w:contextualSpacing/>
              <w:jc w:val="center"/>
              <w:rPr>
                <w:rFonts w:ascii="Times New Roman" w:hAnsi="Times New Roman" w:cs="Times New Roman"/>
                <w:b/>
                <w:lang w:val="ru-RU"/>
              </w:rPr>
            </w:pPr>
            <w:r w:rsidRPr="00235575">
              <w:rPr>
                <w:rFonts w:ascii="Times New Roman" w:hAnsi="Times New Roman" w:cs="Times New Roman"/>
                <w:b/>
                <w:lang w:val="ru-RU"/>
              </w:rPr>
              <w:t>п/п</w:t>
            </w:r>
          </w:p>
        </w:tc>
        <w:tc>
          <w:tcPr>
            <w:tcW w:w="567" w:type="dxa"/>
            <w:shd w:val="clear" w:color="auto" w:fill="auto"/>
            <w:vAlign w:val="center"/>
          </w:tcPr>
          <w:p w14:paraId="7DD1CFE8" w14:textId="77777777" w:rsidR="001A5FAB" w:rsidRPr="00235575" w:rsidRDefault="001A5FAB" w:rsidP="004B6EF9">
            <w:pPr>
              <w:spacing w:after="0" w:line="240" w:lineRule="auto"/>
              <w:ind w:left="-168" w:right="-208"/>
              <w:contextualSpacing/>
              <w:jc w:val="center"/>
              <w:rPr>
                <w:rFonts w:ascii="Times New Roman" w:hAnsi="Times New Roman" w:cs="Times New Roman"/>
                <w:b/>
                <w:lang w:val="ru-RU"/>
              </w:rPr>
            </w:pPr>
            <w:r w:rsidRPr="00235575">
              <w:rPr>
                <w:rFonts w:ascii="Times New Roman" w:hAnsi="Times New Roman" w:cs="Times New Roman"/>
                <w:b/>
                <w:lang w:val="ru-RU"/>
              </w:rPr>
              <w:t>№</w:t>
            </w:r>
          </w:p>
          <w:p w14:paraId="7521E0C7" w14:textId="77777777" w:rsidR="001A5FAB" w:rsidRPr="00235575" w:rsidRDefault="001A5FAB" w:rsidP="004B6EF9">
            <w:pPr>
              <w:spacing w:after="0" w:line="240" w:lineRule="auto"/>
              <w:contextualSpacing/>
              <w:jc w:val="center"/>
              <w:rPr>
                <w:rFonts w:ascii="Times New Roman" w:hAnsi="Times New Roman" w:cs="Times New Roman"/>
                <w:b/>
                <w:lang w:val="ru-RU"/>
              </w:rPr>
            </w:pPr>
            <w:r w:rsidRPr="00235575">
              <w:rPr>
                <w:rFonts w:ascii="Times New Roman" w:hAnsi="Times New Roman" w:cs="Times New Roman"/>
                <w:b/>
                <w:lang w:val="ru-RU"/>
              </w:rPr>
              <w:t>п/п</w:t>
            </w:r>
          </w:p>
        </w:tc>
        <w:tc>
          <w:tcPr>
            <w:tcW w:w="3118" w:type="dxa"/>
            <w:shd w:val="clear" w:color="auto" w:fill="auto"/>
            <w:vAlign w:val="center"/>
          </w:tcPr>
          <w:p w14:paraId="2FB928E8" w14:textId="77777777" w:rsidR="001A5FAB" w:rsidRPr="00235575" w:rsidRDefault="001A5FAB" w:rsidP="004B6EF9">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Ф.И.О.</w:t>
            </w:r>
          </w:p>
        </w:tc>
        <w:tc>
          <w:tcPr>
            <w:tcW w:w="5812" w:type="dxa"/>
            <w:vAlign w:val="center"/>
          </w:tcPr>
          <w:p w14:paraId="6D63146F" w14:textId="77777777" w:rsidR="001A5FAB" w:rsidRPr="00235575" w:rsidRDefault="001A5FAB" w:rsidP="004B6EF9">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Должность</w:t>
            </w:r>
          </w:p>
        </w:tc>
      </w:tr>
      <w:tr w:rsidR="001A5FAB" w:rsidRPr="00391761" w14:paraId="441E0218" w14:textId="77777777" w:rsidTr="004B6EF9">
        <w:tc>
          <w:tcPr>
            <w:tcW w:w="10031" w:type="dxa"/>
            <w:gridSpan w:val="4"/>
            <w:shd w:val="clear" w:color="auto" w:fill="auto"/>
            <w:vAlign w:val="center"/>
          </w:tcPr>
          <w:p w14:paraId="4F09C02B" w14:textId="77777777" w:rsidR="001A5FAB" w:rsidRPr="00235575" w:rsidRDefault="001A5FAB" w:rsidP="004B6EF9">
            <w:pPr>
              <w:pStyle w:val="aa"/>
              <w:widowControl w:val="0"/>
              <w:spacing w:after="0" w:line="240" w:lineRule="auto"/>
              <w:jc w:val="center"/>
              <w:rPr>
                <w:rFonts w:ascii="Times New Roman" w:hAnsi="Times New Roman"/>
                <w:b/>
                <w:i/>
                <w:sz w:val="28"/>
                <w:szCs w:val="28"/>
              </w:rPr>
            </w:pPr>
            <w:r w:rsidRPr="00235575">
              <w:rPr>
                <w:rFonts w:ascii="Times New Roman" w:hAnsi="Times New Roman"/>
                <w:b/>
                <w:sz w:val="28"/>
                <w:szCs w:val="28"/>
              </w:rPr>
              <w:t xml:space="preserve">Председатель, члены </w:t>
            </w:r>
            <w:r w:rsidRPr="00235575">
              <w:rPr>
                <w:rFonts w:ascii="Times New Roman" w:hAnsi="Times New Roman"/>
                <w:sz w:val="28"/>
                <w:szCs w:val="28"/>
              </w:rPr>
              <w:t>Ревизионной комиссии</w:t>
            </w:r>
            <w:r w:rsidRPr="00235575">
              <w:rPr>
                <w:rFonts w:ascii="Times New Roman" w:hAnsi="Times New Roman"/>
                <w:i/>
                <w:sz w:val="28"/>
                <w:szCs w:val="28"/>
              </w:rPr>
              <w:t xml:space="preserve"> (Ф.И.О. - в алфавитном порядке)</w:t>
            </w:r>
          </w:p>
        </w:tc>
      </w:tr>
      <w:tr w:rsidR="001A5FAB" w:rsidRPr="00391761" w14:paraId="63DCA4F0" w14:textId="77777777" w:rsidTr="004B6EF9">
        <w:tc>
          <w:tcPr>
            <w:tcW w:w="534" w:type="dxa"/>
            <w:shd w:val="clear" w:color="auto" w:fill="auto"/>
            <w:vAlign w:val="center"/>
          </w:tcPr>
          <w:p w14:paraId="4E432FB4"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0289F632"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01B67B90"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50AEFAE9"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42B23A55" w14:textId="77777777" w:rsidTr="004B6EF9">
        <w:tc>
          <w:tcPr>
            <w:tcW w:w="534" w:type="dxa"/>
            <w:shd w:val="clear" w:color="auto" w:fill="auto"/>
            <w:vAlign w:val="center"/>
          </w:tcPr>
          <w:p w14:paraId="22B07DC1"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67D52489"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76E78A49"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2BB10FA7"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4FEAEBCB" w14:textId="77777777" w:rsidTr="004B6EF9">
        <w:tc>
          <w:tcPr>
            <w:tcW w:w="534" w:type="dxa"/>
            <w:shd w:val="clear" w:color="auto" w:fill="auto"/>
            <w:vAlign w:val="center"/>
          </w:tcPr>
          <w:p w14:paraId="4A749F5A"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77121CAE"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0CE32903"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01A91DD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08E5866B" w14:textId="77777777" w:rsidTr="004B6EF9">
        <w:tc>
          <w:tcPr>
            <w:tcW w:w="534" w:type="dxa"/>
            <w:shd w:val="clear" w:color="auto" w:fill="auto"/>
            <w:vAlign w:val="center"/>
          </w:tcPr>
          <w:p w14:paraId="02649C0C"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68C33A5E"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24A32954"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22754BB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35747A36" w14:textId="77777777" w:rsidTr="004B6EF9">
        <w:tc>
          <w:tcPr>
            <w:tcW w:w="534" w:type="dxa"/>
            <w:shd w:val="clear" w:color="auto" w:fill="auto"/>
            <w:vAlign w:val="center"/>
          </w:tcPr>
          <w:p w14:paraId="6862646D"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21B39439"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014A1465"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11FD1753"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65274BD1" w14:textId="77777777" w:rsidTr="004B6EF9">
        <w:tc>
          <w:tcPr>
            <w:tcW w:w="534" w:type="dxa"/>
            <w:shd w:val="clear" w:color="auto" w:fill="auto"/>
            <w:vAlign w:val="center"/>
          </w:tcPr>
          <w:p w14:paraId="50812B4B"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0666AAED"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2BB7EEEF"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4A562070"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67DA1862" w14:textId="77777777" w:rsidTr="004B6EF9">
        <w:tc>
          <w:tcPr>
            <w:tcW w:w="534" w:type="dxa"/>
            <w:shd w:val="clear" w:color="auto" w:fill="auto"/>
            <w:vAlign w:val="center"/>
          </w:tcPr>
          <w:p w14:paraId="2F9476AE"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6D99BE4F"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3E26D96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736E41A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292C9BB6" w14:textId="77777777" w:rsidTr="004B6EF9">
        <w:tc>
          <w:tcPr>
            <w:tcW w:w="534" w:type="dxa"/>
            <w:shd w:val="clear" w:color="auto" w:fill="auto"/>
            <w:vAlign w:val="center"/>
          </w:tcPr>
          <w:p w14:paraId="34E64ABC"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01CDCDB1"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4F58A60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16E6A3F5"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781BA814" w14:textId="77777777" w:rsidTr="004B6EF9">
        <w:tc>
          <w:tcPr>
            <w:tcW w:w="534" w:type="dxa"/>
            <w:shd w:val="clear" w:color="auto" w:fill="auto"/>
            <w:vAlign w:val="center"/>
          </w:tcPr>
          <w:p w14:paraId="2F5E6751"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53AE4BDE" w14:textId="77777777" w:rsidR="001A5FAB" w:rsidRPr="00235575" w:rsidRDefault="001A5FAB" w:rsidP="004B6EF9">
            <w:pPr>
              <w:pStyle w:val="ad"/>
              <w:numPr>
                <w:ilvl w:val="0"/>
                <w:numId w:val="3"/>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60A15B63"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293BD9B4"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5D375E6A" w14:textId="77777777" w:rsidTr="004B6EF9">
        <w:tc>
          <w:tcPr>
            <w:tcW w:w="10031" w:type="dxa"/>
            <w:gridSpan w:val="4"/>
            <w:shd w:val="clear" w:color="auto" w:fill="auto"/>
            <w:vAlign w:val="center"/>
          </w:tcPr>
          <w:p w14:paraId="580BF15D" w14:textId="77777777" w:rsidR="001A5FAB" w:rsidRPr="00235575" w:rsidRDefault="001A5FAB" w:rsidP="004B6EF9">
            <w:pPr>
              <w:pStyle w:val="aa"/>
              <w:widowControl w:val="0"/>
              <w:spacing w:after="0" w:line="240" w:lineRule="auto"/>
              <w:jc w:val="center"/>
              <w:rPr>
                <w:rFonts w:ascii="Times New Roman" w:hAnsi="Times New Roman"/>
              </w:rPr>
            </w:pPr>
            <w:r w:rsidRPr="00235575">
              <w:rPr>
                <w:rFonts w:ascii="Times New Roman" w:hAnsi="Times New Roman"/>
                <w:b/>
                <w:sz w:val="28"/>
                <w:szCs w:val="28"/>
              </w:rPr>
              <w:t xml:space="preserve">Руководитель аппарата </w:t>
            </w:r>
            <w:r w:rsidRPr="00235575">
              <w:rPr>
                <w:rFonts w:ascii="Times New Roman" w:hAnsi="Times New Roman"/>
                <w:sz w:val="28"/>
                <w:szCs w:val="28"/>
              </w:rPr>
              <w:t>Ревизионной комиссии</w:t>
            </w:r>
          </w:p>
        </w:tc>
      </w:tr>
      <w:tr w:rsidR="001A5FAB" w:rsidRPr="00235575" w14:paraId="377FD566" w14:textId="77777777" w:rsidTr="004B6EF9">
        <w:tc>
          <w:tcPr>
            <w:tcW w:w="534" w:type="dxa"/>
            <w:shd w:val="clear" w:color="auto" w:fill="auto"/>
            <w:vAlign w:val="center"/>
          </w:tcPr>
          <w:p w14:paraId="302DFC59"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6F36B520" w14:textId="77777777" w:rsidR="001A5FAB" w:rsidRPr="00235575" w:rsidRDefault="001A5FAB" w:rsidP="004B6EF9">
            <w:pPr>
              <w:pStyle w:val="ad"/>
              <w:spacing w:after="0" w:line="240" w:lineRule="auto"/>
              <w:ind w:left="153"/>
              <w:contextualSpacing/>
              <w:rPr>
                <w:rFonts w:ascii="Times New Roman" w:hAnsi="Times New Roman" w:cs="Times New Roman"/>
                <w:sz w:val="24"/>
                <w:lang w:val="ru-RU"/>
              </w:rPr>
            </w:pPr>
            <w:r w:rsidRPr="00235575">
              <w:rPr>
                <w:rFonts w:ascii="Times New Roman" w:hAnsi="Times New Roman" w:cs="Times New Roman"/>
                <w:sz w:val="24"/>
                <w:lang w:val="ru-RU"/>
              </w:rPr>
              <w:t>1.</w:t>
            </w:r>
          </w:p>
        </w:tc>
        <w:tc>
          <w:tcPr>
            <w:tcW w:w="3118" w:type="dxa"/>
            <w:shd w:val="clear" w:color="auto" w:fill="auto"/>
            <w:vAlign w:val="center"/>
          </w:tcPr>
          <w:p w14:paraId="20CF81D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vAlign w:val="center"/>
          </w:tcPr>
          <w:p w14:paraId="53B3E5B3"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224C9A07" w14:textId="77777777" w:rsidTr="004B6EF9">
        <w:tc>
          <w:tcPr>
            <w:tcW w:w="10031" w:type="dxa"/>
            <w:gridSpan w:val="4"/>
            <w:shd w:val="clear" w:color="auto" w:fill="auto"/>
            <w:vAlign w:val="center"/>
          </w:tcPr>
          <w:p w14:paraId="3E2A8DEF" w14:textId="77777777" w:rsidR="001A5FAB" w:rsidRPr="00235575" w:rsidRDefault="001A5FAB" w:rsidP="004B6EF9">
            <w:pPr>
              <w:pStyle w:val="ad"/>
              <w:spacing w:after="0" w:line="240" w:lineRule="auto"/>
              <w:contextualSpacing/>
              <w:jc w:val="center"/>
              <w:rPr>
                <w:rFonts w:ascii="Times New Roman" w:hAnsi="Times New Roman" w:cs="Times New Roman"/>
                <w:b/>
                <w:szCs w:val="28"/>
                <w:lang w:val="ru-RU"/>
              </w:rPr>
            </w:pPr>
            <w:r w:rsidRPr="00235575">
              <w:rPr>
                <w:rFonts w:ascii="Times New Roman" w:hAnsi="Times New Roman" w:cs="Times New Roman"/>
                <w:b/>
                <w:szCs w:val="28"/>
                <w:lang w:val="ru-RU"/>
              </w:rPr>
              <w:t xml:space="preserve">Руководители структурных подразделений аппарата </w:t>
            </w:r>
            <w:r w:rsidRPr="00235575">
              <w:rPr>
                <w:rFonts w:ascii="Times New Roman" w:hAnsi="Times New Roman"/>
                <w:sz w:val="24"/>
                <w:szCs w:val="24"/>
                <w:lang w:val="ru-RU"/>
              </w:rPr>
              <w:t>Ревизионной комиссии</w:t>
            </w:r>
            <w:r w:rsidRPr="00235575">
              <w:rPr>
                <w:rFonts w:ascii="Times New Roman" w:hAnsi="Times New Roman" w:cs="Times New Roman"/>
                <w:b/>
                <w:szCs w:val="28"/>
                <w:lang w:val="ru-RU"/>
              </w:rPr>
              <w:t xml:space="preserve"> *</w:t>
            </w:r>
          </w:p>
          <w:p w14:paraId="0193E88A" w14:textId="77777777" w:rsidR="001A5FAB" w:rsidRPr="00235575" w:rsidRDefault="001A5FAB" w:rsidP="004B6EF9">
            <w:pPr>
              <w:pStyle w:val="ad"/>
              <w:spacing w:after="0" w:line="240" w:lineRule="auto"/>
              <w:contextualSpacing/>
              <w:jc w:val="center"/>
              <w:rPr>
                <w:rFonts w:ascii="Times New Roman" w:hAnsi="Times New Roman" w:cs="Times New Roman"/>
                <w:b/>
                <w:i/>
                <w:szCs w:val="28"/>
                <w:lang w:val="ru-RU"/>
              </w:rPr>
            </w:pPr>
            <w:r w:rsidRPr="00235575">
              <w:rPr>
                <w:rFonts w:ascii="Times New Roman" w:hAnsi="Times New Roman" w:cs="Times New Roman"/>
                <w:i/>
                <w:szCs w:val="28"/>
                <w:lang w:val="ru-RU"/>
              </w:rPr>
              <w:t xml:space="preserve">(Ф.И.О. - в алфавитном порядке) </w:t>
            </w:r>
          </w:p>
        </w:tc>
      </w:tr>
      <w:tr w:rsidR="001A5FAB" w:rsidRPr="00391761" w14:paraId="5B80E3D9" w14:textId="77777777" w:rsidTr="004B6EF9">
        <w:tc>
          <w:tcPr>
            <w:tcW w:w="534" w:type="dxa"/>
            <w:shd w:val="clear" w:color="auto" w:fill="auto"/>
            <w:vAlign w:val="center"/>
          </w:tcPr>
          <w:p w14:paraId="6FBDB23E"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5B6BE69A"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557A7DB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57365C54"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4C8D55C9" w14:textId="77777777" w:rsidTr="004B6EF9">
        <w:tc>
          <w:tcPr>
            <w:tcW w:w="534" w:type="dxa"/>
            <w:shd w:val="clear" w:color="auto" w:fill="auto"/>
            <w:vAlign w:val="center"/>
          </w:tcPr>
          <w:p w14:paraId="7AB1D3CB"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13171C64"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78A8F5B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04E7D2C4"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33CE7EB3" w14:textId="77777777" w:rsidTr="004B6EF9">
        <w:tc>
          <w:tcPr>
            <w:tcW w:w="534" w:type="dxa"/>
            <w:shd w:val="clear" w:color="auto" w:fill="auto"/>
          </w:tcPr>
          <w:p w14:paraId="6520DCC7"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tcPr>
          <w:p w14:paraId="38C2B98D"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tcPr>
          <w:p w14:paraId="21552859"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5AF994CE"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44765B82" w14:textId="77777777" w:rsidTr="004B6EF9">
        <w:tc>
          <w:tcPr>
            <w:tcW w:w="534" w:type="dxa"/>
            <w:shd w:val="clear" w:color="auto" w:fill="auto"/>
          </w:tcPr>
          <w:p w14:paraId="13DF6708"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tcPr>
          <w:p w14:paraId="7C8054C0"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tcPr>
          <w:p w14:paraId="62404874"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572869F9"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6BE3C81D" w14:textId="77777777" w:rsidTr="004B6EF9">
        <w:tc>
          <w:tcPr>
            <w:tcW w:w="534" w:type="dxa"/>
            <w:shd w:val="clear" w:color="auto" w:fill="auto"/>
          </w:tcPr>
          <w:p w14:paraId="0BA17334"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tcPr>
          <w:p w14:paraId="4BCD57B9"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tcPr>
          <w:p w14:paraId="1FAB3923"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06BBC0E5"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1D40A103" w14:textId="77777777" w:rsidTr="004B6EF9">
        <w:tc>
          <w:tcPr>
            <w:tcW w:w="534" w:type="dxa"/>
            <w:shd w:val="clear" w:color="auto" w:fill="auto"/>
          </w:tcPr>
          <w:p w14:paraId="1C80DFD9"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tcPr>
          <w:p w14:paraId="17183D1C"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tcPr>
          <w:p w14:paraId="17ED1445"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7D2F5E46"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5E7F4441" w14:textId="77777777" w:rsidTr="004B6EF9">
        <w:tc>
          <w:tcPr>
            <w:tcW w:w="534" w:type="dxa"/>
            <w:shd w:val="clear" w:color="auto" w:fill="auto"/>
          </w:tcPr>
          <w:p w14:paraId="536DB40D"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tcPr>
          <w:p w14:paraId="32A126E6" w14:textId="77777777" w:rsidR="001A5FAB" w:rsidRPr="00235575" w:rsidRDefault="001A5FAB" w:rsidP="004B6EF9">
            <w:pPr>
              <w:pStyle w:val="ad"/>
              <w:numPr>
                <w:ilvl w:val="0"/>
                <w:numId w:val="4"/>
              </w:numPr>
              <w:spacing w:after="0" w:line="240" w:lineRule="auto"/>
              <w:contextualSpacing/>
              <w:rPr>
                <w:rFonts w:ascii="Times New Roman" w:hAnsi="Times New Roman" w:cs="Times New Roman"/>
                <w:sz w:val="24"/>
                <w:lang w:val="ru-RU"/>
              </w:rPr>
            </w:pPr>
          </w:p>
        </w:tc>
        <w:tc>
          <w:tcPr>
            <w:tcW w:w="3118" w:type="dxa"/>
            <w:shd w:val="clear" w:color="auto" w:fill="auto"/>
          </w:tcPr>
          <w:p w14:paraId="6B5E06A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1132A20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0A60F263" w14:textId="77777777" w:rsidTr="004B6EF9">
        <w:tc>
          <w:tcPr>
            <w:tcW w:w="10031" w:type="dxa"/>
            <w:gridSpan w:val="4"/>
            <w:shd w:val="clear" w:color="auto" w:fill="auto"/>
            <w:vAlign w:val="center"/>
          </w:tcPr>
          <w:p w14:paraId="536A5DA9" w14:textId="77777777" w:rsidR="001A5FAB" w:rsidRPr="00235575" w:rsidRDefault="001A5FAB" w:rsidP="004B6EF9">
            <w:pPr>
              <w:pStyle w:val="ad"/>
              <w:spacing w:after="0" w:line="240" w:lineRule="auto"/>
              <w:contextualSpacing/>
              <w:jc w:val="center"/>
              <w:rPr>
                <w:rFonts w:ascii="Times New Roman" w:hAnsi="Times New Roman" w:cs="Times New Roman"/>
                <w:b/>
                <w:szCs w:val="28"/>
                <w:lang w:val="ru-RU"/>
              </w:rPr>
            </w:pPr>
            <w:r w:rsidRPr="00235575">
              <w:rPr>
                <w:rFonts w:ascii="Times New Roman" w:hAnsi="Times New Roman" w:cs="Times New Roman"/>
                <w:b/>
                <w:szCs w:val="28"/>
                <w:lang w:val="ru-RU"/>
              </w:rPr>
              <w:t xml:space="preserve">Государственные аудиторы* </w:t>
            </w:r>
          </w:p>
          <w:p w14:paraId="3297F363" w14:textId="77777777" w:rsidR="001A5FAB" w:rsidRPr="00235575" w:rsidRDefault="001A5FAB" w:rsidP="004B6EF9">
            <w:pPr>
              <w:pStyle w:val="ad"/>
              <w:spacing w:after="0" w:line="240" w:lineRule="auto"/>
              <w:contextualSpacing/>
              <w:jc w:val="center"/>
              <w:rPr>
                <w:rFonts w:ascii="Times New Roman" w:hAnsi="Times New Roman" w:cs="Times New Roman"/>
                <w:b/>
                <w:i/>
                <w:szCs w:val="28"/>
                <w:lang w:val="ru-RU"/>
              </w:rPr>
            </w:pPr>
            <w:r w:rsidRPr="00235575">
              <w:rPr>
                <w:rFonts w:ascii="Times New Roman" w:hAnsi="Times New Roman" w:cs="Times New Roman"/>
                <w:i/>
                <w:szCs w:val="28"/>
                <w:lang w:val="ru-RU"/>
              </w:rPr>
              <w:t xml:space="preserve">(в соответствии со старшинством занимаемых должностей) </w:t>
            </w:r>
          </w:p>
        </w:tc>
      </w:tr>
      <w:tr w:rsidR="001A5FAB" w:rsidRPr="00391761" w14:paraId="0CD24E3D" w14:textId="77777777" w:rsidTr="004B6EF9">
        <w:tc>
          <w:tcPr>
            <w:tcW w:w="534" w:type="dxa"/>
            <w:shd w:val="clear" w:color="auto" w:fill="auto"/>
            <w:vAlign w:val="center"/>
          </w:tcPr>
          <w:p w14:paraId="443F7623"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51A40311" w14:textId="77777777" w:rsidR="001A5FAB" w:rsidRPr="00235575" w:rsidRDefault="001A5FAB" w:rsidP="004B6EF9">
            <w:pPr>
              <w:pStyle w:val="ad"/>
              <w:numPr>
                <w:ilvl w:val="0"/>
                <w:numId w:val="5"/>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1C1681A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26790C1C"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391761" w14:paraId="5A6EF5DB" w14:textId="77777777" w:rsidTr="004B6EF9">
        <w:tc>
          <w:tcPr>
            <w:tcW w:w="534" w:type="dxa"/>
            <w:shd w:val="clear" w:color="auto" w:fill="auto"/>
            <w:vAlign w:val="center"/>
          </w:tcPr>
          <w:p w14:paraId="7B10393F"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387123D8" w14:textId="77777777" w:rsidR="001A5FAB" w:rsidRPr="00235575" w:rsidRDefault="001A5FAB" w:rsidP="004B6EF9">
            <w:pPr>
              <w:pStyle w:val="ad"/>
              <w:numPr>
                <w:ilvl w:val="0"/>
                <w:numId w:val="5"/>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6778D5F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21B5E716"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4FBAC2B3" w14:textId="77777777" w:rsidTr="004B6EF9">
        <w:trPr>
          <w:trHeight w:val="424"/>
        </w:trPr>
        <w:tc>
          <w:tcPr>
            <w:tcW w:w="10031" w:type="dxa"/>
            <w:gridSpan w:val="4"/>
            <w:shd w:val="clear" w:color="auto" w:fill="auto"/>
            <w:vAlign w:val="center"/>
          </w:tcPr>
          <w:p w14:paraId="6DDABB9B" w14:textId="77777777" w:rsidR="001A5FAB" w:rsidRPr="00235575" w:rsidRDefault="001A5FAB" w:rsidP="004B6EF9">
            <w:pPr>
              <w:pStyle w:val="ad"/>
              <w:spacing w:after="0" w:line="240" w:lineRule="auto"/>
              <w:contextualSpacing/>
              <w:jc w:val="center"/>
              <w:rPr>
                <w:rFonts w:ascii="Times New Roman" w:hAnsi="Times New Roman" w:cs="Times New Roman"/>
                <w:b/>
                <w:szCs w:val="28"/>
                <w:lang w:val="ru-RU"/>
              </w:rPr>
            </w:pPr>
            <w:r w:rsidRPr="00235575">
              <w:rPr>
                <w:rFonts w:ascii="Times New Roman" w:hAnsi="Times New Roman" w:cs="Times New Roman"/>
                <w:b/>
                <w:szCs w:val="28"/>
                <w:lang w:val="ru-RU"/>
              </w:rPr>
              <w:t>Приглашенные лица объектов государственного аудита **</w:t>
            </w:r>
          </w:p>
          <w:p w14:paraId="7B5C1C78" w14:textId="77777777" w:rsidR="001A5FAB" w:rsidRPr="00235575" w:rsidRDefault="001A5FAB" w:rsidP="004B6EF9">
            <w:pPr>
              <w:pStyle w:val="ad"/>
              <w:spacing w:after="0" w:line="240" w:lineRule="auto"/>
              <w:contextualSpacing/>
              <w:jc w:val="center"/>
              <w:rPr>
                <w:rFonts w:ascii="Times New Roman" w:hAnsi="Times New Roman" w:cs="Times New Roman"/>
                <w:i/>
                <w:szCs w:val="28"/>
                <w:lang w:val="ru-RU"/>
              </w:rPr>
            </w:pPr>
            <w:r w:rsidRPr="00235575">
              <w:rPr>
                <w:rFonts w:ascii="Times New Roman" w:hAnsi="Times New Roman" w:cs="Times New Roman"/>
                <w:i/>
                <w:szCs w:val="28"/>
                <w:lang w:val="ru-RU"/>
              </w:rPr>
              <w:t xml:space="preserve">(в соответствии с протокольным старшинством должностных лиц </w:t>
            </w:r>
          </w:p>
          <w:p w14:paraId="17BD2ED8" w14:textId="77777777" w:rsidR="001A5FAB" w:rsidRPr="00235575" w:rsidRDefault="001A5FAB" w:rsidP="004B6EF9">
            <w:pPr>
              <w:pStyle w:val="ad"/>
              <w:spacing w:after="0" w:line="240" w:lineRule="auto"/>
              <w:contextualSpacing/>
              <w:jc w:val="center"/>
              <w:rPr>
                <w:rFonts w:ascii="Times New Roman" w:hAnsi="Times New Roman" w:cs="Times New Roman"/>
                <w:i/>
                <w:szCs w:val="28"/>
                <w:lang w:val="ru-RU"/>
              </w:rPr>
            </w:pPr>
            <w:r w:rsidRPr="00235575">
              <w:rPr>
                <w:rFonts w:ascii="Times New Roman" w:hAnsi="Times New Roman" w:cs="Times New Roman"/>
                <w:i/>
                <w:szCs w:val="28"/>
                <w:lang w:val="ru-RU"/>
              </w:rPr>
              <w:t xml:space="preserve">Республики Казахстан) </w:t>
            </w:r>
          </w:p>
        </w:tc>
      </w:tr>
      <w:tr w:rsidR="001A5FAB" w:rsidRPr="00235575" w14:paraId="15663F8A" w14:textId="77777777" w:rsidTr="004B6EF9">
        <w:trPr>
          <w:trHeight w:val="424"/>
        </w:trPr>
        <w:tc>
          <w:tcPr>
            <w:tcW w:w="10031" w:type="dxa"/>
            <w:gridSpan w:val="4"/>
            <w:shd w:val="clear" w:color="auto" w:fill="auto"/>
            <w:vAlign w:val="center"/>
          </w:tcPr>
          <w:p w14:paraId="4ACC29A3" w14:textId="77777777" w:rsidR="001A5FAB" w:rsidRPr="00235575" w:rsidRDefault="001A5FAB" w:rsidP="004B6EF9">
            <w:pPr>
              <w:pStyle w:val="ad"/>
              <w:spacing w:after="0" w:line="240" w:lineRule="auto"/>
              <w:contextualSpacing/>
              <w:jc w:val="center"/>
              <w:rPr>
                <w:rFonts w:ascii="Times New Roman" w:hAnsi="Times New Roman" w:cs="Times New Roman"/>
                <w:sz w:val="24"/>
                <w:lang w:val="ru-RU"/>
              </w:rPr>
            </w:pPr>
            <w:r w:rsidRPr="00235575">
              <w:rPr>
                <w:rFonts w:ascii="Times New Roman" w:hAnsi="Times New Roman" w:cs="Times New Roman"/>
                <w:sz w:val="24"/>
                <w:lang w:val="ru-RU"/>
              </w:rPr>
              <w:t>Управление ____________________</w:t>
            </w:r>
          </w:p>
        </w:tc>
      </w:tr>
      <w:tr w:rsidR="001A5FAB" w:rsidRPr="00235575" w14:paraId="3CACF9A4" w14:textId="77777777" w:rsidTr="004B6EF9">
        <w:trPr>
          <w:trHeight w:val="424"/>
        </w:trPr>
        <w:tc>
          <w:tcPr>
            <w:tcW w:w="534" w:type="dxa"/>
            <w:shd w:val="clear" w:color="auto" w:fill="auto"/>
            <w:vAlign w:val="center"/>
          </w:tcPr>
          <w:p w14:paraId="0EA04523"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35890570" w14:textId="77777777" w:rsidR="001A5FAB" w:rsidRPr="00235575" w:rsidRDefault="001A5FAB" w:rsidP="004B6EF9">
            <w:pPr>
              <w:pStyle w:val="ad"/>
              <w:numPr>
                <w:ilvl w:val="0"/>
                <w:numId w:val="6"/>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64A27C97"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4892A41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19D30C2E" w14:textId="77777777" w:rsidTr="004B6EF9">
        <w:trPr>
          <w:trHeight w:val="424"/>
        </w:trPr>
        <w:tc>
          <w:tcPr>
            <w:tcW w:w="534" w:type="dxa"/>
            <w:shd w:val="clear" w:color="auto" w:fill="auto"/>
            <w:vAlign w:val="center"/>
          </w:tcPr>
          <w:p w14:paraId="52F1DDC5"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23D5BC90" w14:textId="77777777" w:rsidR="001A5FAB" w:rsidRPr="00235575" w:rsidRDefault="001A5FAB" w:rsidP="004B6EF9">
            <w:pPr>
              <w:pStyle w:val="ad"/>
              <w:numPr>
                <w:ilvl w:val="0"/>
                <w:numId w:val="6"/>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59AFACAA"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437FD31E"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74E7CA40" w14:textId="77777777" w:rsidTr="004B6EF9">
        <w:trPr>
          <w:trHeight w:val="424"/>
        </w:trPr>
        <w:tc>
          <w:tcPr>
            <w:tcW w:w="10031" w:type="dxa"/>
            <w:gridSpan w:val="4"/>
            <w:shd w:val="clear" w:color="auto" w:fill="auto"/>
            <w:vAlign w:val="center"/>
          </w:tcPr>
          <w:p w14:paraId="5086F1DD" w14:textId="77777777" w:rsidR="001A5FAB" w:rsidRPr="00235575" w:rsidRDefault="001A5FAB" w:rsidP="004B6EF9">
            <w:pPr>
              <w:pStyle w:val="ad"/>
              <w:spacing w:after="0" w:line="240" w:lineRule="auto"/>
              <w:contextualSpacing/>
              <w:jc w:val="center"/>
              <w:rPr>
                <w:rFonts w:ascii="Times New Roman" w:hAnsi="Times New Roman" w:cs="Times New Roman"/>
                <w:sz w:val="24"/>
                <w:lang w:val="ru-RU"/>
              </w:rPr>
            </w:pPr>
            <w:r w:rsidRPr="00235575">
              <w:rPr>
                <w:rFonts w:ascii="Times New Roman" w:hAnsi="Times New Roman" w:cs="Times New Roman"/>
                <w:sz w:val="24"/>
                <w:lang w:val="ru-RU"/>
              </w:rPr>
              <w:t>Акимат ______________________________</w:t>
            </w:r>
          </w:p>
          <w:p w14:paraId="63F98B1E" w14:textId="77777777" w:rsidR="001A5FAB" w:rsidRPr="00235575" w:rsidRDefault="001A5FAB" w:rsidP="004B6EF9">
            <w:pPr>
              <w:pStyle w:val="ad"/>
              <w:spacing w:after="0" w:line="240" w:lineRule="auto"/>
              <w:contextualSpacing/>
              <w:jc w:val="center"/>
              <w:rPr>
                <w:rFonts w:ascii="Times New Roman" w:hAnsi="Times New Roman" w:cs="Times New Roman"/>
                <w:sz w:val="24"/>
                <w:lang w:val="ru-RU"/>
              </w:rPr>
            </w:pPr>
          </w:p>
          <w:p w14:paraId="775AE3F3" w14:textId="77777777" w:rsidR="001A5FAB" w:rsidRPr="00235575" w:rsidRDefault="001A5FAB" w:rsidP="004B6EF9">
            <w:pPr>
              <w:pStyle w:val="ad"/>
              <w:spacing w:after="0" w:line="240" w:lineRule="auto"/>
              <w:contextualSpacing/>
              <w:jc w:val="center"/>
              <w:rPr>
                <w:rFonts w:ascii="Times New Roman" w:hAnsi="Times New Roman" w:cs="Times New Roman"/>
                <w:sz w:val="24"/>
                <w:lang w:val="ru-RU"/>
              </w:rPr>
            </w:pPr>
          </w:p>
        </w:tc>
      </w:tr>
      <w:tr w:rsidR="001A5FAB" w:rsidRPr="00235575" w14:paraId="2A969458" w14:textId="77777777" w:rsidTr="004B6EF9">
        <w:trPr>
          <w:trHeight w:val="424"/>
        </w:trPr>
        <w:tc>
          <w:tcPr>
            <w:tcW w:w="534" w:type="dxa"/>
            <w:shd w:val="clear" w:color="auto" w:fill="auto"/>
            <w:vAlign w:val="center"/>
          </w:tcPr>
          <w:p w14:paraId="7B46E585"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69E00B49" w14:textId="77777777" w:rsidR="001A5FAB" w:rsidRPr="00235575" w:rsidRDefault="001A5FAB" w:rsidP="004B6EF9">
            <w:pPr>
              <w:pStyle w:val="ad"/>
              <w:spacing w:after="0" w:line="240" w:lineRule="auto"/>
              <w:ind w:left="155"/>
              <w:contextualSpacing/>
              <w:rPr>
                <w:rFonts w:ascii="Times New Roman" w:hAnsi="Times New Roman" w:cs="Times New Roman"/>
                <w:sz w:val="24"/>
                <w:lang w:val="ru-RU"/>
              </w:rPr>
            </w:pPr>
            <w:r w:rsidRPr="00235575">
              <w:rPr>
                <w:rFonts w:ascii="Times New Roman" w:hAnsi="Times New Roman" w:cs="Times New Roman"/>
                <w:sz w:val="24"/>
                <w:lang w:val="ru-RU"/>
              </w:rPr>
              <w:t>1</w:t>
            </w:r>
          </w:p>
        </w:tc>
        <w:tc>
          <w:tcPr>
            <w:tcW w:w="3118" w:type="dxa"/>
            <w:shd w:val="clear" w:color="auto" w:fill="auto"/>
            <w:vAlign w:val="center"/>
          </w:tcPr>
          <w:p w14:paraId="531DE5F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3D0CAEB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362F8878" w14:textId="77777777" w:rsidTr="004B6EF9">
        <w:trPr>
          <w:trHeight w:val="424"/>
        </w:trPr>
        <w:tc>
          <w:tcPr>
            <w:tcW w:w="534" w:type="dxa"/>
            <w:shd w:val="clear" w:color="auto" w:fill="auto"/>
            <w:vAlign w:val="center"/>
          </w:tcPr>
          <w:p w14:paraId="6DC5B7DA"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552B15C3" w14:textId="77777777" w:rsidR="001A5FAB" w:rsidRPr="00235575" w:rsidRDefault="001A5FAB" w:rsidP="004B6EF9">
            <w:pPr>
              <w:pStyle w:val="ad"/>
              <w:spacing w:after="0" w:line="240" w:lineRule="auto"/>
              <w:ind w:left="155"/>
              <w:contextualSpacing/>
              <w:rPr>
                <w:rFonts w:ascii="Times New Roman" w:hAnsi="Times New Roman" w:cs="Times New Roman"/>
                <w:sz w:val="24"/>
                <w:lang w:val="ru-RU"/>
              </w:rPr>
            </w:pPr>
            <w:r w:rsidRPr="00235575">
              <w:rPr>
                <w:rFonts w:ascii="Times New Roman" w:hAnsi="Times New Roman" w:cs="Times New Roman"/>
                <w:sz w:val="24"/>
                <w:lang w:val="ru-RU"/>
              </w:rPr>
              <w:t>2</w:t>
            </w:r>
          </w:p>
        </w:tc>
        <w:tc>
          <w:tcPr>
            <w:tcW w:w="3118" w:type="dxa"/>
            <w:shd w:val="clear" w:color="auto" w:fill="auto"/>
            <w:vAlign w:val="center"/>
          </w:tcPr>
          <w:p w14:paraId="70EEC582"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131C0D1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23C83B93" w14:textId="77777777" w:rsidTr="004B6EF9">
        <w:trPr>
          <w:trHeight w:val="424"/>
        </w:trPr>
        <w:tc>
          <w:tcPr>
            <w:tcW w:w="10031" w:type="dxa"/>
            <w:gridSpan w:val="4"/>
            <w:shd w:val="clear" w:color="auto" w:fill="auto"/>
            <w:vAlign w:val="center"/>
          </w:tcPr>
          <w:p w14:paraId="58933E41" w14:textId="77777777" w:rsidR="001A5FAB" w:rsidRPr="00235575" w:rsidRDefault="001A5FAB" w:rsidP="004B6EF9">
            <w:pPr>
              <w:pStyle w:val="ad"/>
              <w:spacing w:after="0" w:line="240" w:lineRule="auto"/>
              <w:contextualSpacing/>
              <w:jc w:val="center"/>
              <w:rPr>
                <w:rFonts w:ascii="Times New Roman" w:hAnsi="Times New Roman" w:cs="Times New Roman"/>
                <w:b/>
                <w:szCs w:val="28"/>
                <w:lang w:val="ru-RU"/>
              </w:rPr>
            </w:pPr>
            <w:r w:rsidRPr="00235575">
              <w:rPr>
                <w:rFonts w:ascii="Times New Roman" w:hAnsi="Times New Roman" w:cs="Times New Roman"/>
                <w:b/>
                <w:szCs w:val="28"/>
                <w:lang w:val="ru-RU"/>
              </w:rPr>
              <w:t>Представители средств массовой информации***</w:t>
            </w:r>
          </w:p>
        </w:tc>
      </w:tr>
      <w:tr w:rsidR="001A5FAB" w:rsidRPr="00235575" w14:paraId="1CAD79C9" w14:textId="77777777" w:rsidTr="004B6EF9">
        <w:trPr>
          <w:trHeight w:val="424"/>
        </w:trPr>
        <w:tc>
          <w:tcPr>
            <w:tcW w:w="534" w:type="dxa"/>
            <w:shd w:val="clear" w:color="auto" w:fill="auto"/>
            <w:vAlign w:val="center"/>
          </w:tcPr>
          <w:p w14:paraId="53A248D3"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13D09900" w14:textId="77777777" w:rsidR="001A5FAB" w:rsidRPr="00235575" w:rsidRDefault="001A5FAB" w:rsidP="004B6EF9">
            <w:pPr>
              <w:pStyle w:val="ad"/>
              <w:numPr>
                <w:ilvl w:val="0"/>
                <w:numId w:val="7"/>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448A6061"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0BA038BE"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r w:rsidR="001A5FAB" w:rsidRPr="00235575" w14:paraId="752E3FE1" w14:textId="77777777" w:rsidTr="004B6EF9">
        <w:trPr>
          <w:trHeight w:val="424"/>
        </w:trPr>
        <w:tc>
          <w:tcPr>
            <w:tcW w:w="534" w:type="dxa"/>
            <w:shd w:val="clear" w:color="auto" w:fill="auto"/>
            <w:vAlign w:val="center"/>
          </w:tcPr>
          <w:p w14:paraId="4625E6AA" w14:textId="77777777" w:rsidR="001A5FAB" w:rsidRPr="00235575" w:rsidRDefault="001A5FAB" w:rsidP="004B6EF9">
            <w:pPr>
              <w:pStyle w:val="ad"/>
              <w:numPr>
                <w:ilvl w:val="0"/>
                <w:numId w:val="2"/>
              </w:numPr>
              <w:spacing w:after="0" w:line="240" w:lineRule="auto"/>
              <w:contextualSpacing/>
              <w:jc w:val="center"/>
              <w:rPr>
                <w:rFonts w:ascii="Times New Roman" w:hAnsi="Times New Roman" w:cs="Times New Roman"/>
                <w:sz w:val="24"/>
                <w:lang w:val="ru-RU"/>
              </w:rPr>
            </w:pPr>
          </w:p>
        </w:tc>
        <w:tc>
          <w:tcPr>
            <w:tcW w:w="567" w:type="dxa"/>
            <w:shd w:val="clear" w:color="auto" w:fill="auto"/>
            <w:vAlign w:val="center"/>
          </w:tcPr>
          <w:p w14:paraId="370EEF03" w14:textId="77777777" w:rsidR="001A5FAB" w:rsidRPr="00235575" w:rsidRDefault="001A5FAB" w:rsidP="004B6EF9">
            <w:pPr>
              <w:pStyle w:val="ad"/>
              <w:numPr>
                <w:ilvl w:val="0"/>
                <w:numId w:val="7"/>
              </w:numPr>
              <w:spacing w:after="0" w:line="240" w:lineRule="auto"/>
              <w:contextualSpacing/>
              <w:rPr>
                <w:rFonts w:ascii="Times New Roman" w:hAnsi="Times New Roman" w:cs="Times New Roman"/>
                <w:sz w:val="24"/>
                <w:lang w:val="ru-RU"/>
              </w:rPr>
            </w:pPr>
          </w:p>
        </w:tc>
        <w:tc>
          <w:tcPr>
            <w:tcW w:w="3118" w:type="dxa"/>
            <w:shd w:val="clear" w:color="auto" w:fill="auto"/>
            <w:vAlign w:val="center"/>
          </w:tcPr>
          <w:p w14:paraId="52F4051B"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c>
          <w:tcPr>
            <w:tcW w:w="5812" w:type="dxa"/>
            <w:shd w:val="clear" w:color="auto" w:fill="auto"/>
            <w:vAlign w:val="center"/>
          </w:tcPr>
          <w:p w14:paraId="7674AD6E" w14:textId="77777777" w:rsidR="001A5FAB" w:rsidRPr="00235575" w:rsidRDefault="001A5FAB" w:rsidP="004B6EF9">
            <w:pPr>
              <w:pStyle w:val="ad"/>
              <w:spacing w:after="0" w:line="240" w:lineRule="auto"/>
              <w:contextualSpacing/>
              <w:rPr>
                <w:rFonts w:ascii="Times New Roman" w:hAnsi="Times New Roman" w:cs="Times New Roman"/>
                <w:sz w:val="24"/>
                <w:lang w:val="ru-RU"/>
              </w:rPr>
            </w:pPr>
          </w:p>
        </w:tc>
      </w:tr>
    </w:tbl>
    <w:p w14:paraId="0A55A2BD" w14:textId="77777777" w:rsidR="001A5FAB" w:rsidRPr="00235575" w:rsidRDefault="001A5FAB" w:rsidP="001A5FAB">
      <w:pPr>
        <w:pStyle w:val="ad"/>
        <w:spacing w:after="0" w:line="240" w:lineRule="auto"/>
        <w:ind w:firstLine="709"/>
        <w:contextualSpacing/>
        <w:rPr>
          <w:rFonts w:ascii="Times New Roman" w:hAnsi="Times New Roman" w:cs="Times New Roman"/>
          <w:szCs w:val="28"/>
          <w:lang w:val="ru-RU"/>
        </w:rPr>
      </w:pPr>
    </w:p>
    <w:p w14:paraId="1250D3DA" w14:textId="77777777" w:rsidR="001A5FAB" w:rsidRPr="00235575" w:rsidRDefault="001A5FAB" w:rsidP="001A5FAB">
      <w:pPr>
        <w:pStyle w:val="ad"/>
        <w:spacing w:after="0" w:line="240" w:lineRule="auto"/>
        <w:ind w:firstLine="709"/>
        <w:contextualSpacing/>
        <w:rPr>
          <w:rFonts w:ascii="Times New Roman" w:hAnsi="Times New Roman" w:cs="Times New Roman"/>
          <w:szCs w:val="28"/>
          <w:lang w:val="ru-RU"/>
        </w:rPr>
      </w:pPr>
      <w:r w:rsidRPr="00235575">
        <w:rPr>
          <w:rFonts w:ascii="Times New Roman" w:hAnsi="Times New Roman" w:cs="Times New Roman"/>
          <w:szCs w:val="28"/>
          <w:lang w:val="ru-RU"/>
        </w:rPr>
        <w:t xml:space="preserve">Примечание: </w:t>
      </w:r>
    </w:p>
    <w:p w14:paraId="41DC0599" w14:textId="77777777" w:rsidR="001A5FAB" w:rsidRPr="00235575" w:rsidRDefault="001A5FAB" w:rsidP="001A5FAB">
      <w:pPr>
        <w:pStyle w:val="ad"/>
        <w:spacing w:after="0" w:line="240" w:lineRule="auto"/>
        <w:ind w:firstLine="709"/>
        <w:contextualSpacing/>
        <w:rPr>
          <w:rFonts w:ascii="Times New Roman" w:hAnsi="Times New Roman" w:cs="Times New Roman"/>
          <w:szCs w:val="28"/>
          <w:lang w:val="ru-RU"/>
        </w:rPr>
      </w:pPr>
      <w:r w:rsidRPr="00235575">
        <w:rPr>
          <w:rFonts w:ascii="Times New Roman" w:hAnsi="Times New Roman" w:cs="Times New Roman"/>
          <w:szCs w:val="28"/>
          <w:lang w:val="ru-RU"/>
        </w:rPr>
        <w:t>* - в список включены лица, допущенные к участию в заседании Ревизионной комиссии;</w:t>
      </w:r>
    </w:p>
    <w:p w14:paraId="30CF8949" w14:textId="77777777" w:rsidR="001A5FAB" w:rsidRPr="00235575" w:rsidRDefault="001A5FAB" w:rsidP="001A5FAB">
      <w:pPr>
        <w:pStyle w:val="ad"/>
        <w:spacing w:after="0" w:line="240" w:lineRule="auto"/>
        <w:ind w:firstLine="709"/>
        <w:contextualSpacing/>
        <w:jc w:val="both"/>
        <w:rPr>
          <w:rFonts w:ascii="Times New Roman" w:hAnsi="Times New Roman" w:cs="Times New Roman"/>
          <w:szCs w:val="28"/>
          <w:lang w:val="ru-RU"/>
        </w:rPr>
      </w:pPr>
      <w:r w:rsidRPr="00235575">
        <w:rPr>
          <w:rFonts w:ascii="Times New Roman" w:hAnsi="Times New Roman" w:cs="Times New Roman"/>
          <w:szCs w:val="28"/>
          <w:lang w:val="ru-RU"/>
        </w:rPr>
        <w:t>** - в список включены лица, допущенные к участию в заседании Ревизионной комиссии, порядок объектов государственного аудита и списка их представителей (отдельно по каждому объекту) в соответствии с протокольным старшинством должностных лиц Республики Казахстан, приложениями 1 и 2 к Государственному протоколу Республики Казахстан, утвержденному Указом Президента от 12 октября 2006 года № 201 «Об утверждении Государственного протокола» (в приложении);</w:t>
      </w:r>
    </w:p>
    <w:p w14:paraId="24D29308" w14:textId="77777777" w:rsidR="001A5FAB" w:rsidRPr="00235575" w:rsidRDefault="001A5FAB" w:rsidP="001A5FAB">
      <w:pPr>
        <w:pStyle w:val="ad"/>
        <w:spacing w:after="0" w:line="240" w:lineRule="auto"/>
        <w:ind w:firstLine="709"/>
        <w:contextualSpacing/>
        <w:jc w:val="both"/>
        <w:rPr>
          <w:rFonts w:ascii="Times New Roman" w:hAnsi="Times New Roman" w:cs="Times New Roman"/>
          <w:szCs w:val="28"/>
          <w:lang w:val="ru-RU"/>
        </w:rPr>
      </w:pPr>
      <w:r w:rsidRPr="00235575">
        <w:rPr>
          <w:rFonts w:ascii="Times New Roman" w:hAnsi="Times New Roman" w:cs="Times New Roman"/>
          <w:szCs w:val="28"/>
          <w:lang w:val="ru-RU"/>
        </w:rPr>
        <w:t>*** - в список включены представители средств массовой информации, допуск к участию которых в заседании определяется руководством Ревизионной комиссии.</w:t>
      </w:r>
    </w:p>
    <w:p w14:paraId="3D5F67C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53CC3306" w14:textId="77777777" w:rsidR="001A5FAB" w:rsidRPr="00235575" w:rsidRDefault="001A5FAB" w:rsidP="0028125B">
      <w:pPr>
        <w:spacing w:after="0" w:line="240" w:lineRule="auto"/>
        <w:ind w:firstLine="709"/>
        <w:contextualSpacing/>
        <w:jc w:val="both"/>
        <w:rPr>
          <w:rFonts w:ascii="Times New Roman" w:eastAsiaTheme="minorHAnsi" w:hAnsi="Times New Roman" w:cs="Times New Roman"/>
          <w:sz w:val="28"/>
          <w:szCs w:val="28"/>
          <w:lang w:val="ru-RU"/>
        </w:rPr>
      </w:pPr>
    </w:p>
    <w:p w14:paraId="6C3AE1E7" w14:textId="77777777" w:rsidR="0028125B" w:rsidRPr="00235575" w:rsidRDefault="0028125B" w:rsidP="0028125B">
      <w:pPr>
        <w:spacing w:after="0" w:line="240" w:lineRule="auto"/>
        <w:ind w:firstLine="709"/>
        <w:contextualSpacing/>
        <w:jc w:val="both"/>
        <w:rPr>
          <w:rFonts w:ascii="Times New Roman" w:eastAsiaTheme="minorHAnsi" w:hAnsi="Times New Roman" w:cs="Times New Roman"/>
          <w:sz w:val="28"/>
          <w:szCs w:val="28"/>
          <w:lang w:val="ru-RU"/>
        </w:rPr>
      </w:pPr>
      <w:r w:rsidRPr="00235575">
        <w:rPr>
          <w:rFonts w:ascii="Times New Roman" w:eastAsiaTheme="minorHAnsi" w:hAnsi="Times New Roman" w:cs="Times New Roman"/>
          <w:sz w:val="28"/>
          <w:szCs w:val="28"/>
          <w:lang w:val="ru-RU"/>
        </w:rPr>
        <w:t xml:space="preserve"> </w:t>
      </w:r>
    </w:p>
    <w:p w14:paraId="29F94E16"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5C355C83"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062AE21D"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363121D1"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15EB1A02"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77517259"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0A9CC64F" w14:textId="77777777" w:rsidR="0028125B" w:rsidRPr="00235575" w:rsidRDefault="0028125B" w:rsidP="0028125B">
      <w:pPr>
        <w:spacing w:after="0" w:line="240" w:lineRule="auto"/>
        <w:contextualSpacing/>
        <w:jc w:val="both"/>
        <w:rPr>
          <w:rFonts w:ascii="Times New Roman" w:eastAsiaTheme="minorHAnsi" w:hAnsi="Times New Roman" w:cs="Times New Roman"/>
          <w:sz w:val="28"/>
          <w:szCs w:val="28"/>
          <w:lang w:val="ru-RU"/>
        </w:rPr>
      </w:pPr>
    </w:p>
    <w:p w14:paraId="3B706F7C"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6371B70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1C8725E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07C564F6"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3ABEEFA2"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49FBF184"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616D42B9"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37A59105" w14:textId="77777777" w:rsidR="0028125B" w:rsidRPr="00235575" w:rsidRDefault="0028125B" w:rsidP="0028125B">
      <w:pPr>
        <w:spacing w:after="0" w:line="240" w:lineRule="auto"/>
        <w:ind w:firstLine="709"/>
        <w:contextualSpacing/>
        <w:jc w:val="both"/>
        <w:rPr>
          <w:rFonts w:ascii="Times New Roman" w:hAnsi="Times New Roman" w:cs="Times New Roman"/>
          <w:sz w:val="28"/>
          <w:szCs w:val="28"/>
          <w:lang w:val="ru-RU"/>
        </w:rPr>
      </w:pPr>
    </w:p>
    <w:p w14:paraId="65B9302D"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0C7A1381"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424AF795"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5108E00D"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5C883327"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701F569A"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262CDE06"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4535D01C"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sectPr w:rsidR="0066001C" w:rsidSect="006E289E">
          <w:headerReference w:type="default" r:id="rId8"/>
          <w:headerReference w:type="first" r:id="rId9"/>
          <w:pgSz w:w="11906" w:h="16838"/>
          <w:pgMar w:top="1134" w:right="851" w:bottom="1134" w:left="1418" w:header="709" w:footer="709" w:gutter="0"/>
          <w:cols w:space="708"/>
          <w:titlePg/>
          <w:docGrid w:linePitch="360"/>
        </w:sectPr>
      </w:pPr>
    </w:p>
    <w:p w14:paraId="2BF3573D"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47EBA7F7"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272E20B0" w14:textId="77777777" w:rsidR="0066001C" w:rsidRDefault="0066001C" w:rsidP="0066001C">
      <w:pPr>
        <w:spacing w:after="0" w:line="240" w:lineRule="auto"/>
        <w:ind w:left="9204" w:firstLine="709"/>
        <w:contextualSpacing/>
        <w:jc w:val="both"/>
        <w:rPr>
          <w:rFonts w:ascii="Times New Roman" w:hAnsi="Times New Roman" w:cs="Times New Roman"/>
          <w:sz w:val="28"/>
          <w:szCs w:val="28"/>
          <w:lang w:val="ru-RU"/>
        </w:rPr>
      </w:pPr>
    </w:p>
    <w:p w14:paraId="0A2178A5" w14:textId="06E8AC7E" w:rsidR="0066001C" w:rsidRPr="00235575" w:rsidRDefault="0066001C" w:rsidP="0066001C">
      <w:pPr>
        <w:spacing w:after="0" w:line="240" w:lineRule="auto"/>
        <w:ind w:left="9204"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7</w:t>
      </w:r>
    </w:p>
    <w:p w14:paraId="411DFA07" w14:textId="77777777" w:rsidR="0066001C" w:rsidRPr="00235575" w:rsidRDefault="0066001C" w:rsidP="0066001C">
      <w:pPr>
        <w:spacing w:after="0" w:line="240" w:lineRule="auto"/>
        <w:ind w:left="9204"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360DBF34" w14:textId="77777777" w:rsidR="0066001C" w:rsidRPr="00235575" w:rsidRDefault="0066001C" w:rsidP="0066001C">
      <w:pPr>
        <w:spacing w:after="0" w:line="240" w:lineRule="auto"/>
        <w:ind w:left="9204"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486CED81" w14:textId="77777777" w:rsidR="0066001C" w:rsidRPr="00235575" w:rsidRDefault="0066001C" w:rsidP="0066001C">
      <w:pPr>
        <w:spacing w:after="0" w:line="240" w:lineRule="auto"/>
        <w:contextualSpacing/>
        <w:jc w:val="center"/>
        <w:rPr>
          <w:rFonts w:ascii="Times New Roman" w:hAnsi="Times New Roman"/>
          <w:b/>
          <w:sz w:val="28"/>
          <w:lang w:val="ru-RU"/>
        </w:rPr>
      </w:pPr>
    </w:p>
    <w:p w14:paraId="15E04FDF" w14:textId="77777777" w:rsidR="0066001C" w:rsidRPr="00235575" w:rsidRDefault="0066001C" w:rsidP="0066001C">
      <w:pPr>
        <w:spacing w:after="0" w:line="240" w:lineRule="auto"/>
        <w:contextualSpacing/>
        <w:jc w:val="center"/>
        <w:rPr>
          <w:rFonts w:ascii="Times New Roman" w:hAnsi="Times New Roman"/>
          <w:b/>
          <w:sz w:val="28"/>
          <w:lang w:val="ru-RU"/>
        </w:rPr>
      </w:pPr>
    </w:p>
    <w:p w14:paraId="5964E7F7" w14:textId="77777777" w:rsidR="0066001C" w:rsidRPr="00235575" w:rsidRDefault="0066001C" w:rsidP="0066001C">
      <w:pPr>
        <w:spacing w:after="0" w:line="240" w:lineRule="auto"/>
        <w:contextualSpacing/>
        <w:jc w:val="center"/>
        <w:rPr>
          <w:rFonts w:ascii="Times New Roman" w:hAnsi="Times New Roman"/>
          <w:b/>
          <w:sz w:val="28"/>
          <w:lang w:val="ru-RU"/>
        </w:rPr>
      </w:pPr>
      <w:r w:rsidRPr="00235575">
        <w:rPr>
          <w:rFonts w:ascii="Times New Roman" w:hAnsi="Times New Roman"/>
          <w:b/>
          <w:sz w:val="28"/>
          <w:lang w:val="ru-RU"/>
        </w:rPr>
        <w:t xml:space="preserve">СХЕМА РАССАДКИ УЧАСТНИКОВ ЗАСЕДАНИЯ РЕВИЗИОННОЙ КОМИССИИ </w:t>
      </w:r>
    </w:p>
    <w:p w14:paraId="0F23D34A" w14:textId="77777777" w:rsidR="0066001C" w:rsidRPr="00235575" w:rsidRDefault="0066001C" w:rsidP="0066001C">
      <w:pPr>
        <w:spacing w:after="0" w:line="240" w:lineRule="auto"/>
        <w:contextualSpacing/>
        <w:rPr>
          <w:rFonts w:ascii="Times New Roman" w:hAnsi="Times New Roman" w:cs="Times New Roman"/>
          <w:sz w:val="28"/>
          <w:szCs w:val="28"/>
          <w:lang w:val="ru-RU"/>
        </w:rPr>
      </w:pPr>
    </w:p>
    <w:p w14:paraId="6C6D6837" w14:textId="77777777" w:rsidR="0066001C" w:rsidRPr="00235575" w:rsidRDefault="0066001C" w:rsidP="0066001C">
      <w:pPr>
        <w:spacing w:after="0" w:line="240" w:lineRule="auto"/>
        <w:contextualSpacing/>
        <w:rPr>
          <w:rFonts w:ascii="Times New Roman" w:eastAsiaTheme="minorHAnsi" w:hAnsi="Times New Roman" w:cs="Times New Roman"/>
          <w:sz w:val="18"/>
          <w:szCs w:val="18"/>
          <w:lang w:val="ru-RU"/>
        </w:rPr>
      </w:pPr>
      <w:r w:rsidRPr="00235575">
        <w:rPr>
          <w:rFonts w:ascii="Times New Roman" w:eastAsiaTheme="minorHAnsi" w:hAnsi="Times New Roman" w:cs="Times New Roman"/>
          <w:noProof/>
          <w:sz w:val="18"/>
          <w:szCs w:val="18"/>
          <w:lang w:val="ru-RU" w:eastAsia="ru-RU"/>
        </w:rPr>
        <mc:AlternateContent>
          <mc:Choice Requires="wps">
            <w:drawing>
              <wp:anchor distT="0" distB="0" distL="114300" distR="114300" simplePos="0" relativeHeight="251659264" behindDoc="0" locked="0" layoutInCell="1" allowOverlap="1" wp14:anchorId="0CA348BE" wp14:editId="6F2A4C8E">
                <wp:simplePos x="0" y="0"/>
                <wp:positionH relativeFrom="column">
                  <wp:posOffset>643737</wp:posOffset>
                </wp:positionH>
                <wp:positionV relativeFrom="paragraph">
                  <wp:posOffset>97409</wp:posOffset>
                </wp:positionV>
                <wp:extent cx="7980883" cy="332105"/>
                <wp:effectExtent l="0" t="0" r="20320" b="10795"/>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80883" cy="332105"/>
                        </a:xfrm>
                        <a:prstGeom prst="roundRect">
                          <a:avLst/>
                        </a:prstGeom>
                        <a:solidFill>
                          <a:sysClr val="window" lastClr="FFFFFF"/>
                        </a:solidFill>
                        <a:ln w="25400" cap="flat" cmpd="sng" algn="ctr">
                          <a:solidFill>
                            <a:srgbClr val="4BACC6"/>
                          </a:solidFill>
                          <a:prstDash val="solid"/>
                        </a:ln>
                        <a:effectLst/>
                      </wps:spPr>
                      <wps:txbx>
                        <w:txbxContent>
                          <w:p w14:paraId="63872ED5" w14:textId="77777777" w:rsidR="0066001C" w:rsidRPr="0066001C" w:rsidRDefault="0066001C" w:rsidP="0066001C">
                            <w:pPr>
                              <w:spacing w:after="0" w:line="240" w:lineRule="auto"/>
                              <w:jc w:val="center"/>
                              <w:rPr>
                                <w:rFonts w:ascii="Times New Roman" w:hAnsi="Times New Roman"/>
                                <w:i/>
                                <w:iCs/>
                                <w:sz w:val="16"/>
                                <w:szCs w:val="16"/>
                                <w:lang w:val="ru-RU"/>
                              </w:rPr>
                            </w:pPr>
                            <w:r w:rsidRPr="006F7E7A">
                              <w:rPr>
                                <w:rFonts w:ascii="Times New Roman" w:hAnsi="Times New Roman"/>
                                <w:sz w:val="24"/>
                                <w:lang w:val="ru-RU"/>
                              </w:rPr>
                              <w:t xml:space="preserve">Государственные аудиторы </w:t>
                            </w:r>
                            <w:r w:rsidRPr="0066001C">
                              <w:rPr>
                                <w:rFonts w:ascii="Times New Roman" w:hAnsi="Times New Roman"/>
                                <w:i/>
                                <w:iCs/>
                                <w:sz w:val="16"/>
                                <w:szCs w:val="16"/>
                                <w:lang w:val="ru-RU"/>
                              </w:rPr>
                              <w:t>(в соответствии со старшинством занимаемых должностей)</w:t>
                            </w:r>
                          </w:p>
                          <w:p w14:paraId="541C9B49" w14:textId="77777777" w:rsidR="0066001C" w:rsidRPr="006F7E7A" w:rsidRDefault="0066001C" w:rsidP="0066001C">
                            <w:pPr>
                              <w:jc w:val="center"/>
                              <w:rPr>
                                <w:rFonts w:ascii="Times New Roman" w:hAnsi="Times New Roman"/>
                                <w:sz w:val="24"/>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0CA348BE" id="Скругленный прямоугольник 35" o:spid="_x0000_s1026" style="position:absolute;margin-left:50.7pt;margin-top:7.65pt;width:628.4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" fillcolor="window" strokecolor="#4bacc6" strokeweight="2pt">
                <v:path arrowok="t"/>
                <v:textbox>
                  <w:txbxContent>
                    <w:p w14:paraId="63872ED5" w14:textId="77777777" w:rsidR="0066001C" w:rsidRPr="0066001C" w:rsidRDefault="0066001C" w:rsidP="0066001C">
                      <w:pPr>
                        <w:spacing w:after="0" w:line="240" w:lineRule="auto"/>
                        <w:jc w:val="center"/>
                        <w:rPr>
                          <w:rFonts w:ascii="Times New Roman" w:hAnsi="Times New Roman"/>
                          <w:i/>
                          <w:iCs/>
                          <w:sz w:val="16"/>
                          <w:szCs w:val="16"/>
                          <w:lang w:val="ru-RU"/>
                        </w:rPr>
                      </w:pPr>
                      <w:r w:rsidRPr="006F7E7A">
                        <w:rPr>
                          <w:rFonts w:ascii="Times New Roman" w:hAnsi="Times New Roman"/>
                          <w:sz w:val="24"/>
                          <w:lang w:val="ru-RU"/>
                        </w:rPr>
                        <w:t xml:space="preserve">Государственные аудиторы </w:t>
                      </w:r>
                      <w:r w:rsidRPr="0066001C">
                        <w:rPr>
                          <w:rFonts w:ascii="Times New Roman" w:hAnsi="Times New Roman"/>
                          <w:i/>
                          <w:iCs/>
                          <w:sz w:val="16"/>
                          <w:szCs w:val="16"/>
                          <w:lang w:val="ru-RU"/>
                        </w:rPr>
                        <w:t>(в соответствии со старшинством занимаемых должностей)</w:t>
                      </w:r>
                    </w:p>
                    <w:p w14:paraId="541C9B49" w14:textId="77777777" w:rsidR="0066001C" w:rsidRPr="006F7E7A" w:rsidRDefault="0066001C" w:rsidP="0066001C">
                      <w:pPr>
                        <w:jc w:val="center"/>
                        <w:rPr>
                          <w:rFonts w:ascii="Times New Roman" w:hAnsi="Times New Roman"/>
                          <w:sz w:val="24"/>
                          <w:lang w:val="ru-RU"/>
                        </w:rPr>
                      </w:pPr>
                    </w:p>
                  </w:txbxContent>
                </v:textbox>
              </v:roundrect>
            </w:pict>
          </mc:Fallback>
        </mc:AlternateContent>
      </w:r>
    </w:p>
    <w:p w14:paraId="3C43F7DF" w14:textId="77777777" w:rsidR="0066001C" w:rsidRPr="00235575" w:rsidRDefault="0066001C" w:rsidP="0066001C">
      <w:pPr>
        <w:tabs>
          <w:tab w:val="left" w:pos="13260"/>
        </w:tabs>
        <w:spacing w:line="240" w:lineRule="auto"/>
        <w:contextualSpacing/>
        <w:rPr>
          <w:rFonts w:ascii="Times New Roman" w:eastAsiaTheme="minorHAnsi" w:hAnsi="Times New Roman" w:cs="Times New Roman"/>
          <w:sz w:val="18"/>
          <w:szCs w:val="18"/>
          <w:lang w:val="ru-RU"/>
        </w:rPr>
      </w:pPr>
      <w:r w:rsidRPr="00235575">
        <w:rPr>
          <w:rFonts w:ascii="Times New Roman" w:eastAsiaTheme="minorHAnsi" w:hAnsi="Times New Roman" w:cs="Times New Roman"/>
          <w:sz w:val="18"/>
          <w:szCs w:val="18"/>
          <w:lang w:val="ru-RU"/>
        </w:rPr>
        <w:tab/>
      </w:r>
    </w:p>
    <w:p w14:paraId="16890373" w14:textId="77777777" w:rsidR="0066001C" w:rsidRPr="00235575" w:rsidRDefault="0066001C" w:rsidP="0066001C">
      <w:pPr>
        <w:tabs>
          <w:tab w:val="left" w:pos="13260"/>
        </w:tabs>
        <w:spacing w:line="240" w:lineRule="auto"/>
        <w:contextualSpacing/>
        <w:rPr>
          <w:rFonts w:ascii="Times New Roman" w:eastAsiaTheme="minorHAnsi" w:hAnsi="Times New Roman" w:cs="Times New Roman"/>
          <w:sz w:val="18"/>
          <w:szCs w:val="18"/>
          <w:lang w:val="ru-RU"/>
        </w:rPr>
      </w:pPr>
      <w:r w:rsidRPr="00235575">
        <w:rPr>
          <w:noProof/>
          <w:lang w:val="ru-RU" w:eastAsia="ru-RU"/>
        </w:rPr>
        <mc:AlternateContent>
          <mc:Choice Requires="wps">
            <w:drawing>
              <wp:anchor distT="0" distB="0" distL="114300" distR="114300" simplePos="0" relativeHeight="251673600" behindDoc="0" locked="0" layoutInCell="1" allowOverlap="1" wp14:anchorId="44C7D1E1" wp14:editId="40CB8CF7">
                <wp:simplePos x="0" y="0"/>
                <wp:positionH relativeFrom="column">
                  <wp:posOffset>5069434</wp:posOffset>
                </wp:positionH>
                <wp:positionV relativeFrom="paragraph">
                  <wp:posOffset>221844</wp:posOffset>
                </wp:positionV>
                <wp:extent cx="3554984" cy="537845"/>
                <wp:effectExtent l="0" t="0" r="26670" b="14605"/>
                <wp:wrapNone/>
                <wp:docPr id="66" name="Скругленный 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4984" cy="537845"/>
                        </a:xfrm>
                        <a:prstGeom prst="roundRect">
                          <a:avLst/>
                        </a:prstGeom>
                        <a:solidFill>
                          <a:sysClr val="window" lastClr="FFFFFF"/>
                        </a:solidFill>
                        <a:ln w="25400" cap="flat" cmpd="sng" algn="ctr">
                          <a:solidFill>
                            <a:srgbClr val="4BACC6"/>
                          </a:solidFill>
                          <a:prstDash val="solid"/>
                        </a:ln>
                        <a:effectLst/>
                      </wps:spPr>
                      <wps:txbx>
                        <w:txbxContent>
                          <w:p w14:paraId="4BAAAD0C" w14:textId="77777777" w:rsidR="0066001C" w:rsidRPr="006F7E7A" w:rsidRDefault="0066001C" w:rsidP="0066001C">
                            <w:pPr>
                              <w:spacing w:after="0" w:line="240" w:lineRule="auto"/>
                              <w:jc w:val="center"/>
                              <w:rPr>
                                <w:rFonts w:ascii="Times New Roman" w:hAnsi="Times New Roman"/>
                                <w:i/>
                                <w:strike/>
                                <w:sz w:val="16"/>
                                <w:lang w:val="ru-RU"/>
                              </w:rPr>
                            </w:pPr>
                            <w:r w:rsidRPr="006F7E7A">
                              <w:rPr>
                                <w:rFonts w:ascii="Times New Roman" w:hAnsi="Times New Roman"/>
                                <w:sz w:val="16"/>
                                <w:lang w:val="ru-RU"/>
                              </w:rPr>
                              <w:t>приглашенные лица объектов государственного аудита</w:t>
                            </w:r>
                            <w:r>
                              <w:rPr>
                                <w:rFonts w:ascii="Times New Roman" w:hAnsi="Times New Roman"/>
                                <w:sz w:val="16"/>
                                <w:lang w:val="ru-RU"/>
                              </w:rPr>
                              <w:t xml:space="preserve"> и (или</w:t>
                            </w:r>
                            <w:r w:rsidRPr="005D0ECB">
                              <w:rPr>
                                <w:rFonts w:ascii="Times New Roman" w:hAnsi="Times New Roman"/>
                                <w:sz w:val="16"/>
                                <w:lang w:val="ru-RU"/>
                              </w:rPr>
                              <w:t>)  органа государственного аудита и финансового контроля</w:t>
                            </w:r>
                            <w:r w:rsidRPr="005D0ECB">
                              <w:rPr>
                                <w:rFonts w:ascii="Times New Roman" w:hAnsi="Times New Roman"/>
                                <w:i/>
                                <w:sz w:val="16"/>
                                <w:lang w:val="ru-RU"/>
                              </w:rPr>
                              <w:t xml:space="preserve"> (в соответствии </w:t>
                            </w:r>
                            <w:r w:rsidRPr="006F7E7A">
                              <w:rPr>
                                <w:rFonts w:ascii="Times New Roman" w:hAnsi="Times New Roman"/>
                                <w:i/>
                                <w:sz w:val="16"/>
                                <w:lang w:val="ru-RU"/>
                              </w:rPr>
                              <w:t>с протокольным старшинством</w:t>
                            </w:r>
                            <w:r w:rsidRPr="00906631">
                              <w:rPr>
                                <w:rFonts w:ascii="Times New Roman" w:hAnsi="Times New Roman"/>
                                <w:i/>
                                <w:sz w:val="16"/>
                                <w:lang w:val="kk-KZ"/>
                              </w:rPr>
                              <w:t xml:space="preserve"> должностных лиц Республики Казахстан</w:t>
                            </w:r>
                            <w:r w:rsidRPr="006F7E7A">
                              <w:rPr>
                                <w:rFonts w:ascii="Times New Roman" w:hAnsi="Times New Roman"/>
                                <w:i/>
                                <w:sz w:val="16"/>
                                <w:lang w:val="ru-RU"/>
                              </w:rPr>
                              <w:t xml:space="preserve">) </w:t>
                            </w:r>
                          </w:p>
                          <w:p w14:paraId="6DBD7A7A" w14:textId="77777777" w:rsidR="0066001C" w:rsidRPr="006F7E7A" w:rsidRDefault="0066001C" w:rsidP="0066001C">
                            <w:pPr>
                              <w:jc w:val="center"/>
                              <w:rPr>
                                <w:rFonts w:ascii="Times New Roman" w:hAnsi="Times New Roman"/>
                                <w:sz w:val="16"/>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C7D1E1" id="Скругленный прямоугольник 66" o:spid="_x0000_s1027" style="position:absolute;margin-left:399.15pt;margin-top:17.45pt;width:279.9pt;height:4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" fillcolor="window" strokecolor="#4bacc6" strokeweight="2pt">
                <v:path arrowok="t"/>
                <v:textbox>
                  <w:txbxContent>
                    <w:p w14:paraId="4BAAAD0C" w14:textId="77777777" w:rsidR="0066001C" w:rsidRPr="006F7E7A" w:rsidRDefault="0066001C" w:rsidP="0066001C">
                      <w:pPr>
                        <w:spacing w:after="0" w:line="240" w:lineRule="auto"/>
                        <w:jc w:val="center"/>
                        <w:rPr>
                          <w:rFonts w:ascii="Times New Roman" w:hAnsi="Times New Roman"/>
                          <w:i/>
                          <w:strike/>
                          <w:sz w:val="16"/>
                          <w:lang w:val="ru-RU"/>
                        </w:rPr>
                      </w:pPr>
                      <w:r w:rsidRPr="006F7E7A">
                        <w:rPr>
                          <w:rFonts w:ascii="Times New Roman" w:hAnsi="Times New Roman"/>
                          <w:sz w:val="16"/>
                          <w:lang w:val="ru-RU"/>
                        </w:rPr>
                        <w:t>приглашенные лица объектов государственного аудита</w:t>
                      </w:r>
                      <w:r>
                        <w:rPr>
                          <w:rFonts w:ascii="Times New Roman" w:hAnsi="Times New Roman"/>
                          <w:sz w:val="16"/>
                          <w:lang w:val="ru-RU"/>
                        </w:rPr>
                        <w:t xml:space="preserve"> и (</w:t>
                      </w:r>
                      <w:proofErr w:type="gramStart"/>
                      <w:r>
                        <w:rPr>
                          <w:rFonts w:ascii="Times New Roman" w:hAnsi="Times New Roman"/>
                          <w:sz w:val="16"/>
                          <w:lang w:val="ru-RU"/>
                        </w:rPr>
                        <w:t>или</w:t>
                      </w:r>
                      <w:r w:rsidRPr="005D0ECB">
                        <w:rPr>
                          <w:rFonts w:ascii="Times New Roman" w:hAnsi="Times New Roman"/>
                          <w:sz w:val="16"/>
                          <w:lang w:val="ru-RU"/>
                        </w:rPr>
                        <w:t>)  органа</w:t>
                      </w:r>
                      <w:proofErr w:type="gramEnd"/>
                      <w:r w:rsidRPr="005D0ECB">
                        <w:rPr>
                          <w:rFonts w:ascii="Times New Roman" w:hAnsi="Times New Roman"/>
                          <w:sz w:val="16"/>
                          <w:lang w:val="ru-RU"/>
                        </w:rPr>
                        <w:t xml:space="preserve"> государственного аудита и финансового контроля</w:t>
                      </w:r>
                      <w:r w:rsidRPr="005D0ECB">
                        <w:rPr>
                          <w:rFonts w:ascii="Times New Roman" w:hAnsi="Times New Roman"/>
                          <w:i/>
                          <w:sz w:val="16"/>
                          <w:lang w:val="ru-RU"/>
                        </w:rPr>
                        <w:t xml:space="preserve"> (в соответствии </w:t>
                      </w:r>
                      <w:r w:rsidRPr="006F7E7A">
                        <w:rPr>
                          <w:rFonts w:ascii="Times New Roman" w:hAnsi="Times New Roman"/>
                          <w:i/>
                          <w:sz w:val="16"/>
                          <w:lang w:val="ru-RU"/>
                        </w:rPr>
                        <w:t>с протокольным старшинством</w:t>
                      </w:r>
                      <w:r w:rsidRPr="00906631">
                        <w:rPr>
                          <w:rFonts w:ascii="Times New Roman" w:hAnsi="Times New Roman"/>
                          <w:i/>
                          <w:sz w:val="16"/>
                          <w:lang w:val="kk-KZ"/>
                        </w:rPr>
                        <w:t xml:space="preserve"> </w:t>
                      </w:r>
                      <w:r w:rsidRPr="00906631">
                        <w:rPr>
                          <w:rFonts w:ascii="Times New Roman" w:hAnsi="Times New Roman"/>
                          <w:i/>
                          <w:sz w:val="16"/>
                          <w:lang w:val="kk-KZ"/>
                        </w:rPr>
                        <w:t>должностных лиц Республики Казахстан</w:t>
                      </w:r>
                      <w:r w:rsidRPr="006F7E7A">
                        <w:rPr>
                          <w:rFonts w:ascii="Times New Roman" w:hAnsi="Times New Roman"/>
                          <w:i/>
                          <w:sz w:val="16"/>
                          <w:lang w:val="ru-RU"/>
                        </w:rPr>
                        <w:t xml:space="preserve">) </w:t>
                      </w:r>
                    </w:p>
                    <w:p w14:paraId="6DBD7A7A" w14:textId="77777777" w:rsidR="0066001C" w:rsidRPr="006F7E7A" w:rsidRDefault="0066001C" w:rsidP="0066001C">
                      <w:pPr>
                        <w:jc w:val="center"/>
                        <w:rPr>
                          <w:rFonts w:ascii="Times New Roman" w:hAnsi="Times New Roman"/>
                          <w:sz w:val="16"/>
                          <w:lang w:val="ru-RU"/>
                        </w:rPr>
                      </w:pPr>
                    </w:p>
                  </w:txbxContent>
                </v:textbox>
              </v:roundrect>
            </w:pict>
          </mc:Fallback>
        </mc:AlternateContent>
      </w:r>
      <w:r w:rsidRPr="00235575">
        <w:rPr>
          <w:noProof/>
          <w:lang w:val="ru-RU" w:eastAsia="ru-RU"/>
        </w:rPr>
        <mc:AlternateContent>
          <mc:Choice Requires="wps">
            <w:drawing>
              <wp:anchor distT="0" distB="0" distL="114300" distR="114300" simplePos="0" relativeHeight="251682816" behindDoc="0" locked="0" layoutInCell="1" allowOverlap="1" wp14:anchorId="5BEBAC9B" wp14:editId="7B499E15">
                <wp:simplePos x="0" y="0"/>
                <wp:positionH relativeFrom="column">
                  <wp:posOffset>4137660</wp:posOffset>
                </wp:positionH>
                <wp:positionV relativeFrom="paragraph">
                  <wp:posOffset>233680</wp:posOffset>
                </wp:positionV>
                <wp:extent cx="446405" cy="254635"/>
                <wp:effectExtent l="0" t="0" r="10795" b="12065"/>
                <wp:wrapNone/>
                <wp:docPr id="65" name="Скругленный 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 cy="254635"/>
                        </a:xfrm>
                        <a:prstGeom prst="roundRect">
                          <a:avLst/>
                        </a:prstGeom>
                        <a:solidFill>
                          <a:sysClr val="window" lastClr="FFFFFF"/>
                        </a:solidFill>
                        <a:ln w="25400" cap="flat" cmpd="sng" algn="ctr">
                          <a:solidFill>
                            <a:srgbClr val="4BACC6"/>
                          </a:solidFill>
                          <a:prstDash val="solid"/>
                        </a:ln>
                        <a:effectLst/>
                      </wps:spPr>
                      <wps:txbx>
                        <w:txbxContent>
                          <w:p w14:paraId="293F03E2"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BAC9B" id="Скругленный прямоугольник 65" o:spid="_x0000_s1028" style="position:absolute;margin-left:325.8pt;margin-top:18.4pt;width:35.15pt;height:20.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" fillcolor="window" strokecolor="#4bacc6" strokeweight="2pt">
                <v:path arrowok="t"/>
                <v:textbox>
                  <w:txbxContent>
                    <w:p w14:paraId="293F03E2"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81792" behindDoc="0" locked="0" layoutInCell="1" allowOverlap="1" wp14:anchorId="52427B6C" wp14:editId="5B85B85F">
                <wp:simplePos x="0" y="0"/>
                <wp:positionH relativeFrom="column">
                  <wp:posOffset>3401695</wp:posOffset>
                </wp:positionH>
                <wp:positionV relativeFrom="paragraph">
                  <wp:posOffset>219075</wp:posOffset>
                </wp:positionV>
                <wp:extent cx="479425" cy="261620"/>
                <wp:effectExtent l="0" t="0" r="15875" b="24130"/>
                <wp:wrapNone/>
                <wp:docPr id="64" name="Скругленный 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25" cy="261620"/>
                        </a:xfrm>
                        <a:prstGeom prst="roundRect">
                          <a:avLst/>
                        </a:prstGeom>
                        <a:solidFill>
                          <a:sysClr val="window" lastClr="FFFFFF"/>
                        </a:solidFill>
                        <a:ln w="25400" cap="flat" cmpd="sng" algn="ctr">
                          <a:solidFill>
                            <a:srgbClr val="4BACC6"/>
                          </a:solidFill>
                          <a:prstDash val="solid"/>
                        </a:ln>
                        <a:effectLst/>
                      </wps:spPr>
                      <wps:txbx>
                        <w:txbxContent>
                          <w:p w14:paraId="0AC815FB"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427B6C" id="Скругленный прямоугольник 64" o:spid="_x0000_s1029" style="position:absolute;margin-left:267.85pt;margin-top:17.25pt;width:37.75pt;height:20.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" fillcolor="window" strokecolor="#4bacc6" strokeweight="2pt">
                <v:path arrowok="t"/>
                <v:textbox>
                  <w:txbxContent>
                    <w:p w14:paraId="0AC815FB"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80768" behindDoc="0" locked="0" layoutInCell="1" allowOverlap="1" wp14:anchorId="33FF020F" wp14:editId="58FEC25A">
                <wp:simplePos x="0" y="0"/>
                <wp:positionH relativeFrom="column">
                  <wp:posOffset>2741930</wp:posOffset>
                </wp:positionH>
                <wp:positionV relativeFrom="paragraph">
                  <wp:posOffset>219710</wp:posOffset>
                </wp:positionV>
                <wp:extent cx="456565" cy="261620"/>
                <wp:effectExtent l="0" t="0" r="19685" b="24130"/>
                <wp:wrapNone/>
                <wp:docPr id="63" name="Скругленный 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 cy="261620"/>
                        </a:xfrm>
                        <a:prstGeom prst="roundRect">
                          <a:avLst/>
                        </a:prstGeom>
                        <a:solidFill>
                          <a:sysClr val="window" lastClr="FFFFFF"/>
                        </a:solidFill>
                        <a:ln w="25400" cap="flat" cmpd="sng" algn="ctr">
                          <a:solidFill>
                            <a:srgbClr val="4BACC6"/>
                          </a:solidFill>
                          <a:prstDash val="solid"/>
                        </a:ln>
                        <a:effectLst/>
                      </wps:spPr>
                      <wps:txbx>
                        <w:txbxContent>
                          <w:p w14:paraId="50B551BC"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FF020F" id="Скругленный прямоугольник 63" o:spid="_x0000_s1030" style="position:absolute;margin-left:215.9pt;margin-top:17.3pt;width:35.95pt;height:20.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" fillcolor="window" strokecolor="#4bacc6" strokeweight="2pt">
                <v:path arrowok="t"/>
                <v:textbox>
                  <w:txbxContent>
                    <w:p w14:paraId="50B551BC"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9744" behindDoc="0" locked="0" layoutInCell="1" allowOverlap="1" wp14:anchorId="4072ECC8" wp14:editId="13F298B0">
                <wp:simplePos x="0" y="0"/>
                <wp:positionH relativeFrom="column">
                  <wp:posOffset>2035175</wp:posOffset>
                </wp:positionH>
                <wp:positionV relativeFrom="paragraph">
                  <wp:posOffset>219075</wp:posOffset>
                </wp:positionV>
                <wp:extent cx="451485" cy="261620"/>
                <wp:effectExtent l="0" t="0" r="24765" b="24130"/>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485" cy="261620"/>
                        </a:xfrm>
                        <a:prstGeom prst="roundRect">
                          <a:avLst/>
                        </a:prstGeom>
                        <a:solidFill>
                          <a:sysClr val="window" lastClr="FFFFFF"/>
                        </a:solidFill>
                        <a:ln w="25400" cap="flat" cmpd="sng" algn="ctr">
                          <a:solidFill>
                            <a:srgbClr val="4BACC6"/>
                          </a:solidFill>
                          <a:prstDash val="solid"/>
                        </a:ln>
                        <a:effectLst/>
                      </wps:spPr>
                      <wps:txbx>
                        <w:txbxContent>
                          <w:p w14:paraId="3ACA4E98"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72ECC8" id="Скругленный прямоугольник 62" o:spid="_x0000_s1031" style="position:absolute;margin-left:160.25pt;margin-top:17.25pt;width:35.55pt;height:20.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" fillcolor="window" strokecolor="#4bacc6" strokeweight="2pt">
                <v:path arrowok="t"/>
                <v:textbox>
                  <w:txbxContent>
                    <w:p w14:paraId="3ACA4E98"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8720" behindDoc="0" locked="0" layoutInCell="1" allowOverlap="1" wp14:anchorId="5CD85E38" wp14:editId="73A372B7">
                <wp:simplePos x="0" y="0"/>
                <wp:positionH relativeFrom="column">
                  <wp:posOffset>1335405</wp:posOffset>
                </wp:positionH>
                <wp:positionV relativeFrom="paragraph">
                  <wp:posOffset>218440</wp:posOffset>
                </wp:positionV>
                <wp:extent cx="507365" cy="262255"/>
                <wp:effectExtent l="0" t="0" r="26035" b="23495"/>
                <wp:wrapNone/>
                <wp:docPr id="61" name="Скругленный 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365" cy="262255"/>
                        </a:xfrm>
                        <a:prstGeom prst="roundRect">
                          <a:avLst/>
                        </a:prstGeom>
                        <a:solidFill>
                          <a:sysClr val="window" lastClr="FFFFFF"/>
                        </a:solidFill>
                        <a:ln w="25400" cap="flat" cmpd="sng" algn="ctr">
                          <a:solidFill>
                            <a:srgbClr val="4BACC6"/>
                          </a:solidFill>
                          <a:prstDash val="solid"/>
                        </a:ln>
                        <a:effectLst/>
                      </wps:spPr>
                      <wps:txbx>
                        <w:txbxContent>
                          <w:p w14:paraId="75822112"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85E38" id="Скругленный прямоугольник 61" o:spid="_x0000_s1032" style="position:absolute;margin-left:105.15pt;margin-top:17.2pt;width:39.95pt;height:20.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" fillcolor="window" strokecolor="#4bacc6" strokeweight="2pt">
                <v:path arrowok="t"/>
                <v:textbox>
                  <w:txbxContent>
                    <w:p w14:paraId="75822112"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7696" behindDoc="0" locked="0" layoutInCell="1" allowOverlap="1" wp14:anchorId="6074D7A8" wp14:editId="7D822790">
                <wp:simplePos x="0" y="0"/>
                <wp:positionH relativeFrom="column">
                  <wp:posOffset>640080</wp:posOffset>
                </wp:positionH>
                <wp:positionV relativeFrom="paragraph">
                  <wp:posOffset>225425</wp:posOffset>
                </wp:positionV>
                <wp:extent cx="532130" cy="262255"/>
                <wp:effectExtent l="0" t="0" r="20320" b="23495"/>
                <wp:wrapNone/>
                <wp:docPr id="60" name="Скругленный 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130" cy="262255"/>
                        </a:xfrm>
                        <a:prstGeom prst="roundRect">
                          <a:avLst/>
                        </a:prstGeom>
                        <a:solidFill>
                          <a:sysClr val="window" lastClr="FFFFFF"/>
                        </a:solidFill>
                        <a:ln w="25400" cap="flat" cmpd="sng" algn="ctr">
                          <a:solidFill>
                            <a:srgbClr val="4BACC6"/>
                          </a:solidFill>
                          <a:prstDash val="solid"/>
                        </a:ln>
                        <a:effectLst/>
                      </wps:spPr>
                      <wps:txbx>
                        <w:txbxContent>
                          <w:p w14:paraId="3551061F" w14:textId="77777777" w:rsidR="0066001C" w:rsidRPr="00CF4E39" w:rsidRDefault="0066001C" w:rsidP="0066001C">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74D7A8" id="Скругленный прямоугольник 60" o:spid="_x0000_s1033" style="position:absolute;margin-left:50.4pt;margin-top:17.75pt;width:41.9pt;height:20.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" fillcolor="window" strokecolor="#4bacc6" strokeweight="2pt">
                <v:path arrowok="t"/>
                <v:textbox>
                  <w:txbxContent>
                    <w:p w14:paraId="3551061F" w14:textId="77777777" w:rsidR="0066001C" w:rsidRPr="00CF4E39" w:rsidRDefault="0066001C" w:rsidP="0066001C">
                      <w:pPr>
                        <w:spacing w:after="0" w:line="240" w:lineRule="auto"/>
                        <w:jc w:val="center"/>
                        <w:rPr>
                          <w:rFonts w:ascii="Times New Roman" w:hAnsi="Times New Roman"/>
                          <w:sz w:val="12"/>
                        </w:rPr>
                      </w:pPr>
                    </w:p>
                  </w:txbxContent>
                </v:textbox>
              </v:roundrect>
            </w:pict>
          </mc:Fallback>
        </mc:AlternateContent>
      </w:r>
    </w:p>
    <w:p w14:paraId="215619A9" w14:textId="77777777" w:rsidR="0066001C" w:rsidRPr="00235575" w:rsidRDefault="0066001C" w:rsidP="0066001C">
      <w:pPr>
        <w:spacing w:after="0" w:line="240" w:lineRule="auto"/>
        <w:contextualSpacing/>
        <w:jc w:val="center"/>
        <w:rPr>
          <w:rFonts w:ascii="Times New Roman" w:hAnsi="Times New Roman"/>
          <w:b/>
          <w:sz w:val="28"/>
          <w:lang w:val="ru-RU"/>
        </w:rPr>
      </w:pPr>
    </w:p>
    <w:p w14:paraId="7F233BC9" w14:textId="77777777" w:rsidR="0066001C" w:rsidRPr="00235575" w:rsidRDefault="0066001C" w:rsidP="0066001C">
      <w:pPr>
        <w:spacing w:after="0" w:line="240" w:lineRule="auto"/>
        <w:contextualSpacing/>
        <w:jc w:val="both"/>
        <w:rPr>
          <w:rFonts w:ascii="Times New Roman" w:hAnsi="Times New Roman"/>
          <w:sz w:val="28"/>
          <w:lang w:val="ru-RU"/>
        </w:rPr>
      </w:pPr>
    </w:p>
    <w:p w14:paraId="4D34B5B8" w14:textId="77777777" w:rsidR="001E51F1" w:rsidRDefault="0066001C" w:rsidP="0066001C">
      <w:pPr>
        <w:spacing w:line="240" w:lineRule="auto"/>
        <w:contextualSpacing/>
        <w:rPr>
          <w:rFonts w:ascii="Times New Roman" w:hAnsi="Times New Roman"/>
          <w:sz w:val="14"/>
          <w:szCs w:val="14"/>
          <w:lang w:val="ru-RU"/>
        </w:rPr>
      </w:pPr>
      <w:r w:rsidRPr="00235575">
        <w:rPr>
          <w:rFonts w:ascii="Times New Roman" w:hAnsi="Times New Roman"/>
          <w:sz w:val="10"/>
          <w:lang w:val="ru-RU"/>
        </w:rPr>
        <w:t xml:space="preserve">                                                      </w:t>
      </w:r>
      <w:r w:rsidRPr="001E51F1">
        <w:rPr>
          <w:rFonts w:ascii="Times New Roman" w:hAnsi="Times New Roman"/>
          <w:sz w:val="14"/>
          <w:szCs w:val="14"/>
          <w:lang w:val="ru-RU"/>
        </w:rPr>
        <w:t xml:space="preserve">  РУКОВОДИТЕЛИ СТРУКТУРНЫХ ПОДРАЗДЕЛЕНИЙ АППАРАТА РЕВИЗИОННОЙ КОМИССИИ </w:t>
      </w:r>
    </w:p>
    <w:p w14:paraId="05B99498" w14:textId="1247B863" w:rsidR="0066001C" w:rsidRPr="001E51F1" w:rsidRDefault="001E51F1" w:rsidP="001E51F1">
      <w:pPr>
        <w:spacing w:line="240" w:lineRule="auto"/>
        <w:contextualSpacing/>
        <w:rPr>
          <w:rFonts w:ascii="Times New Roman" w:hAnsi="Times New Roman"/>
          <w:sz w:val="14"/>
          <w:szCs w:val="14"/>
          <w:lang w:val="ru-RU"/>
        </w:rPr>
      </w:pPr>
      <w:r w:rsidRPr="001E51F1">
        <w:rPr>
          <w:rFonts w:ascii="Times New Roman" w:hAnsi="Times New Roman"/>
          <w:sz w:val="14"/>
          <w:szCs w:val="14"/>
          <w:lang w:val="ru-RU"/>
        </w:rPr>
        <w:t xml:space="preserve">                                                                                                         </w:t>
      </w:r>
      <w:r w:rsidR="0066001C" w:rsidRPr="001E51F1">
        <w:rPr>
          <w:rFonts w:ascii="Times New Roman" w:hAnsi="Times New Roman"/>
          <w:i/>
          <w:sz w:val="14"/>
          <w:szCs w:val="14"/>
          <w:lang w:val="ru-RU"/>
        </w:rPr>
        <w:t>(Ф.И.О. – в алфавитном порядке</w:t>
      </w:r>
    </w:p>
    <w:p w14:paraId="3B864763" w14:textId="16880CC4" w:rsidR="0066001C" w:rsidRPr="00235575" w:rsidRDefault="0066001C" w:rsidP="0066001C">
      <w:pPr>
        <w:spacing w:after="0" w:line="240" w:lineRule="auto"/>
        <w:contextualSpacing/>
        <w:rPr>
          <w:rFonts w:ascii="Times New Roman" w:hAnsi="Times New Roman"/>
          <w:i/>
          <w:sz w:val="12"/>
          <w:lang w:val="ru-RU"/>
        </w:rPr>
      </w:pPr>
      <w:r w:rsidRPr="00235575">
        <w:rPr>
          <w:noProof/>
          <w:lang w:val="ru-RU" w:eastAsia="ru-RU"/>
        </w:rPr>
        <mc:AlternateContent>
          <mc:Choice Requires="wps">
            <w:drawing>
              <wp:anchor distT="0" distB="0" distL="114300" distR="114300" simplePos="0" relativeHeight="251661312" behindDoc="0" locked="0" layoutInCell="1" allowOverlap="1" wp14:anchorId="78FA5489" wp14:editId="6C0A0A3C">
                <wp:simplePos x="0" y="0"/>
                <wp:positionH relativeFrom="column">
                  <wp:posOffset>1495425</wp:posOffset>
                </wp:positionH>
                <wp:positionV relativeFrom="paragraph">
                  <wp:posOffset>90309</wp:posOffset>
                </wp:positionV>
                <wp:extent cx="795655" cy="332740"/>
                <wp:effectExtent l="0" t="0" r="23495" b="10160"/>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655" cy="332740"/>
                        </a:xfrm>
                        <a:prstGeom prst="roundRect">
                          <a:avLst/>
                        </a:prstGeom>
                        <a:solidFill>
                          <a:sysClr val="window" lastClr="FFFFFF"/>
                        </a:solidFill>
                        <a:ln w="25400" cap="flat" cmpd="sng" algn="ctr">
                          <a:solidFill>
                            <a:srgbClr val="4BACC6"/>
                          </a:solidFill>
                          <a:prstDash val="solid"/>
                        </a:ln>
                        <a:effectLst/>
                      </wps:spPr>
                      <wps:txbx>
                        <w:txbxContent>
                          <w:p w14:paraId="794D1FC3" w14:textId="77777777" w:rsidR="0066001C" w:rsidRDefault="0066001C" w:rsidP="0066001C">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5489" id="Скругленный прямоугольник 36" o:spid="_x0000_s1034" style="position:absolute;margin-left:117.75pt;margin-top:7.1pt;width:62.65pt;height:2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" fillcolor="window" strokecolor="#4bacc6" strokeweight="2pt">
                <v:path arrowok="t"/>
                <v:textbox>
                  <w:txbxContent>
                    <w:p w14:paraId="794D1FC3" w14:textId="77777777" w:rsidR="0066001C" w:rsidRDefault="0066001C" w:rsidP="0066001C">
                      <w:pPr>
                        <w:spacing w:after="0" w:line="240" w:lineRule="auto"/>
                        <w:jc w:val="center"/>
                        <w:rPr>
                          <w:rFonts w:ascii="Times New Roman" w:hAnsi="Times New Roman"/>
                          <w:sz w:val="10"/>
                        </w:rPr>
                      </w:pPr>
                    </w:p>
                  </w:txbxContent>
                </v:textbox>
              </v:roundrect>
            </w:pict>
          </mc:Fallback>
        </mc:AlternateContent>
      </w:r>
      <w:r w:rsidRPr="00235575">
        <w:rPr>
          <w:rFonts w:ascii="Times New Roman" w:hAnsi="Times New Roman"/>
          <w:sz w:val="10"/>
          <w:lang w:val="ru-RU"/>
        </w:rPr>
        <w:t xml:space="preserve">                                                                                              </w:t>
      </w:r>
    </w:p>
    <w:p w14:paraId="296D7556" w14:textId="7C5E7199" w:rsidR="0066001C" w:rsidRPr="00235575" w:rsidRDefault="001E51F1" w:rsidP="0066001C">
      <w:pPr>
        <w:tabs>
          <w:tab w:val="left" w:pos="13260"/>
        </w:tabs>
        <w:spacing w:line="240" w:lineRule="auto"/>
        <w:contextualSpacing/>
        <w:rPr>
          <w:rFonts w:ascii="Times New Roman" w:eastAsiaTheme="minorHAnsi" w:hAnsi="Times New Roman" w:cs="Times New Roman"/>
          <w:sz w:val="18"/>
          <w:szCs w:val="18"/>
          <w:lang w:val="ru-RU"/>
        </w:rPr>
      </w:pPr>
      <w:r w:rsidRPr="00235575">
        <w:rPr>
          <w:noProof/>
          <w:lang w:val="ru-RU" w:eastAsia="ru-RU"/>
        </w:rPr>
        <mc:AlternateContent>
          <mc:Choice Requires="wps">
            <w:drawing>
              <wp:anchor distT="0" distB="0" distL="114300" distR="114300" simplePos="0" relativeHeight="251660288" behindDoc="0" locked="0" layoutInCell="1" allowOverlap="1" wp14:anchorId="6A3C12B8" wp14:editId="6C8A6CC6">
                <wp:simplePos x="0" y="0"/>
                <wp:positionH relativeFrom="column">
                  <wp:posOffset>593753</wp:posOffset>
                </wp:positionH>
                <wp:positionV relativeFrom="paragraph">
                  <wp:posOffset>18692</wp:posOffset>
                </wp:positionV>
                <wp:extent cx="795655" cy="330835"/>
                <wp:effectExtent l="0" t="0" r="23495" b="12065"/>
                <wp:wrapNone/>
                <wp:docPr id="39" name="Скругленный 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655" cy="330835"/>
                        </a:xfrm>
                        <a:prstGeom prst="roundRect">
                          <a:avLst/>
                        </a:prstGeom>
                        <a:solidFill>
                          <a:sysClr val="window" lastClr="FFFFFF"/>
                        </a:solidFill>
                        <a:ln w="25400" cap="flat" cmpd="sng" algn="ctr">
                          <a:solidFill>
                            <a:srgbClr val="4BACC6"/>
                          </a:solidFill>
                          <a:prstDash val="solid"/>
                        </a:ln>
                        <a:effectLst/>
                      </wps:spPr>
                      <wps:txbx>
                        <w:txbxContent>
                          <w:p w14:paraId="0923C829" w14:textId="77777777" w:rsidR="0066001C" w:rsidRDefault="0066001C" w:rsidP="0066001C">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C12B8" id="Скругленный прямоугольник 39" o:spid="_x0000_s1035" style="position:absolute;margin-left:46.75pt;margin-top:1.45pt;width:62.65pt;height:2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" fillcolor="window" strokecolor="#4bacc6" strokeweight="2pt">
                <v:path arrowok="t"/>
                <v:textbox>
                  <w:txbxContent>
                    <w:p w14:paraId="0923C829" w14:textId="77777777" w:rsidR="0066001C" w:rsidRDefault="0066001C" w:rsidP="0066001C">
                      <w:pPr>
                        <w:spacing w:after="0" w:line="240" w:lineRule="auto"/>
                        <w:jc w:val="center"/>
                        <w:rPr>
                          <w:rFonts w:ascii="Times New Roman" w:hAnsi="Times New Roman"/>
                          <w:sz w:val="10"/>
                        </w:rPr>
                      </w:pPr>
                    </w:p>
                  </w:txbxContent>
                </v:textbox>
              </v:roundrect>
            </w:pict>
          </mc:Fallback>
        </mc:AlternateContent>
      </w:r>
    </w:p>
    <w:p w14:paraId="673B2BF2" w14:textId="48D97BC3" w:rsidR="0066001C" w:rsidRPr="00235575" w:rsidRDefault="001E51F1" w:rsidP="0066001C">
      <w:pPr>
        <w:spacing w:line="240" w:lineRule="auto"/>
        <w:contextualSpacing/>
        <w:rPr>
          <w:rFonts w:ascii="Times New Roman" w:eastAsiaTheme="minorHAnsi" w:hAnsi="Times New Roman" w:cs="Times New Roman"/>
          <w:sz w:val="18"/>
          <w:szCs w:val="18"/>
          <w:lang w:val="ru-RU"/>
        </w:rPr>
      </w:pPr>
      <w:r w:rsidRPr="00235575">
        <w:rPr>
          <w:noProof/>
          <w:lang w:val="ru-RU" w:eastAsia="ru-RU"/>
        </w:rPr>
        <mc:AlternateContent>
          <mc:Choice Requires="wps">
            <w:drawing>
              <wp:anchor distT="0" distB="0" distL="114300" distR="114300" simplePos="0" relativeHeight="251669504" behindDoc="0" locked="0" layoutInCell="1" allowOverlap="1" wp14:anchorId="4E04A1AB" wp14:editId="6791DAFF">
                <wp:simplePos x="0" y="0"/>
                <wp:positionH relativeFrom="column">
                  <wp:posOffset>7659867</wp:posOffset>
                </wp:positionH>
                <wp:positionV relativeFrom="paragraph">
                  <wp:posOffset>14356</wp:posOffset>
                </wp:positionV>
                <wp:extent cx="859155" cy="330835"/>
                <wp:effectExtent l="0" t="0" r="17145" b="12065"/>
                <wp:wrapNone/>
                <wp:docPr id="43" name="Скругленный 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155" cy="330835"/>
                        </a:xfrm>
                        <a:prstGeom prst="roundRect">
                          <a:avLst/>
                        </a:prstGeom>
                        <a:solidFill>
                          <a:sysClr val="window" lastClr="FFFFFF"/>
                        </a:solidFill>
                        <a:ln w="25400" cap="flat" cmpd="sng" algn="ctr">
                          <a:solidFill>
                            <a:srgbClr val="4BACC6"/>
                          </a:solidFill>
                          <a:prstDash val="solid"/>
                        </a:ln>
                        <a:effectLst/>
                      </wps:spPr>
                      <wps:txbx>
                        <w:txbxContent>
                          <w:p w14:paraId="6E660CA2"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04A1AB" id="Скругленный прямоугольник 43" o:spid="_x0000_s1036" style="position:absolute;margin-left:603.15pt;margin-top:1.15pt;width:67.65pt;height:2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" fillcolor="window" strokecolor="#4bacc6" strokeweight="2pt">
                <v:path arrowok="t"/>
                <v:textbox>
                  <w:txbxContent>
                    <w:p w14:paraId="6E660CA2"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68480" behindDoc="0" locked="0" layoutInCell="1" allowOverlap="1" wp14:anchorId="0534AFDC" wp14:editId="71475653">
                <wp:simplePos x="0" y="0"/>
                <wp:positionH relativeFrom="column">
                  <wp:posOffset>6736715</wp:posOffset>
                </wp:positionH>
                <wp:positionV relativeFrom="paragraph">
                  <wp:posOffset>16289</wp:posOffset>
                </wp:positionV>
                <wp:extent cx="795020" cy="330835"/>
                <wp:effectExtent l="0" t="0" r="24130" b="12065"/>
                <wp:wrapNone/>
                <wp:docPr id="42" name="Скругленный 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30835"/>
                        </a:xfrm>
                        <a:prstGeom prst="roundRect">
                          <a:avLst/>
                        </a:prstGeom>
                        <a:solidFill>
                          <a:sysClr val="window" lastClr="FFFFFF"/>
                        </a:solidFill>
                        <a:ln w="25400" cap="flat" cmpd="sng" algn="ctr">
                          <a:solidFill>
                            <a:srgbClr val="4BACC6"/>
                          </a:solidFill>
                          <a:prstDash val="solid"/>
                        </a:ln>
                        <a:effectLst/>
                      </wps:spPr>
                      <wps:txbx>
                        <w:txbxContent>
                          <w:p w14:paraId="2F82C4F1"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4AFDC" id="Скругленный прямоугольник 42" o:spid="_x0000_s1037" style="position:absolute;margin-left:530.45pt;margin-top:1.3pt;width:62.6pt;height:26.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" fillcolor="window" strokecolor="#4bacc6" strokeweight="2pt">
                <v:path arrowok="t"/>
                <v:textbox>
                  <w:txbxContent>
                    <w:p w14:paraId="2F82C4F1"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67456" behindDoc="0" locked="0" layoutInCell="1" allowOverlap="1" wp14:anchorId="493B91C0" wp14:editId="5BF46804">
                <wp:simplePos x="0" y="0"/>
                <wp:positionH relativeFrom="column">
                  <wp:posOffset>5798820</wp:posOffset>
                </wp:positionH>
                <wp:positionV relativeFrom="paragraph">
                  <wp:posOffset>8255</wp:posOffset>
                </wp:positionV>
                <wp:extent cx="795020" cy="327025"/>
                <wp:effectExtent l="0" t="0" r="24130" b="15875"/>
                <wp:wrapNone/>
                <wp:docPr id="41" name="Скругленный 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27025"/>
                        </a:xfrm>
                        <a:prstGeom prst="roundRect">
                          <a:avLst/>
                        </a:prstGeom>
                        <a:solidFill>
                          <a:sysClr val="window" lastClr="FFFFFF"/>
                        </a:solidFill>
                        <a:ln w="25400" cap="flat" cmpd="sng" algn="ctr">
                          <a:solidFill>
                            <a:srgbClr val="4BACC6"/>
                          </a:solidFill>
                          <a:prstDash val="solid"/>
                        </a:ln>
                        <a:effectLst/>
                      </wps:spPr>
                      <wps:txbx>
                        <w:txbxContent>
                          <w:p w14:paraId="17DAA526"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3B91C0" id="Скругленный прямоугольник 41" o:spid="_x0000_s1038" style="position:absolute;margin-left:456.6pt;margin-top:.65pt;width:62.6pt;height:2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" fillcolor="window" strokecolor="#4bacc6" strokeweight="2pt">
                <v:path arrowok="t"/>
                <v:textbox>
                  <w:txbxContent>
                    <w:p w14:paraId="17DAA526"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6672" behindDoc="0" locked="0" layoutInCell="1" allowOverlap="1" wp14:anchorId="4DA8AC1B" wp14:editId="6B99394F">
                <wp:simplePos x="0" y="0"/>
                <wp:positionH relativeFrom="column">
                  <wp:posOffset>4817856</wp:posOffset>
                </wp:positionH>
                <wp:positionV relativeFrom="paragraph">
                  <wp:posOffset>8670</wp:posOffset>
                </wp:positionV>
                <wp:extent cx="904875" cy="333375"/>
                <wp:effectExtent l="0" t="0" r="28575" b="28575"/>
                <wp:wrapNone/>
                <wp:docPr id="40" name="Скругленный 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33375"/>
                        </a:xfrm>
                        <a:prstGeom prst="roundRect">
                          <a:avLst/>
                        </a:prstGeom>
                        <a:solidFill>
                          <a:sysClr val="window" lastClr="FFFFFF"/>
                        </a:solidFill>
                        <a:ln w="25400" cap="flat" cmpd="sng" algn="ctr">
                          <a:solidFill>
                            <a:srgbClr val="4BACC6"/>
                          </a:solidFill>
                          <a:prstDash val="solid"/>
                        </a:ln>
                        <a:effectLst/>
                      </wps:spPr>
                      <wps:txbx>
                        <w:txbxContent>
                          <w:p w14:paraId="50D08AD9" w14:textId="77777777" w:rsidR="0066001C" w:rsidRDefault="0066001C" w:rsidP="0066001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A8AC1B" id="Скругленный прямоугольник 40" o:spid="_x0000_s1039" style="position:absolute;margin-left:379.35pt;margin-top:.7pt;width:71.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" fillcolor="window" strokecolor="#4bacc6" strokeweight="2pt">
                <v:path arrowok="t"/>
                <v:textbox>
                  <w:txbxContent>
                    <w:p w14:paraId="50D08AD9" w14:textId="77777777" w:rsidR="0066001C" w:rsidRDefault="0066001C" w:rsidP="0066001C"/>
                  </w:txbxContent>
                </v:textbox>
              </v:roundrect>
            </w:pict>
          </mc:Fallback>
        </mc:AlternateContent>
      </w:r>
    </w:p>
    <w:p w14:paraId="6411DC99" w14:textId="0C8CC718" w:rsidR="0066001C" w:rsidRPr="00235575" w:rsidRDefault="001E51F1" w:rsidP="0066001C">
      <w:pPr>
        <w:rPr>
          <w:lang w:val="ru-RU"/>
        </w:rPr>
      </w:pPr>
      <w:r w:rsidRPr="00235575">
        <w:rPr>
          <w:noProof/>
          <w:lang w:val="ru-RU" w:eastAsia="ru-RU"/>
        </w:rPr>
        <mc:AlternateContent>
          <mc:Choice Requires="wps">
            <w:drawing>
              <wp:anchor distT="0" distB="0" distL="114300" distR="114300" simplePos="0" relativeHeight="251675648" behindDoc="0" locked="0" layoutInCell="1" allowOverlap="1" wp14:anchorId="1D745138" wp14:editId="4AC5ED9D">
                <wp:simplePos x="0" y="0"/>
                <wp:positionH relativeFrom="column">
                  <wp:posOffset>-340995</wp:posOffset>
                </wp:positionH>
                <wp:positionV relativeFrom="paragraph">
                  <wp:posOffset>347759</wp:posOffset>
                </wp:positionV>
                <wp:extent cx="939800" cy="571500"/>
                <wp:effectExtent l="0" t="6350" r="25400" b="2540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39800" cy="571500"/>
                        </a:xfrm>
                        <a:prstGeom prst="roundRect">
                          <a:avLst>
                            <a:gd name="adj" fmla="val 16667"/>
                          </a:avLst>
                        </a:prstGeom>
                        <a:solidFill>
                          <a:srgbClr val="FFFFFF"/>
                        </a:solidFill>
                        <a:ln w="25400" algn="ctr">
                          <a:solidFill>
                            <a:srgbClr val="4BACC6"/>
                          </a:solidFill>
                          <a:round/>
                          <a:headEnd/>
                          <a:tailEnd/>
                        </a:ln>
                      </wps:spPr>
                      <wps:txbx>
                        <w:txbxContent>
                          <w:p w14:paraId="6908E960" w14:textId="77777777" w:rsidR="0066001C" w:rsidRPr="001E51F1" w:rsidRDefault="0066001C" w:rsidP="0066001C">
                            <w:pPr>
                              <w:spacing w:before="240" w:after="0" w:line="240" w:lineRule="auto"/>
                              <w:jc w:val="center"/>
                              <w:rPr>
                                <w:rFonts w:ascii="Times New Roman" w:hAnsi="Times New Roman"/>
                                <w:sz w:val="18"/>
                                <w:szCs w:val="18"/>
                              </w:rPr>
                            </w:pPr>
                            <w:r w:rsidRPr="001E51F1">
                              <w:rPr>
                                <w:rFonts w:ascii="Times New Roman" w:hAnsi="Times New Roman"/>
                                <w:sz w:val="18"/>
                                <w:szCs w:val="18"/>
                                <w:lang w:val="kk-KZ"/>
                              </w:rPr>
                              <w:t>Председатель</w:t>
                            </w:r>
                          </w:p>
                          <w:p w14:paraId="15EDFEDD" w14:textId="77777777" w:rsidR="0066001C" w:rsidRDefault="0066001C" w:rsidP="0066001C"/>
                        </w:txbxContent>
                      </wps:txbx>
                      <wps:bodyPr rot="0" vert="vert"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D745138" id="Скругленный прямоугольник 44" o:spid="_x0000_s1040" style="position:absolute;margin-left:-26.85pt;margin-top:27.4pt;width:74pt;height:4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" strokecolor="#4bacc6" strokeweight="2pt">
                <v:textbox style="layout-flow:vertical">
                  <w:txbxContent>
                    <w:p w14:paraId="6908E960" w14:textId="77777777" w:rsidR="0066001C" w:rsidRPr="001E51F1" w:rsidRDefault="0066001C" w:rsidP="0066001C">
                      <w:pPr>
                        <w:spacing w:before="240" w:after="0" w:line="240" w:lineRule="auto"/>
                        <w:jc w:val="center"/>
                        <w:rPr>
                          <w:rFonts w:ascii="Times New Roman" w:hAnsi="Times New Roman"/>
                          <w:sz w:val="18"/>
                          <w:szCs w:val="18"/>
                        </w:rPr>
                      </w:pPr>
                      <w:r w:rsidRPr="001E51F1">
                        <w:rPr>
                          <w:rFonts w:ascii="Times New Roman" w:hAnsi="Times New Roman"/>
                          <w:sz w:val="18"/>
                          <w:szCs w:val="18"/>
                          <w:lang w:val="kk-KZ"/>
                        </w:rPr>
                        <w:t>Председатель</w:t>
                      </w:r>
                    </w:p>
                    <w:p w14:paraId="15EDFEDD" w14:textId="77777777" w:rsidR="0066001C" w:rsidRDefault="0066001C" w:rsidP="0066001C"/>
                  </w:txbxContent>
                </v:textbox>
              </v:roundrect>
            </w:pict>
          </mc:Fallback>
        </mc:AlternateContent>
      </w:r>
    </w:p>
    <w:p w14:paraId="1C48B2D3" w14:textId="0FBE9AB8" w:rsidR="0066001C" w:rsidRPr="00235575" w:rsidRDefault="001E51F1" w:rsidP="0066001C">
      <w:pPr>
        <w:rPr>
          <w:lang w:val="ru-RU"/>
        </w:rPr>
      </w:pPr>
      <w:r w:rsidRPr="00235575">
        <w:rPr>
          <w:noProof/>
          <w:lang w:val="ru-RU" w:eastAsia="ru-RU"/>
        </w:rPr>
        <mc:AlternateContent>
          <mc:Choice Requires="wps">
            <w:drawing>
              <wp:anchor distT="0" distB="0" distL="114300" distR="114300" simplePos="0" relativeHeight="251662336" behindDoc="0" locked="0" layoutInCell="1" allowOverlap="1" wp14:anchorId="2A1E8011" wp14:editId="74F69A35">
                <wp:simplePos x="0" y="0"/>
                <wp:positionH relativeFrom="column">
                  <wp:posOffset>583565</wp:posOffset>
                </wp:positionH>
                <wp:positionV relativeFrom="paragraph">
                  <wp:posOffset>3175</wp:posOffset>
                </wp:positionV>
                <wp:extent cx="1739900" cy="603250"/>
                <wp:effectExtent l="0" t="0" r="12700" b="25400"/>
                <wp:wrapNone/>
                <wp:docPr id="45"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0" cy="603250"/>
                        </a:xfrm>
                        <a:prstGeom prst="roundRect">
                          <a:avLst/>
                        </a:prstGeom>
                        <a:solidFill>
                          <a:sysClr val="window" lastClr="FFFFFF"/>
                        </a:solidFill>
                        <a:ln w="25400" cap="flat" cmpd="sng" algn="ctr">
                          <a:solidFill>
                            <a:srgbClr val="4BACC6"/>
                          </a:solidFill>
                          <a:prstDash val="solid"/>
                        </a:ln>
                        <a:effectLst/>
                      </wps:spPr>
                      <wps:txbx>
                        <w:txbxContent>
                          <w:p w14:paraId="0FDA0A9F" w14:textId="77777777" w:rsidR="0066001C" w:rsidRPr="00235575" w:rsidRDefault="0066001C" w:rsidP="0066001C">
                            <w:pPr>
                              <w:spacing w:after="0" w:line="240" w:lineRule="auto"/>
                              <w:jc w:val="center"/>
                              <w:rPr>
                                <w:rFonts w:ascii="Times New Roman" w:hAnsi="Times New Roman"/>
                                <w:sz w:val="16"/>
                                <w:lang w:val="ru-RU"/>
                              </w:rPr>
                            </w:pPr>
                            <w:r w:rsidRPr="00235575">
                              <w:rPr>
                                <w:rFonts w:ascii="Times New Roman" w:hAnsi="Times New Roman"/>
                                <w:sz w:val="16"/>
                                <w:lang w:val="ru-RU"/>
                              </w:rPr>
                              <w:t>ЧЛЕНЫ РЕВИЗИОННОЙ КОМИССИИ</w:t>
                            </w:r>
                          </w:p>
                          <w:p w14:paraId="3AD63A66" w14:textId="77777777" w:rsidR="0066001C" w:rsidRPr="006F7E7A" w:rsidRDefault="0066001C" w:rsidP="0066001C">
                            <w:pPr>
                              <w:spacing w:after="0" w:line="240" w:lineRule="auto"/>
                              <w:jc w:val="center"/>
                              <w:rPr>
                                <w:rFonts w:ascii="Times New Roman" w:hAnsi="Times New Roman"/>
                                <w:i/>
                                <w:sz w:val="16"/>
                                <w:lang w:val="ru-RU"/>
                              </w:rPr>
                            </w:pPr>
                            <w:r w:rsidRPr="006F7E7A">
                              <w:rPr>
                                <w:rFonts w:ascii="Times New Roman" w:hAnsi="Times New Roman"/>
                                <w:i/>
                                <w:sz w:val="16"/>
                                <w:lang w:val="ru-RU"/>
                              </w:rPr>
                              <w:t xml:space="preserve">(Ф.И.О. – </w:t>
                            </w:r>
                            <w:r>
                              <w:rPr>
                                <w:rFonts w:ascii="Times New Roman" w:hAnsi="Times New Roman"/>
                                <w:i/>
                                <w:sz w:val="16"/>
                                <w:lang w:val="kk-KZ"/>
                              </w:rPr>
                              <w:t>в алфавитном порядке</w:t>
                            </w:r>
                            <w:r w:rsidRPr="006F7E7A">
                              <w:rPr>
                                <w:rFonts w:ascii="Times New Roman" w:hAnsi="Times New Roman"/>
                                <w:i/>
                                <w:sz w:val="16"/>
                                <w:lang w:val="ru-RU"/>
                              </w:rPr>
                              <w:t xml:space="preserve">)  </w:t>
                            </w:r>
                          </w:p>
                          <w:p w14:paraId="478B1D37" w14:textId="77777777" w:rsidR="0066001C" w:rsidRPr="006F7E7A" w:rsidRDefault="0066001C" w:rsidP="0066001C">
                            <w:pPr>
                              <w:spacing w:after="0" w:line="240" w:lineRule="auto"/>
                              <w:jc w:val="center"/>
                              <w:rPr>
                                <w:rFonts w:ascii="Times New Roman" w:hAnsi="Times New Roman"/>
                                <w:sz w:val="16"/>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1E8011" id="Скругленный прямоугольник 45" o:spid="_x0000_s1041" style="position:absolute;margin-left:45.95pt;margin-top:.25pt;width:137pt;height: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" fillcolor="window" strokecolor="#4bacc6" strokeweight="2pt">
                <v:path arrowok="t"/>
                <v:textbox>
                  <w:txbxContent>
                    <w:p w14:paraId="0FDA0A9F" w14:textId="77777777" w:rsidR="0066001C" w:rsidRPr="00235575" w:rsidRDefault="0066001C" w:rsidP="0066001C">
                      <w:pPr>
                        <w:spacing w:after="0" w:line="240" w:lineRule="auto"/>
                        <w:jc w:val="center"/>
                        <w:rPr>
                          <w:rFonts w:ascii="Times New Roman" w:hAnsi="Times New Roman"/>
                          <w:sz w:val="16"/>
                          <w:lang w:val="ru-RU"/>
                        </w:rPr>
                      </w:pPr>
                      <w:r w:rsidRPr="00235575">
                        <w:rPr>
                          <w:rFonts w:ascii="Times New Roman" w:hAnsi="Times New Roman"/>
                          <w:sz w:val="16"/>
                          <w:lang w:val="ru-RU"/>
                        </w:rPr>
                        <w:t>ЧЛЕНЫ РЕВИЗИОННОЙ КОМИССИИ</w:t>
                      </w:r>
                    </w:p>
                    <w:p w14:paraId="3AD63A66" w14:textId="77777777" w:rsidR="0066001C" w:rsidRPr="006F7E7A" w:rsidRDefault="0066001C" w:rsidP="0066001C">
                      <w:pPr>
                        <w:spacing w:after="0" w:line="240" w:lineRule="auto"/>
                        <w:jc w:val="center"/>
                        <w:rPr>
                          <w:rFonts w:ascii="Times New Roman" w:hAnsi="Times New Roman"/>
                          <w:i/>
                          <w:sz w:val="16"/>
                          <w:lang w:val="ru-RU"/>
                        </w:rPr>
                      </w:pPr>
                      <w:r w:rsidRPr="006F7E7A">
                        <w:rPr>
                          <w:rFonts w:ascii="Times New Roman" w:hAnsi="Times New Roman"/>
                          <w:i/>
                          <w:sz w:val="16"/>
                          <w:lang w:val="ru-RU"/>
                        </w:rPr>
                        <w:t xml:space="preserve">(Ф.И.О. – </w:t>
                      </w:r>
                      <w:r>
                        <w:rPr>
                          <w:rFonts w:ascii="Times New Roman" w:hAnsi="Times New Roman"/>
                          <w:i/>
                          <w:sz w:val="16"/>
                          <w:lang w:val="kk-KZ"/>
                        </w:rPr>
                        <w:t>в алфавитном порядке</w:t>
                      </w:r>
                      <w:r w:rsidRPr="006F7E7A">
                        <w:rPr>
                          <w:rFonts w:ascii="Times New Roman" w:hAnsi="Times New Roman"/>
                          <w:i/>
                          <w:sz w:val="16"/>
                          <w:lang w:val="ru-RU"/>
                        </w:rPr>
                        <w:t xml:space="preserve">)  </w:t>
                      </w:r>
                    </w:p>
                    <w:p w14:paraId="478B1D37" w14:textId="77777777" w:rsidR="0066001C" w:rsidRPr="006F7E7A" w:rsidRDefault="0066001C" w:rsidP="0066001C">
                      <w:pPr>
                        <w:spacing w:after="0" w:line="240" w:lineRule="auto"/>
                        <w:jc w:val="center"/>
                        <w:rPr>
                          <w:rFonts w:ascii="Times New Roman" w:hAnsi="Times New Roman"/>
                          <w:sz w:val="16"/>
                          <w:lang w:val="ru-RU"/>
                        </w:rPr>
                      </w:pPr>
                    </w:p>
                  </w:txbxContent>
                </v:textbox>
              </v:roundrect>
            </w:pict>
          </mc:Fallback>
        </mc:AlternateContent>
      </w:r>
      <w:r w:rsidRPr="00235575">
        <w:rPr>
          <w:noProof/>
          <w:lang w:val="ru-RU" w:eastAsia="ru-RU"/>
        </w:rPr>
        <mc:AlternateContent>
          <mc:Choice Requires="wps">
            <w:drawing>
              <wp:anchor distT="0" distB="0" distL="114300" distR="114300" simplePos="0" relativeHeight="251665408" behindDoc="0" locked="0" layoutInCell="1" allowOverlap="1" wp14:anchorId="1FD64932" wp14:editId="48057599">
                <wp:simplePos x="0" y="0"/>
                <wp:positionH relativeFrom="column">
                  <wp:posOffset>4785333</wp:posOffset>
                </wp:positionH>
                <wp:positionV relativeFrom="paragraph">
                  <wp:posOffset>116232</wp:posOffset>
                </wp:positionV>
                <wp:extent cx="3759073" cy="603250"/>
                <wp:effectExtent l="0" t="0" r="13335" b="25400"/>
                <wp:wrapNone/>
                <wp:docPr id="46" name="Скругленный 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9073" cy="603250"/>
                        </a:xfrm>
                        <a:prstGeom prst="roundRect">
                          <a:avLst/>
                        </a:prstGeom>
                        <a:solidFill>
                          <a:sysClr val="window" lastClr="FFFFFF"/>
                        </a:solidFill>
                        <a:ln w="25400" cap="flat" cmpd="sng" algn="ctr">
                          <a:solidFill>
                            <a:srgbClr val="4BACC6"/>
                          </a:solidFill>
                          <a:prstDash val="solid"/>
                        </a:ln>
                        <a:effectLst/>
                      </wps:spPr>
                      <wps:txbx>
                        <w:txbxContent>
                          <w:p w14:paraId="0F877DFA" w14:textId="77777777" w:rsidR="0066001C" w:rsidRPr="002E3940" w:rsidRDefault="0066001C" w:rsidP="0066001C">
                            <w:pPr>
                              <w:spacing w:after="0" w:line="240" w:lineRule="auto"/>
                              <w:jc w:val="center"/>
                              <w:rPr>
                                <w:rFonts w:ascii="Times New Roman" w:hAnsi="Times New Roman"/>
                                <w:sz w:val="10"/>
                                <w:szCs w:val="10"/>
                              </w:rPr>
                            </w:pPr>
                          </w:p>
                          <w:p w14:paraId="5BF88702" w14:textId="77777777" w:rsidR="0066001C" w:rsidRPr="00235575" w:rsidRDefault="0066001C" w:rsidP="0066001C">
                            <w:pPr>
                              <w:spacing w:after="0" w:line="240" w:lineRule="auto"/>
                              <w:jc w:val="center"/>
                              <w:rPr>
                                <w:rFonts w:ascii="Times New Roman" w:hAnsi="Times New Roman"/>
                                <w:sz w:val="16"/>
                                <w:lang w:val="ru-RU"/>
                              </w:rPr>
                            </w:pPr>
                            <w:r w:rsidRPr="006F7E7A">
                              <w:rPr>
                                <w:rFonts w:ascii="Times New Roman" w:hAnsi="Times New Roman"/>
                                <w:sz w:val="16"/>
                                <w:lang w:val="ru-RU"/>
                              </w:rPr>
                              <w:t xml:space="preserve">ПРИГЛАШЕННЫЕ ЛИЦА ОБЪЕКТОВ ГОСУДАРСТВЕННОГО </w:t>
                            </w:r>
                            <w:r w:rsidRPr="00235575">
                              <w:rPr>
                                <w:rFonts w:ascii="Times New Roman" w:hAnsi="Times New Roman"/>
                                <w:sz w:val="16"/>
                                <w:lang w:val="ru-RU"/>
                              </w:rPr>
                              <w:t xml:space="preserve">АУДИТА  </w:t>
                            </w:r>
                          </w:p>
                          <w:p w14:paraId="6860317D" w14:textId="77777777" w:rsidR="0066001C" w:rsidRPr="006F7E7A" w:rsidRDefault="0066001C" w:rsidP="0066001C">
                            <w:pPr>
                              <w:spacing w:after="0" w:line="240" w:lineRule="auto"/>
                              <w:jc w:val="center"/>
                              <w:rPr>
                                <w:rFonts w:ascii="Times New Roman" w:hAnsi="Times New Roman"/>
                                <w:i/>
                                <w:strike/>
                                <w:sz w:val="16"/>
                                <w:lang w:val="ru-RU"/>
                              </w:rPr>
                            </w:pPr>
                            <w:r w:rsidRPr="006F7E7A">
                              <w:rPr>
                                <w:rFonts w:ascii="Times New Roman" w:hAnsi="Times New Roman"/>
                                <w:i/>
                                <w:sz w:val="16"/>
                                <w:lang w:val="ru-RU"/>
                              </w:rPr>
                              <w:t>(в соответствии с протокольным старшинством</w:t>
                            </w:r>
                            <w:r w:rsidRPr="00906631">
                              <w:rPr>
                                <w:rFonts w:ascii="Times New Roman" w:hAnsi="Times New Roman"/>
                                <w:i/>
                                <w:sz w:val="16"/>
                                <w:lang w:val="kk-KZ"/>
                              </w:rPr>
                              <w:t xml:space="preserve"> должностных лиц Республики Казахстан</w:t>
                            </w:r>
                            <w:r w:rsidRPr="006F7E7A">
                              <w:rPr>
                                <w:rFonts w:ascii="Times New Roman" w:hAnsi="Times New Roman"/>
                                <w:i/>
                                <w:sz w:val="16"/>
                                <w:lang w:val="ru-RU"/>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D64932" id="Скругленный прямоугольник 46" o:spid="_x0000_s1042" style="position:absolute;margin-left:376.8pt;margin-top:9.15pt;width:296pt;height: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" fillcolor="window" strokecolor="#4bacc6" strokeweight="2pt">
                <v:path arrowok="t"/>
                <v:textbox>
                  <w:txbxContent>
                    <w:p w14:paraId="0F877DFA" w14:textId="77777777" w:rsidR="0066001C" w:rsidRPr="002E3940" w:rsidRDefault="0066001C" w:rsidP="0066001C">
                      <w:pPr>
                        <w:spacing w:after="0" w:line="240" w:lineRule="auto"/>
                        <w:jc w:val="center"/>
                        <w:rPr>
                          <w:rFonts w:ascii="Times New Roman" w:hAnsi="Times New Roman"/>
                          <w:sz w:val="10"/>
                          <w:szCs w:val="10"/>
                        </w:rPr>
                      </w:pPr>
                    </w:p>
                    <w:p w14:paraId="5BF88702" w14:textId="77777777" w:rsidR="0066001C" w:rsidRPr="00235575" w:rsidRDefault="0066001C" w:rsidP="0066001C">
                      <w:pPr>
                        <w:spacing w:after="0" w:line="240" w:lineRule="auto"/>
                        <w:jc w:val="center"/>
                        <w:rPr>
                          <w:rFonts w:ascii="Times New Roman" w:hAnsi="Times New Roman"/>
                          <w:sz w:val="16"/>
                          <w:lang w:val="ru-RU"/>
                        </w:rPr>
                      </w:pPr>
                      <w:r w:rsidRPr="006F7E7A">
                        <w:rPr>
                          <w:rFonts w:ascii="Times New Roman" w:hAnsi="Times New Roman"/>
                          <w:sz w:val="16"/>
                          <w:lang w:val="ru-RU"/>
                        </w:rPr>
                        <w:t xml:space="preserve">ПРИГЛАШЕННЫЕ ЛИЦА ОБЪЕКТОВ ГОСУДАРСТВЕННОГО </w:t>
                      </w:r>
                      <w:r w:rsidRPr="00235575">
                        <w:rPr>
                          <w:rFonts w:ascii="Times New Roman" w:hAnsi="Times New Roman"/>
                          <w:sz w:val="16"/>
                          <w:lang w:val="ru-RU"/>
                        </w:rPr>
                        <w:t xml:space="preserve">АУДИТА  </w:t>
                      </w:r>
                    </w:p>
                    <w:p w14:paraId="6860317D" w14:textId="77777777" w:rsidR="0066001C" w:rsidRPr="006F7E7A" w:rsidRDefault="0066001C" w:rsidP="0066001C">
                      <w:pPr>
                        <w:spacing w:after="0" w:line="240" w:lineRule="auto"/>
                        <w:jc w:val="center"/>
                        <w:rPr>
                          <w:rFonts w:ascii="Times New Roman" w:hAnsi="Times New Roman"/>
                          <w:i/>
                          <w:strike/>
                          <w:sz w:val="16"/>
                          <w:lang w:val="ru-RU"/>
                        </w:rPr>
                      </w:pPr>
                      <w:r w:rsidRPr="006F7E7A">
                        <w:rPr>
                          <w:rFonts w:ascii="Times New Roman" w:hAnsi="Times New Roman"/>
                          <w:i/>
                          <w:sz w:val="16"/>
                          <w:lang w:val="ru-RU"/>
                        </w:rPr>
                        <w:t>(в соответствии с протокольным старшинством</w:t>
                      </w:r>
                      <w:r w:rsidRPr="00906631">
                        <w:rPr>
                          <w:rFonts w:ascii="Times New Roman" w:hAnsi="Times New Roman"/>
                          <w:i/>
                          <w:sz w:val="16"/>
                          <w:lang w:val="kk-KZ"/>
                        </w:rPr>
                        <w:t xml:space="preserve"> </w:t>
                      </w:r>
                      <w:r w:rsidRPr="00906631">
                        <w:rPr>
                          <w:rFonts w:ascii="Times New Roman" w:hAnsi="Times New Roman"/>
                          <w:i/>
                          <w:sz w:val="16"/>
                          <w:lang w:val="kk-KZ"/>
                        </w:rPr>
                        <w:t>должностных лиц Республики Казахстан</w:t>
                      </w:r>
                      <w:r w:rsidRPr="006F7E7A">
                        <w:rPr>
                          <w:rFonts w:ascii="Times New Roman" w:hAnsi="Times New Roman"/>
                          <w:i/>
                          <w:sz w:val="16"/>
                          <w:lang w:val="ru-RU"/>
                        </w:rPr>
                        <w:t xml:space="preserve">) </w:t>
                      </w:r>
                    </w:p>
                  </w:txbxContent>
                </v:textbox>
              </v:roundrect>
            </w:pict>
          </mc:Fallback>
        </mc:AlternateContent>
      </w:r>
    </w:p>
    <w:p w14:paraId="2C0108F1" w14:textId="559A5EAD" w:rsidR="0066001C" w:rsidRPr="00235575" w:rsidRDefault="0066001C" w:rsidP="0066001C">
      <w:pPr>
        <w:rPr>
          <w:lang w:val="ru-RU"/>
        </w:rPr>
      </w:pPr>
    </w:p>
    <w:p w14:paraId="3EC0D98C" w14:textId="10AAF31B" w:rsidR="0066001C" w:rsidRPr="00235575" w:rsidRDefault="001E51F1" w:rsidP="0066001C">
      <w:pPr>
        <w:rPr>
          <w:lang w:val="ru-RU"/>
        </w:rPr>
      </w:pPr>
      <w:r w:rsidRPr="00235575">
        <w:rPr>
          <w:noProof/>
          <w:lang w:val="ru-RU" w:eastAsia="ru-RU"/>
        </w:rPr>
        <mc:AlternateContent>
          <mc:Choice Requires="wps">
            <w:drawing>
              <wp:anchor distT="0" distB="0" distL="114300" distR="114300" simplePos="0" relativeHeight="251663360" behindDoc="0" locked="0" layoutInCell="1" allowOverlap="1" wp14:anchorId="66E5C923" wp14:editId="43BAD98B">
                <wp:simplePos x="0" y="0"/>
                <wp:positionH relativeFrom="column">
                  <wp:posOffset>1473283</wp:posOffset>
                </wp:positionH>
                <wp:positionV relativeFrom="paragraph">
                  <wp:posOffset>245137</wp:posOffset>
                </wp:positionV>
                <wp:extent cx="833755" cy="347980"/>
                <wp:effectExtent l="0" t="0" r="23495" b="13970"/>
                <wp:wrapNone/>
                <wp:docPr id="48"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347980"/>
                        </a:xfrm>
                        <a:prstGeom prst="roundRect">
                          <a:avLst/>
                        </a:prstGeom>
                        <a:solidFill>
                          <a:sysClr val="window" lastClr="FFFFFF"/>
                        </a:solidFill>
                        <a:ln w="25400" cap="flat" cmpd="sng" algn="ctr">
                          <a:solidFill>
                            <a:srgbClr val="4BACC6"/>
                          </a:solidFill>
                          <a:prstDash val="solid"/>
                        </a:ln>
                        <a:effectLst/>
                      </wps:spPr>
                      <wps:txbx>
                        <w:txbxContent>
                          <w:p w14:paraId="56BDEF40" w14:textId="77777777" w:rsidR="0066001C" w:rsidRDefault="0066001C" w:rsidP="0066001C">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E5C923" id="Скругленный прямоугольник 48" o:spid="_x0000_s1043" style="position:absolute;margin-left:116pt;margin-top:19.3pt;width:65.65pt;height:2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" fillcolor="window" strokecolor="#4bacc6" strokeweight="2pt">
                <v:path arrowok="t"/>
                <v:textbox>
                  <w:txbxContent>
                    <w:p w14:paraId="56BDEF40" w14:textId="77777777" w:rsidR="0066001C" w:rsidRDefault="0066001C" w:rsidP="0066001C">
                      <w:pPr>
                        <w:spacing w:after="0" w:line="240" w:lineRule="auto"/>
                        <w:jc w:val="center"/>
                        <w:rPr>
                          <w:rFonts w:ascii="Times New Roman" w:hAnsi="Times New Roman"/>
                          <w:sz w:val="10"/>
                        </w:rPr>
                      </w:pPr>
                    </w:p>
                  </w:txbxContent>
                </v:textbox>
              </v:roundrect>
            </w:pict>
          </mc:Fallback>
        </mc:AlternateContent>
      </w:r>
      <w:r w:rsidRPr="00235575">
        <w:rPr>
          <w:noProof/>
          <w:lang w:val="ru-RU" w:eastAsia="ru-RU"/>
        </w:rPr>
        <mc:AlternateContent>
          <mc:Choice Requires="wps">
            <w:drawing>
              <wp:anchor distT="0" distB="0" distL="114300" distR="114300" simplePos="0" relativeHeight="251664384" behindDoc="0" locked="0" layoutInCell="1" allowOverlap="1" wp14:anchorId="081196E1" wp14:editId="0EA4D85E">
                <wp:simplePos x="0" y="0"/>
                <wp:positionH relativeFrom="column">
                  <wp:posOffset>576000</wp:posOffset>
                </wp:positionH>
                <wp:positionV relativeFrom="paragraph">
                  <wp:posOffset>261040</wp:posOffset>
                </wp:positionV>
                <wp:extent cx="795020" cy="345440"/>
                <wp:effectExtent l="0" t="0" r="24130" b="16510"/>
                <wp:wrapNone/>
                <wp:docPr id="47" name="Скругленный 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45440"/>
                        </a:xfrm>
                        <a:prstGeom prst="roundRect">
                          <a:avLst/>
                        </a:prstGeom>
                        <a:solidFill>
                          <a:sysClr val="window" lastClr="FFFFFF"/>
                        </a:solidFill>
                        <a:ln w="25400" cap="flat" cmpd="sng" algn="ctr">
                          <a:solidFill>
                            <a:srgbClr val="4BACC6"/>
                          </a:solidFill>
                          <a:prstDash val="solid"/>
                        </a:ln>
                        <a:effectLst/>
                      </wps:spPr>
                      <wps:txbx>
                        <w:txbxContent>
                          <w:p w14:paraId="6E6862D1" w14:textId="77777777" w:rsidR="0066001C" w:rsidRDefault="0066001C" w:rsidP="0066001C">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196E1" id="Скругленный прямоугольник 47" o:spid="_x0000_s1044" style="position:absolute;margin-left:45.35pt;margin-top:20.55pt;width:62.6pt;height:2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" fillcolor="window" strokecolor="#4bacc6" strokeweight="2pt">
                <v:path arrowok="t"/>
                <v:textbox>
                  <w:txbxContent>
                    <w:p w14:paraId="6E6862D1" w14:textId="77777777" w:rsidR="0066001C" w:rsidRDefault="0066001C" w:rsidP="0066001C">
                      <w:pPr>
                        <w:spacing w:after="0" w:line="240" w:lineRule="auto"/>
                        <w:jc w:val="center"/>
                        <w:rPr>
                          <w:rFonts w:ascii="Times New Roman" w:hAnsi="Times New Roman"/>
                          <w:sz w:val="10"/>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2576" behindDoc="0" locked="0" layoutInCell="1" allowOverlap="1" wp14:anchorId="4F0086E6" wp14:editId="54C70534">
                <wp:simplePos x="0" y="0"/>
                <wp:positionH relativeFrom="column">
                  <wp:posOffset>7765222</wp:posOffset>
                </wp:positionH>
                <wp:positionV relativeFrom="paragraph">
                  <wp:posOffset>246821</wp:posOffset>
                </wp:positionV>
                <wp:extent cx="753110" cy="351790"/>
                <wp:effectExtent l="0" t="0" r="27940" b="10160"/>
                <wp:wrapNone/>
                <wp:docPr id="54" name="Скругленный 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110" cy="351790"/>
                        </a:xfrm>
                        <a:prstGeom prst="roundRect">
                          <a:avLst/>
                        </a:prstGeom>
                        <a:solidFill>
                          <a:sysClr val="window" lastClr="FFFFFF"/>
                        </a:solidFill>
                        <a:ln w="25400" cap="flat" cmpd="sng" algn="ctr">
                          <a:solidFill>
                            <a:srgbClr val="4BACC6"/>
                          </a:solidFill>
                          <a:prstDash val="solid"/>
                        </a:ln>
                        <a:effectLst/>
                      </wps:spPr>
                      <wps:txbx>
                        <w:txbxContent>
                          <w:p w14:paraId="16CD45B6"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086E6" id="Скругленный прямоугольник 54" o:spid="_x0000_s1045" style="position:absolute;margin-left:611.45pt;margin-top:19.45pt;width:59.3pt;height:2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" fillcolor="window" strokecolor="#4bacc6" strokeweight="2pt">
                <v:path arrowok="t"/>
                <v:textbox>
                  <w:txbxContent>
                    <w:p w14:paraId="16CD45B6"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1552" behindDoc="0" locked="0" layoutInCell="1" allowOverlap="1" wp14:anchorId="01ED7040" wp14:editId="7B521F1F">
                <wp:simplePos x="0" y="0"/>
                <wp:positionH relativeFrom="column">
                  <wp:posOffset>6781800</wp:posOffset>
                </wp:positionH>
                <wp:positionV relativeFrom="paragraph">
                  <wp:posOffset>242652</wp:posOffset>
                </wp:positionV>
                <wp:extent cx="809625" cy="347345"/>
                <wp:effectExtent l="0" t="0" r="28575" b="14605"/>
                <wp:wrapNone/>
                <wp:docPr id="53" name="Скругленный 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347345"/>
                        </a:xfrm>
                        <a:prstGeom prst="roundRect">
                          <a:avLst/>
                        </a:prstGeom>
                        <a:solidFill>
                          <a:sysClr val="window" lastClr="FFFFFF"/>
                        </a:solidFill>
                        <a:ln w="25400" cap="flat" cmpd="sng" algn="ctr">
                          <a:solidFill>
                            <a:srgbClr val="4BACC6"/>
                          </a:solidFill>
                          <a:prstDash val="solid"/>
                        </a:ln>
                        <a:effectLst/>
                      </wps:spPr>
                      <wps:txbx>
                        <w:txbxContent>
                          <w:p w14:paraId="6D299854"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ED7040" id="Скругленный прямоугольник 53" o:spid="_x0000_s1046" style="position:absolute;margin-left:534pt;margin-top:19.1pt;width:63.75pt;height:27.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" fillcolor="window" strokecolor="#4bacc6" strokeweight="2pt">
                <v:path arrowok="t"/>
                <v:textbox>
                  <w:txbxContent>
                    <w:p w14:paraId="6D299854"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70528" behindDoc="0" locked="0" layoutInCell="1" allowOverlap="1" wp14:anchorId="1DF0243B" wp14:editId="357BEC0A">
                <wp:simplePos x="0" y="0"/>
                <wp:positionH relativeFrom="column">
                  <wp:posOffset>5830929</wp:posOffset>
                </wp:positionH>
                <wp:positionV relativeFrom="paragraph">
                  <wp:posOffset>242680</wp:posOffset>
                </wp:positionV>
                <wp:extent cx="809625" cy="349885"/>
                <wp:effectExtent l="0" t="0" r="28575" b="12065"/>
                <wp:wrapNone/>
                <wp:docPr id="52" name="Скругленный 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349885"/>
                        </a:xfrm>
                        <a:prstGeom prst="roundRect">
                          <a:avLst/>
                        </a:prstGeom>
                        <a:solidFill>
                          <a:sysClr val="window" lastClr="FFFFFF"/>
                        </a:solidFill>
                        <a:ln w="25400" cap="flat" cmpd="sng" algn="ctr">
                          <a:solidFill>
                            <a:srgbClr val="4BACC6"/>
                          </a:solidFill>
                          <a:prstDash val="solid"/>
                        </a:ln>
                        <a:effectLst/>
                      </wps:spPr>
                      <wps:txbx>
                        <w:txbxContent>
                          <w:p w14:paraId="2FDC1AD5" w14:textId="77777777" w:rsidR="0066001C" w:rsidRPr="00CF4E39" w:rsidRDefault="0066001C" w:rsidP="0066001C">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F0243B" id="Скругленный прямоугольник 52" o:spid="_x0000_s1047" style="position:absolute;margin-left:459.15pt;margin-top:19.1pt;width:63.75pt;height:2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" fillcolor="window" strokecolor="#4bacc6" strokeweight="2pt">
                <v:path arrowok="t"/>
                <v:textbox>
                  <w:txbxContent>
                    <w:p w14:paraId="2FDC1AD5" w14:textId="77777777" w:rsidR="0066001C" w:rsidRPr="00CF4E39" w:rsidRDefault="0066001C" w:rsidP="0066001C">
                      <w:pPr>
                        <w:jc w:val="center"/>
                        <w:rPr>
                          <w:rFonts w:ascii="Times New Roman" w:hAnsi="Times New Roman"/>
                          <w:sz w:val="12"/>
                        </w:rPr>
                      </w:pPr>
                    </w:p>
                  </w:txbxContent>
                </v:textbox>
              </v:roundrect>
            </w:pict>
          </mc:Fallback>
        </mc:AlternateContent>
      </w:r>
      <w:r w:rsidRPr="00235575">
        <w:rPr>
          <w:noProof/>
          <w:lang w:val="ru-RU" w:eastAsia="ru-RU"/>
        </w:rPr>
        <mc:AlternateContent>
          <mc:Choice Requires="wps">
            <w:drawing>
              <wp:anchor distT="0" distB="0" distL="114300" distR="114300" simplePos="0" relativeHeight="251666432" behindDoc="0" locked="0" layoutInCell="1" allowOverlap="1" wp14:anchorId="4B90036A" wp14:editId="2503D1B6">
                <wp:simplePos x="0" y="0"/>
                <wp:positionH relativeFrom="column">
                  <wp:posOffset>4765343</wp:posOffset>
                </wp:positionH>
                <wp:positionV relativeFrom="paragraph">
                  <wp:posOffset>209302</wp:posOffset>
                </wp:positionV>
                <wp:extent cx="965835" cy="628650"/>
                <wp:effectExtent l="0" t="0" r="24765" b="19050"/>
                <wp:wrapNone/>
                <wp:docPr id="51" name="Скругленный 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835" cy="628650"/>
                        </a:xfrm>
                        <a:prstGeom prst="roundRect">
                          <a:avLst/>
                        </a:prstGeom>
                        <a:solidFill>
                          <a:sysClr val="window" lastClr="FFFFFF"/>
                        </a:solidFill>
                        <a:ln w="25400" cap="flat" cmpd="sng" algn="ctr">
                          <a:solidFill>
                            <a:srgbClr val="4BACC6"/>
                          </a:solidFill>
                          <a:prstDash val="solid"/>
                        </a:ln>
                        <a:effectLst/>
                      </wps:spPr>
                      <wps:txbx>
                        <w:txbxContent>
                          <w:p w14:paraId="191E703A" w14:textId="77777777" w:rsidR="0066001C" w:rsidRPr="00B9752C" w:rsidRDefault="0066001C" w:rsidP="0066001C">
                            <w:pPr>
                              <w:spacing w:after="0" w:line="240" w:lineRule="auto"/>
                              <w:jc w:val="center"/>
                              <w:rPr>
                                <w:rFonts w:ascii="Times New Roman" w:hAnsi="Times New Roman"/>
                                <w:sz w:val="16"/>
                                <w:szCs w:val="16"/>
                                <w:lang w:val="kk-KZ"/>
                              </w:rPr>
                            </w:pPr>
                            <w:r w:rsidRPr="00B9752C">
                              <w:rPr>
                                <w:rFonts w:ascii="Times New Roman" w:hAnsi="Times New Roman"/>
                                <w:sz w:val="16"/>
                                <w:szCs w:val="16"/>
                                <w:lang w:val="kk-KZ"/>
                              </w:rPr>
                              <w:t xml:space="preserve">Руководитель </w:t>
                            </w:r>
                            <w:r w:rsidRPr="00235575">
                              <w:rPr>
                                <w:rFonts w:ascii="Times New Roman" w:hAnsi="Times New Roman"/>
                                <w:sz w:val="16"/>
                                <w:szCs w:val="16"/>
                                <w:lang w:val="kk-KZ"/>
                              </w:rPr>
                              <w:t xml:space="preserve">аппарата </w:t>
                            </w:r>
                            <w:r w:rsidRPr="00235575">
                              <w:rPr>
                                <w:rFonts w:ascii="Times New Roman" w:hAnsi="Times New Roman"/>
                                <w:b/>
                                <w:sz w:val="16"/>
                                <w:szCs w:val="16"/>
                                <w:lang w:val="ru-RU"/>
                              </w:rPr>
                              <w:t xml:space="preserve">Ревизионной комиссии </w:t>
                            </w:r>
                            <w:r w:rsidRPr="00B9752C">
                              <w:rPr>
                                <w:rFonts w:ascii="Times New Roman" w:hAnsi="Times New Roman"/>
                                <w:b/>
                                <w:color w:val="FF0000"/>
                                <w:sz w:val="16"/>
                                <w:szCs w:val="16"/>
                                <w:lang w:val="ru-RU"/>
                              </w:rPr>
                              <w:t>КОМИССИИ</w:t>
                            </w:r>
                          </w:p>
                          <w:p w14:paraId="3FC42C00" w14:textId="77777777" w:rsidR="0066001C" w:rsidRPr="00B9752C" w:rsidRDefault="0066001C" w:rsidP="0066001C">
                            <w:pPr>
                              <w:jc w:val="center"/>
                              <w:rPr>
                                <w:rFonts w:ascii="Times New Roman" w:hAnsi="Times New Roman"/>
                                <w:sz w:val="16"/>
                                <w:szCs w:val="16"/>
                                <w:lang w:val="ru-R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90036A" id="Скругленный прямоугольник 51" o:spid="_x0000_s1048" style="position:absolute;margin-left:375.2pt;margin-top:16.5pt;width:76.05pt;height: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" fillcolor="window" strokecolor="#4bacc6" strokeweight="2pt">
                <v:path arrowok="t"/>
                <v:textbox>
                  <w:txbxContent>
                    <w:p w14:paraId="191E703A" w14:textId="77777777" w:rsidR="0066001C" w:rsidRPr="00B9752C" w:rsidRDefault="0066001C" w:rsidP="0066001C">
                      <w:pPr>
                        <w:spacing w:after="0" w:line="240" w:lineRule="auto"/>
                        <w:jc w:val="center"/>
                        <w:rPr>
                          <w:rFonts w:ascii="Times New Roman" w:hAnsi="Times New Roman"/>
                          <w:sz w:val="16"/>
                          <w:szCs w:val="16"/>
                          <w:lang w:val="kk-KZ"/>
                        </w:rPr>
                      </w:pPr>
                      <w:r w:rsidRPr="00B9752C">
                        <w:rPr>
                          <w:rFonts w:ascii="Times New Roman" w:hAnsi="Times New Roman"/>
                          <w:sz w:val="16"/>
                          <w:szCs w:val="16"/>
                          <w:lang w:val="kk-KZ"/>
                        </w:rPr>
                        <w:t xml:space="preserve">Руководитель </w:t>
                      </w:r>
                      <w:r w:rsidRPr="00235575">
                        <w:rPr>
                          <w:rFonts w:ascii="Times New Roman" w:hAnsi="Times New Roman"/>
                          <w:sz w:val="16"/>
                          <w:szCs w:val="16"/>
                          <w:lang w:val="kk-KZ"/>
                        </w:rPr>
                        <w:t xml:space="preserve">аппарата </w:t>
                      </w:r>
                      <w:r w:rsidRPr="00235575">
                        <w:rPr>
                          <w:rFonts w:ascii="Times New Roman" w:hAnsi="Times New Roman"/>
                          <w:b/>
                          <w:sz w:val="16"/>
                          <w:szCs w:val="16"/>
                          <w:lang w:val="ru-RU"/>
                        </w:rPr>
                        <w:t xml:space="preserve">Ревизионной комиссии </w:t>
                      </w:r>
                      <w:proofErr w:type="spellStart"/>
                      <w:r w:rsidRPr="00B9752C">
                        <w:rPr>
                          <w:rFonts w:ascii="Times New Roman" w:hAnsi="Times New Roman"/>
                          <w:b/>
                          <w:color w:val="FF0000"/>
                          <w:sz w:val="16"/>
                          <w:szCs w:val="16"/>
                          <w:lang w:val="ru-RU"/>
                        </w:rPr>
                        <w:t>КОМИССИИ</w:t>
                      </w:r>
                      <w:proofErr w:type="spellEnd"/>
                    </w:p>
                    <w:p w14:paraId="3FC42C00" w14:textId="77777777" w:rsidR="0066001C" w:rsidRPr="00B9752C" w:rsidRDefault="0066001C" w:rsidP="0066001C">
                      <w:pPr>
                        <w:jc w:val="center"/>
                        <w:rPr>
                          <w:rFonts w:ascii="Times New Roman" w:hAnsi="Times New Roman"/>
                          <w:sz w:val="16"/>
                          <w:szCs w:val="16"/>
                          <w:lang w:val="ru-RU"/>
                        </w:rPr>
                      </w:pPr>
                    </w:p>
                  </w:txbxContent>
                </v:textbox>
              </v:roundrect>
            </w:pict>
          </mc:Fallback>
        </mc:AlternateContent>
      </w:r>
    </w:p>
    <w:p w14:paraId="07669B17" w14:textId="7A6C6E58" w:rsidR="0066001C" w:rsidRPr="00235575" w:rsidRDefault="0066001C" w:rsidP="0066001C">
      <w:pPr>
        <w:rPr>
          <w:lang w:val="ru-RU"/>
        </w:rPr>
      </w:pPr>
    </w:p>
    <w:p w14:paraId="065882EC" w14:textId="74FC6F6C" w:rsidR="0066001C" w:rsidRPr="00235575" w:rsidRDefault="001E51F1" w:rsidP="0066001C">
      <w:pPr>
        <w:rPr>
          <w:lang w:val="ru-RU"/>
        </w:rPr>
      </w:pPr>
      <w:r w:rsidRPr="00235575">
        <w:rPr>
          <w:noProof/>
          <w:lang w:val="ru-RU" w:eastAsia="ru-RU"/>
        </w:rPr>
        <mc:AlternateContent>
          <mc:Choice Requires="wps">
            <w:drawing>
              <wp:anchor distT="0" distB="0" distL="114300" distR="114300" simplePos="0" relativeHeight="251683840" behindDoc="0" locked="0" layoutInCell="1" allowOverlap="1" wp14:anchorId="0590993C" wp14:editId="1F2641E5">
                <wp:simplePos x="0" y="0"/>
                <wp:positionH relativeFrom="column">
                  <wp:posOffset>671388</wp:posOffset>
                </wp:positionH>
                <wp:positionV relativeFrom="paragraph">
                  <wp:posOffset>295881</wp:posOffset>
                </wp:positionV>
                <wp:extent cx="1652436" cy="747423"/>
                <wp:effectExtent l="0" t="0" r="24130" b="14605"/>
                <wp:wrapNone/>
                <wp:docPr id="58" name="Скругленный 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2436" cy="747423"/>
                        </a:xfrm>
                        <a:prstGeom prst="roundRect">
                          <a:avLst/>
                        </a:prstGeom>
                        <a:solidFill>
                          <a:sysClr val="window" lastClr="FFFFFF"/>
                        </a:solidFill>
                        <a:ln w="25400" cap="flat" cmpd="sng" algn="ctr">
                          <a:solidFill>
                            <a:srgbClr val="4BACC6"/>
                          </a:solidFill>
                          <a:prstDash val="solid"/>
                        </a:ln>
                        <a:effectLst/>
                      </wps:spPr>
                      <wps:txbx>
                        <w:txbxContent>
                          <w:p w14:paraId="38C6C807" w14:textId="77777777" w:rsidR="0066001C" w:rsidRPr="001E51F1" w:rsidRDefault="0066001C" w:rsidP="0066001C">
                            <w:pPr>
                              <w:spacing w:after="0" w:line="240" w:lineRule="auto"/>
                              <w:jc w:val="center"/>
                              <w:rPr>
                                <w:sz w:val="16"/>
                                <w:szCs w:val="16"/>
                                <w:lang w:val="ru-RU"/>
                              </w:rPr>
                            </w:pPr>
                            <w:r w:rsidRPr="001E51F1">
                              <w:rPr>
                                <w:rFonts w:ascii="Times New Roman" w:hAnsi="Times New Roman"/>
                                <w:sz w:val="16"/>
                                <w:szCs w:val="16"/>
                                <w:lang w:val="kk-KZ"/>
                              </w:rPr>
                              <w:t xml:space="preserve">Руководитель структурного подразделения, ответственного за конроль организации и проведения заседений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0993C" id="Скругленный прямоугольник 58" o:spid="_x0000_s1049" style="position:absolute;margin-left:52.85pt;margin-top:23.3pt;width:130.1pt;height:5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" fillcolor="window" strokecolor="#4bacc6" strokeweight="2pt">
                <v:path arrowok="t"/>
                <v:textbox>
                  <w:txbxContent>
                    <w:p w14:paraId="38C6C807" w14:textId="77777777" w:rsidR="0066001C" w:rsidRPr="001E51F1" w:rsidRDefault="0066001C" w:rsidP="0066001C">
                      <w:pPr>
                        <w:spacing w:after="0" w:line="240" w:lineRule="auto"/>
                        <w:jc w:val="center"/>
                        <w:rPr>
                          <w:sz w:val="16"/>
                          <w:szCs w:val="16"/>
                          <w:lang w:val="ru-RU"/>
                        </w:rPr>
                      </w:pPr>
                      <w:r w:rsidRPr="001E51F1">
                        <w:rPr>
                          <w:rFonts w:ascii="Times New Roman" w:hAnsi="Times New Roman"/>
                          <w:sz w:val="16"/>
                          <w:szCs w:val="16"/>
                          <w:lang w:val="kk-KZ"/>
                        </w:rPr>
                        <w:t xml:space="preserve">Руководитель </w:t>
                      </w:r>
                      <w:r w:rsidRPr="001E51F1">
                        <w:rPr>
                          <w:rFonts w:ascii="Times New Roman" w:hAnsi="Times New Roman"/>
                          <w:sz w:val="16"/>
                          <w:szCs w:val="16"/>
                          <w:lang w:val="kk-KZ"/>
                        </w:rPr>
                        <w:t xml:space="preserve">структурного подразделения, ответственного за конроль организации и проведения заседений </w:t>
                      </w:r>
                    </w:p>
                  </w:txbxContent>
                </v:textbox>
              </v:roundrect>
            </w:pict>
          </mc:Fallback>
        </mc:AlternateContent>
      </w:r>
      <w:r w:rsidRPr="00235575">
        <w:rPr>
          <w:noProof/>
          <w:lang w:val="ru-RU" w:eastAsia="ru-RU"/>
        </w:rPr>
        <mc:AlternateContent>
          <mc:Choice Requires="wps">
            <w:drawing>
              <wp:anchor distT="0" distB="0" distL="114300" distR="114300" simplePos="0" relativeHeight="251674624" behindDoc="0" locked="0" layoutInCell="1" allowOverlap="1" wp14:anchorId="1C68473F" wp14:editId="3ACEFE7C">
                <wp:simplePos x="0" y="0"/>
                <wp:positionH relativeFrom="column">
                  <wp:posOffset>6030402</wp:posOffset>
                </wp:positionH>
                <wp:positionV relativeFrom="paragraph">
                  <wp:posOffset>293094</wp:posOffset>
                </wp:positionV>
                <wp:extent cx="1985645" cy="622300"/>
                <wp:effectExtent l="0" t="0" r="14605" b="25400"/>
                <wp:wrapNone/>
                <wp:docPr id="59" name="Скругленный 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5645" cy="622300"/>
                        </a:xfrm>
                        <a:prstGeom prst="roundRect">
                          <a:avLst/>
                        </a:prstGeom>
                        <a:solidFill>
                          <a:sysClr val="window" lastClr="FFFFFF"/>
                        </a:solidFill>
                        <a:ln w="25400" cap="flat" cmpd="sng" algn="ctr">
                          <a:solidFill>
                            <a:srgbClr val="4BACC6"/>
                          </a:solidFill>
                          <a:prstDash val="solid"/>
                        </a:ln>
                        <a:effectLst/>
                      </wps:spPr>
                      <wps:txbx>
                        <w:txbxContent>
                          <w:p w14:paraId="0E7F8294" w14:textId="77777777" w:rsidR="0066001C" w:rsidRPr="006F7E7A" w:rsidRDefault="0066001C" w:rsidP="0066001C">
                            <w:pPr>
                              <w:spacing w:after="0" w:line="240" w:lineRule="auto"/>
                              <w:jc w:val="center"/>
                              <w:rPr>
                                <w:rFonts w:ascii="Times New Roman" w:hAnsi="Times New Roman"/>
                                <w:sz w:val="16"/>
                                <w:lang w:val="ru-RU"/>
                              </w:rPr>
                            </w:pPr>
                            <w:r w:rsidRPr="006F7E7A">
                              <w:rPr>
                                <w:rFonts w:ascii="Times New Roman" w:hAnsi="Times New Roman"/>
                                <w:sz w:val="16"/>
                                <w:lang w:val="ru-RU"/>
                              </w:rPr>
                              <w:t xml:space="preserve">средства массовой информации </w:t>
                            </w:r>
                          </w:p>
                          <w:p w14:paraId="4CC111CD" w14:textId="77777777" w:rsidR="0066001C" w:rsidRPr="006F7E7A" w:rsidRDefault="0066001C" w:rsidP="0066001C">
                            <w:pPr>
                              <w:spacing w:after="0" w:line="240" w:lineRule="auto"/>
                              <w:jc w:val="center"/>
                              <w:rPr>
                                <w:rFonts w:ascii="Times New Roman" w:hAnsi="Times New Roman"/>
                                <w:i/>
                                <w:sz w:val="16"/>
                                <w:lang w:val="ru-RU"/>
                              </w:rPr>
                            </w:pPr>
                            <w:r w:rsidRPr="006F7E7A">
                              <w:rPr>
                                <w:rFonts w:ascii="Times New Roman" w:hAnsi="Times New Roman"/>
                                <w:i/>
                                <w:sz w:val="16"/>
                                <w:lang w:val="ru-RU"/>
                              </w:rPr>
                              <w:t xml:space="preserve">(по </w:t>
                            </w:r>
                            <w:r w:rsidRPr="00235575">
                              <w:rPr>
                                <w:rFonts w:ascii="Times New Roman" w:hAnsi="Times New Roman"/>
                                <w:i/>
                                <w:sz w:val="16"/>
                                <w:lang w:val="ru-RU"/>
                              </w:rPr>
                              <w:t>согласованию с руководством Ревизионной комиссии)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68473F" id="Скругленный прямоугольник 59" o:spid="_x0000_s1050" style="position:absolute;margin-left:474.85pt;margin-top:23.1pt;width:156.35pt;height: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" fillcolor="window" strokecolor="#4bacc6" strokeweight="2pt">
                <v:path arrowok="t"/>
                <v:textbox>
                  <w:txbxContent>
                    <w:p w14:paraId="0E7F8294" w14:textId="77777777" w:rsidR="0066001C" w:rsidRPr="006F7E7A" w:rsidRDefault="0066001C" w:rsidP="0066001C">
                      <w:pPr>
                        <w:spacing w:after="0" w:line="240" w:lineRule="auto"/>
                        <w:jc w:val="center"/>
                        <w:rPr>
                          <w:rFonts w:ascii="Times New Roman" w:hAnsi="Times New Roman"/>
                          <w:sz w:val="16"/>
                          <w:lang w:val="ru-RU"/>
                        </w:rPr>
                      </w:pPr>
                      <w:r w:rsidRPr="006F7E7A">
                        <w:rPr>
                          <w:rFonts w:ascii="Times New Roman" w:hAnsi="Times New Roman"/>
                          <w:sz w:val="16"/>
                          <w:lang w:val="ru-RU"/>
                        </w:rPr>
                        <w:t xml:space="preserve">средства массовой информации </w:t>
                      </w:r>
                    </w:p>
                    <w:p w14:paraId="4CC111CD" w14:textId="77777777" w:rsidR="0066001C" w:rsidRPr="006F7E7A" w:rsidRDefault="0066001C" w:rsidP="0066001C">
                      <w:pPr>
                        <w:spacing w:after="0" w:line="240" w:lineRule="auto"/>
                        <w:jc w:val="center"/>
                        <w:rPr>
                          <w:rFonts w:ascii="Times New Roman" w:hAnsi="Times New Roman"/>
                          <w:i/>
                          <w:sz w:val="16"/>
                          <w:lang w:val="ru-RU"/>
                        </w:rPr>
                      </w:pPr>
                      <w:r w:rsidRPr="006F7E7A">
                        <w:rPr>
                          <w:rFonts w:ascii="Times New Roman" w:hAnsi="Times New Roman"/>
                          <w:i/>
                          <w:sz w:val="16"/>
                          <w:lang w:val="ru-RU"/>
                        </w:rPr>
                        <w:t xml:space="preserve">(по </w:t>
                      </w:r>
                      <w:r w:rsidRPr="00235575">
                        <w:rPr>
                          <w:rFonts w:ascii="Times New Roman" w:hAnsi="Times New Roman"/>
                          <w:i/>
                          <w:sz w:val="16"/>
                          <w:lang w:val="ru-RU"/>
                        </w:rPr>
                        <w:t>согласованию с руководством Ревизионной комиссии)</w:t>
                      </w:r>
                    </w:p>
                  </w:txbxContent>
                </v:textbox>
              </v:roundrect>
            </w:pict>
          </mc:Fallback>
        </mc:AlternateContent>
      </w:r>
    </w:p>
    <w:p w14:paraId="69331E8C"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495DA675"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099D2F80"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3C917156" w14:textId="0F9CB374" w:rsidR="0066001C" w:rsidRDefault="0066001C" w:rsidP="0028125B">
      <w:pPr>
        <w:spacing w:after="0" w:line="240" w:lineRule="auto"/>
        <w:ind w:firstLine="709"/>
        <w:contextualSpacing/>
        <w:jc w:val="both"/>
        <w:rPr>
          <w:rFonts w:ascii="Times New Roman" w:hAnsi="Times New Roman" w:cs="Times New Roman"/>
          <w:sz w:val="28"/>
          <w:szCs w:val="28"/>
          <w:lang w:val="ru-RU"/>
        </w:rPr>
        <w:sectPr w:rsidR="0066001C" w:rsidSect="0066001C">
          <w:pgSz w:w="16838" w:h="11906" w:orient="landscape"/>
          <w:pgMar w:top="851" w:right="1134" w:bottom="1418" w:left="1134" w:header="709" w:footer="709" w:gutter="0"/>
          <w:cols w:space="708"/>
          <w:titlePg/>
          <w:docGrid w:linePitch="360"/>
        </w:sectPr>
      </w:pPr>
    </w:p>
    <w:p w14:paraId="4F0950A9" w14:textId="554CF6A5" w:rsidR="0066001C" w:rsidRPr="00235575" w:rsidRDefault="0066001C" w:rsidP="0066001C">
      <w:pPr>
        <w:spacing w:after="0" w:line="240" w:lineRule="auto"/>
        <w:ind w:left="5664"/>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Приложение 8</w:t>
      </w:r>
    </w:p>
    <w:p w14:paraId="33684BFF" w14:textId="77777777" w:rsidR="0066001C" w:rsidRPr="00235575" w:rsidRDefault="0066001C" w:rsidP="0066001C">
      <w:pPr>
        <w:spacing w:after="0" w:line="240" w:lineRule="auto"/>
        <w:ind w:left="5664"/>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43383EFE" w14:textId="77777777" w:rsidR="0066001C" w:rsidRPr="00235575" w:rsidRDefault="0066001C" w:rsidP="0066001C">
      <w:pPr>
        <w:spacing w:after="0" w:line="240" w:lineRule="auto"/>
        <w:ind w:left="5664"/>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5FD56971"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193B05B8" w14:textId="77777777" w:rsidR="0066001C" w:rsidRPr="00235575" w:rsidRDefault="0066001C" w:rsidP="0066001C">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Протокол</w:t>
      </w:r>
    </w:p>
    <w:p w14:paraId="08572C61"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заседания </w:t>
      </w:r>
      <w:r w:rsidRPr="00EB1C56">
        <w:rPr>
          <w:rFonts w:ascii="Times New Roman" w:hAnsi="Times New Roman"/>
          <w:b/>
          <w:bCs/>
          <w:sz w:val="28"/>
          <w:szCs w:val="28"/>
          <w:lang w:val="ru-RU"/>
        </w:rPr>
        <w:t>Ревизионной комиссии</w:t>
      </w:r>
    </w:p>
    <w:p w14:paraId="134E322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tbl>
      <w:tblPr>
        <w:tblW w:w="0" w:type="auto"/>
        <w:tblInd w:w="115" w:type="dxa"/>
        <w:tblLook w:val="04A0" w:firstRow="1" w:lastRow="0" w:firstColumn="1" w:lastColumn="0" w:noHBand="0" w:noVBand="1"/>
      </w:tblPr>
      <w:tblGrid>
        <w:gridCol w:w="4679"/>
        <w:gridCol w:w="3416"/>
        <w:gridCol w:w="1427"/>
      </w:tblGrid>
      <w:tr w:rsidR="0066001C" w:rsidRPr="00235575" w14:paraId="2F1834A1" w14:textId="77777777" w:rsidTr="004B6EF9">
        <w:tc>
          <w:tcPr>
            <w:tcW w:w="6707" w:type="dxa"/>
          </w:tcPr>
          <w:p w14:paraId="39E5A189" w14:textId="77777777" w:rsidR="0066001C" w:rsidRPr="00235575" w:rsidRDefault="0066001C" w:rsidP="004B6EF9">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г. Талдыкорган</w:t>
            </w:r>
            <w:r w:rsidRPr="00235575">
              <w:rPr>
                <w:rFonts w:ascii="Times New Roman" w:hAnsi="Times New Roman" w:cs="Times New Roman"/>
                <w:sz w:val="28"/>
                <w:szCs w:val="28"/>
                <w:lang w:val="ru-RU"/>
              </w:rPr>
              <w:tab/>
            </w:r>
          </w:p>
        </w:tc>
        <w:tc>
          <w:tcPr>
            <w:tcW w:w="5178" w:type="dxa"/>
          </w:tcPr>
          <w:p w14:paraId="3972C92E" w14:textId="77777777" w:rsidR="0066001C" w:rsidRPr="00235575" w:rsidRDefault="0066001C" w:rsidP="004B6EF9">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w:t>
            </w:r>
          </w:p>
        </w:tc>
        <w:tc>
          <w:tcPr>
            <w:tcW w:w="1915" w:type="dxa"/>
          </w:tcPr>
          <w:p w14:paraId="039CBD56" w14:textId="77777777" w:rsidR="0066001C" w:rsidRPr="00235575" w:rsidRDefault="0066001C" w:rsidP="004B6EF9">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дата</w:t>
            </w:r>
          </w:p>
        </w:tc>
      </w:tr>
    </w:tbl>
    <w:p w14:paraId="4EA7DAA8"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187C3487" w14:textId="77777777" w:rsidR="0066001C" w:rsidRPr="00235575" w:rsidRDefault="0066001C" w:rsidP="0066001C">
      <w:pPr>
        <w:spacing w:after="0" w:line="240" w:lineRule="auto"/>
        <w:contextualSpacing/>
        <w:jc w:val="both"/>
        <w:rPr>
          <w:rFonts w:ascii="Times New Roman" w:hAnsi="Times New Roman" w:cs="Times New Roman"/>
          <w:b/>
          <w:sz w:val="28"/>
          <w:szCs w:val="28"/>
          <w:lang w:val="ru-RU"/>
        </w:rPr>
      </w:pPr>
      <w:r w:rsidRPr="00235575">
        <w:rPr>
          <w:rFonts w:ascii="Times New Roman" w:hAnsi="Times New Roman" w:cs="Times New Roman"/>
          <w:b/>
          <w:sz w:val="28"/>
          <w:szCs w:val="28"/>
          <w:lang w:val="ru-RU"/>
        </w:rPr>
        <w:t>Повестка дня:</w:t>
      </w:r>
    </w:p>
    <w:p w14:paraId="6FF7DC2F"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 Наименование аудиторского мероприятия ...</w:t>
      </w:r>
    </w:p>
    <w:p w14:paraId="12C6D94F"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718B6444"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0B928A3B"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1. </w:t>
      </w:r>
    </w:p>
    <w:p w14:paraId="0FCDA0ED"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Ф.И.О. выступающих)</w:t>
      </w:r>
    </w:p>
    <w:p w14:paraId="5EA34D02"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2.</w:t>
      </w:r>
    </w:p>
    <w:p w14:paraId="39CE264F"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(Председатель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Ф.И.О. выступающих</w:t>
      </w:r>
    </w:p>
    <w:p w14:paraId="34A083B6" w14:textId="77777777" w:rsidR="0066001C" w:rsidRPr="00235575" w:rsidRDefault="0066001C" w:rsidP="0066001C">
      <w:pPr>
        <w:spacing w:after="0" w:line="240" w:lineRule="auto"/>
        <w:contextualSpacing/>
        <w:jc w:val="both"/>
        <w:rPr>
          <w:rFonts w:ascii="Times New Roman" w:hAnsi="Times New Roman" w:cs="Times New Roman"/>
          <w:b/>
          <w:sz w:val="28"/>
          <w:szCs w:val="28"/>
          <w:lang w:val="ru-RU"/>
        </w:rPr>
      </w:pPr>
    </w:p>
    <w:p w14:paraId="0CE99CE2" w14:textId="77777777" w:rsidR="0066001C" w:rsidRPr="00235575" w:rsidRDefault="0066001C" w:rsidP="0066001C">
      <w:pPr>
        <w:spacing w:after="0" w:line="240" w:lineRule="auto"/>
        <w:contextualSpacing/>
        <w:jc w:val="both"/>
        <w:rPr>
          <w:rFonts w:ascii="Times New Roman" w:hAnsi="Times New Roman" w:cs="Times New Roman"/>
          <w:b/>
          <w:sz w:val="28"/>
          <w:szCs w:val="28"/>
          <w:lang w:val="ru-RU"/>
        </w:rPr>
      </w:pPr>
    </w:p>
    <w:p w14:paraId="793453A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Председатель  </w:t>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r>
      <w:r w:rsidRPr="00235575">
        <w:rPr>
          <w:rFonts w:ascii="Times New Roman" w:hAnsi="Times New Roman" w:cs="Times New Roman"/>
          <w:b/>
          <w:sz w:val="28"/>
          <w:szCs w:val="28"/>
          <w:lang w:val="ru-RU"/>
        </w:rPr>
        <w:tab/>
        <w:t xml:space="preserve">Ф.И.О. </w:t>
      </w:r>
    </w:p>
    <w:p w14:paraId="677B2249"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79DF2FE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023D5B2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06DFB846"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4FAD10A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3D63A7A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33228A0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4F170843"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41A4CFA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6ABE0C6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17EFD9F7"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678991D3"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3AC353A"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082C94A"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5470DFD8"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094831A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31A5480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CCA1502" w14:textId="61FBC853" w:rsidR="0066001C" w:rsidRDefault="0066001C" w:rsidP="0066001C">
      <w:pPr>
        <w:spacing w:after="0" w:line="240" w:lineRule="auto"/>
        <w:contextualSpacing/>
        <w:jc w:val="both"/>
        <w:rPr>
          <w:rFonts w:ascii="Times New Roman" w:hAnsi="Times New Roman" w:cs="Times New Roman"/>
          <w:sz w:val="28"/>
          <w:szCs w:val="28"/>
          <w:lang w:val="ru-RU"/>
        </w:rPr>
      </w:pPr>
    </w:p>
    <w:p w14:paraId="1341063A" w14:textId="40988C07" w:rsidR="0066001C" w:rsidRDefault="0066001C" w:rsidP="0066001C">
      <w:pPr>
        <w:spacing w:after="0" w:line="240" w:lineRule="auto"/>
        <w:contextualSpacing/>
        <w:jc w:val="both"/>
        <w:rPr>
          <w:rFonts w:ascii="Times New Roman" w:hAnsi="Times New Roman" w:cs="Times New Roman"/>
          <w:sz w:val="28"/>
          <w:szCs w:val="28"/>
          <w:lang w:val="ru-RU"/>
        </w:rPr>
      </w:pPr>
    </w:p>
    <w:p w14:paraId="3740C1C9" w14:textId="4A56FC4F" w:rsidR="0066001C" w:rsidRDefault="0066001C" w:rsidP="0066001C">
      <w:pPr>
        <w:spacing w:after="0" w:line="240" w:lineRule="auto"/>
        <w:contextualSpacing/>
        <w:jc w:val="both"/>
        <w:rPr>
          <w:rFonts w:ascii="Times New Roman" w:hAnsi="Times New Roman" w:cs="Times New Roman"/>
          <w:sz w:val="28"/>
          <w:szCs w:val="28"/>
          <w:lang w:val="ru-RU"/>
        </w:rPr>
      </w:pPr>
    </w:p>
    <w:p w14:paraId="061A36B3" w14:textId="36B115E5" w:rsidR="0066001C" w:rsidRDefault="0066001C" w:rsidP="0066001C">
      <w:pPr>
        <w:spacing w:after="0" w:line="240" w:lineRule="auto"/>
        <w:contextualSpacing/>
        <w:jc w:val="both"/>
        <w:rPr>
          <w:rFonts w:ascii="Times New Roman" w:hAnsi="Times New Roman" w:cs="Times New Roman"/>
          <w:sz w:val="28"/>
          <w:szCs w:val="28"/>
          <w:lang w:val="ru-RU"/>
        </w:rPr>
      </w:pPr>
    </w:p>
    <w:p w14:paraId="42A1B3C1" w14:textId="5079CA7B" w:rsidR="0066001C" w:rsidRDefault="0066001C" w:rsidP="0066001C">
      <w:pPr>
        <w:spacing w:after="0" w:line="240" w:lineRule="auto"/>
        <w:contextualSpacing/>
        <w:jc w:val="both"/>
        <w:rPr>
          <w:rFonts w:ascii="Times New Roman" w:hAnsi="Times New Roman" w:cs="Times New Roman"/>
          <w:sz w:val="28"/>
          <w:szCs w:val="28"/>
          <w:lang w:val="ru-RU"/>
        </w:rPr>
      </w:pPr>
    </w:p>
    <w:p w14:paraId="6B59A294" w14:textId="68BEF60F" w:rsidR="0066001C" w:rsidRDefault="0066001C" w:rsidP="0066001C">
      <w:pPr>
        <w:spacing w:after="0" w:line="240" w:lineRule="auto"/>
        <w:contextualSpacing/>
        <w:jc w:val="both"/>
        <w:rPr>
          <w:rFonts w:ascii="Times New Roman" w:hAnsi="Times New Roman" w:cs="Times New Roman"/>
          <w:sz w:val="28"/>
          <w:szCs w:val="28"/>
          <w:lang w:val="ru-RU"/>
        </w:rPr>
      </w:pPr>
    </w:p>
    <w:p w14:paraId="00F285AE" w14:textId="72FF0AB9" w:rsidR="0066001C" w:rsidRDefault="0066001C" w:rsidP="0066001C">
      <w:pPr>
        <w:spacing w:after="0" w:line="240" w:lineRule="auto"/>
        <w:contextualSpacing/>
        <w:jc w:val="both"/>
        <w:rPr>
          <w:rFonts w:ascii="Times New Roman" w:hAnsi="Times New Roman" w:cs="Times New Roman"/>
          <w:sz w:val="28"/>
          <w:szCs w:val="28"/>
          <w:lang w:val="ru-RU"/>
        </w:rPr>
      </w:pPr>
    </w:p>
    <w:p w14:paraId="3D4B42FC"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B094412" w14:textId="77777777" w:rsidR="0066001C" w:rsidRPr="00235575" w:rsidRDefault="0066001C" w:rsidP="0066001C">
      <w:pPr>
        <w:spacing w:after="0" w:line="240" w:lineRule="auto"/>
        <w:ind w:left="5812"/>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Приложение 9</w:t>
      </w:r>
    </w:p>
    <w:p w14:paraId="1D852568" w14:textId="77777777" w:rsidR="0066001C" w:rsidRPr="00235575" w:rsidRDefault="0066001C" w:rsidP="0066001C">
      <w:pPr>
        <w:spacing w:after="0" w:line="240" w:lineRule="auto"/>
        <w:ind w:left="5812"/>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17F8C978" w14:textId="77777777" w:rsidR="0066001C" w:rsidRPr="00235575" w:rsidRDefault="0066001C" w:rsidP="0066001C">
      <w:pPr>
        <w:spacing w:after="0" w:line="240" w:lineRule="auto"/>
        <w:ind w:left="5664"/>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3E55CD6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7CB57C7F" w14:textId="77777777" w:rsidR="0066001C" w:rsidRPr="00235575" w:rsidRDefault="0066001C" w:rsidP="0066001C">
      <w:pPr>
        <w:spacing w:after="0" w:line="240" w:lineRule="auto"/>
        <w:ind w:left="5664"/>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Председателю </w:t>
      </w:r>
      <w:r w:rsidRPr="00235575">
        <w:rPr>
          <w:rFonts w:ascii="Times New Roman" w:hAnsi="Times New Roman"/>
          <w:sz w:val="28"/>
          <w:szCs w:val="28"/>
          <w:lang w:val="ru-RU"/>
        </w:rPr>
        <w:t>Ревизионной комиссии</w:t>
      </w:r>
      <w:r w:rsidRPr="00235575">
        <w:rPr>
          <w:rFonts w:ascii="Times New Roman" w:hAnsi="Times New Roman" w:cs="Times New Roman"/>
          <w:sz w:val="28"/>
          <w:szCs w:val="28"/>
          <w:lang w:val="ru-RU"/>
        </w:rPr>
        <w:t xml:space="preserve"> ___________________</w:t>
      </w:r>
    </w:p>
    <w:p w14:paraId="5976080D"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01FB490" w14:textId="77777777" w:rsidR="0066001C" w:rsidRPr="00235575" w:rsidRDefault="0066001C" w:rsidP="0066001C">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 xml:space="preserve">Отчет по итогам участия в международным мероприятий </w:t>
      </w:r>
    </w:p>
    <w:p w14:paraId="7B5EC9FB" w14:textId="77777777" w:rsidR="0066001C" w:rsidRPr="00235575" w:rsidRDefault="0066001C" w:rsidP="0066001C">
      <w:pPr>
        <w:spacing w:after="0" w:line="240" w:lineRule="auto"/>
        <w:contextualSpacing/>
        <w:jc w:val="center"/>
        <w:rPr>
          <w:rFonts w:ascii="Times New Roman" w:hAnsi="Times New Roman" w:cs="Times New Roman"/>
          <w:b/>
          <w:sz w:val="28"/>
          <w:szCs w:val="28"/>
          <w:lang w:val="ru-RU"/>
        </w:rPr>
      </w:pPr>
    </w:p>
    <w:p w14:paraId="7E77A1EF"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Ф.И.О.</w:t>
      </w:r>
      <w:r w:rsidRPr="00235575">
        <w:rPr>
          <w:rFonts w:ascii="Times New Roman" w:hAnsi="Times New Roman" w:cs="Times New Roman"/>
          <w:i/>
          <w:sz w:val="28"/>
          <w:szCs w:val="28"/>
          <w:lang w:val="ru-RU"/>
        </w:rPr>
        <w:t xml:space="preserve"> </w:t>
      </w:r>
      <w:r w:rsidRPr="00235575">
        <w:rPr>
          <w:rFonts w:ascii="Times New Roman" w:hAnsi="Times New Roman" w:cs="Times New Roman"/>
          <w:sz w:val="28"/>
          <w:szCs w:val="28"/>
          <w:lang w:val="ru-RU"/>
        </w:rPr>
        <w:t>_________________________</w:t>
      </w:r>
    </w:p>
    <w:p w14:paraId="4E8C427D"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Должность _____________________________________________________</w:t>
      </w:r>
    </w:p>
    <w:p w14:paraId="75DF8834"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Наименование структурного подразделения _______________________</w:t>
      </w:r>
    </w:p>
    <w:p w14:paraId="1B79281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12036468"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1. Вводная часть</w:t>
      </w:r>
    </w:p>
    <w:p w14:paraId="272F94CB" w14:textId="77777777" w:rsidR="0066001C" w:rsidRPr="00235575" w:rsidRDefault="0066001C" w:rsidP="0066001C">
      <w:pPr>
        <w:spacing w:after="0" w:line="240" w:lineRule="auto"/>
        <w:contextualSpacing/>
        <w:jc w:val="center"/>
        <w:rPr>
          <w:rFonts w:ascii="Times New Roman" w:hAnsi="Times New Roman" w:cs="Times New Roman"/>
          <w:b/>
          <w:sz w:val="28"/>
          <w:szCs w:val="28"/>
          <w:lang w:val="ru-RU"/>
        </w:rPr>
      </w:pPr>
    </w:p>
    <w:p w14:paraId="676BED43"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i/>
          <w:sz w:val="28"/>
          <w:szCs w:val="28"/>
          <w:lang w:val="ru-RU"/>
        </w:rPr>
        <w:t xml:space="preserve">1.1 Общие сведения о мероприятии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5267"/>
      </w:tblGrid>
      <w:tr w:rsidR="0066001C" w:rsidRPr="00391761" w14:paraId="52BA2EE2" w14:textId="77777777" w:rsidTr="004B6EF9">
        <w:tc>
          <w:tcPr>
            <w:tcW w:w="4245" w:type="dxa"/>
          </w:tcPr>
          <w:p w14:paraId="327A020D"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Форма международного мероприятия:</w:t>
            </w:r>
          </w:p>
        </w:tc>
        <w:tc>
          <w:tcPr>
            <w:tcW w:w="5268" w:type="dxa"/>
          </w:tcPr>
          <w:p w14:paraId="0DAD76FB"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 xml:space="preserve">(заседание, симпозиум, конференция, государственный аудит) </w:t>
            </w:r>
          </w:p>
        </w:tc>
      </w:tr>
      <w:tr w:rsidR="0066001C" w:rsidRPr="00235575" w14:paraId="53741D82" w14:textId="77777777" w:rsidTr="004B6EF9">
        <w:tc>
          <w:tcPr>
            <w:tcW w:w="4245" w:type="dxa"/>
          </w:tcPr>
          <w:p w14:paraId="4BA57AAE"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 xml:space="preserve">Название мероприятия: </w:t>
            </w:r>
          </w:p>
        </w:tc>
        <w:tc>
          <w:tcPr>
            <w:tcW w:w="5268" w:type="dxa"/>
          </w:tcPr>
          <w:p w14:paraId="2660323D"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(тема)</w:t>
            </w:r>
          </w:p>
        </w:tc>
      </w:tr>
      <w:tr w:rsidR="0066001C" w:rsidRPr="00235575" w14:paraId="60F62736" w14:textId="77777777" w:rsidTr="004B6EF9">
        <w:tc>
          <w:tcPr>
            <w:tcW w:w="4245" w:type="dxa"/>
          </w:tcPr>
          <w:p w14:paraId="289CEBC7"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 xml:space="preserve">Место проведения международного мероприятия: </w:t>
            </w:r>
          </w:p>
        </w:tc>
        <w:tc>
          <w:tcPr>
            <w:tcW w:w="5268" w:type="dxa"/>
          </w:tcPr>
          <w:p w14:paraId="270E0C2F"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 xml:space="preserve">(город, страна) </w:t>
            </w:r>
          </w:p>
        </w:tc>
      </w:tr>
      <w:tr w:rsidR="0066001C" w:rsidRPr="00391761" w14:paraId="2B51DAA0" w14:textId="77777777" w:rsidTr="004B6EF9">
        <w:tc>
          <w:tcPr>
            <w:tcW w:w="4245" w:type="dxa"/>
          </w:tcPr>
          <w:p w14:paraId="5E4B2F09"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 xml:space="preserve">Наименование организации: </w:t>
            </w:r>
          </w:p>
        </w:tc>
        <w:tc>
          <w:tcPr>
            <w:tcW w:w="5268" w:type="dxa"/>
          </w:tcPr>
          <w:p w14:paraId="0558661B"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(на базе которой проводилось мероприятие)</w:t>
            </w:r>
          </w:p>
        </w:tc>
      </w:tr>
      <w:tr w:rsidR="0066001C" w:rsidRPr="00391761" w14:paraId="01620A33" w14:textId="77777777" w:rsidTr="004B6EF9">
        <w:tc>
          <w:tcPr>
            <w:tcW w:w="4245" w:type="dxa"/>
          </w:tcPr>
          <w:p w14:paraId="7E3CE42B"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Цели международного мероприятия:</w:t>
            </w:r>
          </w:p>
        </w:tc>
        <w:tc>
          <w:tcPr>
            <w:tcW w:w="5268" w:type="dxa"/>
          </w:tcPr>
          <w:p w14:paraId="010A40BC"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(указывается в соответствии с письмом-приглашением на мероприятие)</w:t>
            </w:r>
          </w:p>
        </w:tc>
      </w:tr>
      <w:tr w:rsidR="0066001C" w:rsidRPr="00235575" w14:paraId="49FB7537" w14:textId="77777777" w:rsidTr="004B6EF9">
        <w:tc>
          <w:tcPr>
            <w:tcW w:w="4245" w:type="dxa"/>
          </w:tcPr>
          <w:p w14:paraId="292DE5DA"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Сроки проведения международного мероприятия:</w:t>
            </w:r>
          </w:p>
        </w:tc>
        <w:tc>
          <w:tcPr>
            <w:tcW w:w="5268" w:type="dxa"/>
          </w:tcPr>
          <w:p w14:paraId="60D79852"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i/>
                <w:sz w:val="24"/>
                <w:szCs w:val="28"/>
                <w:lang w:val="ru-RU"/>
              </w:rPr>
              <w:t>начало: ____________</w:t>
            </w:r>
            <w:r w:rsidRPr="00235575">
              <w:rPr>
                <w:rFonts w:ascii="Times New Roman" w:hAnsi="Times New Roman" w:cs="Times New Roman"/>
                <w:sz w:val="24"/>
                <w:szCs w:val="28"/>
                <w:lang w:val="ru-RU"/>
              </w:rPr>
              <w:br/>
            </w:r>
            <w:r w:rsidRPr="00235575">
              <w:rPr>
                <w:rFonts w:ascii="Times New Roman" w:hAnsi="Times New Roman" w:cs="Times New Roman"/>
                <w:i/>
                <w:sz w:val="24"/>
                <w:szCs w:val="28"/>
                <w:lang w:val="ru-RU"/>
              </w:rPr>
              <w:t>окончание: _______________</w:t>
            </w:r>
            <w:r w:rsidRPr="00235575">
              <w:rPr>
                <w:rFonts w:ascii="Times New Roman" w:hAnsi="Times New Roman" w:cs="Times New Roman"/>
                <w:sz w:val="24"/>
                <w:szCs w:val="28"/>
                <w:lang w:val="ru-RU"/>
              </w:rPr>
              <w:br/>
            </w:r>
            <w:r w:rsidRPr="00235575">
              <w:rPr>
                <w:rFonts w:ascii="Times New Roman" w:hAnsi="Times New Roman" w:cs="Times New Roman"/>
                <w:i/>
                <w:sz w:val="24"/>
                <w:szCs w:val="28"/>
                <w:lang w:val="ru-RU"/>
              </w:rPr>
              <w:t>продолжительность: _____ дней</w:t>
            </w:r>
          </w:p>
        </w:tc>
      </w:tr>
      <w:tr w:rsidR="0066001C" w:rsidRPr="00235575" w14:paraId="16CEFFF0" w14:textId="77777777" w:rsidTr="004B6EF9">
        <w:tc>
          <w:tcPr>
            <w:tcW w:w="4245" w:type="dxa"/>
          </w:tcPr>
          <w:p w14:paraId="4ECCA508"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t>Источник финансирования:</w:t>
            </w:r>
          </w:p>
        </w:tc>
        <w:tc>
          <w:tcPr>
            <w:tcW w:w="5268" w:type="dxa"/>
          </w:tcPr>
          <w:p w14:paraId="1BE40CE2" w14:textId="77777777" w:rsidR="0066001C" w:rsidRPr="00235575" w:rsidRDefault="0066001C" w:rsidP="004B6EF9">
            <w:pPr>
              <w:spacing w:after="0" w:line="240" w:lineRule="auto"/>
              <w:contextualSpacing/>
              <w:jc w:val="both"/>
              <w:rPr>
                <w:rFonts w:ascii="Times New Roman" w:hAnsi="Times New Roman" w:cs="Times New Roman"/>
                <w:sz w:val="24"/>
                <w:szCs w:val="28"/>
                <w:lang w:val="ru-RU"/>
              </w:rPr>
            </w:pPr>
            <w:r w:rsidRPr="00235575">
              <w:rPr>
                <w:rFonts w:ascii="Times New Roman" w:hAnsi="Times New Roman" w:cs="Times New Roman"/>
                <w:sz w:val="24"/>
                <w:szCs w:val="28"/>
                <w:lang w:val="ru-RU"/>
              </w:rPr>
              <w:br/>
            </w:r>
          </w:p>
        </w:tc>
      </w:tr>
    </w:tbl>
    <w:p w14:paraId="1E3D58C1"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3282B14A"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2. Основная часть</w:t>
      </w:r>
    </w:p>
    <w:p w14:paraId="5AD8412B"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___________________________________________________________________________________________________________________________________________________________________________________________</w:t>
      </w:r>
    </w:p>
    <w:p w14:paraId="3548EDE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___________________________________ </w:t>
      </w:r>
      <w:r w:rsidRPr="00235575">
        <w:rPr>
          <w:rFonts w:ascii="Times New Roman" w:hAnsi="Times New Roman" w:cs="Times New Roman"/>
          <w:i/>
          <w:sz w:val="28"/>
          <w:szCs w:val="28"/>
          <w:lang w:val="ru-RU"/>
        </w:rPr>
        <w:t>(Краткое описание содержания</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программы мероприятия (формат, продолжительность мероприятия,</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 xml:space="preserve">состав приглашенных и прочая информация) </w:t>
      </w:r>
    </w:p>
    <w:p w14:paraId="49DC9F19"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________________________________________________________________</w:t>
      </w:r>
    </w:p>
    <w:p w14:paraId="2FD0618B"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_________________________________________________________________________________________________________________________________________ </w:t>
      </w:r>
      <w:r w:rsidRPr="00235575">
        <w:rPr>
          <w:rFonts w:ascii="Times New Roman" w:hAnsi="Times New Roman" w:cs="Times New Roman"/>
          <w:i/>
          <w:sz w:val="28"/>
          <w:szCs w:val="28"/>
          <w:lang w:val="ru-RU"/>
        </w:rPr>
        <w:t>(Описание опыта, полученного</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 xml:space="preserve">в результате мероприятия, его применимость в деятельности органа государственного аудита и финансового контроля) </w:t>
      </w:r>
    </w:p>
    <w:p w14:paraId="683AD4B4"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______________________________________________________________________________________________________________</w:t>
      </w:r>
    </w:p>
    <w:p w14:paraId="33FEFAF9"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_________________________________________________________________</w:t>
      </w:r>
    </w:p>
    <w:p w14:paraId="57EEE66A"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i/>
          <w:sz w:val="28"/>
          <w:szCs w:val="28"/>
          <w:lang w:val="ru-RU"/>
        </w:rPr>
        <w:t xml:space="preserve">(Достигнутые договоренности, принятые соглашения (при наличии) </w:t>
      </w:r>
    </w:p>
    <w:p w14:paraId="030A670C"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411FF879" w14:textId="77777777" w:rsidR="0066001C" w:rsidRPr="00235575" w:rsidRDefault="0066001C" w:rsidP="0066001C">
      <w:pPr>
        <w:spacing w:after="0" w:line="240" w:lineRule="auto"/>
        <w:contextualSpacing/>
        <w:jc w:val="center"/>
        <w:rPr>
          <w:rFonts w:ascii="Times New Roman" w:hAnsi="Times New Roman" w:cs="Times New Roman"/>
          <w:sz w:val="28"/>
          <w:szCs w:val="28"/>
          <w:lang w:val="ru-RU"/>
        </w:rPr>
      </w:pPr>
      <w:r w:rsidRPr="00235575">
        <w:rPr>
          <w:rFonts w:ascii="Times New Roman" w:hAnsi="Times New Roman" w:cs="Times New Roman"/>
          <w:sz w:val="28"/>
          <w:szCs w:val="28"/>
          <w:lang w:val="ru-RU"/>
        </w:rPr>
        <w:t>3. Заключение</w:t>
      </w:r>
    </w:p>
    <w:p w14:paraId="028C0DE2"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________________________________________________________________</w:t>
      </w:r>
      <w:r w:rsidRPr="00235575">
        <w:rPr>
          <w:rFonts w:ascii="Times New Roman" w:hAnsi="Times New Roman" w:cs="Times New Roman"/>
          <w:sz w:val="28"/>
          <w:szCs w:val="28"/>
          <w:lang w:val="ru-RU"/>
        </w:rPr>
        <w:br/>
        <w:t>______________________________________________________________</w:t>
      </w:r>
      <w:r w:rsidRPr="00235575">
        <w:rPr>
          <w:rFonts w:ascii="Times New Roman" w:hAnsi="Times New Roman" w:cs="Times New Roman"/>
          <w:sz w:val="28"/>
          <w:szCs w:val="28"/>
          <w:lang w:val="ru-RU"/>
        </w:rPr>
        <w:br/>
        <w:t>_________________________________________________________________</w:t>
      </w:r>
      <w:r w:rsidRPr="00235575">
        <w:rPr>
          <w:rFonts w:ascii="Times New Roman" w:hAnsi="Times New Roman" w:cs="Times New Roman"/>
          <w:sz w:val="28"/>
          <w:szCs w:val="28"/>
          <w:lang w:val="ru-RU"/>
        </w:rPr>
        <w:br/>
        <w:t xml:space="preserve"> _____________________________________ </w:t>
      </w:r>
      <w:r w:rsidRPr="00235575">
        <w:rPr>
          <w:rFonts w:ascii="Times New Roman" w:hAnsi="Times New Roman" w:cs="Times New Roman"/>
          <w:i/>
          <w:sz w:val="28"/>
          <w:szCs w:val="28"/>
          <w:lang w:val="ru-RU"/>
        </w:rPr>
        <w:t>(Конструктивные предложения</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(кратко, четко, ясно) по применению полученного опыта в</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 xml:space="preserve">деятельности органа государственного аудита и финансового контроля в соответствии с его целями и задачами) </w:t>
      </w:r>
    </w:p>
    <w:p w14:paraId="51FD4C0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7D597EFB"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_______________________________________________________________________________________</w:t>
      </w:r>
      <w:r w:rsidRPr="00235575">
        <w:rPr>
          <w:rFonts w:ascii="Times New Roman" w:hAnsi="Times New Roman" w:cs="Times New Roman"/>
          <w:sz w:val="28"/>
          <w:szCs w:val="28"/>
          <w:lang w:val="ru-RU"/>
        </w:rPr>
        <w:br/>
        <w:t>_________________________________________________________________</w:t>
      </w:r>
      <w:r w:rsidRPr="00235575">
        <w:rPr>
          <w:rFonts w:ascii="Times New Roman" w:hAnsi="Times New Roman" w:cs="Times New Roman"/>
          <w:sz w:val="28"/>
          <w:szCs w:val="28"/>
          <w:lang w:val="ru-RU"/>
        </w:rPr>
        <w:br/>
        <w:t xml:space="preserve"> ________________________ </w:t>
      </w:r>
      <w:r w:rsidRPr="00235575">
        <w:rPr>
          <w:rFonts w:ascii="Times New Roman" w:hAnsi="Times New Roman" w:cs="Times New Roman"/>
          <w:i/>
          <w:sz w:val="28"/>
          <w:szCs w:val="28"/>
          <w:lang w:val="ru-RU"/>
        </w:rPr>
        <w:t xml:space="preserve">(Другие предложения (кратко, четко, ясно) </w:t>
      </w:r>
    </w:p>
    <w:p w14:paraId="6D695200"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7C7BBCB6"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К отчету прилагаются:</w:t>
      </w:r>
    </w:p>
    <w:p w14:paraId="320395EB"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1._____________________________________________________________</w:t>
      </w:r>
    </w:p>
    <w:p w14:paraId="4E9B1F54"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2._____________________________________________________________</w:t>
      </w:r>
    </w:p>
    <w:p w14:paraId="300DB3E1"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3._____________________________________________________________</w:t>
      </w:r>
    </w:p>
    <w:p w14:paraId="18BA9AD4"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4._____________________________________________________________</w:t>
      </w:r>
    </w:p>
    <w:p w14:paraId="49D2738F"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5._____________________________________________________________</w:t>
      </w:r>
    </w:p>
    <w:p w14:paraId="29A805CC"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i/>
          <w:sz w:val="28"/>
          <w:szCs w:val="28"/>
          <w:lang w:val="ru-RU"/>
        </w:rPr>
        <w:t>(указать и приложить к отчету программу мероприятия, перечень</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собранных материалов, документы о результатах проведения мероприятия</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и подтверждающие факт участия в мероприятии (копию</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протокола/программы/повестки дня), а также другие документы и</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материалы о мероприятии, характеризующие содержание полученного</w:t>
      </w:r>
      <w:r w:rsidRPr="00235575">
        <w:rPr>
          <w:rFonts w:ascii="Times New Roman" w:hAnsi="Times New Roman" w:cs="Times New Roman"/>
          <w:sz w:val="28"/>
          <w:szCs w:val="28"/>
          <w:lang w:val="ru-RU"/>
        </w:rPr>
        <w:t xml:space="preserve"> </w:t>
      </w:r>
      <w:r w:rsidRPr="00235575">
        <w:rPr>
          <w:rFonts w:ascii="Times New Roman" w:hAnsi="Times New Roman" w:cs="Times New Roman"/>
          <w:i/>
          <w:sz w:val="28"/>
          <w:szCs w:val="28"/>
          <w:lang w:val="ru-RU"/>
        </w:rPr>
        <w:t>опыта)</w:t>
      </w:r>
    </w:p>
    <w:p w14:paraId="2DF33C93"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6767A898"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Отчет представил</w:t>
      </w:r>
    </w:p>
    <w:p w14:paraId="0EBBBD38"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____________________________________   ______________   __________</w:t>
      </w:r>
    </w:p>
    <w:p w14:paraId="5356B35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(Ф.И.О)                                                                 (должность)           (подпись) </w:t>
      </w:r>
    </w:p>
    <w:p w14:paraId="402AA13D"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«____»__________________20____год</w:t>
      </w:r>
    </w:p>
    <w:p w14:paraId="3E788770"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30F0AB34"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1BE4C9BA"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331BA443"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467960F3"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39893679"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5FFBA4E2"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53F165A4"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6ED521DC"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0180FA99"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4C1A74DB"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2E01D505"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1755EF7E" w14:textId="77777777" w:rsidR="0066001C" w:rsidRPr="00235575" w:rsidRDefault="0066001C" w:rsidP="0066001C">
      <w:pPr>
        <w:pStyle w:val="disclaimer"/>
        <w:spacing w:after="0" w:line="240" w:lineRule="auto"/>
        <w:contextualSpacing/>
        <w:jc w:val="left"/>
        <w:rPr>
          <w:rFonts w:ascii="Times New Roman" w:hAnsi="Times New Roman" w:cs="Times New Roman"/>
          <w:sz w:val="20"/>
          <w:szCs w:val="28"/>
          <w:lang w:val="ru-RU"/>
        </w:rPr>
      </w:pPr>
    </w:p>
    <w:p w14:paraId="2AB239CB" w14:textId="77777777" w:rsidR="0066001C" w:rsidRDefault="0066001C" w:rsidP="0028125B">
      <w:pPr>
        <w:spacing w:after="0" w:line="240" w:lineRule="auto"/>
        <w:ind w:firstLine="709"/>
        <w:contextualSpacing/>
        <w:jc w:val="both"/>
        <w:rPr>
          <w:rFonts w:ascii="Times New Roman" w:hAnsi="Times New Roman" w:cs="Times New Roman"/>
          <w:sz w:val="28"/>
          <w:szCs w:val="28"/>
          <w:lang w:val="ru-RU"/>
        </w:rPr>
      </w:pPr>
    </w:p>
    <w:p w14:paraId="2B1CE406" w14:textId="77777777" w:rsidR="0028125B" w:rsidRDefault="0028125B" w:rsidP="0028125B">
      <w:pPr>
        <w:spacing w:after="0" w:line="240" w:lineRule="auto"/>
        <w:ind w:firstLine="709"/>
        <w:contextualSpacing/>
        <w:jc w:val="both"/>
        <w:rPr>
          <w:rFonts w:ascii="Times New Roman" w:hAnsi="Times New Roman" w:cs="Times New Roman"/>
          <w:sz w:val="28"/>
          <w:szCs w:val="28"/>
          <w:lang w:val="ru-RU"/>
        </w:rPr>
      </w:pPr>
    </w:p>
    <w:p w14:paraId="59764F47" w14:textId="77777777" w:rsidR="0066001C" w:rsidRPr="00391761" w:rsidRDefault="0066001C">
      <w:pPr>
        <w:rPr>
          <w:rFonts w:ascii="Times New Roman" w:hAnsi="Times New Roman" w:cs="Times New Roman"/>
          <w:sz w:val="28"/>
          <w:szCs w:val="28"/>
          <w:lang w:val="ru-RU"/>
        </w:rPr>
        <w:sectPr w:rsidR="0066001C" w:rsidRPr="00391761" w:rsidSect="001A5FAB">
          <w:pgSz w:w="11906" w:h="16838"/>
          <w:pgMar w:top="1134" w:right="851" w:bottom="1134" w:left="1418" w:header="709" w:footer="709" w:gutter="0"/>
          <w:cols w:space="708"/>
          <w:titlePg/>
          <w:docGrid w:linePitch="360"/>
        </w:sectPr>
      </w:pPr>
    </w:p>
    <w:p w14:paraId="781BF561"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8"/>
          <w:szCs w:val="28"/>
          <w:lang w:val="ru-RU"/>
        </w:rPr>
      </w:pPr>
      <w:r w:rsidRPr="00235575">
        <w:rPr>
          <w:rFonts w:ascii="Times New Roman" w:hAnsi="Times New Roman" w:cs="Times New Roman"/>
          <w:sz w:val="28"/>
          <w:szCs w:val="28"/>
          <w:lang w:val="ru-RU"/>
        </w:rPr>
        <w:lastRenderedPageBreak/>
        <w:t>Приложение 1</w:t>
      </w:r>
      <w:r w:rsidRPr="00DE72BF">
        <w:rPr>
          <w:rFonts w:ascii="Times New Roman" w:hAnsi="Times New Roman" w:cs="Times New Roman"/>
          <w:sz w:val="28"/>
          <w:szCs w:val="28"/>
          <w:lang w:val="ru-RU"/>
        </w:rPr>
        <w:t>0</w:t>
      </w:r>
    </w:p>
    <w:p w14:paraId="63A18DE3"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47CD1CD9"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22D89371"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1A69B944" w14:textId="77777777" w:rsidR="00256066" w:rsidRDefault="0066001C" w:rsidP="0066001C">
      <w:pPr>
        <w:spacing w:after="0" w:line="240" w:lineRule="auto"/>
        <w:ind w:left="9912"/>
        <w:rPr>
          <w:rFonts w:ascii="Times New Roman" w:hAnsi="Times New Roman" w:cs="Times New Roman"/>
          <w:b/>
          <w:sz w:val="24"/>
          <w:szCs w:val="24"/>
          <w:lang w:val="kk-KZ"/>
        </w:rPr>
      </w:pPr>
      <w:bookmarkStart w:id="38" w:name="_Hlk145671650"/>
      <w:r w:rsidRPr="001873CA">
        <w:rPr>
          <w:rFonts w:ascii="Times New Roman" w:hAnsi="Times New Roman" w:cs="Times New Roman"/>
          <w:b/>
          <w:sz w:val="24"/>
          <w:szCs w:val="24"/>
          <w:lang w:val="kk-KZ"/>
        </w:rPr>
        <w:t xml:space="preserve">Руководитель аппарата ревизионной комиссии по области  Жетісу  </w:t>
      </w:r>
    </w:p>
    <w:p w14:paraId="699D0B06" w14:textId="7A41E76F" w:rsidR="0066001C" w:rsidRPr="001873CA" w:rsidRDefault="00256066" w:rsidP="0066001C">
      <w:pPr>
        <w:spacing w:after="0" w:line="240" w:lineRule="auto"/>
        <w:ind w:left="9912"/>
        <w:rPr>
          <w:rFonts w:ascii="Times New Roman" w:eastAsia="Times New Roman" w:hAnsi="Times New Roman" w:cs="Times New Roman"/>
          <w:b/>
          <w:sz w:val="24"/>
          <w:szCs w:val="24"/>
          <w:lang w:val="kk-KZ"/>
        </w:rPr>
      </w:pPr>
      <w:r>
        <w:rPr>
          <w:rFonts w:ascii="Times New Roman" w:hAnsi="Times New Roman" w:cs="Times New Roman"/>
          <w:b/>
          <w:sz w:val="24"/>
          <w:szCs w:val="24"/>
          <w:lang w:val="ru-RU"/>
        </w:rPr>
        <w:t xml:space="preserve">Ф.И.О.   </w:t>
      </w:r>
      <w:r w:rsidR="0066001C" w:rsidRPr="001873CA">
        <w:rPr>
          <w:rFonts w:ascii="Times New Roman" w:hAnsi="Times New Roman" w:cs="Times New Roman"/>
          <w:b/>
          <w:sz w:val="24"/>
          <w:szCs w:val="24"/>
          <w:lang w:val="kk-KZ"/>
        </w:rPr>
        <w:t xml:space="preserve"> ____________________</w:t>
      </w:r>
    </w:p>
    <w:p w14:paraId="48BCCF21" w14:textId="77777777" w:rsidR="0066001C" w:rsidRPr="001873CA" w:rsidRDefault="0066001C" w:rsidP="0066001C">
      <w:pPr>
        <w:spacing w:after="0" w:line="240" w:lineRule="auto"/>
        <w:jc w:val="center"/>
        <w:rPr>
          <w:rFonts w:ascii="Times New Roman" w:hAnsi="Times New Roman" w:cs="Times New Roman"/>
          <w:b/>
          <w:sz w:val="24"/>
          <w:szCs w:val="24"/>
          <w:lang w:val="kk-KZ"/>
        </w:rPr>
      </w:pPr>
    </w:p>
    <w:p w14:paraId="0E62F8B0" w14:textId="77777777" w:rsidR="0066001C" w:rsidRPr="001873CA" w:rsidRDefault="0066001C" w:rsidP="0066001C">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Учет рабочего времени</w:t>
      </w:r>
    </w:p>
    <w:p w14:paraId="05EB274C" w14:textId="77777777" w:rsidR="0066001C" w:rsidRPr="001873CA" w:rsidRDefault="0066001C" w:rsidP="0066001C">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работников ревизионной комиссии «___»___ _ _ _ _ 20 _ _ года__________</w:t>
      </w:r>
    </w:p>
    <w:p w14:paraId="294F3A4B" w14:textId="77777777" w:rsidR="0066001C" w:rsidRPr="001873CA" w:rsidRDefault="0066001C" w:rsidP="0066001C">
      <w:pPr>
        <w:spacing w:after="0" w:line="240" w:lineRule="auto"/>
        <w:jc w:val="center"/>
        <w:rPr>
          <w:rFonts w:ascii="Times New Roman" w:hAnsi="Times New Roman" w:cs="Times New Roman"/>
          <w:b/>
          <w:sz w:val="24"/>
          <w:szCs w:val="24"/>
          <w:lang w:val="kk-KZ"/>
        </w:rPr>
      </w:pPr>
    </w:p>
    <w:tbl>
      <w:tblPr>
        <w:tblW w:w="14250" w:type="dxa"/>
        <w:tblInd w:w="279" w:type="dxa"/>
        <w:tblLayout w:type="fixed"/>
        <w:tblLook w:val="04A0" w:firstRow="1" w:lastRow="0" w:firstColumn="1" w:lastColumn="0" w:noHBand="0" w:noVBand="1"/>
      </w:tblPr>
      <w:tblGrid>
        <w:gridCol w:w="694"/>
        <w:gridCol w:w="3874"/>
        <w:gridCol w:w="1663"/>
        <w:gridCol w:w="1663"/>
        <w:gridCol w:w="6356"/>
      </w:tblGrid>
      <w:tr w:rsidR="0066001C" w:rsidRPr="001873CA" w14:paraId="77424C54" w14:textId="77777777" w:rsidTr="004B6EF9">
        <w:trPr>
          <w:cantSplit/>
          <w:trHeight w:val="222"/>
        </w:trPr>
        <w:tc>
          <w:tcPr>
            <w:tcW w:w="694" w:type="dxa"/>
            <w:tcBorders>
              <w:top w:val="single" w:sz="4" w:space="0" w:color="auto"/>
              <w:left w:val="single" w:sz="4" w:space="0" w:color="auto"/>
              <w:bottom w:val="single" w:sz="4" w:space="0" w:color="auto"/>
              <w:right w:val="single" w:sz="4" w:space="0" w:color="auto"/>
            </w:tcBorders>
            <w:hideMark/>
          </w:tcPr>
          <w:p w14:paraId="5F7C251D" w14:textId="77777777" w:rsidR="0066001C" w:rsidRPr="001873CA" w:rsidRDefault="0066001C" w:rsidP="004B6EF9">
            <w:pPr>
              <w:tabs>
                <w:tab w:val="left" w:pos="-16"/>
              </w:tabs>
              <w:spacing w:after="0" w:line="240" w:lineRule="auto"/>
              <w:ind w:firstLine="90"/>
              <w:jc w:val="center"/>
              <w:rPr>
                <w:rFonts w:ascii="Times New Roman" w:hAnsi="Times New Roman" w:cs="Times New Roman"/>
                <w:b/>
                <w:sz w:val="24"/>
                <w:szCs w:val="24"/>
                <w:lang w:val="kk-KZ"/>
              </w:rPr>
            </w:pPr>
            <w:r w:rsidRPr="001873CA">
              <w:rPr>
                <w:rFonts w:ascii="Times New Roman" w:hAnsi="Times New Roman" w:cs="Times New Roman"/>
                <w:sz w:val="24"/>
                <w:szCs w:val="24"/>
                <w:lang w:val="kk-KZ"/>
              </w:rPr>
              <w:tab/>
              <w:t>№</w:t>
            </w:r>
          </w:p>
        </w:tc>
        <w:tc>
          <w:tcPr>
            <w:tcW w:w="3874" w:type="dxa"/>
            <w:tcBorders>
              <w:top w:val="single" w:sz="4" w:space="0" w:color="auto"/>
              <w:left w:val="single" w:sz="4" w:space="0" w:color="auto"/>
              <w:bottom w:val="single" w:sz="4" w:space="0" w:color="auto"/>
              <w:right w:val="single" w:sz="4" w:space="0" w:color="auto"/>
            </w:tcBorders>
            <w:hideMark/>
          </w:tcPr>
          <w:p w14:paraId="38A8A985"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Ф.И.О.</w:t>
            </w:r>
          </w:p>
        </w:tc>
        <w:tc>
          <w:tcPr>
            <w:tcW w:w="1663" w:type="dxa"/>
            <w:tcBorders>
              <w:top w:val="single" w:sz="4" w:space="0" w:color="auto"/>
              <w:left w:val="single" w:sz="4" w:space="0" w:color="auto"/>
              <w:bottom w:val="single" w:sz="4" w:space="0" w:color="auto"/>
              <w:right w:val="single" w:sz="4" w:space="0" w:color="auto"/>
            </w:tcBorders>
            <w:hideMark/>
          </w:tcPr>
          <w:p w14:paraId="397C20F1"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09-00</w:t>
            </w:r>
          </w:p>
        </w:tc>
        <w:tc>
          <w:tcPr>
            <w:tcW w:w="1663" w:type="dxa"/>
            <w:tcBorders>
              <w:top w:val="single" w:sz="4" w:space="0" w:color="auto"/>
              <w:left w:val="single" w:sz="4" w:space="0" w:color="auto"/>
              <w:bottom w:val="single" w:sz="4" w:space="0" w:color="auto"/>
              <w:right w:val="single" w:sz="4" w:space="0" w:color="auto"/>
            </w:tcBorders>
            <w:hideMark/>
          </w:tcPr>
          <w:p w14:paraId="6A089E48"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14-30</w:t>
            </w:r>
          </w:p>
        </w:tc>
        <w:tc>
          <w:tcPr>
            <w:tcW w:w="6356" w:type="dxa"/>
            <w:tcBorders>
              <w:top w:val="single" w:sz="4" w:space="0" w:color="auto"/>
              <w:left w:val="single" w:sz="4" w:space="0" w:color="auto"/>
              <w:bottom w:val="single" w:sz="4" w:space="0" w:color="auto"/>
              <w:right w:val="single" w:sz="4" w:space="0" w:color="auto"/>
            </w:tcBorders>
            <w:hideMark/>
          </w:tcPr>
          <w:p w14:paraId="67AD1D1A"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Примечание</w:t>
            </w:r>
          </w:p>
        </w:tc>
      </w:tr>
      <w:tr w:rsidR="0066001C" w:rsidRPr="00391761" w14:paraId="068E894A"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45772335"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Отдел административно - правового обеспечения и контроля качества</w:t>
            </w:r>
          </w:p>
        </w:tc>
      </w:tr>
      <w:tr w:rsidR="0066001C" w:rsidRPr="001873CA" w14:paraId="14141F39"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253597FA"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w:t>
            </w:r>
            <w:r w:rsidRPr="001873CA">
              <w:rPr>
                <w:rFonts w:ascii="Times New Roman" w:hAnsi="Times New Roman" w:cs="Times New Roman"/>
                <w:b/>
                <w:sz w:val="24"/>
                <w:szCs w:val="24"/>
                <w:lang w:val="kk-KZ"/>
              </w:rPr>
              <w:t>*</w:t>
            </w:r>
          </w:p>
        </w:tc>
      </w:tr>
      <w:tr w:rsidR="0066001C" w:rsidRPr="001873CA" w14:paraId="109D021D" w14:textId="77777777" w:rsidTr="004B6EF9">
        <w:trPr>
          <w:trHeight w:val="125"/>
        </w:trPr>
        <w:tc>
          <w:tcPr>
            <w:tcW w:w="694" w:type="dxa"/>
            <w:tcBorders>
              <w:top w:val="single" w:sz="4" w:space="0" w:color="auto"/>
              <w:left w:val="single" w:sz="4" w:space="0" w:color="auto"/>
              <w:bottom w:val="single" w:sz="4" w:space="0" w:color="auto"/>
              <w:right w:val="single" w:sz="4" w:space="0" w:color="auto"/>
            </w:tcBorders>
            <w:hideMark/>
          </w:tcPr>
          <w:p w14:paraId="62FE9988"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5C54EFB7"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17D1C3E"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7B14B6A"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7A719FE" w14:textId="77777777" w:rsidR="0066001C" w:rsidRPr="001873CA" w:rsidRDefault="0066001C" w:rsidP="004B6EF9">
            <w:pPr>
              <w:spacing w:after="0" w:line="240" w:lineRule="auto"/>
              <w:rPr>
                <w:rFonts w:ascii="Times New Roman" w:hAnsi="Times New Roman" w:cs="Times New Roman"/>
                <w:iCs/>
                <w:sz w:val="24"/>
                <w:szCs w:val="24"/>
                <w:lang w:val="kk-KZ"/>
              </w:rPr>
            </w:pPr>
          </w:p>
        </w:tc>
      </w:tr>
      <w:tr w:rsidR="0066001C" w:rsidRPr="001873CA" w14:paraId="6C14CF44"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7266C808"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бухгалтер </w:t>
            </w:r>
            <w:r w:rsidRPr="001873CA">
              <w:rPr>
                <w:rFonts w:ascii="Times New Roman" w:hAnsi="Times New Roman" w:cs="Times New Roman"/>
                <w:b/>
                <w:sz w:val="24"/>
                <w:szCs w:val="24"/>
                <w:lang w:val="kk-KZ"/>
              </w:rPr>
              <w:t>*</w:t>
            </w:r>
          </w:p>
        </w:tc>
      </w:tr>
      <w:tr w:rsidR="0066001C" w:rsidRPr="001873CA" w14:paraId="2CF4000E" w14:textId="77777777" w:rsidTr="004B6EF9">
        <w:trPr>
          <w:trHeight w:val="174"/>
        </w:trPr>
        <w:tc>
          <w:tcPr>
            <w:tcW w:w="694" w:type="dxa"/>
            <w:tcBorders>
              <w:top w:val="single" w:sz="4" w:space="0" w:color="auto"/>
              <w:left w:val="single" w:sz="4" w:space="0" w:color="auto"/>
              <w:bottom w:val="single" w:sz="4" w:space="0" w:color="auto"/>
              <w:right w:val="single" w:sz="4" w:space="0" w:color="auto"/>
            </w:tcBorders>
            <w:hideMark/>
          </w:tcPr>
          <w:p w14:paraId="75606759"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0E69C715"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B072CF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D542239"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FB1A42D"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15F90CF7"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27B2EB49"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Главный специалист - юрист</w:t>
            </w:r>
            <w:r w:rsidRPr="001873CA">
              <w:rPr>
                <w:rFonts w:ascii="Times New Roman" w:hAnsi="Times New Roman" w:cs="Times New Roman"/>
                <w:b/>
                <w:sz w:val="24"/>
                <w:szCs w:val="24"/>
                <w:lang w:val="kk-KZ"/>
              </w:rPr>
              <w:t>*</w:t>
            </w:r>
          </w:p>
        </w:tc>
      </w:tr>
      <w:tr w:rsidR="0066001C" w:rsidRPr="001873CA" w14:paraId="461FA187" w14:textId="77777777" w:rsidTr="004B6EF9">
        <w:trPr>
          <w:trHeight w:val="125"/>
        </w:trPr>
        <w:tc>
          <w:tcPr>
            <w:tcW w:w="694" w:type="dxa"/>
            <w:tcBorders>
              <w:top w:val="single" w:sz="4" w:space="0" w:color="auto"/>
              <w:left w:val="single" w:sz="4" w:space="0" w:color="auto"/>
              <w:bottom w:val="single" w:sz="4" w:space="0" w:color="auto"/>
              <w:right w:val="single" w:sz="4" w:space="0" w:color="auto"/>
            </w:tcBorders>
            <w:hideMark/>
          </w:tcPr>
          <w:p w14:paraId="0E73111D"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6F642D8B"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1342D8C"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9C43E08"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88CA194"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664DA33D"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46848E23"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эксперт </w:t>
            </w:r>
            <w:r w:rsidRPr="001873CA">
              <w:rPr>
                <w:rFonts w:ascii="Times New Roman" w:hAnsi="Times New Roman" w:cs="Times New Roman"/>
                <w:b/>
                <w:sz w:val="24"/>
                <w:szCs w:val="24"/>
                <w:lang w:val="kk-KZ"/>
              </w:rPr>
              <w:t>*</w:t>
            </w:r>
          </w:p>
        </w:tc>
      </w:tr>
      <w:tr w:rsidR="0066001C" w:rsidRPr="001873CA" w14:paraId="740B86AD" w14:textId="77777777" w:rsidTr="004B6EF9">
        <w:trPr>
          <w:trHeight w:val="156"/>
        </w:trPr>
        <w:tc>
          <w:tcPr>
            <w:tcW w:w="694" w:type="dxa"/>
            <w:tcBorders>
              <w:top w:val="single" w:sz="4" w:space="0" w:color="auto"/>
              <w:left w:val="single" w:sz="4" w:space="0" w:color="auto"/>
              <w:bottom w:val="single" w:sz="4" w:space="0" w:color="auto"/>
              <w:right w:val="single" w:sz="4" w:space="0" w:color="auto"/>
            </w:tcBorders>
            <w:hideMark/>
          </w:tcPr>
          <w:p w14:paraId="4B7C42C9"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rPr>
              <w:t>4</w:t>
            </w:r>
            <w:r w:rsidRPr="001873CA">
              <w:rPr>
                <w:rFonts w:ascii="Times New Roman" w:hAnsi="Times New Roman" w:cs="Times New Roman"/>
                <w:sz w:val="24"/>
                <w:szCs w:val="24"/>
                <w:lang w:val="kk-KZ"/>
              </w:rPr>
              <w:t>.</w:t>
            </w:r>
          </w:p>
        </w:tc>
        <w:tc>
          <w:tcPr>
            <w:tcW w:w="3874" w:type="dxa"/>
            <w:tcBorders>
              <w:top w:val="single" w:sz="4" w:space="0" w:color="auto"/>
              <w:left w:val="single" w:sz="4" w:space="0" w:color="auto"/>
              <w:bottom w:val="single" w:sz="4" w:space="0" w:color="auto"/>
              <w:right w:val="single" w:sz="4" w:space="0" w:color="auto"/>
            </w:tcBorders>
          </w:tcPr>
          <w:p w14:paraId="791AFADF"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B1745C2"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6DBE9FB"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DAC3F77"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5960A7C6"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793AA1DE"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Служба управления персоналом *</w:t>
            </w:r>
          </w:p>
        </w:tc>
      </w:tr>
      <w:tr w:rsidR="0066001C" w:rsidRPr="001873CA" w14:paraId="6DDBA0F5"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6C1146F2"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службы  </w:t>
            </w:r>
            <w:r w:rsidRPr="001873CA">
              <w:rPr>
                <w:rFonts w:ascii="Times New Roman" w:hAnsi="Times New Roman" w:cs="Times New Roman"/>
                <w:b/>
                <w:sz w:val="24"/>
                <w:szCs w:val="24"/>
                <w:lang w:val="kk-KZ"/>
              </w:rPr>
              <w:t>*</w:t>
            </w:r>
          </w:p>
        </w:tc>
      </w:tr>
      <w:tr w:rsidR="0066001C" w:rsidRPr="001873CA" w14:paraId="567346FC" w14:textId="77777777" w:rsidTr="004B6EF9">
        <w:trPr>
          <w:trHeight w:val="125"/>
        </w:trPr>
        <w:tc>
          <w:tcPr>
            <w:tcW w:w="694" w:type="dxa"/>
            <w:tcBorders>
              <w:top w:val="single" w:sz="4" w:space="0" w:color="auto"/>
              <w:left w:val="single" w:sz="4" w:space="0" w:color="auto"/>
              <w:bottom w:val="single" w:sz="4" w:space="0" w:color="auto"/>
              <w:right w:val="single" w:sz="4" w:space="0" w:color="auto"/>
            </w:tcBorders>
            <w:hideMark/>
          </w:tcPr>
          <w:p w14:paraId="1DBAB857"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1F3E9349"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EA51B68"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192DFC"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4060824"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3807A397"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1F771FB2"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Ведущий специалист </w:t>
            </w:r>
            <w:r w:rsidRPr="001873CA">
              <w:rPr>
                <w:rFonts w:ascii="Times New Roman" w:hAnsi="Times New Roman" w:cs="Times New Roman"/>
                <w:b/>
                <w:sz w:val="24"/>
                <w:szCs w:val="24"/>
                <w:lang w:val="kk-KZ"/>
              </w:rPr>
              <w:t>*</w:t>
            </w:r>
          </w:p>
        </w:tc>
      </w:tr>
      <w:tr w:rsidR="0066001C" w:rsidRPr="001873CA" w14:paraId="09DC8B9F" w14:textId="77777777" w:rsidTr="004B6EF9">
        <w:trPr>
          <w:trHeight w:val="125"/>
        </w:trPr>
        <w:tc>
          <w:tcPr>
            <w:tcW w:w="694" w:type="dxa"/>
            <w:tcBorders>
              <w:top w:val="single" w:sz="4" w:space="0" w:color="auto"/>
              <w:left w:val="single" w:sz="4" w:space="0" w:color="auto"/>
              <w:bottom w:val="single" w:sz="4" w:space="0" w:color="auto"/>
              <w:right w:val="single" w:sz="4" w:space="0" w:color="auto"/>
            </w:tcBorders>
            <w:hideMark/>
          </w:tcPr>
          <w:p w14:paraId="181BACFA"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78C7B37B"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03D6C86"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F79077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11FBE84"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391761" w14:paraId="2BFEA35F" w14:textId="77777777" w:rsidTr="004B6EF9">
        <w:trPr>
          <w:cantSplit/>
          <w:trHeight w:val="190"/>
        </w:trPr>
        <w:tc>
          <w:tcPr>
            <w:tcW w:w="14250" w:type="dxa"/>
            <w:gridSpan w:val="5"/>
            <w:tcBorders>
              <w:top w:val="single" w:sz="4" w:space="0" w:color="auto"/>
              <w:left w:val="single" w:sz="4" w:space="0" w:color="auto"/>
              <w:bottom w:val="single" w:sz="4" w:space="0" w:color="auto"/>
              <w:right w:val="single" w:sz="4" w:space="0" w:color="auto"/>
            </w:tcBorders>
            <w:hideMark/>
          </w:tcPr>
          <w:p w14:paraId="6CE5190B"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Отдел планирования, анализа  и отчетности *</w:t>
            </w:r>
          </w:p>
        </w:tc>
      </w:tr>
      <w:tr w:rsidR="0066001C" w:rsidRPr="001873CA" w14:paraId="1FA2858F" w14:textId="77777777" w:rsidTr="004B6EF9">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62CE4E66"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w:t>
            </w:r>
            <w:r w:rsidRPr="001873CA">
              <w:rPr>
                <w:rFonts w:ascii="Times New Roman" w:hAnsi="Times New Roman" w:cs="Times New Roman"/>
                <w:b/>
                <w:sz w:val="24"/>
                <w:szCs w:val="24"/>
                <w:lang w:val="kk-KZ"/>
              </w:rPr>
              <w:t>*</w:t>
            </w:r>
          </w:p>
        </w:tc>
      </w:tr>
      <w:tr w:rsidR="0066001C" w:rsidRPr="001873CA" w14:paraId="5096C0B6" w14:textId="77777777" w:rsidTr="004B6EF9">
        <w:trPr>
          <w:trHeight w:val="181"/>
        </w:trPr>
        <w:tc>
          <w:tcPr>
            <w:tcW w:w="694" w:type="dxa"/>
            <w:tcBorders>
              <w:top w:val="single" w:sz="4" w:space="0" w:color="auto"/>
              <w:left w:val="single" w:sz="4" w:space="0" w:color="auto"/>
              <w:bottom w:val="single" w:sz="4" w:space="0" w:color="auto"/>
              <w:right w:val="single" w:sz="4" w:space="0" w:color="auto"/>
            </w:tcBorders>
            <w:hideMark/>
          </w:tcPr>
          <w:p w14:paraId="38EA8502"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17FD7133"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0EC7256"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9EB5204"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3B6383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r>
      <w:tr w:rsidR="0066001C" w:rsidRPr="001873CA" w14:paraId="412AB847" w14:textId="77777777" w:rsidTr="004B6EF9">
        <w:trPr>
          <w:trHeight w:val="185"/>
        </w:trPr>
        <w:tc>
          <w:tcPr>
            <w:tcW w:w="14250" w:type="dxa"/>
            <w:gridSpan w:val="5"/>
            <w:tcBorders>
              <w:top w:val="single" w:sz="4" w:space="0" w:color="auto"/>
              <w:left w:val="single" w:sz="4" w:space="0" w:color="auto"/>
              <w:bottom w:val="single" w:sz="4" w:space="0" w:color="auto"/>
              <w:right w:val="single" w:sz="4" w:space="0" w:color="auto"/>
            </w:tcBorders>
            <w:hideMark/>
          </w:tcPr>
          <w:p w14:paraId="426BEB32"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w:t>
            </w:r>
            <w:r w:rsidRPr="001873CA">
              <w:rPr>
                <w:rFonts w:ascii="Times New Roman" w:hAnsi="Times New Roman" w:cs="Times New Roman"/>
                <w:b/>
                <w:sz w:val="24"/>
                <w:szCs w:val="24"/>
                <w:lang w:val="kk-KZ"/>
              </w:rPr>
              <w:t>*</w:t>
            </w:r>
          </w:p>
        </w:tc>
      </w:tr>
      <w:tr w:rsidR="0066001C" w:rsidRPr="001873CA" w14:paraId="37DBE3DC" w14:textId="77777777" w:rsidTr="004B6EF9">
        <w:trPr>
          <w:trHeight w:val="185"/>
        </w:trPr>
        <w:tc>
          <w:tcPr>
            <w:tcW w:w="694" w:type="dxa"/>
            <w:tcBorders>
              <w:top w:val="single" w:sz="4" w:space="0" w:color="auto"/>
              <w:left w:val="single" w:sz="4" w:space="0" w:color="auto"/>
              <w:bottom w:val="single" w:sz="4" w:space="0" w:color="auto"/>
              <w:right w:val="single" w:sz="4" w:space="0" w:color="auto"/>
            </w:tcBorders>
            <w:hideMark/>
          </w:tcPr>
          <w:p w14:paraId="1EEC50D7"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6AE601CC"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4DFEA12"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D236ADC"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2C76E37" w14:textId="77777777" w:rsidR="0066001C" w:rsidRPr="001873CA" w:rsidRDefault="0066001C" w:rsidP="004B6EF9">
            <w:pPr>
              <w:spacing w:after="0" w:line="240" w:lineRule="auto"/>
              <w:rPr>
                <w:rFonts w:ascii="Times New Roman" w:hAnsi="Times New Roman" w:cs="Times New Roman"/>
                <w:sz w:val="24"/>
                <w:szCs w:val="24"/>
              </w:rPr>
            </w:pPr>
          </w:p>
        </w:tc>
      </w:tr>
      <w:tr w:rsidR="0066001C" w:rsidRPr="001873CA" w14:paraId="2722F18A" w14:textId="77777777" w:rsidTr="004B6EF9">
        <w:trPr>
          <w:trHeight w:val="185"/>
        </w:trPr>
        <w:tc>
          <w:tcPr>
            <w:tcW w:w="694" w:type="dxa"/>
            <w:tcBorders>
              <w:top w:val="single" w:sz="4" w:space="0" w:color="auto"/>
              <w:left w:val="single" w:sz="4" w:space="0" w:color="auto"/>
              <w:bottom w:val="single" w:sz="4" w:space="0" w:color="auto"/>
              <w:right w:val="single" w:sz="4" w:space="0" w:color="auto"/>
            </w:tcBorders>
            <w:hideMark/>
          </w:tcPr>
          <w:p w14:paraId="09C14B64"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lastRenderedPageBreak/>
              <w:t>3.</w:t>
            </w:r>
          </w:p>
        </w:tc>
        <w:tc>
          <w:tcPr>
            <w:tcW w:w="3874" w:type="dxa"/>
            <w:tcBorders>
              <w:top w:val="single" w:sz="4" w:space="0" w:color="auto"/>
              <w:left w:val="single" w:sz="4" w:space="0" w:color="auto"/>
              <w:bottom w:val="single" w:sz="4" w:space="0" w:color="auto"/>
              <w:right w:val="single" w:sz="4" w:space="0" w:color="auto"/>
            </w:tcBorders>
          </w:tcPr>
          <w:p w14:paraId="5775E4FD"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0DE9773"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664F2F0"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9C8CB0F"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45C66621" w14:textId="77777777" w:rsidTr="004B6EF9">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029914FA"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№1*</w:t>
            </w:r>
          </w:p>
        </w:tc>
      </w:tr>
      <w:tr w:rsidR="0066001C" w:rsidRPr="001873CA" w14:paraId="70C84377" w14:textId="77777777" w:rsidTr="004B6EF9">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6748D961"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10E8886B" w14:textId="77777777" w:rsidTr="004B6EF9">
        <w:trPr>
          <w:trHeight w:val="135"/>
        </w:trPr>
        <w:tc>
          <w:tcPr>
            <w:tcW w:w="694" w:type="dxa"/>
            <w:tcBorders>
              <w:top w:val="single" w:sz="4" w:space="0" w:color="auto"/>
              <w:left w:val="single" w:sz="4" w:space="0" w:color="auto"/>
              <w:bottom w:val="single" w:sz="4" w:space="0" w:color="auto"/>
              <w:right w:val="single" w:sz="4" w:space="0" w:color="auto"/>
            </w:tcBorders>
            <w:hideMark/>
          </w:tcPr>
          <w:p w14:paraId="4DD11548"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692A381B"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3B7528E"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AE6D6E4"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4CEE9B5"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238CDA95" w14:textId="77777777" w:rsidTr="004B6EF9">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43C6252C"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инспектор - государственный аудитор </w:t>
            </w:r>
            <w:r w:rsidRPr="001873CA">
              <w:rPr>
                <w:rFonts w:ascii="Times New Roman" w:hAnsi="Times New Roman" w:cs="Times New Roman"/>
                <w:b/>
                <w:sz w:val="24"/>
                <w:szCs w:val="24"/>
                <w:lang w:val="kk-KZ"/>
              </w:rPr>
              <w:t>*</w:t>
            </w:r>
          </w:p>
        </w:tc>
      </w:tr>
      <w:tr w:rsidR="0066001C" w:rsidRPr="001873CA" w14:paraId="38E15E10" w14:textId="77777777" w:rsidTr="004B6EF9">
        <w:trPr>
          <w:trHeight w:val="135"/>
        </w:trPr>
        <w:tc>
          <w:tcPr>
            <w:tcW w:w="694" w:type="dxa"/>
            <w:tcBorders>
              <w:top w:val="single" w:sz="4" w:space="0" w:color="auto"/>
              <w:left w:val="single" w:sz="4" w:space="0" w:color="auto"/>
              <w:bottom w:val="single" w:sz="4" w:space="0" w:color="auto"/>
              <w:right w:val="single" w:sz="4" w:space="0" w:color="auto"/>
            </w:tcBorders>
            <w:hideMark/>
          </w:tcPr>
          <w:p w14:paraId="6DAA588C"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3B13EB92"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6410B7F"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862B73F"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1C9087"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61DDF844" w14:textId="77777777" w:rsidTr="004B6EF9">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38E26F8B"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287636F5" w14:textId="77777777" w:rsidTr="004B6EF9">
        <w:trPr>
          <w:trHeight w:val="111"/>
        </w:trPr>
        <w:tc>
          <w:tcPr>
            <w:tcW w:w="694" w:type="dxa"/>
            <w:tcBorders>
              <w:top w:val="single" w:sz="4" w:space="0" w:color="auto"/>
              <w:left w:val="single" w:sz="4" w:space="0" w:color="auto"/>
              <w:bottom w:val="single" w:sz="4" w:space="0" w:color="auto"/>
              <w:right w:val="single" w:sz="4" w:space="0" w:color="auto"/>
            </w:tcBorders>
            <w:hideMark/>
          </w:tcPr>
          <w:p w14:paraId="1B8A4191"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22020AA1"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35E89BF"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CD7344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6FCB9F2"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2DD073DE" w14:textId="77777777" w:rsidTr="004B6EF9">
        <w:trPr>
          <w:trHeight w:val="111"/>
        </w:trPr>
        <w:tc>
          <w:tcPr>
            <w:tcW w:w="694" w:type="dxa"/>
            <w:tcBorders>
              <w:top w:val="single" w:sz="4" w:space="0" w:color="auto"/>
              <w:left w:val="single" w:sz="4" w:space="0" w:color="auto"/>
              <w:bottom w:val="single" w:sz="4" w:space="0" w:color="auto"/>
              <w:right w:val="single" w:sz="4" w:space="0" w:color="auto"/>
            </w:tcBorders>
            <w:hideMark/>
          </w:tcPr>
          <w:p w14:paraId="5A2717C4"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w:t>
            </w:r>
          </w:p>
        </w:tc>
        <w:tc>
          <w:tcPr>
            <w:tcW w:w="3874" w:type="dxa"/>
            <w:tcBorders>
              <w:top w:val="single" w:sz="4" w:space="0" w:color="auto"/>
              <w:left w:val="single" w:sz="4" w:space="0" w:color="auto"/>
              <w:bottom w:val="single" w:sz="4" w:space="0" w:color="auto"/>
              <w:right w:val="single" w:sz="4" w:space="0" w:color="auto"/>
            </w:tcBorders>
            <w:hideMark/>
          </w:tcPr>
          <w:p w14:paraId="28C78DFA" w14:textId="77777777" w:rsidR="0066001C" w:rsidRPr="001873CA" w:rsidRDefault="0066001C" w:rsidP="004B6EF9">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Ф.И.О.</w:t>
            </w:r>
          </w:p>
        </w:tc>
        <w:tc>
          <w:tcPr>
            <w:tcW w:w="1663" w:type="dxa"/>
            <w:tcBorders>
              <w:top w:val="single" w:sz="4" w:space="0" w:color="auto"/>
              <w:left w:val="single" w:sz="4" w:space="0" w:color="auto"/>
              <w:bottom w:val="single" w:sz="4" w:space="0" w:color="auto"/>
              <w:right w:val="single" w:sz="4" w:space="0" w:color="auto"/>
            </w:tcBorders>
            <w:hideMark/>
          </w:tcPr>
          <w:p w14:paraId="0A9E6626"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09-00</w:t>
            </w:r>
          </w:p>
        </w:tc>
        <w:tc>
          <w:tcPr>
            <w:tcW w:w="1663" w:type="dxa"/>
            <w:tcBorders>
              <w:top w:val="single" w:sz="4" w:space="0" w:color="auto"/>
              <w:left w:val="single" w:sz="4" w:space="0" w:color="auto"/>
              <w:bottom w:val="single" w:sz="4" w:space="0" w:color="auto"/>
              <w:right w:val="single" w:sz="4" w:space="0" w:color="auto"/>
            </w:tcBorders>
            <w:hideMark/>
          </w:tcPr>
          <w:p w14:paraId="79C1675D"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14-30</w:t>
            </w:r>
          </w:p>
        </w:tc>
        <w:tc>
          <w:tcPr>
            <w:tcW w:w="6356" w:type="dxa"/>
            <w:tcBorders>
              <w:top w:val="single" w:sz="4" w:space="0" w:color="auto"/>
              <w:left w:val="single" w:sz="4" w:space="0" w:color="auto"/>
              <w:bottom w:val="single" w:sz="4" w:space="0" w:color="auto"/>
              <w:right w:val="single" w:sz="4" w:space="0" w:color="auto"/>
            </w:tcBorders>
            <w:hideMark/>
          </w:tcPr>
          <w:p w14:paraId="0BA75765"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Примечание</w:t>
            </w:r>
          </w:p>
        </w:tc>
      </w:tr>
      <w:tr w:rsidR="0066001C" w:rsidRPr="001873CA" w14:paraId="7A060AB2" w14:textId="77777777" w:rsidTr="004B6EF9">
        <w:trPr>
          <w:trHeight w:val="238"/>
        </w:trPr>
        <w:tc>
          <w:tcPr>
            <w:tcW w:w="14250" w:type="dxa"/>
            <w:gridSpan w:val="5"/>
            <w:tcBorders>
              <w:top w:val="single" w:sz="4" w:space="0" w:color="auto"/>
              <w:left w:val="single" w:sz="4" w:space="0" w:color="auto"/>
              <w:bottom w:val="single" w:sz="4" w:space="0" w:color="auto"/>
              <w:right w:val="single" w:sz="4" w:space="0" w:color="auto"/>
            </w:tcBorders>
            <w:hideMark/>
          </w:tcPr>
          <w:p w14:paraId="30F9CBA3"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17A18931" w14:textId="77777777" w:rsidTr="004B6EF9">
        <w:trPr>
          <w:trHeight w:val="149"/>
        </w:trPr>
        <w:tc>
          <w:tcPr>
            <w:tcW w:w="694" w:type="dxa"/>
            <w:tcBorders>
              <w:top w:val="single" w:sz="4" w:space="0" w:color="auto"/>
              <w:left w:val="single" w:sz="4" w:space="0" w:color="auto"/>
              <w:bottom w:val="single" w:sz="4" w:space="0" w:color="auto"/>
              <w:right w:val="single" w:sz="4" w:space="0" w:color="auto"/>
            </w:tcBorders>
            <w:hideMark/>
          </w:tcPr>
          <w:p w14:paraId="54D550BD"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16874917"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0BB67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630B01"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5AA0C29"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7450EA90" w14:textId="77777777" w:rsidTr="004B6EF9">
        <w:trPr>
          <w:trHeight w:val="139"/>
        </w:trPr>
        <w:tc>
          <w:tcPr>
            <w:tcW w:w="14250" w:type="dxa"/>
            <w:gridSpan w:val="5"/>
            <w:tcBorders>
              <w:top w:val="single" w:sz="4" w:space="0" w:color="auto"/>
              <w:left w:val="single" w:sz="4" w:space="0" w:color="auto"/>
              <w:bottom w:val="single" w:sz="4" w:space="0" w:color="auto"/>
              <w:right w:val="single" w:sz="4" w:space="0" w:color="auto"/>
            </w:tcBorders>
            <w:hideMark/>
          </w:tcPr>
          <w:p w14:paraId="2B18DFDD"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 xml:space="preserve"> Отдел государственного аудита №2 *</w:t>
            </w:r>
          </w:p>
        </w:tc>
      </w:tr>
      <w:tr w:rsidR="0066001C" w:rsidRPr="001873CA" w14:paraId="3CE6EF3D" w14:textId="77777777" w:rsidTr="004B6EF9">
        <w:trPr>
          <w:trHeight w:val="139"/>
        </w:trPr>
        <w:tc>
          <w:tcPr>
            <w:tcW w:w="14250" w:type="dxa"/>
            <w:gridSpan w:val="5"/>
            <w:tcBorders>
              <w:top w:val="single" w:sz="4" w:space="0" w:color="auto"/>
              <w:left w:val="single" w:sz="4" w:space="0" w:color="auto"/>
              <w:bottom w:val="single" w:sz="4" w:space="0" w:color="auto"/>
              <w:right w:val="single" w:sz="4" w:space="0" w:color="auto"/>
            </w:tcBorders>
            <w:hideMark/>
          </w:tcPr>
          <w:p w14:paraId="5F4388E0"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484F0ED1" w14:textId="77777777" w:rsidTr="004B6EF9">
        <w:trPr>
          <w:trHeight w:val="217"/>
        </w:trPr>
        <w:tc>
          <w:tcPr>
            <w:tcW w:w="694" w:type="dxa"/>
            <w:tcBorders>
              <w:top w:val="single" w:sz="4" w:space="0" w:color="auto"/>
              <w:left w:val="single" w:sz="4" w:space="0" w:color="auto"/>
              <w:bottom w:val="single" w:sz="4" w:space="0" w:color="auto"/>
              <w:right w:val="single" w:sz="4" w:space="0" w:color="auto"/>
            </w:tcBorders>
            <w:hideMark/>
          </w:tcPr>
          <w:p w14:paraId="0274C64A"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54E7B12A"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7847F8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11C9A9C"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1641A3B"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1F2500B0" w14:textId="77777777" w:rsidTr="004B6EF9">
        <w:trPr>
          <w:trHeight w:val="179"/>
        </w:trPr>
        <w:tc>
          <w:tcPr>
            <w:tcW w:w="14250" w:type="dxa"/>
            <w:gridSpan w:val="5"/>
            <w:tcBorders>
              <w:top w:val="single" w:sz="4" w:space="0" w:color="auto"/>
              <w:left w:val="single" w:sz="4" w:space="0" w:color="auto"/>
              <w:bottom w:val="single" w:sz="4" w:space="0" w:color="auto"/>
              <w:right w:val="single" w:sz="4" w:space="0" w:color="auto"/>
            </w:tcBorders>
            <w:hideMark/>
          </w:tcPr>
          <w:p w14:paraId="1BF84969"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6FD7F4A3" w14:textId="77777777" w:rsidTr="004B6EF9">
        <w:trPr>
          <w:trHeight w:val="179"/>
        </w:trPr>
        <w:tc>
          <w:tcPr>
            <w:tcW w:w="694" w:type="dxa"/>
            <w:tcBorders>
              <w:top w:val="single" w:sz="4" w:space="0" w:color="auto"/>
              <w:left w:val="single" w:sz="4" w:space="0" w:color="auto"/>
              <w:bottom w:val="single" w:sz="4" w:space="0" w:color="auto"/>
              <w:right w:val="single" w:sz="4" w:space="0" w:color="auto"/>
            </w:tcBorders>
            <w:hideMark/>
          </w:tcPr>
          <w:p w14:paraId="6998149C"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0A5B991D"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70DAB59"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2736FEA"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1994425" w14:textId="77777777" w:rsidR="0066001C" w:rsidRPr="001873CA" w:rsidRDefault="0066001C" w:rsidP="004B6EF9">
            <w:pPr>
              <w:spacing w:after="0" w:line="240" w:lineRule="auto"/>
              <w:rPr>
                <w:rFonts w:ascii="Times New Roman" w:hAnsi="Times New Roman" w:cs="Times New Roman"/>
                <w:iCs/>
                <w:sz w:val="24"/>
                <w:szCs w:val="24"/>
                <w:lang w:val="kk-KZ"/>
              </w:rPr>
            </w:pPr>
          </w:p>
        </w:tc>
      </w:tr>
      <w:tr w:rsidR="0066001C" w:rsidRPr="001873CA" w14:paraId="5162557C" w14:textId="77777777" w:rsidTr="004B6EF9">
        <w:trPr>
          <w:trHeight w:val="233"/>
        </w:trPr>
        <w:tc>
          <w:tcPr>
            <w:tcW w:w="14250" w:type="dxa"/>
            <w:gridSpan w:val="5"/>
            <w:tcBorders>
              <w:top w:val="single" w:sz="4" w:space="0" w:color="auto"/>
              <w:left w:val="single" w:sz="4" w:space="0" w:color="auto"/>
              <w:bottom w:val="single" w:sz="4" w:space="0" w:color="auto"/>
              <w:right w:val="single" w:sz="4" w:space="0" w:color="auto"/>
            </w:tcBorders>
            <w:hideMark/>
          </w:tcPr>
          <w:p w14:paraId="4AD11012"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186CCF83" w14:textId="77777777" w:rsidTr="004B6EF9">
        <w:trPr>
          <w:trHeight w:val="73"/>
        </w:trPr>
        <w:tc>
          <w:tcPr>
            <w:tcW w:w="694" w:type="dxa"/>
            <w:tcBorders>
              <w:top w:val="single" w:sz="4" w:space="0" w:color="auto"/>
              <w:left w:val="single" w:sz="4" w:space="0" w:color="auto"/>
              <w:bottom w:val="single" w:sz="4" w:space="0" w:color="auto"/>
              <w:right w:val="single" w:sz="4" w:space="0" w:color="auto"/>
            </w:tcBorders>
            <w:hideMark/>
          </w:tcPr>
          <w:p w14:paraId="447652CF"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0A53A419"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5CAFED7"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79F5AF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770AB69" w14:textId="77777777" w:rsidR="0066001C" w:rsidRPr="001873CA" w:rsidRDefault="0066001C" w:rsidP="004B6EF9">
            <w:pPr>
              <w:spacing w:after="0" w:line="240" w:lineRule="auto"/>
              <w:rPr>
                <w:rFonts w:ascii="Times New Roman" w:hAnsi="Times New Roman" w:cs="Times New Roman"/>
                <w:iCs/>
                <w:sz w:val="24"/>
                <w:szCs w:val="24"/>
                <w:lang w:val="kk-KZ"/>
              </w:rPr>
            </w:pPr>
          </w:p>
        </w:tc>
      </w:tr>
      <w:tr w:rsidR="0066001C" w:rsidRPr="001873CA" w14:paraId="362F2007" w14:textId="77777777" w:rsidTr="004B6EF9">
        <w:trPr>
          <w:trHeight w:val="167"/>
        </w:trPr>
        <w:tc>
          <w:tcPr>
            <w:tcW w:w="14250" w:type="dxa"/>
            <w:gridSpan w:val="5"/>
            <w:tcBorders>
              <w:top w:val="single" w:sz="4" w:space="0" w:color="auto"/>
              <w:left w:val="single" w:sz="4" w:space="0" w:color="auto"/>
              <w:bottom w:val="single" w:sz="4" w:space="0" w:color="auto"/>
              <w:right w:val="single" w:sz="4" w:space="0" w:color="auto"/>
            </w:tcBorders>
            <w:hideMark/>
          </w:tcPr>
          <w:p w14:paraId="21618B71"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2331DB4A" w14:textId="77777777" w:rsidTr="004B6EF9">
        <w:trPr>
          <w:trHeight w:val="149"/>
        </w:trPr>
        <w:tc>
          <w:tcPr>
            <w:tcW w:w="694" w:type="dxa"/>
            <w:tcBorders>
              <w:top w:val="single" w:sz="4" w:space="0" w:color="auto"/>
              <w:left w:val="single" w:sz="4" w:space="0" w:color="auto"/>
              <w:bottom w:val="single" w:sz="4" w:space="0" w:color="auto"/>
              <w:right w:val="single" w:sz="4" w:space="0" w:color="auto"/>
            </w:tcBorders>
            <w:hideMark/>
          </w:tcPr>
          <w:p w14:paraId="48EC8C4D"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35CF450F"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99172E"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1B2B88"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C61E8EF"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51388876" w14:textId="77777777" w:rsidTr="004B6EF9">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4AB65DC7"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№3*</w:t>
            </w:r>
          </w:p>
        </w:tc>
      </w:tr>
      <w:tr w:rsidR="0066001C" w:rsidRPr="001873CA" w14:paraId="4D745373" w14:textId="77777777" w:rsidTr="004B6EF9">
        <w:trPr>
          <w:trHeight w:val="255"/>
        </w:trPr>
        <w:tc>
          <w:tcPr>
            <w:tcW w:w="694" w:type="dxa"/>
            <w:tcBorders>
              <w:top w:val="single" w:sz="4" w:space="0" w:color="auto"/>
              <w:left w:val="single" w:sz="4" w:space="0" w:color="auto"/>
              <w:bottom w:val="single" w:sz="4" w:space="0" w:color="auto"/>
              <w:right w:val="single" w:sz="4" w:space="0" w:color="auto"/>
            </w:tcBorders>
            <w:hideMark/>
          </w:tcPr>
          <w:p w14:paraId="00D809A9"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7AF7565B"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DB8E99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9E5B63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3C8B7781"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09E095AE" w14:textId="77777777" w:rsidTr="004B6EF9">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02B2367A"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r w:rsidRPr="001873CA">
              <w:rPr>
                <w:rFonts w:ascii="Times New Roman" w:hAnsi="Times New Roman" w:cs="Times New Roman"/>
                <w:sz w:val="24"/>
                <w:szCs w:val="24"/>
                <w:lang w:val="kk-KZ"/>
              </w:rPr>
              <w:tab/>
            </w:r>
          </w:p>
        </w:tc>
      </w:tr>
      <w:tr w:rsidR="0066001C" w:rsidRPr="001873CA" w14:paraId="335BE729" w14:textId="77777777" w:rsidTr="004B6EF9">
        <w:trPr>
          <w:trHeight w:val="181"/>
        </w:trPr>
        <w:tc>
          <w:tcPr>
            <w:tcW w:w="694" w:type="dxa"/>
            <w:tcBorders>
              <w:top w:val="single" w:sz="4" w:space="0" w:color="auto"/>
              <w:left w:val="single" w:sz="4" w:space="0" w:color="auto"/>
              <w:bottom w:val="single" w:sz="4" w:space="0" w:color="auto"/>
              <w:right w:val="single" w:sz="4" w:space="0" w:color="auto"/>
            </w:tcBorders>
            <w:hideMark/>
          </w:tcPr>
          <w:p w14:paraId="07DADFE6"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72CC410D" w14:textId="77777777" w:rsidR="0066001C" w:rsidRPr="001873CA" w:rsidRDefault="0066001C" w:rsidP="004B6EF9">
            <w:pPr>
              <w:tabs>
                <w:tab w:val="left" w:pos="1170"/>
              </w:tabs>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0E87DBF"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22CDC3C"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E09A716"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04831430" w14:textId="77777777" w:rsidTr="004B6EF9">
        <w:trPr>
          <w:trHeight w:val="255"/>
        </w:trPr>
        <w:tc>
          <w:tcPr>
            <w:tcW w:w="694" w:type="dxa"/>
            <w:tcBorders>
              <w:top w:val="single" w:sz="4" w:space="0" w:color="auto"/>
              <w:left w:val="single" w:sz="4" w:space="0" w:color="auto"/>
              <w:bottom w:val="single" w:sz="4" w:space="0" w:color="auto"/>
              <w:right w:val="single" w:sz="4" w:space="0" w:color="auto"/>
            </w:tcBorders>
          </w:tcPr>
          <w:p w14:paraId="67BFE68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3556" w:type="dxa"/>
            <w:gridSpan w:val="4"/>
            <w:tcBorders>
              <w:top w:val="single" w:sz="4" w:space="0" w:color="auto"/>
              <w:left w:val="single" w:sz="4" w:space="0" w:color="auto"/>
              <w:bottom w:val="single" w:sz="4" w:space="0" w:color="auto"/>
              <w:right w:val="single" w:sz="4" w:space="0" w:color="auto"/>
            </w:tcBorders>
            <w:hideMark/>
          </w:tcPr>
          <w:p w14:paraId="47FB0888"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№4 *</w:t>
            </w:r>
          </w:p>
        </w:tc>
      </w:tr>
      <w:tr w:rsidR="0066001C" w:rsidRPr="001873CA" w14:paraId="23889851" w14:textId="77777777" w:rsidTr="004B6EF9">
        <w:trPr>
          <w:trHeight w:val="215"/>
        </w:trPr>
        <w:tc>
          <w:tcPr>
            <w:tcW w:w="14250" w:type="dxa"/>
            <w:gridSpan w:val="5"/>
            <w:tcBorders>
              <w:top w:val="single" w:sz="4" w:space="0" w:color="auto"/>
              <w:left w:val="single" w:sz="4" w:space="0" w:color="auto"/>
              <w:bottom w:val="single" w:sz="4" w:space="0" w:color="auto"/>
              <w:right w:val="single" w:sz="4" w:space="0" w:color="auto"/>
            </w:tcBorders>
            <w:hideMark/>
          </w:tcPr>
          <w:p w14:paraId="33AA338E"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2B37A9AF" w14:textId="77777777" w:rsidTr="004B6EF9">
        <w:trPr>
          <w:trHeight w:val="255"/>
        </w:trPr>
        <w:tc>
          <w:tcPr>
            <w:tcW w:w="694" w:type="dxa"/>
            <w:tcBorders>
              <w:top w:val="single" w:sz="4" w:space="0" w:color="auto"/>
              <w:left w:val="single" w:sz="4" w:space="0" w:color="auto"/>
              <w:bottom w:val="single" w:sz="4" w:space="0" w:color="auto"/>
              <w:right w:val="single" w:sz="4" w:space="0" w:color="auto"/>
            </w:tcBorders>
            <w:hideMark/>
          </w:tcPr>
          <w:p w14:paraId="4A482B13"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4DA954F6"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42D522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9B4CA5B"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7C3BD07"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5FFE6A2E" w14:textId="77777777" w:rsidTr="004B6EF9">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11756708"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инспектор - государственный аудитор </w:t>
            </w:r>
            <w:r w:rsidRPr="001873CA">
              <w:rPr>
                <w:rFonts w:ascii="Times New Roman" w:hAnsi="Times New Roman" w:cs="Times New Roman"/>
                <w:b/>
                <w:sz w:val="24"/>
                <w:szCs w:val="24"/>
                <w:lang w:val="kk-KZ"/>
              </w:rPr>
              <w:t>*</w:t>
            </w:r>
          </w:p>
        </w:tc>
      </w:tr>
      <w:tr w:rsidR="0066001C" w:rsidRPr="001873CA" w14:paraId="31870E04" w14:textId="77777777" w:rsidTr="004B6EF9">
        <w:trPr>
          <w:trHeight w:val="110"/>
        </w:trPr>
        <w:tc>
          <w:tcPr>
            <w:tcW w:w="694" w:type="dxa"/>
            <w:tcBorders>
              <w:top w:val="single" w:sz="4" w:space="0" w:color="auto"/>
              <w:left w:val="single" w:sz="4" w:space="0" w:color="auto"/>
              <w:bottom w:val="single" w:sz="4" w:space="0" w:color="auto"/>
              <w:right w:val="single" w:sz="4" w:space="0" w:color="auto"/>
            </w:tcBorders>
            <w:hideMark/>
          </w:tcPr>
          <w:p w14:paraId="3E3C6378"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2DC0B6A1"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52B15A1"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0E9A4D7"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65C6C3"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791C2C07" w14:textId="77777777" w:rsidTr="004B6EF9">
        <w:trPr>
          <w:trHeight w:val="224"/>
        </w:trPr>
        <w:tc>
          <w:tcPr>
            <w:tcW w:w="14250" w:type="dxa"/>
            <w:gridSpan w:val="5"/>
            <w:tcBorders>
              <w:top w:val="single" w:sz="4" w:space="0" w:color="auto"/>
              <w:left w:val="single" w:sz="4" w:space="0" w:color="auto"/>
              <w:bottom w:val="single" w:sz="4" w:space="0" w:color="auto"/>
              <w:right w:val="single" w:sz="4" w:space="0" w:color="auto"/>
            </w:tcBorders>
            <w:hideMark/>
          </w:tcPr>
          <w:p w14:paraId="25318DDD" w14:textId="77777777" w:rsidR="0066001C" w:rsidRPr="001873CA" w:rsidRDefault="0066001C" w:rsidP="004B6EF9">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48DC789B" w14:textId="77777777" w:rsidTr="004B6EF9">
        <w:trPr>
          <w:trHeight w:val="255"/>
        </w:trPr>
        <w:tc>
          <w:tcPr>
            <w:tcW w:w="694" w:type="dxa"/>
            <w:tcBorders>
              <w:top w:val="single" w:sz="4" w:space="0" w:color="auto"/>
              <w:left w:val="single" w:sz="4" w:space="0" w:color="auto"/>
              <w:bottom w:val="single" w:sz="4" w:space="0" w:color="auto"/>
              <w:right w:val="single" w:sz="4" w:space="0" w:color="auto"/>
            </w:tcBorders>
            <w:hideMark/>
          </w:tcPr>
          <w:p w14:paraId="48D1F317"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39679E96"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73BA32D"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5EFE884"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FB7CA65" w14:textId="77777777" w:rsidR="0066001C" w:rsidRPr="001873CA" w:rsidRDefault="0066001C" w:rsidP="004B6EF9">
            <w:pPr>
              <w:spacing w:after="0" w:line="240" w:lineRule="auto"/>
              <w:rPr>
                <w:rFonts w:ascii="Times New Roman" w:hAnsi="Times New Roman" w:cs="Times New Roman"/>
                <w:sz w:val="24"/>
                <w:szCs w:val="24"/>
                <w:lang w:val="ru-RU"/>
              </w:rPr>
            </w:pPr>
          </w:p>
        </w:tc>
      </w:tr>
      <w:tr w:rsidR="0066001C" w:rsidRPr="001873CA" w14:paraId="53D7FF7A" w14:textId="77777777" w:rsidTr="004B6EF9">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4D0BAC26"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 xml:space="preserve">внештатные сотрудники </w:t>
            </w:r>
          </w:p>
        </w:tc>
      </w:tr>
      <w:tr w:rsidR="0066001C" w:rsidRPr="001873CA" w14:paraId="6F050698" w14:textId="77777777" w:rsidTr="004B6EF9">
        <w:trPr>
          <w:trHeight w:val="182"/>
        </w:trPr>
        <w:tc>
          <w:tcPr>
            <w:tcW w:w="694" w:type="dxa"/>
            <w:tcBorders>
              <w:top w:val="single" w:sz="4" w:space="0" w:color="auto"/>
              <w:left w:val="single" w:sz="4" w:space="0" w:color="auto"/>
              <w:bottom w:val="single" w:sz="4" w:space="0" w:color="auto"/>
              <w:right w:val="single" w:sz="4" w:space="0" w:color="auto"/>
            </w:tcBorders>
          </w:tcPr>
          <w:p w14:paraId="2070C4B6"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3874" w:type="dxa"/>
            <w:tcBorders>
              <w:top w:val="single" w:sz="4" w:space="0" w:color="auto"/>
              <w:left w:val="single" w:sz="4" w:space="0" w:color="auto"/>
              <w:bottom w:val="single" w:sz="4" w:space="0" w:color="auto"/>
              <w:right w:val="single" w:sz="4" w:space="0" w:color="auto"/>
            </w:tcBorders>
          </w:tcPr>
          <w:p w14:paraId="21374858" w14:textId="77777777" w:rsidR="0066001C" w:rsidRPr="001873CA" w:rsidRDefault="0066001C" w:rsidP="004B6EF9">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0DF23B8"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6A3C2F"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593B7F4"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r>
      <w:tr w:rsidR="0066001C" w:rsidRPr="001873CA" w14:paraId="3C7F0566" w14:textId="77777777" w:rsidTr="004B6EF9">
        <w:trPr>
          <w:trHeight w:val="132"/>
        </w:trPr>
        <w:tc>
          <w:tcPr>
            <w:tcW w:w="694" w:type="dxa"/>
            <w:tcBorders>
              <w:top w:val="single" w:sz="4" w:space="0" w:color="auto"/>
              <w:left w:val="single" w:sz="4" w:space="0" w:color="auto"/>
              <w:bottom w:val="single" w:sz="4" w:space="0" w:color="auto"/>
              <w:right w:val="single" w:sz="4" w:space="0" w:color="auto"/>
            </w:tcBorders>
            <w:hideMark/>
          </w:tcPr>
          <w:p w14:paraId="2EDAF832"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21705D20"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EB1489F"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23BFE37"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2944098"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40C6DE07" w14:textId="77777777" w:rsidTr="004B6EF9">
        <w:trPr>
          <w:trHeight w:val="50"/>
        </w:trPr>
        <w:tc>
          <w:tcPr>
            <w:tcW w:w="694" w:type="dxa"/>
            <w:tcBorders>
              <w:top w:val="single" w:sz="4" w:space="0" w:color="auto"/>
              <w:left w:val="single" w:sz="4" w:space="0" w:color="auto"/>
              <w:bottom w:val="single" w:sz="4" w:space="0" w:color="auto"/>
              <w:right w:val="single" w:sz="4" w:space="0" w:color="auto"/>
            </w:tcBorders>
            <w:hideMark/>
          </w:tcPr>
          <w:p w14:paraId="6FFEEF65"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2232F1A0" w14:textId="77777777" w:rsidR="0066001C" w:rsidRPr="001873CA" w:rsidRDefault="0066001C" w:rsidP="004B6EF9">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76C4B6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094DAA6"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994E94C"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03334C5E" w14:textId="77777777" w:rsidTr="004B6EF9">
        <w:trPr>
          <w:trHeight w:val="124"/>
        </w:trPr>
        <w:tc>
          <w:tcPr>
            <w:tcW w:w="694" w:type="dxa"/>
            <w:tcBorders>
              <w:top w:val="single" w:sz="4" w:space="0" w:color="auto"/>
              <w:left w:val="single" w:sz="4" w:space="0" w:color="auto"/>
              <w:bottom w:val="single" w:sz="4" w:space="0" w:color="auto"/>
              <w:right w:val="single" w:sz="4" w:space="0" w:color="auto"/>
            </w:tcBorders>
            <w:hideMark/>
          </w:tcPr>
          <w:p w14:paraId="28408F15"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4FBDD89E" w14:textId="77777777" w:rsidR="0066001C" w:rsidRPr="001873CA" w:rsidRDefault="0066001C" w:rsidP="004B6EF9">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12C03E2"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09DD0D0"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160A1FD" w14:textId="77777777" w:rsidR="0066001C" w:rsidRPr="001873CA" w:rsidRDefault="0066001C" w:rsidP="004B6EF9">
            <w:pPr>
              <w:spacing w:after="0" w:line="240" w:lineRule="auto"/>
              <w:rPr>
                <w:rFonts w:ascii="Times New Roman" w:hAnsi="Times New Roman" w:cs="Times New Roman"/>
                <w:sz w:val="24"/>
                <w:szCs w:val="24"/>
                <w:lang w:val="kk-KZ"/>
              </w:rPr>
            </w:pPr>
          </w:p>
        </w:tc>
      </w:tr>
      <w:tr w:rsidR="0066001C" w:rsidRPr="001873CA" w14:paraId="3E44E130" w14:textId="77777777" w:rsidTr="004B6EF9">
        <w:trPr>
          <w:trHeight w:val="91"/>
        </w:trPr>
        <w:tc>
          <w:tcPr>
            <w:tcW w:w="694" w:type="dxa"/>
            <w:tcBorders>
              <w:top w:val="single" w:sz="4" w:space="0" w:color="auto"/>
              <w:left w:val="single" w:sz="4" w:space="0" w:color="auto"/>
              <w:bottom w:val="single" w:sz="4" w:space="0" w:color="auto"/>
              <w:right w:val="single" w:sz="4" w:space="0" w:color="auto"/>
            </w:tcBorders>
            <w:hideMark/>
          </w:tcPr>
          <w:p w14:paraId="62056360"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03C240AF" w14:textId="77777777" w:rsidR="0066001C" w:rsidRPr="001873CA" w:rsidRDefault="0066001C" w:rsidP="004B6EF9">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E3825C8"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B0E49F0"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3765B0" w14:textId="77777777" w:rsidR="0066001C" w:rsidRPr="001873CA" w:rsidRDefault="0066001C" w:rsidP="004B6EF9">
            <w:pPr>
              <w:spacing w:after="0" w:line="240" w:lineRule="auto"/>
              <w:jc w:val="right"/>
              <w:rPr>
                <w:rFonts w:ascii="Times New Roman" w:hAnsi="Times New Roman" w:cs="Times New Roman"/>
                <w:sz w:val="24"/>
                <w:szCs w:val="24"/>
                <w:lang w:val="kk-KZ"/>
              </w:rPr>
            </w:pPr>
          </w:p>
        </w:tc>
      </w:tr>
      <w:tr w:rsidR="0066001C" w:rsidRPr="001873CA" w14:paraId="459EE21D" w14:textId="77777777" w:rsidTr="004B6EF9">
        <w:trPr>
          <w:trHeight w:val="91"/>
        </w:trPr>
        <w:tc>
          <w:tcPr>
            <w:tcW w:w="694" w:type="dxa"/>
            <w:tcBorders>
              <w:top w:val="single" w:sz="4" w:space="0" w:color="auto"/>
              <w:left w:val="single" w:sz="4" w:space="0" w:color="auto"/>
              <w:bottom w:val="single" w:sz="4" w:space="0" w:color="auto"/>
              <w:right w:val="single" w:sz="4" w:space="0" w:color="auto"/>
            </w:tcBorders>
            <w:hideMark/>
          </w:tcPr>
          <w:p w14:paraId="737FB684" w14:textId="77777777" w:rsidR="0066001C" w:rsidRPr="001873CA" w:rsidRDefault="0066001C" w:rsidP="004B6EF9">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5.</w:t>
            </w:r>
          </w:p>
        </w:tc>
        <w:tc>
          <w:tcPr>
            <w:tcW w:w="3874" w:type="dxa"/>
            <w:tcBorders>
              <w:top w:val="single" w:sz="4" w:space="0" w:color="auto"/>
              <w:left w:val="single" w:sz="4" w:space="0" w:color="auto"/>
              <w:bottom w:val="single" w:sz="4" w:space="0" w:color="auto"/>
              <w:right w:val="single" w:sz="4" w:space="0" w:color="auto"/>
            </w:tcBorders>
          </w:tcPr>
          <w:p w14:paraId="0589DC1E"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4CE2F9C"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5053CCD"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4FA6919" w14:textId="77777777" w:rsidR="0066001C" w:rsidRPr="001873CA" w:rsidRDefault="0066001C" w:rsidP="004B6EF9">
            <w:pPr>
              <w:spacing w:after="0" w:line="240" w:lineRule="auto"/>
              <w:jc w:val="right"/>
              <w:rPr>
                <w:rFonts w:ascii="Times New Roman" w:hAnsi="Times New Roman" w:cs="Times New Roman"/>
                <w:sz w:val="24"/>
                <w:szCs w:val="24"/>
                <w:lang w:val="kk-KZ"/>
              </w:rPr>
            </w:pPr>
          </w:p>
        </w:tc>
      </w:tr>
      <w:tr w:rsidR="0066001C" w:rsidRPr="001873CA" w14:paraId="7DCB051C" w14:textId="77777777" w:rsidTr="004B6EF9">
        <w:trPr>
          <w:trHeight w:val="91"/>
        </w:trPr>
        <w:tc>
          <w:tcPr>
            <w:tcW w:w="694" w:type="dxa"/>
            <w:tcBorders>
              <w:top w:val="single" w:sz="4" w:space="0" w:color="auto"/>
              <w:left w:val="single" w:sz="4" w:space="0" w:color="auto"/>
              <w:bottom w:val="single" w:sz="4" w:space="0" w:color="auto"/>
              <w:right w:val="single" w:sz="4" w:space="0" w:color="auto"/>
            </w:tcBorders>
          </w:tcPr>
          <w:p w14:paraId="7B553A17" w14:textId="77777777" w:rsidR="0066001C" w:rsidRPr="001873CA" w:rsidRDefault="0066001C" w:rsidP="004B6EF9">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3874" w:type="dxa"/>
            <w:tcBorders>
              <w:top w:val="single" w:sz="4" w:space="0" w:color="auto"/>
              <w:left w:val="single" w:sz="4" w:space="0" w:color="auto"/>
              <w:bottom w:val="single" w:sz="4" w:space="0" w:color="auto"/>
              <w:right w:val="single" w:sz="4" w:space="0" w:color="auto"/>
            </w:tcBorders>
          </w:tcPr>
          <w:p w14:paraId="0FA2701B" w14:textId="77777777" w:rsidR="0066001C" w:rsidRPr="001873CA" w:rsidRDefault="0066001C" w:rsidP="004B6EF9">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5B37713"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0EC07BE" w14:textId="77777777" w:rsidR="0066001C" w:rsidRPr="001873CA" w:rsidRDefault="0066001C" w:rsidP="004B6EF9">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9F1D6D1" w14:textId="77777777" w:rsidR="0066001C" w:rsidRPr="001873CA" w:rsidRDefault="0066001C" w:rsidP="004B6EF9">
            <w:pPr>
              <w:spacing w:after="0" w:line="240" w:lineRule="auto"/>
              <w:jc w:val="right"/>
              <w:rPr>
                <w:rFonts w:ascii="Times New Roman" w:hAnsi="Times New Roman" w:cs="Times New Roman"/>
                <w:sz w:val="24"/>
                <w:szCs w:val="24"/>
                <w:lang w:val="kk-KZ"/>
              </w:rPr>
            </w:pPr>
          </w:p>
        </w:tc>
      </w:tr>
    </w:tbl>
    <w:p w14:paraId="709006AB" w14:textId="77777777" w:rsidR="0066001C" w:rsidRPr="001873CA" w:rsidRDefault="0066001C" w:rsidP="0066001C">
      <w:pPr>
        <w:tabs>
          <w:tab w:val="left" w:pos="1725"/>
        </w:tabs>
        <w:spacing w:after="0" w:line="240" w:lineRule="auto"/>
        <w:rPr>
          <w:rFonts w:ascii="Times New Roman" w:eastAsia="Times New Roman" w:hAnsi="Times New Roman" w:cs="Times New Roman"/>
          <w:b/>
          <w:bCs/>
          <w:sz w:val="24"/>
          <w:szCs w:val="24"/>
          <w:lang w:val="kk-KZ" w:eastAsia="ru-RU"/>
        </w:rPr>
      </w:pPr>
    </w:p>
    <w:p w14:paraId="605CC5EE" w14:textId="77777777" w:rsidR="0066001C" w:rsidRPr="001873CA" w:rsidRDefault="0066001C" w:rsidP="0066001C">
      <w:pPr>
        <w:tabs>
          <w:tab w:val="left" w:pos="1725"/>
        </w:tabs>
        <w:spacing w:after="0" w:line="240" w:lineRule="auto"/>
        <w:rPr>
          <w:rFonts w:ascii="Times New Roman" w:hAnsi="Times New Roman" w:cs="Times New Roman"/>
          <w:b/>
          <w:sz w:val="24"/>
          <w:szCs w:val="24"/>
          <w:lang w:val="kk-KZ"/>
        </w:rPr>
      </w:pPr>
    </w:p>
    <w:p w14:paraId="62222662" w14:textId="77777777" w:rsidR="0066001C" w:rsidRPr="001873CA" w:rsidRDefault="0066001C" w:rsidP="0066001C">
      <w:pPr>
        <w:tabs>
          <w:tab w:val="left" w:pos="1725"/>
        </w:tabs>
        <w:spacing w:after="0" w:line="240" w:lineRule="auto"/>
        <w:rPr>
          <w:rFonts w:ascii="Times New Roman" w:hAnsi="Times New Roman" w:cs="Times New Roman"/>
          <w:b/>
          <w:sz w:val="24"/>
          <w:szCs w:val="24"/>
          <w:lang w:val="kk-KZ"/>
        </w:rPr>
      </w:pPr>
      <w:r w:rsidRPr="001873CA">
        <w:rPr>
          <w:rFonts w:ascii="Times New Roman" w:hAnsi="Times New Roman" w:cs="Times New Roman"/>
          <w:b/>
          <w:sz w:val="24"/>
          <w:szCs w:val="24"/>
          <w:lang w:val="kk-KZ"/>
        </w:rPr>
        <w:t xml:space="preserve">Руководитель службы управление персоналом </w:t>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t xml:space="preserve">                </w:t>
      </w:r>
      <w:r w:rsidRPr="001873CA">
        <w:rPr>
          <w:rFonts w:ascii="Times New Roman" w:hAnsi="Times New Roman" w:cs="Times New Roman"/>
          <w:b/>
          <w:sz w:val="24"/>
          <w:szCs w:val="24"/>
          <w:lang w:val="kk-KZ"/>
        </w:rPr>
        <w:tab/>
        <w:t xml:space="preserve">        Ф.И.О.</w:t>
      </w:r>
    </w:p>
    <w:p w14:paraId="53275F28" w14:textId="77777777" w:rsidR="0066001C" w:rsidRPr="001873CA" w:rsidRDefault="0066001C" w:rsidP="0066001C">
      <w:pPr>
        <w:tabs>
          <w:tab w:val="left" w:pos="1725"/>
        </w:tabs>
        <w:spacing w:after="0" w:line="240" w:lineRule="auto"/>
        <w:rPr>
          <w:rFonts w:ascii="Times New Roman" w:hAnsi="Times New Roman" w:cs="Times New Roman"/>
          <w:sz w:val="24"/>
          <w:szCs w:val="24"/>
          <w:lang w:val="kk-KZ"/>
        </w:rPr>
      </w:pPr>
    </w:p>
    <w:p w14:paraId="287A6E67" w14:textId="77777777" w:rsidR="0066001C" w:rsidRPr="001873CA" w:rsidRDefault="0066001C" w:rsidP="0066001C">
      <w:pPr>
        <w:tabs>
          <w:tab w:val="left" w:pos="1725"/>
        </w:tabs>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 наименование структурных подразделений </w:t>
      </w:r>
      <w:r>
        <w:rPr>
          <w:rFonts w:ascii="Times New Roman" w:hAnsi="Times New Roman" w:cs="Times New Roman"/>
          <w:sz w:val="24"/>
          <w:szCs w:val="24"/>
          <w:lang w:val="kk-KZ"/>
        </w:rPr>
        <w:t xml:space="preserve">и должности работников </w:t>
      </w:r>
      <w:r w:rsidRPr="001873CA">
        <w:rPr>
          <w:rFonts w:ascii="Times New Roman" w:hAnsi="Times New Roman" w:cs="Times New Roman"/>
          <w:sz w:val="24"/>
          <w:szCs w:val="24"/>
          <w:lang w:val="kk-KZ"/>
        </w:rPr>
        <w:t>могут изменяться, в зависимости от  шатаного расписания</w:t>
      </w:r>
      <w:bookmarkEnd w:id="38"/>
    </w:p>
    <w:p w14:paraId="7BEA3C55" w14:textId="77777777" w:rsidR="0066001C" w:rsidRPr="00235575" w:rsidRDefault="0066001C" w:rsidP="0066001C">
      <w:pPr>
        <w:tabs>
          <w:tab w:val="left" w:pos="1725"/>
        </w:tabs>
        <w:rPr>
          <w:sz w:val="24"/>
          <w:szCs w:val="24"/>
          <w:lang w:val="kk-KZ"/>
        </w:rPr>
      </w:pPr>
    </w:p>
    <w:p w14:paraId="64197DB1"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kk-KZ"/>
        </w:rPr>
      </w:pPr>
    </w:p>
    <w:p w14:paraId="40F7D009"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DF4AFD9"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2F0B1C1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8411C08"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4DD46E8"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7F6109E"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5E84B2D"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B98C5A6"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2EE37C5F"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6827272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115A017"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5AB708A"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D094456"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78F67C9"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38D9456"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9808D11"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3EB3960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0A8F0933"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Приложение </w:t>
      </w:r>
      <w:r w:rsidRPr="00DE72BF">
        <w:rPr>
          <w:rFonts w:ascii="Times New Roman" w:hAnsi="Times New Roman" w:cs="Times New Roman"/>
          <w:sz w:val="28"/>
          <w:szCs w:val="28"/>
          <w:lang w:val="ru-RU"/>
        </w:rPr>
        <w:t>11</w:t>
      </w:r>
    </w:p>
    <w:p w14:paraId="2C6092AA"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к Регламенту </w:t>
      </w:r>
      <w:r w:rsidRPr="00235575">
        <w:rPr>
          <w:rFonts w:ascii="Times New Roman" w:hAnsi="Times New Roman"/>
          <w:sz w:val="28"/>
          <w:szCs w:val="28"/>
          <w:lang w:val="ru-RU"/>
        </w:rPr>
        <w:t>Ревизионной комиссии</w:t>
      </w:r>
    </w:p>
    <w:p w14:paraId="0FE752E3"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38637AC0"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B68D8A3"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604BCA97" w14:textId="77777777" w:rsidR="0066001C" w:rsidRPr="00235575" w:rsidRDefault="0066001C" w:rsidP="0066001C">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График трудовых отпусков работников </w:t>
      </w:r>
      <w:r w:rsidRPr="00EB1C56">
        <w:rPr>
          <w:rFonts w:ascii="Times New Roman" w:hAnsi="Times New Roman"/>
          <w:b/>
          <w:bCs/>
          <w:sz w:val="28"/>
          <w:szCs w:val="28"/>
          <w:lang w:val="ru-RU"/>
        </w:rPr>
        <w:t>Ревизионной комиссии</w:t>
      </w:r>
    </w:p>
    <w:p w14:paraId="56A7F9D7" w14:textId="77777777" w:rsidR="0066001C" w:rsidRPr="00235575" w:rsidRDefault="0066001C" w:rsidP="0066001C">
      <w:pPr>
        <w:spacing w:after="0" w:line="240" w:lineRule="auto"/>
        <w:ind w:firstLine="709"/>
        <w:contextualSpacing/>
        <w:jc w:val="center"/>
        <w:rPr>
          <w:rFonts w:ascii="Times New Roman" w:hAnsi="Times New Roman" w:cs="Times New Roman"/>
          <w:sz w:val="28"/>
          <w:szCs w:val="28"/>
          <w:lang w:val="ru-RU"/>
        </w:rPr>
      </w:pPr>
      <w:r w:rsidRPr="00235575">
        <w:rPr>
          <w:rFonts w:ascii="Times New Roman" w:hAnsi="Times New Roman" w:cs="Times New Roman"/>
          <w:b/>
          <w:sz w:val="28"/>
          <w:szCs w:val="28"/>
          <w:lang w:val="ru-RU"/>
        </w:rPr>
        <w:t xml:space="preserve">на </w:t>
      </w:r>
      <w:r w:rsidRPr="001873CA">
        <w:rPr>
          <w:rFonts w:ascii="Times New Roman" w:hAnsi="Times New Roman" w:cs="Times New Roman"/>
          <w:b/>
          <w:sz w:val="24"/>
          <w:szCs w:val="24"/>
          <w:lang w:val="kk-KZ"/>
        </w:rPr>
        <w:t>___</w:t>
      </w:r>
      <w:r w:rsidRPr="00235575">
        <w:rPr>
          <w:rFonts w:ascii="Times New Roman" w:hAnsi="Times New Roman" w:cs="Times New Roman"/>
          <w:b/>
          <w:sz w:val="28"/>
          <w:szCs w:val="28"/>
          <w:lang w:val="ru-RU"/>
        </w:rPr>
        <w:t xml:space="preserve"> год</w:t>
      </w:r>
    </w:p>
    <w:p w14:paraId="05289808" w14:textId="77777777" w:rsidR="0066001C" w:rsidRPr="00235575" w:rsidRDefault="0066001C" w:rsidP="0066001C">
      <w:pPr>
        <w:spacing w:after="0" w:line="240" w:lineRule="auto"/>
        <w:ind w:firstLine="709"/>
        <w:contextualSpacing/>
        <w:jc w:val="both"/>
        <w:rPr>
          <w:rFonts w:ascii="Times New Roman" w:hAnsi="Times New Roman" w:cs="Times New Roman"/>
          <w:sz w:val="28"/>
          <w:szCs w:val="28"/>
          <w:lang w:val="ru-RU"/>
        </w:rPr>
      </w:pPr>
    </w:p>
    <w:p w14:paraId="015D261B" w14:textId="77777777" w:rsidR="0066001C" w:rsidRPr="00235575" w:rsidRDefault="0066001C" w:rsidP="0066001C">
      <w:pPr>
        <w:spacing w:after="0" w:line="240" w:lineRule="auto"/>
        <w:ind w:firstLine="709"/>
        <w:contextualSpacing/>
        <w:jc w:val="both"/>
        <w:rPr>
          <w:rFonts w:ascii="Times New Roman" w:hAnsi="Times New Roman" w:cs="Times New Roman"/>
          <w:sz w:val="28"/>
          <w:szCs w:val="28"/>
          <w:lang w:val="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3279"/>
        <w:gridCol w:w="3732"/>
        <w:gridCol w:w="3562"/>
        <w:gridCol w:w="2416"/>
      </w:tblGrid>
      <w:tr w:rsidR="0066001C" w:rsidRPr="00235575" w14:paraId="46040B5A" w14:textId="77777777" w:rsidTr="004B6EF9">
        <w:tc>
          <w:tcPr>
            <w:tcW w:w="1154" w:type="dxa"/>
          </w:tcPr>
          <w:p w14:paraId="6D8B79F3"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 № п/п</w:t>
            </w:r>
          </w:p>
        </w:tc>
        <w:tc>
          <w:tcPr>
            <w:tcW w:w="3279" w:type="dxa"/>
          </w:tcPr>
          <w:p w14:paraId="1AD25C90" w14:textId="77777777" w:rsidR="0066001C" w:rsidRPr="00235575" w:rsidRDefault="0066001C" w:rsidP="004B6EF9">
            <w:pPr>
              <w:spacing w:after="0" w:line="240" w:lineRule="auto"/>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Ф.И.О.</w:t>
            </w:r>
          </w:p>
          <w:p w14:paraId="1335B3F1" w14:textId="77777777" w:rsidR="0066001C" w:rsidRPr="00235575" w:rsidRDefault="0066001C" w:rsidP="004B6EF9">
            <w:pPr>
              <w:spacing w:after="0" w:line="240" w:lineRule="auto"/>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работника</w:t>
            </w:r>
          </w:p>
        </w:tc>
        <w:tc>
          <w:tcPr>
            <w:tcW w:w="3732" w:type="dxa"/>
          </w:tcPr>
          <w:p w14:paraId="0E44DDCD" w14:textId="77777777" w:rsidR="0066001C" w:rsidRPr="00235575" w:rsidRDefault="0066001C" w:rsidP="004B6EF9">
            <w:pPr>
              <w:spacing w:after="0" w:line="240" w:lineRule="auto"/>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Должность работника</w:t>
            </w:r>
          </w:p>
        </w:tc>
        <w:tc>
          <w:tcPr>
            <w:tcW w:w="3562" w:type="dxa"/>
          </w:tcPr>
          <w:p w14:paraId="02FDAC43" w14:textId="77777777" w:rsidR="0066001C" w:rsidRPr="00235575" w:rsidRDefault="0066001C" w:rsidP="004B6EF9">
            <w:pPr>
              <w:spacing w:after="0" w:line="240" w:lineRule="auto"/>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Планируемый период отпуска (месяц)</w:t>
            </w:r>
          </w:p>
        </w:tc>
        <w:tc>
          <w:tcPr>
            <w:tcW w:w="2416" w:type="dxa"/>
          </w:tcPr>
          <w:p w14:paraId="58C62EF3" w14:textId="77777777" w:rsidR="0066001C" w:rsidRPr="00235575" w:rsidRDefault="0066001C" w:rsidP="004B6EF9">
            <w:pPr>
              <w:spacing w:after="0" w:line="240" w:lineRule="auto"/>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Подпись работника</w:t>
            </w:r>
          </w:p>
        </w:tc>
      </w:tr>
      <w:tr w:rsidR="0066001C" w:rsidRPr="00235575" w14:paraId="7E4BB50D" w14:textId="77777777" w:rsidTr="004B6EF9">
        <w:tc>
          <w:tcPr>
            <w:tcW w:w="1154" w:type="dxa"/>
          </w:tcPr>
          <w:p w14:paraId="24345BD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1</w:t>
            </w:r>
          </w:p>
        </w:tc>
        <w:tc>
          <w:tcPr>
            <w:tcW w:w="3279" w:type="dxa"/>
          </w:tcPr>
          <w:p w14:paraId="07B3AF9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2</w:t>
            </w:r>
          </w:p>
        </w:tc>
        <w:tc>
          <w:tcPr>
            <w:tcW w:w="3732" w:type="dxa"/>
          </w:tcPr>
          <w:p w14:paraId="13639942"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3</w:t>
            </w:r>
          </w:p>
        </w:tc>
        <w:tc>
          <w:tcPr>
            <w:tcW w:w="3562" w:type="dxa"/>
          </w:tcPr>
          <w:p w14:paraId="6EFB404E"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4</w:t>
            </w:r>
          </w:p>
        </w:tc>
        <w:tc>
          <w:tcPr>
            <w:tcW w:w="2416" w:type="dxa"/>
          </w:tcPr>
          <w:p w14:paraId="37DEED8B"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5</w:t>
            </w:r>
          </w:p>
        </w:tc>
      </w:tr>
      <w:tr w:rsidR="0066001C" w:rsidRPr="00235575" w14:paraId="3D8BA03A" w14:textId="77777777" w:rsidTr="004B6EF9">
        <w:tc>
          <w:tcPr>
            <w:tcW w:w="0" w:type="auto"/>
            <w:gridSpan w:val="5"/>
          </w:tcPr>
          <w:p w14:paraId="396D9F78" w14:textId="77777777" w:rsidR="0066001C" w:rsidRPr="00235575" w:rsidRDefault="0066001C" w:rsidP="004B6EF9">
            <w:pPr>
              <w:spacing w:after="0" w:line="240" w:lineRule="auto"/>
              <w:ind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(наименование структурного подразделения)</w:t>
            </w:r>
          </w:p>
        </w:tc>
      </w:tr>
      <w:tr w:rsidR="0066001C" w:rsidRPr="00235575" w14:paraId="40682B26" w14:textId="77777777" w:rsidTr="004B6EF9">
        <w:tc>
          <w:tcPr>
            <w:tcW w:w="1154" w:type="dxa"/>
          </w:tcPr>
          <w:p w14:paraId="308E9E8C"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1.</w:t>
            </w:r>
          </w:p>
        </w:tc>
        <w:tc>
          <w:tcPr>
            <w:tcW w:w="3279" w:type="dxa"/>
          </w:tcPr>
          <w:p w14:paraId="6A6533A7"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477B82DB"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6857E8B1"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0F86C60A"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r w:rsidR="0066001C" w:rsidRPr="00235575" w14:paraId="0499E8E2" w14:textId="77777777" w:rsidTr="004B6EF9">
        <w:tc>
          <w:tcPr>
            <w:tcW w:w="1154" w:type="dxa"/>
          </w:tcPr>
          <w:p w14:paraId="774C2F83"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2.</w:t>
            </w:r>
          </w:p>
        </w:tc>
        <w:tc>
          <w:tcPr>
            <w:tcW w:w="3279" w:type="dxa"/>
          </w:tcPr>
          <w:p w14:paraId="40C7A53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4619BC6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645D35DF"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66E89B47"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r w:rsidR="0066001C" w:rsidRPr="00235575" w14:paraId="3ED49E4C" w14:textId="77777777" w:rsidTr="004B6EF9">
        <w:tc>
          <w:tcPr>
            <w:tcW w:w="1154" w:type="dxa"/>
          </w:tcPr>
          <w:p w14:paraId="1F87E3C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sidRPr="00235575">
              <w:rPr>
                <w:rFonts w:ascii="Times New Roman" w:hAnsi="Times New Roman" w:cs="Times New Roman"/>
                <w:sz w:val="24"/>
                <w:szCs w:val="24"/>
                <w:lang w:val="ru-RU"/>
              </w:rPr>
              <w:t>3.</w:t>
            </w:r>
          </w:p>
        </w:tc>
        <w:tc>
          <w:tcPr>
            <w:tcW w:w="3279" w:type="dxa"/>
          </w:tcPr>
          <w:p w14:paraId="3B39C2DA"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31F4E73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1B56B712"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68B9E6B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r w:rsidR="0066001C" w:rsidRPr="00235575" w14:paraId="3A8D9017" w14:textId="77777777" w:rsidTr="004B6EF9">
        <w:tc>
          <w:tcPr>
            <w:tcW w:w="0" w:type="auto"/>
            <w:gridSpan w:val="5"/>
          </w:tcPr>
          <w:p w14:paraId="7DC99CB4" w14:textId="77777777" w:rsidR="0066001C" w:rsidRPr="00235575" w:rsidRDefault="0066001C" w:rsidP="004B6EF9">
            <w:pPr>
              <w:spacing w:after="0" w:line="240" w:lineRule="auto"/>
              <w:ind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(наименование структурного подразделения)</w:t>
            </w:r>
          </w:p>
        </w:tc>
      </w:tr>
      <w:tr w:rsidR="0066001C" w:rsidRPr="00235575" w14:paraId="25E847C3" w14:textId="77777777" w:rsidTr="004B6EF9">
        <w:tc>
          <w:tcPr>
            <w:tcW w:w="1154" w:type="dxa"/>
          </w:tcPr>
          <w:p w14:paraId="63DD8F01"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Pr="00235575">
              <w:rPr>
                <w:rFonts w:ascii="Times New Roman" w:hAnsi="Times New Roman" w:cs="Times New Roman"/>
                <w:sz w:val="24"/>
                <w:szCs w:val="24"/>
                <w:lang w:val="ru-RU"/>
              </w:rPr>
              <w:t>.</w:t>
            </w:r>
          </w:p>
        </w:tc>
        <w:tc>
          <w:tcPr>
            <w:tcW w:w="3279" w:type="dxa"/>
          </w:tcPr>
          <w:p w14:paraId="45C41299"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0E0A4D61"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3C4734E4"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12C4E094"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r w:rsidR="0066001C" w:rsidRPr="00235575" w14:paraId="240D7EA1" w14:textId="77777777" w:rsidTr="004B6EF9">
        <w:tc>
          <w:tcPr>
            <w:tcW w:w="1154" w:type="dxa"/>
          </w:tcPr>
          <w:p w14:paraId="5B15CDF1"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Pr="00235575">
              <w:rPr>
                <w:rFonts w:ascii="Times New Roman" w:hAnsi="Times New Roman" w:cs="Times New Roman"/>
                <w:sz w:val="24"/>
                <w:szCs w:val="24"/>
                <w:lang w:val="ru-RU"/>
              </w:rPr>
              <w:t>.</w:t>
            </w:r>
          </w:p>
        </w:tc>
        <w:tc>
          <w:tcPr>
            <w:tcW w:w="3279" w:type="dxa"/>
          </w:tcPr>
          <w:p w14:paraId="6E8A890A"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53B83373"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5C9AB57E"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36318023"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r w:rsidR="0066001C" w:rsidRPr="00235575" w14:paraId="4CD498AC" w14:textId="77777777" w:rsidTr="004B6EF9">
        <w:tc>
          <w:tcPr>
            <w:tcW w:w="1154" w:type="dxa"/>
          </w:tcPr>
          <w:p w14:paraId="34BFBE01"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Pr="00235575">
              <w:rPr>
                <w:rFonts w:ascii="Times New Roman" w:hAnsi="Times New Roman" w:cs="Times New Roman"/>
                <w:sz w:val="24"/>
                <w:szCs w:val="24"/>
                <w:lang w:val="ru-RU"/>
              </w:rPr>
              <w:t>.</w:t>
            </w:r>
          </w:p>
        </w:tc>
        <w:tc>
          <w:tcPr>
            <w:tcW w:w="3279" w:type="dxa"/>
          </w:tcPr>
          <w:p w14:paraId="3AE90C32"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732" w:type="dxa"/>
          </w:tcPr>
          <w:p w14:paraId="1985C038"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3562" w:type="dxa"/>
          </w:tcPr>
          <w:p w14:paraId="3B2BE6F5"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c>
          <w:tcPr>
            <w:tcW w:w="2416" w:type="dxa"/>
          </w:tcPr>
          <w:p w14:paraId="1E480AD7" w14:textId="77777777" w:rsidR="0066001C" w:rsidRPr="00235575" w:rsidRDefault="0066001C" w:rsidP="004B6EF9">
            <w:pPr>
              <w:spacing w:after="0" w:line="240" w:lineRule="auto"/>
              <w:ind w:firstLine="709"/>
              <w:contextualSpacing/>
              <w:jc w:val="both"/>
              <w:rPr>
                <w:rFonts w:ascii="Times New Roman" w:hAnsi="Times New Roman" w:cs="Times New Roman"/>
                <w:sz w:val="24"/>
                <w:szCs w:val="24"/>
                <w:lang w:val="ru-RU"/>
              </w:rPr>
            </w:pPr>
          </w:p>
        </w:tc>
      </w:tr>
    </w:tbl>
    <w:p w14:paraId="12F1CBAA" w14:textId="77777777" w:rsidR="0066001C" w:rsidRPr="00235575" w:rsidRDefault="0066001C" w:rsidP="0066001C">
      <w:pPr>
        <w:spacing w:after="0" w:line="240" w:lineRule="auto"/>
        <w:ind w:firstLine="709"/>
        <w:contextualSpacing/>
        <w:jc w:val="both"/>
        <w:rPr>
          <w:rFonts w:ascii="Times New Roman" w:hAnsi="Times New Roman" w:cs="Times New Roman"/>
          <w:sz w:val="28"/>
          <w:szCs w:val="28"/>
          <w:lang w:val="ru-RU"/>
        </w:rPr>
      </w:pPr>
    </w:p>
    <w:p w14:paraId="611EEFAE" w14:textId="77777777" w:rsidR="0066001C" w:rsidRPr="006E289E" w:rsidRDefault="0066001C" w:rsidP="0066001C">
      <w:pPr>
        <w:spacing w:after="0" w:line="240" w:lineRule="auto"/>
        <w:ind w:firstLine="709"/>
        <w:contextualSpacing/>
        <w:jc w:val="both"/>
        <w:rPr>
          <w:rFonts w:ascii="Times New Roman" w:hAnsi="Times New Roman" w:cs="Times New Roman"/>
          <w:sz w:val="24"/>
          <w:szCs w:val="24"/>
          <w:lang w:val="ru-RU"/>
        </w:rPr>
      </w:pPr>
      <w:r w:rsidRPr="006E289E">
        <w:rPr>
          <w:rFonts w:ascii="Times New Roman" w:hAnsi="Times New Roman" w:cs="Times New Roman"/>
          <w:sz w:val="24"/>
          <w:szCs w:val="24"/>
          <w:lang w:val="ru-RU"/>
        </w:rPr>
        <w:t>Примечание: структурные подразделения при наличии вновь принятых работников направляют в кадровую службу предложения о внесении изменений в график.</w:t>
      </w:r>
    </w:p>
    <w:p w14:paraId="6D01C60D" w14:textId="2ACC3BB9" w:rsidR="00F57CFB" w:rsidRPr="0066001C" w:rsidRDefault="00F57CFB" w:rsidP="0066001C">
      <w:pPr>
        <w:rPr>
          <w:lang w:val="ru-RU"/>
        </w:rPr>
      </w:pPr>
    </w:p>
    <w:sectPr w:rsidR="00F57CFB" w:rsidRPr="0066001C" w:rsidSect="00235575">
      <w:pgSz w:w="16838" w:h="11906" w:orient="landscape"/>
      <w:pgMar w:top="851"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9873C" w14:textId="77777777" w:rsidR="00D9513A" w:rsidRDefault="00D9513A" w:rsidP="001A5FAB">
      <w:pPr>
        <w:spacing w:after="0" w:line="240" w:lineRule="auto"/>
      </w:pPr>
      <w:r>
        <w:separator/>
      </w:r>
    </w:p>
  </w:endnote>
  <w:endnote w:type="continuationSeparator" w:id="0">
    <w:p w14:paraId="321ACAEC" w14:textId="77777777" w:rsidR="00D9513A" w:rsidRDefault="00D9513A" w:rsidP="001A5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F03B9" w14:textId="77777777" w:rsidR="00D9513A" w:rsidRDefault="00D9513A" w:rsidP="001A5FAB">
      <w:pPr>
        <w:spacing w:after="0" w:line="240" w:lineRule="auto"/>
      </w:pPr>
      <w:r>
        <w:separator/>
      </w:r>
    </w:p>
  </w:footnote>
  <w:footnote w:type="continuationSeparator" w:id="0">
    <w:p w14:paraId="353579F4" w14:textId="77777777" w:rsidR="00D9513A" w:rsidRDefault="00D9513A" w:rsidP="001A5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927215"/>
      <w:docPartObj>
        <w:docPartGallery w:val="Page Numbers (Top of Page)"/>
        <w:docPartUnique/>
      </w:docPartObj>
    </w:sdtPr>
    <w:sdtEndPr>
      <w:rPr>
        <w:rFonts w:ascii="Times New Roman" w:hAnsi="Times New Roman" w:cs="Times New Roman"/>
      </w:rPr>
    </w:sdtEndPr>
    <w:sdtContent>
      <w:p w14:paraId="6D65454A" w14:textId="261F6ED0" w:rsidR="001A5FAB" w:rsidRPr="001A5FAB" w:rsidRDefault="001A5FAB">
        <w:pPr>
          <w:pStyle w:val="a3"/>
          <w:jc w:val="center"/>
          <w:rPr>
            <w:rFonts w:ascii="Times New Roman" w:hAnsi="Times New Roman" w:cs="Times New Roman"/>
          </w:rPr>
        </w:pPr>
        <w:r w:rsidRPr="001A5FAB">
          <w:rPr>
            <w:rFonts w:ascii="Times New Roman" w:hAnsi="Times New Roman" w:cs="Times New Roman"/>
          </w:rPr>
          <w:fldChar w:fldCharType="begin"/>
        </w:r>
        <w:r w:rsidRPr="001A5FAB">
          <w:rPr>
            <w:rFonts w:ascii="Times New Roman" w:hAnsi="Times New Roman" w:cs="Times New Roman"/>
          </w:rPr>
          <w:instrText>PAGE   \* MERGEFORMAT</w:instrText>
        </w:r>
        <w:r w:rsidRPr="001A5FAB">
          <w:rPr>
            <w:rFonts w:ascii="Times New Roman" w:hAnsi="Times New Roman" w:cs="Times New Roman"/>
          </w:rPr>
          <w:fldChar w:fldCharType="separate"/>
        </w:r>
        <w:r w:rsidRPr="001A5FAB">
          <w:rPr>
            <w:rFonts w:ascii="Times New Roman" w:hAnsi="Times New Roman" w:cs="Times New Roman"/>
            <w:lang w:val="ru-RU"/>
          </w:rPr>
          <w:t>2</w:t>
        </w:r>
        <w:r w:rsidRPr="001A5FAB">
          <w:rPr>
            <w:rFonts w:ascii="Times New Roman" w:hAnsi="Times New Roman" w:cs="Times New Roman"/>
          </w:rPr>
          <w:fldChar w:fldCharType="end"/>
        </w:r>
      </w:p>
    </w:sdtContent>
  </w:sdt>
  <w:p w14:paraId="48A26ECF" w14:textId="77777777" w:rsidR="001A5FAB" w:rsidRDefault="001A5FA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B4A74" w14:textId="30BC16EA" w:rsidR="0066001C" w:rsidRPr="001A5FAB" w:rsidRDefault="0066001C" w:rsidP="0066001C">
    <w:pPr>
      <w:pStyle w:val="a3"/>
      <w:jc w:val="center"/>
      <w:rPr>
        <w:rFonts w:ascii="Times New Roman" w:hAnsi="Times New Roman" w:cs="Times New Roman"/>
      </w:rPr>
    </w:pPr>
  </w:p>
  <w:p w14:paraId="4CFEBCCC" w14:textId="77777777" w:rsidR="0066001C" w:rsidRDefault="0066001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D5C26"/>
    <w:multiLevelType w:val="hybridMultilevel"/>
    <w:tmpl w:val="BED6D066"/>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1" w15:restartNumberingAfterBreak="0">
    <w:nsid w:val="3A254D23"/>
    <w:multiLevelType w:val="hybridMultilevel"/>
    <w:tmpl w:val="0F965A96"/>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2" w15:restartNumberingAfterBreak="0">
    <w:nsid w:val="53FB017E"/>
    <w:multiLevelType w:val="hybridMultilevel"/>
    <w:tmpl w:val="DD64FC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F952142"/>
    <w:multiLevelType w:val="hybridMultilevel"/>
    <w:tmpl w:val="1996E54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71895572"/>
    <w:multiLevelType w:val="hybridMultilevel"/>
    <w:tmpl w:val="930EEA3E"/>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5" w15:restartNumberingAfterBreak="0">
    <w:nsid w:val="79B579F1"/>
    <w:multiLevelType w:val="hybridMultilevel"/>
    <w:tmpl w:val="A63822CA"/>
    <w:lvl w:ilvl="0" w:tplc="0419000F">
      <w:start w:val="1"/>
      <w:numFmt w:val="decimal"/>
      <w:lvlText w:val="%1."/>
      <w:lvlJc w:val="left"/>
      <w:pPr>
        <w:ind w:left="513" w:hanging="360"/>
      </w:p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6" w15:restartNumberingAfterBreak="0">
    <w:nsid w:val="7F4A7C2A"/>
    <w:multiLevelType w:val="hybridMultilevel"/>
    <w:tmpl w:val="70B2F366"/>
    <w:lvl w:ilvl="0" w:tplc="1590BD08">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6"/>
  </w:num>
  <w:num w:numId="2">
    <w:abstractNumId w:val="2"/>
  </w:num>
  <w:num w:numId="3">
    <w:abstractNumId w:val="5"/>
  </w:num>
  <w:num w:numId="4">
    <w:abstractNumId w:val="1"/>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0Tts+iifE0QAp894TReSvW1huovScR4pb3qfyDAJtrxEsAdFAnCFhZSaO9XdZWv7PHL3giby7LHM1mU+5JCznQ==" w:salt="CxDdvmd2t6+tbUvMjqC1q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05"/>
    <w:rsid w:val="00164505"/>
    <w:rsid w:val="001A5FAB"/>
    <w:rsid w:val="001E51F1"/>
    <w:rsid w:val="00256066"/>
    <w:rsid w:val="0028125B"/>
    <w:rsid w:val="00391761"/>
    <w:rsid w:val="003D642C"/>
    <w:rsid w:val="00476291"/>
    <w:rsid w:val="004E489A"/>
    <w:rsid w:val="00562382"/>
    <w:rsid w:val="0066001C"/>
    <w:rsid w:val="006E289E"/>
    <w:rsid w:val="006F05D4"/>
    <w:rsid w:val="007C7C52"/>
    <w:rsid w:val="00972A7B"/>
    <w:rsid w:val="009B0CBA"/>
    <w:rsid w:val="00A75C98"/>
    <w:rsid w:val="00CB5FB8"/>
    <w:rsid w:val="00D9513A"/>
    <w:rsid w:val="00F57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94AE"/>
  <w15:chartTrackingRefBased/>
  <w15:docId w15:val="{EE1D5A59-F11B-4DD9-927D-8B07534A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125B"/>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12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125B"/>
    <w:rPr>
      <w:rFonts w:ascii="Consolas" w:eastAsia="Consolas" w:hAnsi="Consolas" w:cs="Consolas"/>
      <w:lang w:val="en-US"/>
    </w:rPr>
  </w:style>
  <w:style w:type="paragraph" w:styleId="a5">
    <w:name w:val="footer"/>
    <w:basedOn w:val="a"/>
    <w:link w:val="a6"/>
    <w:uiPriority w:val="99"/>
    <w:unhideWhenUsed/>
    <w:rsid w:val="002812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125B"/>
    <w:rPr>
      <w:rFonts w:ascii="Consolas" w:eastAsia="Consolas" w:hAnsi="Consolas" w:cs="Consolas"/>
      <w:lang w:val="en-US"/>
    </w:rPr>
  </w:style>
  <w:style w:type="paragraph" w:styleId="a7">
    <w:name w:val="List Paragraph"/>
    <w:basedOn w:val="a"/>
    <w:uiPriority w:val="34"/>
    <w:unhideWhenUsed/>
    <w:qFormat/>
    <w:rsid w:val="0028125B"/>
    <w:pPr>
      <w:ind w:left="720"/>
      <w:contextualSpacing/>
    </w:pPr>
  </w:style>
  <w:style w:type="paragraph" w:styleId="a8">
    <w:name w:val="Plain Text"/>
    <w:basedOn w:val="a"/>
    <w:link w:val="a9"/>
    <w:rsid w:val="0028125B"/>
    <w:pPr>
      <w:spacing w:after="0" w:line="240" w:lineRule="auto"/>
    </w:pPr>
    <w:rPr>
      <w:rFonts w:ascii="Courier New" w:eastAsia="Times New Roman" w:hAnsi="Courier New" w:cs="Times New Roman"/>
      <w:color w:val="000000"/>
      <w:sz w:val="20"/>
      <w:szCs w:val="20"/>
      <w:lang w:val="ru-RU" w:eastAsia="ru-RU"/>
    </w:rPr>
  </w:style>
  <w:style w:type="character" w:customStyle="1" w:styleId="a9">
    <w:name w:val="Текст Знак"/>
    <w:basedOn w:val="a0"/>
    <w:link w:val="a8"/>
    <w:rsid w:val="0028125B"/>
    <w:rPr>
      <w:rFonts w:ascii="Courier New" w:eastAsia="Times New Roman" w:hAnsi="Courier New" w:cs="Times New Roman"/>
      <w:color w:val="000000"/>
      <w:sz w:val="20"/>
      <w:szCs w:val="20"/>
      <w:lang w:eastAsia="ru-RU"/>
    </w:rPr>
  </w:style>
  <w:style w:type="paragraph" w:styleId="aa">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b"/>
    <w:uiPriority w:val="99"/>
    <w:unhideWhenUsed/>
    <w:qFormat/>
    <w:rsid w:val="0028125B"/>
    <w:pPr>
      <w:ind w:left="720"/>
      <w:contextualSpacing/>
    </w:pPr>
    <w:rPr>
      <w:rFonts w:ascii="Calibri" w:eastAsia="Calibri" w:hAnsi="Calibri" w:cs="Times New Roman"/>
      <w:lang w:val="ru-RU"/>
    </w:rPr>
  </w:style>
  <w:style w:type="character" w:customStyle="1" w:styleId="ab">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Web)1 Знак"/>
    <w:link w:val="aa"/>
    <w:uiPriority w:val="99"/>
    <w:locked/>
    <w:rsid w:val="0028125B"/>
    <w:rPr>
      <w:rFonts w:ascii="Calibri" w:eastAsia="Calibri" w:hAnsi="Calibri" w:cs="Times New Roman"/>
    </w:rPr>
  </w:style>
  <w:style w:type="character" w:customStyle="1" w:styleId="ac">
    <w:name w:val="Основной текст Знак"/>
    <w:basedOn w:val="a0"/>
    <w:link w:val="ad"/>
    <w:uiPriority w:val="99"/>
    <w:semiHidden/>
    <w:rsid w:val="0028125B"/>
    <w:rPr>
      <w:rFonts w:ascii="Consolas" w:eastAsia="Consolas" w:hAnsi="Consolas" w:cs="Consolas"/>
      <w:lang w:val="en-US"/>
    </w:rPr>
  </w:style>
  <w:style w:type="paragraph" w:styleId="ad">
    <w:name w:val="Body Text"/>
    <w:basedOn w:val="a"/>
    <w:link w:val="ac"/>
    <w:uiPriority w:val="99"/>
    <w:semiHidden/>
    <w:unhideWhenUsed/>
    <w:rsid w:val="0028125B"/>
    <w:pPr>
      <w:spacing w:after="120"/>
    </w:pPr>
  </w:style>
  <w:style w:type="paragraph" w:styleId="3">
    <w:name w:val="Body Text 3"/>
    <w:basedOn w:val="a"/>
    <w:link w:val="30"/>
    <w:uiPriority w:val="99"/>
    <w:unhideWhenUsed/>
    <w:rsid w:val="0028125B"/>
    <w:pPr>
      <w:spacing w:after="120"/>
    </w:pPr>
    <w:rPr>
      <w:sz w:val="16"/>
      <w:szCs w:val="16"/>
    </w:rPr>
  </w:style>
  <w:style w:type="character" w:customStyle="1" w:styleId="30">
    <w:name w:val="Основной текст 3 Знак"/>
    <w:basedOn w:val="a0"/>
    <w:link w:val="3"/>
    <w:uiPriority w:val="99"/>
    <w:rsid w:val="0028125B"/>
    <w:rPr>
      <w:rFonts w:ascii="Consolas" w:eastAsia="Consolas" w:hAnsi="Consolas" w:cs="Consolas"/>
      <w:sz w:val="16"/>
      <w:szCs w:val="16"/>
      <w:lang w:val="en-US"/>
    </w:rPr>
  </w:style>
  <w:style w:type="paragraph" w:customStyle="1" w:styleId="disclaimer">
    <w:name w:val="disclaimer"/>
    <w:basedOn w:val="a"/>
    <w:rsid w:val="0028125B"/>
    <w:pPr>
      <w:jc w:val="center"/>
    </w:pPr>
    <w:rPr>
      <w:sz w:val="18"/>
      <w:szCs w:val="18"/>
    </w:rPr>
  </w:style>
  <w:style w:type="table" w:styleId="ae">
    <w:name w:val="Table Grid"/>
    <w:basedOn w:val="a1"/>
    <w:uiPriority w:val="39"/>
    <w:rsid w:val="001A5FAB"/>
    <w:pPr>
      <w:spacing w:after="0" w:line="240" w:lineRule="auto"/>
    </w:pPr>
    <w:rPr>
      <w:rFonts w:ascii="Consolas" w:eastAsia="Consolas" w:hAnsi="Consolas" w:cs="Consolas"/>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ilet.zan.kz/rus/docs/V20000210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64</Pages>
  <Words>19607</Words>
  <Characters>111761</Characters>
  <Application>Microsoft Office Word</Application>
  <DocSecurity>8</DocSecurity>
  <Lines>931</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Monoblok_Revkom</dc:creator>
  <cp:keywords/>
  <dc:description/>
  <cp:lastModifiedBy>Monoblok_Revkom</cp:lastModifiedBy>
  <cp:revision>5</cp:revision>
  <dcterms:created xsi:type="dcterms:W3CDTF">2023-09-08T06:32:00Z</dcterms:created>
  <dcterms:modified xsi:type="dcterms:W3CDTF">2023-09-08T06:40:00Z</dcterms:modified>
</cp:coreProperties>
</file>