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1175" w:rsidRPr="00A07C8C" w:rsidRDefault="00D11175" w:rsidP="00D11175">
      <w:pPr>
        <w:ind w:firstLine="567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pacing w:val="1"/>
          <w:kern w:val="3"/>
          <w:sz w:val="28"/>
          <w:szCs w:val="28"/>
          <w:lang w:val="kk-KZ" w:eastAsia="zh-CN" w:bidi="hi-IN"/>
        </w:rPr>
      </w:pPr>
      <w:r w:rsidRPr="00A07C8C">
        <w:rPr>
          <w:rFonts w:ascii="Times New Roman" w:eastAsia="Times New Roman" w:hAnsi="Times New Roman" w:cs="Times New Roman"/>
          <w:b/>
          <w:bCs/>
          <w:color w:val="000000"/>
          <w:spacing w:val="1"/>
          <w:kern w:val="3"/>
          <w:sz w:val="28"/>
          <w:szCs w:val="28"/>
          <w:lang w:val="kk-KZ" w:eastAsia="zh-CN" w:bidi="hi-IN"/>
        </w:rPr>
        <w:t xml:space="preserve">Сыртқы сауда қызметіне қатысушылар арасында </w:t>
      </w:r>
    </w:p>
    <w:p w:rsidR="009075A1" w:rsidRPr="00A07C8C" w:rsidRDefault="00D11175" w:rsidP="00D11175">
      <w:pPr>
        <w:ind w:firstLine="567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A07C8C">
        <w:rPr>
          <w:rFonts w:ascii="Times New Roman" w:eastAsia="Times New Roman" w:hAnsi="Times New Roman" w:cs="Times New Roman"/>
          <w:b/>
          <w:bCs/>
          <w:color w:val="000000"/>
          <w:spacing w:val="1"/>
          <w:kern w:val="3"/>
          <w:sz w:val="28"/>
          <w:szCs w:val="28"/>
          <w:lang w:val="kk-KZ" w:eastAsia="zh-CN" w:bidi="hi-IN"/>
        </w:rPr>
        <w:t>Қытай Халық Республикасынан шыққан ұшқынмен тұтанатын оталдыру шамдарын әкелуге сандық шектеулерді (квоталарды)</w:t>
      </w:r>
      <w:r w:rsidRPr="00A07C8C">
        <w:rPr>
          <w:rFonts w:ascii="Times New Roman" w:eastAsia="Times New Roman" w:hAnsi="Times New Roman" w:cs="Times New Roman"/>
          <w:b/>
          <w:bCs/>
          <w:color w:val="000000"/>
          <w:spacing w:val="1"/>
          <w:kern w:val="3"/>
          <w:sz w:val="28"/>
          <w:szCs w:val="28"/>
          <w:lang w:val="kk-KZ" w:eastAsia="zh-CN" w:bidi="hi-IN"/>
        </w:rPr>
        <w:t xml:space="preserve"> </w:t>
      </w:r>
      <w:r w:rsidR="00D7705D" w:rsidRPr="00A07C8C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бөлу</w:t>
      </w:r>
      <w:r w:rsidR="009B2C10" w:rsidRPr="00A07C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дің басталғаны туралы хабарландыру</w:t>
      </w:r>
    </w:p>
    <w:p w:rsidR="009B2C10" w:rsidRPr="00A07C8C" w:rsidRDefault="009B2C10" w:rsidP="005D0B39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F540F0" w:rsidRPr="00A07C8C" w:rsidRDefault="009B2C10" w:rsidP="00F540F0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</w:pPr>
      <w:r w:rsidRPr="00A07C8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Қазақстан Республикасы Сауда және интеграция министрінің 202</w:t>
      </w:r>
      <w:r w:rsidR="00194323" w:rsidRPr="00A07C8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6</w:t>
      </w:r>
      <w:r w:rsidRPr="00A07C8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ж</w:t>
      </w:r>
      <w:r w:rsidR="00D7705D" w:rsidRPr="00A07C8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ылғы</w:t>
      </w:r>
      <w:r w:rsidR="009C13FD" w:rsidRPr="00A07C8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9C13FD" w:rsidRPr="00A07C8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br/>
      </w:r>
      <w:r w:rsidR="00D11175" w:rsidRPr="00A07C8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18</w:t>
      </w:r>
      <w:r w:rsidR="00D7705D" w:rsidRPr="00A07C8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D11175" w:rsidRPr="00A07C8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тамыздағы</w:t>
      </w:r>
      <w:r w:rsidR="00D7705D" w:rsidRPr="00A07C8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194323" w:rsidRPr="00A07C8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№ </w:t>
      </w:r>
      <w:r w:rsidR="00D11175" w:rsidRPr="00A07C8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237</w:t>
      </w:r>
      <w:r w:rsidR="00194323" w:rsidRPr="00A07C8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-НҚ </w:t>
      </w:r>
      <w:r w:rsidR="00705DF5" w:rsidRPr="00A07C8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«</w:t>
      </w:r>
      <w:r w:rsidR="00D11175" w:rsidRPr="00A07C8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 xml:space="preserve">Сыртқы сауда </w:t>
      </w:r>
      <w:r w:rsidR="00D11175" w:rsidRPr="00A07C8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 xml:space="preserve">қызметіне қатысушылар арасында </w:t>
      </w:r>
      <w:r w:rsidR="00D11175" w:rsidRPr="00A07C8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Қытай Халық Республикасынан шыққан ұшқынмен тұтанатын оталдыру шамдарын әкелуге санды</w:t>
      </w:r>
      <w:r w:rsidR="00D11175" w:rsidRPr="00A07C8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 xml:space="preserve">қ шектеулерді (квоталарды) бөлу </w:t>
      </w:r>
      <w:r w:rsidR="00D11175" w:rsidRPr="00A07C8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қағидаларын бекіту туралы</w:t>
      </w:r>
      <w:r w:rsidR="00705DF5" w:rsidRPr="00A07C8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»</w:t>
      </w:r>
      <w:r w:rsidR="00D7705D" w:rsidRPr="00A07C8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бұйрығына сәйкес ҚР С</w:t>
      </w:r>
      <w:r w:rsidRPr="00A07C8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ауда және интеграция министрлігі</w:t>
      </w:r>
      <w:r w:rsidR="00E14938" w:rsidRPr="00A07C8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мен с</w:t>
      </w:r>
      <w:r w:rsidR="00194323" w:rsidRPr="00A07C8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ыртқы сауда қызметіне қатысушылар </w:t>
      </w:r>
      <w:r w:rsidR="000C37D1" w:rsidRPr="00A07C8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арасында Қытай Халық Республикасынан шыққан </w:t>
      </w:r>
      <w:r w:rsidR="00E14938" w:rsidRPr="00A07C8C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ЕАЭО СЭҚ ТН </w:t>
      </w:r>
      <w:r w:rsidR="000C37D1" w:rsidRPr="00A07C8C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8511 10 000 1 </w:t>
      </w:r>
      <w:r w:rsidR="000C37D1" w:rsidRPr="00A07C8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және</w:t>
      </w:r>
      <w:r w:rsidR="000C37D1" w:rsidRPr="00A07C8C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8511 10 000 9 </w:t>
      </w:r>
      <w:r w:rsidR="00E14938" w:rsidRPr="00A07C8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код</w:t>
      </w:r>
      <w:r w:rsidR="000C37D1" w:rsidRPr="00A07C8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тары</w:t>
      </w:r>
      <w:r w:rsidR="00E14938" w:rsidRPr="00A07C8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бойынша </w:t>
      </w:r>
      <w:r w:rsidR="000C37D1" w:rsidRPr="00A07C8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ұшқынмен тұтанатын оталдыру шамдарын</w:t>
      </w:r>
      <w:r w:rsidR="000C37D1" w:rsidRPr="00A07C8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194323" w:rsidRPr="00A07C8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әкелуге</w:t>
      </w:r>
      <w:r w:rsidR="002270E8" w:rsidRPr="00A07C8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, </w:t>
      </w:r>
      <w:r w:rsidR="002270E8" w:rsidRPr="00A07C8C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жылына </w:t>
      </w:r>
      <w:r w:rsidR="000C37D1" w:rsidRPr="00A07C8C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6 000 000 </w:t>
      </w:r>
      <w:r w:rsidR="000C37D1" w:rsidRPr="00A07C8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(алты миллион)</w:t>
      </w:r>
      <w:r w:rsidR="000C37D1" w:rsidRPr="00A07C8C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дана </w:t>
      </w:r>
      <w:r w:rsidR="002270E8" w:rsidRPr="00A07C8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көлемінде</w:t>
      </w:r>
      <w:r w:rsidR="00385E2C" w:rsidRPr="00A07C8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гі</w:t>
      </w:r>
      <w:r w:rsidR="00F540F0" w:rsidRPr="00A07C8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сандық шектеулерді (квоталарды) </w:t>
      </w:r>
      <w:r w:rsidR="00D7705D" w:rsidRPr="00A07C8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бөлуге </w:t>
      </w:r>
      <w:r w:rsidRPr="00A07C8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өтінімдер</w:t>
      </w:r>
      <w:r w:rsidR="00E14938" w:rsidRPr="00A07C8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ді</w:t>
      </w:r>
      <w:r w:rsidRPr="00A07C8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қабылдау жүзеге асырылады</w:t>
      </w:r>
      <w:r w:rsidR="002270E8" w:rsidRPr="00A07C8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.</w:t>
      </w:r>
    </w:p>
    <w:p w:rsidR="00F540F0" w:rsidRPr="00A07C8C" w:rsidRDefault="00F540F0" w:rsidP="00F540F0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A07C8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Сыртқы сауда қызметіне қатысушылар арасында жылды</w:t>
      </w:r>
      <w:r w:rsidRPr="00A07C8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қ квотаны </w:t>
      </w:r>
      <w:r w:rsidRPr="00A07C8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(6 000 000 дана) бөлу мынадай:</w:t>
      </w:r>
    </w:p>
    <w:p w:rsidR="00F540F0" w:rsidRPr="00A07C8C" w:rsidRDefault="00F540F0" w:rsidP="00F540F0">
      <w:pPr>
        <w:pStyle w:val="a4"/>
        <w:numPr>
          <w:ilvl w:val="0"/>
          <w:numId w:val="4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07C8C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дистрибьюторларды қоспағанда</w:t>
      </w:r>
      <w:r w:rsidR="00A07C8C" w:rsidRPr="00A07C8C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:</w:t>
      </w:r>
      <w:r w:rsidR="00A07C8C" w:rsidRPr="00A07C8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A07C8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тауарды әкелуге жылдық квотаның </w:t>
      </w:r>
      <w:r w:rsidRPr="00A07C8C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80% (4 800 000 дана)</w:t>
      </w:r>
      <w:r w:rsidRPr="00A07C8C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.</w:t>
      </w:r>
      <w:r w:rsidRPr="00A07C8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A07C8C">
        <w:rPr>
          <w:rFonts w:ascii="Times New Roman" w:hAnsi="Times New Roman" w:cs="Times New Roman"/>
          <w:sz w:val="28"/>
          <w:szCs w:val="28"/>
          <w:lang w:val="kk-KZ"/>
        </w:rPr>
        <w:t>Дистрибьюторды қоспағанда, сыртқы сауда қызметіне әрбір қатысушы үшін демпингке қарсы баж төлемей тауарды әкелуге арналған жыл сайынғы лимит сыртқы сауда қызметіне қатысушылар үшін көзделген көле</w:t>
      </w:r>
      <w:r w:rsidRPr="00A07C8C">
        <w:rPr>
          <w:rFonts w:ascii="Times New Roman" w:hAnsi="Times New Roman" w:cs="Times New Roman"/>
          <w:sz w:val="28"/>
          <w:szCs w:val="28"/>
          <w:lang w:val="kk-KZ"/>
        </w:rPr>
        <w:t xml:space="preserve">мнің </w:t>
      </w:r>
      <w:r w:rsidRPr="00A07C8C">
        <w:rPr>
          <w:rFonts w:ascii="Times New Roman" w:hAnsi="Times New Roman" w:cs="Times New Roman"/>
          <w:b/>
          <w:sz w:val="28"/>
          <w:szCs w:val="28"/>
          <w:lang w:val="kk-KZ"/>
        </w:rPr>
        <w:t>10</w:t>
      </w:r>
      <w:r w:rsidR="00A07C8C" w:rsidRPr="00A07C8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07C8C">
        <w:rPr>
          <w:rFonts w:ascii="Times New Roman" w:hAnsi="Times New Roman" w:cs="Times New Roman"/>
          <w:b/>
          <w:sz w:val="28"/>
          <w:szCs w:val="28"/>
          <w:lang w:val="kk-KZ"/>
        </w:rPr>
        <w:t xml:space="preserve">% - </w:t>
      </w:r>
      <w:r w:rsidR="00A07C8C" w:rsidRPr="00A07C8C">
        <w:rPr>
          <w:rFonts w:ascii="Times New Roman" w:hAnsi="Times New Roman" w:cs="Times New Roman"/>
          <w:b/>
          <w:sz w:val="28"/>
          <w:szCs w:val="28"/>
          <w:lang w:val="kk-KZ"/>
        </w:rPr>
        <w:t>дан</w:t>
      </w:r>
      <w:r w:rsidR="00A07C8C" w:rsidRPr="00A07C8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7C8C">
        <w:rPr>
          <w:rFonts w:ascii="Times New Roman" w:hAnsi="Times New Roman" w:cs="Times New Roman"/>
          <w:sz w:val="28"/>
          <w:szCs w:val="28"/>
          <w:lang w:val="kk-KZ"/>
        </w:rPr>
        <w:t>(</w:t>
      </w:r>
      <w:r w:rsidR="00A07C8C" w:rsidRPr="00A07C8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480</w:t>
      </w:r>
      <w:r w:rsidR="00A07C8C" w:rsidRPr="00A07C8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 </w:t>
      </w:r>
      <w:r w:rsidR="00A07C8C" w:rsidRPr="00A07C8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000</w:t>
      </w:r>
      <w:r w:rsidR="00A07C8C" w:rsidRPr="00A07C8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данадан аспайды</w:t>
      </w:r>
      <w:r w:rsidRPr="00A07C8C">
        <w:rPr>
          <w:rFonts w:ascii="Times New Roman" w:hAnsi="Times New Roman" w:cs="Times New Roman"/>
          <w:sz w:val="28"/>
          <w:szCs w:val="28"/>
          <w:lang w:val="kk-KZ"/>
        </w:rPr>
        <w:t xml:space="preserve">) </w:t>
      </w:r>
      <w:r w:rsidRPr="00A07C8C">
        <w:rPr>
          <w:rFonts w:ascii="Times New Roman" w:hAnsi="Times New Roman" w:cs="Times New Roman"/>
          <w:b/>
          <w:sz w:val="28"/>
          <w:szCs w:val="28"/>
          <w:lang w:val="kk-KZ"/>
        </w:rPr>
        <w:t>аспайды</w:t>
      </w:r>
      <w:r w:rsidRPr="00A07C8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;</w:t>
      </w:r>
    </w:p>
    <w:p w:rsidR="00F540F0" w:rsidRPr="00A07C8C" w:rsidRDefault="00F540F0" w:rsidP="00F540F0">
      <w:pPr>
        <w:pStyle w:val="a4"/>
        <w:numPr>
          <w:ilvl w:val="0"/>
          <w:numId w:val="4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07C8C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дистрибьюторларға:</w:t>
      </w:r>
      <w:r w:rsidRPr="00A07C8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тауарды әкелуге жылдық квотаның </w:t>
      </w:r>
      <w:r w:rsidRPr="00A07C8C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20% (1 200 000 дана)</w:t>
      </w:r>
      <w:r w:rsidRPr="00A07C8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.</w:t>
      </w:r>
      <w:r w:rsidRPr="00A07C8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A07C8C">
        <w:rPr>
          <w:rFonts w:ascii="Times New Roman" w:hAnsi="Times New Roman" w:cs="Times New Roman"/>
          <w:sz w:val="28"/>
          <w:szCs w:val="28"/>
          <w:lang w:val="kk-KZ"/>
        </w:rPr>
        <w:t>Әрбір дистрибьютор үшін демпингке қарсы баж төлемей тауарды әкелуге арналған жыл сайын</w:t>
      </w:r>
      <w:bookmarkStart w:id="0" w:name="_GoBack"/>
      <w:bookmarkEnd w:id="0"/>
      <w:r w:rsidRPr="00A07C8C">
        <w:rPr>
          <w:rFonts w:ascii="Times New Roman" w:hAnsi="Times New Roman" w:cs="Times New Roman"/>
          <w:sz w:val="28"/>
          <w:szCs w:val="28"/>
          <w:lang w:val="kk-KZ"/>
        </w:rPr>
        <w:t xml:space="preserve">ғы лимит дистрибьюторлар үшін көзделген көлемнің </w:t>
      </w:r>
      <w:r w:rsidRPr="00A07C8C">
        <w:rPr>
          <w:rFonts w:ascii="Times New Roman" w:hAnsi="Times New Roman" w:cs="Times New Roman"/>
          <w:b/>
          <w:sz w:val="28"/>
          <w:szCs w:val="28"/>
          <w:lang w:val="kk-KZ"/>
        </w:rPr>
        <w:t>5%</w:t>
      </w:r>
      <w:r w:rsidR="00A07C8C" w:rsidRPr="00A07C8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- дан</w:t>
      </w:r>
      <w:r w:rsidR="00A07C8C" w:rsidRPr="00A07C8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7C8C">
        <w:rPr>
          <w:rFonts w:ascii="Times New Roman" w:hAnsi="Times New Roman" w:cs="Times New Roman"/>
          <w:sz w:val="28"/>
          <w:szCs w:val="28"/>
          <w:lang w:val="kk-KZ"/>
        </w:rPr>
        <w:t>(</w:t>
      </w:r>
      <w:r w:rsidR="00A07C8C" w:rsidRPr="00A07C8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60</w:t>
      </w:r>
      <w:r w:rsidR="00A07C8C" w:rsidRPr="00A07C8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 </w:t>
      </w:r>
      <w:r w:rsidR="00A07C8C" w:rsidRPr="00A07C8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000</w:t>
      </w:r>
      <w:r w:rsidR="00A07C8C" w:rsidRPr="00A07C8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данадан аспайды</w:t>
      </w:r>
      <w:r w:rsidRPr="00A07C8C">
        <w:rPr>
          <w:rFonts w:ascii="Times New Roman" w:hAnsi="Times New Roman" w:cs="Times New Roman"/>
          <w:sz w:val="28"/>
          <w:szCs w:val="28"/>
          <w:lang w:val="kk-KZ"/>
        </w:rPr>
        <w:t xml:space="preserve">) </w:t>
      </w:r>
      <w:r w:rsidRPr="00A07C8C">
        <w:rPr>
          <w:rFonts w:ascii="Times New Roman" w:hAnsi="Times New Roman" w:cs="Times New Roman"/>
          <w:b/>
          <w:sz w:val="28"/>
          <w:szCs w:val="28"/>
          <w:lang w:val="kk-KZ"/>
        </w:rPr>
        <w:t>аспайды.</w:t>
      </w:r>
    </w:p>
    <w:p w:rsidR="00A07C8C" w:rsidRPr="00A07C8C" w:rsidRDefault="00E14938" w:rsidP="00A07C8C">
      <w:pPr>
        <w:pStyle w:val="a4"/>
        <w:tabs>
          <w:tab w:val="left" w:pos="851"/>
        </w:tabs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A07C8C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Лицензия алу үшін ө</w:t>
      </w:r>
      <w:r w:rsidR="00A43213" w:rsidRPr="00A07C8C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тініштерді қабылдау</w:t>
      </w:r>
      <w:r w:rsidR="00A43213" w:rsidRPr="00A07C8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және нәтижелерді беру «электрондық үкімет» веб-порталдары: www.egov.kz, www.elicense.kz арқылы жүзеге асырылады.</w:t>
      </w:r>
    </w:p>
    <w:p w:rsidR="00A07C8C" w:rsidRPr="00A07C8C" w:rsidRDefault="009B2C10" w:rsidP="00A07C8C">
      <w:pPr>
        <w:pStyle w:val="a4"/>
        <w:tabs>
          <w:tab w:val="left" w:pos="851"/>
        </w:tabs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A07C8C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Өтінімдерді қабылдаудың басталу уақыты:</w:t>
      </w:r>
      <w:r w:rsidRPr="00A07C8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A43213" w:rsidRPr="00A07C8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жүйе іске қосылғаннан кейін.</w:t>
      </w:r>
    </w:p>
    <w:p w:rsidR="009B2C10" w:rsidRPr="00A07C8C" w:rsidRDefault="009B2C10" w:rsidP="00A07C8C">
      <w:pPr>
        <w:pStyle w:val="a4"/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07C8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Квота а</w:t>
      </w:r>
      <w:r w:rsidR="00A43213" w:rsidRPr="00A07C8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лу үшін </w:t>
      </w:r>
      <w:r w:rsidR="00A43213" w:rsidRPr="00A07C8C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қажетті құжаттар тізімі</w:t>
      </w:r>
      <w:r w:rsidRPr="00A07C8C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:</w:t>
      </w:r>
    </w:p>
    <w:p w:rsidR="009B2C10" w:rsidRPr="00A07C8C" w:rsidRDefault="00541EEC" w:rsidP="00781BE0">
      <w:pPr>
        <w:pStyle w:val="a4"/>
        <w:numPr>
          <w:ilvl w:val="0"/>
          <w:numId w:val="3"/>
        </w:numPr>
        <w:spacing w:after="0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A07C8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электрондық құжат нысанында тауарлардың жекелеген түрлерінің импортына өтініш</w:t>
      </w:r>
      <w:r w:rsidR="009B2C10" w:rsidRPr="00A07C8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;</w:t>
      </w:r>
      <w:r w:rsidRPr="00A07C8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781BE0" w:rsidRPr="00A07C8C" w:rsidRDefault="00781BE0" w:rsidP="00781BE0">
      <w:pPr>
        <w:pStyle w:val="a4"/>
        <w:numPr>
          <w:ilvl w:val="0"/>
          <w:numId w:val="3"/>
        </w:numPr>
        <w:spacing w:after="0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A07C8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сыртқы сауда шартының (келісімшартының) электрондық көшірмесі, қосымшалары және (немесе) оған толықтырулар (біржолғы лицензия үшін), ал сыртқы сауда шарты (келісімшарты) болмаған жағдайда – тараптардың ниеттерін растайтын өзге де құжаттың электрондық көшірмесі;</w:t>
      </w:r>
    </w:p>
    <w:p w:rsidR="009B2C10" w:rsidRPr="00A07C8C" w:rsidRDefault="00781BE0" w:rsidP="00781BE0">
      <w:pPr>
        <w:pStyle w:val="a4"/>
        <w:numPr>
          <w:ilvl w:val="0"/>
          <w:numId w:val="3"/>
        </w:numPr>
        <w:spacing w:after="0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A07C8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лицензиялық алымның төленгені туралы мәліметтер</w:t>
      </w:r>
      <w:r w:rsidR="009B2C10" w:rsidRPr="00A07C8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. Алым мөлшерлемелері: лицензия бергені үшін</w:t>
      </w:r>
      <w:r w:rsidRPr="00A07C8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9B2C10" w:rsidRPr="00A07C8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-</w:t>
      </w:r>
      <w:r w:rsidRPr="00A07C8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9B2C10" w:rsidRPr="00A07C8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10 (он) айлық есептік көрсеткіш</w:t>
      </w:r>
      <w:r w:rsidR="00541EEC" w:rsidRPr="00A07C8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ті құрайды</w:t>
      </w:r>
      <w:r w:rsidR="009B2C10" w:rsidRPr="00A07C8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. Алым сомасын төлеу екінші деңгейдегі банктер және банк операцияларының жекелеген түрлерін жүзеге асыратын ұйымдар арқылы немесе </w:t>
      </w:r>
      <w:r w:rsidR="00541EEC" w:rsidRPr="00A07C8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«</w:t>
      </w:r>
      <w:r w:rsidR="009B2C10" w:rsidRPr="00A07C8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электрондық үкіметтің</w:t>
      </w:r>
      <w:r w:rsidR="00541EEC" w:rsidRPr="00A07C8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»</w:t>
      </w:r>
      <w:r w:rsidRPr="00A07C8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9B2C10" w:rsidRPr="00A07C8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төлем шлюзі арқылы қолма-қол немесе қолма-қол ақшасыз нысанда жүзеге асырылады.</w:t>
      </w:r>
    </w:p>
    <w:p w:rsidR="0098787F" w:rsidRPr="00F540F0" w:rsidRDefault="0098787F" w:rsidP="0098787F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07C8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Лицензияның қолданылу мерзімі</w:t>
      </w:r>
      <w:r w:rsidRPr="00A07C8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лицензия берілген </w:t>
      </w:r>
      <w:r w:rsidRPr="00A07C8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күнтізбелік жылмен шектеледі.</w:t>
      </w:r>
    </w:p>
    <w:sectPr w:rsidR="0098787F" w:rsidRPr="00F540F0" w:rsidSect="00A07C8C">
      <w:headerReference w:type="default" r:id="rId7"/>
      <w:pgSz w:w="11910" w:h="16840" w:code="9"/>
      <w:pgMar w:top="992" w:right="709" w:bottom="567" w:left="1134" w:header="709" w:footer="975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1C55" w:rsidRDefault="00BD1C55" w:rsidP="0098787F">
      <w:pPr>
        <w:spacing w:after="0" w:line="240" w:lineRule="auto"/>
      </w:pPr>
      <w:r>
        <w:separator/>
      </w:r>
    </w:p>
  </w:endnote>
  <w:endnote w:type="continuationSeparator" w:id="0">
    <w:p w:rsidR="00BD1C55" w:rsidRDefault="00BD1C55" w:rsidP="009878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1C55" w:rsidRDefault="00BD1C55" w:rsidP="0098787F">
      <w:pPr>
        <w:spacing w:after="0" w:line="240" w:lineRule="auto"/>
      </w:pPr>
      <w:r>
        <w:separator/>
      </w:r>
    </w:p>
  </w:footnote>
  <w:footnote w:type="continuationSeparator" w:id="0">
    <w:p w:rsidR="00BD1C55" w:rsidRDefault="00BD1C55" w:rsidP="009878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31678135"/>
      <w:docPartObj>
        <w:docPartGallery w:val="Page Numbers (Top of Page)"/>
        <w:docPartUnique/>
      </w:docPartObj>
    </w:sdtPr>
    <w:sdtEndPr/>
    <w:sdtContent>
      <w:p w:rsidR="0098787F" w:rsidRDefault="0098787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07C8C" w:rsidRPr="00A07C8C">
          <w:rPr>
            <w:noProof/>
            <w:lang w:val="ru-RU"/>
          </w:rPr>
          <w:t>2</w:t>
        </w:r>
        <w:r>
          <w:fldChar w:fldCharType="end"/>
        </w:r>
      </w:p>
    </w:sdtContent>
  </w:sdt>
  <w:p w:rsidR="0098787F" w:rsidRDefault="0098787F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2F73ED"/>
    <w:multiLevelType w:val="hybridMultilevel"/>
    <w:tmpl w:val="56A20CEE"/>
    <w:lvl w:ilvl="0" w:tplc="D4CE7C9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41D84CC5"/>
    <w:multiLevelType w:val="multilevel"/>
    <w:tmpl w:val="E1DA0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6A57CED"/>
    <w:multiLevelType w:val="hybridMultilevel"/>
    <w:tmpl w:val="551EB52A"/>
    <w:lvl w:ilvl="0" w:tplc="860E64E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7CA0526A"/>
    <w:multiLevelType w:val="hybridMultilevel"/>
    <w:tmpl w:val="F984CD1C"/>
    <w:lvl w:ilvl="0" w:tplc="41B05B0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784FEBC">
      <w:start w:val="1"/>
      <w:numFmt w:val="lowerLetter"/>
      <w:lvlText w:val="%2."/>
      <w:lvlJc w:val="left"/>
      <w:pPr>
        <w:ind w:left="1440" w:hanging="360"/>
      </w:pPr>
    </w:lvl>
    <w:lvl w:ilvl="2" w:tplc="1AFC9964">
      <w:start w:val="1"/>
      <w:numFmt w:val="lowerRoman"/>
      <w:lvlText w:val="%3."/>
      <w:lvlJc w:val="right"/>
      <w:pPr>
        <w:ind w:left="2160" w:hanging="180"/>
      </w:pPr>
    </w:lvl>
    <w:lvl w:ilvl="3" w:tplc="33A834FA">
      <w:start w:val="1"/>
      <w:numFmt w:val="decimal"/>
      <w:lvlText w:val="%4."/>
      <w:lvlJc w:val="left"/>
      <w:pPr>
        <w:ind w:left="2880" w:hanging="360"/>
      </w:pPr>
    </w:lvl>
    <w:lvl w:ilvl="4" w:tplc="D1705560">
      <w:start w:val="1"/>
      <w:numFmt w:val="lowerLetter"/>
      <w:lvlText w:val="%5."/>
      <w:lvlJc w:val="left"/>
      <w:pPr>
        <w:ind w:left="3600" w:hanging="360"/>
      </w:pPr>
    </w:lvl>
    <w:lvl w:ilvl="5" w:tplc="BAAAA7F6">
      <w:start w:val="1"/>
      <w:numFmt w:val="lowerRoman"/>
      <w:lvlText w:val="%6."/>
      <w:lvlJc w:val="right"/>
      <w:pPr>
        <w:ind w:left="4320" w:hanging="180"/>
      </w:pPr>
    </w:lvl>
    <w:lvl w:ilvl="6" w:tplc="F426E202">
      <w:start w:val="1"/>
      <w:numFmt w:val="decimal"/>
      <w:lvlText w:val="%7."/>
      <w:lvlJc w:val="left"/>
      <w:pPr>
        <w:ind w:left="5040" w:hanging="360"/>
      </w:pPr>
    </w:lvl>
    <w:lvl w:ilvl="7" w:tplc="221622C0">
      <w:start w:val="1"/>
      <w:numFmt w:val="lowerLetter"/>
      <w:lvlText w:val="%8."/>
      <w:lvlJc w:val="left"/>
      <w:pPr>
        <w:ind w:left="5760" w:hanging="360"/>
      </w:pPr>
    </w:lvl>
    <w:lvl w:ilvl="8" w:tplc="8D34841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55FC"/>
    <w:rsid w:val="0009570D"/>
    <w:rsid w:val="000C37D1"/>
    <w:rsid w:val="001044FB"/>
    <w:rsid w:val="00194323"/>
    <w:rsid w:val="002270E8"/>
    <w:rsid w:val="00381431"/>
    <w:rsid w:val="00385E2C"/>
    <w:rsid w:val="004A367A"/>
    <w:rsid w:val="00541EEC"/>
    <w:rsid w:val="005478A9"/>
    <w:rsid w:val="005D0B39"/>
    <w:rsid w:val="00705DF5"/>
    <w:rsid w:val="00781BE0"/>
    <w:rsid w:val="009075A1"/>
    <w:rsid w:val="009428D6"/>
    <w:rsid w:val="0094524D"/>
    <w:rsid w:val="009855FC"/>
    <w:rsid w:val="0098787F"/>
    <w:rsid w:val="009B2C10"/>
    <w:rsid w:val="009C13FD"/>
    <w:rsid w:val="00A07C8C"/>
    <w:rsid w:val="00A43213"/>
    <w:rsid w:val="00BD1C55"/>
    <w:rsid w:val="00D11175"/>
    <w:rsid w:val="00D7705D"/>
    <w:rsid w:val="00E14938"/>
    <w:rsid w:val="00E54F7B"/>
    <w:rsid w:val="00F54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F9F6A76-DB68-4CF4-BE93-749DDB4FF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v1p1">
    <w:name w:val="v1p1"/>
    <w:basedOn w:val="a"/>
    <w:rsid w:val="009855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v1s1">
    <w:name w:val="v1s1"/>
    <w:basedOn w:val="a0"/>
    <w:rsid w:val="009855FC"/>
  </w:style>
  <w:style w:type="character" w:customStyle="1" w:styleId="v1apple-tab-span">
    <w:name w:val="v1apple-tab-span"/>
    <w:basedOn w:val="a0"/>
    <w:rsid w:val="009855FC"/>
  </w:style>
  <w:style w:type="character" w:customStyle="1" w:styleId="v1s3">
    <w:name w:val="v1s3"/>
    <w:basedOn w:val="a0"/>
    <w:rsid w:val="009855FC"/>
  </w:style>
  <w:style w:type="paragraph" w:styleId="a3">
    <w:name w:val="Normal (Web)"/>
    <w:basedOn w:val="a"/>
    <w:uiPriority w:val="99"/>
    <w:semiHidden/>
    <w:unhideWhenUsed/>
    <w:rsid w:val="009855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5D0B39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9B2C10"/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9878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8787F"/>
  </w:style>
  <w:style w:type="paragraph" w:styleId="a8">
    <w:name w:val="footer"/>
    <w:basedOn w:val="a"/>
    <w:link w:val="a9"/>
    <w:uiPriority w:val="99"/>
    <w:unhideWhenUsed/>
    <w:rsid w:val="009878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878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591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1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88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25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1</Pages>
  <Words>383</Words>
  <Characters>2185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Akerke Rakhmetova</dc:creator>
  <cp:keywords/>
  <dc:description/>
  <cp:lastModifiedBy>Asem Didarova</cp:lastModifiedBy>
  <cp:revision>12</cp:revision>
  <dcterms:created xsi:type="dcterms:W3CDTF">2025-10-08T04:06:00Z</dcterms:created>
  <dcterms:modified xsi:type="dcterms:W3CDTF">2026-08-20T07:26:00Z</dcterms:modified>
</cp:coreProperties>
</file>