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CC8A33" w14:textId="77777777" w:rsidR="0017089E" w:rsidRDefault="0017089E" w:rsidP="00B83A74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bCs/>
          <w:sz w:val="20"/>
          <w:szCs w:val="20"/>
          <w:lang w:val="kk-KZ"/>
        </w:rPr>
      </w:pPr>
      <w:r w:rsidRPr="0017089E">
        <w:rPr>
          <w:rFonts w:ascii="TimesNewRomanPSMT" w:hAnsi="TimesNewRomanPSMT" w:cs="TimesNewRomanPSMT"/>
          <w:b/>
          <w:bCs/>
          <w:sz w:val="20"/>
          <w:szCs w:val="20"/>
        </w:rPr>
        <w:t>7-қосымша</w:t>
      </w:r>
      <w:r w:rsidRPr="0017089E">
        <w:rPr>
          <w:rFonts w:ascii="TimesNewRomanPSMT" w:hAnsi="TimesNewRomanPSMT" w:cs="TimesNewRomanPSMT"/>
          <w:sz w:val="20"/>
          <w:szCs w:val="20"/>
        </w:rPr>
        <w:br/>
      </w:r>
      <w:proofErr w:type="spellStart"/>
      <w:r w:rsidRPr="0017089E">
        <w:rPr>
          <w:rFonts w:ascii="TimesNewRomanPSMT" w:hAnsi="TimesNewRomanPSMT" w:cs="TimesNewRomanPSMT"/>
          <w:b/>
          <w:bCs/>
          <w:sz w:val="20"/>
          <w:szCs w:val="20"/>
        </w:rPr>
        <w:t>Халықтың</w:t>
      </w:r>
      <w:proofErr w:type="spellEnd"/>
      <w:r w:rsidRPr="0017089E">
        <w:rPr>
          <w:rFonts w:ascii="TimesNewRomanPSMT" w:hAnsi="TimesNewRomanPSMT" w:cs="TimesNewRomanPSMT"/>
          <w:b/>
          <w:bCs/>
          <w:sz w:val="20"/>
          <w:szCs w:val="20"/>
        </w:rPr>
        <w:t xml:space="preserve"> </w:t>
      </w:r>
      <w:proofErr w:type="spellStart"/>
      <w:r w:rsidRPr="0017089E">
        <w:rPr>
          <w:rFonts w:ascii="TimesNewRomanPSMT" w:hAnsi="TimesNewRomanPSMT" w:cs="TimesNewRomanPSMT"/>
          <w:b/>
          <w:bCs/>
          <w:sz w:val="20"/>
          <w:szCs w:val="20"/>
        </w:rPr>
        <w:t>санитариялық-эпидемиологиялық</w:t>
      </w:r>
      <w:proofErr w:type="spellEnd"/>
      <w:r w:rsidRPr="0017089E">
        <w:rPr>
          <w:rFonts w:ascii="TimesNewRomanPSMT" w:hAnsi="TimesNewRomanPSMT" w:cs="TimesNewRomanPSMT"/>
          <w:b/>
          <w:bCs/>
          <w:sz w:val="20"/>
          <w:szCs w:val="20"/>
        </w:rPr>
        <w:t xml:space="preserve"> </w:t>
      </w:r>
    </w:p>
    <w:p w14:paraId="0850CC58" w14:textId="77777777" w:rsidR="0017089E" w:rsidRDefault="0017089E" w:rsidP="0017089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bCs/>
          <w:sz w:val="20"/>
          <w:szCs w:val="20"/>
          <w:lang w:val="kk-KZ"/>
        </w:rPr>
      </w:pPr>
      <w:r w:rsidRPr="0017089E">
        <w:rPr>
          <w:rFonts w:ascii="TimesNewRomanPSMT" w:hAnsi="TimesNewRomanPSMT" w:cs="TimesNewRomanPSMT"/>
          <w:b/>
          <w:bCs/>
          <w:sz w:val="20"/>
          <w:szCs w:val="20"/>
          <w:lang w:val="kk-KZ"/>
        </w:rPr>
        <w:t>саламаттылығы саласындағы тергеп-тексерулерді</w:t>
      </w:r>
    </w:p>
    <w:p w14:paraId="22324059" w14:textId="75D1AFC3" w:rsidR="00B83A74" w:rsidRPr="0017089E" w:rsidRDefault="0017089E" w:rsidP="0017089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bCs/>
          <w:sz w:val="20"/>
          <w:szCs w:val="20"/>
          <w:lang w:val="kk-KZ"/>
        </w:rPr>
      </w:pPr>
      <w:r w:rsidRPr="0017089E">
        <w:rPr>
          <w:rFonts w:ascii="TimesNewRomanPSMT" w:hAnsi="TimesNewRomanPSMT" w:cs="TimesNewRomanPSMT"/>
          <w:b/>
          <w:bCs/>
          <w:sz w:val="20"/>
          <w:szCs w:val="20"/>
          <w:lang w:val="kk-KZ"/>
        </w:rPr>
        <w:t xml:space="preserve"> жүргізу қағидаларына</w:t>
      </w:r>
    </w:p>
    <w:p w14:paraId="7CDB5FD5" w14:textId="77777777" w:rsidR="000F5159" w:rsidRPr="0017089E" w:rsidRDefault="000F5159" w:rsidP="00B83A74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0"/>
          <w:lang w:val="kk-KZ"/>
        </w:rPr>
      </w:pPr>
    </w:p>
    <w:p w14:paraId="04CDEF43" w14:textId="021F48F0" w:rsidR="00B83A74" w:rsidRDefault="0017089E" w:rsidP="00B83A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7"/>
          <w:lang w:val="kk-KZ"/>
        </w:rPr>
      </w:pPr>
      <w:r w:rsidRPr="0017089E">
        <w:rPr>
          <w:rFonts w:ascii="Times New Roman" w:hAnsi="Times New Roman" w:cs="Times New Roman"/>
          <w:b/>
          <w:bCs/>
          <w:sz w:val="28"/>
          <w:szCs w:val="27"/>
          <w:lang w:val="kk-KZ"/>
        </w:rPr>
        <w:t>Тергеп-тексеру жүргізу нәтижелері туралы ақпарат</w:t>
      </w:r>
    </w:p>
    <w:p w14:paraId="6E951A6D" w14:textId="77777777" w:rsidR="0017089E" w:rsidRPr="0017089E" w:rsidRDefault="0017089E" w:rsidP="00B83A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7"/>
          <w:lang w:val="kk-KZ"/>
        </w:rPr>
      </w:pPr>
    </w:p>
    <w:tbl>
      <w:tblPr>
        <w:tblW w:w="504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30"/>
      </w:tblGrid>
      <w:tr w:rsidR="00C63DCB" w:rsidRPr="007E7F72" w14:paraId="7025302D" w14:textId="77777777" w:rsidTr="007E7F72">
        <w:trPr>
          <w:trHeight w:val="3345"/>
        </w:trPr>
        <w:tc>
          <w:tcPr>
            <w:tcW w:w="0" w:type="auto"/>
            <w:vAlign w:val="center"/>
            <w:hideMark/>
          </w:tcPr>
          <w:p w14:paraId="4A37F3B3" w14:textId="367CBDDD" w:rsidR="007E7F72" w:rsidRPr="007E7F72" w:rsidRDefault="007E7F72" w:rsidP="007E7F7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7F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17089E" w:rsidRPr="007E7F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Тергеп-тексеруді жүргізуге негіз: өнімдерге жүргізілген зертханалық зерттеулердің нәтижелері:2026 жылғы 28 шілдедегі № 2260000008208611 тағам өнімдерінің үлгілерін зерттеу хаттамасына сәйкес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17089E" w:rsidRPr="007E7F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иыр еті қосылған інжу арпа ботқасы, стерильденген жарма қосылған өсімдік-ет консервісі, таңбалануы бойынша талаптарға сәйкес келмейді;2026 жылғы 28 шілдедегі № 2260000008208707, № 2260000008209010 тағам өнімдерінің үлгілерін зерттеу хаттамаларына сәйкес – Bahar жоғары сұрыпты кениялық түйіршіктелген шай, құрамынан бояғыш заттар анықталған және таңбалануы бойынша талаптарға сәйкес келмейді;2026 жылғы 1 тамыздағы № 2260001068209856 полимерлік және басқа да материалдарды, олардан жасалған бұйымдарды, химиялық заттар мен композицияларды зерттеу үлгісінің хаттамасына сәйкес – «Kalyon» кондиционері (кір жууға арналған жұмсартқыш), таңбалануы бойынша талаптарға сәйкес келмейді;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bookmarkStart w:id="0" w:name="_GoBack"/>
            <w:bookmarkEnd w:id="0"/>
            <w:r w:rsidR="0017089E" w:rsidRPr="007E7F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31 тамыздағы № 9 халықтың санитариялық-эпидемиологиялық саламаттылығы саласындағы тергеп-тексеру нәтижелері туралы акт.</w:t>
            </w:r>
          </w:p>
          <w:p w14:paraId="38895141" w14:textId="5F8D0433" w:rsidR="007E7F72" w:rsidRPr="007E7F72" w:rsidRDefault="007E7F72" w:rsidP="007E7F7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7F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Тергеп-тексеруді жүргізген бақылау және қадағалау органы – «Қазақстан Республикасы Денсаулық сақтау министрлігінің Санитариялық-эпидемиологиялық бақылау комитеті Қостанай облысының санитариялық-эпидемиологиялық бақылау департаментінің Денисов аудандық санитариялық-эпидемиологиялық бақылау басқармасы» РММ.</w:t>
            </w:r>
          </w:p>
          <w:p w14:paraId="06FF0F65" w14:textId="77777777" w:rsidR="007E7F72" w:rsidRPr="007E7F72" w:rsidRDefault="007E7F72" w:rsidP="007E7F7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7F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Тергеп-тексеруге тартылған сарапшылар (деректерді пайдалануға келісім) – талап етілмейді.</w:t>
            </w:r>
          </w:p>
          <w:p w14:paraId="01FE54EF" w14:textId="77777777" w:rsidR="007E7F72" w:rsidRPr="007E7F72" w:rsidRDefault="007E7F72" w:rsidP="007E7F7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7F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 Тергеп-тексеру жүргізу мерзімі – 2026 жылғы 24 тамыз – 31 тамыз.</w:t>
            </w:r>
          </w:p>
          <w:p w14:paraId="150D13FE" w14:textId="77777777" w:rsidR="007E7F72" w:rsidRPr="007E7F72" w:rsidRDefault="007E7F72" w:rsidP="007E7F7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7F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 Тергеп-тексеру жүргізілген жеке және (немесе) заңды тұлғалар – жеке кәсіпкер, дүкен, Қостанай облысы, Денисов ауданы, Антоновка ауылы.</w:t>
            </w:r>
          </w:p>
          <w:p w14:paraId="31C4AF79" w14:textId="77777777" w:rsidR="007E7F72" w:rsidRPr="007E7F72" w:rsidRDefault="007E7F72" w:rsidP="007E7F7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7F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 – бұзушылықтар анықталған жоқ.</w:t>
            </w:r>
          </w:p>
          <w:p w14:paraId="618C8847" w14:textId="77777777" w:rsidR="007E7F72" w:rsidRPr="007E7F72" w:rsidRDefault="007E7F72" w:rsidP="007E7F7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7F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 Халықтың санитариялық-эпидемиологиялық саламаттылығы саласындағы нормативтік құқықтық актілер талаптарын бұзуға жол берген жеке және (немесе) заңды тұлғалар – анықталған жоқ.</w:t>
            </w:r>
          </w:p>
          <w:p w14:paraId="6754E508" w14:textId="77777777" w:rsidR="007E7F72" w:rsidRPr="007E7F72" w:rsidRDefault="007E7F72" w:rsidP="007E7F7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7F72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proofErr w:type="spellStart"/>
            <w:r w:rsidRPr="007E7F72">
              <w:rPr>
                <w:rFonts w:ascii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 w:rsidRPr="007E7F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E7F72">
              <w:rPr>
                <w:rFonts w:ascii="Times New Roman" w:hAnsi="Times New Roman" w:cs="Times New Roman"/>
                <w:sz w:val="28"/>
                <w:szCs w:val="28"/>
              </w:rPr>
              <w:t>шаралар</w:t>
            </w:r>
            <w:proofErr w:type="spellEnd"/>
            <w:r w:rsidRPr="007E7F72">
              <w:rPr>
                <w:rFonts w:ascii="Times New Roman" w:hAnsi="Times New Roman" w:cs="Times New Roman"/>
                <w:sz w:val="28"/>
                <w:szCs w:val="28"/>
              </w:rPr>
              <w:t xml:space="preserve"> – </w:t>
            </w:r>
            <w:proofErr w:type="spellStart"/>
            <w:r w:rsidRPr="007E7F72">
              <w:rPr>
                <w:rFonts w:ascii="Times New Roman" w:hAnsi="Times New Roman" w:cs="Times New Roman"/>
                <w:sz w:val="28"/>
                <w:szCs w:val="28"/>
              </w:rPr>
              <w:t>қолданылған</w:t>
            </w:r>
            <w:proofErr w:type="spellEnd"/>
            <w:r w:rsidRPr="007E7F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E7F72">
              <w:rPr>
                <w:rFonts w:ascii="Times New Roman" w:hAnsi="Times New Roman" w:cs="Times New Roman"/>
                <w:sz w:val="28"/>
                <w:szCs w:val="28"/>
              </w:rPr>
              <w:t>жоқ</w:t>
            </w:r>
            <w:proofErr w:type="spellEnd"/>
            <w:r w:rsidRPr="007E7F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EE34A8F" w14:textId="77777777" w:rsidR="007E7F72" w:rsidRPr="007E7F72" w:rsidRDefault="007E7F72" w:rsidP="007E7F7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B023F2" w14:textId="77777777" w:rsidR="007E7F72" w:rsidRPr="007E7F72" w:rsidRDefault="007E7F72" w:rsidP="007E7F7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608041" w14:textId="03BEE633" w:rsidR="007E7F72" w:rsidRPr="007E7F72" w:rsidRDefault="007E7F72" w:rsidP="007E7F72">
            <w:pPr>
              <w:pStyle w:val="a3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DCB" w:rsidRPr="007E7F72" w14:paraId="2F97FAD1" w14:textId="77777777" w:rsidTr="007E7F72">
        <w:trPr>
          <w:trHeight w:val="257"/>
        </w:trPr>
        <w:tc>
          <w:tcPr>
            <w:tcW w:w="0" w:type="auto"/>
            <w:vAlign w:val="center"/>
            <w:hideMark/>
          </w:tcPr>
          <w:p w14:paraId="5DB62435" w14:textId="77777777" w:rsidR="00C63DCB" w:rsidRPr="007E7F72" w:rsidRDefault="00C63DCB" w:rsidP="007E7F7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E7F72" w:rsidRPr="007E7F72" w14:paraId="0810420C" w14:textId="77777777" w:rsidTr="007E7F72">
        <w:trPr>
          <w:trHeight w:val="257"/>
        </w:trPr>
        <w:tc>
          <w:tcPr>
            <w:tcW w:w="0" w:type="auto"/>
            <w:vAlign w:val="center"/>
          </w:tcPr>
          <w:p w14:paraId="69449B8C" w14:textId="77777777" w:rsidR="007E7F72" w:rsidRPr="007E7F72" w:rsidRDefault="007E7F72" w:rsidP="007E7F7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0686A74C" w14:textId="2DC84953" w:rsidR="00B83A74" w:rsidRPr="007E7F72" w:rsidRDefault="00B83A74" w:rsidP="007E7F7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83A74" w:rsidRPr="007E7F72" w:rsidSect="00060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A185B"/>
    <w:multiLevelType w:val="multilevel"/>
    <w:tmpl w:val="435C9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142CE3"/>
    <w:multiLevelType w:val="hybridMultilevel"/>
    <w:tmpl w:val="A4C00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A74"/>
    <w:rsid w:val="00060DE5"/>
    <w:rsid w:val="0006562C"/>
    <w:rsid w:val="000F5159"/>
    <w:rsid w:val="00127B73"/>
    <w:rsid w:val="0017089E"/>
    <w:rsid w:val="001C7203"/>
    <w:rsid w:val="001E7652"/>
    <w:rsid w:val="001F16FF"/>
    <w:rsid w:val="00204608"/>
    <w:rsid w:val="00253CEB"/>
    <w:rsid w:val="00281BA4"/>
    <w:rsid w:val="002A05DE"/>
    <w:rsid w:val="002B1859"/>
    <w:rsid w:val="002B6BE4"/>
    <w:rsid w:val="00310705"/>
    <w:rsid w:val="00341365"/>
    <w:rsid w:val="003458BF"/>
    <w:rsid w:val="00437647"/>
    <w:rsid w:val="004E219E"/>
    <w:rsid w:val="004F31E1"/>
    <w:rsid w:val="00514403"/>
    <w:rsid w:val="005463CB"/>
    <w:rsid w:val="00590388"/>
    <w:rsid w:val="00594538"/>
    <w:rsid w:val="005D69FA"/>
    <w:rsid w:val="00607DD5"/>
    <w:rsid w:val="006268E6"/>
    <w:rsid w:val="00667487"/>
    <w:rsid w:val="006851E0"/>
    <w:rsid w:val="006A19E1"/>
    <w:rsid w:val="00737BC5"/>
    <w:rsid w:val="007C19BF"/>
    <w:rsid w:val="007E7F72"/>
    <w:rsid w:val="007F1676"/>
    <w:rsid w:val="007F592E"/>
    <w:rsid w:val="008F41F7"/>
    <w:rsid w:val="009123CA"/>
    <w:rsid w:val="00987367"/>
    <w:rsid w:val="0099619D"/>
    <w:rsid w:val="00A50632"/>
    <w:rsid w:val="00A568FF"/>
    <w:rsid w:val="00B15215"/>
    <w:rsid w:val="00B2542E"/>
    <w:rsid w:val="00B8254E"/>
    <w:rsid w:val="00B83A74"/>
    <w:rsid w:val="00C50F0D"/>
    <w:rsid w:val="00C63DCB"/>
    <w:rsid w:val="00CC7EE1"/>
    <w:rsid w:val="00D437B3"/>
    <w:rsid w:val="00D640FB"/>
    <w:rsid w:val="00DC46C4"/>
    <w:rsid w:val="00DE2F72"/>
    <w:rsid w:val="00E13F68"/>
    <w:rsid w:val="00E43DF3"/>
    <w:rsid w:val="00F438C5"/>
    <w:rsid w:val="00F73028"/>
    <w:rsid w:val="00F75954"/>
    <w:rsid w:val="00F83DAB"/>
    <w:rsid w:val="00F91DEA"/>
    <w:rsid w:val="00FC6C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61EE3"/>
  <w15:docId w15:val="{C4BADF63-D621-4AEE-BFC6-F094D3A26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D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3A74"/>
    <w:pPr>
      <w:spacing w:after="0" w:line="240" w:lineRule="auto"/>
    </w:pPr>
    <w:rPr>
      <w:rFonts w:eastAsiaTheme="minorHAnsi"/>
      <w:lang w:eastAsia="en-US"/>
    </w:rPr>
  </w:style>
  <w:style w:type="paragraph" w:styleId="a4">
    <w:name w:val="List Paragraph"/>
    <w:basedOn w:val="a"/>
    <w:uiPriority w:val="34"/>
    <w:qFormat/>
    <w:rsid w:val="00DC46C4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7089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AhmetovaN</cp:lastModifiedBy>
  <cp:revision>3</cp:revision>
  <cp:lastPrinted>2024-12-18T11:01:00Z</cp:lastPrinted>
  <dcterms:created xsi:type="dcterms:W3CDTF">2026-09-02T10:03:00Z</dcterms:created>
  <dcterms:modified xsi:type="dcterms:W3CDTF">2026-09-02T10:28:00Z</dcterms:modified>
</cp:coreProperties>
</file>