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3"/>
        <w:jc w:val="center"/>
      </w:pPr>
      <w:bookmarkStart w:id="0" w:name="_Hlk104478016"/>
      <w:r>
        <w:rPr>
          <w:sz w:val="28"/>
          <w:szCs w:val="28"/>
          <w:lang w:val="kk-KZ"/>
        </w:rPr>
        <w:t>«Солтүстік Қазақстан облысы әкімдігінің білім басқармасы» КММ м</w:t>
      </w:r>
      <w:proofErr w:type="spellStart"/>
      <w:r>
        <w:rPr>
          <w:sz w:val="28"/>
          <w:szCs w:val="28"/>
        </w:rPr>
        <w:t>ектепке</w:t>
      </w:r>
      <w:proofErr w:type="spellEnd"/>
      <w:r>
        <w:rPr>
          <w:sz w:val="28"/>
          <w:szCs w:val="28"/>
        </w:rPr>
        <w:t xml:space="preserve"> </w:t>
      </w:r>
      <w:proofErr w:type="spellStart"/>
      <w:r>
        <w:rPr>
          <w:sz w:val="28"/>
          <w:szCs w:val="28"/>
        </w:rPr>
        <w:t>дейінгі</w:t>
      </w:r>
      <w:proofErr w:type="spellEnd"/>
      <w:r>
        <w:rPr>
          <w:sz w:val="28"/>
          <w:szCs w:val="28"/>
        </w:rPr>
        <w:t xml:space="preserve"> </w:t>
      </w:r>
      <w:proofErr w:type="spellStart"/>
      <w:r>
        <w:rPr>
          <w:sz w:val="28"/>
          <w:szCs w:val="28"/>
        </w:rPr>
        <w:t>тәрбие</w:t>
      </w:r>
      <w:proofErr w:type="spellEnd"/>
      <w:r>
        <w:rPr>
          <w:sz w:val="28"/>
          <w:szCs w:val="28"/>
        </w:rPr>
        <w:t xml:space="preserve"> мен </w:t>
      </w:r>
      <w:proofErr w:type="spellStart"/>
      <w:r>
        <w:rPr>
          <w:sz w:val="28"/>
          <w:szCs w:val="28"/>
        </w:rPr>
        <w:t>оқыту</w:t>
      </w:r>
      <w:proofErr w:type="spellEnd"/>
      <w:r>
        <w:rPr>
          <w:sz w:val="28"/>
          <w:szCs w:val="28"/>
          <w:lang w:val="kk-KZ"/>
        </w:rPr>
        <w:t xml:space="preserve"> мемлекеттік ұйымы басшысының бос лауазымына орналасуға конкурс жариялайды </w:t>
      </w:r>
      <w:r>
        <w:rPr>
          <w:b w:val="0"/>
          <w:sz w:val="28"/>
          <w:szCs w:val="28"/>
          <w:lang w:val="kk-KZ"/>
        </w:rPr>
        <w:t>(02.09.2026 ж.)</w:t>
      </w:r>
    </w:p>
    <w:p>
      <w:pPr>
        <w:ind w:firstLine="360"/>
        <w:jc w:val="center"/>
        <w:rPr>
          <w:b/>
          <w:sz w:val="28"/>
          <w:szCs w:val="28"/>
          <w:lang w:val="kk-KZ"/>
        </w:rPr>
      </w:pPr>
    </w:p>
    <w:p>
      <w:pPr>
        <w:pStyle w:val="a3"/>
        <w:numPr>
          <w:ilvl w:val="0"/>
          <w:numId w:val="8"/>
        </w:numPr>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«Солтүстік Қазақстан облысы әкімдігінің білім басқармасы» коммуналдық мемлекеттік мекемесінің «Айыртау ауданының білім бөлімі» коммуналдық мемлекеттік мекемесінің «Родничок» бөбекжай-бақшасы» мемлекеттік коммуналдық қазыналық кәсіпорнының</w:t>
      </w:r>
      <w:bookmarkStart w:id="1" w:name="_Hlk126677346"/>
      <w:bookmarkEnd w:id="0"/>
      <w:r>
        <w:rPr>
          <w:rFonts w:ascii="Times New Roman" w:hAnsi="Times New Roman"/>
          <w:sz w:val="28"/>
          <w:szCs w:val="28"/>
          <w:lang w:val="kk-KZ"/>
        </w:rPr>
        <w:t xml:space="preserve"> басшысы.</w:t>
      </w:r>
    </w:p>
    <w:p>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Мекен жайы: СҚО, Айыртау ауданы, Саумалкөл ауылы, ША, 20.</w:t>
      </w:r>
    </w:p>
    <w:p>
      <w:pPr>
        <w:pStyle w:val="a3"/>
        <w:numPr>
          <w:ilvl w:val="0"/>
          <w:numId w:val="8"/>
        </w:numPr>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«Солтүстік Қазақстан облысы әкімдігінің білім басқармасы» коммуналдық мемлекеттік мекемесінің «</w:t>
      </w:r>
      <w:r>
        <w:rPr>
          <w:rFonts w:ascii="Times New Roman" w:hAnsi="Times New Roman"/>
          <w:sz w:val="28"/>
          <w:szCs w:val="28"/>
          <w:lang w:val="kk-KZ"/>
        </w:rPr>
        <w:t>Петропавл қаласының</w:t>
      </w:r>
      <w:r>
        <w:rPr>
          <w:rFonts w:ascii="Times New Roman" w:hAnsi="Times New Roman"/>
          <w:sz w:val="28"/>
          <w:szCs w:val="28"/>
          <w:lang w:val="kk-KZ"/>
        </w:rPr>
        <w:t xml:space="preserve"> білім бөлімі» коммуналдық мемлекеттік мекемесінің «</w:t>
      </w:r>
      <w:r>
        <w:rPr>
          <w:rFonts w:ascii="Times New Roman" w:hAnsi="Times New Roman"/>
          <w:sz w:val="28"/>
          <w:szCs w:val="28"/>
          <w:lang w:val="kk-KZ"/>
        </w:rPr>
        <w:t>Салтанат</w:t>
      </w:r>
      <w:r>
        <w:rPr>
          <w:rFonts w:ascii="Times New Roman" w:hAnsi="Times New Roman"/>
          <w:sz w:val="28"/>
          <w:szCs w:val="28"/>
          <w:lang w:val="kk-KZ"/>
        </w:rPr>
        <w:t>» бөбекжай</w:t>
      </w:r>
      <w:r>
        <w:rPr>
          <w:rFonts w:ascii="Times New Roman" w:hAnsi="Times New Roman"/>
          <w:sz w:val="28"/>
          <w:szCs w:val="28"/>
          <w:lang w:val="kk-KZ"/>
        </w:rPr>
        <w:t>-бақшасы</w:t>
      </w:r>
      <w:r>
        <w:rPr>
          <w:rFonts w:ascii="Times New Roman" w:hAnsi="Times New Roman"/>
          <w:sz w:val="28"/>
          <w:szCs w:val="28"/>
          <w:lang w:val="kk-KZ"/>
        </w:rPr>
        <w:t>» мемлекеттік коммуналдық қазыналық кәсіпорнының басшысы.</w:t>
      </w:r>
    </w:p>
    <w:p>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Петропавл қаласы</w:t>
      </w:r>
      <w:r>
        <w:rPr>
          <w:rFonts w:ascii="Times New Roman" w:hAnsi="Times New Roman"/>
          <w:sz w:val="28"/>
          <w:szCs w:val="28"/>
          <w:lang w:val="kk-KZ"/>
        </w:rPr>
        <w:t xml:space="preserve">, </w:t>
      </w:r>
      <w:r>
        <w:rPr>
          <w:rFonts w:ascii="Times New Roman" w:hAnsi="Times New Roman"/>
          <w:sz w:val="28"/>
          <w:szCs w:val="28"/>
          <w:lang w:val="kk-KZ"/>
        </w:rPr>
        <w:t>Брусиловский к-сі, 44</w:t>
      </w:r>
      <w:r>
        <w:rPr>
          <w:rFonts w:ascii="Times New Roman" w:hAnsi="Times New Roman"/>
          <w:sz w:val="28"/>
          <w:szCs w:val="28"/>
          <w:lang w:val="kk-KZ"/>
        </w:rPr>
        <w:t>.</w:t>
      </w:r>
    </w:p>
    <w:p>
      <w:pPr>
        <w:pStyle w:val="a3"/>
        <w:spacing w:after="0" w:line="240" w:lineRule="auto"/>
        <w:ind w:left="0" w:firstLine="567"/>
        <w:jc w:val="both"/>
        <w:rPr>
          <w:rFonts w:ascii="Times New Roman" w:hAnsi="Times New Roman"/>
          <w:sz w:val="28"/>
          <w:szCs w:val="28"/>
          <w:lang w:val="kk-KZ"/>
        </w:rPr>
      </w:pPr>
    </w:p>
    <w:bookmarkEnd w:id="1"/>
    <w:p>
      <w:pPr>
        <w:tabs>
          <w:tab w:val="left" w:pos="426"/>
        </w:tabs>
        <w:suppressAutoHyphens/>
        <w:jc w:val="both"/>
        <w:textAlignment w:val="baseline"/>
        <w:rPr>
          <w:b/>
          <w:color w:val="000000"/>
          <w:sz w:val="28"/>
          <w:szCs w:val="28"/>
          <w:lang w:val="kk-KZ"/>
        </w:rPr>
      </w:pPr>
      <w:r>
        <w:rPr>
          <w:b/>
          <w:color w:val="000000"/>
          <w:sz w:val="28"/>
          <w:szCs w:val="28"/>
          <w:lang w:val="kk-KZ"/>
        </w:rPr>
        <w:tab/>
      </w:r>
      <w:r>
        <w:rPr>
          <w:b/>
          <w:color w:val="000000"/>
          <w:sz w:val="28"/>
          <w:szCs w:val="28"/>
          <w:lang w:val="kk-KZ"/>
        </w:rPr>
        <w:tab/>
        <w:t>Біліктілікке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жоғары (жоғары оқу</w:t>
      </w:r>
      <w:bookmarkStart w:id="2" w:name="_GoBack"/>
      <w:bookmarkEnd w:id="2"/>
      <w:r>
        <w:rPr>
          <w:rFonts w:ascii="Times New Roman" w:hAnsi="Times New Roman"/>
          <w:color w:val="000000"/>
          <w:sz w:val="28"/>
          <w:szCs w:val="28"/>
          <w:lang w:val="kk-KZ"/>
        </w:rPr>
        <w:t xml:space="preserve">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pPr>
        <w:pStyle w:val="a3"/>
        <w:tabs>
          <w:tab w:val="left" w:pos="426"/>
        </w:tabs>
        <w:suppressAutoHyphens/>
        <w:spacing w:line="240" w:lineRule="auto"/>
        <w:ind w:left="0" w:firstLine="709"/>
        <w:jc w:val="both"/>
        <w:textAlignment w:val="baseline"/>
        <w:rPr>
          <w:rFonts w:ascii="Times New Roman" w:hAnsi="Times New Roman"/>
          <w:b/>
          <w:color w:val="000000"/>
          <w:sz w:val="28"/>
          <w:lang w:val="kk-KZ"/>
        </w:rPr>
      </w:pPr>
      <w:bookmarkStart w:id="3" w:name="z70"/>
      <w:r>
        <w:rPr>
          <w:rFonts w:ascii="Times New Roman" w:hAnsi="Times New Roman"/>
          <w:b/>
          <w:color w:val="000000"/>
          <w:sz w:val="28"/>
          <w:lang w:val="kk-KZ"/>
        </w:rPr>
        <w:t xml:space="preserve">Лауазымдық міндеттері: </w:t>
      </w:r>
      <w:bookmarkEnd w:id="3"/>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қызметін оның жарғысына сәйкес және Қазақстан Республикасы Білім және ғылым министрінің 2009 жылғы 13 шілдедегі № 338 бұйрығы мен бекітілген Педагог лауазымдарының үлгілік біліктілік сипаттамаларына сәйкес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нормативтік құқықтық актілерге сәйкес мектепке дейінгі тәрбие және оқыту ұйымының (бұдан әрі – МДҰ) қызметін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кеңестің жұмысын басқарады;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lastRenderedPageBreak/>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тәрбие-білім беру процесі кезінде ұйым тәрбиеленушілері мен қызметкерлерінің өмірі мен денсаулығының қауіпсіздігіне жағдайлар жасайды;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ерекше білім берілуіне қажеттілігі бар балаларды тәрбиелеу мен оқытуды ұйымдастыру үшін жағдай жасайды;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ұйымды басқару құрылымын айқындайды, қаржылық, шаруашылық, ғылыми, әдістемелік және өзге де мәселелерді шешеді;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тәрбиеленушілердің контингентін қалыптастырады, олардың әлеуметтік қорғалуын қамтамасыз етеді;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әдістемелік бірлестіктердің қызметіне ықпал етеді;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жұртшылықпен, ұйымдармен, ата-аналармен (оларды алмастыратын адамдармен) өзара байланысты жүзеге асырады;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педагогтердің және басқа да қызметкерлердің біліктілігін арттыру үшін жағдай жасайды;</w:t>
      </w:r>
    </w:p>
    <w:p>
      <w:pPr>
        <w:ind w:firstLine="709"/>
        <w:contextualSpacing/>
        <w:jc w:val="both"/>
        <w:rPr>
          <w:rFonts w:eastAsia="Calibri"/>
          <w:color w:val="000000"/>
          <w:sz w:val="28"/>
          <w:szCs w:val="22"/>
          <w:lang w:val="kk-KZ" w:eastAsia="en-US"/>
        </w:rPr>
      </w:pPr>
      <w:r>
        <w:rPr>
          <w:rFonts w:eastAsia="Calibri"/>
          <w:color w:val="000000"/>
          <w:sz w:val="28"/>
          <w:szCs w:val="22"/>
          <w:lang w:val="kk-KZ" w:eastAsia="en-US"/>
        </w:rPr>
        <w:t>ұйымның қызметі туралы есептілікті дайындауды және ұсынуды қамтамасыз етеді.</w:t>
      </w:r>
    </w:p>
    <w:p>
      <w:pPr>
        <w:ind w:firstLine="709"/>
        <w:jc w:val="both"/>
        <w:rPr>
          <w:sz w:val="28"/>
          <w:szCs w:val="28"/>
          <w:lang w:val="kk-KZ"/>
        </w:rPr>
      </w:pPr>
      <w:r>
        <w:rPr>
          <w:rFonts w:eastAsia="Calibri"/>
          <w:color w:val="000000"/>
          <w:sz w:val="28"/>
          <w:szCs w:val="22"/>
          <w:lang w:val="kk-KZ" w:eastAsia="en-US"/>
        </w:rPr>
        <w:lastRenderedPageBreak/>
        <w:t>Д</w:t>
      </w:r>
      <w:r>
        <w:rPr>
          <w:sz w:val="28"/>
          <w:szCs w:val="28"/>
          <w:lang w:val="kk-KZ"/>
        </w:rPr>
        <w:t xml:space="preserve">иректордың </w:t>
      </w:r>
      <w:r>
        <w:rPr>
          <w:b/>
          <w:sz w:val="28"/>
          <w:szCs w:val="28"/>
          <w:lang w:val="kk-KZ"/>
        </w:rPr>
        <w:t>лауазымдық жалақысы</w:t>
      </w:r>
      <w:r>
        <w:rPr>
          <w:sz w:val="28"/>
          <w:szCs w:val="28"/>
          <w:lang w:val="kk-KZ"/>
        </w:rPr>
        <w:t xml:space="preserve"> жұмыс өтіліне 177324</w:t>
      </w:r>
      <w:r>
        <w:rPr>
          <w:b/>
          <w:sz w:val="28"/>
          <w:szCs w:val="28"/>
          <w:lang w:val="kk-KZ"/>
        </w:rPr>
        <w:t xml:space="preserve"> </w:t>
      </w:r>
      <w:r>
        <w:rPr>
          <w:sz w:val="28"/>
          <w:szCs w:val="28"/>
          <w:lang w:val="kk-KZ"/>
        </w:rPr>
        <w:t>теңгеден 271932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sz w:val="28"/>
          <w:szCs w:val="28"/>
          <w:lang w:val="kk-KZ"/>
        </w:rPr>
      </w:pPr>
      <w:r>
        <w:rPr>
          <w:b/>
          <w:sz w:val="28"/>
          <w:szCs w:val="28"/>
          <w:lang w:val="kk-KZ"/>
        </w:rPr>
        <w:t>Конкурсқа қатысуға ниет білдірген адам хабарландыру шыққан күннен бастап жеті жұмыс күні ішінде мынадай құжаттарды ұсынады</w:t>
      </w:r>
      <w:r>
        <w:rPr>
          <w:sz w:val="28"/>
          <w:szCs w:val="28"/>
          <w:lang w:val="kk-KZ"/>
        </w:rPr>
        <w:t xml:space="preserve"> (қағаз құжат тігілетін мұқаба):</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немесе QAZAQ RESMI TEST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lastRenderedPageBreak/>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4"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lastRenderedPageBreak/>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4"/>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27A27"/>
    <w:multiLevelType w:val="hybridMultilevel"/>
    <w:tmpl w:val="9CD4E5C2"/>
    <w:lvl w:ilvl="0" w:tplc="F6D2A0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6BB40A8"/>
    <w:multiLevelType w:val="hybridMultilevel"/>
    <w:tmpl w:val="E7787118"/>
    <w:lvl w:ilvl="0" w:tplc="2DA6A4F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4"/>
  </w:num>
  <w:num w:numId="3">
    <w:abstractNumId w:val="7"/>
  </w:num>
  <w:num w:numId="4">
    <w:abstractNumId w:val="5"/>
  </w:num>
  <w:num w:numId="5">
    <w:abstractNumId w:val="2"/>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 w:id="190791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454</TotalTime>
  <Pages>5</Pages>
  <Words>1672</Words>
  <Characters>9533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38</cp:revision>
  <cp:lastPrinted>2025-03-03T09:57:00Z</cp:lastPrinted>
  <dcterms:created xsi:type="dcterms:W3CDTF">2022-10-05T03:40:00Z</dcterms:created>
  <dcterms:modified xsi:type="dcterms:W3CDTF">2026-09-02T11:07:00Z</dcterms:modified>
</cp:coreProperties>
</file>