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қ</w:t>
      </w:r>
      <w:r w:rsidRPr="004931E3">
        <w:rPr>
          <w:color w:val="3399FF"/>
          <w:lang w:val="kk-KZ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>
        <w:rPr>
          <w:color w:val="3399FF"/>
          <w:lang w:val="kk-KZ"/>
        </w:rPr>
        <w:t xml:space="preserve"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</w:p>
    <w:p>
      <w:pPr>
        <w:pStyle w:val="Normal(Web)"/>
        <w:widowControl w:val="false"/>
        <w:tabs>
          <w:tab w:pos="709" w:val="left"/>
          <w:tab w:pos="1134" w:val="left"/>
          <w:tab w:pos="3218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«Халықтың құқық қорғау органдарына деген сенімділік деңгейі»</w:t>
      </w:r>
    </w:p>
    <w:p>
      <w:pPr>
        <w:pStyle w:val="Normal(Web)"/>
        <w:widowControl w:val="false"/>
        <w:tabs>
          <w:tab w:pos="709" w:val="left"/>
          <w:tab w:pos="1134" w:val="left"/>
          <w:tab w:pos="3218" w:val="left"/>
        </w:tabs>
        <w:spacing w:afterAutospacing="false" w:after="0" w:beforeAutospacing="false" w:before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(индексі УДН, кезеңділігі жылына екі рет) жалпымемлекеттік статистикалық байқаудың статистикалық нысаны мен оны толтыру жөніндегі нұсқаулықты бекіту туралы» Қазақстан Республикасы Стратегиялық жо</w:t>
      </w:r>
      <w:r>
        <w:rPr>
          <w:b/>
          <w:sz w:val="28"/>
          <w:szCs w:val="28"/>
          <w:lang w:val="kk-KZ"/>
        </w:rPr>
        <w:t xml:space="preserve">спарлау және реформалар агенттігі Ұлттық статистика бюросы басшысының 2021 жылғы 15 ақпандағы № 6 бұйрығына өзгерістер енгізу туралы</w:t>
      </w:r>
    </w:p>
    <w:p>
      <w:pPr>
        <w:pStyle w:val="Normal(Web)"/>
        <w:widowControl w:val="false"/>
        <w:tabs>
          <w:tab w:pos="709" w:val="left"/>
          <w:tab w:pos="1134" w:val="left"/>
        </w:tabs>
        <w:spacing w:afterAutospacing="false" w:after="0" w:beforeAutospacing="false" w:before="0"/>
        <w:jc w:val="center"/>
        <w:rPr>
          <w:color w:val="000000"/>
          <w:sz w:val="28"/>
          <w:szCs w:val="28"/>
          <w:lang w:val="kk-KZ"/>
        </w:rPr>
      </w:pPr>
    </w:p>
    <w:p>
      <w:pPr>
        <w:pStyle w:val="Normal(Web)"/>
        <w:widowControl w:val="false"/>
        <w:numPr>
          <w:ilvl w:val="0"/>
          <w:numId w:val="11"/>
        </w:numPr>
        <w:tabs>
          <w:tab w:pos="426" w:val="left"/>
          <w:tab w:pos="851" w:val="left"/>
        </w:tabs>
        <w:spacing w:afterAutospacing="false" w:after="0" w:beforeAutospacing="false" w:before="0"/>
        <w:ind w:firstLine="567"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«Халықтың құқық қорғау органдарына деген сенімділік деңгейі» (индексі УДН, кезеңділігі жылына екі рет) жалпымемлекеттік ст</w:t>
      </w:r>
      <w:r>
        <w:rPr>
          <w:sz w:val="28"/>
          <w:szCs w:val="28"/>
          <w:lang w:val="kk-KZ"/>
        </w:rPr>
        <w:t xml:space="preserve">атистикалық байқаудың статистикалық нысаны мен оны толтыру жөніндегі нұсқаулықты бекіту туралы» Қазақстан Республикасы Стратегиялық жоспарлау және реформалар агенттігі Ұлттық статистика бюросы басшысының 2021 жылғы 15 ақпандағы № 6 </w:t>
      </w:r>
      <w:r>
        <w:rPr>
          <w:color w:val="000000"/>
          <w:sz w:val="28"/>
          <w:szCs w:val="28"/>
          <w:lang w:val="kk-KZ"/>
        </w:rPr>
        <w:t xml:space="preserve">бұйрығына (</w:t>
      </w:r>
      <w:r>
        <w:rPr>
          <w:sz w:val="28"/>
          <w:szCs w:val="28"/>
          <w:lang w:val="kk-KZ"/>
        </w:rPr>
        <w:t xml:space="preserve">Нормативтік қ</w:t>
      </w:r>
      <w:r>
        <w:rPr>
          <w:sz w:val="28"/>
          <w:szCs w:val="28"/>
          <w:lang w:val="kk-KZ"/>
        </w:rPr>
        <w:t xml:space="preserve">ұқықтық актілерді мемлекеттік тіркеу тізілімінде № 22227 болып тіркелген) мынадай өзгерістер енгізілсін:</w:t>
      </w:r>
    </w:p>
    <w:p>
      <w:pPr>
        <w:pStyle w:val="Normal(Web)"/>
        <w:widowControl w:val="false"/>
        <w:tabs>
          <w:tab w:pos="709" w:val="left"/>
          <w:tab w:pos="993" w:val="left"/>
        </w:tabs>
        <w:spacing w:afterAutospacing="false" w:after="0" w:beforeAutospacing="false" w:before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бұйрықтың тақырыбы жаңа редакцияда жазылсын: </w:t>
      </w:r>
    </w:p>
    <w:p>
      <w:pPr>
        <w:pStyle w:val="Normal(Web)"/>
        <w:widowControl w:val="false"/>
        <w:tabs>
          <w:tab w:pos="709" w:val="left"/>
          <w:tab w:pos="993" w:val="left"/>
        </w:tabs>
        <w:spacing w:afterAutospacing="false" w:after="0" w:beforeAutospacing="false" w:before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««Халықтың құқық қорғау органдарына деген сенімділік деңгейі» жалпымемлекеттік статистикалық </w:t>
      </w:r>
      <w:r>
        <w:rPr>
          <w:sz w:val="28"/>
          <w:szCs w:val="28"/>
          <w:lang w:val="kk-KZ"/>
        </w:rPr>
        <w:t xml:space="preserve">байқаудың статистикалық нысаны мен оны толтыру жөніндегі нұсқаулықты бекіту туралы»;</w:t>
      </w:r>
    </w:p>
    <w:p>
      <w:pPr>
        <w:pStyle w:val="Normal(Web)"/>
        <w:widowControl w:val="false"/>
        <w:tabs>
          <w:tab w:pos="709" w:val="left"/>
          <w:tab w:pos="993" w:val="left"/>
        </w:tabs>
        <w:spacing w:afterAutospacing="false" w:after="0" w:beforeAutospacing="false" w:before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бұйрықтың кіріспесі мынадай редакцияда жазылсын:</w:t>
      </w:r>
    </w:p>
    <w:p>
      <w:pPr>
        <w:pStyle w:val="Normal(Web)"/>
        <w:widowControl w:val="false"/>
        <w:tabs>
          <w:tab w:pos="709" w:val="left"/>
          <w:tab w:pos="993" w:val="left"/>
        </w:tabs>
        <w:spacing w:afterAutospacing="false" w:after="0" w:beforeAutospacing="false" w:before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 Президентінің 2020 жылғы 5 қазандағы № 427 Жарлығымен бекітілген Қазақстан Республикас</w:t>
      </w:r>
      <w:r>
        <w:rPr>
          <w:sz w:val="28"/>
          <w:szCs w:val="28"/>
          <w:lang w:val="kk-KZ"/>
        </w:rPr>
        <w:t xml:space="preserve">ының Стратегиялық жоспарлау және реформалар агенттігі туралы ереженің 15-тармағы 36) тармақшасына және Қазақстан Республикасы Стратегиялық жоспарлау және реформалар агенттігі төрағасының 2020 жылғы 23 қазандағы № 9-нқ бұйрығымен бекітілген  Қазақстан Респу</w:t>
      </w:r>
      <w:r>
        <w:rPr>
          <w:sz w:val="28"/>
          <w:szCs w:val="28"/>
          <w:lang w:val="kk-KZ"/>
        </w:rPr>
        <w:t xml:space="preserve">бликасы Стратегиялық жоспарлау және реформалар агенттігінің Ұлттық статистика бюросы туралы ереженің 15-тармағы 22) тармақшасына сәйкес, </w:t>
      </w:r>
      <w:r>
        <w:rPr>
          <w:b/>
          <w:sz w:val="28"/>
          <w:szCs w:val="28"/>
          <w:lang w:val="kk-KZ"/>
        </w:rPr>
        <w:t xml:space="preserve">БҰЙЫРАМЫН</w:t>
      </w:r>
      <w:r>
        <w:rPr>
          <w:sz w:val="28"/>
          <w:szCs w:val="28"/>
          <w:lang w:val="kk-KZ"/>
        </w:rPr>
        <w:t xml:space="preserve">:»;</w:t>
      </w:r>
    </w:p>
    <w:p>
      <w:pPr>
        <w:tabs>
          <w:tab w:pos="993" w:val="left"/>
        </w:tabs>
        <w:ind w:firstLine="708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жоғарыда көрсетілген бұйрыққа 1 және 2-қосымшалар осы бұйрыққа </w:t>
      </w:r>
      <w:r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 xml:space="preserve">1 және 2-қосымшаларға сәйкес жаңа редакция</w:t>
      </w:r>
      <w:r>
        <w:rPr>
          <w:sz w:val="28"/>
          <w:szCs w:val="28"/>
          <w:lang w:val="kk-KZ"/>
        </w:rPr>
        <w:t xml:space="preserve">да жазылсын.</w:t>
      </w:r>
    </w:p>
    <w:p>
      <w:pPr>
        <w:tabs>
          <w:tab w:pos="993" w:val="left"/>
        </w:tabs>
        <w:ind w:firstLine="708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 Ұлттық статистика бюросының Стратегиялық жоспарлау және </w:t>
      </w:r>
      <w:r>
        <w:rPr>
          <w:sz w:val="28"/>
          <w:szCs w:val="28"/>
          <w:lang w:val="kk-KZ"/>
        </w:rPr>
        <w:t xml:space="preserve">әдіснамалық үйлестіру департаменті </w:t>
      </w:r>
      <w:r>
        <w:rPr>
          <w:color w:val="000000"/>
          <w:sz w:val="28"/>
          <w:szCs w:val="28"/>
          <w:lang w:val="kk-KZ"/>
        </w:rPr>
        <w:t xml:space="preserve">З</w:t>
      </w:r>
      <w:r>
        <w:rPr>
          <w:sz w:val="28"/>
          <w:szCs w:val="28"/>
          <w:lang w:val="kk-KZ"/>
        </w:rPr>
        <w:t xml:space="preserve">аң департаментімен бірлесіп заңнамада белгіленген тәртіппен:</w:t>
      </w:r>
    </w:p>
    <w:p>
      <w:pPr>
        <w:tabs>
          <w:tab w:pos="1134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осы бұйрықты</w:t>
      </w:r>
      <w:r>
        <w:rPr>
          <w:sz w:val="28"/>
          <w:szCs w:val="28"/>
          <w:lang w:val="kk-KZ"/>
        </w:rPr>
        <w:t xml:space="preserve"> Қазақстан Республикасының Әділет министрлігінде мемлекеттік тіркеуді; </w:t>
      </w:r>
      <w:bookmarkStart w:name="z5" w:id="0"/>
      <w:bookmarkEnd w:id="0"/>
    </w:p>
    <w:p>
      <w:pPr>
        <w:tabs>
          <w:tab w:pos="1134" w:val="left"/>
        </w:tabs>
        <w:ind w:firstLine="720"/>
        <w:jc w:val="both"/>
        <w:rPr>
          <w:sz w:val="32"/>
          <w:szCs w:val="32"/>
          <w:lang w:val="kk-KZ"/>
        </w:rPr>
      </w:pPr>
      <w:r>
        <w:rPr>
          <w:sz w:val="28"/>
          <w:szCs w:val="28"/>
          <w:lang w:val="kk-KZ"/>
        </w:rPr>
        <w:t xml:space="preserve">2) </w:t>
      </w:r>
      <w:bookmarkStart w:name="z6" w:id="1"/>
      <w:bookmarkEnd w:id="1"/>
      <w:r>
        <w:rPr>
          <w:sz w:val="28"/>
          <w:szCs w:val="28"/>
          <w:lang w:val="kk-KZ"/>
        </w:rPr>
        <w:t xml:space="preserve">осы бұйрық ресми жарияланғаннан кейін оны Қазақстан Республикасы Стратегиялық жоспарлау және реформалар агенттігі Ұлттық статистика бюросының интернет-ресурсында орналастыруды қамтамасыз етсін.</w:t>
      </w:r>
    </w:p>
    <w:p>
      <w:pPr>
        <w:tabs>
          <w:tab w:pos="993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 Стратегиялық жоспарлау және реформал</w:t>
      </w:r>
      <w:r>
        <w:rPr>
          <w:sz w:val="28"/>
          <w:szCs w:val="28"/>
          <w:lang w:val="kk-KZ"/>
        </w:rPr>
        <w:t xml:space="preserve">ар агенттігі Ұлттық статистика бюросының Стратегиялық жоспарлау және әдіснамалық үйлестіру департаменті осы бұйрықты Қазақстан Республикасы Стратегиялық жоспарлау және реформалар агенттігі Ұлттық статистика бюросының құрылымдық және аумақтық бөлімшелеріне </w:t>
      </w:r>
      <w:r>
        <w:rPr>
          <w:sz w:val="28"/>
          <w:szCs w:val="28"/>
          <w:lang w:val="kk-KZ"/>
        </w:rPr>
        <w:t xml:space="preserve">жұмыс бабында басшылыққа алу және пайдалану үшін жеткізсін.</w:t>
      </w:r>
    </w:p>
    <w:p>
      <w:pPr>
        <w:tabs>
          <w:tab w:pos="-4962" w:val="left"/>
          <w:tab w:pos="993" w:val="left"/>
        </w:tabs>
        <w:ind w:firstLine="709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жүктелсін.</w:t>
      </w:r>
    </w:p>
    <w:p>
      <w:pPr>
        <w:tabs>
          <w:tab w:pos="-4962" w:val="left"/>
          <w:tab w:pos="993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  <w:lang w:val="kk-KZ"/>
        </w:rPr>
        <w:t xml:space="preserve">бұйрық 2027 жылғы 1 қаңтардан бастап қолданысқа енгізіледі және </w:t>
      </w:r>
      <w:r>
        <w:rPr>
          <w:noProof/>
          <w:sz w:val="28"/>
          <w:szCs w:val="28"/>
          <w:lang w:val="kk-KZ"/>
        </w:rPr>
        <w:t xml:space="preserve">ресми жариялануға жатады.</w:t>
      </w:r>
    </w:p>
    <w:p>
      <w:pPr>
        <w:rPr>
          <w:color w:val="3399FF"/>
          <w:sz w:val="28"/>
          <w:lang w:val="kk-KZ"/>
        </w:rPr>
      </w:pPr>
    </w:p>
    <w:p>
      <w:pPr>
        <w:rPr>
          <w:color w:val="3399FF"/>
          <w:sz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FD7CE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Турлубаев</w:t>
            </w:r>
          </w:p>
        </w:tc>
      </w:tr>
    </w:tbl>
    <w:p>
      <w:pPr>
        <w:overflowPunct/>
        <w:autoSpaceDE/>
        <w:adjustRightInd/>
        <w:rPr>
          <w:lang w:val="kk-KZ"/>
        </w:rPr>
      </w:pPr>
    </w:p>
    <w:p>
      <w:pPr>
        <w:overflowPunct/>
        <w:autoSpaceDE/>
        <w:adjustRightInd/>
        <w:rPr>
          <w:lang w:val="kk-KZ"/>
        </w:rPr>
      </w:pPr>
    </w:p>
    <w:p>
      <w:pPr>
        <w:overflowPunct/>
        <w:autoSpaceDE/>
        <w:adjustRightInd/>
        <w:rPr>
          <w:lang w:val="kk-KZ"/>
        </w:rPr>
      </w:pPr>
    </w:p>
    <w:p>
      <w:pPr>
        <w:overflowPunct/>
        <w:autoSpaceDE/>
        <w:adjustRightInd/>
        <w:rPr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«КЕЛІСІЛДІ»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Бас прокуратурасы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«КЕЛІСІЛДІ»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</w:t>
      </w:r>
      <w:bookmarkStart w:name="_GoBack" w:id="2"/>
      <w:bookmarkEnd w:id="2"/>
      <w:r>
        <w:rPr>
          <w:sz w:val="28"/>
          <w:szCs w:val="28"/>
          <w:lang w:val="kk-KZ"/>
        </w:rPr>
        <w:t xml:space="preserve">азақстан Республикасы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Қаржылық мониторинг агенттігі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«КЕЛІСІЛДІ»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Сот әкімшілігі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«КЕЛІСІЛДІ»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Төтенше жағдайлар министрлігi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«КЕЛІСІЛДІ»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</w:t>
      </w:r>
    </w:p>
    <w:p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Ішкі істер министрлігi</w:t>
      </w:r>
    </w:p>
    <w:p>
      <w:pPr>
        <w:pStyle w:val="Normal(Web)"/>
        <w:widowControl w:val="false"/>
        <w:tabs>
          <w:tab w:pos="709" w:val="left"/>
          <w:tab w:pos="1134" w:val="left"/>
          <w:tab w:pos="3218" w:val="left"/>
        </w:tabs>
        <w:spacing w:afterAutospacing="false" w:after="0" w:beforeAutospacing="false" w:before="0"/>
        <w:jc w:val="center"/>
        <w:rPr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39710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27.08.2026 11:38:45,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27.08.2026 18:16:02, ЭЦҚ тексерудің оң нәтижесі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27.08.2026 18:21:37, ЭЦҚ тексерудің оң нәтижесі</w:t>
      </w:r>
    </w:p>
    <w:sectPr w:rsidSect="00003FBC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39710 болып енгізілді</w:t>
    </w:r>
  </w:p>
  <w:p>
    <w:pPr>
      <w:spacing w:after="0" w:before="0"/>
      <w:jc w:val="center"/>
    </w:pPr>
    <w:r>
      <w:t>ИС «ИПГО». Копия электронного документа. Дата  31.08.2026.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KZ Arial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00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377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379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0824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 xml:space="preserve">СТРАТЕГИЯЛЫҚ ЖОСПАРЛАУ ЖӘНЕ РЕФОРМАЛАР</w:t>
          </w:r>
        </w:p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АГЕНТТІГІ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ҰЛТТЫҚ СТАТИСТИКА БЮРОСЫ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59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АГЕНТСТВО ПО СТРАТЕГИЧЕСКОМУ ПЛАНИРОВАНИЮ И РЕФОРМАМ</w:t>
          </w:r>
          <w:r w:rsidRPr="00B12C86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БЮРО НАЦИОНАЛЬНОЙ СТАТИСТИКИ</w:t>
          </w: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381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1382" style="flip:y;mso-position-vertical-relative:page;position:absolute;visibility:visible;z-index:251659264" from="0.55pt,119.95pt" to="505.4pt,119.95pt" strokecolor="#39f" strokeweight="1.25pt">
          <w10:wrap anchory="page"/>
        </v:line>
      </w:pict>
    </w:r>
    <w:r>
      <w:rPr>
        <w:b/>
        <w:color w:val="3399FF"/>
        <w:sz w:val="22"/>
        <w:szCs w:val="22"/>
        <w:lang w:val="kk-KZ"/>
      </w:rPr>
      <w:t xml:space="preserve">2026 жылғы 27 тамыздағы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28 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3">
    <w:multiLevelType w:val="hybridMultilevel"/>
    <w:lvl w:ilvl="0">
      <w:start w:val="2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6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ind w:left="990" w:hanging="990"/>
      </w:pPr>
      <w:rPr>
        <w:rFonts w:hint="default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ind w:left="1800" w:hanging="180"/>
      </w:pPr>
      <w:rPr/>
    </w:lvl>
    <w:lvl w:ilvl="3">
      <w:start w:val="1"/>
      <w:numFmt w:val="decimal"/>
      <w:suff w:val="tab"/>
      <w:lvlText w:val="%4."/>
      <w:lvlJc w:val="left"/>
      <w:pPr>
        <w:ind w:left="2520" w:hanging="360"/>
      </w:pPr>
      <w:rPr/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ind w:left="3960" w:hanging="180"/>
      </w:pPr>
      <w:rPr/>
    </w:lvl>
    <w:lvl w:ilvl="6">
      <w:start w:val="1"/>
      <w:numFmt w:val="decimal"/>
      <w:suff w:val="tab"/>
      <w:lvlText w:val="%7."/>
      <w:lvlJc w:val="left"/>
      <w:pPr>
        <w:ind w:left="4680" w:hanging="360"/>
      </w:pPr>
      <w:rPr/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ind w:left="6120" w:hanging="180"/>
      </w:pPr>
      <w:rPr/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ind w:left="990" w:hanging="990"/>
      </w:pPr>
      <w:rPr>
        <w:color w:val="000000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ind w:left="1800" w:hanging="180"/>
      </w:pPr>
      <w:rPr/>
    </w:lvl>
    <w:lvl w:ilvl="3">
      <w:start w:val="1"/>
      <w:numFmt w:val="decimal"/>
      <w:suff w:val="tab"/>
      <w:lvlText w:val="%4."/>
      <w:lvlJc w:val="left"/>
      <w:pPr>
        <w:ind w:left="2520" w:hanging="360"/>
      </w:pPr>
      <w:rPr/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ind w:left="3960" w:hanging="180"/>
      </w:pPr>
      <w:rPr/>
    </w:lvl>
    <w:lvl w:ilvl="6">
      <w:start w:val="1"/>
      <w:numFmt w:val="decimal"/>
      <w:suff w:val="tab"/>
      <w:lvlText w:val="%7."/>
      <w:lvlJc w:val="left"/>
      <w:pPr>
        <w:ind w:left="4680" w:hanging="360"/>
      </w:pPr>
      <w:rPr/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ind w:left="6120" w:hanging="180"/>
      </w:pPr>
      <w:rPr/>
    </w:lvl>
  </w:abstractNum>
  <w:abstractNum w:abstractNumId="9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1">
    <w:name w:val="Heading 1"/>
    <w:basedOn w:val="Normal"/>
    <w:next w:val="Normal"/>
    <w:link w:val="Заголовок1Знак"/>
    <w:qFormat/>
    <w:rsid w:val="00327681"/>
    <w:pPr>
      <w:keepNext/>
      <w:keepLines/>
      <w:spacing w:before="480"/>
      <w:outlineLvl w:val="0"/>
    </w:pPr>
    <w:rPr>
      <w:rFonts w:ascii="Cambria" w:eastAsia="宋体" w:hAnsi="Cambria" w:asciiTheme="majorHAnsi" w:eastAsiaTheme="majorEastAsia" w:hAnsiTheme="majorHAnsi" w:cs="Times New Roman" w:cstheme="majorBidi"/>
      <w:b/>
      <w:bCs/>
      <w:color w:val="3B608D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2D1A14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2D1A14"/>
    <w:rPr>
      <w:rFonts w:ascii="Tahoma" w:hAnsi="Tahoma" w:cs="Tahoma"/>
      <w:sz w:val="16"/>
      <w:szCs w:val="16"/>
    </w:rPr>
  </w:style>
  <w:style w:type="paragraph" w:customStyle="1" w:styleId="НазвСтатОтчетности">
    <w:name w:val="НазвСтатОтчетности"/>
    <w:basedOn w:val="Heading1"/>
    <w:rsid w:val="00327681"/>
    <w:pPr>
      <w:keepLines w:val="0"/>
      <w:overflowPunct/>
      <w:autoSpaceDE/>
      <w:autoSpaceDN/>
      <w:adjustRightInd/>
      <w:spacing w:before="240" w:after="120"/>
      <w:ind w:right="-1"/>
      <w:jc w:val="center"/>
      <w:outlineLvl w:val="9"/>
    </w:pPr>
    <w:rPr>
      <w:rFonts w:ascii="Arial" w:eastAsia="Times New Roman" w:hAnsi="Arial" w:cs="Times New Roman"/>
      <w:bCs w:val="0"/>
      <w:color w:val="auto"/>
      <w:kern w:val="28"/>
      <w:szCs w:val="20"/>
    </w:rPr>
  </w:style>
  <w:style w:type="paragraph" w:customStyle="1" w:styleId="Default">
    <w:name w:val="Default"/>
    <w:rsid w:val="00327681"/>
    <w:pPr>
      <w:autoSpaceDE w:val="0"/>
      <w:autoSpaceDN w:val="0"/>
      <w:adjustRightInd w:val="0"/>
    </w:pPr>
    <w:rPr>
      <w:rFonts w:eastAsia="宋体" w:eastAsiaTheme="minorHAnsi"/>
      <w:color w:val="000000"/>
      <w:sz w:val="24"/>
      <w:szCs w:val="24"/>
      <w:lang w:eastAsia="en-US"/>
    </w:rPr>
  </w:style>
  <w:style w:type="paragraph" w:customStyle="1" w:styleId="ШапкаТаблицы">
    <w:name w:val="ШапкаТаблицы"/>
    <w:basedOn w:val="Normal"/>
    <w:next w:val="Normal"/>
    <w:rsid w:val="00327681"/>
    <w:pPr>
      <w:overflowPunct/>
      <w:autoSpaceDE/>
      <w:autoSpaceDN/>
      <w:adjustRightInd/>
      <w:jc w:val="center"/>
    </w:pPr>
    <w:rPr>
      <w:rFonts w:ascii="KZ Arial" w:hAnsi="KZ Arial"/>
      <w:noProof/>
      <w:sz w:val="16"/>
      <w:szCs w:val="22"/>
    </w:rPr>
  </w:style>
  <w:style w:type="paragraph" w:customStyle="1" w:styleId="Боковик">
    <w:name w:val="Боковик"/>
    <w:basedOn w:val="Normal"/>
    <w:rsid w:val="00327681"/>
    <w:pPr>
      <w:overflowPunct/>
      <w:autoSpaceDE/>
      <w:autoSpaceDN/>
      <w:adjustRightInd/>
    </w:pPr>
    <w:rPr>
      <w:sz w:val="16"/>
    </w:rPr>
  </w:style>
  <w:style w:type="paragraph" w:customStyle="1" w:styleId="Столбец">
    <w:name w:val="Столбец"/>
    <w:basedOn w:val="Normal"/>
    <w:rsid w:val="00327681"/>
    <w:pPr>
      <w:overflowPunct/>
      <w:autoSpaceDE/>
      <w:autoSpaceDN/>
      <w:adjustRightInd/>
      <w:jc w:val="right"/>
    </w:pPr>
    <w:rPr>
      <w:rFonts w:ascii="Cambria" w:eastAsia="Courier New" w:hAnsi="Cambria" w:cs="Courier New"/>
      <w:noProof/>
      <w:sz w:val="16"/>
    </w:rPr>
  </w:style>
  <w:style w:type="character" w:customStyle="1" w:styleId="Заголовок1Знак">
    <w:name w:val="Заголовок 1 Знак"/>
    <w:basedOn w:val="DefaultParagraphFont"/>
    <w:link w:val="Heading1"/>
    <w:rsid w:val="00327681"/>
    <w:rPr>
      <w:rFonts w:ascii="Cambria" w:eastAsia="宋体" w:hAnsi="Cambria" w:asciiTheme="majorHAnsi" w:eastAsiaTheme="majorEastAsia" w:hAnsiTheme="majorHAnsi" w:cs="Times New Roman" w:cstheme="majorBidi"/>
      <w:b/>
      <w:bCs/>
      <w:color w:val="3B608D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2023-05-17T09:56:00Z</dcterms:created>
  <dc:creator>user</dc:creator>
  <lastModifiedBy>Какима Серикказынова</lastModifiedBy>
  <dcterms:modified xsi:type="dcterms:W3CDTF">2026-08-27T05:36:00Z</dcterms:modified>
  <revision>31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532</Words>
  <Characters>3036</Characters>
  <Application>Microsoft Office Word</Application>
  <DocSecurity>0</DocSecurity>
  <Lines>25</Lines>
  <Paragraphs>7</Paragraphs>
  <ScaleCrop>false</ScaleCrop>
  <Company>АО НИТ</Company>
  <LinksUpToDate>false</LinksUpToDate>
  <CharactersWithSpaces>3561</CharactersWithSpaces>
  <SharedDoc>false</SharedDoc>
  <HyperlinksChanged>false</HyperlinksChanged>
  <AppVersion>14.0000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532</Words>
  <Characters>3036</Characters>
  <Application>Microsoft Office Word</Application>
  <DocSecurity>0</DocSecurity>
  <Lines>25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3561</CharactersWithSpaces>
  <SharedDoc>false</SharedDoc>
  <HyperlinksChanged>false</HyperlinksChanged>
  <AppVersion>14.0000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2023-05-17T09:56:00Z</dcterms:created>
  <dc:creator>user</dc:creator>
  <lastModifiedBy>Какима Серикказынова</lastModifiedBy>
  <dcterms:modified xsi:type="dcterms:W3CDTF">2026-08-11T09:56:00Z</dcterms:modified>
  <revision>30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6ABE5691-ED3C-47DA-8472-A36D1DCEC43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CD66241B-86A4-4590-832D-8454524AC14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43</TotalTime>
  <Pages>3</Pages>
  <Words>532</Words>
  <Characters>3036</Characters>
  <Application>Microsoft Office Word</Application>
  <DocSecurity>0</DocSecurity>
  <Lines>25</Lines>
  <Paragraphs>7</Paragraphs>
  <Company>АО НИТ</Company>
  <CharactersWithSpaces>3561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2023-05-17T09:56:00Z</dcterms:created>
  <dc:creator>user</dc:creator>
  <lastModifiedBy>Какима Серикказынова</lastModifiedBy>
  <dcterms:modified xsi:type="dcterms:W3CDTF">2026-08-27T05:36:00Z</dcterms:modified>
  <revision>31</revision>
  <dc:title>ЌАЗАЌСТАН</dc:title>
</coreProperties>
</file>