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7B97" w14:textId="77777777" w:rsidR="00F85F5C" w:rsidRPr="009A075D" w:rsidRDefault="00F85F5C" w:rsidP="00D53CEC">
      <w:pPr>
        <w:pStyle w:val="a5"/>
        <w:jc w:val="center"/>
        <w:rPr>
          <w:rFonts w:ascii="Times New Roman" w:hAnsi="Times New Roman" w:cs="Times New Roman"/>
          <w:sz w:val="28"/>
          <w:szCs w:val="28"/>
        </w:rPr>
      </w:pPr>
      <w:r w:rsidRPr="009A075D">
        <w:rPr>
          <w:rFonts w:ascii="Times New Roman" w:hAnsi="Times New Roman" w:cs="Times New Roman"/>
          <w:sz w:val="28"/>
          <w:szCs w:val="28"/>
        </w:rPr>
        <w:t xml:space="preserve">Абай </w:t>
      </w:r>
      <w:proofErr w:type="spellStart"/>
      <w:r w:rsidRPr="009A075D">
        <w:rPr>
          <w:rFonts w:ascii="Times New Roman" w:hAnsi="Times New Roman" w:cs="Times New Roman"/>
          <w:sz w:val="28"/>
          <w:szCs w:val="28"/>
        </w:rPr>
        <w:t>облысы</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білім</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басқармасының</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Ақсуат</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ауданы</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білім</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бөлімінің</w:t>
      </w:r>
      <w:proofErr w:type="spellEnd"/>
    </w:p>
    <w:p w14:paraId="3C3F9D08" w14:textId="77777777" w:rsidR="003D7A77" w:rsidRPr="009A075D" w:rsidRDefault="003D7A77" w:rsidP="00D53CEC">
      <w:pPr>
        <w:pStyle w:val="a5"/>
        <w:jc w:val="center"/>
        <w:rPr>
          <w:rFonts w:ascii="Times New Roman" w:hAnsi="Times New Roman" w:cs="Times New Roman"/>
          <w:sz w:val="28"/>
          <w:szCs w:val="28"/>
        </w:rPr>
      </w:pPr>
      <w:r w:rsidRPr="009A075D">
        <w:rPr>
          <w:rFonts w:ascii="Times New Roman" w:hAnsi="Times New Roman" w:cs="Times New Roman"/>
          <w:b/>
          <w:color w:val="000000"/>
          <w:sz w:val="28"/>
          <w:szCs w:val="28"/>
          <w:lang w:val="kk-KZ"/>
        </w:rPr>
        <w:t>«К.Нұрбаев атындағы  Ақсуат орта мектебі» КММ</w:t>
      </w:r>
      <w:r w:rsidRPr="009A075D">
        <w:rPr>
          <w:rFonts w:ascii="Times New Roman" w:hAnsi="Times New Roman" w:cs="Times New Roman"/>
          <w:sz w:val="28"/>
          <w:szCs w:val="28"/>
        </w:rPr>
        <w:t xml:space="preserve"> </w:t>
      </w:r>
    </w:p>
    <w:p w14:paraId="4B2D70C9" w14:textId="75A0FE10" w:rsidR="00F85F5C" w:rsidRPr="009A075D" w:rsidRDefault="001F4649" w:rsidP="00D53CEC">
      <w:pPr>
        <w:pStyle w:val="a5"/>
        <w:jc w:val="center"/>
        <w:rPr>
          <w:rFonts w:ascii="Times New Roman" w:hAnsi="Times New Roman" w:cs="Times New Roman"/>
          <w:sz w:val="28"/>
          <w:szCs w:val="28"/>
        </w:rPr>
      </w:pPr>
      <w:r w:rsidRPr="009A075D">
        <w:rPr>
          <w:rFonts w:ascii="Times New Roman" w:hAnsi="Times New Roman" w:cs="Times New Roman"/>
          <w:sz w:val="28"/>
          <w:szCs w:val="28"/>
        </w:rPr>
        <w:t>«</w:t>
      </w:r>
      <w:r w:rsidR="003D7A77" w:rsidRPr="009A075D">
        <w:rPr>
          <w:rFonts w:ascii="Times New Roman" w:hAnsi="Times New Roman" w:cs="Times New Roman"/>
          <w:sz w:val="28"/>
          <w:szCs w:val="28"/>
        </w:rPr>
        <w:t>Тарих</w:t>
      </w:r>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пәнінің</w:t>
      </w:r>
      <w:proofErr w:type="spellEnd"/>
      <w:r w:rsidRPr="009A075D">
        <w:rPr>
          <w:rFonts w:ascii="Times New Roman" w:hAnsi="Times New Roman" w:cs="Times New Roman"/>
          <w:sz w:val="28"/>
          <w:szCs w:val="28"/>
        </w:rPr>
        <w:t xml:space="preserve"> </w:t>
      </w:r>
      <w:proofErr w:type="spellStart"/>
      <w:r w:rsidRPr="009A075D">
        <w:rPr>
          <w:rFonts w:ascii="Times New Roman" w:hAnsi="Times New Roman" w:cs="Times New Roman"/>
          <w:sz w:val="28"/>
          <w:szCs w:val="28"/>
        </w:rPr>
        <w:t>мұғалімі</w:t>
      </w:r>
      <w:proofErr w:type="spellEnd"/>
      <w:r w:rsidRPr="009A075D">
        <w:rPr>
          <w:rFonts w:ascii="Times New Roman" w:hAnsi="Times New Roman" w:cs="Times New Roman"/>
          <w:sz w:val="28"/>
          <w:szCs w:val="28"/>
        </w:rPr>
        <w:t xml:space="preserve">   </w:t>
      </w:r>
      <w:r w:rsidR="00F85F5C" w:rsidRPr="009A075D">
        <w:rPr>
          <w:rFonts w:ascii="Times New Roman" w:hAnsi="Times New Roman" w:cs="Times New Roman"/>
          <w:sz w:val="28"/>
          <w:szCs w:val="28"/>
          <w:lang w:val="kk-KZ"/>
        </w:rPr>
        <w:t xml:space="preserve"> </w:t>
      </w:r>
      <w:r w:rsidR="00F85F5C" w:rsidRPr="009A075D">
        <w:rPr>
          <w:rFonts w:ascii="Times New Roman" w:hAnsi="Times New Roman" w:cs="Times New Roman"/>
          <w:sz w:val="28"/>
          <w:szCs w:val="28"/>
        </w:rPr>
        <w:t xml:space="preserve">бос </w:t>
      </w:r>
      <w:proofErr w:type="spellStart"/>
      <w:r w:rsidR="00F85F5C" w:rsidRPr="009A075D">
        <w:rPr>
          <w:rFonts w:ascii="Times New Roman" w:hAnsi="Times New Roman" w:cs="Times New Roman"/>
          <w:sz w:val="28"/>
          <w:szCs w:val="28"/>
        </w:rPr>
        <w:t>лауазымына</w:t>
      </w:r>
      <w:proofErr w:type="spellEnd"/>
      <w:r w:rsidR="00F85F5C" w:rsidRPr="009A075D">
        <w:rPr>
          <w:rFonts w:ascii="Times New Roman" w:hAnsi="Times New Roman" w:cs="Times New Roman"/>
          <w:sz w:val="28"/>
          <w:szCs w:val="28"/>
        </w:rPr>
        <w:t xml:space="preserve"> конкурс </w:t>
      </w:r>
      <w:proofErr w:type="spellStart"/>
      <w:r w:rsidR="00F85F5C" w:rsidRPr="009A075D">
        <w:rPr>
          <w:rFonts w:ascii="Times New Roman" w:hAnsi="Times New Roman" w:cs="Times New Roman"/>
          <w:sz w:val="28"/>
          <w:szCs w:val="28"/>
        </w:rPr>
        <w:t>өткізу</w:t>
      </w:r>
      <w:proofErr w:type="spellEnd"/>
      <w:r w:rsidR="00F85F5C" w:rsidRPr="009A075D">
        <w:rPr>
          <w:rFonts w:ascii="Times New Roman" w:hAnsi="Times New Roman" w:cs="Times New Roman"/>
          <w:sz w:val="28"/>
          <w:szCs w:val="28"/>
        </w:rPr>
        <w:t xml:space="preserve"> </w:t>
      </w:r>
      <w:proofErr w:type="spellStart"/>
      <w:r w:rsidR="00F85F5C" w:rsidRPr="009A075D">
        <w:rPr>
          <w:rFonts w:ascii="Times New Roman" w:hAnsi="Times New Roman" w:cs="Times New Roman"/>
          <w:sz w:val="28"/>
          <w:szCs w:val="28"/>
        </w:rPr>
        <w:t>туралы</w:t>
      </w:r>
      <w:proofErr w:type="spellEnd"/>
    </w:p>
    <w:p w14:paraId="294CAF01" w14:textId="77777777" w:rsidR="00F85F5C" w:rsidRPr="00210721" w:rsidRDefault="00F85F5C" w:rsidP="00210721">
      <w:pPr>
        <w:pStyle w:val="a5"/>
        <w:rPr>
          <w:rFonts w:ascii="Times New Roman" w:hAnsi="Times New Roman" w:cs="Times New Roman"/>
          <w:sz w:val="28"/>
        </w:rPr>
      </w:pPr>
    </w:p>
    <w:p w14:paraId="7DE286FC" w14:textId="711FB489" w:rsidR="00F85F5C" w:rsidRPr="003D7A77" w:rsidRDefault="00F85F5C" w:rsidP="009A075D">
      <w:pPr>
        <w:jc w:val="center"/>
        <w:rPr>
          <w:rFonts w:ascii="Times New Roman" w:hAnsi="Times New Roman" w:cs="Times New Roman"/>
          <w:b/>
          <w:sz w:val="28"/>
          <w:szCs w:val="28"/>
          <w:lang w:val="kk-KZ"/>
        </w:rPr>
      </w:pPr>
      <w:r w:rsidRPr="003D7A77">
        <w:rPr>
          <w:rFonts w:ascii="Times New Roman" w:hAnsi="Times New Roman" w:cs="Times New Roman"/>
          <w:b/>
          <w:sz w:val="28"/>
          <w:szCs w:val="28"/>
          <w:lang w:val="kk-KZ"/>
        </w:rPr>
        <w:t>ХАБАРЛАНДЫРУ</w:t>
      </w:r>
    </w:p>
    <w:p w14:paraId="4C6584F1" w14:textId="401CCC55" w:rsidR="003D7A77" w:rsidRPr="003D7A77" w:rsidRDefault="0051390B" w:rsidP="003D7A77">
      <w:pPr>
        <w:pStyle w:val="a7"/>
        <w:numPr>
          <w:ilvl w:val="0"/>
          <w:numId w:val="1"/>
        </w:numPr>
        <w:rPr>
          <w:rFonts w:ascii="Times New Roman" w:hAnsi="Times New Roman" w:cs="Times New Roman"/>
          <w:sz w:val="28"/>
          <w:szCs w:val="28"/>
          <w:lang w:val="kk-KZ"/>
        </w:rPr>
      </w:pPr>
      <w:r w:rsidRPr="003D7A77">
        <w:rPr>
          <w:rFonts w:ascii="Times New Roman" w:hAnsi="Times New Roman" w:cs="Times New Roman"/>
          <w:sz w:val="28"/>
          <w:szCs w:val="28"/>
          <w:lang w:val="kk-KZ"/>
        </w:rPr>
        <w:t xml:space="preserve">Орналасқан жері: </w:t>
      </w:r>
      <w:r w:rsidR="003D7A77" w:rsidRPr="003D7A77">
        <w:rPr>
          <w:rFonts w:ascii="Times New Roman" w:eastAsia="Calibri" w:hAnsi="Times New Roman" w:cs="Times New Roman"/>
          <w:b/>
          <w:sz w:val="28"/>
          <w:szCs w:val="28"/>
          <w:lang w:val="kk-KZ"/>
        </w:rPr>
        <w:t xml:space="preserve">Абай облысы, Ақсуат ауданы, Ақсуат ауылы, Мұқанов көшесі №20, </w:t>
      </w:r>
      <w:r w:rsidR="003D7A77" w:rsidRPr="003D7A77">
        <w:rPr>
          <w:rFonts w:ascii="Times New Roman" w:hAnsi="Times New Roman" w:cs="Times New Roman"/>
          <w:b/>
          <w:color w:val="000000"/>
          <w:sz w:val="28"/>
          <w:szCs w:val="28"/>
          <w:lang w:val="kk-KZ"/>
        </w:rPr>
        <w:t>телефон 8-723-46-</w:t>
      </w:r>
      <w:r w:rsidR="003D7A77" w:rsidRPr="003D7A77">
        <w:rPr>
          <w:rFonts w:ascii="Times New Roman" w:eastAsia="Calibri" w:hAnsi="Times New Roman" w:cs="Times New Roman"/>
          <w:b/>
          <w:sz w:val="28"/>
          <w:szCs w:val="28"/>
          <w:lang w:val="kk-KZ"/>
        </w:rPr>
        <w:t>2-20-22,</w:t>
      </w:r>
      <w:r w:rsidR="003D7A77" w:rsidRPr="003D7A77">
        <w:rPr>
          <w:rFonts w:ascii="Times New Roman" w:hAnsi="Times New Roman" w:cs="Times New Roman"/>
          <w:b/>
          <w:color w:val="000000"/>
          <w:sz w:val="28"/>
          <w:szCs w:val="28"/>
          <w:lang w:val="kk-KZ"/>
        </w:rPr>
        <w:t xml:space="preserve"> эл.пошта </w:t>
      </w:r>
      <w:hyperlink r:id="rId5" w:history="1">
        <w:r w:rsidR="003D7A77" w:rsidRPr="003D7A77">
          <w:rPr>
            <w:rStyle w:val="a4"/>
            <w:rFonts w:ascii="Times New Roman" w:hAnsi="Times New Roman" w:cs="Times New Roman"/>
            <w:b/>
            <w:sz w:val="28"/>
            <w:szCs w:val="28"/>
            <w:lang w:val="kk-KZ"/>
          </w:rPr>
          <w:t>aksuat_nurbaev@mail.ru</w:t>
        </w:r>
      </w:hyperlink>
    </w:p>
    <w:p w14:paraId="145E189A" w14:textId="77777777" w:rsidR="00F85F5C" w:rsidRPr="003D7A77" w:rsidRDefault="00F85F5C" w:rsidP="00210721">
      <w:pPr>
        <w:pStyle w:val="a5"/>
        <w:rPr>
          <w:rFonts w:ascii="Times New Roman" w:hAnsi="Times New Roman" w:cs="Times New Roman"/>
          <w:sz w:val="28"/>
          <w:szCs w:val="28"/>
          <w:lang w:val="kk-KZ"/>
        </w:rPr>
      </w:pPr>
      <w:r w:rsidRPr="003D7A77">
        <w:rPr>
          <w:rFonts w:ascii="Times New Roman" w:hAnsi="Times New Roman" w:cs="Times New Roman"/>
          <w:sz w:val="28"/>
          <w:szCs w:val="28"/>
          <w:lang w:val="kk-KZ"/>
        </w:rPr>
        <w:t xml:space="preserve">     Абай облысы білім басқармасының Ақсуат ауданы білім бөлімінің</w:t>
      </w:r>
    </w:p>
    <w:p w14:paraId="78E28A82" w14:textId="6DFA690A" w:rsidR="00F85F5C" w:rsidRPr="003D7A77" w:rsidRDefault="00F85F5C" w:rsidP="00210721">
      <w:pPr>
        <w:pStyle w:val="a5"/>
        <w:rPr>
          <w:rFonts w:ascii="Times New Roman" w:hAnsi="Times New Roman" w:cs="Times New Roman"/>
          <w:sz w:val="28"/>
          <w:szCs w:val="28"/>
          <w:lang w:val="kk-KZ"/>
        </w:rPr>
      </w:pPr>
      <w:r w:rsidRPr="003D7A77">
        <w:rPr>
          <w:rFonts w:ascii="Times New Roman" w:hAnsi="Times New Roman" w:cs="Times New Roman"/>
          <w:sz w:val="28"/>
          <w:szCs w:val="28"/>
          <w:lang w:val="kk-KZ"/>
        </w:rPr>
        <w:t>«</w:t>
      </w:r>
      <w:r w:rsidR="003D7A77" w:rsidRPr="003D7A77">
        <w:rPr>
          <w:rFonts w:ascii="Times New Roman" w:hAnsi="Times New Roman" w:cs="Times New Roman"/>
          <w:b/>
          <w:color w:val="000000"/>
          <w:sz w:val="28"/>
          <w:szCs w:val="28"/>
          <w:lang w:val="kk-KZ"/>
        </w:rPr>
        <w:t>К.Нұрбаев атындағы  Ақсуат орта мектебі</w:t>
      </w:r>
      <w:r w:rsidRPr="003D7A77">
        <w:rPr>
          <w:rFonts w:ascii="Times New Roman" w:hAnsi="Times New Roman" w:cs="Times New Roman"/>
          <w:sz w:val="28"/>
          <w:szCs w:val="28"/>
          <w:lang w:val="kk-KZ"/>
        </w:rPr>
        <w:t xml:space="preserve">» коммуналдық  мемлекеттік мекемесі </w:t>
      </w:r>
    </w:p>
    <w:p w14:paraId="24D729CD" w14:textId="77777777" w:rsidR="003D7A77" w:rsidRPr="003D7A77" w:rsidRDefault="003D7A77" w:rsidP="00F85F5C">
      <w:pPr>
        <w:rPr>
          <w:rFonts w:ascii="Times New Roman" w:hAnsi="Times New Roman" w:cs="Times New Roman"/>
          <w:sz w:val="28"/>
          <w:szCs w:val="28"/>
        </w:rPr>
      </w:pPr>
    </w:p>
    <w:p w14:paraId="25E890C5" w14:textId="5053DDA3" w:rsidR="00F85F5C" w:rsidRPr="003D7A77" w:rsidRDefault="009A075D" w:rsidP="00F85F5C">
      <w:pPr>
        <w:rPr>
          <w:rFonts w:ascii="Times New Roman" w:hAnsi="Times New Roman" w:cs="Times New Roman"/>
          <w:sz w:val="28"/>
          <w:szCs w:val="28"/>
          <w:lang w:val="kk-KZ"/>
        </w:rPr>
      </w:pPr>
      <w:r>
        <w:rPr>
          <w:rFonts w:ascii="Times New Roman" w:hAnsi="Times New Roman" w:cs="Times New Roman"/>
          <w:sz w:val="28"/>
          <w:szCs w:val="28"/>
        </w:rPr>
        <w:t xml:space="preserve">      </w:t>
      </w:r>
      <w:r w:rsidR="00F85F5C" w:rsidRPr="003D7A77">
        <w:rPr>
          <w:rFonts w:ascii="Times New Roman" w:hAnsi="Times New Roman" w:cs="Times New Roman"/>
          <w:sz w:val="28"/>
          <w:szCs w:val="28"/>
        </w:rPr>
        <w:t xml:space="preserve">2. </w:t>
      </w:r>
      <w:r w:rsidR="00F85F5C" w:rsidRPr="003D7A77">
        <w:rPr>
          <w:rFonts w:ascii="Times New Roman" w:hAnsi="Times New Roman" w:cs="Times New Roman"/>
          <w:sz w:val="28"/>
          <w:szCs w:val="28"/>
          <w:lang w:val="kk-KZ"/>
        </w:rPr>
        <w:t>Барлық мамандықтардың пән мұғалімдері</w:t>
      </w:r>
    </w:p>
    <w:p w14:paraId="66068CA3" w14:textId="77777777" w:rsidR="00F85F5C" w:rsidRPr="003D7A77" w:rsidRDefault="00F85F5C" w:rsidP="00F85F5C">
      <w:pPr>
        <w:rPr>
          <w:rFonts w:ascii="Times New Roman" w:hAnsi="Times New Roman" w:cs="Times New Roman"/>
          <w:sz w:val="28"/>
          <w:szCs w:val="28"/>
          <w:lang w:val="kk-KZ"/>
        </w:rPr>
      </w:pPr>
      <w:r w:rsidRPr="003D7A77">
        <w:rPr>
          <w:rFonts w:ascii="Times New Roman" w:hAnsi="Times New Roman" w:cs="Times New Roman"/>
          <w:sz w:val="28"/>
          <w:szCs w:val="28"/>
          <w:lang w:val="kk-KZ"/>
        </w:rPr>
        <w:t xml:space="preserve"> ЛАУАЗЫМДЫҚ МІНДЕТТЕРІ:</w:t>
      </w:r>
    </w:p>
    <w:p w14:paraId="4DCC9173" w14:textId="77777777" w:rsidR="003D7A77" w:rsidRPr="003D7A77" w:rsidRDefault="00F85F5C" w:rsidP="003D7A77">
      <w:pPr>
        <w:spacing w:after="0"/>
        <w:jc w:val="both"/>
        <w:rPr>
          <w:rFonts w:ascii="Times New Roman" w:hAnsi="Times New Roman" w:cs="Times New Roman"/>
          <w:sz w:val="28"/>
          <w:szCs w:val="28"/>
          <w:lang w:val="kk-KZ"/>
        </w:rPr>
      </w:pPr>
      <w:r w:rsidRPr="003D7A77">
        <w:rPr>
          <w:rFonts w:ascii="Times New Roman" w:hAnsi="Times New Roman" w:cs="Times New Roman"/>
          <w:sz w:val="28"/>
          <w:szCs w:val="28"/>
          <w:lang w:val="kk-KZ"/>
        </w:rPr>
        <w:t xml:space="preserve">     </w:t>
      </w:r>
      <w:r w:rsidR="003D7A77" w:rsidRPr="003D7A77">
        <w:rPr>
          <w:rFonts w:ascii="Times New Roman" w:hAnsi="Times New Roman" w:cs="Times New Roman"/>
          <w:color w:val="000000"/>
          <w:sz w:val="28"/>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3BF4CB0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91CEA96"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256054AF"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7B9D8F6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692FD04"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бөлім бойынша жиынтық бағалауды және тоқсан бойынша жиынтық бағалауды өткізу қорытындысы бойынша талдау жүргізеді;</w:t>
      </w:r>
    </w:p>
    <w:p w14:paraId="30016EE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журналдарды (қағаз немесе электрондық)толтырады;</w:t>
      </w:r>
    </w:p>
    <w:p w14:paraId="42075AD8"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оқу үрдісінде заманауи ақпараттық-коммуникациялық технологияларды қолданады;</w:t>
      </w:r>
    </w:p>
    <w:p w14:paraId="2F34F7A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оқу процесінде қарапайым бағдарламалық қамтамасыз етуді және ақпараттық-коммуникациялық технологиялардың қосымшаларын пайдаланады;</w:t>
      </w:r>
    </w:p>
    <w:p w14:paraId="1E0D535A"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043787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lastRenderedPageBreak/>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7704B3D"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алушылардың, тәрбиеленушілердің жеке қабілеттерін, қызығушылықтарын және бейімділіктерін зерделейді;</w:t>
      </w:r>
    </w:p>
    <w:p w14:paraId="6A0321E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инклюзивті білім беру үшін жағдай жасайды;</w:t>
      </w:r>
    </w:p>
    <w:p w14:paraId="153777E1"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ерекше білім беру қажеттіліктері бар білім алушының жеке қажеттіліктерін ескере отырып, оқу бағдарламаларын бейімдейді;</w:t>
      </w:r>
    </w:p>
    <w:p w14:paraId="0BFE9CA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41CB6E3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344FB70E"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712E58B8"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ата-аналарға арналған педагогикалық консилиумдарға қатысады;</w:t>
      </w:r>
    </w:p>
    <w:p w14:paraId="1A0E735F"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ата-аналарға кеңес береді;</w:t>
      </w:r>
    </w:p>
    <w:p w14:paraId="376CC5F9"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кәсіби құзыреттілікті арттырады;</w:t>
      </w:r>
    </w:p>
    <w:p w14:paraId="62F3BFB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еңбек қауіпсіздігі және еңбекті қорғау, өртке қарсы қорғау қағидаларын сақтайды;</w:t>
      </w:r>
    </w:p>
    <w:p w14:paraId="3C0EBCA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процесі кезеңінде білім алушылардың өмірі мен денсаулығын қорғауды қамтамасыз етеді;</w:t>
      </w:r>
    </w:p>
    <w:p w14:paraId="1C681F19"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ата-аналармен немесе олардың орнындағы адамдармен ынтымақтастықты жүзеге асырады;</w:t>
      </w:r>
    </w:p>
    <w:p w14:paraId="617DC00C"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тізбесін білім беру саласындағы уәкілетті орган бекіткен құжаттарды толтырады;</w:t>
      </w:r>
    </w:p>
    <w:p w14:paraId="303D6E84"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14:paraId="709F6CBE" w14:textId="77777777" w:rsidR="003D7A77" w:rsidRPr="003D7A77" w:rsidRDefault="00F85F5C" w:rsidP="003D7A77">
      <w:pPr>
        <w:spacing w:after="0"/>
        <w:jc w:val="both"/>
        <w:rPr>
          <w:rFonts w:ascii="Times New Roman" w:hAnsi="Times New Roman" w:cs="Times New Roman"/>
          <w:sz w:val="28"/>
          <w:szCs w:val="28"/>
          <w:lang w:val="kk-KZ"/>
        </w:rPr>
      </w:pPr>
      <w:r w:rsidRPr="003D7A77">
        <w:rPr>
          <w:rFonts w:ascii="Times New Roman" w:hAnsi="Times New Roman" w:cs="Times New Roman"/>
          <w:sz w:val="28"/>
          <w:szCs w:val="28"/>
          <w:lang w:val="kk-KZ"/>
        </w:rPr>
        <w:t xml:space="preserve">  3. </w:t>
      </w:r>
      <w:r w:rsidR="003D7A77" w:rsidRPr="003D7A77">
        <w:rPr>
          <w:rFonts w:ascii="Times New Roman" w:hAnsi="Times New Roman" w:cs="Times New Roman"/>
          <w:color w:val="000000"/>
          <w:sz w:val="28"/>
          <w:szCs w:val="28"/>
          <w:lang w:val="kk-KZ"/>
        </w:rPr>
        <w:t>Білуге тиіс:</w:t>
      </w:r>
    </w:p>
    <w:p w14:paraId="2F1BBB8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5F5B8F4"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оқу пәнінің мазмұны, оқу-тәрбие процесі, оқыту және бағалау әдістемесі;</w:t>
      </w:r>
    </w:p>
    <w:p w14:paraId="4EC54819"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педагогика мен психология;</w:t>
      </w:r>
    </w:p>
    <w:p w14:paraId="016BD0A9"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пәнді оқыту әдістемесі, тәрбие жұмысы, оқыту құралдары және олардың дидактикалық мүмкіндіктері;</w:t>
      </w:r>
    </w:p>
    <w:p w14:paraId="2030944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lastRenderedPageBreak/>
        <w:t>      педагогикалық этиканың нормалары;</w:t>
      </w:r>
    </w:p>
    <w:p w14:paraId="02B41F3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медиация техникасы және қақтығыстарды шешу мүмкіндігі;</w:t>
      </w:r>
    </w:p>
    <w:p w14:paraId="531E364B"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оқу кабинеттері мен қосалқы үй-жайларды жабдықтауға қойылатын талаптар;</w:t>
      </w:r>
    </w:p>
    <w:p w14:paraId="4915AB0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құқық негіздері және еңбекті, экономиканы ғылыми ұйымдастыру;</w:t>
      </w:r>
    </w:p>
    <w:p w14:paraId="5F4E5706"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5B6D5F37" w14:textId="77777777" w:rsidR="003D7A77" w:rsidRPr="003D7A77" w:rsidRDefault="003D7A77" w:rsidP="003D7A77">
      <w:pPr>
        <w:spacing w:after="0"/>
        <w:jc w:val="both"/>
        <w:rPr>
          <w:rFonts w:ascii="Times New Roman" w:hAnsi="Times New Roman" w:cs="Times New Roman"/>
          <w:sz w:val="28"/>
          <w:szCs w:val="28"/>
          <w:lang w:val="kk-KZ"/>
        </w:rPr>
      </w:pPr>
      <w:bookmarkStart w:id="0" w:name="z96"/>
      <w:r w:rsidRPr="003D7A77">
        <w:rPr>
          <w:rFonts w:ascii="Times New Roman" w:hAnsi="Times New Roman" w:cs="Times New Roman"/>
          <w:color w:val="000000"/>
          <w:sz w:val="28"/>
          <w:szCs w:val="28"/>
          <w:lang w:val="kk-KZ"/>
        </w:rPr>
        <w:t>      66. Біліктілікке қойылатын талаптар:</w:t>
      </w:r>
    </w:p>
    <w:bookmarkEnd w:id="0"/>
    <w:p w14:paraId="0DEA994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C05DEAC"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083C760E"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және (немесе) біліктілігінің жоғары деңгейі болған жағдайда педагог-шебер үшін педагогикалық жұмыс өтілі – 5 жыл.</w:t>
      </w:r>
    </w:p>
    <w:p w14:paraId="1289BD72" w14:textId="77777777" w:rsidR="003D7A77" w:rsidRPr="003D7A77" w:rsidRDefault="003D7A77" w:rsidP="003D7A77">
      <w:pPr>
        <w:spacing w:after="0"/>
        <w:jc w:val="both"/>
        <w:rPr>
          <w:rFonts w:ascii="Times New Roman" w:hAnsi="Times New Roman" w:cs="Times New Roman"/>
          <w:sz w:val="28"/>
          <w:szCs w:val="28"/>
          <w:lang w:val="kk-KZ"/>
        </w:rPr>
      </w:pPr>
      <w:bookmarkStart w:id="1" w:name="z97"/>
      <w:r w:rsidRPr="003D7A77">
        <w:rPr>
          <w:rFonts w:ascii="Times New Roman" w:hAnsi="Times New Roman" w:cs="Times New Roman"/>
          <w:color w:val="000000"/>
          <w:sz w:val="28"/>
          <w:szCs w:val="28"/>
          <w:lang w:val="kk-KZ"/>
        </w:rPr>
        <w:t>      67. Кәсіби құзыреттілікті айқындай отырып, біліктілікке қойылатын талаптар:</w:t>
      </w:r>
    </w:p>
    <w:bookmarkEnd w:id="1"/>
    <w:p w14:paraId="4935876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1) "педагог":</w:t>
      </w:r>
    </w:p>
    <w:p w14:paraId="25980463"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оқу пәнінің мазмұнын, оқу-тәрбие процесін, оқыту және бағалау әдістемесін білуі тиіс;</w:t>
      </w:r>
    </w:p>
    <w:p w14:paraId="53ED038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алушылардың психологиялық-жас ерекшеліктерін ескере отырып, оқу-тәрбие процесін жоспарлау және ұйымдастыру;</w:t>
      </w:r>
    </w:p>
    <w:p w14:paraId="46AC7F3F"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алушының жалпы мәдениетін қалыптастыруға және оны әлеуметтендіруге ықпал ету;</w:t>
      </w:r>
    </w:p>
    <w:p w14:paraId="629A78BD"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ұйымы деңгейіндегі іс-шараларға қатысу;</w:t>
      </w:r>
    </w:p>
    <w:p w14:paraId="5B16D73B"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алушылардың қажеттіліктерін ескере отырып, тәрбиелеу мен оқытуда жеке тәсілді жүзеге асыру;</w:t>
      </w:r>
    </w:p>
    <w:p w14:paraId="164BD3D8"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кәсіби-педагогикалық диалог дағдыларын меңгеру, сандық білім беру ресурстарын қолдану;</w:t>
      </w:r>
    </w:p>
    <w:p w14:paraId="760ABE09"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2) "педагог-модератор":</w:t>
      </w:r>
    </w:p>
    <w:p w14:paraId="152964CB"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"педагог" біліктілігінің жалпы талаптарына, сондай-ақ:</w:t>
      </w:r>
    </w:p>
    <w:p w14:paraId="700C8D98"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оқытудың инновациялық формаларын, әдістері мен құралдарын қолдану;</w:t>
      </w:r>
    </w:p>
    <w:p w14:paraId="2CA0F5DC"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604B34B"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3) "педагог-сарапшы":</w:t>
      </w:r>
    </w:p>
    <w:p w14:paraId="6D5F0AD3"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lastRenderedPageBreak/>
        <w:t>       "педагог-модератор" біліктілігінің жалпы талаптарына сәйкес келу, бұдан басқа:</w:t>
      </w:r>
    </w:p>
    <w:p w14:paraId="722F44E6"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ұйымдастырылған оқу қызметін, оқу-тәрбие процесін талдау дағдыларын меңгеру;</w:t>
      </w:r>
    </w:p>
    <w:p w14:paraId="1A731C53"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ұйымы деңгейінде өзінің және әріптестерінің кәсіби даму басымдықтарын сындарлы түрде айқындау;</w:t>
      </w:r>
    </w:p>
    <w:p w14:paraId="4D125DDD"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4A7CC96"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облыстың, елдің телевидениесінде трансляциялау үшін енгізілген бейне -, телесабақтар дайындау (Бар болса);</w:t>
      </w:r>
    </w:p>
    <w:p w14:paraId="44608683"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4) "педагог-зерттеуші":</w:t>
      </w:r>
    </w:p>
    <w:p w14:paraId="4615184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"педагог-сарапшы" біліктілігінің жалпы талаптарына, сондай-ақ:</w:t>
      </w:r>
    </w:p>
    <w:p w14:paraId="3250F040"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сабақты зерттеу және бағалау құралдарын әзірлеу дағдыларын меңгеру;</w:t>
      </w:r>
    </w:p>
    <w:p w14:paraId="661D914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алушылардың зерттеу дағдыларын дамытуды қамтамасыз ету;</w:t>
      </w:r>
    </w:p>
    <w:p w14:paraId="175B3C51"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2225BC01"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1CAA3E4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"Қазақстан мұғалімі" ұлттық сыйлығының қатысушысы немесе жүлдегері немесе жеңімпазы, "Үздік педагог" атағының иегері (болған жағдайда) болу;</w:t>
      </w:r>
    </w:p>
    <w:p w14:paraId="4A23909E"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516FD60A"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4A7312E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BA8F685"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5C06148C"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интернет-ресурстарды пайдалана отырып, жұмыс тәжірибесін тарату;</w:t>
      </w:r>
    </w:p>
    <w:p w14:paraId="704F1C98"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lastRenderedPageBreak/>
        <w:t>      5) "педагог-шебер":</w:t>
      </w:r>
    </w:p>
    <w:p w14:paraId="2608D5FA"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"педагог-зерттеуші" біліктілігінің жалпы талаптарына, сондай-ақ:</w:t>
      </w:r>
    </w:p>
    <w:p w14:paraId="3C059AE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3E13996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0F010CF"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4C17E42"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"Қазақстан мұғалімі" ұлттық сыйлығының қатысушысы немесе жүлдегері немесе жеңімпазы, "Үздік педагог" атағының иегері (болған жағдайда) болу;</w:t>
      </w:r>
    </w:p>
    <w:p w14:paraId="6E15987E"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интернет-ресурстарды пайдалана отырып, жұмыс тәжірибесін тарату;</w:t>
      </w:r>
    </w:p>
    <w:p w14:paraId="4D8816E7"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тәлімгерлікті жүзеге асыру және облыс, республика деңгейінде кәсіби қоғамдастық желісін дамытуды жоспарлау (бар болса);</w:t>
      </w:r>
    </w:p>
    <w:p w14:paraId="78E382F1"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4B234E63"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091A" w14:textId="77777777" w:rsidR="003D7A77" w:rsidRPr="003D7A77" w:rsidRDefault="003D7A77" w:rsidP="003D7A77">
      <w:pPr>
        <w:spacing w:after="0"/>
        <w:jc w:val="both"/>
        <w:rPr>
          <w:rFonts w:ascii="Times New Roman" w:hAnsi="Times New Roman" w:cs="Times New Roman"/>
          <w:sz w:val="28"/>
          <w:szCs w:val="28"/>
          <w:lang w:val="kk-KZ"/>
        </w:rPr>
      </w:pPr>
      <w:r w:rsidRPr="003D7A77">
        <w:rPr>
          <w:rFonts w:ascii="Times New Roman" w:hAnsi="Times New Roman" w:cs="Times New Roman"/>
          <w:color w:val="000000"/>
          <w:sz w:val="28"/>
          <w:szCs w:val="28"/>
          <w:lang w:val="kk-KZ"/>
        </w:rPr>
        <w:t>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3A1C5037" w14:textId="5200FBD1" w:rsidR="00F85F5C" w:rsidRPr="003D7A77" w:rsidRDefault="00F85F5C" w:rsidP="003D7A77">
      <w:pPr>
        <w:rPr>
          <w:rFonts w:ascii="Times New Roman" w:hAnsi="Times New Roman" w:cs="Times New Roman"/>
          <w:sz w:val="28"/>
          <w:szCs w:val="28"/>
          <w:lang w:val="kk-KZ"/>
        </w:rPr>
      </w:pPr>
    </w:p>
    <w:sectPr w:rsidR="00F85F5C" w:rsidRPr="003D7A77" w:rsidSect="003D7A77">
      <w:pgSz w:w="11906" w:h="16838"/>
      <w:pgMar w:top="1134"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70E09"/>
    <w:multiLevelType w:val="hybridMultilevel"/>
    <w:tmpl w:val="9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046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F5C"/>
    <w:rsid w:val="001F4649"/>
    <w:rsid w:val="00210721"/>
    <w:rsid w:val="003C372F"/>
    <w:rsid w:val="003D7A77"/>
    <w:rsid w:val="00445579"/>
    <w:rsid w:val="004B3F08"/>
    <w:rsid w:val="0051390B"/>
    <w:rsid w:val="009A075D"/>
    <w:rsid w:val="00B4677A"/>
    <w:rsid w:val="00CD3473"/>
    <w:rsid w:val="00D53CEC"/>
    <w:rsid w:val="00F85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5EB4"/>
  <w15:docId w15:val="{5B5037EB-D5E7-4B27-97D8-FC8719C8F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5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5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85F5C"/>
    <w:rPr>
      <w:color w:val="0000FF"/>
      <w:u w:val="single"/>
    </w:rPr>
  </w:style>
  <w:style w:type="paragraph" w:styleId="a5">
    <w:name w:val="No Spacing"/>
    <w:uiPriority w:val="1"/>
    <w:qFormat/>
    <w:rsid w:val="00210721"/>
    <w:pPr>
      <w:spacing w:after="0" w:line="240" w:lineRule="auto"/>
    </w:pPr>
  </w:style>
  <w:style w:type="character" w:styleId="a6">
    <w:name w:val="Unresolved Mention"/>
    <w:basedOn w:val="a0"/>
    <w:uiPriority w:val="99"/>
    <w:semiHidden/>
    <w:unhideWhenUsed/>
    <w:rsid w:val="003D7A77"/>
    <w:rPr>
      <w:color w:val="605E5C"/>
      <w:shd w:val="clear" w:color="auto" w:fill="E1DFDD"/>
    </w:rPr>
  </w:style>
  <w:style w:type="paragraph" w:styleId="a7">
    <w:name w:val="List Paragraph"/>
    <w:basedOn w:val="a"/>
    <w:uiPriority w:val="34"/>
    <w:qFormat/>
    <w:rsid w:val="003D7A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ksuat_nurbaev@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1757</Words>
  <Characters>10017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BIRZHAN1986@outlook.com</cp:lastModifiedBy>
  <cp:revision>12</cp:revision>
  <dcterms:created xsi:type="dcterms:W3CDTF">2025-08-25T15:48:00Z</dcterms:created>
  <dcterms:modified xsi:type="dcterms:W3CDTF">2026-08-27T10:13:00Z</dcterms:modified>
</cp:coreProperties>
</file>