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37BA6E04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ED2827">
        <w:rPr>
          <w:b/>
          <w:sz w:val="24"/>
          <w:szCs w:val="24"/>
          <w:u w:val="single"/>
          <w:lang w:val="ru-RU"/>
        </w:rPr>
        <w:t>30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ED2827">
        <w:rPr>
          <w:b/>
          <w:sz w:val="24"/>
          <w:szCs w:val="24"/>
          <w:u w:val="single"/>
          <w:lang w:val="ru-RU"/>
        </w:rPr>
        <w:t>6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AB3218">
        <w:rPr>
          <w:b/>
          <w:sz w:val="24"/>
          <w:szCs w:val="24"/>
          <w:u w:val="single"/>
          <w:lang w:val="ru-RU"/>
        </w:rPr>
        <w:t>16</w:t>
      </w:r>
      <w:r w:rsidR="0047055A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269CCC17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4E1FF8">
        <w:rPr>
          <w:b/>
          <w:sz w:val="24"/>
          <w:szCs w:val="24"/>
          <w:u w:val="single"/>
          <w:lang w:val="kk-KZ"/>
        </w:rPr>
        <w:t xml:space="preserve">Екібастұз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5B16CB88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4E1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4E1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4E1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31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4E1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A824941" w14:textId="7EF52283" w:rsidR="004E1FF8" w:rsidRPr="004E1FF8" w:rsidRDefault="00CB11F9" w:rsidP="004E1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E1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Сейтказин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ЖК, </w:t>
      </w:r>
      <w:r w:rsidR="004E1FF8" w:rsidRPr="004E1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«Baby Trend», Павлодар обл., </w:t>
      </w:r>
      <w:r w:rsidR="000128F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Екібастұз қ., М.Әуезов көш.,  </w:t>
      </w:r>
      <w:r w:rsidR="004E1FF8" w:rsidRPr="004E1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53/2.</w:t>
      </w:r>
    </w:p>
    <w:p w14:paraId="0EBB2325" w14:textId="4C9AD24A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3DD8888F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28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Сейтказин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3A052FAF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ED28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ED28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128F1"/>
    <w:rsid w:val="00064B8D"/>
    <w:rsid w:val="00065D88"/>
    <w:rsid w:val="000A78E8"/>
    <w:rsid w:val="000F0CDA"/>
    <w:rsid w:val="00162685"/>
    <w:rsid w:val="001E0869"/>
    <w:rsid w:val="00200080"/>
    <w:rsid w:val="00252B96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D2827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2025-01-22T05:51:00Z</cp:lastPrinted>
  <dcterms:created xsi:type="dcterms:W3CDTF">2024-11-22T09:27:00Z</dcterms:created>
  <dcterms:modified xsi:type="dcterms:W3CDTF">2026-08-06T06:51:00Z</dcterms:modified>
</cp:coreProperties>
</file>