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8E788" w14:textId="77777777" w:rsidR="00C44E3A" w:rsidRDefault="00C44E3A" w:rsidP="00C44E3A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8E740D8" w14:textId="77777777" w:rsidR="00C44E3A" w:rsidRPr="002A5EBA" w:rsidRDefault="00C44E3A" w:rsidP="00C44E3A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A5EBA">
        <w:rPr>
          <w:rFonts w:ascii="Times New Roman" w:hAnsi="Times New Roman" w:cs="Times New Roman"/>
          <w:b/>
          <w:sz w:val="28"/>
          <w:szCs w:val="28"/>
          <w:lang w:val="kk-KZ"/>
        </w:rPr>
        <w:t>Сәйкесті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 </w:t>
      </w:r>
      <w:r w:rsidRPr="002A5EBA">
        <w:rPr>
          <w:rFonts w:ascii="Times New Roman" w:hAnsi="Times New Roman" w:cs="Times New Roman"/>
          <w:b/>
          <w:sz w:val="28"/>
          <w:szCs w:val="28"/>
          <w:lang w:val="kk-KZ"/>
        </w:rPr>
        <w:t>туралы декларация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–жобалық құжаттамаға және құрылыс нормалары мен ережелеріне сәйкес салынған нысанның сәйкестігін растайтын құжат. </w:t>
      </w:r>
      <w:r w:rsidRPr="002A5EBA">
        <w:rPr>
          <w:rFonts w:ascii="Times New Roman" w:hAnsi="Times New Roman" w:cs="Times New Roman"/>
          <w:b/>
          <w:sz w:val="28"/>
          <w:szCs w:val="28"/>
          <w:lang w:val="kk-KZ"/>
        </w:rPr>
        <w:t>Құрылыс объектісінің қолжетімділігін қамтамасыз ету жөніндегі талаптарға сәйкестігі туралы декларацияларды келісу ғимаратқа кедергісіз кіруді (пандустың, көтергіш құрылғының болуы), объект ішінде қолжетімді қозғалыс жолдарын, бейімделген санитариялық - гигиеналық үй-жайларды, сондай-ақ мүгедектіктің әртүрлі түрлері бар адамдардың және халықтың басқа да жүріп-тұруы шектеулі топтарының қызметтерді алуы үшін жағдайларды қамтитын әлеуметтік және көлік инфрақұрылымы объектілерінің қолжетімділігін қамтамасыз ету жөніндегі мәліметтердің толықтығы мен дұрыстығын тексеруді көздейді.</w:t>
      </w:r>
    </w:p>
    <w:p w14:paraId="72006A6D" w14:textId="77777777" w:rsidR="008055E4" w:rsidRPr="00C44E3A" w:rsidRDefault="008055E4">
      <w:pPr>
        <w:rPr>
          <w:lang w:val="kk-KZ"/>
        </w:rPr>
      </w:pPr>
    </w:p>
    <w:sectPr w:rsidR="008055E4" w:rsidRPr="00C44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57"/>
    <w:rsid w:val="00436551"/>
    <w:rsid w:val="00715A21"/>
    <w:rsid w:val="008055E4"/>
    <w:rsid w:val="00C44E3A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11A875-F46B-4E0F-B8A1-CED09087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ru-K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E3A"/>
    <w:rPr>
      <w:kern w:val="0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2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 w:eastAsia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KZ" w:eastAsia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32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KZ" w:eastAsia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3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KZ" w:eastAsia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3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KZ" w:eastAsia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3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KZ" w:eastAsia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3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KZ" w:eastAsia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2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32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32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32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32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32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3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 w:eastAsia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3257"/>
    <w:pPr>
      <w:spacing w:before="160"/>
      <w:jc w:val="center"/>
    </w:pPr>
    <w:rPr>
      <w:i/>
      <w:iCs/>
      <w:color w:val="404040" w:themeColor="text1" w:themeTint="BF"/>
      <w:kern w:val="2"/>
      <w:lang w:val="ru-KZ" w:eastAsia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F32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3257"/>
    <w:pPr>
      <w:ind w:left="720"/>
      <w:contextualSpacing/>
    </w:pPr>
    <w:rPr>
      <w:kern w:val="2"/>
      <w:lang w:val="ru-KZ" w:eastAsia="ru-KZ"/>
      <w14:ligatures w14:val="standardContextual"/>
    </w:rPr>
  </w:style>
  <w:style w:type="character" w:styleId="a8">
    <w:name w:val="Intense Emphasis"/>
    <w:basedOn w:val="a0"/>
    <w:uiPriority w:val="21"/>
    <w:qFormat/>
    <w:rsid w:val="00FF32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32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KZ" w:eastAsia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F32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F32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2026-08-28T10:57:00Z</dcterms:created>
  <dcterms:modified xsi:type="dcterms:W3CDTF">2026-08-28T10:57:00Z</dcterms:modified>
</cp:coreProperties>
</file>