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4F" w:rsidRDefault="00226C7D">
      <w:pPr>
        <w:spacing w:after="0"/>
        <w:ind w:left="9357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</w:t>
      </w:r>
    </w:p>
    <w:p w:rsidR="00F2244F" w:rsidRDefault="00F2244F">
      <w:pPr>
        <w:spacing w:after="0"/>
        <w:ind w:firstLine="10065"/>
        <w:rPr>
          <w:rFonts w:ascii="Times New Roman" w:hAnsi="Times New Roman"/>
          <w:sz w:val="24"/>
        </w:rPr>
      </w:pPr>
    </w:p>
    <w:p w:rsidR="00F2244F" w:rsidRDefault="00226C7D">
      <w:pPr>
        <w:spacing w:after="0"/>
        <w:ind w:firstLine="10065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Утверждена</w:t>
      </w:r>
      <w:proofErr w:type="gramEnd"/>
      <w:r>
        <w:rPr>
          <w:rFonts w:ascii="Times New Roman" w:hAnsi="Times New Roman"/>
          <w:sz w:val="24"/>
        </w:rPr>
        <w:t> приказом  руководителя</w:t>
      </w:r>
    </w:p>
    <w:p w:rsidR="00F2244F" w:rsidRDefault="00226C7D">
      <w:pPr>
        <w:spacing w:after="0"/>
        <w:ind w:firstLine="1006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управления предпринимательства </w:t>
      </w:r>
    </w:p>
    <w:p w:rsidR="00F2244F" w:rsidRDefault="00226C7D">
      <w:pPr>
        <w:spacing w:after="0"/>
        <w:ind w:firstLine="1006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и торговли </w:t>
      </w:r>
      <w:proofErr w:type="spellStart"/>
      <w:r>
        <w:rPr>
          <w:rFonts w:ascii="Times New Roman" w:hAnsi="Times New Roman"/>
          <w:sz w:val="24"/>
        </w:rPr>
        <w:t>Мангистауской</w:t>
      </w:r>
      <w:proofErr w:type="spellEnd"/>
      <w:r>
        <w:rPr>
          <w:rFonts w:ascii="Times New Roman" w:hAnsi="Times New Roman"/>
          <w:sz w:val="24"/>
        </w:rPr>
        <w:t xml:space="preserve"> области  </w:t>
      </w:r>
    </w:p>
    <w:p w:rsidR="00F2244F" w:rsidRDefault="00226C7D">
      <w:pPr>
        <w:tabs>
          <w:tab w:val="left" w:pos="10490"/>
        </w:tabs>
        <w:spacing w:after="0"/>
        <w:ind w:firstLine="1006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«25»декабря 2024 года № 01-14/51</w:t>
      </w:r>
    </w:p>
    <w:p w:rsidR="00F2244F" w:rsidRDefault="00226C7D">
      <w:pPr>
        <w:spacing w:after="0"/>
        <w:ind w:left="9357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____________________Д. Мураталиев</w:t>
      </w:r>
    </w:p>
    <w:p w:rsidR="00F2244F" w:rsidRDefault="00F2244F">
      <w:pPr>
        <w:tabs>
          <w:tab w:val="left" w:pos="10490"/>
        </w:tabs>
        <w:spacing w:after="0"/>
        <w:ind w:firstLine="10065"/>
        <w:rPr>
          <w:rFonts w:ascii="Times New Roman" w:hAnsi="Times New Roman"/>
          <w:sz w:val="24"/>
        </w:rPr>
      </w:pPr>
    </w:p>
    <w:p w:rsidR="00F2244F" w:rsidRDefault="00F2244F">
      <w:pPr>
        <w:spacing w:after="0" w:line="240" w:lineRule="auto"/>
        <w:jc w:val="center"/>
        <w:rPr>
          <w:rFonts w:ascii="Times New Roman" w:hAnsi="Times New Roman"/>
          <w:b/>
          <w:sz w:val="10"/>
        </w:rPr>
      </w:pPr>
    </w:p>
    <w:p w:rsidR="00F2244F" w:rsidRDefault="00F2244F">
      <w:pPr>
        <w:spacing w:after="0" w:line="240" w:lineRule="auto"/>
        <w:jc w:val="center"/>
        <w:rPr>
          <w:rFonts w:ascii="Times New Roman" w:hAnsi="Times New Roman"/>
          <w:b/>
          <w:sz w:val="10"/>
        </w:rPr>
      </w:pPr>
    </w:p>
    <w:p w:rsidR="00F2244F" w:rsidRDefault="00F2244F">
      <w:pPr>
        <w:spacing w:after="0" w:line="240" w:lineRule="auto"/>
        <w:jc w:val="center"/>
        <w:rPr>
          <w:rFonts w:ascii="Times New Roman" w:hAnsi="Times New Roman"/>
          <w:b/>
          <w:sz w:val="10"/>
        </w:rPr>
      </w:pPr>
    </w:p>
    <w:p w:rsidR="00F2244F" w:rsidRDefault="00226C7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БЮДЖЕТНЫЕ  ПРОГРАММЫ</w:t>
      </w:r>
      <w:r>
        <w:rPr>
          <w:rFonts w:ascii="Times New Roman" w:hAnsi="Times New Roman"/>
          <w:b/>
          <w:sz w:val="28"/>
        </w:rPr>
        <w:br/>
        <w:t xml:space="preserve">278-ГУ «Управление  предпринимательства и торговли </w:t>
      </w:r>
      <w:proofErr w:type="spellStart"/>
      <w:r>
        <w:rPr>
          <w:rFonts w:ascii="Times New Roman" w:hAnsi="Times New Roman"/>
          <w:b/>
          <w:sz w:val="28"/>
        </w:rPr>
        <w:t>Мангистауской</w:t>
      </w:r>
      <w:proofErr w:type="spellEnd"/>
      <w:r>
        <w:rPr>
          <w:rFonts w:ascii="Times New Roman" w:hAnsi="Times New Roman"/>
          <w:b/>
          <w:sz w:val="28"/>
        </w:rPr>
        <w:t xml:space="preserve"> области»</w:t>
      </w:r>
    </w:p>
    <w:p w:rsidR="00F2244F" w:rsidRDefault="00226C7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2025-2027 годы</w:t>
      </w:r>
    </w:p>
    <w:p w:rsidR="00F2244F" w:rsidRDefault="00F2244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 xml:space="preserve">Код и наименование бюджетной программы </w:t>
      </w:r>
      <w:r w:rsidRPr="00254DA7">
        <w:rPr>
          <w:rFonts w:ascii="Times New Roman" w:hAnsi="Times New Roman"/>
          <w:sz w:val="27"/>
          <w:szCs w:val="27"/>
        </w:rPr>
        <w:t>006 -</w:t>
      </w:r>
      <w:r w:rsidRPr="00254DA7">
        <w:rPr>
          <w:rFonts w:ascii="Times New Roman" w:hAnsi="Times New Roman"/>
          <w:b/>
          <w:sz w:val="27"/>
          <w:szCs w:val="27"/>
        </w:rPr>
        <w:t xml:space="preserve"> </w:t>
      </w:r>
      <w:r w:rsidRPr="00254DA7">
        <w:rPr>
          <w:rFonts w:ascii="Times New Roman" w:hAnsi="Times New Roman"/>
          <w:sz w:val="27"/>
          <w:szCs w:val="27"/>
        </w:rPr>
        <w:t>«Субсидирование процентной ставки по кредитам в рамках национального проекта по развитию предпринимательства на 2021 – 2025 годы и Механизма кредитования приоритетных проектов»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 xml:space="preserve">Руководитель бюджетной программы </w:t>
      </w:r>
      <w:r w:rsidRPr="00254DA7">
        <w:rPr>
          <w:rFonts w:ascii="Times New Roman" w:hAnsi="Times New Roman"/>
          <w:sz w:val="27"/>
          <w:szCs w:val="27"/>
        </w:rPr>
        <w:t xml:space="preserve">Мураталиев </w:t>
      </w:r>
      <w:proofErr w:type="spellStart"/>
      <w:r w:rsidRPr="00254DA7">
        <w:rPr>
          <w:rFonts w:ascii="Times New Roman" w:hAnsi="Times New Roman"/>
          <w:sz w:val="27"/>
          <w:szCs w:val="27"/>
        </w:rPr>
        <w:t>Дастан</w:t>
      </w:r>
      <w:proofErr w:type="spellEnd"/>
      <w:r w:rsidRPr="00254DA7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254DA7">
        <w:rPr>
          <w:rFonts w:ascii="Times New Roman" w:hAnsi="Times New Roman"/>
          <w:sz w:val="27"/>
          <w:szCs w:val="27"/>
        </w:rPr>
        <w:t>Якияевич</w:t>
      </w:r>
      <w:proofErr w:type="spellEnd"/>
      <w:r w:rsidRPr="00254DA7">
        <w:rPr>
          <w:rFonts w:ascii="Times New Roman" w:hAnsi="Times New Roman"/>
          <w:sz w:val="27"/>
          <w:szCs w:val="27"/>
        </w:rPr>
        <w:t xml:space="preserve"> – руководитель управления предпринимательства и торговли </w:t>
      </w:r>
      <w:proofErr w:type="spellStart"/>
      <w:r w:rsidRPr="00254DA7">
        <w:rPr>
          <w:rFonts w:ascii="Times New Roman" w:hAnsi="Times New Roman"/>
          <w:sz w:val="27"/>
          <w:szCs w:val="27"/>
        </w:rPr>
        <w:t>Мангистауской</w:t>
      </w:r>
      <w:proofErr w:type="spellEnd"/>
      <w:r w:rsidRPr="00254DA7">
        <w:rPr>
          <w:rFonts w:ascii="Times New Roman" w:hAnsi="Times New Roman"/>
          <w:sz w:val="27"/>
          <w:szCs w:val="27"/>
        </w:rPr>
        <w:t xml:space="preserve"> области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Нормативная правовая основа бюджетной программы:</w:t>
      </w:r>
      <w:r w:rsidRPr="00254DA7">
        <w:rPr>
          <w:rFonts w:ascii="Times New Roman" w:hAnsi="Times New Roman"/>
          <w:sz w:val="27"/>
          <w:szCs w:val="27"/>
        </w:rPr>
        <w:t xml:space="preserve"> 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sz w:val="27"/>
          <w:szCs w:val="27"/>
        </w:rPr>
        <w:t xml:space="preserve">Бюджетный кодекс Республики Казахстан от 4 декабря 2008 года №95-IV; 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sz w:val="27"/>
          <w:szCs w:val="27"/>
        </w:rPr>
        <w:t xml:space="preserve">Закон Республики Казахстан от 23 января 2001 года №148 «О местном государственном управлении и самоуправлении в Республике Казахстан»; 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sz w:val="27"/>
          <w:szCs w:val="27"/>
        </w:rPr>
        <w:t xml:space="preserve">Приказ министра финансов Республики Казахстан от 18 сентября 2014 года № 403 «Некоторые вопросы Единой бюджетной классификации Республики Казахстан»; 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sz w:val="27"/>
          <w:szCs w:val="27"/>
        </w:rPr>
        <w:t>Приказ Министра национальной экономики Республики Казахстан от 30 декабря 2014 года №195 «Об утверждении Правил разработки и утверждения (</w:t>
      </w:r>
      <w:proofErr w:type="spellStart"/>
      <w:r w:rsidRPr="00254DA7">
        <w:rPr>
          <w:rFonts w:ascii="Times New Roman" w:hAnsi="Times New Roman"/>
          <w:sz w:val="27"/>
          <w:szCs w:val="27"/>
        </w:rPr>
        <w:t>переутверждения</w:t>
      </w:r>
      <w:proofErr w:type="spellEnd"/>
      <w:r w:rsidRPr="00254DA7">
        <w:rPr>
          <w:rFonts w:ascii="Times New Roman" w:hAnsi="Times New Roman"/>
          <w:sz w:val="27"/>
          <w:szCs w:val="27"/>
        </w:rPr>
        <w:t xml:space="preserve">) бюджетных программ (подпрограмм) и требований к их содержанию»; 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sz w:val="27"/>
          <w:szCs w:val="27"/>
        </w:rPr>
        <w:t>Постановление Правительства Республики Казахстан от 17 сентября 2024 года № 754 «О некоторых мерах государственной поддержки частного предпринимательства»;</w:t>
      </w:r>
    </w:p>
    <w:p w:rsidR="00F2244F" w:rsidRPr="00254DA7" w:rsidRDefault="00226C7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sz w:val="27"/>
          <w:szCs w:val="27"/>
        </w:rPr>
        <w:t xml:space="preserve">Решение </w:t>
      </w:r>
      <w:proofErr w:type="spellStart"/>
      <w:r w:rsidRPr="00254DA7">
        <w:rPr>
          <w:rFonts w:ascii="Times New Roman" w:hAnsi="Times New Roman"/>
          <w:sz w:val="27"/>
          <w:szCs w:val="27"/>
        </w:rPr>
        <w:t>Мангистауского</w:t>
      </w:r>
      <w:proofErr w:type="spellEnd"/>
      <w:r w:rsidRPr="00254DA7">
        <w:rPr>
          <w:rFonts w:ascii="Times New Roman" w:hAnsi="Times New Roman"/>
          <w:sz w:val="27"/>
          <w:szCs w:val="27"/>
        </w:rPr>
        <w:t xml:space="preserve"> областного </w:t>
      </w:r>
      <w:proofErr w:type="spellStart"/>
      <w:r w:rsidRPr="00254DA7">
        <w:rPr>
          <w:rFonts w:ascii="Times New Roman" w:hAnsi="Times New Roman"/>
          <w:sz w:val="27"/>
          <w:szCs w:val="27"/>
        </w:rPr>
        <w:t>маслихата</w:t>
      </w:r>
      <w:proofErr w:type="spellEnd"/>
      <w:r w:rsidRPr="00254DA7">
        <w:rPr>
          <w:rFonts w:ascii="Times New Roman" w:hAnsi="Times New Roman"/>
          <w:sz w:val="27"/>
          <w:szCs w:val="27"/>
        </w:rPr>
        <w:t xml:space="preserve"> от 13 декабря 2024 года № 17/177 «Об областном бюджете на </w:t>
      </w:r>
      <w:r w:rsidRPr="00254DA7">
        <w:rPr>
          <w:rFonts w:ascii="Times New Roman" w:hAnsi="Times New Roman"/>
          <w:sz w:val="27"/>
          <w:szCs w:val="27"/>
        </w:rPr>
        <w:br/>
        <w:t>2025-2027 годы».</w:t>
      </w:r>
    </w:p>
    <w:p w:rsidR="00F2244F" w:rsidRPr="00254DA7" w:rsidRDefault="00226C7D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Вид бюджетной программы:</w:t>
      </w:r>
      <w:r w:rsidRPr="00254DA7">
        <w:rPr>
          <w:rFonts w:ascii="Times New Roman" w:hAnsi="Times New Roman"/>
          <w:sz w:val="27"/>
          <w:szCs w:val="27"/>
        </w:rPr>
        <w:br/>
      </w:r>
      <w:r w:rsidRPr="00254DA7">
        <w:rPr>
          <w:rFonts w:ascii="Times New Roman" w:hAnsi="Times New Roman"/>
          <w:b/>
          <w:sz w:val="27"/>
          <w:szCs w:val="27"/>
        </w:rPr>
        <w:t xml:space="preserve">в зависимости от уровня государственного управления: </w:t>
      </w:r>
      <w:proofErr w:type="gramStart"/>
      <w:r w:rsidRPr="00254DA7">
        <w:rPr>
          <w:rFonts w:ascii="Times New Roman" w:hAnsi="Times New Roman"/>
          <w:sz w:val="27"/>
          <w:szCs w:val="27"/>
        </w:rPr>
        <w:t>областное</w:t>
      </w:r>
      <w:proofErr w:type="gramEnd"/>
      <w:r w:rsidRPr="00254DA7">
        <w:rPr>
          <w:rFonts w:ascii="Times New Roman" w:hAnsi="Times New Roman"/>
          <w:sz w:val="27"/>
          <w:szCs w:val="27"/>
        </w:rPr>
        <w:t xml:space="preserve"> </w:t>
      </w:r>
    </w:p>
    <w:p w:rsidR="00F2244F" w:rsidRPr="00254DA7" w:rsidRDefault="00226C7D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 xml:space="preserve">в зависимости от содержания: </w:t>
      </w:r>
      <w:r w:rsidRPr="00254DA7">
        <w:rPr>
          <w:rFonts w:ascii="Times New Roman" w:hAnsi="Times New Roman"/>
          <w:sz w:val="27"/>
          <w:szCs w:val="27"/>
        </w:rPr>
        <w:t>предоставление трансфертов и бюджетных субсидий</w:t>
      </w:r>
    </w:p>
    <w:p w:rsidR="00F2244F" w:rsidRPr="00254DA7" w:rsidRDefault="00226C7D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lastRenderedPageBreak/>
        <w:t xml:space="preserve">в зависимости от способа реализации: </w:t>
      </w:r>
      <w:r w:rsidRPr="00254DA7">
        <w:rPr>
          <w:rFonts w:ascii="Times New Roman" w:hAnsi="Times New Roman"/>
          <w:sz w:val="27"/>
          <w:szCs w:val="27"/>
        </w:rPr>
        <w:t>индивидуальная бюджетная программа</w:t>
      </w:r>
      <w:r w:rsidRPr="00254DA7">
        <w:rPr>
          <w:rFonts w:ascii="Times New Roman" w:hAnsi="Times New Roman"/>
          <w:sz w:val="27"/>
          <w:szCs w:val="27"/>
        </w:rPr>
        <w:br/>
      </w:r>
      <w:r w:rsidRPr="00254DA7">
        <w:rPr>
          <w:rFonts w:ascii="Times New Roman" w:hAnsi="Times New Roman"/>
          <w:b/>
          <w:sz w:val="27"/>
          <w:szCs w:val="27"/>
        </w:rPr>
        <w:t xml:space="preserve">текущая/развитие: </w:t>
      </w:r>
      <w:r w:rsidRPr="00254DA7">
        <w:rPr>
          <w:rFonts w:ascii="Times New Roman" w:hAnsi="Times New Roman"/>
          <w:sz w:val="27"/>
          <w:szCs w:val="27"/>
        </w:rPr>
        <w:t>текущая бюджетная программа</w:t>
      </w:r>
      <w:r w:rsidRPr="00254DA7">
        <w:rPr>
          <w:rFonts w:ascii="Times New Roman" w:hAnsi="Times New Roman"/>
          <w:sz w:val="27"/>
          <w:szCs w:val="27"/>
        </w:rPr>
        <w:br/>
      </w:r>
      <w:r w:rsidRPr="00254DA7">
        <w:rPr>
          <w:rFonts w:ascii="Times New Roman" w:hAnsi="Times New Roman"/>
          <w:b/>
          <w:sz w:val="27"/>
          <w:szCs w:val="27"/>
        </w:rPr>
        <w:t>Цель бюджетной программы:</w:t>
      </w:r>
      <w:r w:rsidRPr="00254DA7">
        <w:rPr>
          <w:rFonts w:ascii="Times New Roman" w:hAnsi="Times New Roman"/>
          <w:sz w:val="27"/>
          <w:szCs w:val="27"/>
        </w:rPr>
        <w:t xml:space="preserve"> Поддержка частного предпринимательства</w:t>
      </w:r>
    </w:p>
    <w:p w:rsidR="00F2244F" w:rsidRPr="00254DA7" w:rsidRDefault="00226C7D">
      <w:pPr>
        <w:spacing w:after="0" w:line="240" w:lineRule="auto"/>
        <w:ind w:right="-314"/>
        <w:contextualSpacing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Конечные результаты бюджетной программы:</w:t>
      </w:r>
      <w:r w:rsidRPr="00254DA7">
        <w:rPr>
          <w:rFonts w:ascii="Times New Roman" w:hAnsi="Times New Roman"/>
          <w:sz w:val="27"/>
          <w:szCs w:val="27"/>
        </w:rPr>
        <w:t xml:space="preserve"> Поддержка 500 новых проектов. Доля валовой добавленной стоимости малого и среднего предпринимательства в валовом внутреннем продукте в 2024 г. –  27,6%, Доля среднего предпринимательства в экономике –  9,3%.</w:t>
      </w:r>
    </w:p>
    <w:p w:rsidR="00F2244F" w:rsidRPr="00254DA7" w:rsidRDefault="00226C7D">
      <w:pPr>
        <w:spacing w:after="0" w:line="240" w:lineRule="auto"/>
        <w:ind w:right="-314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Описание (обоснование) бюджетной программы:</w:t>
      </w:r>
      <w:r w:rsidRPr="00254DA7">
        <w:rPr>
          <w:rFonts w:ascii="Times New Roman" w:hAnsi="Times New Roman"/>
          <w:sz w:val="27"/>
          <w:szCs w:val="27"/>
        </w:rPr>
        <w:t xml:space="preserve">   Постановление Правительства Республики Казахстан от 17 сентября 2024 года № 754  «О некоторых мерах государственной поддержки частного предпринимательства»  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2268"/>
        <w:gridCol w:w="2693"/>
        <w:gridCol w:w="1843"/>
        <w:gridCol w:w="1701"/>
        <w:gridCol w:w="1701"/>
      </w:tblGrid>
      <w:tr w:rsidR="00F2244F" w:rsidRPr="00254DA7">
        <w:trPr>
          <w:trHeight w:val="90"/>
        </w:trPr>
        <w:tc>
          <w:tcPr>
            <w:tcW w:w="15134" w:type="dxa"/>
            <w:gridSpan w:val="7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Расходы по бюджетной программе, всего</w:t>
            </w:r>
          </w:p>
        </w:tc>
      </w:tr>
      <w:tr w:rsidR="00F2244F" w:rsidRPr="00254DA7">
        <w:trPr>
          <w:trHeight w:val="191"/>
        </w:trPr>
        <w:tc>
          <w:tcPr>
            <w:tcW w:w="3369" w:type="dxa"/>
            <w:vMerge w:val="restart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Расходы по бюджетной программе</w:t>
            </w:r>
          </w:p>
        </w:tc>
        <w:tc>
          <w:tcPr>
            <w:tcW w:w="1559" w:type="dxa"/>
            <w:vMerge w:val="restart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Единица измерения</w:t>
            </w:r>
          </w:p>
        </w:tc>
        <w:tc>
          <w:tcPr>
            <w:tcW w:w="2268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Отчетный год</w:t>
            </w:r>
          </w:p>
        </w:tc>
        <w:tc>
          <w:tcPr>
            <w:tcW w:w="2693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 текущего года</w:t>
            </w:r>
          </w:p>
        </w:tc>
        <w:tc>
          <w:tcPr>
            <w:tcW w:w="5245" w:type="dxa"/>
            <w:gridSpan w:val="3"/>
          </w:tcPr>
          <w:p w:rsidR="00F2244F" w:rsidRPr="00254DA7" w:rsidRDefault="00226C7D">
            <w:pPr>
              <w:spacing w:after="2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Плановый период</w:t>
            </w:r>
          </w:p>
        </w:tc>
      </w:tr>
      <w:tr w:rsidR="00F2244F" w:rsidRPr="00254DA7">
        <w:tc>
          <w:tcPr>
            <w:tcW w:w="3369" w:type="dxa"/>
            <w:vMerge/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559" w:type="dxa"/>
            <w:vMerge/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2268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2023 год</w:t>
            </w:r>
          </w:p>
        </w:tc>
        <w:tc>
          <w:tcPr>
            <w:tcW w:w="2693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2024 год</w:t>
            </w:r>
          </w:p>
        </w:tc>
        <w:tc>
          <w:tcPr>
            <w:tcW w:w="1843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2025 год</w:t>
            </w:r>
          </w:p>
        </w:tc>
        <w:tc>
          <w:tcPr>
            <w:tcW w:w="1701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2026 год</w:t>
            </w:r>
          </w:p>
        </w:tc>
        <w:tc>
          <w:tcPr>
            <w:tcW w:w="1701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2027 год</w:t>
            </w:r>
          </w:p>
        </w:tc>
      </w:tr>
      <w:tr w:rsidR="00F2244F" w:rsidRPr="00254DA7">
        <w:tc>
          <w:tcPr>
            <w:tcW w:w="3369" w:type="dxa"/>
          </w:tcPr>
          <w:p w:rsidR="00F2244F" w:rsidRPr="00254DA7" w:rsidRDefault="00226C7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 xml:space="preserve">Субсидирование ставки вознаграждения кредитов </w:t>
            </w:r>
          </w:p>
        </w:tc>
        <w:tc>
          <w:tcPr>
            <w:tcW w:w="1559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тысяч тенге</w:t>
            </w:r>
          </w:p>
        </w:tc>
        <w:tc>
          <w:tcPr>
            <w:tcW w:w="2268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1 564 000,0</w:t>
            </w:r>
          </w:p>
        </w:tc>
        <w:tc>
          <w:tcPr>
            <w:tcW w:w="2693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2 498 328,0</w:t>
            </w:r>
          </w:p>
        </w:tc>
        <w:tc>
          <w:tcPr>
            <w:tcW w:w="1843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1 000 000,0</w:t>
            </w:r>
          </w:p>
        </w:tc>
        <w:tc>
          <w:tcPr>
            <w:tcW w:w="1701" w:type="dxa"/>
          </w:tcPr>
          <w:p w:rsidR="00F2244F" w:rsidRPr="00254DA7" w:rsidRDefault="00226C7D">
            <w:pPr>
              <w:pStyle w:val="a3"/>
              <w:ind w:left="-99" w:right="-115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1 050 000,0</w:t>
            </w:r>
          </w:p>
        </w:tc>
        <w:tc>
          <w:tcPr>
            <w:tcW w:w="1701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1 102 500,0</w:t>
            </w:r>
          </w:p>
        </w:tc>
      </w:tr>
      <w:tr w:rsidR="00F2244F" w:rsidRPr="00254DA7">
        <w:tc>
          <w:tcPr>
            <w:tcW w:w="3369" w:type="dxa"/>
          </w:tcPr>
          <w:p w:rsidR="00F2244F" w:rsidRPr="00254DA7" w:rsidRDefault="00226C7D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 xml:space="preserve">Итого расходы по бюджетной программе </w:t>
            </w:r>
          </w:p>
        </w:tc>
        <w:tc>
          <w:tcPr>
            <w:tcW w:w="1559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тысяч тенге</w:t>
            </w:r>
          </w:p>
        </w:tc>
        <w:tc>
          <w:tcPr>
            <w:tcW w:w="2268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1 564 000,0</w:t>
            </w:r>
          </w:p>
        </w:tc>
        <w:tc>
          <w:tcPr>
            <w:tcW w:w="2693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2 498 328,0</w:t>
            </w:r>
          </w:p>
        </w:tc>
        <w:tc>
          <w:tcPr>
            <w:tcW w:w="1843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1 000 000,0</w:t>
            </w:r>
          </w:p>
        </w:tc>
        <w:tc>
          <w:tcPr>
            <w:tcW w:w="1701" w:type="dxa"/>
          </w:tcPr>
          <w:p w:rsidR="00F2244F" w:rsidRPr="00254DA7" w:rsidRDefault="00226C7D">
            <w:pPr>
              <w:pStyle w:val="a3"/>
              <w:ind w:left="-241" w:right="-256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1 050 000,0</w:t>
            </w:r>
          </w:p>
        </w:tc>
        <w:tc>
          <w:tcPr>
            <w:tcW w:w="1701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1 102 500,0</w:t>
            </w:r>
          </w:p>
        </w:tc>
      </w:tr>
    </w:tbl>
    <w:p w:rsidR="00F2244F" w:rsidRPr="00254DA7" w:rsidRDefault="00F2244F">
      <w:pPr>
        <w:spacing w:after="0"/>
        <w:rPr>
          <w:rFonts w:ascii="Times New Roman" w:hAnsi="Times New Roman"/>
          <w:sz w:val="27"/>
          <w:szCs w:val="27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5469"/>
        <w:gridCol w:w="1471"/>
        <w:gridCol w:w="1957"/>
        <w:gridCol w:w="2268"/>
        <w:gridCol w:w="1276"/>
        <w:gridCol w:w="1417"/>
        <w:gridCol w:w="1276"/>
      </w:tblGrid>
      <w:tr w:rsidR="00F2244F" w:rsidRPr="00254DA7">
        <w:tc>
          <w:tcPr>
            <w:tcW w:w="5469" w:type="dxa"/>
            <w:vMerge w:val="restart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Показатели прямого результата</w:t>
            </w:r>
          </w:p>
        </w:tc>
        <w:tc>
          <w:tcPr>
            <w:tcW w:w="1471" w:type="dxa"/>
            <w:vMerge w:val="restart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Единица измерения</w:t>
            </w:r>
          </w:p>
        </w:tc>
        <w:tc>
          <w:tcPr>
            <w:tcW w:w="1957" w:type="dxa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Отчетный год</w:t>
            </w:r>
          </w:p>
        </w:tc>
        <w:tc>
          <w:tcPr>
            <w:tcW w:w="2268" w:type="dxa"/>
          </w:tcPr>
          <w:p w:rsidR="00F2244F" w:rsidRPr="00254DA7" w:rsidRDefault="00226C7D">
            <w:pPr>
              <w:pStyle w:val="a3"/>
              <w:ind w:left="-113" w:right="-108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 текущего года</w:t>
            </w:r>
          </w:p>
        </w:tc>
        <w:tc>
          <w:tcPr>
            <w:tcW w:w="3969" w:type="dxa"/>
            <w:gridSpan w:val="3"/>
          </w:tcPr>
          <w:p w:rsidR="00F2244F" w:rsidRPr="00254DA7" w:rsidRDefault="00226C7D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Плановый период</w:t>
            </w:r>
          </w:p>
        </w:tc>
      </w:tr>
      <w:tr w:rsidR="00F2244F" w:rsidRPr="00254DA7">
        <w:tc>
          <w:tcPr>
            <w:tcW w:w="5469" w:type="dxa"/>
            <w:vMerge/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471" w:type="dxa"/>
            <w:vMerge/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957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2023 год</w:t>
            </w:r>
          </w:p>
        </w:tc>
        <w:tc>
          <w:tcPr>
            <w:tcW w:w="2268" w:type="dxa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2024 год</w:t>
            </w:r>
          </w:p>
        </w:tc>
        <w:tc>
          <w:tcPr>
            <w:tcW w:w="1276" w:type="dxa"/>
          </w:tcPr>
          <w:p w:rsidR="00F2244F" w:rsidRPr="00254DA7" w:rsidRDefault="00226C7D">
            <w:pPr>
              <w:spacing w:after="0" w:line="240" w:lineRule="auto"/>
              <w:ind w:left="-243" w:right="-117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2025 год</w:t>
            </w:r>
          </w:p>
        </w:tc>
        <w:tc>
          <w:tcPr>
            <w:tcW w:w="1417" w:type="dxa"/>
          </w:tcPr>
          <w:p w:rsidR="00F2244F" w:rsidRPr="00254DA7" w:rsidRDefault="00226C7D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2026 год</w:t>
            </w:r>
          </w:p>
        </w:tc>
        <w:tc>
          <w:tcPr>
            <w:tcW w:w="1276" w:type="dxa"/>
          </w:tcPr>
          <w:p w:rsidR="00F2244F" w:rsidRPr="00254DA7" w:rsidRDefault="00226C7D">
            <w:pPr>
              <w:spacing w:after="0" w:line="240" w:lineRule="auto"/>
              <w:ind w:left="-242" w:right="-118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2027 год</w:t>
            </w:r>
          </w:p>
        </w:tc>
      </w:tr>
      <w:tr w:rsidR="00F2244F" w:rsidRPr="00254DA7">
        <w:trPr>
          <w:trHeight w:val="76"/>
        </w:trPr>
        <w:tc>
          <w:tcPr>
            <w:tcW w:w="5469" w:type="dxa"/>
          </w:tcPr>
          <w:p w:rsidR="00F2244F" w:rsidRPr="00254DA7" w:rsidRDefault="00226C7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 xml:space="preserve">Количество субсидируемых проектов </w:t>
            </w:r>
          </w:p>
        </w:tc>
        <w:tc>
          <w:tcPr>
            <w:tcW w:w="1471" w:type="dxa"/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единица</w:t>
            </w:r>
          </w:p>
        </w:tc>
        <w:tc>
          <w:tcPr>
            <w:tcW w:w="1957" w:type="dxa"/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1 000</w:t>
            </w:r>
          </w:p>
        </w:tc>
        <w:tc>
          <w:tcPr>
            <w:tcW w:w="2268" w:type="dxa"/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1 200</w:t>
            </w:r>
          </w:p>
        </w:tc>
        <w:tc>
          <w:tcPr>
            <w:tcW w:w="1276" w:type="dxa"/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500</w:t>
            </w:r>
          </w:p>
        </w:tc>
        <w:tc>
          <w:tcPr>
            <w:tcW w:w="1417" w:type="dxa"/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550</w:t>
            </w:r>
          </w:p>
        </w:tc>
        <w:tc>
          <w:tcPr>
            <w:tcW w:w="1276" w:type="dxa"/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600</w:t>
            </w:r>
          </w:p>
        </w:tc>
      </w:tr>
    </w:tbl>
    <w:p w:rsidR="00F2244F" w:rsidRPr="00254DA7" w:rsidRDefault="00F2244F" w:rsidP="00254DA7">
      <w:pPr>
        <w:spacing w:after="0"/>
        <w:ind w:right="-314"/>
        <w:rPr>
          <w:rFonts w:ascii="Times New Roman" w:hAnsi="Times New Roman"/>
          <w:b/>
          <w:sz w:val="27"/>
          <w:szCs w:val="27"/>
        </w:rPr>
      </w:pPr>
      <w:bookmarkStart w:id="0" w:name="_GoBack"/>
      <w:bookmarkEnd w:id="0"/>
    </w:p>
    <w:p w:rsidR="00F2244F" w:rsidRPr="00254DA7" w:rsidRDefault="00226C7D">
      <w:pPr>
        <w:spacing w:after="0"/>
        <w:ind w:left="-142" w:right="-314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Код и наименование бюджетной подпрограммы:</w:t>
      </w:r>
      <w:r w:rsidRPr="00254DA7">
        <w:rPr>
          <w:rFonts w:ascii="Times New Roman" w:hAnsi="Times New Roman"/>
          <w:sz w:val="27"/>
          <w:szCs w:val="27"/>
        </w:rPr>
        <w:t xml:space="preserve"> </w:t>
      </w:r>
      <w:r w:rsidRPr="00254DA7">
        <w:rPr>
          <w:rStyle w:val="s00"/>
          <w:sz w:val="27"/>
          <w:szCs w:val="27"/>
        </w:rPr>
        <w:t>015 –за счет средств местного бюджета</w:t>
      </w:r>
      <w:r w:rsidRPr="00254DA7">
        <w:rPr>
          <w:rFonts w:ascii="Times New Roman" w:hAnsi="Times New Roman"/>
          <w:color w:val="FF0000"/>
          <w:sz w:val="27"/>
          <w:szCs w:val="27"/>
        </w:rPr>
        <w:br/>
      </w:r>
      <w:r w:rsidRPr="00254DA7">
        <w:rPr>
          <w:rFonts w:ascii="Times New Roman" w:hAnsi="Times New Roman"/>
          <w:b/>
          <w:sz w:val="27"/>
          <w:szCs w:val="27"/>
        </w:rPr>
        <w:t>Вид бюджетной подпрограммы:</w:t>
      </w:r>
      <w:r w:rsidRPr="00254DA7">
        <w:rPr>
          <w:rFonts w:ascii="Times New Roman" w:hAnsi="Times New Roman"/>
          <w:sz w:val="27"/>
          <w:szCs w:val="27"/>
        </w:rPr>
        <w:t> </w:t>
      </w:r>
    </w:p>
    <w:p w:rsidR="00F2244F" w:rsidRPr="00254DA7" w:rsidRDefault="00226C7D">
      <w:pPr>
        <w:spacing w:after="0" w:line="240" w:lineRule="auto"/>
        <w:ind w:left="-142" w:right="-314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в зависимости от содержания</w:t>
      </w:r>
      <w:r w:rsidRPr="00254DA7">
        <w:rPr>
          <w:rFonts w:ascii="Times New Roman" w:hAnsi="Times New Roman"/>
          <w:sz w:val="27"/>
          <w:szCs w:val="27"/>
        </w:rPr>
        <w:t>: предоставление трансфертов и бюджетных субсидий</w:t>
      </w:r>
    </w:p>
    <w:p w:rsidR="00F2244F" w:rsidRPr="00254DA7" w:rsidRDefault="00226C7D">
      <w:pPr>
        <w:spacing w:after="0" w:line="240" w:lineRule="auto"/>
        <w:ind w:left="-142" w:right="-314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 xml:space="preserve">текущая/развития: </w:t>
      </w:r>
      <w:r w:rsidRPr="00254DA7">
        <w:rPr>
          <w:rFonts w:ascii="Times New Roman" w:hAnsi="Times New Roman"/>
          <w:sz w:val="27"/>
          <w:szCs w:val="27"/>
        </w:rPr>
        <w:t>текущая бюджетная программа</w:t>
      </w:r>
    </w:p>
    <w:p w:rsidR="00F2244F" w:rsidRPr="00254DA7" w:rsidRDefault="00226C7D">
      <w:pPr>
        <w:spacing w:after="0" w:line="240" w:lineRule="auto"/>
        <w:ind w:left="-142" w:right="-314"/>
        <w:jc w:val="both"/>
        <w:rPr>
          <w:rFonts w:ascii="Times New Roman" w:hAnsi="Times New Roman"/>
          <w:sz w:val="27"/>
          <w:szCs w:val="27"/>
        </w:rPr>
      </w:pPr>
      <w:r w:rsidRPr="00254DA7">
        <w:rPr>
          <w:rFonts w:ascii="Times New Roman" w:hAnsi="Times New Roman"/>
          <w:b/>
          <w:sz w:val="27"/>
          <w:szCs w:val="27"/>
        </w:rPr>
        <w:t>Описание (обоснование) бюджетной подпрограммы:</w:t>
      </w:r>
      <w:r w:rsidRPr="00254DA7">
        <w:rPr>
          <w:rFonts w:ascii="Times New Roman" w:hAnsi="Times New Roman"/>
          <w:sz w:val="27"/>
          <w:szCs w:val="27"/>
        </w:rPr>
        <w:t xml:space="preserve"> Постановление Правительства Республики Казахстан от 17 сентября 2024 года № 754  «О некоторых мерах государственной поддержки частного предпринимательства»  </w:t>
      </w:r>
    </w:p>
    <w:p w:rsidR="00F2244F" w:rsidRPr="00254DA7" w:rsidRDefault="00F2244F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1985"/>
        <w:gridCol w:w="2693"/>
        <w:gridCol w:w="1276"/>
        <w:gridCol w:w="1417"/>
        <w:gridCol w:w="1418"/>
      </w:tblGrid>
      <w:tr w:rsidR="00F2244F" w:rsidRPr="00254DA7"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Показатели прямого результата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Отчетный 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 текущего года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Плановый период</w:t>
            </w:r>
          </w:p>
        </w:tc>
      </w:tr>
      <w:tr w:rsidR="00F2244F" w:rsidRPr="00254DA7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2023 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2027 год</w:t>
            </w:r>
          </w:p>
        </w:tc>
      </w:tr>
      <w:tr w:rsidR="00F2244F" w:rsidRPr="00254DA7">
        <w:trPr>
          <w:trHeight w:val="42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Количество субсидируемых проектов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единица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600</w:t>
            </w:r>
          </w:p>
        </w:tc>
      </w:tr>
    </w:tbl>
    <w:p w:rsidR="00F2244F" w:rsidRPr="00254DA7" w:rsidRDefault="00F2244F">
      <w:pPr>
        <w:spacing w:after="0"/>
        <w:rPr>
          <w:rFonts w:ascii="Times New Roman" w:hAnsi="Times New Roman"/>
          <w:color w:val="FF0000"/>
          <w:sz w:val="27"/>
          <w:szCs w:val="27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985"/>
        <w:gridCol w:w="2835"/>
        <w:gridCol w:w="1701"/>
        <w:gridCol w:w="1843"/>
        <w:gridCol w:w="1559"/>
      </w:tblGrid>
      <w:tr w:rsidR="00F2244F" w:rsidRPr="00254DA7"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Расходы по бюджетной подпрограмме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Отчетный год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 текущего года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Плановый период</w:t>
            </w:r>
          </w:p>
        </w:tc>
      </w:tr>
      <w:tr w:rsidR="00F2244F" w:rsidRPr="00254DA7">
        <w:trPr>
          <w:trHeight w:val="235"/>
        </w:trPr>
        <w:tc>
          <w:tcPr>
            <w:tcW w:w="3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F2244F">
            <w:pPr>
              <w:rPr>
                <w:sz w:val="27"/>
                <w:szCs w:val="27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2023 год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2027 год</w:t>
            </w:r>
          </w:p>
        </w:tc>
      </w:tr>
      <w:tr w:rsidR="00F2244F" w:rsidRPr="00254DA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Субсидирование ставки вознаграждения кредитов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тысяч тенге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1 564 000,0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2 498 328,0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1 000 000,0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1 050 000,0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254DA7">
              <w:rPr>
                <w:rFonts w:ascii="Times New Roman" w:hAnsi="Times New Roman"/>
                <w:sz w:val="27"/>
                <w:szCs w:val="27"/>
              </w:rPr>
              <w:t>1 102 500,0</w:t>
            </w:r>
          </w:p>
        </w:tc>
      </w:tr>
      <w:tr w:rsidR="00F2244F" w:rsidRPr="00254DA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Итого расходы по бюджетной подпрограмме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тысяч тенге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1 564 000,0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2 498 328,0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1 000 000,0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1 050 000,0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F" w:rsidRPr="00254DA7" w:rsidRDefault="00226C7D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54DA7">
              <w:rPr>
                <w:rFonts w:ascii="Times New Roman" w:hAnsi="Times New Roman"/>
                <w:b/>
                <w:sz w:val="27"/>
                <w:szCs w:val="27"/>
              </w:rPr>
              <w:t>1 102 500,0</w:t>
            </w:r>
          </w:p>
        </w:tc>
      </w:tr>
    </w:tbl>
    <w:p w:rsidR="00F2244F" w:rsidRPr="00254DA7" w:rsidRDefault="00F2244F">
      <w:pPr>
        <w:spacing w:after="0"/>
        <w:rPr>
          <w:rFonts w:ascii="Times New Roman" w:hAnsi="Times New Roman"/>
          <w:sz w:val="27"/>
          <w:szCs w:val="27"/>
        </w:rPr>
      </w:pPr>
    </w:p>
    <w:sectPr w:rsidR="00F2244F" w:rsidRPr="00254DA7">
      <w:pgSz w:w="16838" w:h="11906" w:orient="landscape"/>
      <w:pgMar w:top="426" w:right="1134" w:bottom="426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2244F"/>
    <w:rsid w:val="00226C7D"/>
    <w:rsid w:val="00254DA7"/>
    <w:rsid w:val="00F2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 Spacing"/>
    <w:link w:val="a4"/>
    <w:rPr>
      <w:rFonts w:ascii="Consolas" w:hAnsi="Consolas"/>
    </w:rPr>
  </w:style>
  <w:style w:type="character" w:customStyle="1" w:styleId="a4">
    <w:name w:val="Без интервала Знак"/>
    <w:link w:val="a3"/>
    <w:rPr>
      <w:rFonts w:ascii="Consolas" w:hAnsi="Consola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rFonts w:ascii="Consolas" w:hAnsi="Consolas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rFonts w:ascii="Consolas" w:hAnsi="Consolas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6">
    <w:name w:val="Выделение1"/>
    <w:basedOn w:val="12"/>
    <w:link w:val="ac"/>
    <w:rPr>
      <w:i/>
    </w:rPr>
  </w:style>
  <w:style w:type="character" w:styleId="ac">
    <w:name w:val="Emphasis"/>
    <w:basedOn w:val="a0"/>
    <w:link w:val="16"/>
    <w:rPr>
      <w:i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 Spacing"/>
    <w:link w:val="a4"/>
    <w:rPr>
      <w:rFonts w:ascii="Consolas" w:hAnsi="Consolas"/>
    </w:rPr>
  </w:style>
  <w:style w:type="character" w:customStyle="1" w:styleId="a4">
    <w:name w:val="Без интервала Знак"/>
    <w:link w:val="a3"/>
    <w:rPr>
      <w:rFonts w:ascii="Consolas" w:hAnsi="Consola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rFonts w:ascii="Consolas" w:hAnsi="Consolas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rFonts w:ascii="Consolas" w:hAnsi="Consolas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6">
    <w:name w:val="Выделение1"/>
    <w:basedOn w:val="12"/>
    <w:link w:val="ac"/>
    <w:rPr>
      <w:i/>
    </w:rPr>
  </w:style>
  <w:style w:type="character" w:styleId="ac">
    <w:name w:val="Emphasis"/>
    <w:basedOn w:val="a0"/>
    <w:link w:val="16"/>
    <w:rPr>
      <w:i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Дуйсеева Айжамал</cp:lastModifiedBy>
  <cp:revision>3</cp:revision>
  <dcterms:created xsi:type="dcterms:W3CDTF">2024-12-27T05:19:00Z</dcterms:created>
  <dcterms:modified xsi:type="dcterms:W3CDTF">2024-12-27T05:31:00Z</dcterms:modified>
</cp:coreProperties>
</file>