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01-07-21/5267-И от 25.08.2026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 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ласы, Қабанбай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 даңғылы,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абанбай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008F352D" w14:textId="3FF0E921" w:rsidR="00F711AB" w:rsidRPr="00F711AB" w:rsidRDefault="00F711AB" w:rsidP="00F711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751AF9" w:rsidRPr="00751AF9">
        <w:rPr>
          <w:rFonts w:ascii="Times New Roman" w:hAnsi="Times New Roman" w:cs="Times New Roman"/>
          <w:b/>
          <w:sz w:val="28"/>
          <w:szCs w:val="28"/>
          <w:lang w:val="kk-KZ"/>
        </w:rPr>
        <w:t>Keruen Petroleum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ЖШС </w:t>
      </w:r>
    </w:p>
    <w:p w14:paraId="6AD4E327" w14:textId="046DBD61" w:rsidR="00751AF9" w:rsidRDefault="00F711AB" w:rsidP="008F2034">
      <w:pPr>
        <w:ind w:left="5664"/>
        <w:rPr>
          <w:rFonts w:ascii="Times New Roman" w:hAnsi="Times New Roman" w:cs="Times New Roman"/>
          <w:szCs w:val="28"/>
          <w:lang w:val="kk-KZ"/>
        </w:rPr>
      </w:pPr>
      <w:r w:rsidRPr="00F711AB">
        <w:rPr>
          <w:rFonts w:ascii="Times New Roman" w:hAnsi="Times New Roman" w:cs="Times New Roman"/>
          <w:szCs w:val="28"/>
          <w:lang w:val="en-US"/>
        </w:rPr>
        <w:t xml:space="preserve">       </w:t>
      </w:r>
      <w:r>
        <w:rPr>
          <w:rFonts w:ascii="Times New Roman" w:hAnsi="Times New Roman" w:cs="Times New Roman"/>
          <w:szCs w:val="28"/>
          <w:lang w:val="en-US"/>
        </w:rPr>
        <w:t xml:space="preserve">           </w:t>
      </w:r>
      <w:r w:rsidRPr="00F711AB">
        <w:rPr>
          <w:rFonts w:ascii="Times New Roman" w:hAnsi="Times New Roman" w:cs="Times New Roman"/>
          <w:szCs w:val="28"/>
          <w:lang w:val="en-US"/>
        </w:rPr>
        <w:t xml:space="preserve">  </w:t>
      </w:r>
      <w:r w:rsidR="00072130">
        <w:rPr>
          <w:rFonts w:ascii="Times New Roman" w:hAnsi="Times New Roman" w:cs="Times New Roman"/>
          <w:szCs w:val="28"/>
          <w:lang w:val="kk-KZ"/>
        </w:rPr>
        <w:t xml:space="preserve">  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    </w:t>
      </w:r>
      <w:r w:rsidR="00072130">
        <w:rPr>
          <w:rFonts w:ascii="Times New Roman" w:hAnsi="Times New Roman" w:cs="Times New Roman"/>
          <w:szCs w:val="28"/>
          <w:lang w:val="kk-KZ"/>
        </w:rPr>
        <w:t xml:space="preserve">   </w:t>
      </w:r>
      <w:r w:rsidR="00557993">
        <w:rPr>
          <w:rFonts w:ascii="Times New Roman" w:hAnsi="Times New Roman" w:cs="Times New Roman"/>
          <w:szCs w:val="28"/>
          <w:lang w:val="kk-KZ"/>
        </w:rPr>
        <w:t xml:space="preserve">          </w:t>
      </w:r>
      <w:r w:rsidR="008F2034">
        <w:rPr>
          <w:rFonts w:ascii="Times New Roman" w:hAnsi="Times New Roman" w:cs="Times New Roman"/>
          <w:szCs w:val="28"/>
          <w:lang w:val="kk-KZ"/>
        </w:rPr>
        <w:t xml:space="preserve">  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Астана қ, Алматы ауд., </w:t>
      </w:r>
    </w:p>
    <w:p w14:paraId="32DE6976" w14:textId="59E1370B" w:rsidR="008F2034" w:rsidRDefault="00751AF9" w:rsidP="008F2034">
      <w:pPr>
        <w:ind w:left="5664"/>
        <w:rPr>
          <w:rFonts w:ascii="Times New Roman" w:hAnsi="Times New Roman" w:cs="Times New Roman"/>
          <w:szCs w:val="28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Кенен Азирбаев к-сі, 14/1 үй, 12 п.  </w:t>
      </w:r>
    </w:p>
    <w:p w14:paraId="0A54B1AA" w14:textId="46EE07FB" w:rsidR="00F711AB" w:rsidRPr="00F711AB" w:rsidRDefault="008F2034" w:rsidP="00751AF9">
      <w:pPr>
        <w:ind w:left="5664"/>
        <w:rPr>
          <w:rFonts w:ascii="Times New Roman" w:hAnsi="Times New Roman" w:cs="Times New Roman"/>
          <w:i/>
          <w:iCs/>
          <w:sz w:val="20"/>
          <w:szCs w:val="20"/>
          <w:highlight w:val="yellow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</w:t>
      </w:r>
      <w:r w:rsidR="00751AF9">
        <w:rPr>
          <w:rFonts w:ascii="Times New Roman" w:hAnsi="Times New Roman" w:cs="Times New Roman"/>
          <w:szCs w:val="28"/>
          <w:lang w:val="kk-KZ"/>
        </w:rPr>
        <w:t xml:space="preserve">      </w:t>
      </w:r>
      <w:r w:rsidR="00072130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</w:t>
      </w:r>
      <w:r w:rsidR="00557993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</w:t>
      </w:r>
      <w:r w:rsidR="00072130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</w:t>
      </w:r>
      <w:r w:rsidR="00F711AB" w:rsidRPr="00F711A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БСН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2</w:t>
      </w:r>
      <w:r w:rsidR="00751AF9">
        <w:rPr>
          <w:rFonts w:ascii="Times New Roman" w:hAnsi="Times New Roman" w:cs="Times New Roman"/>
          <w:i/>
          <w:iCs/>
          <w:sz w:val="20"/>
          <w:szCs w:val="20"/>
          <w:lang w:val="kk-KZ"/>
        </w:rPr>
        <w:t>30140040475</w:t>
      </w:r>
    </w:p>
    <w:p w14:paraId="6E307DB7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highlight w:val="yellow"/>
          <w:lang w:val="kk-KZ"/>
        </w:rPr>
      </w:pPr>
    </w:p>
    <w:p w14:paraId="5553CB74" w14:textId="5119A28C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2023 жылғы </w:t>
      </w:r>
      <w:r w:rsidR="008F2034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751AF9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8F2034">
        <w:rPr>
          <w:rFonts w:ascii="Times New Roman" w:hAnsi="Times New Roman" w:cs="Times New Roman"/>
          <w:b/>
          <w:sz w:val="28"/>
          <w:szCs w:val="28"/>
          <w:lang w:val="kk-KZ"/>
        </w:rPr>
        <w:t>ма</w:t>
      </w:r>
      <w:r w:rsidR="00751AF9">
        <w:rPr>
          <w:rFonts w:ascii="Times New Roman" w:hAnsi="Times New Roman" w:cs="Times New Roman"/>
          <w:b/>
          <w:sz w:val="28"/>
          <w:szCs w:val="28"/>
          <w:lang w:val="kk-KZ"/>
        </w:rPr>
        <w:t>усым</w:t>
      </w:r>
      <w:r w:rsidR="008F2034">
        <w:rPr>
          <w:rFonts w:ascii="Times New Roman" w:hAnsi="Times New Roman" w:cs="Times New Roman"/>
          <w:b/>
          <w:sz w:val="28"/>
          <w:szCs w:val="28"/>
          <w:lang w:val="kk-KZ"/>
        </w:rPr>
        <w:t>дағы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№</w:t>
      </w:r>
      <w:r w:rsidR="00751AF9" w:rsidRPr="00751AF9">
        <w:rPr>
          <w:rFonts w:ascii="Times New Roman" w:hAnsi="Times New Roman" w:cs="Times New Roman"/>
          <w:b/>
          <w:sz w:val="28"/>
          <w:szCs w:val="28"/>
          <w:lang w:val="kk-KZ"/>
        </w:rPr>
        <w:t>2038-EL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лицензиясы бойынша</w:t>
      </w:r>
    </w:p>
    <w:p w14:paraId="0AB10E04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міндеттемелерді бұзу туралы хабарлама</w:t>
      </w:r>
    </w:p>
    <w:p w14:paraId="45736002" w14:textId="77777777" w:rsidR="00F711AB" w:rsidRPr="00F711AB" w:rsidRDefault="00F711AB" w:rsidP="00F711A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636FB2C" w14:textId="53F5D62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Өнеркәсіп және құрылыс министрлігі (бұдан әрі-құзыретті орган) «Жер қойнауы және жер қойнауын пайдалану туралы» Қазақстан Республикасының 2017 жылғы 27 желтоқсандағы №125-VI Кодексінің (бұдан әрі -Кодекс) 66-бабының 2-тармағына сәйкес сізбен </w:t>
      </w:r>
      <w:r w:rsidR="00DD25F5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51AF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D25F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DD25F5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кезеңіндегі </w:t>
      </w:r>
      <w:r w:rsidR="00751AF9" w:rsidRPr="00751AF9">
        <w:rPr>
          <w:rFonts w:ascii="Times New Roman" w:hAnsi="Times New Roman" w:cs="Times New Roman"/>
          <w:b/>
          <w:bCs/>
          <w:sz w:val="28"/>
          <w:szCs w:val="28"/>
          <w:lang w:val="kk-KZ"/>
        </w:rPr>
        <w:t>2023 жылғы 15 маусымдағы №2038-EL</w:t>
      </w:r>
      <w:r w:rsidR="008F2034" w:rsidRPr="008F2034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пайдалы қатты қазбаларды барлауға арналған лицензия бойынша міндеттемелерін бұзғаныңыз туралы хабарлайды.</w:t>
      </w:r>
    </w:p>
    <w:p w14:paraId="364ECE02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Пайдалы қатты қазбаларды барлау (бұдан әрі – ПҚҚ) жөніндегі операциялар Кодекстің талаптарына сәйкес жүргізілуге тиіс, осыған байланысты Кодекспен жүргізуге тыйым салынған операциялар (Кодекстің 55-бабының 5-тармағы және 196-бабының 2-тармағы) заңсыз болып табылады. </w:t>
      </w:r>
    </w:p>
    <w:p w14:paraId="0841E27F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Кодекстің талаптарына сәйкес аудитор заңсыз болып табылатын немесе растамаған ПҚҚ барлау жөніндегі операцияларға арналған шығыстар жер қойнауын пайдаланушының лицензиялық міндеттемелерді орындауы ретінде есепке алынуға жатпайды.</w:t>
      </w:r>
    </w:p>
    <w:p w14:paraId="629AC55A" w14:textId="4B807752" w:rsidR="00F711AB" w:rsidRPr="00F711AB" w:rsidRDefault="00DD25F5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51AF9">
        <w:rPr>
          <w:rFonts w:ascii="Times New Roman" w:hAnsi="Times New Roman" w:cs="Times New Roman"/>
          <w:sz w:val="28"/>
          <w:szCs w:val="28"/>
          <w:lang w:val="kk-KZ"/>
        </w:rPr>
        <w:t>3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2025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кезеңінде міндеттемелердің мынадай бұзушылықтары анықталды:</w:t>
      </w:r>
    </w:p>
    <w:p w14:paraId="6691F5C5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ПҚҚ барлау операцияларына жыл сайынғы ең төменгі шығындар бойынша орындау:</w:t>
      </w:r>
    </w:p>
    <w:p w14:paraId="64482337" w14:textId="3827D349" w:rsidR="00DD25F5" w:rsidRDefault="0005703D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5703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DD25F5" w:rsidRPr="00DD25F5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751AF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D25F5" w:rsidRPr="00DD25F5">
        <w:rPr>
          <w:rFonts w:ascii="Times New Roman" w:hAnsi="Times New Roman" w:cs="Times New Roman"/>
          <w:sz w:val="28"/>
          <w:szCs w:val="28"/>
          <w:lang w:val="kk-KZ"/>
        </w:rPr>
        <w:t xml:space="preserve"> жылы – 0 % (жоспар – </w:t>
      </w:r>
      <w:r w:rsidR="00751AF9">
        <w:rPr>
          <w:rFonts w:ascii="Times New Roman" w:hAnsi="Times New Roman" w:cs="Times New Roman"/>
          <w:sz w:val="28"/>
          <w:szCs w:val="28"/>
          <w:lang w:val="kk-KZ"/>
        </w:rPr>
        <w:t>2070</w:t>
      </w:r>
      <w:r w:rsidR="00DD25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25F5" w:rsidRPr="00DD25F5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33ABC011" w14:textId="30DF2743" w:rsidR="0005703D" w:rsidRPr="00F711AB" w:rsidRDefault="00DD25F5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>02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 xml:space="preserve"> жылы – 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 xml:space="preserve"> % (жоспар – </w:t>
      </w:r>
      <w:r w:rsidR="008F2034">
        <w:rPr>
          <w:rFonts w:ascii="Times New Roman" w:hAnsi="Times New Roman" w:cs="Times New Roman"/>
          <w:sz w:val="28"/>
          <w:szCs w:val="28"/>
          <w:lang w:val="kk-KZ"/>
        </w:rPr>
        <w:t>4 718,40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5703D" w:rsidRPr="0005703D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08784FC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- жер учаскелерін пайдаланғаны үшін төлем сомасында жүргізілмеген:</w:t>
      </w:r>
    </w:p>
    <w:p w14:paraId="5E7FEE4B" w14:textId="7AF31034" w:rsidR="00DD25F5" w:rsidRDefault="00DD25F5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D25F5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51AF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DD25F5">
        <w:rPr>
          <w:rFonts w:ascii="Times New Roman" w:hAnsi="Times New Roman" w:cs="Times New Roman"/>
          <w:sz w:val="28"/>
          <w:szCs w:val="28"/>
          <w:lang w:val="kk-KZ"/>
        </w:rPr>
        <w:t xml:space="preserve"> жылы - 0 % (жоспар – </w:t>
      </w:r>
      <w:r w:rsidR="00751AF9">
        <w:rPr>
          <w:rFonts w:ascii="Times New Roman" w:hAnsi="Times New Roman" w:cs="Times New Roman"/>
          <w:sz w:val="28"/>
          <w:szCs w:val="28"/>
          <w:lang w:val="kk-KZ"/>
        </w:rPr>
        <w:t>25,80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D25F5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5C7B930F" w14:textId="0DBB1E23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жылы - 0 % (жоспар – </w:t>
      </w:r>
      <w:r w:rsidR="008F2034">
        <w:rPr>
          <w:rFonts w:ascii="Times New Roman" w:hAnsi="Times New Roman" w:cs="Times New Roman"/>
          <w:sz w:val="28"/>
          <w:szCs w:val="28"/>
          <w:lang w:val="kk-KZ"/>
        </w:rPr>
        <w:t>58,98</w:t>
      </w:r>
      <w:r w:rsidR="000570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мың теңге, факт-0 теңге);</w:t>
      </w:r>
    </w:p>
    <w:p w14:paraId="357DCA09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Атап айтсақ:</w:t>
      </w:r>
    </w:p>
    <w:p w14:paraId="35BC872C" w14:textId="197E5DA7" w:rsidR="00F711AB" w:rsidRPr="00F711AB" w:rsidRDefault="0005703D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25F5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751AF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DD25F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DD25F5">
        <w:rPr>
          <w:rFonts w:ascii="Times New Roman" w:hAnsi="Times New Roman" w:cs="Times New Roman"/>
          <w:sz w:val="28"/>
          <w:szCs w:val="28"/>
          <w:lang w:val="kk-KZ"/>
        </w:rPr>
        <w:t>дар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 кезеңіне лицензиялық міндеттемелердің орындалуы туралы есеп «Жер қойнауын пайдаланудың бірыңғай платформасы» ақпараттық жүйесінің электрондық нысанын толтыру және ақпаратты ұсыну үшін жер қойнауын </w:t>
      </w:r>
      <w:r w:rsidR="00F711AB" w:rsidRPr="00F711AB">
        <w:rPr>
          <w:rFonts w:ascii="Times New Roman" w:hAnsi="Times New Roman" w:cs="Times New Roman"/>
          <w:sz w:val="28"/>
          <w:szCs w:val="28"/>
          <w:lang w:val="kk-KZ"/>
        </w:rPr>
        <w:lastRenderedPageBreak/>
        <w:t>пайдаланушының өкілеттік берілген лауазымдық тұлғаның электрондық цифрлық қол қоюы арқылы тапсырылмаған (Кодекстің 195-бабының 1-тармағының 1) тармақшасы);</w:t>
      </w:r>
    </w:p>
    <w:p w14:paraId="1C9A7CE7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барлау учаскесі бойынша шығыстар туралы мәліметтерді растайтын және ашатын аудиторлық есеп ұсынылмаған (Кодекстің 195-бабының 3-тармағы);</w:t>
      </w:r>
    </w:p>
    <w:p w14:paraId="6DB65C3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 жөніндегі операцияның салдарын жоюды тиісті қамтамасыз ету ұсынылмаған (Кодекстің 198-бабының 1-тармағы);</w:t>
      </w:r>
    </w:p>
    <w:p w14:paraId="07FBBF70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мемлекеттік сараптаманың қорытындысымен барлау жоспары ұсынылмаған (Кодекстің 195-бабының 1-тармағының 3) тармақшасы);</w:t>
      </w:r>
    </w:p>
    <w:p w14:paraId="5FEBD412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жер қойнауын пайдаланушыны тікелей немесе жанама түрде бақылайтын тұлғалардың және (немесе) ұйымдардың құрамы туралы есебі ұсынылмаған (Кодекстің 195-бабының 1-тармағының 3) тармақшасы);</w:t>
      </w:r>
    </w:p>
    <w:p w14:paraId="7533B311" w14:textId="77777777" w:rsidR="00F711AB" w:rsidRPr="00F711AB" w:rsidRDefault="00F711AB" w:rsidP="00F711A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>- сатып алынған тауарлар, жұмыстар мен көрсетілетін қызметтер және олардағы елішілік құндылық үлесі туралы есебі ұсынылмаған (Кодекстің 195-бабының 1-тармағының 2) тармақшасы).</w:t>
      </w:r>
    </w:p>
    <w:p w14:paraId="5B698F08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Осыған байланысты, сіз осы хабарламаны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алған күннен бастап 3 ай ішінде 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бұзушылықтардың жойылғанын растайтын барлық қажетті құжаттарды (төлем тапсырмаларының, шарттардың көшірмелері, орындалған жұмыстар актілері және т.б.) ұсынуыңыз қажет.</w:t>
      </w:r>
    </w:p>
    <w:p w14:paraId="7BA1097C" w14:textId="77777777" w:rsidR="00F711AB" w:rsidRPr="00F711AB" w:rsidRDefault="00F711AB" w:rsidP="00F711AB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sz w:val="28"/>
          <w:szCs w:val="28"/>
          <w:lang w:val="kk-KZ"/>
        </w:rPr>
        <w:t xml:space="preserve">Лицензиялық міндеттемелерді бұзушылықтар жойылмаған жағдайда, бұзушылықтардың жойылғанын </w:t>
      </w:r>
      <w:r w:rsidRPr="00F711AB">
        <w:rPr>
          <w:rFonts w:ascii="Times New Roman" w:hAnsi="Times New Roman" w:cs="Times New Roman"/>
          <w:b/>
          <w:bCs/>
          <w:sz w:val="28"/>
          <w:szCs w:val="28"/>
          <w:lang w:val="kk-KZ"/>
        </w:rPr>
        <w:t>растайтын құжаттарды қоса бере отырып</w:t>
      </w:r>
      <w:r w:rsidRPr="00F711AB">
        <w:rPr>
          <w:rFonts w:ascii="Times New Roman" w:hAnsi="Times New Roman" w:cs="Times New Roman"/>
          <w:sz w:val="28"/>
          <w:szCs w:val="28"/>
          <w:lang w:val="kk-KZ"/>
        </w:rPr>
        <w:t>, құзыретті орган Кодекстің 200-бабының 4-тармағына сәйкес лицензияны кері қайтарып алу жөнінде шаралар қабылдайды.</w:t>
      </w:r>
    </w:p>
    <w:p w14:paraId="6BF5C33E" w14:textId="77777777" w:rsidR="00F711AB" w:rsidRPr="00F711AB" w:rsidRDefault="00F711AB" w:rsidP="00F711AB">
      <w:pPr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E5022A0" w14:textId="77777777" w:rsidR="00F711AB" w:rsidRPr="00F711AB" w:rsidRDefault="00F711AB" w:rsidP="00F711AB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34D2CC3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Қазақстан Республикасының</w:t>
      </w:r>
    </w:p>
    <w:p w14:paraId="72BB3078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>Өнеркәсіп және құрылыс</w:t>
      </w:r>
    </w:p>
    <w:p w14:paraId="123F60B6" w14:textId="77777777" w:rsidR="00F711AB" w:rsidRPr="00F711AB" w:rsidRDefault="00F711AB" w:rsidP="00F711AB">
      <w:pPr>
        <w:ind w:firstLine="709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вице-министрі                   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</w:t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F711AB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И.Шархан </w:t>
      </w:r>
    </w:p>
    <w:p w14:paraId="246DD600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4B7741A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EDC278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384A31D6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166BA15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2CFD7B37" w14:textId="77777777" w:rsidR="00F711AB" w:rsidRPr="00F711AB" w:rsidRDefault="00F711AB" w:rsidP="00F711AB">
      <w:pPr>
        <w:rPr>
          <w:rFonts w:ascii="Times New Roman" w:hAnsi="Times New Roman" w:cs="Times New Roman"/>
          <w:i/>
          <w:szCs w:val="20"/>
          <w:lang w:val="kk-KZ"/>
        </w:rPr>
      </w:pPr>
    </w:p>
    <w:p w14:paraId="136CC0AE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3F"/>
      </w:r>
      <w:r w:rsidRPr="00F711AB">
        <w:rPr>
          <w:rFonts w:ascii="Times New Roman" w:hAnsi="Times New Roman" w:cs="Times New Roman"/>
          <w:i/>
          <w:lang w:val="kk-KZ"/>
        </w:rPr>
        <w:t xml:space="preserve">Нұртазаев Е. </w:t>
      </w:r>
    </w:p>
    <w:p w14:paraId="4E288291" w14:textId="77777777" w:rsidR="00F711AB" w:rsidRPr="00F711AB" w:rsidRDefault="00F711AB" w:rsidP="00F711AB">
      <w:pPr>
        <w:widowControl w:val="0"/>
        <w:pBdr>
          <w:bottom w:val="single" w:sz="4" w:space="31" w:color="FFFFFF"/>
        </w:pBdr>
        <w:jc w:val="both"/>
        <w:rPr>
          <w:rStyle w:val="a3"/>
          <w:rFonts w:ascii="Times New Roman" w:hAnsi="Times New Roman" w:cs="Times New Roman"/>
          <w:i/>
          <w:lang w:val="kk-KZ"/>
        </w:rPr>
      </w:pPr>
      <w:r w:rsidRPr="00F711AB">
        <w:rPr>
          <w:rFonts w:ascii="Times New Roman" w:hAnsi="Times New Roman" w:cs="Times New Roman"/>
          <w:i/>
        </w:rPr>
        <w:sym w:font="Wingdings" w:char="F028"/>
      </w:r>
      <w:r w:rsidRPr="00F711AB">
        <w:rPr>
          <w:rFonts w:ascii="Times New Roman" w:hAnsi="Times New Roman" w:cs="Times New Roman"/>
          <w:i/>
          <w:lang w:val="kk-KZ"/>
        </w:rPr>
        <w:t xml:space="preserve"> 983-340, </w:t>
      </w:r>
      <w:hyperlink r:id="rId11" w:history="1">
        <w:r w:rsidRPr="00F711AB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F711AB">
          <w:rPr>
            <w:rStyle w:val="a3"/>
            <w:rFonts w:ascii="Times New Roman" w:hAnsi="Times New Roman" w:cs="Times New Roman"/>
            <w:i/>
          </w:rPr>
          <w:t>.</w:t>
        </w:r>
        <w:r w:rsidRPr="00F711AB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F711AB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p w14:paraId="0325C6BA" w14:textId="77777777" w:rsidR="00F711AB" w:rsidRPr="00EE7246" w:rsidRDefault="00F711AB" w:rsidP="00F711AB">
      <w:pPr>
        <w:widowControl w:val="0"/>
        <w:pBdr>
          <w:bottom w:val="single" w:sz="4" w:space="31" w:color="FFFFFF"/>
        </w:pBdr>
        <w:ind w:firstLine="708"/>
        <w:jc w:val="both"/>
        <w:rPr>
          <w:iCs/>
          <w:sz w:val="28"/>
          <w:szCs w:val="28"/>
          <w:lang w:val="kk-KZ"/>
        </w:rPr>
      </w:pPr>
    </w:p>
    <w:p w14:paraId="2494C450" w14:textId="77777777" w:rsidR="003A23F7" w:rsidRPr="00867352" w:rsidRDefault="003A23F7" w:rsidP="00C27B70">
      <w:pPr>
        <w:spacing w:line="240" w:lineRule="auto"/>
        <w:rPr>
          <w:rFonts w:ascii="Times New Roman" w:hAnsi="Times New Roman" w:cs="Times New Roman"/>
          <w:color w:val="000000"/>
          <w:sz w:val="28"/>
          <w:szCs w:val="20"/>
          <w:lang w:val="kk-KZ"/>
        </w:rPr>
      </w:pPr>
    </w:p>
    <w:sectPr w:rsidR="003A23F7" w:rsidRPr="00867352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08:57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25.08.2026 09:40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01-07-21/5267-И от 25.08.2026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MIIRXgYJ...qlbmRtQ==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08:57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MIIRkwYJ...TYQnQO+/R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09:40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ДИХАНБАЙ ГАУҺАР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MIIR4QYJ...yPiwt8W+d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25.08.2026 09:42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7819D" w14:textId="77777777" w:rsidR="008162C1" w:rsidRDefault="008162C1" w:rsidP="00BD1FBF">
      <w:pPr>
        <w:spacing w:line="240" w:lineRule="auto"/>
      </w:pPr>
      <w:r>
        <w:separator/>
      </w:r>
    </w:p>
  </w:endnote>
  <w:endnote w:type="continuationSeparator" w:id="0">
    <w:p w14:paraId="22070A54" w14:textId="77777777" w:rsidR="008162C1" w:rsidRDefault="008162C1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8162C1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16:45.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25.08.2026 16:45.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34286" w14:textId="77777777" w:rsidR="008162C1" w:rsidRDefault="008162C1" w:rsidP="00BD1FBF">
      <w:pPr>
        <w:spacing w:line="240" w:lineRule="auto"/>
      </w:pPr>
      <w:r>
        <w:separator/>
      </w:r>
    </w:p>
  </w:footnote>
  <w:footnote w:type="continuationSeparator" w:id="0">
    <w:p w14:paraId="751EBA38" w14:textId="77777777" w:rsidR="008162C1" w:rsidRDefault="008162C1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5.08.2026 16:45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07DC4"/>
    <w:rsid w:val="0005703D"/>
    <w:rsid w:val="00072130"/>
    <w:rsid w:val="00122705"/>
    <w:rsid w:val="00124A83"/>
    <w:rsid w:val="00176963"/>
    <w:rsid w:val="001934E5"/>
    <w:rsid w:val="00196E37"/>
    <w:rsid w:val="001A1724"/>
    <w:rsid w:val="001A370B"/>
    <w:rsid w:val="001C7F44"/>
    <w:rsid w:val="001F1B58"/>
    <w:rsid w:val="001F23CE"/>
    <w:rsid w:val="002259AE"/>
    <w:rsid w:val="002863F3"/>
    <w:rsid w:val="002C5B2F"/>
    <w:rsid w:val="003A23F7"/>
    <w:rsid w:val="003F0345"/>
    <w:rsid w:val="00420D4E"/>
    <w:rsid w:val="004A05B2"/>
    <w:rsid w:val="004B5997"/>
    <w:rsid w:val="004B6BA7"/>
    <w:rsid w:val="004E1A41"/>
    <w:rsid w:val="004E32F0"/>
    <w:rsid w:val="00557993"/>
    <w:rsid w:val="005652F7"/>
    <w:rsid w:val="005A1D44"/>
    <w:rsid w:val="005B5223"/>
    <w:rsid w:val="005F55BD"/>
    <w:rsid w:val="006A17FB"/>
    <w:rsid w:val="007412C8"/>
    <w:rsid w:val="00751AF9"/>
    <w:rsid w:val="00784CAD"/>
    <w:rsid w:val="00796D0D"/>
    <w:rsid w:val="007C4778"/>
    <w:rsid w:val="007D57C0"/>
    <w:rsid w:val="008162C1"/>
    <w:rsid w:val="00860CFD"/>
    <w:rsid w:val="00867352"/>
    <w:rsid w:val="008D725E"/>
    <w:rsid w:val="008F2034"/>
    <w:rsid w:val="008F3BA9"/>
    <w:rsid w:val="009150E2"/>
    <w:rsid w:val="00977BC2"/>
    <w:rsid w:val="009B2CA3"/>
    <w:rsid w:val="00A11737"/>
    <w:rsid w:val="00A2458E"/>
    <w:rsid w:val="00AE1C7B"/>
    <w:rsid w:val="00B229B5"/>
    <w:rsid w:val="00B91018"/>
    <w:rsid w:val="00BD1FBF"/>
    <w:rsid w:val="00C14D9F"/>
    <w:rsid w:val="00C26674"/>
    <w:rsid w:val="00C27B70"/>
    <w:rsid w:val="00CB7828"/>
    <w:rsid w:val="00CC05C5"/>
    <w:rsid w:val="00DB6C7A"/>
    <w:rsid w:val="00DC41BB"/>
    <w:rsid w:val="00DD25F5"/>
    <w:rsid w:val="00E4014E"/>
    <w:rsid w:val="00E92FE5"/>
    <w:rsid w:val="00EC499A"/>
    <w:rsid w:val="00EF14EE"/>
    <w:rsid w:val="00F1223C"/>
    <w:rsid w:val="00F5236E"/>
    <w:rsid w:val="00F644DB"/>
    <w:rsid w:val="00F711AB"/>
    <w:rsid w:val="00F774C2"/>
    <w:rsid w:val="00F92EEA"/>
    <w:rsid w:val="00FA3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68" Type="http://schemas.openxmlformats.org/officeDocument/2006/relationships/image" Target="media/image968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602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14</cp:revision>
  <cp:lastPrinted>2024-11-29T07:07:00Z</cp:lastPrinted>
  <dcterms:created xsi:type="dcterms:W3CDTF">2025-12-30T07:47:00Z</dcterms:created>
  <dcterms:modified xsi:type="dcterms:W3CDTF">2026-07-22T02:51:00Z</dcterms:modified>
</cp:coreProperties>
</file>