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8370E" w14:textId="77777777" w:rsidR="00405E34" w:rsidRDefault="00405E34" w:rsidP="00405E34">
      <w:pPr>
        <w:spacing w:after="0"/>
      </w:pPr>
      <w:r>
        <w:rPr>
          <w:noProof/>
        </w:rPr>
        <w:drawing>
          <wp:inline distT="0" distB="0" distL="0" distR="0" wp14:anchorId="0C241051" wp14:editId="5E92AF4B">
            <wp:extent cx="2057400" cy="571500"/>
            <wp:effectExtent l="0" t="0" r="0" b="0"/>
            <wp:docPr id="801610031" name="Рисунок 80161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4EA41" w14:textId="77777777" w:rsidR="00405E34" w:rsidRPr="004E570B" w:rsidRDefault="00405E34" w:rsidP="00405E34">
      <w:pPr>
        <w:spacing w:after="0"/>
        <w:rPr>
          <w:lang w:val="ru-RU"/>
        </w:rPr>
      </w:pPr>
      <w:r w:rsidRPr="004E570B">
        <w:rPr>
          <w:b/>
          <w:color w:val="000000"/>
          <w:sz w:val="28"/>
          <w:lang w:val="ru-RU"/>
        </w:rPr>
        <w:t>О внесении изменений в приказ Министра сельского хозяйства Республики Казахстан от 1 октября 2020 года № 301 "Об утверждении Правил по оказанию государственных услуг в сфере земельных отношений"</w:t>
      </w:r>
    </w:p>
    <w:p w14:paraId="3BCB951B" w14:textId="77777777" w:rsidR="00405E34" w:rsidRPr="004E570B" w:rsidRDefault="00405E34" w:rsidP="00405E34">
      <w:pPr>
        <w:spacing w:after="0"/>
        <w:jc w:val="both"/>
        <w:rPr>
          <w:lang w:val="ru-RU"/>
        </w:rPr>
      </w:pPr>
      <w:r w:rsidRPr="004E570B">
        <w:rPr>
          <w:color w:val="000000"/>
          <w:sz w:val="28"/>
          <w:lang w:val="ru-RU"/>
        </w:rPr>
        <w:t>Приказ Министра сельского хозяйства Республики Казахстан от 3 апреля 2026 года № 118. Зарегистрирован в Министерстве юстиции Республики Казахстан 7 апреля 2026 года № 38349</w:t>
      </w:r>
    </w:p>
    <w:p w14:paraId="32A13B22" w14:textId="77777777" w:rsidR="00810270" w:rsidRDefault="00810270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  <w:gridCol w:w="3657"/>
      </w:tblGrid>
      <w:tr w:rsidR="00405E34" w:rsidRPr="004E570B" w14:paraId="496C97EB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E7D12" w14:textId="77777777" w:rsidR="00405E34" w:rsidRDefault="00405E34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0D29D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от 3 апреля 2026 года № 118</w:t>
            </w:r>
          </w:p>
        </w:tc>
      </w:tr>
      <w:tr w:rsidR="00405E34" w:rsidRPr="004E570B" w14:paraId="3F004EAD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E5C4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7706A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14:paraId="09D71738" w14:textId="77777777" w:rsidR="00405E34" w:rsidRPr="004E570B" w:rsidRDefault="00405E34" w:rsidP="00405E34">
      <w:pPr>
        <w:spacing w:after="0"/>
        <w:rPr>
          <w:lang w:val="ru-RU"/>
        </w:rPr>
      </w:pPr>
      <w:bookmarkStart w:id="0" w:name="z340"/>
      <w:r w:rsidRPr="004E570B">
        <w:rPr>
          <w:b/>
          <w:color w:val="000000"/>
          <w:lang w:val="ru-RU"/>
        </w:rPr>
        <w:t xml:space="preserve"> Правила</w:t>
      </w:r>
      <w:r w:rsidRPr="004E570B">
        <w:rPr>
          <w:lang w:val="ru-RU"/>
        </w:rPr>
        <w:br/>
      </w:r>
      <w:r w:rsidRPr="004E570B">
        <w:rPr>
          <w:b/>
          <w:color w:val="000000"/>
          <w:lang w:val="ru-RU"/>
        </w:rPr>
        <w:t>оказания государственной услуги "Утверждение землеустроительных проектов по формированию земельных участков"</w:t>
      </w:r>
    </w:p>
    <w:p w14:paraId="1BA2870D" w14:textId="77777777" w:rsidR="00405E34" w:rsidRPr="004E570B" w:rsidRDefault="00405E34" w:rsidP="00405E34">
      <w:pPr>
        <w:spacing w:after="0"/>
        <w:rPr>
          <w:lang w:val="ru-RU"/>
        </w:rPr>
      </w:pPr>
      <w:bookmarkStart w:id="1" w:name="z341"/>
      <w:bookmarkEnd w:id="0"/>
      <w:r w:rsidRPr="004E570B">
        <w:rPr>
          <w:b/>
          <w:color w:val="000000"/>
          <w:lang w:val="ru-RU"/>
        </w:rPr>
        <w:t xml:space="preserve"> Глава 1. Общие положения</w:t>
      </w:r>
    </w:p>
    <w:p w14:paraId="4523D10B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" w:name="z342"/>
      <w:bookmarkEnd w:id="1"/>
      <w:r w:rsidRPr="004E570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1. Настоящие Правила оказания государственной услуги "Утверждение землеустроительных проектов по формированию земельных участков" (далее – Правила)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 "Утверждение землеустроительных проектов по формированию земельных участков" (далее – государственная услуга).</w:t>
      </w:r>
    </w:p>
    <w:p w14:paraId="0A176C3D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" w:name="z343"/>
      <w:bookmarkEnd w:id="2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2. В Правилах используются следующие основные понятия:</w:t>
      </w:r>
    </w:p>
    <w:p w14:paraId="3FA02073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4" w:name="z344"/>
      <w:bookmarkEnd w:id="3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1) землеустроительный проект – схема (план) земельного участка, сведения о площади земельного участка, его границы и местоположение, сведения о смежных собственниках и землепользователях земельных участков и об обременениях и сервитутах на земельные участки;</w:t>
      </w:r>
    </w:p>
    <w:p w14:paraId="7D09AFC5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5" w:name="z345"/>
      <w:bookmarkEnd w:id="4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2) уполномоченный орган по земельным отношениям – структурное подразделение местных исполнительных органов области, города республиканского значения, столицы, района, города областного значения, осуществляющее функции в области земельных отношений;</w:t>
      </w:r>
    </w:p>
    <w:p w14:paraId="77A90A28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6" w:name="z346"/>
      <w:bookmarkEnd w:id="5"/>
      <w:r w:rsidRPr="004E570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3) земельный участок – выделенная в замкнутых границах часть земли, закрепляемая в установленном Земельным кодексом Республики Казахстан порядке за субъектами земельных отношений;</w:t>
      </w:r>
    </w:p>
    <w:p w14:paraId="2AF78875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7" w:name="z347"/>
      <w:bookmarkEnd w:id="6"/>
      <w:r>
        <w:rPr>
          <w:color w:val="000000"/>
          <w:sz w:val="28"/>
        </w:rPr>
        <w:lastRenderedPageBreak/>
        <w:t>     </w:t>
      </w:r>
      <w:r w:rsidRPr="004E570B">
        <w:rPr>
          <w:color w:val="000000"/>
          <w:sz w:val="28"/>
          <w:lang w:val="ru-RU"/>
        </w:rPr>
        <w:t xml:space="preserve"> 4) кабинет пользователя на веб-портале "цифрового правительства" (далее – личный кабинет) – компонент веб-портала "электронного правительства",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</w:t>
      </w:r>
    </w:p>
    <w:p w14:paraId="753AC7F1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8" w:name="z348"/>
      <w:bookmarkEnd w:id="7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5)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формеестественных монополий и услугам субъектов квазигосударственного сектора, оказываемым в электронной форме;</w:t>
      </w:r>
    </w:p>
    <w:p w14:paraId="6B1567C7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9" w:name="z349"/>
      <w:bookmarkEnd w:id="8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6)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2F3B279E" w14:textId="77777777" w:rsidR="00405E34" w:rsidRPr="004E570B" w:rsidRDefault="00405E34" w:rsidP="00405E34">
      <w:pPr>
        <w:spacing w:after="0"/>
        <w:rPr>
          <w:lang w:val="ru-RU"/>
        </w:rPr>
      </w:pPr>
      <w:bookmarkStart w:id="10" w:name="z350"/>
      <w:bookmarkEnd w:id="9"/>
      <w:r w:rsidRPr="004E570B">
        <w:rPr>
          <w:b/>
          <w:color w:val="000000"/>
          <w:lang w:val="ru-RU"/>
        </w:rPr>
        <w:t xml:space="preserve"> Глава 2. Порядок оказания государственной услуги "Утверждение землеустроительных проектов по формированию земельных участков"</w:t>
      </w:r>
    </w:p>
    <w:p w14:paraId="0B6BA8A6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1" w:name="z351"/>
      <w:bookmarkEnd w:id="10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3. Государственная услуга оказывается уполномоченными органами по земельным отношениям областей, городов Астаны, Алматы и Шымкента, районов и городов областного значения (далее – услугодатель) физическим или юридическим лицам (далее – услугополучатель).</w:t>
      </w:r>
    </w:p>
    <w:p w14:paraId="3C31B063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2" w:name="z352"/>
      <w:bookmarkEnd w:id="11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"Утверждение землеустроительных проектов по формированию земельных участков" указан в приложении 1 к Правилам (далее – Перечень).</w:t>
      </w:r>
    </w:p>
    <w:p w14:paraId="594895C3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3" w:name="z353"/>
      <w:bookmarkEnd w:id="12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4. Прием заявления на утверждение землеустроительного проекта по формированию земельных участков по форме согласно приложению 2 к Правилам, и документов, указанных в пункте 8 Перечня, осуществляется через портал.</w:t>
      </w:r>
    </w:p>
    <w:p w14:paraId="50A644D6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4" w:name="z354"/>
      <w:bookmarkEnd w:id="13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В случаях представления услугополучателем неполного пакета документов согласно Перечню, и (или) документов с истекшим сроком действия, услугодатель отказывает в приеме заявления.</w:t>
      </w:r>
    </w:p>
    <w:p w14:paraId="15ABAE45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5" w:name="z355"/>
      <w:bookmarkEnd w:id="14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5. Услугодатели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портале абонентского номера сотовой связи пользователя путем передачи </w:t>
      </w:r>
      <w:r w:rsidRPr="004E570B">
        <w:rPr>
          <w:color w:val="000000"/>
          <w:sz w:val="28"/>
          <w:lang w:val="ru-RU"/>
        </w:rPr>
        <w:lastRenderedPageBreak/>
        <w:t>одноразового пароля или путем отправления короткого текстового сообщения в качестве ответа на уведомление портала.</w:t>
      </w:r>
    </w:p>
    <w:p w14:paraId="76494F73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6" w:name="z356"/>
      <w:bookmarkEnd w:id="15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Обработка персональных данных и сведений, составляющих охраняемую законом тайну, содержащихся в информационных системах, осуществляется услугодателем с согласия услугополучателя при регистрации на портале.</w:t>
      </w:r>
    </w:p>
    <w:p w14:paraId="7579EC6E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7" w:name="z357"/>
      <w:bookmarkEnd w:id="16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услуги.</w:t>
      </w:r>
    </w:p>
    <w:p w14:paraId="61702953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8" w:name="z358"/>
      <w:bookmarkEnd w:id="17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</w:t>
      </w:r>
    </w:p>
    <w:p w14:paraId="26EE4E9D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19" w:name="z359"/>
      <w:bookmarkEnd w:id="18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6. При поступлении документов услугополучателя:</w:t>
      </w:r>
    </w:p>
    <w:p w14:paraId="1F4AA15F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0" w:name="z360"/>
      <w:bookmarkEnd w:id="19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1) работник канцелярии уполномоченного органа по земельным отношениям осуществляет прием и регистрацию документов, указанных в Перечне, в день приема заявления;</w:t>
      </w:r>
    </w:p>
    <w:p w14:paraId="0D1D862B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1" w:name="z361"/>
      <w:bookmarkEnd w:id="20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2) руководитель уполномоченного органа по земельным отношениям, либо лицо, его замещающее, ознакамливается с содержанием документов, налагает резолюцию и передает их ответственному исполнителю для работы в день приема заявления;</w:t>
      </w:r>
    </w:p>
    <w:p w14:paraId="40B0CC21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2" w:name="z362"/>
      <w:bookmarkEnd w:id="21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3) ответственный исполнитель уполномоченного органа по земельным отношениям в течение 1 (одного) рабочего дня с момента регистрации документов: проверяет достоверность документов, представленных услугополучателем для получения государственной услуги и (или) данных (сведений), содержащихся в них;</w:t>
      </w:r>
    </w:p>
    <w:p w14:paraId="5993E3C8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3" w:name="z363"/>
      <w:bookmarkEnd w:id="22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при отсутствии оснований для отказа в оказании государственной услуги, работник ответственный исполнитель уполномоченного органа по земельным отношениям подготавливает приказ об утверждении землеустроительного проекта, и направляет его руководителю уполномоченного органа по земельным отношениям, либо лицу, его замещающему, в течение 1 (одного) рабочего дня;</w:t>
      </w:r>
    </w:p>
    <w:p w14:paraId="199648AC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4" w:name="z364"/>
      <w:bookmarkEnd w:id="23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4) руководитель уполномоченного органа по земельным отношениям, либо лицо, его замещающее, утверждает землеустроительный проект по формированию земельного участка, либо подписывает мотивированный ответ об отказе в оказании государственной услуги в течение 1 (одного) рабочего дня;</w:t>
      </w:r>
    </w:p>
    <w:p w14:paraId="356EC03B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5" w:name="z365"/>
      <w:bookmarkEnd w:id="24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5) сотрудник канцелярии уполномоченного органа по земельным отношениям в течение 15 (пятнадцати) минут с момента подписания руководителем уполномоченного органа по земельным отношениям </w:t>
      </w:r>
      <w:r w:rsidRPr="004E570B">
        <w:rPr>
          <w:color w:val="000000"/>
          <w:sz w:val="28"/>
          <w:lang w:val="ru-RU"/>
        </w:rPr>
        <w:lastRenderedPageBreak/>
        <w:t>результата оказания государственной услуги осуществляет регистрацию приказа об утверждении землеустроительного проекта по формированию земельного участка, либо мотивированного ответа об отказе в оказании государственной услуги, и направляет посредством портала в личный кабинет услугополучателя в форме электронного документа, подписанного ЭЦП руководителя уполномоченного органа по земельным отношениям.</w:t>
      </w:r>
    </w:p>
    <w:p w14:paraId="74D177CA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6" w:name="z366"/>
      <w:bookmarkEnd w:id="25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7. При наличии оснований для отказа в оказании государственной услуги, услугополучателю мотивированный отказ в оказании государственной услуги направляется в "личный кабинет" услугополучателя в форме электронного документа, подписанного ЭЦП уполномоченного лица услугодателя, либо выдается через услугодателя.</w:t>
      </w:r>
    </w:p>
    <w:p w14:paraId="22ED70DA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7" w:name="z367"/>
      <w:bookmarkEnd w:id="26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8. Услугодатель обеспечивает внесение данных в цифровую систему мониторинга оказания государственных услуг о стадии оказания государственной услуги.</w:t>
      </w:r>
    </w:p>
    <w:p w14:paraId="0A0F2767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8" w:name="z368"/>
      <w:bookmarkEnd w:id="27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Министерство сельского хозяйства Республики Казахстан в течение 3 (трех) рабочих дней с даты утверждения или изменения Правил направляет информацию о внесенных изменениях и (или) дополнениях в Правила оператору цифровой инфраструктуры "цифрового правительства", услугодателю и в Единый контакт-центр.</w:t>
      </w:r>
    </w:p>
    <w:p w14:paraId="0267437C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29" w:name="z369"/>
      <w:bookmarkEnd w:id="28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9. При сбое информационной системы, услугодатель незамедлительно уведомляет работника структурного подразделения услугодателя, ответственного за цифровую инфраструктуру.</w:t>
      </w:r>
    </w:p>
    <w:p w14:paraId="4E948DD7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0" w:name="z370"/>
      <w:bookmarkEnd w:id="29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Ответственный работник цифровой инфраструктуры составляет протокол о технической проблеме и подписывает его услугодателем.</w:t>
      </w:r>
    </w:p>
    <w:p w14:paraId="341247E0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1" w:name="z371"/>
      <w:bookmarkEnd w:id="30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10. Услугодатель отказывает в оказании государственной услуги по основаниям, указанным в пункте 9 Перечня.</w:t>
      </w:r>
    </w:p>
    <w:p w14:paraId="3C5C33E4" w14:textId="77777777" w:rsidR="00405E34" w:rsidRPr="004E570B" w:rsidRDefault="00405E34" w:rsidP="00405E34">
      <w:pPr>
        <w:spacing w:after="0"/>
        <w:rPr>
          <w:lang w:val="ru-RU"/>
        </w:rPr>
      </w:pPr>
      <w:bookmarkStart w:id="32" w:name="z372"/>
      <w:bookmarkEnd w:id="31"/>
      <w:r w:rsidRPr="004E570B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услугодателей, и (или) их должностных лиц по вопросам оказания государственных услуг</w:t>
      </w:r>
    </w:p>
    <w:p w14:paraId="383F91AA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3" w:name="z373"/>
      <w:bookmarkEnd w:id="32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11.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p w14:paraId="79C3E672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4" w:name="z374"/>
      <w:bookmarkEnd w:id="33"/>
      <w:r w:rsidRPr="004E570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В случае поступления жалобы в соответствии статьи 91 Административного процедурно-процессуального кодекса Республики Казахстан (далее – АППК РК),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 w14:paraId="6B6C8C63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5" w:name="z375"/>
      <w:bookmarkEnd w:id="34"/>
      <w:r w:rsidRPr="004E570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12. Жалоба услугополучателя в соответствии с пунктом 2 статьи 25 Закона подлежит рассмотрению:</w:t>
      </w:r>
    </w:p>
    <w:p w14:paraId="3E529E3D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6" w:name="z376"/>
      <w:bookmarkEnd w:id="35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14:paraId="028D4FC6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7" w:name="z377"/>
      <w:bookmarkEnd w:id="36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14:paraId="023A0898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8" w:name="z378"/>
      <w:bookmarkEnd w:id="37"/>
      <w:r w:rsidRPr="004E570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Срок рассмотрения жалобы уполномоченным органом по оценке и контролю за качеством оказания государственных услуг, услугодателем в соответствии с пунктом 4 статьи 25 Закона продлевается не более чем 10 (десять) рабочих дней в случаях необходимости:</w:t>
      </w:r>
    </w:p>
    <w:p w14:paraId="07686267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39" w:name="z379"/>
      <w:bookmarkEnd w:id="38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14:paraId="4A93AFDA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40" w:name="z380"/>
      <w:bookmarkEnd w:id="39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14:paraId="1ECE1762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41" w:name="z381"/>
      <w:bookmarkEnd w:id="40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причины продления.</w:t>
      </w:r>
    </w:p>
    <w:p w14:paraId="6363BC0D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42" w:name="z382"/>
      <w:bookmarkEnd w:id="41"/>
      <w:r w:rsidRPr="004E570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13.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61"/>
        <w:gridCol w:w="3794"/>
      </w:tblGrid>
      <w:tr w:rsidR="00405E34" w:rsidRPr="004E570B" w14:paraId="750F1C83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"/>
          <w:p w14:paraId="04323A6F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86388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Приложение 1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к Правилам оказания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"Утверждение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землеустроительных проектов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по формированию земельных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участков"</w:t>
            </w:r>
          </w:p>
        </w:tc>
      </w:tr>
    </w:tbl>
    <w:p w14:paraId="5FC5D210" w14:textId="77777777" w:rsidR="00405E34" w:rsidRPr="004E570B" w:rsidRDefault="00405E34" w:rsidP="00405E34">
      <w:pPr>
        <w:spacing w:after="0"/>
        <w:rPr>
          <w:lang w:val="ru-RU"/>
        </w:rPr>
      </w:pPr>
      <w:bookmarkStart w:id="43" w:name="z384"/>
      <w:r w:rsidRPr="004E570B">
        <w:rPr>
          <w:b/>
          <w:color w:val="000000"/>
          <w:lang w:val="ru-RU"/>
        </w:rPr>
        <w:t xml:space="preserve"> Перечень</w:t>
      </w:r>
      <w:r w:rsidRPr="004E570B">
        <w:rPr>
          <w:lang w:val="ru-RU"/>
        </w:rPr>
        <w:br/>
      </w:r>
      <w:r w:rsidRPr="004E570B">
        <w:rPr>
          <w:b/>
          <w:color w:val="000000"/>
          <w:lang w:val="ru-RU"/>
        </w:rPr>
        <w:t>основных требований к оказанию государственной услуги "Утверждение землеустроительных проектов по формированию земельных участков"</w:t>
      </w:r>
    </w:p>
    <w:tbl>
      <w:tblPr>
        <w:tblW w:w="0" w:type="auto"/>
        <w:tblCellSpacing w:w="0" w:type="auto"/>
        <w:tblInd w:w="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4100"/>
        <w:gridCol w:w="4100"/>
      </w:tblGrid>
      <w:tr w:rsidR="00405E34" w:rsidRPr="004E570B" w14:paraId="074DF277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14:paraId="43188F0C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49408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B420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Уполномоченные органы по земельным отношениям областей, городов Астаны, Алматы и Шымкента, районов и городов областного значения (далее – услугодатель).</w:t>
            </w:r>
          </w:p>
        </w:tc>
      </w:tr>
      <w:tr w:rsidR="00405E34" w:rsidRPr="004E570B" w14:paraId="1C56A392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B739B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ED9DF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934AC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Через веб-портал "цифрового правительства" (далее – портал).</w:t>
            </w:r>
          </w:p>
        </w:tc>
      </w:tr>
      <w:tr w:rsidR="00405E34" w14:paraId="5A128C68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DDFE5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33572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64DC6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(четыре) рабочих дней.</w:t>
            </w:r>
          </w:p>
        </w:tc>
      </w:tr>
      <w:tr w:rsidR="00405E34" w14:paraId="03E82DB1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145B4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BCEA7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3A25B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цифровизированная).</w:t>
            </w:r>
          </w:p>
        </w:tc>
      </w:tr>
      <w:tr w:rsidR="00405E34" w:rsidRPr="004E570B" w14:paraId="6E2DF564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D8E5A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B1598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84EA5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Приказ об утверждении землеустроительного проекта по формированию земельного участка, либо мотивированный ответ об отказе в оказании государственной услуги.</w:t>
            </w:r>
          </w:p>
        </w:tc>
      </w:tr>
      <w:tr w:rsidR="00405E34" w14:paraId="5B8B52EF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BFB48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3E008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67BE1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405E34" w14:paraId="1DBD97DD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97FC2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DC4B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График работы услугодателя и цифровых объектов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DE02B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bookmarkStart w:id="44" w:name="z385"/>
            <w:r w:rsidRPr="004E570B">
              <w:rPr>
                <w:color w:val="000000"/>
                <w:sz w:val="20"/>
                <w:lang w:val="ru-RU"/>
              </w:rPr>
              <w:t xml:space="preserve">Портала – круглосуточно, за исключением технических перерывов в связи с проведением </w:t>
            </w:r>
            <w:r w:rsidRPr="004E570B">
              <w:rPr>
                <w:color w:val="000000"/>
                <w:sz w:val="20"/>
                <w:lang w:val="ru-RU"/>
              </w:rPr>
              <w:lastRenderedPageBreak/>
              <w:t>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bookmarkEnd w:id="44"/>
          <w:p w14:paraId="786DB0ED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14:paraId="2329761A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 xml:space="preserve">1)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4E570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E570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E570B">
              <w:rPr>
                <w:color w:val="000000"/>
                <w:sz w:val="20"/>
                <w:lang w:val="ru-RU"/>
              </w:rPr>
              <w:t>;</w:t>
            </w:r>
          </w:p>
          <w:p w14:paraId="08A47C9F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 xml:space="preserve">2) интернет-ресурсе услугодателя: </w:t>
            </w:r>
            <w:r>
              <w:rPr>
                <w:color w:val="000000"/>
                <w:sz w:val="20"/>
              </w:rPr>
              <w:t>www</w:t>
            </w:r>
            <w:r w:rsidRPr="004E570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E570B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4E570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E570B">
              <w:rPr>
                <w:color w:val="000000"/>
                <w:sz w:val="20"/>
                <w:lang w:val="ru-RU"/>
              </w:rPr>
              <w:t>;</w:t>
            </w:r>
          </w:p>
          <w:p w14:paraId="294D8394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на портале.</w:t>
            </w:r>
          </w:p>
        </w:tc>
      </w:tr>
      <w:tr w:rsidR="00405E34" w:rsidRPr="004E570B" w14:paraId="4970E77B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7BDA0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2496A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73A60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bookmarkStart w:id="45" w:name="z389"/>
            <w:r w:rsidRPr="004E570B">
              <w:rPr>
                <w:color w:val="000000"/>
                <w:sz w:val="20"/>
                <w:lang w:val="ru-RU"/>
              </w:rPr>
              <w:t>1) заявление на утверждение землеустроительного проекта по формированию земельных участков по форме согласно приложению 2 к Правилам в форме электронного документа, удостоверенного электронной цифровой подписью услугополучателя;</w:t>
            </w:r>
          </w:p>
          <w:bookmarkEnd w:id="45"/>
          <w:p w14:paraId="07477109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2) электронная копия землеустроительного проекта.</w:t>
            </w:r>
          </w:p>
          <w:p w14:paraId="5AC818EB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Справка о государственной регистрации (перерегистрации) юридического лица, сведения о документе, удостоверяющем личность,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истребываются услугодателем из соответствующих государственных цифровых систем.</w:t>
            </w:r>
          </w:p>
        </w:tc>
      </w:tr>
      <w:tr w:rsidR="00405E34" w:rsidRPr="004E570B" w14:paraId="689F7A46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D3A0B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88219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EB92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bookmarkStart w:id="46" w:name="z391"/>
            <w:r w:rsidRPr="004E570B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46"/>
          <w:p w14:paraId="3DF12EDC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 xml:space="preserve"> 2) несоответствие услугополучателя и (или) представленных данных и сведений, необходимых для оказания государственной услуги требованиям, установленным Земельным кодексом Республики Казахстан и приказом Министра сельского хозяйства Республики Казахстан от 3 июня 2022 года № 180 "Об утверждении Правил составления землеустроительного проекта по формированию земельных участков" (зарегистрированный в Реестре </w:t>
            </w:r>
            <w:r w:rsidRPr="004E570B">
              <w:rPr>
                <w:color w:val="000000"/>
                <w:sz w:val="20"/>
                <w:lang w:val="ru-RU"/>
              </w:rPr>
              <w:lastRenderedPageBreak/>
              <w:t>государственной регистрации нормативных правовых актов под № 28399).</w:t>
            </w:r>
          </w:p>
        </w:tc>
      </w:tr>
      <w:tr w:rsidR="00405E34" w14:paraId="32FA2B7B" w14:textId="77777777" w:rsidTr="00405E34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2ACCA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BA7A9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BD5E9" w14:textId="77777777" w:rsidR="00405E34" w:rsidRDefault="00405E34" w:rsidP="00680C75">
            <w:pPr>
              <w:spacing w:after="20"/>
              <w:ind w:left="20"/>
              <w:jc w:val="both"/>
            </w:pPr>
            <w:r w:rsidRPr="004E570B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 Контактные телефоны справочных служб по вопросам оказания государственной услуги указаны на портале. </w:t>
            </w:r>
            <w:r>
              <w:rPr>
                <w:color w:val="000000"/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405E34" w:rsidRPr="004E570B" w14:paraId="7F65E73D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2CD5F" w14:textId="77777777" w:rsidR="00405E34" w:rsidRDefault="00405E34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D9E7C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Приложение 2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к Правилам оказания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государственной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услуги "Утверждение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землеустроительных проектов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по формированию земельных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участков"</w:t>
            </w:r>
          </w:p>
        </w:tc>
      </w:tr>
      <w:tr w:rsidR="00405E34" w14:paraId="24A05D96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51A75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4A164" w14:textId="77777777" w:rsidR="00405E34" w:rsidRDefault="00405E34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405E34" w:rsidRPr="004E570B" w14:paraId="2928FFA0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2F851" w14:textId="77777777" w:rsidR="00405E34" w:rsidRDefault="00405E34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D1770" w14:textId="77777777" w:rsidR="00405E34" w:rsidRPr="004E570B" w:rsidRDefault="00405E34" w:rsidP="00680C75">
            <w:pPr>
              <w:spacing w:after="0"/>
              <w:jc w:val="center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Руководителю 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(наименование местного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исполнительного органа)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____________________________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(при его наличии)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от 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(при его наличии) физического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 xml:space="preserve">лица 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____________________________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____________________________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(индивидуальный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идентификационный номер)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____________________________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___________________________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(реквизиты документа,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физического лица)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____________________________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контактный телефон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(при наличии)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____________________________</w:t>
            </w:r>
            <w:r w:rsidRPr="004E570B">
              <w:rPr>
                <w:lang w:val="ru-RU"/>
              </w:rPr>
              <w:br/>
            </w:r>
            <w:r w:rsidRPr="004E570B">
              <w:rPr>
                <w:color w:val="000000"/>
                <w:sz w:val="20"/>
                <w:lang w:val="ru-RU"/>
              </w:rPr>
              <w:t>(адрес проживания)</w:t>
            </w:r>
          </w:p>
        </w:tc>
      </w:tr>
    </w:tbl>
    <w:p w14:paraId="24E37218" w14:textId="77777777" w:rsidR="00405E34" w:rsidRPr="004E570B" w:rsidRDefault="00405E34" w:rsidP="00405E34">
      <w:pPr>
        <w:spacing w:after="0"/>
        <w:rPr>
          <w:lang w:val="ru-RU"/>
        </w:rPr>
      </w:pPr>
      <w:bookmarkStart w:id="47" w:name="z395"/>
      <w:r w:rsidRPr="004E570B">
        <w:rPr>
          <w:b/>
          <w:color w:val="000000"/>
          <w:lang w:val="ru-RU"/>
        </w:rPr>
        <w:t xml:space="preserve"> Заявление</w:t>
      </w:r>
      <w:r w:rsidRPr="004E570B">
        <w:rPr>
          <w:lang w:val="ru-RU"/>
        </w:rPr>
        <w:br/>
      </w:r>
      <w:r w:rsidRPr="004E570B">
        <w:rPr>
          <w:b/>
          <w:color w:val="000000"/>
          <w:lang w:val="ru-RU"/>
        </w:rPr>
        <w:t>на утверждение землеустроительного проекта по формированию земельных участков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405E34" w:rsidRPr="004E570B" w14:paraId="22C1A4FB" w14:textId="77777777" w:rsidTr="00680C7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"/>
          <w:p w14:paraId="449CDBCF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 xml:space="preserve">Разработчик землеустроительного проекта – фамилия, имя, отчество (при его наличии) или полное </w:t>
            </w:r>
            <w:r w:rsidRPr="004E570B">
              <w:rPr>
                <w:color w:val="000000"/>
                <w:sz w:val="20"/>
                <w:lang w:val="ru-RU"/>
              </w:rPr>
              <w:lastRenderedPageBreak/>
              <w:t>наименование юридического лица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96CEA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lastRenderedPageBreak/>
              <w:t xml:space="preserve">Фамилия, имя, отчество (при его наличии) физического лица или (наименование юридического лица ходатайствующего </w:t>
            </w:r>
            <w:r w:rsidRPr="004E570B">
              <w:rPr>
                <w:color w:val="000000"/>
                <w:sz w:val="20"/>
                <w:lang w:val="ru-RU"/>
              </w:rPr>
              <w:lastRenderedPageBreak/>
              <w:t>о предоставлении права на земельный участок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4293F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 землеустроительного проекта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F205E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Адрес (место нахождения) земельного участка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97EC1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Запрашиваемое целевое назначение земельного участка и площадь, гектар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08C53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Количество экземпляров землеустроительного проекта, номер и дата протокола земельной комиссии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440AB" w14:textId="77777777" w:rsidR="00405E34" w:rsidRPr="004E570B" w:rsidRDefault="00405E34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4E570B">
              <w:rPr>
                <w:color w:val="000000"/>
                <w:sz w:val="20"/>
                <w:lang w:val="ru-RU"/>
              </w:rPr>
              <w:t>Решение нижестоящего местного исполнительного органа номер и дата</w:t>
            </w:r>
          </w:p>
        </w:tc>
      </w:tr>
      <w:tr w:rsidR="00405E34" w14:paraId="405F9D8B" w14:textId="77777777" w:rsidTr="00680C7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3083F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05BA4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854B5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66B15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701D5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364E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5ED5B" w14:textId="77777777" w:rsidR="00405E34" w:rsidRDefault="00405E34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</w:tbl>
    <w:p w14:paraId="2F2BA880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48" w:name="z396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Землеустроительный проект изготовлен: при предоставлении государством права частной собственности на земельный участок или права землепользования, в случае изменений идентификационных характеристик земельного участка.</w:t>
      </w:r>
    </w:p>
    <w:p w14:paraId="38EC0985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49" w:name="z397"/>
      <w:bookmarkEnd w:id="48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Согласен(на) на использование сведений, составляющих охраняемую законом тайну, содержащихся в цифровых системах.</w:t>
      </w:r>
    </w:p>
    <w:p w14:paraId="5236170C" w14:textId="77777777" w:rsidR="00405E34" w:rsidRPr="004E570B" w:rsidRDefault="00405E34" w:rsidP="00405E34">
      <w:pPr>
        <w:spacing w:after="0"/>
        <w:jc w:val="both"/>
        <w:rPr>
          <w:lang w:val="ru-RU"/>
        </w:rPr>
      </w:pPr>
      <w:bookmarkStart w:id="50" w:name="z398"/>
      <w:bookmarkEnd w:id="49"/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Услугополучатель ____________________________________________________</w:t>
      </w:r>
    </w:p>
    <w:bookmarkEnd w:id="50"/>
    <w:p w14:paraId="001EF823" w14:textId="77777777" w:rsidR="00405E34" w:rsidRPr="004E570B" w:rsidRDefault="00405E34" w:rsidP="00405E34">
      <w:pPr>
        <w:spacing w:after="0"/>
        <w:jc w:val="both"/>
        <w:rPr>
          <w:lang w:val="ru-RU"/>
        </w:rPr>
      </w:pPr>
      <w:r w:rsidRPr="004E570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E570B">
        <w:rPr>
          <w:color w:val="000000"/>
          <w:sz w:val="28"/>
          <w:lang w:val="ru-RU"/>
        </w:rPr>
        <w:t xml:space="preserve"> (фамилия, имя, отчество (при его наличии)), электронная цифровая подпись</w:t>
      </w:r>
    </w:p>
    <w:p w14:paraId="05DD0B13" w14:textId="77777777" w:rsidR="00405E34" w:rsidRPr="00405E34" w:rsidRDefault="00405E34">
      <w:pPr>
        <w:rPr>
          <w:lang w:val="ru-RU"/>
        </w:rPr>
      </w:pPr>
    </w:p>
    <w:sectPr w:rsidR="00405E34" w:rsidRPr="00405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A7"/>
    <w:rsid w:val="00405E34"/>
    <w:rsid w:val="00463950"/>
    <w:rsid w:val="006568A7"/>
    <w:rsid w:val="00810270"/>
    <w:rsid w:val="00C8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C8DA6"/>
  <w15:chartTrackingRefBased/>
  <w15:docId w15:val="{609F6D52-03B0-4D80-9FE3-86ED21D2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E34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68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8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8A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8A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8A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8A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8A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8A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8A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6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6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6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68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68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68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68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68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68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6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6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8A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6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68A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68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68A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6568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6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68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68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2455</Words>
  <Characters>14000</Characters>
  <Application>Microsoft Office Word</Application>
  <DocSecurity>0</DocSecurity>
  <Lines>116</Lines>
  <Paragraphs>32</Paragraphs>
  <ScaleCrop>false</ScaleCrop>
  <Company/>
  <LinksUpToDate>false</LinksUpToDate>
  <CharactersWithSpaces>16423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77784180510</dc:creator>
  <cp:keywords/>
  <dc:description/>
  <cp:lastModifiedBy>77784180510</cp:lastModifiedBy>
  <cp:revision>2</cp:revision>
  <dcterms:created xsi:type="dcterms:W3CDTF">2026-08-03T11:18:00Z</dcterms:created>
  <dcterms:modified xsi:type="dcterms:W3CDTF">2026-08-03T11:19:00Z</dcterms:modified>
</cp:coreProperties>
</file>