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961" w:rsidRDefault="009748DB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>
        <w:rPr>
          <w:sz w:val="22"/>
          <w:szCs w:val="22"/>
        </w:rPr>
        <w:t xml:space="preserve">Алматы </w:t>
      </w:r>
      <w:r>
        <w:rPr>
          <w:sz w:val="22"/>
          <w:szCs w:val="22"/>
          <w:lang w:val="kk-KZ"/>
        </w:rPr>
        <w:t>қаласы</w:t>
      </w:r>
      <w:r>
        <w:rPr>
          <w:color w:val="3399FF"/>
          <w:lang w:val="kk-KZ"/>
        </w:rPr>
        <w:t xml:space="preserve">                                                                                                         </w:t>
      </w:r>
      <w:r>
        <w:rPr>
          <w:sz w:val="22"/>
          <w:szCs w:val="22"/>
        </w:rPr>
        <w:t>город Алматы</w:t>
      </w:r>
      <w:r>
        <w:rPr>
          <w:color w:val="3399FF"/>
          <w:lang w:val="kk-KZ"/>
        </w:rPr>
        <w:t xml:space="preserve">                                                                                                               </w:t>
      </w:r>
    </w:p>
    <w:p w:rsidR="00A43961" w:rsidRDefault="00A43961">
      <w:pPr>
        <w:rPr>
          <w:sz w:val="28"/>
          <w:szCs w:val="28"/>
          <w:lang w:val="kk-KZ"/>
        </w:rPr>
      </w:pPr>
    </w:p>
    <w:p w:rsidR="005C394E" w:rsidRDefault="005C394E" w:rsidP="003E275F">
      <w:pPr>
        <w:tabs>
          <w:tab w:val="left" w:pos="851"/>
          <w:tab w:val="left" w:pos="993"/>
        </w:tabs>
        <w:ind w:firstLine="709"/>
        <w:jc w:val="center"/>
        <w:rPr>
          <w:b/>
          <w:bCs/>
          <w:color w:val="1E1E1E"/>
          <w:sz w:val="28"/>
          <w:szCs w:val="28"/>
          <w:lang w:val="kk-KZ"/>
        </w:rPr>
      </w:pPr>
      <w:bookmarkStart w:id="0" w:name="_Hlk235091797"/>
      <w:r w:rsidRPr="005C394E">
        <w:rPr>
          <w:b/>
          <w:bCs/>
          <w:color w:val="1E1E1E"/>
          <w:sz w:val="28"/>
          <w:szCs w:val="28"/>
          <w:lang w:val="kk-KZ"/>
        </w:rPr>
        <w:t xml:space="preserve">Қаржы ұйымдарының </w:t>
      </w:r>
      <w:proofErr w:type="spellStart"/>
      <w:r w:rsidRPr="005C394E">
        <w:rPr>
          <w:b/>
          <w:bCs/>
          <w:color w:val="1E1E1E"/>
          <w:sz w:val="28"/>
          <w:szCs w:val="28"/>
          <w:lang w:val="kk-KZ"/>
        </w:rPr>
        <w:t>киберқауіпсіздік</w:t>
      </w:r>
      <w:proofErr w:type="spellEnd"/>
      <w:r w:rsidRPr="005C394E">
        <w:rPr>
          <w:b/>
          <w:bCs/>
          <w:color w:val="1E1E1E"/>
          <w:sz w:val="28"/>
          <w:szCs w:val="28"/>
          <w:lang w:val="kk-KZ"/>
        </w:rPr>
        <w:t xml:space="preserve"> жай-күйін және </w:t>
      </w:r>
      <w:r w:rsidR="00932559">
        <w:rPr>
          <w:b/>
          <w:bCs/>
          <w:color w:val="1E1E1E"/>
          <w:sz w:val="28"/>
          <w:szCs w:val="28"/>
          <w:lang w:val="kk-KZ"/>
        </w:rPr>
        <w:t xml:space="preserve">қаржы саласындағы </w:t>
      </w:r>
      <w:r w:rsidRPr="005C394E">
        <w:rPr>
          <w:b/>
          <w:bCs/>
          <w:color w:val="1E1E1E"/>
          <w:sz w:val="28"/>
          <w:szCs w:val="28"/>
          <w:lang w:val="kk-KZ"/>
        </w:rPr>
        <w:t>ақпараттық қауіпсіздік</w:t>
      </w:r>
      <w:r w:rsidR="00932559">
        <w:rPr>
          <w:b/>
          <w:bCs/>
          <w:color w:val="1E1E1E"/>
          <w:sz w:val="28"/>
          <w:szCs w:val="28"/>
          <w:lang w:val="kk-KZ"/>
        </w:rPr>
        <w:t>тің</w:t>
      </w:r>
      <w:r w:rsidRPr="005C394E">
        <w:rPr>
          <w:b/>
          <w:bCs/>
          <w:color w:val="1E1E1E"/>
          <w:sz w:val="28"/>
          <w:szCs w:val="28"/>
          <w:lang w:val="kk-KZ"/>
        </w:rPr>
        <w:t xml:space="preserve">, оның ішінде </w:t>
      </w:r>
      <w:proofErr w:type="spellStart"/>
      <w:r w:rsidRPr="005C394E">
        <w:rPr>
          <w:b/>
          <w:bCs/>
          <w:color w:val="1E1E1E"/>
          <w:sz w:val="28"/>
          <w:szCs w:val="28"/>
          <w:lang w:val="kk-KZ"/>
        </w:rPr>
        <w:t>киберқауіпсіздік</w:t>
      </w:r>
      <w:r w:rsidR="00932559">
        <w:rPr>
          <w:b/>
          <w:bCs/>
          <w:color w:val="1E1E1E"/>
          <w:sz w:val="28"/>
          <w:szCs w:val="28"/>
          <w:lang w:val="kk-KZ"/>
        </w:rPr>
        <w:t>тің</w:t>
      </w:r>
      <w:proofErr w:type="spellEnd"/>
      <w:r w:rsidRPr="005C394E">
        <w:rPr>
          <w:b/>
          <w:bCs/>
          <w:color w:val="1E1E1E"/>
          <w:sz w:val="28"/>
          <w:szCs w:val="28"/>
          <w:lang w:val="kk-KZ"/>
        </w:rPr>
        <w:t xml:space="preserve"> </w:t>
      </w:r>
      <w:r>
        <w:rPr>
          <w:b/>
          <w:bCs/>
          <w:color w:val="1E1E1E"/>
          <w:sz w:val="28"/>
          <w:szCs w:val="28"/>
          <w:lang w:val="kk-KZ"/>
        </w:rPr>
        <w:t>оқыс оқиғаларына</w:t>
      </w:r>
      <w:r w:rsidRPr="005C394E">
        <w:rPr>
          <w:b/>
          <w:bCs/>
          <w:color w:val="1E1E1E"/>
          <w:sz w:val="28"/>
          <w:szCs w:val="28"/>
          <w:lang w:val="kk-KZ"/>
        </w:rPr>
        <w:t xml:space="preserve"> ден қою</w:t>
      </w:r>
      <w:r w:rsidR="00932559">
        <w:rPr>
          <w:b/>
          <w:bCs/>
          <w:color w:val="1E1E1E"/>
          <w:sz w:val="28"/>
          <w:szCs w:val="28"/>
          <w:lang w:val="kk-KZ"/>
        </w:rPr>
        <w:t xml:space="preserve">ды бағалау жөніндегі </w:t>
      </w:r>
      <w:r w:rsidRPr="005C394E">
        <w:rPr>
          <w:b/>
          <w:bCs/>
          <w:color w:val="1E1E1E"/>
          <w:sz w:val="28"/>
          <w:szCs w:val="28"/>
          <w:lang w:val="kk-KZ"/>
        </w:rPr>
        <w:t xml:space="preserve">іс-шараларды жүргізу қағидаларын </w:t>
      </w:r>
      <w:bookmarkEnd w:id="0"/>
      <w:r w:rsidRPr="005C394E">
        <w:rPr>
          <w:b/>
          <w:bCs/>
          <w:color w:val="1E1E1E"/>
          <w:sz w:val="28"/>
          <w:szCs w:val="28"/>
          <w:lang w:val="kk-KZ"/>
        </w:rPr>
        <w:t>бекіту туралы</w:t>
      </w:r>
    </w:p>
    <w:p w:rsidR="005C394E" w:rsidRDefault="005C394E" w:rsidP="003E275F">
      <w:pPr>
        <w:tabs>
          <w:tab w:val="left" w:pos="851"/>
          <w:tab w:val="left" w:pos="993"/>
        </w:tabs>
        <w:ind w:firstLine="709"/>
        <w:jc w:val="center"/>
        <w:rPr>
          <w:b/>
          <w:bCs/>
          <w:color w:val="1E1E1E"/>
          <w:sz w:val="28"/>
          <w:szCs w:val="28"/>
          <w:lang w:val="kk-KZ"/>
        </w:rPr>
      </w:pPr>
    </w:p>
    <w:p w:rsidR="001E7C3E" w:rsidRDefault="001E7C3E">
      <w:pPr>
        <w:overflowPunct/>
        <w:autoSpaceDE/>
        <w:autoSpaceDN/>
        <w:adjustRightInd/>
        <w:ind w:firstLine="709"/>
        <w:jc w:val="both"/>
        <w:rPr>
          <w:color w:val="1E1E1E"/>
          <w:sz w:val="28"/>
          <w:szCs w:val="28"/>
          <w:lang w:val="kk-KZ"/>
        </w:rPr>
      </w:pPr>
    </w:p>
    <w:p w:rsidR="00A43961" w:rsidRPr="001E7C3E" w:rsidRDefault="005C394E">
      <w:pPr>
        <w:overflowPunct/>
        <w:autoSpaceDE/>
        <w:autoSpaceDN/>
        <w:adjustRightInd/>
        <w:ind w:firstLine="709"/>
        <w:jc w:val="both"/>
        <w:rPr>
          <w:b/>
          <w:sz w:val="24"/>
          <w:szCs w:val="24"/>
          <w:lang w:val="kk-KZ"/>
        </w:rPr>
      </w:pPr>
      <w:r>
        <w:rPr>
          <w:color w:val="1E1E1E"/>
          <w:sz w:val="28"/>
          <w:szCs w:val="28"/>
          <w:lang w:val="kk-KZ"/>
        </w:rPr>
        <w:t>«</w:t>
      </w:r>
      <w:r w:rsidRPr="001E7C3E">
        <w:rPr>
          <w:color w:val="1E1E1E"/>
          <w:sz w:val="28"/>
          <w:szCs w:val="28"/>
          <w:lang w:val="kk-KZ"/>
        </w:rPr>
        <w:t>Қаржы нарығы</w:t>
      </w:r>
      <w:r>
        <w:rPr>
          <w:color w:val="1E1E1E"/>
          <w:sz w:val="28"/>
          <w:szCs w:val="28"/>
          <w:lang w:val="kk-KZ"/>
        </w:rPr>
        <w:t xml:space="preserve"> мен</w:t>
      </w:r>
      <w:r w:rsidRPr="001E7C3E">
        <w:rPr>
          <w:color w:val="1E1E1E"/>
          <w:sz w:val="28"/>
          <w:szCs w:val="28"/>
          <w:lang w:val="kk-KZ"/>
        </w:rPr>
        <w:t xml:space="preserve"> қаржы ұйымдарын мемлекеттік реттеу, бақылау және қадағалау туралы</w:t>
      </w:r>
      <w:r>
        <w:rPr>
          <w:color w:val="1E1E1E"/>
          <w:sz w:val="28"/>
          <w:szCs w:val="28"/>
          <w:lang w:val="kk-KZ"/>
        </w:rPr>
        <w:t>»</w:t>
      </w:r>
      <w:r w:rsidRPr="001E7C3E">
        <w:rPr>
          <w:color w:val="1E1E1E"/>
          <w:sz w:val="28"/>
          <w:szCs w:val="28"/>
          <w:lang w:val="kk-KZ"/>
        </w:rPr>
        <w:t xml:space="preserve"> Қазақстан Республикасы Заңының 13-6-бабының 6) тармақшасына сәйкес Қазақстан Республикасы Қаржы нарығын реттеу және дамыту агенттігінің Басқармасы </w:t>
      </w:r>
      <w:r w:rsidRPr="001E7C3E">
        <w:rPr>
          <w:b/>
          <w:color w:val="1E1E1E"/>
          <w:sz w:val="28"/>
          <w:szCs w:val="28"/>
          <w:lang w:val="kk-KZ"/>
        </w:rPr>
        <w:t>ҚАУЛЫ ЕТЕДІ</w:t>
      </w:r>
      <w:r w:rsidR="009748DB" w:rsidRPr="001E7C3E">
        <w:rPr>
          <w:b/>
          <w:color w:val="1E1E1E"/>
          <w:sz w:val="28"/>
          <w:szCs w:val="28"/>
          <w:lang w:val="kk-KZ"/>
        </w:rPr>
        <w:t>:</w:t>
      </w:r>
    </w:p>
    <w:p w:rsidR="00A43961" w:rsidRPr="00C454F7" w:rsidRDefault="005C394E">
      <w:pPr>
        <w:pStyle w:val="af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1E1E1E"/>
          <w:sz w:val="28"/>
          <w:szCs w:val="28"/>
          <w:lang w:val="kk-KZ"/>
        </w:rPr>
      </w:pP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Қаржы ұйымдарының </w:t>
      </w:r>
      <w:proofErr w:type="spellStart"/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>киберқауіпсіздік</w:t>
      </w:r>
      <w:proofErr w:type="spellEnd"/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 </w:t>
      </w:r>
      <w:r w:rsidR="001E7C3E">
        <w:rPr>
          <w:rFonts w:ascii="Times New Roman" w:hAnsi="Times New Roman"/>
          <w:color w:val="1E1E1E"/>
          <w:sz w:val="28"/>
          <w:szCs w:val="28"/>
          <w:lang w:val="kk-KZ"/>
        </w:rPr>
        <w:t>жай-күйін</w:t>
      </w: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 және</w:t>
      </w:r>
      <w:r w:rsidR="00CD15A9">
        <w:rPr>
          <w:rFonts w:ascii="Times New Roman" w:hAnsi="Times New Roman"/>
          <w:color w:val="1E1E1E"/>
          <w:sz w:val="28"/>
          <w:szCs w:val="28"/>
          <w:lang w:val="kk-KZ"/>
        </w:rPr>
        <w:t xml:space="preserve"> қаржы саласындағы</w:t>
      </w: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 ақпараттық қауіпсіздік</w:t>
      </w:r>
      <w:r w:rsidR="00CD15A9">
        <w:rPr>
          <w:rFonts w:ascii="Times New Roman" w:hAnsi="Times New Roman"/>
          <w:color w:val="1E1E1E"/>
          <w:sz w:val="28"/>
          <w:szCs w:val="28"/>
          <w:lang w:val="kk-KZ"/>
        </w:rPr>
        <w:t>тің</w:t>
      </w: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, оның ішінде </w:t>
      </w:r>
      <w:proofErr w:type="spellStart"/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>киберқауіпсіздік</w:t>
      </w:r>
      <w:r w:rsidR="00CD15A9">
        <w:rPr>
          <w:rFonts w:ascii="Times New Roman" w:hAnsi="Times New Roman"/>
          <w:color w:val="1E1E1E"/>
          <w:sz w:val="28"/>
          <w:szCs w:val="28"/>
          <w:lang w:val="kk-KZ"/>
        </w:rPr>
        <w:t>тің</w:t>
      </w:r>
      <w:proofErr w:type="spellEnd"/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1E1E1E"/>
          <w:sz w:val="28"/>
          <w:szCs w:val="28"/>
          <w:lang w:val="kk-KZ"/>
        </w:rPr>
        <w:t>оқыс оқиғаларына</w:t>
      </w: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 ден қою</w:t>
      </w:r>
      <w:r w:rsidR="00CD15A9">
        <w:rPr>
          <w:rFonts w:ascii="Times New Roman" w:hAnsi="Times New Roman"/>
          <w:color w:val="1E1E1E"/>
          <w:sz w:val="28"/>
          <w:szCs w:val="28"/>
          <w:lang w:val="kk-KZ"/>
        </w:rPr>
        <w:t xml:space="preserve">ды бағалау жөніндегі </w:t>
      </w: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>іс-шараларды жүргізу қағидалары бекітілсін</w:t>
      </w:r>
      <w:r w:rsidR="009748DB" w:rsidRPr="00C454F7">
        <w:rPr>
          <w:rFonts w:ascii="Times New Roman" w:hAnsi="Times New Roman"/>
          <w:color w:val="1E1E1E"/>
          <w:sz w:val="28"/>
          <w:szCs w:val="28"/>
          <w:lang w:val="kk-KZ"/>
        </w:rPr>
        <w:t>.</w:t>
      </w:r>
    </w:p>
    <w:p w:rsidR="00A43961" w:rsidRPr="00C454F7" w:rsidRDefault="005C394E">
      <w:pPr>
        <w:pStyle w:val="af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1E1E1E"/>
          <w:sz w:val="28"/>
          <w:szCs w:val="28"/>
          <w:lang w:val="kk-KZ"/>
        </w:rPr>
      </w:pPr>
      <w:r>
        <w:rPr>
          <w:rFonts w:ascii="Times New Roman" w:hAnsi="Times New Roman"/>
          <w:color w:val="1E1E1E"/>
          <w:sz w:val="28"/>
          <w:szCs w:val="28"/>
          <w:lang w:val="kk-KZ"/>
        </w:rPr>
        <w:t xml:space="preserve">Ақпараттық және </w:t>
      </w:r>
      <w:proofErr w:type="spellStart"/>
      <w:r>
        <w:rPr>
          <w:rFonts w:ascii="Times New Roman" w:hAnsi="Times New Roman"/>
          <w:color w:val="1E1E1E"/>
          <w:sz w:val="28"/>
          <w:szCs w:val="28"/>
          <w:lang w:val="kk-KZ"/>
        </w:rPr>
        <w:t>киберқауіпсіздік</w:t>
      </w:r>
      <w:proofErr w:type="spellEnd"/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 департаменті Қазақстан Республикасының заңнамасында белгіленген тәртіппен</w:t>
      </w:r>
      <w:r w:rsidR="009748DB" w:rsidRPr="00C454F7">
        <w:rPr>
          <w:rFonts w:ascii="Times New Roman" w:hAnsi="Times New Roman"/>
          <w:color w:val="1E1E1E"/>
          <w:sz w:val="28"/>
          <w:szCs w:val="28"/>
          <w:lang w:val="kk-KZ"/>
        </w:rPr>
        <w:t>:</w:t>
      </w:r>
    </w:p>
    <w:p w:rsidR="00A43961" w:rsidRPr="00C454F7" w:rsidRDefault="005C394E">
      <w:pPr>
        <w:pStyle w:val="af4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color w:val="1E1E1E"/>
          <w:sz w:val="28"/>
          <w:szCs w:val="28"/>
          <w:lang w:val="kk-KZ"/>
        </w:rPr>
      </w:pP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>Заң департаментімен бірлесіп осы қаулыны Қазақстан Республикасының Әділет министрлігінде мемлекеттік тіркеуді</w:t>
      </w:r>
      <w:r w:rsidR="009748DB" w:rsidRPr="00C454F7">
        <w:rPr>
          <w:rFonts w:ascii="Times New Roman" w:hAnsi="Times New Roman"/>
          <w:color w:val="1E1E1E"/>
          <w:sz w:val="28"/>
          <w:szCs w:val="28"/>
          <w:lang w:val="kk-KZ"/>
        </w:rPr>
        <w:t>;</w:t>
      </w:r>
    </w:p>
    <w:p w:rsidR="00A43961" w:rsidRPr="00C454F7" w:rsidRDefault="005C394E">
      <w:pPr>
        <w:pStyle w:val="af4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color w:val="1E1E1E"/>
          <w:sz w:val="28"/>
          <w:szCs w:val="28"/>
          <w:lang w:val="kk-KZ"/>
        </w:rPr>
      </w:pP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>осы қаулыны ресми жарияланғаннан кейін Қазақстан Республикасы Қаржы нарығын реттеу және дамыту агенттігінің ресми интернет-ресурсына орналастыруды</w:t>
      </w:r>
      <w:r w:rsidR="009748DB" w:rsidRPr="00C454F7">
        <w:rPr>
          <w:rFonts w:ascii="Times New Roman" w:hAnsi="Times New Roman"/>
          <w:color w:val="1E1E1E"/>
          <w:sz w:val="28"/>
          <w:szCs w:val="28"/>
          <w:lang w:val="kk-KZ"/>
        </w:rPr>
        <w:t>;</w:t>
      </w:r>
    </w:p>
    <w:p w:rsidR="00A43961" w:rsidRPr="00C454F7" w:rsidRDefault="005C394E">
      <w:pPr>
        <w:pStyle w:val="af4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color w:val="1E1E1E"/>
          <w:sz w:val="28"/>
          <w:szCs w:val="28"/>
          <w:lang w:val="kk-KZ"/>
        </w:rPr>
      </w:pP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>осы қаулы мемлекеттік тіркелгеннен кейін он жұмыс күні ішінде Заң департаментіне осы тармақтың 2) тармақшасында көзделген іс-шаралардың орындалуы туралы мәліметтерді ұсынуды қамтамасыз етсін</w:t>
      </w:r>
      <w:r w:rsidR="009748DB" w:rsidRPr="00C454F7">
        <w:rPr>
          <w:rFonts w:ascii="Times New Roman" w:hAnsi="Times New Roman"/>
          <w:color w:val="1E1E1E"/>
          <w:sz w:val="28"/>
          <w:szCs w:val="28"/>
          <w:lang w:val="kk-KZ"/>
        </w:rPr>
        <w:t>.</w:t>
      </w:r>
    </w:p>
    <w:p w:rsidR="00A43961" w:rsidRPr="00C454F7" w:rsidRDefault="005C394E">
      <w:pPr>
        <w:pStyle w:val="af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1E1E1E"/>
          <w:sz w:val="28"/>
          <w:szCs w:val="28"/>
          <w:lang w:val="kk-KZ"/>
        </w:rPr>
      </w:pP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</w:t>
      </w:r>
      <w:r w:rsidR="009748DB"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. </w:t>
      </w:r>
    </w:p>
    <w:p w:rsidR="00A43961" w:rsidRPr="00C454F7" w:rsidRDefault="001E7C3E">
      <w:pPr>
        <w:pStyle w:val="af4"/>
        <w:numPr>
          <w:ilvl w:val="0"/>
          <w:numId w:val="9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1E1E1E"/>
          <w:sz w:val="28"/>
          <w:szCs w:val="28"/>
          <w:lang w:val="kk-KZ" w:eastAsia="ru-RU"/>
        </w:rPr>
      </w:pPr>
      <w:r w:rsidRPr="00C454F7">
        <w:rPr>
          <w:rFonts w:ascii="Times New Roman" w:hAnsi="Times New Roman"/>
          <w:color w:val="1E1E1E"/>
          <w:sz w:val="28"/>
          <w:szCs w:val="28"/>
          <w:lang w:val="kk-KZ"/>
        </w:rPr>
        <w:t xml:space="preserve">Осы қаулы </w:t>
      </w:r>
      <w:r w:rsidR="00B80321" w:rsidRPr="00B80321">
        <w:rPr>
          <w:rFonts w:ascii="Times New Roman" w:hAnsi="Times New Roman"/>
          <w:color w:val="1E1E1E"/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</w:t>
      </w:r>
      <w:r w:rsidR="009748DB" w:rsidRPr="00C454F7">
        <w:rPr>
          <w:rFonts w:ascii="Times New Roman" w:hAnsi="Times New Roman"/>
          <w:color w:val="1E1E1E"/>
          <w:sz w:val="28"/>
          <w:szCs w:val="28"/>
          <w:lang w:val="kk-KZ"/>
        </w:rPr>
        <w:t>.</w:t>
      </w:r>
    </w:p>
    <w:p w:rsidR="00843F09" w:rsidRDefault="00843F09">
      <w:pPr>
        <w:rPr>
          <w:sz w:val="28"/>
          <w:szCs w:val="28"/>
          <w:lang w:val="kk-KZ"/>
        </w:rPr>
      </w:pPr>
    </w:p>
    <w:p w:rsidR="00D71F36" w:rsidRPr="00C454F7" w:rsidRDefault="00D71F36">
      <w:pPr>
        <w:rPr>
          <w:sz w:val="28"/>
          <w:szCs w:val="28"/>
          <w:lang w:val="kk-KZ"/>
        </w:rPr>
      </w:pPr>
    </w:p>
    <w:tbl>
      <w:tblPr>
        <w:tblStyle w:val="af0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43961">
        <w:tc>
          <w:tcPr>
            <w:tcW w:w="3652" w:type="dxa"/>
          </w:tcPr>
          <w:p w:rsidR="00A43961" w:rsidRDefault="001E7C3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A43961" w:rsidRDefault="00A4396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A43961" w:rsidRDefault="001E7C3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A43961" w:rsidRDefault="00A43961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p w:rsidR="00A66E72" w:rsidRDefault="00A66E72" w:rsidP="00843F09">
      <w:pPr>
        <w:rPr>
          <w:lang w:val="kk-KZ"/>
        </w:rPr>
      </w:pPr>
    </w:p>
    <w:tbl>
      <w:tblPr>
        <w:tblStyle w:val="af0"/>
        <w:tblW w:w="3945" w:type="dxa"/>
        <w:tblInd w:w="5245" w:type="dxa"/>
        <w:tblLook w:val="04A0" w:firstRow="1" w:lastRow="0" w:firstColumn="1" w:lastColumn="0" w:noHBand="0" w:noVBand="1"/>
      </w:tblPr>
      <w:tblGrid>
        <w:gridCol w:w="3945"/>
      </w:tblGrid>
      <w:tr w:rsidR="00A66E72" w:rsidRPr="002D3008" w:rsidTr="006D0B19">
        <w:trPr>
          <w:trHeight w:val="723"/>
        </w:trPr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</w:tcPr>
          <w:p w:rsidR="00A66E72" w:rsidRPr="002D3008" w:rsidRDefault="00A66E72" w:rsidP="006D0B19">
            <w:pPr>
              <w:jc w:val="right"/>
              <w:rPr>
                <w:sz w:val="28"/>
                <w:szCs w:val="28"/>
                <w:lang w:val="kk-KZ"/>
              </w:rPr>
            </w:pPr>
            <w:r w:rsidRPr="002D3008">
              <w:rPr>
                <w:sz w:val="28"/>
                <w:szCs w:val="28"/>
                <w:lang w:val="kk-KZ"/>
              </w:rPr>
              <w:t xml:space="preserve">Қазақстан Республикасы Қаржы нарығын реттеу және дамыту агенттігі Басқармасының </w:t>
            </w:r>
          </w:p>
          <w:p w:rsidR="00A66E72" w:rsidRPr="002D3008" w:rsidRDefault="00A66E72" w:rsidP="006D0B19">
            <w:pPr>
              <w:jc w:val="right"/>
              <w:rPr>
                <w:i/>
                <w:sz w:val="28"/>
                <w:szCs w:val="28"/>
                <w:lang w:val="kk-KZ"/>
              </w:rPr>
            </w:pPr>
            <w:r w:rsidRPr="002D3008">
              <w:rPr>
                <w:sz w:val="28"/>
                <w:szCs w:val="28"/>
                <w:lang w:val="kk-KZ"/>
              </w:rPr>
              <w:t xml:space="preserve"> 202</w:t>
            </w:r>
            <w:r>
              <w:rPr>
                <w:sz w:val="28"/>
                <w:szCs w:val="28"/>
                <w:lang w:val="kk-KZ"/>
              </w:rPr>
              <w:t>6</w:t>
            </w:r>
            <w:r w:rsidRPr="002D3008">
              <w:rPr>
                <w:sz w:val="28"/>
                <w:szCs w:val="28"/>
                <w:lang w:val="kk-KZ"/>
              </w:rPr>
              <w:t xml:space="preserve"> жылғы__ ____  №___ қаулысымен бекітілді</w:t>
            </w:r>
          </w:p>
        </w:tc>
      </w:tr>
    </w:tbl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highlight w:val="yellow"/>
          <w:lang w:val="kk-KZ"/>
        </w:rPr>
      </w:pP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highlight w:val="yellow"/>
          <w:lang w:val="kk-KZ"/>
        </w:rPr>
      </w:pP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highlight w:val="yellow"/>
          <w:lang w:val="kk-KZ"/>
        </w:rPr>
      </w:pPr>
      <w:r w:rsidRPr="002D3008">
        <w:rPr>
          <w:b/>
          <w:sz w:val="28"/>
          <w:szCs w:val="28"/>
          <w:lang w:val="kk-KZ"/>
        </w:rPr>
        <w:t xml:space="preserve">Қаржы ұйымдарының </w:t>
      </w:r>
      <w:proofErr w:type="spellStart"/>
      <w:r w:rsidRPr="002D3008">
        <w:rPr>
          <w:b/>
          <w:sz w:val="28"/>
          <w:szCs w:val="28"/>
          <w:lang w:val="kk-KZ"/>
        </w:rPr>
        <w:t>киберқауіпсіздік</w:t>
      </w:r>
      <w:proofErr w:type="spellEnd"/>
      <w:r w:rsidRPr="002D3008">
        <w:rPr>
          <w:b/>
          <w:sz w:val="28"/>
          <w:szCs w:val="28"/>
          <w:lang w:val="kk-KZ"/>
        </w:rPr>
        <w:t xml:space="preserve"> жай-күйін және қаржы саласындағы ақпараттық қауіпсіздіктің, оның ішінде </w:t>
      </w:r>
      <w:proofErr w:type="spellStart"/>
      <w:r w:rsidRPr="002D3008">
        <w:rPr>
          <w:b/>
          <w:sz w:val="28"/>
          <w:szCs w:val="28"/>
          <w:lang w:val="kk-KZ"/>
        </w:rPr>
        <w:t>киберқауіпсіздіктің</w:t>
      </w:r>
      <w:proofErr w:type="spellEnd"/>
      <w:r w:rsidRPr="002D3008">
        <w:rPr>
          <w:b/>
          <w:sz w:val="28"/>
          <w:szCs w:val="28"/>
          <w:lang w:val="kk-KZ"/>
        </w:rPr>
        <w:t xml:space="preserve"> оқыс оқиғаларына ден қоюды бағалау жөніндегі іс-шараларды жүргізу қағидалары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highlight w:val="yellow"/>
          <w:lang w:val="kk-KZ"/>
        </w:rPr>
      </w:pP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  <w:r w:rsidRPr="002D3008">
        <w:rPr>
          <w:b/>
          <w:sz w:val="28"/>
          <w:szCs w:val="28"/>
          <w:lang w:val="kk-KZ"/>
        </w:rPr>
        <w:t>1-тарау. Жалпы ережелер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Осы Қаржы ұйымдарының </w:t>
      </w:r>
      <w:proofErr w:type="spellStart"/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</w:t>
      </w:r>
      <w:proofErr w:type="spellEnd"/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жай-күйін бағалау және қаржы саласындағы ақпараттық қауіпсіздіктің, оның ішінде </w:t>
      </w:r>
      <w:proofErr w:type="spellStart"/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киберқауіпсіздіктің</w:t>
      </w:r>
      <w:proofErr w:type="spellEnd"/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оқыс оқиғаларына ден қою жөніндегі іс-шараларды жүргізу қағидалары (бұдан әрі – Қағидалар) «Қаржы нарығы мен қаржы ұйымдарын мемлекеттік реттеу, бақылау және қадағалау туралы» Қазақстан Республикасы Заңының 13-6-бабының 6) тармақшасына сәйкес әзірленді және қаржы ұйымдарының </w:t>
      </w:r>
      <w:proofErr w:type="spellStart"/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</w:t>
      </w:r>
      <w:proofErr w:type="spellEnd"/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жай-күйін бағалау және қаржы саласындағы ақпараттық қауіпсіздіктің, оның ішінде </w:t>
      </w:r>
      <w:proofErr w:type="spellStart"/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киберқауіпсіздіктің</w:t>
      </w:r>
      <w:proofErr w:type="spellEnd"/>
      <w:r w:rsidRPr="00E36F3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оқыс оқиғаларына ден қою жөніндегі іс-шараларды (бұдан әрі – бағалау жөніндегі іс-шаралар) ұйымдастыру және жүргізу тәртібін, сондай-ақ қаржы нарығы мен қаржы ұйымдарын реттеу, бақылау және қадағалау жөніндегі уәкілетті органның аталған бағалау жөніндегі іс-шараларға қатысу тәртібін айқындайды.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Осы Қағидаларда мынадай негізгі ұғымдар пайдаланылады:</w:t>
      </w:r>
    </w:p>
    <w:p w:rsidR="00A66E72" w:rsidRPr="002D3008" w:rsidRDefault="00A66E72" w:rsidP="00A66E72">
      <w:pPr>
        <w:pStyle w:val="af4"/>
        <w:numPr>
          <w:ilvl w:val="0"/>
          <w:numId w:val="20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б</w:t>
      </w:r>
      <w:r w:rsidRPr="0014355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ағалау бойынша іс-шаралар — </w:t>
      </w:r>
      <w:proofErr w:type="spellStart"/>
      <w:r w:rsidRPr="00143553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киберқауіпсіздіктің</w:t>
      </w:r>
      <w:proofErr w:type="spellEnd"/>
      <w:r w:rsidRPr="0014355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қауіп-қатерлерін іске асыру сценарийлерін модельдеуге, қаржы саласындағы ақпараттық қауіпсіздіктің, оның ішінде </w:t>
      </w:r>
      <w:proofErr w:type="spellStart"/>
      <w:r w:rsidRPr="00143553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киберқауіпсіздіктің</w:t>
      </w:r>
      <w:proofErr w:type="spellEnd"/>
      <w:r w:rsidRPr="0014355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оқыс оқиғаларына ден қою жөніндегі іс-қимылдарды пысықтауға және күрделі ақпараттық активтердің жұмыс істеуін қалпына келтіруге бағытталған ұйымдастырушылық, басқарушылық және техникалық іс-шаралар кешені;</w:t>
      </w:r>
    </w:p>
    <w:p w:rsidR="00A66E72" w:rsidRPr="002D3008" w:rsidRDefault="00A66E72" w:rsidP="00A66E72">
      <w:pPr>
        <w:pStyle w:val="af4"/>
        <w:numPr>
          <w:ilvl w:val="0"/>
          <w:numId w:val="20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күрделі ақпараттық активтер — жұмысының бұзылуы елеулі қаржылық, операциялық немесе беделге нұқсан келтіруі мүмкін цифрлық объектілер мен цифрлық инфрақұрылым;</w:t>
      </w:r>
    </w:p>
    <w:p w:rsidR="00A66E72" w:rsidRPr="002D3008" w:rsidRDefault="00A66E72" w:rsidP="00A66E72">
      <w:pPr>
        <w:pStyle w:val="af4"/>
        <w:numPr>
          <w:ilvl w:val="0"/>
          <w:numId w:val="20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уәкілетті орган — </w:t>
      </w:r>
      <w:r w:rsidRPr="00652883">
        <w:rPr>
          <w:rFonts w:ascii="Times New Roman" w:eastAsia="Times New Roman" w:hAnsi="Times New Roman"/>
          <w:sz w:val="28"/>
          <w:szCs w:val="28"/>
          <w:lang w:val="kk-KZ" w:eastAsia="ru-RU"/>
        </w:rPr>
        <w:t>қаржы нарығы мен қаржы ұйымдарын реттеу, бақылау және қадағалау жөніндегі уәкілетті орган</w:t>
      </w: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A66E72" w:rsidRPr="002D3008" w:rsidRDefault="00A66E72" w:rsidP="00A66E72">
      <w:pPr>
        <w:pStyle w:val="af4"/>
        <w:tabs>
          <w:tab w:val="left" w:pos="709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  <w:r w:rsidRPr="002D3008">
        <w:rPr>
          <w:b/>
          <w:sz w:val="28"/>
          <w:szCs w:val="28"/>
          <w:lang w:val="kk-KZ"/>
        </w:rPr>
        <w:t>2-тарау. Бағалау бойынша іс-шаралардың түрлері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19576E">
        <w:rPr>
          <w:rFonts w:ascii="Times New Roman" w:eastAsia="Times New Roman" w:hAnsi="Times New Roman"/>
          <w:sz w:val="28"/>
          <w:szCs w:val="28"/>
          <w:lang w:val="kk-KZ" w:eastAsia="ru-RU"/>
        </w:rPr>
        <w:t>Қаржы ұйымдары мынадай бағалау бойынша іс-шараларды өткізеді:</w:t>
      </w:r>
    </w:p>
    <w:p w:rsidR="00A66E72" w:rsidRDefault="00A66E72" w:rsidP="00A66E72">
      <w:pPr>
        <w:tabs>
          <w:tab w:val="left" w:pos="851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143553">
        <w:rPr>
          <w:sz w:val="28"/>
          <w:szCs w:val="28"/>
          <w:lang w:val="kk-KZ"/>
        </w:rPr>
        <w:t>1) бағалау бойынша құжаттамалық іс-шаралар;</w:t>
      </w:r>
    </w:p>
    <w:p w:rsidR="00A66E72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43553">
        <w:rPr>
          <w:sz w:val="28"/>
          <w:szCs w:val="28"/>
          <w:lang w:val="kk-KZ"/>
        </w:rPr>
        <w:t>2) бағалау бойынша функционалдық іс-шаралар;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43553">
        <w:rPr>
          <w:sz w:val="28"/>
          <w:szCs w:val="28"/>
          <w:lang w:val="kk-KZ"/>
        </w:rPr>
        <w:t>3) бағалау бойынша техникалық имитациялық іс-шаралар.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Бағалау жөніндегі деректі іс шаралар күрделі ақпараттық активтерге әсер етпей </w:t>
      </w:r>
      <w:proofErr w:type="spellStart"/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киберқауіпсіздіктің</w:t>
      </w:r>
      <w:proofErr w:type="spellEnd"/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қауіп-қатерлерін іске асыру сценарийлерін модельдеу нысанында жүргізіледі.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2D3008">
        <w:rPr>
          <w:sz w:val="28"/>
          <w:szCs w:val="28"/>
          <w:lang w:val="kk-KZ"/>
        </w:rPr>
        <w:t>Бағалау жөніндегі құжаттамалық іс-шаралар барысында басқару шешімдері, ден қою рәсімдері және қаржы ұйымы бөлімшелерінің өзара іс-қимылы пысықталады.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1957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Бағалау жөніндегі функционалдық іс-шаралар қаржы ұйымының қаржы саласындағы ақпараттық қауіпсіздіктің, оның ішінде </w:t>
      </w:r>
      <w:proofErr w:type="spellStart"/>
      <w:r w:rsidRPr="0019576E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киберқауіпсіздіктің</w:t>
      </w:r>
      <w:proofErr w:type="spellEnd"/>
      <w:r w:rsidRPr="001957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оқыс оқиғаларына ден қоюға тартылған құрылымдық бөлімшелерінің қатысуымен өткізіледі.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9576E">
        <w:rPr>
          <w:sz w:val="28"/>
          <w:szCs w:val="28"/>
          <w:lang w:val="kk-KZ"/>
        </w:rPr>
        <w:t xml:space="preserve">Бағалау жөніндегі функционалдық іс-шаралар барысында қаржы ұйымының құрылымдық бөлімшелері іс-қимылдарының үйлесімділігі және қаржы саласындағы ақпараттық қауіпсіздіктің, оның ішінде </w:t>
      </w:r>
      <w:proofErr w:type="spellStart"/>
      <w:r w:rsidRPr="0019576E">
        <w:rPr>
          <w:sz w:val="28"/>
          <w:szCs w:val="28"/>
          <w:lang w:val="kk-KZ"/>
        </w:rPr>
        <w:t>киберқауіпсіздіктің</w:t>
      </w:r>
      <w:proofErr w:type="spellEnd"/>
      <w:r w:rsidRPr="0019576E">
        <w:rPr>
          <w:sz w:val="28"/>
          <w:szCs w:val="28"/>
          <w:lang w:val="kk-KZ"/>
        </w:rPr>
        <w:t xml:space="preserve"> оқыс оқиғаларына ден қою тәртібін регламенттейтін ішкі құжаттар талаптарының орындалуы тексеріледі.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Бағалау жөніндегі техникалық имитациялық іс-шаралар бақыланатын өнімді емес ортада техникалық құралдарды пайдалана отырып,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қаржы саласындағы </w:t>
      </w: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ақпараттық қауіпсіздік, оның ішінде </w:t>
      </w:r>
      <w:proofErr w:type="spellStart"/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</w:t>
      </w:r>
      <w:proofErr w:type="spellEnd"/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оқыс оқиғаларын модельдеуді көздейді.</w:t>
      </w:r>
      <w:r w:rsidRPr="0019576E">
        <w:rPr>
          <w:lang w:val="kk-KZ"/>
        </w:rPr>
        <w:t xml:space="preserve"> 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Бағалау бойынша техникалық имитациялық іс шараларды жүргізу қызметтің үздіксіздігін қамтамасыз ету және ақпаратты қорғау жөніндегі талаптарды сақтай отырып жүзеге асырылады.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noProof/>
          <w:sz w:val="28"/>
          <w:szCs w:val="28"/>
          <w:lang w:val="kk-KZ"/>
        </w:rPr>
      </w:pPr>
      <w:r w:rsidRPr="002D3008">
        <w:rPr>
          <w:b/>
          <w:noProof/>
          <w:sz w:val="28"/>
          <w:szCs w:val="28"/>
          <w:lang w:val="kk-KZ"/>
        </w:rPr>
        <w:t xml:space="preserve">3-тарау. </w:t>
      </w:r>
      <w:r w:rsidRPr="00B51FC0">
        <w:rPr>
          <w:b/>
          <w:noProof/>
          <w:sz w:val="28"/>
          <w:szCs w:val="28"/>
          <w:lang w:val="kk-KZ"/>
        </w:rPr>
        <w:t xml:space="preserve">Бағалау </w:t>
      </w:r>
      <w:r>
        <w:rPr>
          <w:b/>
          <w:noProof/>
          <w:sz w:val="28"/>
          <w:szCs w:val="28"/>
          <w:lang w:val="kk-KZ"/>
        </w:rPr>
        <w:t>бойынша</w:t>
      </w:r>
      <w:r w:rsidRPr="00B51FC0">
        <w:rPr>
          <w:b/>
          <w:noProof/>
          <w:sz w:val="28"/>
          <w:szCs w:val="28"/>
          <w:lang w:val="kk-KZ"/>
        </w:rPr>
        <w:t xml:space="preserve"> іс-шараларды жоспарлау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noProof/>
          <w:sz w:val="28"/>
          <w:szCs w:val="28"/>
          <w:lang w:val="kk-KZ"/>
        </w:rPr>
      </w:pP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>Қаржы ұйымдары бағалау бойынша іс-шараларды күнтізбелік жылда кемінде бір рет тұрақты негізде жүргізеді.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>Бағалау жөніндегі іс-шараның түрі мен форматын қаржы ұйымы қызметтің сипатын, тәуекелдер деңгейін және маңызды ақпараттық активтердің маңыздылығын ескере отырып айқындайды.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 xml:space="preserve">Қаржы ұйымы қаржы ұйымының қызметіне әсер ету дәрежесінің жоғары және күрделі деңгейімен киберқауіпсіздіктің жаңа қауіп-қатерлері, </w:t>
      </w:r>
      <w:r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 xml:space="preserve">цифрлық </w:t>
      </w:r>
      <w:r w:rsidRPr="002D3008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>инфрақұрылымда елеулі өзгерістер туындаған кезде не тәуекелдерді ішкі бағалау нәтижелері бойынша бағалау жөніндегі жоспардан тыс іс-шараларды жүргізуге құқылы.</w:t>
      </w:r>
      <w:r w:rsidRPr="00B51FC0">
        <w:rPr>
          <w:lang w:val="kk-KZ"/>
        </w:rPr>
        <w:t xml:space="preserve"> 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lastRenderedPageBreak/>
        <w:t>Уәкілетті орган қаржы ұйымының ақпараттық қауіпсіздігін басқару жүйесінде жоғары тәуекелдер немесе елеулі кемшіліктер анықталған жағдайларда бағалау бойынша жоспардан тыс іс-шара өткізуді ұсынуға құқылы.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  <w:r w:rsidRPr="00B51FC0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>Бағалау жөніндегі іс-шараларды өткізу кезеңділігін түзету туралы шешімді қаржы ұйымы мыналарды ескере отырып қабылдайды:</w:t>
      </w:r>
    </w:p>
    <w:p w:rsidR="00A66E72" w:rsidRPr="002D3008" w:rsidRDefault="00A66E72" w:rsidP="00A66E72">
      <w:pPr>
        <w:tabs>
          <w:tab w:val="left" w:pos="851"/>
          <w:tab w:val="left" w:pos="993"/>
        </w:tabs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ab/>
        <w:t xml:space="preserve">1) </w:t>
      </w:r>
      <w:r w:rsidRPr="002D3008">
        <w:rPr>
          <w:noProof/>
          <w:sz w:val="28"/>
          <w:szCs w:val="28"/>
          <w:lang w:val="kk-KZ"/>
        </w:rPr>
        <w:t>ақпараттық қауіпсіздік, оның ішінде киберқауіпсіздік оқыс оқиғаларын  іске асыру фактілері, нәтижесінде қызметтің үздіксіздігі бұзылды, клиенттер деректерінің құпиялылығы бұзылды немесе қаржы ұйымына қаржылық залал келтірілді;</w:t>
      </w:r>
      <w:r w:rsidRPr="00B51FC0">
        <w:rPr>
          <w:lang w:val="kk-KZ"/>
        </w:rPr>
        <w:t xml:space="preserve"> </w:t>
      </w:r>
    </w:p>
    <w:p w:rsidR="00A66E72" w:rsidRDefault="00A66E72" w:rsidP="00A66E72">
      <w:pPr>
        <w:tabs>
          <w:tab w:val="left" w:pos="851"/>
          <w:tab w:val="left" w:pos="993"/>
        </w:tabs>
        <w:ind w:firstLine="709"/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 xml:space="preserve">2) </w:t>
      </w:r>
      <w:r w:rsidRPr="00927DDD">
        <w:rPr>
          <w:noProof/>
          <w:sz w:val="28"/>
          <w:szCs w:val="28"/>
          <w:lang w:val="kk-KZ"/>
        </w:rPr>
        <w:t>уәкілетті органның қаржы саласындағы ақпараттық қауіпсіздік, оның ішінде киберқауіпсіздік саласында анықталған бұзушылықтар, кемшіліктер немесе тәуекелдер туралы мәліметтерді қамтитын қадағалап тексеру іс-шараларының нәтижелері;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 xml:space="preserve">3) </w:t>
      </w:r>
      <w:r w:rsidRPr="002D3008">
        <w:rPr>
          <w:noProof/>
          <w:sz w:val="28"/>
          <w:szCs w:val="28"/>
          <w:lang w:val="kk-KZ"/>
        </w:rPr>
        <w:t>қаржы ұйымының цифрлық инфрақұрылымындағы елеулі өзгерістер;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 xml:space="preserve">4) </w:t>
      </w:r>
      <w:r w:rsidRPr="002D3008">
        <w:rPr>
          <w:noProof/>
          <w:sz w:val="28"/>
          <w:szCs w:val="28"/>
          <w:lang w:val="kk-KZ"/>
        </w:rPr>
        <w:t>әсер ету дәрежесінің жоғары және сыни деңгейімен жаңа немесе бар киберқауіпсіздіктің -қауіпқатерлерін жаңарту.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noProof/>
          <w:sz w:val="28"/>
          <w:szCs w:val="28"/>
          <w:lang w:val="kk-KZ"/>
        </w:rPr>
      </w:pPr>
    </w:p>
    <w:p w:rsidR="00A66E72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noProof/>
          <w:sz w:val="28"/>
          <w:szCs w:val="28"/>
          <w:lang w:val="kk-KZ"/>
        </w:rPr>
      </w:pPr>
      <w:r w:rsidRPr="002D3008">
        <w:rPr>
          <w:b/>
          <w:noProof/>
          <w:sz w:val="28"/>
          <w:szCs w:val="28"/>
          <w:lang w:val="kk-KZ"/>
        </w:rPr>
        <w:t>4-тарау. Бағалау бойынша іс-шараларды өткізу тәртібі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noProof/>
          <w:sz w:val="28"/>
          <w:szCs w:val="28"/>
          <w:lang w:val="kk-KZ"/>
        </w:rPr>
      </w:pP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>Бағалау бойынша іс-шара қаржы ұйымы қызметінің өзекті тәуекелдері мен ерекшеліктерін ескере отырып, киберқауіпсіздіктің қауіп-қатерлерін іске асыру сценарийлерін айқындаудан басталады.</w:t>
      </w:r>
    </w:p>
    <w:p w:rsidR="00A66E72" w:rsidRPr="00E76F25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  <w:r w:rsidRPr="00E76F25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>Сценарийлер әсер ету дәрежесінің жоғары және сыни деңгейі бар қауіп-қатерлерді, қаржы саласындағы ақпараттық қауіпсіздіктің, оның ішінде киберқауіпсіздіктің оқыс оқиғаларын, елеулі технологиялық өзгерістерді және бағалау жөніндегі бұрын жүргізілген іс-шаралардың нәтижелерін талдау негізінде қалыптастырылады. Бағалау жөніндегі іс-шараның сценарийі оқиғалардың реттілігін, қаржы саласындағы ақпараттық қауіпсіздік, оның ішінде киберқауіпсіздік оқыс оқиғасының эскалация шарттарын, қатысушылардың күтілетін іс-қимылдарын және бағалау жөніндегі іс-шараның аяқталу өлшемшарттарын көздейді.</w:t>
      </w:r>
    </w:p>
    <w:p w:rsidR="00A66E72" w:rsidRPr="002D3008" w:rsidRDefault="00A66E72" w:rsidP="00A66E72">
      <w:pPr>
        <w:pStyle w:val="af4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highlight w:val="green"/>
          <w:lang w:val="kk-KZ" w:eastAsia="ru-RU"/>
        </w:rPr>
      </w:pPr>
      <w:r w:rsidRPr="002D3008"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  <w:t>Бағалау жөніндегі іс-шараға дайындық кезінде қаржы ұйымы таңдалған сценарий шеңберінде тексеруге жататын маңызды ақпараттық активтерді айқындайды.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Қаржы ұйымының басшысы немесе оны алмастыратын тұлға қажетті ресурстарды бөлуді және бағалау жөніндегі іс-шараны ұйымдастыруға және өткізуге жауапты адамдарды тағайындауды, бағалау жөніндегі іс-шараға қатысушыларды айқындауды, олардың функциялары мен өкілеттіктерін, сондай-ақ олардың арасындағы өзара іс-қимыл тәртібін қамтамасыз етеді.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76F25">
        <w:rPr>
          <w:rFonts w:ascii="Times New Roman" w:eastAsia="Times New Roman" w:hAnsi="Times New Roman"/>
          <w:sz w:val="28"/>
          <w:szCs w:val="28"/>
          <w:lang w:val="kk-KZ" w:eastAsia="ru-RU"/>
        </w:rPr>
        <w:t>Бағалау жөніндегі әрбір іс-шара бойынша мыналарды қосатын жоспар жасалады:</w:t>
      </w:r>
    </w:p>
    <w:p w:rsidR="00A66E72" w:rsidRPr="00E76F25" w:rsidRDefault="00A66E72" w:rsidP="00A66E72">
      <w:pPr>
        <w:tabs>
          <w:tab w:val="left" w:pos="851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1) </w:t>
      </w:r>
      <w:r w:rsidRPr="00E76F25">
        <w:rPr>
          <w:sz w:val="28"/>
          <w:szCs w:val="28"/>
          <w:lang w:val="kk-KZ"/>
        </w:rPr>
        <w:t xml:space="preserve">бағалау жөніндегі іс-шараның түрін; </w:t>
      </w:r>
    </w:p>
    <w:p w:rsidR="00A66E72" w:rsidRPr="00E76F25" w:rsidRDefault="00A66E72" w:rsidP="00A66E72">
      <w:pPr>
        <w:tabs>
          <w:tab w:val="left" w:pos="851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  <w:t xml:space="preserve">2) </w:t>
      </w:r>
      <w:r w:rsidRPr="00E76F25">
        <w:rPr>
          <w:sz w:val="28"/>
          <w:szCs w:val="28"/>
          <w:lang w:val="kk-KZ"/>
        </w:rPr>
        <w:t>сценарийдің сипаттамасы;</w:t>
      </w:r>
    </w:p>
    <w:p w:rsidR="00A66E72" w:rsidRPr="00E76F25" w:rsidRDefault="00A66E72" w:rsidP="00A66E72">
      <w:pPr>
        <w:tabs>
          <w:tab w:val="left" w:pos="851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3) </w:t>
      </w:r>
      <w:r w:rsidRPr="00E76F25">
        <w:rPr>
          <w:sz w:val="28"/>
          <w:szCs w:val="28"/>
          <w:lang w:val="kk-KZ"/>
        </w:rPr>
        <w:t>қаржы ұйымдарының іске қосылған құрылымдық бөлімшелерінің тізбесі;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4) </w:t>
      </w:r>
      <w:r w:rsidRPr="00E76F25">
        <w:rPr>
          <w:sz w:val="28"/>
          <w:szCs w:val="28"/>
          <w:lang w:val="kk-KZ"/>
        </w:rPr>
        <w:t>бағалау жөніндегі іс-шараны жүргізу тәртібін;</w:t>
      </w:r>
    </w:p>
    <w:p w:rsidR="00A66E72" w:rsidRPr="002D3008" w:rsidRDefault="00A66E72" w:rsidP="00A66E72">
      <w:pPr>
        <w:tabs>
          <w:tab w:val="left" w:pos="851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76F25">
        <w:rPr>
          <w:sz w:val="28"/>
          <w:szCs w:val="28"/>
          <w:lang w:val="kk-KZ"/>
        </w:rPr>
        <w:t>5)</w:t>
      </w:r>
      <w:r>
        <w:rPr>
          <w:sz w:val="28"/>
          <w:szCs w:val="28"/>
          <w:lang w:val="kk-KZ"/>
        </w:rPr>
        <w:t> </w:t>
      </w:r>
      <w:r w:rsidRPr="00E76F25">
        <w:rPr>
          <w:sz w:val="28"/>
          <w:szCs w:val="28"/>
          <w:lang w:val="kk-KZ"/>
        </w:rPr>
        <w:t xml:space="preserve">бағалау жөніндегі іс-шараны жүргізу нәтижелерін бағалау </w:t>
      </w:r>
      <w:proofErr w:type="spellStart"/>
      <w:r w:rsidRPr="00E76F25">
        <w:rPr>
          <w:sz w:val="28"/>
          <w:szCs w:val="28"/>
          <w:lang w:val="kk-KZ"/>
        </w:rPr>
        <w:t>өлшемшарттары</w:t>
      </w:r>
      <w:proofErr w:type="spellEnd"/>
      <w:r w:rsidRPr="00E76F25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2D3008">
        <w:rPr>
          <w:sz w:val="28"/>
          <w:szCs w:val="28"/>
          <w:lang w:val="kk-KZ"/>
        </w:rPr>
        <w:t>Бағалау жөніндегі іс-шаралар жоспарын келісім бойынша уәкілетті органмен қаржы ұйымының уәкілетті лауазымды адамы бекітеді.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Бағалау жөніндегі іс-шараларға бастамашылық жасауды қаржы ұйымының уәкілетті лауазымды адамы бағалау жөніндегі іс-шараларды өткізу жоспарында көзделген тәртіппен бағалау жөніндегі іс-шараларға қатысушыларды хабардар ете отырып жүзеге асырады.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Сценарийді іске қосу бекітілген жоспарға және бағалау бойынша іс-шараның таңдалған түріне сәйкес жүзеге асырылады.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2D3008">
        <w:rPr>
          <w:sz w:val="28"/>
          <w:szCs w:val="28"/>
          <w:lang w:val="kk-KZ"/>
        </w:rPr>
        <w:t>Бағалау бойынша техникалық имитациялық іс-шаралар кезінде цифрлық жүйелерге әсер етудің бақыланатын сипаты және өнімді күрделі ақпараттық активтер қызметінің үздіксіздігін бұзуға жол бермеу қамтамасыз етіледі.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A21E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Бағалау жөніндегі іс-шараны жүргізу барысында қатысушылар қаржы саласындағы ақпараттық қауіпсіздіктің, оның ішінде </w:t>
      </w:r>
      <w:proofErr w:type="spellStart"/>
      <w:r w:rsidRPr="00BA21EB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киберқауіпсіздіктің</w:t>
      </w:r>
      <w:proofErr w:type="spellEnd"/>
      <w:r w:rsidRPr="00BA21E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модельденетін оқыс оқиғасын анықтау, талдау, оқшаулау және жою бойынша іс-әрекеттерді жүзеге асырады.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2D3008">
        <w:rPr>
          <w:sz w:val="28"/>
          <w:szCs w:val="28"/>
          <w:lang w:val="kk-KZ"/>
        </w:rPr>
        <w:t xml:space="preserve">Ақпараттық қауіпсіздік, оның ішінде </w:t>
      </w:r>
      <w:proofErr w:type="spellStart"/>
      <w:r w:rsidRPr="002D3008">
        <w:rPr>
          <w:sz w:val="28"/>
          <w:szCs w:val="28"/>
          <w:lang w:val="kk-KZ"/>
        </w:rPr>
        <w:t>киберқауіпсіздік</w:t>
      </w:r>
      <w:proofErr w:type="spellEnd"/>
      <w:r w:rsidRPr="002D3008">
        <w:rPr>
          <w:sz w:val="28"/>
          <w:szCs w:val="28"/>
          <w:lang w:val="kk-KZ"/>
        </w:rPr>
        <w:t xml:space="preserve"> оқыс оқиғаларына ден қою қаржы ұйымының ден қою жөніндегі ішкі регламенттері мен жоспарларына сәйкес жүзеге асырылады. 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Бағалау жөніндегі іс-шараларды жүргізу процесінде қаржы ұйымының құрылымдық бөлімшелері, өзге де мүдделі субъектілер мен уәкілетті орган арасындағы өзара іс-қимыл тәртібі (қажет болған жағдайда) тексеріледі. 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саласындағы а</w:t>
      </w:r>
      <w:r w:rsidRPr="002D3008">
        <w:rPr>
          <w:sz w:val="28"/>
          <w:szCs w:val="28"/>
          <w:lang w:val="kk-KZ"/>
        </w:rPr>
        <w:t xml:space="preserve">қпараттық қауіпсіздік оқыс оқиғасын, оның ішінде </w:t>
      </w:r>
      <w:proofErr w:type="spellStart"/>
      <w:r w:rsidRPr="002D3008">
        <w:rPr>
          <w:sz w:val="28"/>
          <w:szCs w:val="28"/>
          <w:lang w:val="kk-KZ"/>
        </w:rPr>
        <w:t>киберқауіпсіздікті</w:t>
      </w:r>
      <w:proofErr w:type="spellEnd"/>
      <w:r w:rsidRPr="002D3008">
        <w:rPr>
          <w:sz w:val="28"/>
          <w:szCs w:val="28"/>
          <w:lang w:val="kk-KZ"/>
        </w:rPr>
        <w:t xml:space="preserve"> модельдеу кезінде белгіленген мерзімдер мен хабарлама нысандарының сақталуын қоса алғанда, рәсімдердің </w:t>
      </w:r>
      <w:proofErr w:type="spellStart"/>
      <w:r w:rsidRPr="002D3008">
        <w:rPr>
          <w:sz w:val="28"/>
          <w:szCs w:val="28"/>
          <w:lang w:val="kk-KZ"/>
        </w:rPr>
        <w:t>уақтылығы</w:t>
      </w:r>
      <w:proofErr w:type="spellEnd"/>
      <w:r w:rsidRPr="002D3008">
        <w:rPr>
          <w:sz w:val="28"/>
          <w:szCs w:val="28"/>
          <w:lang w:val="kk-KZ"/>
        </w:rPr>
        <w:t xml:space="preserve"> мен сақталуы бағаланады.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A21E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Бағалау жөніндегі іс-шараны жүргізу барысында сценарийде көзделген жағдайларда қаржы ұйымының басшылығын ақпараттық қауіпсіздік, оның ішінде </w:t>
      </w:r>
      <w:proofErr w:type="spellStart"/>
      <w:r w:rsidRPr="00BA21EB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</w:t>
      </w:r>
      <w:proofErr w:type="spellEnd"/>
      <w:r w:rsidRPr="00BA21E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оқыс оқиғасы туралы уақтылы хабардар ету, сондай-ақ </w:t>
      </w:r>
      <w:proofErr w:type="spellStart"/>
      <w:r w:rsidRPr="00BA21EB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</w:t>
      </w:r>
      <w:proofErr w:type="spellEnd"/>
      <w:r w:rsidRPr="00BA21E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қатерлерін іске асыру жағдайларында басшылықтың басқарушылық шешімдерді қабылдауға дайындығы бағаланады.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2D3008">
        <w:rPr>
          <w:sz w:val="28"/>
          <w:szCs w:val="28"/>
          <w:lang w:val="kk-KZ"/>
        </w:rPr>
        <w:t xml:space="preserve">Қабылданатын шешімдердің негізділігі, </w:t>
      </w:r>
      <w:proofErr w:type="spellStart"/>
      <w:r w:rsidRPr="002D3008">
        <w:rPr>
          <w:sz w:val="28"/>
          <w:szCs w:val="28"/>
          <w:lang w:val="kk-KZ"/>
        </w:rPr>
        <w:t>уақтылығы</w:t>
      </w:r>
      <w:proofErr w:type="spellEnd"/>
      <w:r w:rsidRPr="002D3008">
        <w:rPr>
          <w:sz w:val="28"/>
          <w:szCs w:val="28"/>
          <w:lang w:val="kk-KZ"/>
        </w:rPr>
        <w:t xml:space="preserve"> және толықтығы бағаланады.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Бағалау іс-шарасын өткізу барысында қатысушылардың іс-әрекеттері, қабылданған шешімдер және анықталған кемшіліктер міндетті түрде құжатпен ресімделуге тиіс.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D6782D">
        <w:rPr>
          <w:sz w:val="28"/>
          <w:szCs w:val="28"/>
          <w:lang w:val="kk-KZ"/>
        </w:rPr>
        <w:lastRenderedPageBreak/>
        <w:t xml:space="preserve">Қаржы ұйымы бағалау жөніндегі іс-шараның жоспарында көзделген өзге де көрсеткіштермен қатар, қаржы саласындағы ақпараттық қауіпсіздіктің, оның ішінде </w:t>
      </w:r>
      <w:proofErr w:type="spellStart"/>
      <w:r w:rsidRPr="00D6782D">
        <w:rPr>
          <w:sz w:val="28"/>
          <w:szCs w:val="28"/>
          <w:lang w:val="kk-KZ"/>
        </w:rPr>
        <w:t>киберқауіпсіздіктің</w:t>
      </w:r>
      <w:proofErr w:type="spellEnd"/>
      <w:r w:rsidRPr="00D6782D">
        <w:rPr>
          <w:sz w:val="28"/>
          <w:szCs w:val="28"/>
          <w:lang w:val="kk-KZ"/>
        </w:rPr>
        <w:t xml:space="preserve"> оқыс оқиғасының анықталу уақыты мен қалпына келтіру уақытын қоса алғанда, ден қоюдың уақыт көрсеткіштерін тіркеуді жүзеге асырады.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  <w:r w:rsidRPr="002D3008">
        <w:rPr>
          <w:b/>
          <w:sz w:val="28"/>
          <w:szCs w:val="28"/>
          <w:lang w:val="kk-KZ"/>
        </w:rPr>
        <w:t>5-тарау. Уәкілетті органның қатысуы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Уәкілетті орган бағалау іс-шараларына:</w:t>
      </w:r>
    </w:p>
    <w:p w:rsidR="00A66E72" w:rsidRPr="00D6782D" w:rsidRDefault="00A66E72" w:rsidP="00A66E72">
      <w:pPr>
        <w:pStyle w:val="af4"/>
        <w:numPr>
          <w:ilvl w:val="0"/>
          <w:numId w:val="21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6782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байқаушы ретінде </w:t>
      </w:r>
      <w:r w:rsidRPr="007E287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– </w:t>
      </w:r>
      <w:r w:rsidRPr="00D6782D">
        <w:rPr>
          <w:rFonts w:ascii="Times New Roman" w:eastAsia="Times New Roman" w:hAnsi="Times New Roman"/>
          <w:sz w:val="28"/>
          <w:szCs w:val="28"/>
          <w:lang w:val="kk-KZ" w:eastAsia="ru-RU"/>
        </w:rPr>
        <w:t>бағалау іс-шарасының барысына араласпай;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2D3008">
        <w:rPr>
          <w:sz w:val="28"/>
          <w:szCs w:val="28"/>
          <w:lang w:val="kk-KZ"/>
        </w:rPr>
        <w:t xml:space="preserve">бірлескен ұйымдастырушы ретінде </w:t>
      </w:r>
      <w:r w:rsidRPr="007E287B">
        <w:rPr>
          <w:sz w:val="28"/>
          <w:szCs w:val="28"/>
          <w:lang w:val="kk-KZ"/>
        </w:rPr>
        <w:t xml:space="preserve">– </w:t>
      </w:r>
      <w:r w:rsidRPr="002D3008">
        <w:rPr>
          <w:sz w:val="28"/>
          <w:szCs w:val="28"/>
          <w:lang w:val="kk-KZ"/>
        </w:rPr>
        <w:t>бағалау іс-шарасын бірлесіп дайындау және өткізу кезінде қатысуға құқылы.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D6782D">
        <w:rPr>
          <w:sz w:val="28"/>
          <w:szCs w:val="28"/>
          <w:lang w:val="kk-KZ"/>
        </w:rPr>
        <w:t xml:space="preserve">Уәкілетті органның қатысу нысаны бағалау жөніндегі іс-шараның түрін, активтің </w:t>
      </w:r>
      <w:r>
        <w:rPr>
          <w:sz w:val="28"/>
          <w:szCs w:val="28"/>
          <w:lang w:val="kk-KZ"/>
        </w:rPr>
        <w:t>сынилық</w:t>
      </w:r>
      <w:r w:rsidRPr="00D6782D">
        <w:rPr>
          <w:sz w:val="28"/>
          <w:szCs w:val="28"/>
          <w:lang w:val="kk-KZ"/>
        </w:rPr>
        <w:t xml:space="preserve"> деңгейін және қаржы ұйымының маңыздылығын ескере отырып, жоспарлау кезеңінде қаржы ұйымымен келісу бойынша онымен айқындалады.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774B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Бағалау іс-шараларына қатысу кезінде уәкілетті орган: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D3008">
        <w:rPr>
          <w:sz w:val="28"/>
          <w:szCs w:val="28"/>
          <w:lang w:val="kk-KZ"/>
        </w:rPr>
        <w:t>бағалау іс-шарасының барысы мен нәтижелерін бағалау үшін қажетті ақпаратты алуға;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2D3008">
        <w:rPr>
          <w:sz w:val="28"/>
          <w:szCs w:val="28"/>
          <w:lang w:val="kk-KZ"/>
        </w:rPr>
        <w:t>ден қою рәсімдерін жетілдіру жөнінде ұсынымдар беруге;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Pr="002D3008">
        <w:rPr>
          <w:sz w:val="28"/>
          <w:szCs w:val="28"/>
          <w:lang w:val="kk-KZ"/>
        </w:rPr>
        <w:t>қатысу нәтижелері бойынша қорытынды қалыптастыруға құқылы.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2D3008">
        <w:rPr>
          <w:sz w:val="28"/>
          <w:szCs w:val="28"/>
          <w:lang w:val="kk-KZ"/>
        </w:rPr>
        <w:t>Уәкілетті орган заңнамада көзделген жағдайларды қоспағанда, бағалау іс-шараларын өткізу барысында қаржы ұйымы қабылдайтын жедел шешімдерге араласпайды.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Уәкіле</w:t>
      </w:r>
      <w:bookmarkStart w:id="1" w:name="_GoBack"/>
      <w:bookmarkEnd w:id="1"/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тті органның бағалау іс-шараларына қатысу барысында алған ақпараты қаржы нарығының </w:t>
      </w:r>
      <w:proofErr w:type="spellStart"/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киберқауіпсіздік</w:t>
      </w:r>
      <w:proofErr w:type="spellEnd"/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деңгейін бағалау және реттеуді жетілдіру мақсатында пайдаланылады.</w:t>
      </w:r>
    </w:p>
    <w:p w:rsidR="00A66E72" w:rsidRPr="002D3008" w:rsidRDefault="00A66E72" w:rsidP="00A66E72">
      <w:pPr>
        <w:pStyle w:val="af4"/>
        <w:tabs>
          <w:tab w:val="left" w:pos="709"/>
        </w:tabs>
        <w:spacing w:after="0" w:line="240" w:lineRule="auto"/>
        <w:ind w:left="108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  <w:r w:rsidRPr="002D3008">
        <w:rPr>
          <w:b/>
          <w:sz w:val="28"/>
          <w:szCs w:val="28"/>
          <w:lang w:val="kk-KZ"/>
        </w:rPr>
        <w:t xml:space="preserve">6-тарау. </w:t>
      </w:r>
      <w:r w:rsidRPr="00A14309">
        <w:rPr>
          <w:b/>
          <w:sz w:val="28"/>
          <w:szCs w:val="28"/>
          <w:lang w:val="kk-KZ"/>
        </w:rPr>
        <w:t xml:space="preserve">Бағалау </w:t>
      </w:r>
      <w:r>
        <w:rPr>
          <w:b/>
          <w:sz w:val="28"/>
          <w:szCs w:val="28"/>
          <w:lang w:val="kk-KZ"/>
        </w:rPr>
        <w:t>бойынша</w:t>
      </w:r>
      <w:r w:rsidRPr="00A14309">
        <w:rPr>
          <w:b/>
          <w:sz w:val="28"/>
          <w:szCs w:val="28"/>
          <w:lang w:val="kk-KZ"/>
        </w:rPr>
        <w:t xml:space="preserve"> іс-шаралар туралы ақпарат</w:t>
      </w:r>
    </w:p>
    <w:p w:rsidR="00A66E72" w:rsidRPr="002D3008" w:rsidRDefault="00A66E72" w:rsidP="00A66E72">
      <w:pPr>
        <w:tabs>
          <w:tab w:val="left" w:pos="851"/>
          <w:tab w:val="left" w:pos="993"/>
        </w:tabs>
        <w:ind w:firstLine="709"/>
        <w:jc w:val="center"/>
        <w:rPr>
          <w:b/>
          <w:sz w:val="28"/>
          <w:szCs w:val="28"/>
          <w:lang w:val="kk-KZ"/>
        </w:rPr>
      </w:pP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Жүргізілген бағалау іс-шараларының нәтижелері бойынша қаржы ұйымы мынадай мәліметтерді қамтитын құжатты қалыптастырады және бекітеді:</w:t>
      </w:r>
    </w:p>
    <w:p w:rsidR="00A66E72" w:rsidRPr="002D3008" w:rsidRDefault="00A66E72" w:rsidP="00A66E72">
      <w:pPr>
        <w:pStyle w:val="af4"/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бағалау іс-шарасының түрі мен оның сценарийінің сипаттамасы;</w:t>
      </w:r>
    </w:p>
    <w:p w:rsidR="00A66E72" w:rsidRPr="002D3008" w:rsidRDefault="00A66E72" w:rsidP="00A66E72">
      <w:pPr>
        <w:pStyle w:val="af4"/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тартылған құрылымдық бөлімшелердің тізбесі;</w:t>
      </w:r>
    </w:p>
    <w:p w:rsidR="00A66E72" w:rsidRPr="002D3008" w:rsidRDefault="00A66E72" w:rsidP="00A66E72">
      <w:pPr>
        <w:pStyle w:val="af4"/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өткізудің негізгі кезеңдері;</w:t>
      </w:r>
    </w:p>
    <w:p w:rsidR="00A66E72" w:rsidRPr="002D3008" w:rsidRDefault="00A66E72" w:rsidP="00A66E72">
      <w:pPr>
        <w:pStyle w:val="af4"/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қол жеткізілген нәтижелер мен анықталған кемшіліктер;</w:t>
      </w:r>
    </w:p>
    <w:p w:rsidR="00A66E72" w:rsidRPr="002D3008" w:rsidRDefault="00A66E72" w:rsidP="00A66E72">
      <w:pPr>
        <w:pStyle w:val="af4"/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ден қою көрсеткіштерінің бағасы;</w:t>
      </w:r>
    </w:p>
    <w:p w:rsidR="00A66E72" w:rsidRPr="002D3008" w:rsidRDefault="00A66E72" w:rsidP="00A66E72">
      <w:pPr>
        <w:pStyle w:val="af4"/>
        <w:numPr>
          <w:ilvl w:val="0"/>
          <w:numId w:val="22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түзету іс-шаралары және оларды іске асыру мерзімдері.</w:t>
      </w:r>
    </w:p>
    <w:p w:rsidR="00A66E72" w:rsidRPr="002D3008" w:rsidRDefault="00A66E72" w:rsidP="00A66E72">
      <w:pPr>
        <w:pStyle w:val="af4"/>
        <w:numPr>
          <w:ilvl w:val="0"/>
          <w:numId w:val="1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>Бағалау іс-шарасының нәтижелері бойынша ақпарат бағалау іс-шарасы аяқталғаннан кейін 10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(он)</w:t>
      </w: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жұмыс күнінен аспайтын мерзімде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қаржы саласындағы </w:t>
      </w: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ақпараттық қауіпсіздік оқиғалары мен оқыс оқиғалары туралы </w:t>
      </w:r>
      <w:r w:rsidRPr="002D3008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ақпаратты өңдеуге арналған уәкілетті органның автоматтандырылған жүйесі арқылы уәкілетті органға ұсынылады.</w:t>
      </w:r>
      <w:r w:rsidRPr="00D95C1C">
        <w:rPr>
          <w:lang w:val="kk-KZ"/>
        </w:rPr>
        <w:t xml:space="preserve"> </w:t>
      </w:r>
    </w:p>
    <w:p w:rsidR="00A66E72" w:rsidRDefault="00A66E72" w:rsidP="00843F09">
      <w:pPr>
        <w:rPr>
          <w:lang w:val="kk-KZ"/>
        </w:rPr>
      </w:pPr>
    </w:p>
    <w:sectPr w:rsidR="00A66E72" w:rsidSect="0074657F">
      <w:headerReference w:type="even" r:id="rId20"/>
      <w:headerReference w:type="default" r:id="rId21"/>
      <w:headerReference w:type="first" r:id="rId22"/>
      <w:pgSz w:w="11906" w:h="16838"/>
      <w:pgMar w:top="1418" w:right="851" w:bottom="1418" w:left="1418" w:header="1417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64B" w:rsidRDefault="0055364B">
      <w:r>
        <w:separator/>
      </w:r>
    </w:p>
  </w:endnote>
  <w:endnote w:type="continuationSeparator" w:id="0">
    <w:p w:rsidR="0055364B" w:rsidRDefault="0055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64B" w:rsidRDefault="0055364B">
      <w:r>
        <w:separator/>
      </w:r>
    </w:p>
  </w:footnote>
  <w:footnote w:type="continuationSeparator" w:id="0">
    <w:p w:rsidR="0055364B" w:rsidRDefault="00553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3961" w:rsidRDefault="009748DB">
    <w:pPr>
      <w:pStyle w:val="a5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end"/>
    </w:r>
  </w:p>
  <w:p w:rsidR="00A43961" w:rsidRDefault="00A4396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3961" w:rsidRDefault="009748DB">
    <w:pPr>
      <w:pStyle w:val="a5"/>
      <w:framePr w:wrap="around" w:vAnchor="text" w:hAnchor="margin" w:xAlign="center" w:y="1"/>
      <w:rPr>
        <w:rStyle w:val="ae"/>
        <w:sz w:val="28"/>
        <w:szCs w:val="28"/>
      </w:rPr>
    </w:pPr>
    <w:r>
      <w:rPr>
        <w:rStyle w:val="ae"/>
        <w:sz w:val="28"/>
        <w:szCs w:val="28"/>
      </w:rPr>
      <w:fldChar w:fldCharType="begin"/>
    </w:r>
    <w:r w:rsidRPr="004E05EF">
      <w:rPr>
        <w:rStyle w:val="ae"/>
        <w:sz w:val="28"/>
        <w:szCs w:val="28"/>
      </w:rPr>
      <w:instrText xml:space="preserve">PAGE  </w:instrText>
    </w:r>
    <w:r>
      <w:rPr>
        <w:rStyle w:val="ae"/>
        <w:sz w:val="28"/>
        <w:szCs w:val="28"/>
      </w:rPr>
      <w:fldChar w:fldCharType="separate"/>
    </w:r>
    <w:r>
      <w:rPr>
        <w:rStyle w:val="ae"/>
        <w:noProof/>
        <w:sz w:val="28"/>
        <w:szCs w:val="28"/>
      </w:rPr>
      <w:t>2</w:t>
    </w:r>
    <w:r>
      <w:rPr>
        <w:rStyle w:val="ae"/>
        <w:sz w:val="28"/>
        <w:szCs w:val="28"/>
      </w:rPr>
      <w:fldChar w:fldCharType="end"/>
    </w:r>
  </w:p>
  <w:p w:rsidR="00A43961" w:rsidRDefault="00A4396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A43961">
      <w:trPr>
        <w:trHeight w:val="1348"/>
      </w:trPr>
      <w:tc>
        <w:tcPr>
          <w:tcW w:w="3936" w:type="dxa"/>
          <w:shd w:val="clear" w:color="auto" w:fill="auto"/>
        </w:tcPr>
        <w:p w:rsidR="00A43961" w:rsidRDefault="009748DB">
          <w:pPr>
            <w:jc w:val="center"/>
            <w:rPr>
              <w:b/>
              <w:sz w:val="22"/>
              <w:szCs w:val="22"/>
              <w:lang w:val="kk-KZ"/>
            </w:rPr>
          </w:pPr>
          <w:r>
            <w:rPr>
              <w:b/>
              <w:sz w:val="22"/>
              <w:szCs w:val="22"/>
              <w:lang w:val="kk-KZ"/>
            </w:rPr>
            <w:t>«ҚАЗАҚСТАН РЕСПУБЛИКАСЫНЫҢ</w:t>
          </w:r>
        </w:p>
        <w:p w:rsidR="00A43961" w:rsidRDefault="009748DB">
          <w:pPr>
            <w:jc w:val="center"/>
            <w:rPr>
              <w:b/>
              <w:sz w:val="22"/>
              <w:szCs w:val="22"/>
              <w:lang w:val="kk-KZ"/>
            </w:rPr>
          </w:pPr>
          <w:r>
            <w:rPr>
              <w:b/>
              <w:sz w:val="22"/>
              <w:szCs w:val="22"/>
              <w:lang w:val="kk-KZ"/>
            </w:rPr>
            <w:t>ҚАРЖЫ НАРЫҒЫН РЕТТЕУ ЖӘНЕ ДАМЫТУ АГЕНТТІГІ»</w:t>
          </w:r>
        </w:p>
        <w:p w:rsidR="00A43961" w:rsidRDefault="00A43961">
          <w:pPr>
            <w:jc w:val="center"/>
            <w:rPr>
              <w:sz w:val="22"/>
              <w:szCs w:val="22"/>
              <w:lang w:val="kk-KZ"/>
            </w:rPr>
          </w:pPr>
        </w:p>
        <w:p w:rsidR="00A43961" w:rsidRDefault="009748D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sz w:val="22"/>
              <w:szCs w:val="22"/>
              <w:lang w:val="kk-KZ"/>
            </w:rPr>
            <w:t>РЕСПУБЛИКАЛЫҚ МЕМЛЕКЕТТІК МЕКЕМЕСІ</w:t>
          </w:r>
        </w:p>
      </w:tc>
      <w:tc>
        <w:tcPr>
          <w:tcW w:w="2126" w:type="dxa"/>
          <w:shd w:val="clear" w:color="auto" w:fill="auto"/>
        </w:tcPr>
        <w:p w:rsidR="00A43961" w:rsidRDefault="009748DB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114300" distR="114300">
                <wp:extent cx="1013460" cy="1007745"/>
                <wp:effectExtent l="0" t="0" r="15240" b="1905"/>
                <wp:docPr id="7" name="Изображение 1" descr="Герб РК_цветной_латиниц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е 1"/>
                        <pic:cNvPicPr/>
                      </pic:nvPicPr>
                      <pic:blipFill>
                        <a:blip r:embed="rId1"/>
                        <a:srcRect l="6992" t="6992" r="6992" b="699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3460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43961" w:rsidRDefault="009748DB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  <w:t>РЕСПУБЛИКАНСКОЕ ГОСУДАРСТВЕННОЕ УЧРЕЖДЕНИЕ</w:t>
          </w:r>
        </w:p>
        <w:p w:rsidR="00A43961" w:rsidRDefault="00A43961">
          <w:pPr>
            <w:jc w:val="center"/>
            <w:rPr>
              <w:b/>
              <w:sz w:val="22"/>
              <w:szCs w:val="22"/>
            </w:rPr>
          </w:pPr>
        </w:p>
        <w:p w:rsidR="00A43961" w:rsidRDefault="009748DB">
          <w:pPr>
            <w:ind w:left="-132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«АГЕНТСТВО РЕСПУБЛИКИ</w:t>
          </w:r>
        </w:p>
        <w:p w:rsidR="00A43961" w:rsidRDefault="009748DB">
          <w:pPr>
            <w:ind w:left="-132"/>
            <w:jc w:val="center"/>
            <w:rPr>
              <w:b/>
              <w:iCs/>
              <w:sz w:val="22"/>
              <w:szCs w:val="22"/>
            </w:rPr>
          </w:pPr>
          <w:r>
            <w:rPr>
              <w:b/>
              <w:sz w:val="22"/>
              <w:szCs w:val="22"/>
            </w:rPr>
            <w:t>КАЗАХСТАН</w:t>
          </w:r>
          <w:r>
            <w:rPr>
              <w:iCs/>
              <w:sz w:val="22"/>
              <w:szCs w:val="22"/>
            </w:rPr>
            <w:t xml:space="preserve"> </w:t>
          </w:r>
          <w:r>
            <w:rPr>
              <w:b/>
              <w:iCs/>
              <w:sz w:val="22"/>
              <w:szCs w:val="22"/>
            </w:rPr>
            <w:t>ПО РЕГУЛИРОВАНИЮ</w:t>
          </w:r>
        </w:p>
        <w:p w:rsidR="00A43961" w:rsidRDefault="009748D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iCs/>
              <w:sz w:val="22"/>
              <w:szCs w:val="22"/>
            </w:rPr>
            <w:t>И РАЗВИТИЮ ФИНАНСОВОГО РЫНКА</w:t>
          </w:r>
          <w:r>
            <w:rPr>
              <w:b/>
              <w:sz w:val="22"/>
              <w:szCs w:val="22"/>
            </w:rPr>
            <w:t>»</w:t>
          </w:r>
        </w:p>
      </w:tc>
    </w:tr>
    <w:tr w:rsidR="00A43961">
      <w:trPr>
        <w:trHeight w:val="591"/>
      </w:trPr>
      <w:tc>
        <w:tcPr>
          <w:tcW w:w="3936" w:type="dxa"/>
          <w:shd w:val="clear" w:color="auto" w:fill="auto"/>
        </w:tcPr>
        <w:p w:rsidR="00A43961" w:rsidRDefault="00A4396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43961" w:rsidRDefault="009748DB">
          <w:pPr>
            <w:jc w:val="center"/>
            <w:rPr>
              <w:b/>
              <w:sz w:val="28"/>
              <w:szCs w:val="28"/>
              <w:lang w:val="kk-KZ"/>
            </w:rPr>
          </w:pPr>
          <w:r>
            <w:rPr>
              <w:b/>
              <w:sz w:val="28"/>
              <w:szCs w:val="28"/>
            </w:rPr>
            <w:t>БА</w:t>
          </w:r>
          <w:r>
            <w:rPr>
              <w:b/>
              <w:sz w:val="28"/>
              <w:szCs w:val="28"/>
              <w:lang w:val="kk-KZ"/>
            </w:rPr>
            <w:t>СҚАРМАСЫНЫҢ</w:t>
          </w:r>
        </w:p>
        <w:p w:rsidR="00A43961" w:rsidRDefault="009748D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sz w:val="28"/>
              <w:szCs w:val="28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A43961" w:rsidRDefault="00A4396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A43961" w:rsidRDefault="00A4396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43961" w:rsidRDefault="009748DB">
          <w:pPr>
            <w:jc w:val="center"/>
            <w:rPr>
              <w:b/>
              <w:sz w:val="28"/>
              <w:szCs w:val="28"/>
              <w:lang w:val="kk-KZ"/>
            </w:rPr>
          </w:pPr>
          <w:r>
            <w:rPr>
              <w:b/>
              <w:sz w:val="28"/>
              <w:szCs w:val="28"/>
              <w:lang w:val="kk-KZ"/>
            </w:rPr>
            <w:t xml:space="preserve">ПОСТАНОВЛЕНИЕ </w:t>
          </w:r>
        </w:p>
        <w:p w:rsidR="00A43961" w:rsidRDefault="009748D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sz w:val="28"/>
              <w:szCs w:val="28"/>
              <w:lang w:val="kk-KZ"/>
            </w:rPr>
            <w:t>ПРАВЛЕНИЯ</w:t>
          </w:r>
        </w:p>
      </w:tc>
    </w:tr>
  </w:tbl>
  <w:p w:rsidR="00A43961" w:rsidRDefault="00A43961">
    <w:pPr>
      <w:pStyle w:val="a5"/>
      <w:rPr>
        <w:color w:val="3A7298"/>
        <w:sz w:val="22"/>
        <w:szCs w:val="22"/>
        <w:lang w:val="kk-KZ"/>
      </w:rPr>
    </w:pPr>
  </w:p>
  <w:p w:rsidR="00A43961" w:rsidRDefault="009748DB">
    <w:pPr>
      <w:pStyle w:val="a5"/>
      <w:rPr>
        <w:sz w:val="22"/>
        <w:szCs w:val="22"/>
      </w:rPr>
    </w:pPr>
    <w:r w:rsidRPr="00304821">
      <w:rPr>
        <w:b/>
        <w:bCs/>
        <w:sz w:val="22"/>
        <w:szCs w:val="22"/>
        <w:lang w:eastAsia="ru-RU"/>
      </w:rPr>
      <w:t>№  ____________________                                                              от «___»    ___________  20</w:t>
    </w:r>
    <w:r w:rsidRPr="00304821">
      <w:rPr>
        <w:sz w:val="22"/>
        <w:szCs w:val="22"/>
        <w:lang w:val="kk-KZ"/>
      </w:rPr>
      <w:t>___</w:t>
    </w:r>
    <w:r w:rsidRPr="00304821">
      <w:rPr>
        <w:b/>
        <w:bCs/>
        <w:sz w:val="22"/>
        <w:szCs w:val="22"/>
        <w:lang w:eastAsia="ru-RU"/>
      </w:rPr>
      <w:t xml:space="preserve">  года</w:t>
    </w:r>
  </w:p>
  <w:p w:rsidR="00A43961" w:rsidRDefault="00A43961">
    <w:pPr>
      <w:rPr>
        <w:color w:val="3A7234"/>
        <w:sz w:val="14"/>
        <w:szCs w:val="14"/>
        <w:lang w:val="kk-KZ"/>
      </w:rPr>
    </w:pPr>
  </w:p>
  <w:p w:rsidR="00A43961" w:rsidRDefault="00A43961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576AC"/>
    <w:multiLevelType w:val="multilevel"/>
    <w:tmpl w:val="D54EB1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68D5181"/>
    <w:multiLevelType w:val="hybridMultilevel"/>
    <w:tmpl w:val="2938AE76"/>
    <w:lvl w:ilvl="0" w:tplc="63006300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8160A21C">
      <w:start w:val="1"/>
      <w:numFmt w:val="lowerLetter"/>
      <w:lvlText w:val="%2."/>
      <w:lvlJc w:val="left"/>
      <w:pPr>
        <w:ind w:left="1789" w:hanging="360"/>
      </w:pPr>
    </w:lvl>
    <w:lvl w:ilvl="2" w:tplc="B03ECFDC">
      <w:start w:val="1"/>
      <w:numFmt w:val="lowerRoman"/>
      <w:lvlText w:val="%3."/>
      <w:lvlJc w:val="right"/>
      <w:pPr>
        <w:ind w:left="2509" w:hanging="180"/>
      </w:pPr>
    </w:lvl>
    <w:lvl w:ilvl="3" w:tplc="BFCA5914">
      <w:start w:val="1"/>
      <w:numFmt w:val="decimal"/>
      <w:lvlText w:val="%4."/>
      <w:lvlJc w:val="left"/>
      <w:pPr>
        <w:ind w:left="3229" w:hanging="360"/>
      </w:pPr>
    </w:lvl>
    <w:lvl w:ilvl="4" w:tplc="E31C2FAC">
      <w:start w:val="1"/>
      <w:numFmt w:val="lowerLetter"/>
      <w:lvlText w:val="%5."/>
      <w:lvlJc w:val="left"/>
      <w:pPr>
        <w:ind w:left="3949" w:hanging="360"/>
      </w:pPr>
    </w:lvl>
    <w:lvl w:ilvl="5" w:tplc="3D7E830C">
      <w:start w:val="1"/>
      <w:numFmt w:val="lowerRoman"/>
      <w:lvlText w:val="%6."/>
      <w:lvlJc w:val="right"/>
      <w:pPr>
        <w:ind w:left="4669" w:hanging="180"/>
      </w:pPr>
    </w:lvl>
    <w:lvl w:ilvl="6" w:tplc="F3A8F906">
      <w:start w:val="1"/>
      <w:numFmt w:val="decimal"/>
      <w:lvlText w:val="%7."/>
      <w:lvlJc w:val="left"/>
      <w:pPr>
        <w:ind w:left="5389" w:hanging="360"/>
      </w:pPr>
    </w:lvl>
    <w:lvl w:ilvl="7" w:tplc="289410F8">
      <w:start w:val="1"/>
      <w:numFmt w:val="lowerLetter"/>
      <w:lvlText w:val="%8."/>
      <w:lvlJc w:val="left"/>
      <w:pPr>
        <w:ind w:left="6109" w:hanging="360"/>
      </w:pPr>
    </w:lvl>
    <w:lvl w:ilvl="8" w:tplc="624EB8BA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07186A"/>
    <w:multiLevelType w:val="multilevel"/>
    <w:tmpl w:val="850203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1B511DBC"/>
    <w:multiLevelType w:val="hybridMultilevel"/>
    <w:tmpl w:val="C1FEA820"/>
    <w:lvl w:ilvl="0" w:tplc="86529B4C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5A1ECE6E">
      <w:start w:val="1"/>
      <w:numFmt w:val="lowerLetter"/>
      <w:lvlText w:val="%2."/>
      <w:lvlJc w:val="left"/>
      <w:pPr>
        <w:ind w:left="1789" w:hanging="360"/>
      </w:pPr>
    </w:lvl>
    <w:lvl w:ilvl="2" w:tplc="D3DC3B1C">
      <w:start w:val="1"/>
      <w:numFmt w:val="lowerRoman"/>
      <w:lvlText w:val="%3."/>
      <w:lvlJc w:val="right"/>
      <w:pPr>
        <w:ind w:left="2509" w:hanging="180"/>
      </w:pPr>
    </w:lvl>
    <w:lvl w:ilvl="3" w:tplc="0DBAEFD0">
      <w:start w:val="1"/>
      <w:numFmt w:val="decimal"/>
      <w:lvlText w:val="%4."/>
      <w:lvlJc w:val="left"/>
      <w:pPr>
        <w:ind w:left="3229" w:hanging="360"/>
      </w:pPr>
    </w:lvl>
    <w:lvl w:ilvl="4" w:tplc="A25C1A94">
      <w:start w:val="1"/>
      <w:numFmt w:val="lowerLetter"/>
      <w:lvlText w:val="%5."/>
      <w:lvlJc w:val="left"/>
      <w:pPr>
        <w:ind w:left="3949" w:hanging="360"/>
      </w:pPr>
    </w:lvl>
    <w:lvl w:ilvl="5" w:tplc="1EB44464">
      <w:start w:val="1"/>
      <w:numFmt w:val="lowerRoman"/>
      <w:lvlText w:val="%6."/>
      <w:lvlJc w:val="right"/>
      <w:pPr>
        <w:ind w:left="4669" w:hanging="180"/>
      </w:pPr>
    </w:lvl>
    <w:lvl w:ilvl="6" w:tplc="1E50627C">
      <w:start w:val="1"/>
      <w:numFmt w:val="decimal"/>
      <w:lvlText w:val="%7."/>
      <w:lvlJc w:val="left"/>
      <w:pPr>
        <w:ind w:left="5389" w:hanging="360"/>
      </w:pPr>
    </w:lvl>
    <w:lvl w:ilvl="7" w:tplc="C868E058">
      <w:start w:val="1"/>
      <w:numFmt w:val="lowerLetter"/>
      <w:lvlText w:val="%8."/>
      <w:lvlJc w:val="left"/>
      <w:pPr>
        <w:ind w:left="6109" w:hanging="360"/>
      </w:pPr>
    </w:lvl>
    <w:lvl w:ilvl="8" w:tplc="3B404E4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C26165"/>
    <w:multiLevelType w:val="hybridMultilevel"/>
    <w:tmpl w:val="314A6C0E"/>
    <w:lvl w:ilvl="0" w:tplc="ECCCF44E">
      <w:start w:val="1"/>
      <w:numFmt w:val="decimal"/>
      <w:lvlText w:val="%1."/>
      <w:lvlJc w:val="left"/>
      <w:pPr>
        <w:ind w:left="1429" w:hanging="360"/>
      </w:pPr>
    </w:lvl>
    <w:lvl w:ilvl="1" w:tplc="EAC4F66E">
      <w:start w:val="1"/>
      <w:numFmt w:val="lowerLetter"/>
      <w:lvlText w:val="%2."/>
      <w:lvlJc w:val="left"/>
      <w:pPr>
        <w:ind w:left="2149" w:hanging="360"/>
      </w:pPr>
    </w:lvl>
    <w:lvl w:ilvl="2" w:tplc="7F5ED9E6">
      <w:start w:val="1"/>
      <w:numFmt w:val="lowerRoman"/>
      <w:lvlText w:val="%3."/>
      <w:lvlJc w:val="right"/>
      <w:pPr>
        <w:ind w:left="2869" w:hanging="180"/>
      </w:pPr>
    </w:lvl>
    <w:lvl w:ilvl="3" w:tplc="F28EDD54">
      <w:start w:val="1"/>
      <w:numFmt w:val="decimal"/>
      <w:lvlText w:val="%4."/>
      <w:lvlJc w:val="left"/>
      <w:pPr>
        <w:ind w:left="3589" w:hanging="360"/>
      </w:pPr>
    </w:lvl>
    <w:lvl w:ilvl="4" w:tplc="6EB0DE44">
      <w:start w:val="1"/>
      <w:numFmt w:val="lowerLetter"/>
      <w:lvlText w:val="%5."/>
      <w:lvlJc w:val="left"/>
      <w:pPr>
        <w:ind w:left="4309" w:hanging="360"/>
      </w:pPr>
    </w:lvl>
    <w:lvl w:ilvl="5" w:tplc="8E829B48">
      <w:start w:val="1"/>
      <w:numFmt w:val="lowerRoman"/>
      <w:lvlText w:val="%6."/>
      <w:lvlJc w:val="right"/>
      <w:pPr>
        <w:ind w:left="5029" w:hanging="180"/>
      </w:pPr>
    </w:lvl>
    <w:lvl w:ilvl="6" w:tplc="926CE6B8">
      <w:start w:val="1"/>
      <w:numFmt w:val="decimal"/>
      <w:lvlText w:val="%7."/>
      <w:lvlJc w:val="left"/>
      <w:pPr>
        <w:ind w:left="5749" w:hanging="360"/>
      </w:pPr>
    </w:lvl>
    <w:lvl w:ilvl="7" w:tplc="B0BCBE72">
      <w:start w:val="1"/>
      <w:numFmt w:val="lowerLetter"/>
      <w:lvlText w:val="%8."/>
      <w:lvlJc w:val="left"/>
      <w:pPr>
        <w:ind w:left="6469" w:hanging="360"/>
      </w:pPr>
    </w:lvl>
    <w:lvl w:ilvl="8" w:tplc="D3645A00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81278C"/>
    <w:multiLevelType w:val="hybridMultilevel"/>
    <w:tmpl w:val="3858DF40"/>
    <w:lvl w:ilvl="0" w:tplc="63482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C46F08"/>
    <w:multiLevelType w:val="multilevel"/>
    <w:tmpl w:val="9874131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2A0F4F4E"/>
    <w:multiLevelType w:val="hybridMultilevel"/>
    <w:tmpl w:val="FE20B96A"/>
    <w:lvl w:ilvl="0" w:tplc="89E6B2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D247A50"/>
    <w:multiLevelType w:val="hybridMultilevel"/>
    <w:tmpl w:val="5A9229D6"/>
    <w:lvl w:ilvl="0" w:tplc="6DE0ADA4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E158ACF4">
      <w:start w:val="1"/>
      <w:numFmt w:val="lowerLetter"/>
      <w:lvlText w:val="%2."/>
      <w:lvlJc w:val="left"/>
      <w:pPr>
        <w:ind w:left="1789" w:hanging="360"/>
      </w:pPr>
    </w:lvl>
    <w:lvl w:ilvl="2" w:tplc="9D14B0A4">
      <w:start w:val="1"/>
      <w:numFmt w:val="lowerRoman"/>
      <w:lvlText w:val="%3."/>
      <w:lvlJc w:val="right"/>
      <w:pPr>
        <w:ind w:left="2509" w:hanging="180"/>
      </w:pPr>
    </w:lvl>
    <w:lvl w:ilvl="3" w:tplc="FB86CFF0">
      <w:start w:val="1"/>
      <w:numFmt w:val="decimal"/>
      <w:lvlText w:val="%4."/>
      <w:lvlJc w:val="left"/>
      <w:pPr>
        <w:ind w:left="3229" w:hanging="360"/>
      </w:pPr>
    </w:lvl>
    <w:lvl w:ilvl="4" w:tplc="BF1E6AB8">
      <w:start w:val="1"/>
      <w:numFmt w:val="lowerLetter"/>
      <w:lvlText w:val="%5."/>
      <w:lvlJc w:val="left"/>
      <w:pPr>
        <w:ind w:left="3949" w:hanging="360"/>
      </w:pPr>
    </w:lvl>
    <w:lvl w:ilvl="5" w:tplc="7A92CF04">
      <w:start w:val="1"/>
      <w:numFmt w:val="lowerRoman"/>
      <w:lvlText w:val="%6."/>
      <w:lvlJc w:val="right"/>
      <w:pPr>
        <w:ind w:left="4669" w:hanging="180"/>
      </w:pPr>
    </w:lvl>
    <w:lvl w:ilvl="6" w:tplc="6E3C56E6">
      <w:start w:val="1"/>
      <w:numFmt w:val="decimal"/>
      <w:lvlText w:val="%7."/>
      <w:lvlJc w:val="left"/>
      <w:pPr>
        <w:ind w:left="5389" w:hanging="360"/>
      </w:pPr>
    </w:lvl>
    <w:lvl w:ilvl="7" w:tplc="21E6E6D8">
      <w:start w:val="1"/>
      <w:numFmt w:val="lowerLetter"/>
      <w:lvlText w:val="%8."/>
      <w:lvlJc w:val="left"/>
      <w:pPr>
        <w:ind w:left="6109" w:hanging="360"/>
      </w:pPr>
    </w:lvl>
    <w:lvl w:ilvl="8" w:tplc="6968304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FA1484"/>
    <w:multiLevelType w:val="hybridMultilevel"/>
    <w:tmpl w:val="97FC03A6"/>
    <w:lvl w:ilvl="0" w:tplc="3F1EDB3E">
      <w:start w:val="1"/>
      <w:numFmt w:val="decimal"/>
      <w:lvlText w:val="%1."/>
      <w:lvlJc w:val="left"/>
      <w:pPr>
        <w:ind w:left="1399" w:hanging="690"/>
      </w:pPr>
      <w:rPr>
        <w:rFonts w:hint="default"/>
      </w:rPr>
    </w:lvl>
    <w:lvl w:ilvl="1" w:tplc="675E0AA8">
      <w:start w:val="1"/>
      <w:numFmt w:val="decimal"/>
      <w:lvlText w:val="%2)"/>
      <w:lvlJc w:val="left"/>
      <w:pPr>
        <w:ind w:left="1984" w:hanging="555"/>
      </w:pPr>
      <w:rPr>
        <w:rFonts w:hint="default"/>
      </w:rPr>
    </w:lvl>
    <w:lvl w:ilvl="2" w:tplc="1EB6B3A4">
      <w:start w:val="1"/>
      <w:numFmt w:val="lowerRoman"/>
      <w:lvlText w:val="%3."/>
      <w:lvlJc w:val="right"/>
      <w:pPr>
        <w:ind w:left="2509" w:hanging="180"/>
      </w:pPr>
    </w:lvl>
    <w:lvl w:ilvl="3" w:tplc="3062868C">
      <w:start w:val="1"/>
      <w:numFmt w:val="decimal"/>
      <w:lvlText w:val="%4."/>
      <w:lvlJc w:val="left"/>
      <w:pPr>
        <w:ind w:left="3229" w:hanging="360"/>
      </w:pPr>
    </w:lvl>
    <w:lvl w:ilvl="4" w:tplc="3ABE0448">
      <w:start w:val="1"/>
      <w:numFmt w:val="lowerLetter"/>
      <w:lvlText w:val="%5."/>
      <w:lvlJc w:val="left"/>
      <w:pPr>
        <w:ind w:left="3949" w:hanging="360"/>
      </w:pPr>
    </w:lvl>
    <w:lvl w:ilvl="5" w:tplc="BFC0BF6C">
      <w:start w:val="1"/>
      <w:numFmt w:val="lowerRoman"/>
      <w:lvlText w:val="%6."/>
      <w:lvlJc w:val="right"/>
      <w:pPr>
        <w:ind w:left="4669" w:hanging="180"/>
      </w:pPr>
    </w:lvl>
    <w:lvl w:ilvl="6" w:tplc="039E017C">
      <w:start w:val="1"/>
      <w:numFmt w:val="decimal"/>
      <w:lvlText w:val="%7."/>
      <w:lvlJc w:val="left"/>
      <w:pPr>
        <w:ind w:left="5389" w:hanging="360"/>
      </w:pPr>
    </w:lvl>
    <w:lvl w:ilvl="7" w:tplc="566CFC18">
      <w:start w:val="1"/>
      <w:numFmt w:val="lowerLetter"/>
      <w:lvlText w:val="%8."/>
      <w:lvlJc w:val="left"/>
      <w:pPr>
        <w:ind w:left="6109" w:hanging="360"/>
      </w:pPr>
    </w:lvl>
    <w:lvl w:ilvl="8" w:tplc="C520DCAC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BE3ABD"/>
    <w:multiLevelType w:val="multilevel"/>
    <w:tmpl w:val="59FE01C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36D83CBE"/>
    <w:multiLevelType w:val="hybridMultilevel"/>
    <w:tmpl w:val="FACCE98A"/>
    <w:lvl w:ilvl="0" w:tplc="E1F29F6C">
      <w:start w:val="1"/>
      <w:numFmt w:val="decimal"/>
      <w:lvlText w:val="%1."/>
      <w:lvlJc w:val="left"/>
      <w:pPr>
        <w:ind w:left="1429" w:hanging="360"/>
      </w:pPr>
    </w:lvl>
    <w:lvl w:ilvl="1" w:tplc="A22035A2">
      <w:start w:val="1"/>
      <w:numFmt w:val="decimal"/>
      <w:lvlText w:val="%2)"/>
      <w:lvlJc w:val="left"/>
      <w:pPr>
        <w:ind w:left="2149" w:hanging="360"/>
      </w:pPr>
    </w:lvl>
    <w:lvl w:ilvl="2" w:tplc="0E74E1DA">
      <w:start w:val="1"/>
      <w:numFmt w:val="lowerRoman"/>
      <w:lvlText w:val="%3."/>
      <w:lvlJc w:val="right"/>
      <w:pPr>
        <w:ind w:left="2869" w:hanging="180"/>
      </w:pPr>
    </w:lvl>
    <w:lvl w:ilvl="3" w:tplc="14E85CA8">
      <w:start w:val="1"/>
      <w:numFmt w:val="decimal"/>
      <w:lvlText w:val="%4."/>
      <w:lvlJc w:val="left"/>
      <w:pPr>
        <w:ind w:left="3589" w:hanging="360"/>
      </w:pPr>
    </w:lvl>
    <w:lvl w:ilvl="4" w:tplc="EB9A2E92">
      <w:start w:val="1"/>
      <w:numFmt w:val="lowerLetter"/>
      <w:lvlText w:val="%5."/>
      <w:lvlJc w:val="left"/>
      <w:pPr>
        <w:ind w:left="4309" w:hanging="360"/>
      </w:pPr>
    </w:lvl>
    <w:lvl w:ilvl="5" w:tplc="0366A22A">
      <w:start w:val="1"/>
      <w:numFmt w:val="lowerRoman"/>
      <w:lvlText w:val="%6."/>
      <w:lvlJc w:val="right"/>
      <w:pPr>
        <w:ind w:left="5029" w:hanging="180"/>
      </w:pPr>
    </w:lvl>
    <w:lvl w:ilvl="6" w:tplc="D2AA42AE">
      <w:start w:val="1"/>
      <w:numFmt w:val="decimal"/>
      <w:lvlText w:val="%7."/>
      <w:lvlJc w:val="left"/>
      <w:pPr>
        <w:ind w:left="5749" w:hanging="360"/>
      </w:pPr>
    </w:lvl>
    <w:lvl w:ilvl="7" w:tplc="613CCBFC">
      <w:start w:val="1"/>
      <w:numFmt w:val="lowerLetter"/>
      <w:lvlText w:val="%8."/>
      <w:lvlJc w:val="left"/>
      <w:pPr>
        <w:ind w:left="6469" w:hanging="360"/>
      </w:pPr>
    </w:lvl>
    <w:lvl w:ilvl="8" w:tplc="FBE660A6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9E833B2"/>
    <w:multiLevelType w:val="multilevel"/>
    <w:tmpl w:val="DAEE6A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3" w15:restartNumberingAfterBreak="0">
    <w:nsid w:val="46A86F20"/>
    <w:multiLevelType w:val="multilevel"/>
    <w:tmpl w:val="E704019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4EA95D44"/>
    <w:multiLevelType w:val="multilevel"/>
    <w:tmpl w:val="7C5EA6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 w15:restartNumberingAfterBreak="0">
    <w:nsid w:val="503A160E"/>
    <w:multiLevelType w:val="hybridMultilevel"/>
    <w:tmpl w:val="959AB908"/>
    <w:lvl w:ilvl="0" w:tplc="01AA587A">
      <w:start w:val="1"/>
      <w:numFmt w:val="decimal"/>
      <w:lvlText w:val="%1."/>
      <w:lvlJc w:val="left"/>
      <w:pPr>
        <w:ind w:left="1429" w:hanging="360"/>
      </w:pPr>
    </w:lvl>
    <w:lvl w:ilvl="1" w:tplc="D5944FFE">
      <w:start w:val="1"/>
      <w:numFmt w:val="lowerLetter"/>
      <w:lvlText w:val="%2."/>
      <w:lvlJc w:val="left"/>
      <w:pPr>
        <w:ind w:left="2149" w:hanging="360"/>
      </w:pPr>
    </w:lvl>
    <w:lvl w:ilvl="2" w:tplc="35382C60">
      <w:start w:val="1"/>
      <w:numFmt w:val="lowerRoman"/>
      <w:lvlText w:val="%3."/>
      <w:lvlJc w:val="right"/>
      <w:pPr>
        <w:ind w:left="2869" w:hanging="180"/>
      </w:pPr>
    </w:lvl>
    <w:lvl w:ilvl="3" w:tplc="C83A0234">
      <w:start w:val="1"/>
      <w:numFmt w:val="decimal"/>
      <w:lvlText w:val="%4."/>
      <w:lvlJc w:val="left"/>
      <w:pPr>
        <w:ind w:left="3589" w:hanging="360"/>
      </w:pPr>
    </w:lvl>
    <w:lvl w:ilvl="4" w:tplc="CDDAA7AA">
      <w:start w:val="1"/>
      <w:numFmt w:val="lowerLetter"/>
      <w:lvlText w:val="%5."/>
      <w:lvlJc w:val="left"/>
      <w:pPr>
        <w:ind w:left="4309" w:hanging="360"/>
      </w:pPr>
    </w:lvl>
    <w:lvl w:ilvl="5" w:tplc="99BE844A">
      <w:start w:val="1"/>
      <w:numFmt w:val="lowerRoman"/>
      <w:lvlText w:val="%6."/>
      <w:lvlJc w:val="right"/>
      <w:pPr>
        <w:ind w:left="5029" w:hanging="180"/>
      </w:pPr>
    </w:lvl>
    <w:lvl w:ilvl="6" w:tplc="7B249370">
      <w:start w:val="1"/>
      <w:numFmt w:val="decimal"/>
      <w:lvlText w:val="%7."/>
      <w:lvlJc w:val="left"/>
      <w:pPr>
        <w:ind w:left="5749" w:hanging="360"/>
      </w:pPr>
    </w:lvl>
    <w:lvl w:ilvl="7" w:tplc="DB364178">
      <w:start w:val="1"/>
      <w:numFmt w:val="lowerLetter"/>
      <w:lvlText w:val="%8."/>
      <w:lvlJc w:val="left"/>
      <w:pPr>
        <w:ind w:left="6469" w:hanging="360"/>
      </w:pPr>
    </w:lvl>
    <w:lvl w:ilvl="8" w:tplc="E2C66D40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F1F604A"/>
    <w:multiLevelType w:val="hybridMultilevel"/>
    <w:tmpl w:val="A48CFB02"/>
    <w:lvl w:ilvl="0" w:tplc="43D47042">
      <w:start w:val="1"/>
      <w:numFmt w:val="decimal"/>
      <w:lvlText w:val="%1."/>
      <w:lvlJc w:val="left"/>
      <w:pPr>
        <w:ind w:left="1429" w:hanging="360"/>
      </w:pPr>
    </w:lvl>
    <w:lvl w:ilvl="1" w:tplc="FCB2E84A">
      <w:start w:val="1"/>
      <w:numFmt w:val="lowerLetter"/>
      <w:lvlText w:val="%2."/>
      <w:lvlJc w:val="left"/>
      <w:pPr>
        <w:ind w:left="2149" w:hanging="360"/>
      </w:pPr>
    </w:lvl>
    <w:lvl w:ilvl="2" w:tplc="1D92C162">
      <w:start w:val="1"/>
      <w:numFmt w:val="lowerRoman"/>
      <w:lvlText w:val="%3."/>
      <w:lvlJc w:val="right"/>
      <w:pPr>
        <w:ind w:left="2869" w:hanging="180"/>
      </w:pPr>
    </w:lvl>
    <w:lvl w:ilvl="3" w:tplc="78C8F484">
      <w:start w:val="1"/>
      <w:numFmt w:val="decimal"/>
      <w:lvlText w:val="%4."/>
      <w:lvlJc w:val="left"/>
      <w:pPr>
        <w:ind w:left="3589" w:hanging="360"/>
      </w:pPr>
    </w:lvl>
    <w:lvl w:ilvl="4" w:tplc="031E0770">
      <w:start w:val="1"/>
      <w:numFmt w:val="lowerLetter"/>
      <w:lvlText w:val="%5."/>
      <w:lvlJc w:val="left"/>
      <w:pPr>
        <w:ind w:left="4309" w:hanging="360"/>
      </w:pPr>
    </w:lvl>
    <w:lvl w:ilvl="5" w:tplc="BA8ACDFA">
      <w:start w:val="1"/>
      <w:numFmt w:val="lowerRoman"/>
      <w:lvlText w:val="%6."/>
      <w:lvlJc w:val="right"/>
      <w:pPr>
        <w:ind w:left="5029" w:hanging="180"/>
      </w:pPr>
    </w:lvl>
    <w:lvl w:ilvl="6" w:tplc="7A2A1C08">
      <w:start w:val="1"/>
      <w:numFmt w:val="decimal"/>
      <w:lvlText w:val="%7."/>
      <w:lvlJc w:val="left"/>
      <w:pPr>
        <w:ind w:left="5749" w:hanging="360"/>
      </w:pPr>
    </w:lvl>
    <w:lvl w:ilvl="7" w:tplc="A4025580">
      <w:start w:val="1"/>
      <w:numFmt w:val="lowerLetter"/>
      <w:lvlText w:val="%8."/>
      <w:lvlJc w:val="left"/>
      <w:pPr>
        <w:ind w:left="6469" w:hanging="360"/>
      </w:pPr>
    </w:lvl>
    <w:lvl w:ilvl="8" w:tplc="78C47C1E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64A04ED"/>
    <w:multiLevelType w:val="hybridMultilevel"/>
    <w:tmpl w:val="5792131A"/>
    <w:lvl w:ilvl="0" w:tplc="C512E76A">
      <w:start w:val="1"/>
      <w:numFmt w:val="decimal"/>
      <w:lvlText w:val="%1."/>
      <w:lvlJc w:val="left"/>
      <w:pPr>
        <w:ind w:left="73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CE314FD"/>
    <w:multiLevelType w:val="hybridMultilevel"/>
    <w:tmpl w:val="E1C87B6E"/>
    <w:lvl w:ilvl="0" w:tplc="9B1C210A">
      <w:start w:val="1"/>
      <w:numFmt w:val="decimal"/>
      <w:lvlText w:val="%1."/>
      <w:lvlJc w:val="left"/>
      <w:pPr>
        <w:ind w:left="1429" w:hanging="360"/>
      </w:pPr>
    </w:lvl>
    <w:lvl w:ilvl="1" w:tplc="063A553A">
      <w:start w:val="1"/>
      <w:numFmt w:val="lowerLetter"/>
      <w:lvlText w:val="%2."/>
      <w:lvlJc w:val="left"/>
      <w:pPr>
        <w:ind w:left="2149" w:hanging="360"/>
      </w:pPr>
    </w:lvl>
    <w:lvl w:ilvl="2" w:tplc="24FE7DFC">
      <w:start w:val="1"/>
      <w:numFmt w:val="lowerRoman"/>
      <w:lvlText w:val="%3."/>
      <w:lvlJc w:val="right"/>
      <w:pPr>
        <w:ind w:left="2869" w:hanging="180"/>
      </w:pPr>
    </w:lvl>
    <w:lvl w:ilvl="3" w:tplc="A3F43BA8">
      <w:start w:val="1"/>
      <w:numFmt w:val="decimal"/>
      <w:lvlText w:val="%4."/>
      <w:lvlJc w:val="left"/>
      <w:pPr>
        <w:ind w:left="3589" w:hanging="360"/>
      </w:pPr>
    </w:lvl>
    <w:lvl w:ilvl="4" w:tplc="1EDC5710">
      <w:start w:val="1"/>
      <w:numFmt w:val="lowerLetter"/>
      <w:lvlText w:val="%5."/>
      <w:lvlJc w:val="left"/>
      <w:pPr>
        <w:ind w:left="4309" w:hanging="360"/>
      </w:pPr>
    </w:lvl>
    <w:lvl w:ilvl="5" w:tplc="95403924">
      <w:start w:val="1"/>
      <w:numFmt w:val="lowerRoman"/>
      <w:lvlText w:val="%6."/>
      <w:lvlJc w:val="right"/>
      <w:pPr>
        <w:ind w:left="5029" w:hanging="180"/>
      </w:pPr>
    </w:lvl>
    <w:lvl w:ilvl="6" w:tplc="6FC8CA8A">
      <w:start w:val="1"/>
      <w:numFmt w:val="decimal"/>
      <w:lvlText w:val="%7."/>
      <w:lvlJc w:val="left"/>
      <w:pPr>
        <w:ind w:left="5749" w:hanging="360"/>
      </w:pPr>
    </w:lvl>
    <w:lvl w:ilvl="7" w:tplc="8F12435A">
      <w:start w:val="1"/>
      <w:numFmt w:val="lowerLetter"/>
      <w:lvlText w:val="%8."/>
      <w:lvlJc w:val="left"/>
      <w:pPr>
        <w:ind w:left="6469" w:hanging="360"/>
      </w:pPr>
    </w:lvl>
    <w:lvl w:ilvl="8" w:tplc="65E434B4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095520D"/>
    <w:multiLevelType w:val="multilevel"/>
    <w:tmpl w:val="E0D61A5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0" w15:restartNumberingAfterBreak="0">
    <w:nsid w:val="73444117"/>
    <w:multiLevelType w:val="hybridMultilevel"/>
    <w:tmpl w:val="B0AEAF74"/>
    <w:lvl w:ilvl="0" w:tplc="89503AF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AAC6DCA2">
      <w:start w:val="1"/>
      <w:numFmt w:val="lowerLetter"/>
      <w:lvlText w:val="%2."/>
      <w:lvlJc w:val="left"/>
      <w:pPr>
        <w:ind w:left="2149" w:hanging="360"/>
      </w:pPr>
    </w:lvl>
    <w:lvl w:ilvl="2" w:tplc="F6907288">
      <w:start w:val="1"/>
      <w:numFmt w:val="lowerRoman"/>
      <w:lvlText w:val="%3."/>
      <w:lvlJc w:val="right"/>
      <w:pPr>
        <w:ind w:left="2869" w:hanging="180"/>
      </w:pPr>
    </w:lvl>
    <w:lvl w:ilvl="3" w:tplc="526A4476">
      <w:start w:val="1"/>
      <w:numFmt w:val="decimal"/>
      <w:lvlText w:val="%4."/>
      <w:lvlJc w:val="left"/>
      <w:pPr>
        <w:ind w:left="3589" w:hanging="360"/>
      </w:pPr>
    </w:lvl>
    <w:lvl w:ilvl="4" w:tplc="BFA46840">
      <w:start w:val="1"/>
      <w:numFmt w:val="lowerLetter"/>
      <w:lvlText w:val="%5."/>
      <w:lvlJc w:val="left"/>
      <w:pPr>
        <w:ind w:left="4309" w:hanging="360"/>
      </w:pPr>
    </w:lvl>
    <w:lvl w:ilvl="5" w:tplc="D63EA368">
      <w:start w:val="1"/>
      <w:numFmt w:val="lowerRoman"/>
      <w:lvlText w:val="%6."/>
      <w:lvlJc w:val="right"/>
      <w:pPr>
        <w:ind w:left="5029" w:hanging="180"/>
      </w:pPr>
    </w:lvl>
    <w:lvl w:ilvl="6" w:tplc="6122C72E">
      <w:start w:val="1"/>
      <w:numFmt w:val="decimal"/>
      <w:lvlText w:val="%7."/>
      <w:lvlJc w:val="left"/>
      <w:pPr>
        <w:ind w:left="5749" w:hanging="360"/>
      </w:pPr>
    </w:lvl>
    <w:lvl w:ilvl="7" w:tplc="CE46E208">
      <w:start w:val="1"/>
      <w:numFmt w:val="lowerLetter"/>
      <w:lvlText w:val="%8."/>
      <w:lvlJc w:val="left"/>
      <w:pPr>
        <w:ind w:left="6469" w:hanging="360"/>
      </w:pPr>
    </w:lvl>
    <w:lvl w:ilvl="8" w:tplc="FCDE86FC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FC86F38"/>
    <w:multiLevelType w:val="hybridMultilevel"/>
    <w:tmpl w:val="4F143376"/>
    <w:lvl w:ilvl="0" w:tplc="30FA71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9"/>
  </w:num>
  <w:num w:numId="3">
    <w:abstractNumId w:val="3"/>
  </w:num>
  <w:num w:numId="4">
    <w:abstractNumId w:val="20"/>
  </w:num>
  <w:num w:numId="5">
    <w:abstractNumId w:val="18"/>
  </w:num>
  <w:num w:numId="6">
    <w:abstractNumId w:val="8"/>
  </w:num>
  <w:num w:numId="7">
    <w:abstractNumId w:val="14"/>
  </w:num>
  <w:num w:numId="8">
    <w:abstractNumId w:val="11"/>
  </w:num>
  <w:num w:numId="9">
    <w:abstractNumId w:val="4"/>
  </w:num>
  <w:num w:numId="10">
    <w:abstractNumId w:val="1"/>
  </w:num>
  <w:num w:numId="11">
    <w:abstractNumId w:val="9"/>
  </w:num>
  <w:num w:numId="12">
    <w:abstractNumId w:val="6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2"/>
  </w:num>
  <w:num w:numId="18">
    <w:abstractNumId w:val="0"/>
  </w:num>
  <w:num w:numId="19">
    <w:abstractNumId w:val="17"/>
  </w:num>
  <w:num w:numId="20">
    <w:abstractNumId w:val="5"/>
  </w:num>
  <w:num w:numId="21">
    <w:abstractNumId w:val="2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61"/>
    <w:rsid w:val="000108D5"/>
    <w:rsid w:val="000B179B"/>
    <w:rsid w:val="001066B2"/>
    <w:rsid w:val="001879AD"/>
    <w:rsid w:val="0019278E"/>
    <w:rsid w:val="001D69F4"/>
    <w:rsid w:val="001E7C3E"/>
    <w:rsid w:val="00304821"/>
    <w:rsid w:val="0031011C"/>
    <w:rsid w:val="003E275F"/>
    <w:rsid w:val="00400C94"/>
    <w:rsid w:val="00420C81"/>
    <w:rsid w:val="004D3D3E"/>
    <w:rsid w:val="0055364B"/>
    <w:rsid w:val="00570485"/>
    <w:rsid w:val="00573151"/>
    <w:rsid w:val="005841B9"/>
    <w:rsid w:val="005C394E"/>
    <w:rsid w:val="005C4D8E"/>
    <w:rsid w:val="006343C5"/>
    <w:rsid w:val="00677989"/>
    <w:rsid w:val="006F222D"/>
    <w:rsid w:val="007907A9"/>
    <w:rsid w:val="007D1201"/>
    <w:rsid w:val="00843F09"/>
    <w:rsid w:val="00884AB9"/>
    <w:rsid w:val="008B4981"/>
    <w:rsid w:val="00932559"/>
    <w:rsid w:val="009748DB"/>
    <w:rsid w:val="009C3F5B"/>
    <w:rsid w:val="00A43961"/>
    <w:rsid w:val="00A66E72"/>
    <w:rsid w:val="00A935A1"/>
    <w:rsid w:val="00AF65E4"/>
    <w:rsid w:val="00B80321"/>
    <w:rsid w:val="00BF2768"/>
    <w:rsid w:val="00C454F7"/>
    <w:rsid w:val="00CC3278"/>
    <w:rsid w:val="00CD15A9"/>
    <w:rsid w:val="00D03B24"/>
    <w:rsid w:val="00D0666C"/>
    <w:rsid w:val="00D71F36"/>
    <w:rsid w:val="00F8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BDEC94"/>
  <w15:docId w15:val="{3F9F1CD5-3236-4593-BEF8-A604FB21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6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7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b">
    <w:name w:val="Subtitle"/>
    <w:basedOn w:val="a"/>
    <w:link w:val="ac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styleId="ad">
    <w:name w:val="Hyperlink"/>
    <w:rPr>
      <w:rFonts w:ascii="Times New Roman" w:hAnsi="Times New Roman" w:cs="Times New Roman" w:hint="default"/>
      <w:color w:val="333399"/>
      <w:u w:val="single"/>
    </w:rPr>
  </w:style>
  <w:style w:type="character" w:styleId="ae">
    <w:name w:val="page number"/>
    <w:basedOn w:val="a0"/>
  </w:style>
  <w:style w:type="character" w:styleId="af">
    <w:name w:val="Strong"/>
    <w:qFormat/>
    <w:rPr>
      <w:b/>
      <w:bCs/>
    </w:r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qFormat/>
    <w:rPr>
      <w:rFonts w:ascii="Times New Roman" w:eastAsia="Times New Roman" w:hAnsi="Times New Roman"/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c">
    <w:name w:val="Подзаголовок Знак"/>
    <w:link w:val="ab"/>
    <w:rPr>
      <w:sz w:val="28"/>
      <w:szCs w:val="24"/>
      <w:lang w:val="ru-RU" w:eastAsia="ru-RU" w:bidi="ar-SA"/>
    </w:rPr>
  </w:style>
  <w:style w:type="character" w:customStyle="1" w:styleId="s0">
    <w:name w:val="s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3">
    <w:name w:val="Знак Знак 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List Paragraph"/>
    <w:basedOn w:val="a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qFormat/>
  </w:style>
  <w:style w:type="paragraph" w:customStyle="1" w:styleId="21">
    <w:name w:val="Знак2"/>
    <w:basedOn w:val="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4">
    <w:name w:val="Текст выноски Знак"/>
    <w:basedOn w:val="a0"/>
    <w:link w:val="a3"/>
    <w:semiHidden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1920</CharactersWithSpaces>
  <SharedDoc>false</SharedDoc>
  <HyperlinksChanged>false</HyperlinksChanged>
  <AppVersion>16.0000</AppVersion>
</Properties>
</file>

<file path=customXml/item2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2026-02-12T11:18:00Z</dcterms:created>
  <dc:creator>user</dc:creator>
  <lastModifiedBy>Дмитрий Ким</lastModifiedBy>
  <dcterms:modified xsi:type="dcterms:W3CDTF">2026-03-06T06:22:00Z</dcterms:modified>
  <revision>8</revision>
  <dc:title>ЌАЗАЌСТАН</dc:title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2026-03-12T12:48:00Z</dcterms:created>
  <dc:creator>user</dc:creator>
  <lastModifiedBy>Мадина Итенова</lastModifiedBy>
  <dcterms:modified xsi:type="dcterms:W3CDTF">2026-03-12T12:48:00Z</dcterms:modified>
  <revision>2</revision>
  <dc:title>ЌАЗАЌСТАН</dc:title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1983</CharactersWithSpaces>
  <SharedDoc>false</SharedDoc>
  <HyperlinksChanged>false</HyperlinksChanged>
  <AppVersion>16.0000</AppVersion>
</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1958</CharactersWithSpaces>
  <SharedDoc>false</SharedDoc>
  <HyperlinksChanged>false</HyperlinksChanged>
  <AppVersion>16.0000</AppVersion>
</Properties>
</file>

<file path=customXml/item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2026-02-12T11:18:00Z</dcterms:created>
  <dc:creator>user</dc:creator>
  <lastModifiedBy>Дмитрий Ким</lastModifiedBy>
  <dcterms:modified xsi:type="dcterms:W3CDTF">2026-02-24T06:39:00Z</dcterms:modified>
  <revision>7</revision>
  <dc:title>ЌАЗАЌСТАН</dc:title>
</coreProperties>
</file>

<file path=customXml/item9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

<file path=customXml/item1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2026-02-12T11:18:00Z</dcterms:created>
  <dc:creator>user</dc:creator>
  <lastModifiedBy>Дмитрий Ким</lastModifiedBy>
  <dcterms:modified xsi:type="dcterms:W3CDTF">2026-02-20T11:09:00Z</dcterms:modified>
  <revision>5</revision>
  <dc:title>ЌАЗАЌСТАН</dc:title>
</coreProperties>
</file>

<file path=customXml/item12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

<file path=customXml/item13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1964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350A0F56-019C-4536-963D-55B172AF391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FFA93E4-DEE9-4131-BF87-689F082C5915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5EA5D2B-B123-4269-8C83-E8F7F6534CB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1A7C32D8-7FF1-4DBD-B2E3-DCD86B645C7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1A098C4F-38A5-4D7D-91BE-31708FBFAF2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7.xml><?xml version="1.0" encoding="utf-8"?>
<ds:datastoreItem xmlns:ds="http://schemas.openxmlformats.org/officeDocument/2006/customXml" ds:itemID="{E3715E03-8421-40D2-8FC9-A7C36300675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25BD85AE-79BC-4677-88DF-67CAC44B4F9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9.xml><?xml version="1.0" encoding="utf-8"?>
<ds:datastoreItem xmlns:ds="http://schemas.openxmlformats.org/officeDocument/2006/customXml" ds:itemID="{95B265AE-9270-4E4E-B6F3-903F1740D497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20211142-E68E-466E-8D74-61B529C61C2C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11.xml><?xml version="1.0" encoding="utf-8"?>
<ds:datastoreItem xmlns:ds="http://schemas.openxmlformats.org/officeDocument/2006/customXml" ds:itemID="{356B7686-E076-46A8-BB42-896B2E56838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2.xml><?xml version="1.0" encoding="utf-8"?>
<ds:datastoreItem xmlns:ds="http://schemas.openxmlformats.org/officeDocument/2006/customXml" ds:itemID="{1EAEF345-CFAC-4604-9766-EBD94A3DAEF8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13.xml><?xml version="1.0" encoding="utf-8"?>
<ds:datastoreItem xmlns:ds="http://schemas.openxmlformats.org/officeDocument/2006/customXml" ds:itemID="{32641FFB-A79C-4012-BCBA-D00D659A2D4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1898</Words>
  <Characters>10822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Жанель Елтай</cp:lastModifiedBy>
  <cp:revision>2</cp:revision>
  <dcterms:created xsi:type="dcterms:W3CDTF">2026-08-25T06:12:00Z</dcterms:created>
  <dcterms:modified xsi:type="dcterms:W3CDTF">2026-08-25T06:12:00Z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