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</w:p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2026-2027 оқу жылына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техникалық және кәсіптік білім беру ұйымдарына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(колледждерге) 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шығармашылық, педагогикалық және медициналық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(9 сынып) 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мамандықтар бойынша талапкерлер арасында өткізілген конкурс нәтижелері жарияланды. </w:t>
      </w:r>
    </w:p>
    <w:p w:rsidR="00547936" w:rsidRDefault="00547936" w:rsidP="005479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 қорытындысына сәйкес талапкерлердің оқу орындарына қабылдану нәтижелері анықталып, тиісті тізімдер бекітілді.</w:t>
      </w:r>
    </w:p>
    <w:p w:rsidR="00666A57" w:rsidRDefault="00666A57" w:rsidP="00666A57">
      <w:pPr>
        <w:pStyle w:val="a3"/>
        <w:ind w:left="-284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66A57" w:rsidRDefault="00666A57" w:rsidP="00666A57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білім беру тапсырысы (грант) аясында 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шығармашылық мамандықтар бойынша</w:t>
      </w:r>
      <w:r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конкурсқа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қатысқан талапкерлердің жалпы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— 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352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Оның ішінде 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гарнт иеленген — 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320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талапкер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>, грант иегері атанба</w:t>
      </w:r>
      <w:r>
        <w:rPr>
          <w:rFonts w:ascii="Times New Roman" w:hAnsi="Times New Roman" w:cs="Times New Roman"/>
          <w:sz w:val="28"/>
          <w:szCs w:val="28"/>
          <w:lang w:val="kk-KZ"/>
        </w:rPr>
        <w:t>ғаны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— 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32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талапкер.</w:t>
      </w:r>
    </w:p>
    <w:p w:rsidR="00666A57" w:rsidRDefault="00666A57" w:rsidP="00666A57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Педагогикалық және медициналық (9 сынып) мамандықтар бойынша</w:t>
      </w:r>
      <w:r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 техникалық және кәсіптік білім беру ұйымдарына мемлекеттік білім беру тапсырысын орналастыру бойынша конкурсқа қатысқан талапкерлердің жалпы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—  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682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Оның ішінде 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464</w:t>
      </w:r>
      <w:r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 талапкерге мемлекеттік білім беру тапсырысы бойынша грант берілді, </w:t>
      </w:r>
      <w:r w:rsidRPr="00666A57">
        <w:rPr>
          <w:rFonts w:ascii="Times New Roman" w:hAnsi="Times New Roman" w:cs="Times New Roman"/>
          <w:b/>
          <w:bCs/>
          <w:sz w:val="28"/>
          <w:szCs w:val="28"/>
          <w:lang w:val="kk-KZ"/>
        </w:rPr>
        <w:t>218</w:t>
      </w:r>
      <w:r w:rsidRPr="00666A57">
        <w:rPr>
          <w:rFonts w:ascii="Times New Roman" w:hAnsi="Times New Roman" w:cs="Times New Roman"/>
          <w:sz w:val="28"/>
          <w:szCs w:val="28"/>
          <w:lang w:val="kk-KZ"/>
        </w:rPr>
        <w:t xml:space="preserve"> талапкер грант иегері атанбады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E3FA0" w:rsidRPr="00547936" w:rsidRDefault="00CE3FA0" w:rsidP="00666A57">
      <w:pPr>
        <w:pStyle w:val="a3"/>
        <w:ind w:left="-284" w:firstLine="284"/>
        <w:jc w:val="both"/>
        <w:rPr>
          <w:lang w:val="kk-KZ"/>
        </w:rPr>
      </w:pPr>
    </w:p>
    <w:sectPr w:rsidR="00CE3FA0" w:rsidRPr="00547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36"/>
    <w:rsid w:val="00547936"/>
    <w:rsid w:val="00666A57"/>
    <w:rsid w:val="00934492"/>
    <w:rsid w:val="00CE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B1CA"/>
  <w15:chartTrackingRefBased/>
  <w15:docId w15:val="{2A56A0A4-F60A-488E-A5A7-361C61A7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A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Рустемова Айгуль</dc:creator>
  <cp:keywords/>
  <dc:description/>
  <cp:lastModifiedBy>Кудирбекова Перизат</cp:lastModifiedBy>
  <cp:revision>2</cp:revision>
  <dcterms:created xsi:type="dcterms:W3CDTF">2026-08-20T06:53:00Z</dcterms:created>
  <dcterms:modified xsi:type="dcterms:W3CDTF">2026-08-20T07:04:00Z</dcterms:modified>
</cp:coreProperties>
</file>