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D9D" w:rsidRPr="003D5D9D" w:rsidRDefault="003D5D9D" w:rsidP="003D5D9D">
      <w:pPr>
        <w:spacing w:after="0" w:line="240" w:lineRule="auto"/>
        <w:ind w:firstLine="708"/>
        <w:jc w:val="both"/>
        <w:rPr>
          <w:rFonts w:ascii="Times New Roman" w:eastAsia="Times New Roman" w:hAnsi="Times New Roman" w:cs="Times New Roman"/>
          <w:b/>
          <w:color w:val="0066CC"/>
          <w:sz w:val="20"/>
          <w:szCs w:val="20"/>
          <w:lang w:val="kk-KZ" w:eastAsia="ru-RU"/>
        </w:rPr>
      </w:pPr>
    </w:p>
    <w:p w:rsidR="003D5D9D" w:rsidRPr="003D5D9D" w:rsidRDefault="003D5D9D" w:rsidP="003D5D9D">
      <w:pPr>
        <w:widowControl w:val="0"/>
        <w:tabs>
          <w:tab w:val="left" w:pos="4536"/>
        </w:tabs>
        <w:suppressAutoHyphens/>
        <w:spacing w:after="0" w:line="240" w:lineRule="auto"/>
        <w:ind w:left="4536"/>
        <w:rPr>
          <w:rFonts w:ascii="Times New Roman" w:eastAsia="Lucida Sans Unicode" w:hAnsi="Times New Roman" w:cs="Times New Roman"/>
          <w:bCs/>
          <w:i/>
          <w:kern w:val="2"/>
          <w:sz w:val="24"/>
          <w:szCs w:val="28"/>
          <w:lang w:val="kk-KZ" w:eastAsia="hi-IN" w:bidi="hi-IN"/>
        </w:rPr>
      </w:pPr>
      <w:r w:rsidRPr="003D5D9D">
        <w:rPr>
          <w:rFonts w:ascii="Times New Roman" w:eastAsia="Lucida Sans Unicode" w:hAnsi="Times New Roman" w:cs="Times New Roman"/>
          <w:bCs/>
          <w:i/>
          <w:kern w:val="2"/>
          <w:sz w:val="24"/>
          <w:szCs w:val="28"/>
          <w:lang w:val="kk-KZ" w:eastAsia="hi-IN" w:bidi="hi-IN"/>
        </w:rPr>
        <w:t xml:space="preserve">«Қазақстан Республикасы </w:t>
      </w:r>
    </w:p>
    <w:p w:rsidR="003D5D9D" w:rsidRPr="003D5D9D" w:rsidRDefault="003D5D9D" w:rsidP="003D5D9D">
      <w:pPr>
        <w:widowControl w:val="0"/>
        <w:tabs>
          <w:tab w:val="left" w:pos="4536"/>
        </w:tabs>
        <w:suppressAutoHyphens/>
        <w:spacing w:after="0" w:line="240" w:lineRule="auto"/>
        <w:ind w:left="4536"/>
        <w:rPr>
          <w:rFonts w:ascii="Times New Roman" w:eastAsia="Lucida Sans Unicode" w:hAnsi="Times New Roman" w:cs="Times New Roman"/>
          <w:bCs/>
          <w:i/>
          <w:kern w:val="2"/>
          <w:sz w:val="24"/>
          <w:szCs w:val="28"/>
          <w:lang w:val="kk-KZ" w:eastAsia="hi-IN" w:bidi="hi-IN"/>
        </w:rPr>
      </w:pPr>
      <w:r w:rsidRPr="003D5D9D">
        <w:rPr>
          <w:rFonts w:ascii="Times New Roman" w:eastAsia="Lucida Sans Unicode" w:hAnsi="Times New Roman" w:cs="Times New Roman"/>
          <w:bCs/>
          <w:i/>
          <w:kern w:val="2"/>
          <w:sz w:val="24"/>
          <w:szCs w:val="28"/>
          <w:lang w:val="kk-KZ" w:eastAsia="hi-IN" w:bidi="hi-IN"/>
        </w:rPr>
        <w:t xml:space="preserve">Энергетика Министрлігі  </w:t>
      </w:r>
    </w:p>
    <w:p w:rsidR="003D5D9D" w:rsidRPr="003D5D9D" w:rsidRDefault="003D5D9D" w:rsidP="003D5D9D">
      <w:pPr>
        <w:widowControl w:val="0"/>
        <w:tabs>
          <w:tab w:val="left" w:pos="4536"/>
        </w:tabs>
        <w:suppressAutoHyphens/>
        <w:spacing w:after="0" w:line="240" w:lineRule="auto"/>
        <w:ind w:left="4536"/>
        <w:rPr>
          <w:rFonts w:ascii="Times New Roman" w:eastAsia="Lucida Sans Unicode" w:hAnsi="Times New Roman" w:cs="Times New Roman"/>
          <w:bCs/>
          <w:i/>
          <w:kern w:val="2"/>
          <w:sz w:val="24"/>
          <w:szCs w:val="28"/>
          <w:lang w:val="kk-KZ" w:eastAsia="hi-IN" w:bidi="hi-IN"/>
        </w:rPr>
      </w:pPr>
      <w:r w:rsidRPr="003D5D9D">
        <w:rPr>
          <w:rFonts w:ascii="Times New Roman" w:eastAsia="Lucida Sans Unicode" w:hAnsi="Times New Roman" w:cs="Times New Roman"/>
          <w:bCs/>
          <w:i/>
          <w:kern w:val="2"/>
          <w:sz w:val="24"/>
          <w:szCs w:val="28"/>
          <w:lang w:val="kk-KZ" w:eastAsia="hi-IN" w:bidi="hi-IN"/>
        </w:rPr>
        <w:t xml:space="preserve">Мемлекеттік  энергетикалық  қадағалау және бақылау комитетінің Акмола облысы бойынша аумақтық департаменті» РММ </w:t>
      </w:r>
    </w:p>
    <w:p w:rsidR="003D5D9D" w:rsidRPr="003D5D9D" w:rsidRDefault="003D5D9D" w:rsidP="003D5D9D">
      <w:pPr>
        <w:widowControl w:val="0"/>
        <w:tabs>
          <w:tab w:val="left" w:pos="4536"/>
        </w:tabs>
        <w:suppressAutoHyphens/>
        <w:spacing w:after="0" w:line="240" w:lineRule="auto"/>
        <w:ind w:left="4536"/>
        <w:rPr>
          <w:rFonts w:ascii="Times New Roman" w:eastAsia="Lucida Sans Unicode" w:hAnsi="Times New Roman" w:cs="Times New Roman"/>
          <w:bCs/>
          <w:i/>
          <w:kern w:val="2"/>
          <w:sz w:val="24"/>
          <w:szCs w:val="28"/>
          <w:lang w:val="kk-KZ" w:eastAsia="hi-IN" w:bidi="hi-IN"/>
        </w:rPr>
      </w:pPr>
      <w:r w:rsidRPr="003D5D9D">
        <w:rPr>
          <w:rFonts w:ascii="Times New Roman" w:eastAsia="Lucida Sans Unicode" w:hAnsi="Times New Roman" w:cs="Times New Roman"/>
          <w:bCs/>
          <w:i/>
          <w:kern w:val="2"/>
          <w:sz w:val="24"/>
          <w:szCs w:val="28"/>
          <w:lang w:val="kk-KZ" w:eastAsia="hi-IN" w:bidi="hi-IN"/>
        </w:rPr>
        <w:t xml:space="preserve">басшысының бұйрығына  </w:t>
      </w:r>
    </w:p>
    <w:p w:rsidR="003D5D9D" w:rsidRPr="003D5D9D" w:rsidRDefault="003D5D9D" w:rsidP="003D5D9D">
      <w:pPr>
        <w:widowControl w:val="0"/>
        <w:tabs>
          <w:tab w:val="left" w:pos="4536"/>
        </w:tabs>
        <w:suppressAutoHyphens/>
        <w:spacing w:after="0" w:line="240" w:lineRule="auto"/>
        <w:ind w:left="4536"/>
        <w:rPr>
          <w:rFonts w:ascii="Times New Roman" w:eastAsia="Lucida Sans Unicode" w:hAnsi="Times New Roman" w:cs="Times New Roman"/>
          <w:bCs/>
          <w:i/>
          <w:kern w:val="2"/>
          <w:sz w:val="24"/>
          <w:szCs w:val="28"/>
          <w:lang w:val="kk-KZ" w:eastAsia="hi-IN" w:bidi="hi-IN"/>
        </w:rPr>
      </w:pPr>
      <w:r w:rsidRPr="003D5D9D">
        <w:rPr>
          <w:rFonts w:ascii="Times New Roman" w:eastAsia="Lucida Sans Unicode" w:hAnsi="Times New Roman" w:cs="Times New Roman"/>
          <w:bCs/>
          <w:i/>
          <w:kern w:val="2"/>
          <w:sz w:val="24"/>
          <w:szCs w:val="28"/>
          <w:lang w:val="kk-KZ" w:eastAsia="hi-IN" w:bidi="hi-IN"/>
        </w:rPr>
        <w:t>қосымша</w:t>
      </w:r>
    </w:p>
    <w:p w:rsidR="003D5D9D" w:rsidRPr="003D5D9D" w:rsidRDefault="003D5D9D" w:rsidP="003D5D9D">
      <w:pPr>
        <w:widowControl w:val="0"/>
        <w:suppressAutoHyphens/>
        <w:spacing w:after="0" w:line="240" w:lineRule="auto"/>
        <w:jc w:val="center"/>
        <w:rPr>
          <w:rFonts w:ascii="Times New Roman" w:eastAsia="Lucida Sans Unicode" w:hAnsi="Times New Roman" w:cs="Times New Roman"/>
          <w:kern w:val="2"/>
          <w:sz w:val="28"/>
          <w:szCs w:val="28"/>
          <w:lang w:val="kk-KZ" w:eastAsia="hi-IN" w:bidi="hi-IN"/>
        </w:rPr>
      </w:pPr>
      <w:r w:rsidRPr="003D5D9D">
        <w:rPr>
          <w:rFonts w:ascii="Times New Roman" w:eastAsia="Lucida Sans Unicode" w:hAnsi="Times New Roman" w:cs="Times New Roman"/>
          <w:kern w:val="2"/>
          <w:sz w:val="28"/>
          <w:szCs w:val="28"/>
          <w:lang w:val="kk-KZ" w:eastAsia="hi-IN" w:bidi="hi-IN"/>
        </w:rPr>
        <w:t xml:space="preserve">   </w:t>
      </w:r>
    </w:p>
    <w:p w:rsidR="003D5D9D" w:rsidRPr="003D5D9D" w:rsidRDefault="003D5D9D" w:rsidP="003D5D9D">
      <w:pPr>
        <w:spacing w:after="0" w:line="240" w:lineRule="auto"/>
        <w:ind w:left="5600"/>
        <w:jc w:val="both"/>
        <w:rPr>
          <w:rFonts w:ascii="Times New Roman" w:eastAsia="Times New Roman" w:hAnsi="Times New Roman" w:cs="Times New Roman"/>
          <w:b/>
          <w:sz w:val="28"/>
          <w:szCs w:val="28"/>
          <w:lang w:val="kk-KZ" w:eastAsia="ru-RU"/>
        </w:rPr>
      </w:pPr>
    </w:p>
    <w:p w:rsidR="003D5D9D" w:rsidRPr="003D5D9D" w:rsidRDefault="003D5D9D" w:rsidP="003D5D9D">
      <w:pPr>
        <w:spacing w:after="0" w:line="240" w:lineRule="auto"/>
        <w:jc w:val="center"/>
        <w:rPr>
          <w:rFonts w:ascii="Times New Roman" w:eastAsia="Times New Roman" w:hAnsi="Times New Roman" w:cs="Times New Roman"/>
          <w:b/>
          <w:sz w:val="28"/>
          <w:szCs w:val="28"/>
          <w:lang w:val="kk-KZ" w:eastAsia="ru-RU"/>
        </w:rPr>
      </w:pPr>
      <w:r w:rsidRPr="003D5D9D">
        <w:rPr>
          <w:rFonts w:ascii="Times New Roman" w:eastAsia="Times New Roman" w:hAnsi="Times New Roman" w:cs="Times New Roman"/>
          <w:b/>
          <w:sz w:val="28"/>
          <w:szCs w:val="28"/>
          <w:lang w:val="kk-KZ" w:eastAsia="ru-RU"/>
        </w:rPr>
        <w:t>2026 жылғы екінші тоқсанға арналған азаматтар мен заңды тұлғалар өкілдерін, оның ішінде «Қазақстан Республикасы Энергетика министрлігі Мемлекеттік энергетикалық қадағалау және бақылау комитетінің Ақмола облысы бойынша аумақтық департаменті» РММ қызметкерлерін жеке қабылдау кестесі</w:t>
      </w:r>
    </w:p>
    <w:p w:rsidR="003D5D9D" w:rsidRPr="003D5D9D" w:rsidRDefault="003D5D9D" w:rsidP="003D5D9D">
      <w:pPr>
        <w:spacing w:after="0" w:line="240" w:lineRule="auto"/>
        <w:jc w:val="center"/>
        <w:rPr>
          <w:rFonts w:ascii="Times New Roman" w:eastAsia="Times New Roman" w:hAnsi="Times New Roman" w:cs="Times New Roman"/>
          <w:b/>
          <w:sz w:val="28"/>
          <w:szCs w:val="28"/>
          <w:lang w:val="kk-KZ" w:eastAsia="ru-RU"/>
        </w:rPr>
      </w:pPr>
    </w:p>
    <w:p w:rsidR="003D5D9D" w:rsidRPr="003D5D9D" w:rsidRDefault="003D5D9D" w:rsidP="003D5D9D">
      <w:pPr>
        <w:spacing w:after="0" w:line="240" w:lineRule="auto"/>
        <w:jc w:val="center"/>
        <w:rPr>
          <w:rFonts w:ascii="Times New Roman" w:eastAsia="Times New Roman" w:hAnsi="Times New Roman" w:cs="Times New Roman"/>
          <w:b/>
          <w:sz w:val="28"/>
          <w:szCs w:val="28"/>
          <w:lang w:val="kk-KZ" w:eastAsia="ru-RU"/>
        </w:rPr>
      </w:pPr>
    </w:p>
    <w:tbl>
      <w:tblPr>
        <w:tblStyle w:val="1"/>
        <w:tblW w:w="9889" w:type="dxa"/>
        <w:tblLook w:val="04A0" w:firstRow="1" w:lastRow="0" w:firstColumn="1" w:lastColumn="0" w:noHBand="0" w:noVBand="1"/>
      </w:tblPr>
      <w:tblGrid>
        <w:gridCol w:w="1689"/>
        <w:gridCol w:w="1867"/>
        <w:gridCol w:w="1757"/>
        <w:gridCol w:w="2504"/>
        <w:gridCol w:w="2072"/>
      </w:tblGrid>
      <w:tr w:rsidR="003D5D9D" w:rsidRPr="003D5D9D" w:rsidTr="00B83BFC">
        <w:tc>
          <w:tcPr>
            <w:tcW w:w="1689" w:type="dxa"/>
            <w:vAlign w:val="center"/>
          </w:tcPr>
          <w:p w:rsidR="003D5D9D" w:rsidRPr="003D5D9D" w:rsidRDefault="003D5D9D" w:rsidP="003D5D9D">
            <w:pPr>
              <w:jc w:val="center"/>
              <w:rPr>
                <w:rFonts w:ascii="Times New Roman" w:hAnsi="Times New Roman" w:cs="Times New Roman"/>
                <w:b/>
                <w:sz w:val="26"/>
                <w:szCs w:val="26"/>
                <w:lang w:val="kk-KZ"/>
              </w:rPr>
            </w:pPr>
            <w:r w:rsidRPr="003D5D9D">
              <w:rPr>
                <w:rFonts w:ascii="Times New Roman" w:hAnsi="Times New Roman" w:cs="Times New Roman"/>
                <w:b/>
                <w:sz w:val="26"/>
                <w:szCs w:val="26"/>
                <w:lang w:val="kk-KZ"/>
              </w:rPr>
              <w:t>Т.А.Ә.</w:t>
            </w:r>
          </w:p>
        </w:tc>
        <w:tc>
          <w:tcPr>
            <w:tcW w:w="1867" w:type="dxa"/>
            <w:vAlign w:val="center"/>
          </w:tcPr>
          <w:p w:rsidR="003D5D9D" w:rsidRPr="003D5D9D" w:rsidRDefault="003D5D9D" w:rsidP="003D5D9D">
            <w:pPr>
              <w:jc w:val="center"/>
              <w:rPr>
                <w:rFonts w:ascii="Times New Roman" w:hAnsi="Times New Roman" w:cs="Times New Roman"/>
                <w:b/>
                <w:sz w:val="26"/>
                <w:szCs w:val="26"/>
                <w:lang w:val="kk-KZ"/>
              </w:rPr>
            </w:pPr>
            <w:r w:rsidRPr="003D5D9D">
              <w:rPr>
                <w:rFonts w:ascii="Times New Roman" w:hAnsi="Times New Roman" w:cs="Times New Roman"/>
                <w:b/>
                <w:sz w:val="26"/>
                <w:szCs w:val="26"/>
                <w:lang w:val="kk-KZ"/>
              </w:rPr>
              <w:t xml:space="preserve">Лауазымы </w:t>
            </w:r>
          </w:p>
        </w:tc>
        <w:tc>
          <w:tcPr>
            <w:tcW w:w="1757" w:type="dxa"/>
            <w:vAlign w:val="center"/>
          </w:tcPr>
          <w:p w:rsidR="003D5D9D" w:rsidRPr="003D5D9D" w:rsidRDefault="003D5D9D" w:rsidP="003D5D9D">
            <w:pPr>
              <w:jc w:val="center"/>
              <w:rPr>
                <w:rFonts w:ascii="Times New Roman" w:hAnsi="Times New Roman" w:cs="Times New Roman"/>
                <w:b/>
                <w:sz w:val="26"/>
                <w:szCs w:val="26"/>
                <w:lang w:val="kk-KZ"/>
              </w:rPr>
            </w:pPr>
            <w:r w:rsidRPr="003D5D9D">
              <w:rPr>
                <w:rFonts w:ascii="Times New Roman" w:hAnsi="Times New Roman" w:cs="Times New Roman"/>
                <w:b/>
                <w:sz w:val="26"/>
                <w:szCs w:val="26"/>
                <w:lang w:val="kk-KZ"/>
              </w:rPr>
              <w:t xml:space="preserve">Қабылдау уақыты </w:t>
            </w:r>
          </w:p>
        </w:tc>
        <w:tc>
          <w:tcPr>
            <w:tcW w:w="2504" w:type="dxa"/>
            <w:vAlign w:val="center"/>
          </w:tcPr>
          <w:p w:rsidR="003D5D9D" w:rsidRPr="003D5D9D" w:rsidRDefault="003D5D9D" w:rsidP="003D5D9D">
            <w:pPr>
              <w:jc w:val="center"/>
              <w:rPr>
                <w:rFonts w:ascii="Times New Roman" w:hAnsi="Times New Roman" w:cs="Times New Roman"/>
                <w:b/>
                <w:sz w:val="26"/>
                <w:szCs w:val="26"/>
                <w:lang w:val="kk-KZ"/>
              </w:rPr>
            </w:pPr>
            <w:r w:rsidRPr="003D5D9D">
              <w:rPr>
                <w:rFonts w:ascii="Times New Roman" w:hAnsi="Times New Roman" w:cs="Times New Roman"/>
                <w:b/>
                <w:sz w:val="26"/>
                <w:szCs w:val="26"/>
                <w:lang w:val="kk-KZ"/>
              </w:rPr>
              <w:t xml:space="preserve">Орналасқан жері </w:t>
            </w:r>
          </w:p>
        </w:tc>
        <w:tc>
          <w:tcPr>
            <w:tcW w:w="2072" w:type="dxa"/>
            <w:vAlign w:val="center"/>
          </w:tcPr>
          <w:p w:rsidR="003D5D9D" w:rsidRPr="003D5D9D" w:rsidRDefault="003D5D9D" w:rsidP="003D5D9D">
            <w:pPr>
              <w:jc w:val="center"/>
              <w:rPr>
                <w:rFonts w:ascii="Times New Roman" w:hAnsi="Times New Roman" w:cs="Times New Roman"/>
                <w:b/>
                <w:sz w:val="26"/>
                <w:szCs w:val="26"/>
                <w:lang w:val="kk-KZ"/>
              </w:rPr>
            </w:pPr>
            <w:r w:rsidRPr="003D5D9D">
              <w:rPr>
                <w:rFonts w:ascii="Times New Roman" w:hAnsi="Times New Roman" w:cs="Times New Roman"/>
                <w:b/>
                <w:sz w:val="26"/>
                <w:szCs w:val="26"/>
                <w:lang w:val="kk-KZ"/>
              </w:rPr>
              <w:t>Хабарласу тетігі</w:t>
            </w:r>
          </w:p>
        </w:tc>
      </w:tr>
      <w:tr w:rsidR="003D5D9D" w:rsidRPr="003D5D9D" w:rsidTr="00B83BFC">
        <w:tc>
          <w:tcPr>
            <w:tcW w:w="1689"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Салыков Алибек Жанатович</w:t>
            </w:r>
          </w:p>
        </w:tc>
        <w:tc>
          <w:tcPr>
            <w:tcW w:w="1867"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Басшы</w:t>
            </w:r>
          </w:p>
        </w:tc>
        <w:tc>
          <w:tcPr>
            <w:tcW w:w="1757"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Апта сайын әр сәрсенбі сағ. 15.00-ден 17.00-ге дейін</w:t>
            </w:r>
          </w:p>
        </w:tc>
        <w:tc>
          <w:tcPr>
            <w:tcW w:w="2504"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Көкшетау қаласы,                Ақан сері көшесі,          № 116А</w:t>
            </w:r>
          </w:p>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2-қабат</w:t>
            </w:r>
          </w:p>
        </w:tc>
        <w:tc>
          <w:tcPr>
            <w:tcW w:w="2072"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rPr>
              <w:t>8 (7162)</w:t>
            </w:r>
            <w:r w:rsidRPr="003D5D9D">
              <w:rPr>
                <w:rFonts w:ascii="Times New Roman" w:hAnsi="Times New Roman" w:cs="Times New Roman"/>
                <w:sz w:val="26"/>
                <w:szCs w:val="26"/>
                <w:lang w:val="kk-KZ"/>
              </w:rPr>
              <w:t>257867</w:t>
            </w:r>
          </w:p>
        </w:tc>
      </w:tr>
      <w:tr w:rsidR="003D5D9D" w:rsidRPr="003D5D9D" w:rsidTr="00B83BFC">
        <w:tc>
          <w:tcPr>
            <w:tcW w:w="1689"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Имакаев Айдар</w:t>
            </w:r>
          </w:p>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Куатович</w:t>
            </w:r>
          </w:p>
        </w:tc>
        <w:tc>
          <w:tcPr>
            <w:tcW w:w="1867"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Басшының орынбасары</w:t>
            </w:r>
          </w:p>
        </w:tc>
        <w:tc>
          <w:tcPr>
            <w:tcW w:w="1757"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Апта сайын әр бейсенбі сағ. 15.00-ден 17.00-ге дейін</w:t>
            </w:r>
          </w:p>
        </w:tc>
        <w:tc>
          <w:tcPr>
            <w:tcW w:w="2504" w:type="dxa"/>
            <w:vAlign w:val="center"/>
          </w:tcPr>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Көкшетау қаласы,                Ақан сері көшесі,          № 116А</w:t>
            </w:r>
          </w:p>
          <w:p w:rsidR="003D5D9D" w:rsidRPr="003D5D9D" w:rsidRDefault="003D5D9D" w:rsidP="003D5D9D">
            <w:pPr>
              <w:jc w:val="center"/>
              <w:rPr>
                <w:rFonts w:ascii="Times New Roman" w:hAnsi="Times New Roman" w:cs="Times New Roman"/>
                <w:sz w:val="26"/>
                <w:szCs w:val="26"/>
                <w:lang w:val="kk-KZ"/>
              </w:rPr>
            </w:pPr>
            <w:r w:rsidRPr="003D5D9D">
              <w:rPr>
                <w:rFonts w:ascii="Times New Roman" w:hAnsi="Times New Roman" w:cs="Times New Roman"/>
                <w:sz w:val="26"/>
                <w:szCs w:val="26"/>
                <w:lang w:val="kk-KZ"/>
              </w:rPr>
              <w:t>2-қабат</w:t>
            </w:r>
          </w:p>
        </w:tc>
        <w:tc>
          <w:tcPr>
            <w:tcW w:w="2072" w:type="dxa"/>
            <w:vAlign w:val="center"/>
          </w:tcPr>
          <w:p w:rsidR="003D5D9D" w:rsidRPr="003D5D9D" w:rsidRDefault="003D5D9D" w:rsidP="003D5D9D">
            <w:pPr>
              <w:jc w:val="center"/>
              <w:rPr>
                <w:rFonts w:ascii="Times New Roman" w:hAnsi="Times New Roman" w:cs="Times New Roman"/>
                <w:sz w:val="26"/>
                <w:szCs w:val="26"/>
              </w:rPr>
            </w:pPr>
            <w:r w:rsidRPr="003D5D9D">
              <w:rPr>
                <w:rFonts w:ascii="Times New Roman" w:hAnsi="Times New Roman" w:cs="Times New Roman"/>
                <w:sz w:val="26"/>
                <w:szCs w:val="26"/>
                <w:lang w:val="kk-KZ"/>
              </w:rPr>
              <w:t>8 (7162)500399</w:t>
            </w:r>
          </w:p>
        </w:tc>
      </w:tr>
    </w:tbl>
    <w:p w:rsidR="003D5D9D" w:rsidRPr="003D5D9D" w:rsidRDefault="003D5D9D" w:rsidP="003D5D9D">
      <w:pPr>
        <w:spacing w:after="0" w:line="240" w:lineRule="auto"/>
        <w:jc w:val="center"/>
        <w:rPr>
          <w:rFonts w:ascii="Times New Roman" w:eastAsia="Times New Roman" w:hAnsi="Times New Roman" w:cs="Times New Roman"/>
          <w:b/>
          <w:sz w:val="28"/>
          <w:szCs w:val="28"/>
          <w:lang w:val="kk-KZ" w:eastAsia="ru-RU"/>
        </w:rPr>
      </w:pPr>
    </w:p>
    <w:p w:rsidR="003D5D9D" w:rsidRPr="003D5D9D" w:rsidRDefault="003D5D9D" w:rsidP="003D5D9D">
      <w:pPr>
        <w:suppressLineNumbers/>
        <w:spacing w:after="0" w:line="240" w:lineRule="auto"/>
        <w:ind w:left="4956" w:firstLine="708"/>
        <w:jc w:val="right"/>
        <w:rPr>
          <w:rFonts w:ascii="Times New Roman" w:eastAsia="Times New Roman" w:hAnsi="Times New Roman" w:cs="Times New Roman"/>
          <w:bCs/>
          <w:sz w:val="28"/>
          <w:szCs w:val="28"/>
          <w:lang w:val="kk-KZ" w:eastAsia="ru-RU"/>
        </w:rPr>
      </w:pPr>
    </w:p>
    <w:p w:rsidR="003D5D9D" w:rsidRPr="003D5D9D" w:rsidRDefault="003D5D9D" w:rsidP="003D5D9D">
      <w:pPr>
        <w:suppressLineNumbers/>
        <w:spacing w:after="0" w:line="240" w:lineRule="auto"/>
        <w:ind w:left="4956" w:firstLine="708"/>
        <w:jc w:val="right"/>
        <w:rPr>
          <w:rFonts w:ascii="Times New Roman" w:eastAsia="Times New Roman" w:hAnsi="Times New Roman" w:cs="Times New Roman"/>
          <w:bCs/>
          <w:sz w:val="28"/>
          <w:szCs w:val="28"/>
          <w:lang w:val="kk-KZ" w:eastAsia="ru-RU"/>
        </w:rPr>
      </w:pPr>
    </w:p>
    <w:p w:rsidR="003D5D9D" w:rsidRPr="003D5D9D" w:rsidRDefault="003D5D9D" w:rsidP="003D5D9D">
      <w:pPr>
        <w:suppressLineNumbers/>
        <w:spacing w:after="0" w:line="240" w:lineRule="auto"/>
        <w:ind w:left="4956" w:firstLine="708"/>
        <w:jc w:val="right"/>
        <w:rPr>
          <w:rFonts w:ascii="Times New Roman" w:eastAsia="Times New Roman" w:hAnsi="Times New Roman" w:cs="Times New Roman"/>
          <w:bCs/>
          <w:sz w:val="28"/>
          <w:szCs w:val="28"/>
          <w:lang w:val="kk-KZ" w:eastAsia="ru-RU"/>
        </w:rPr>
      </w:pPr>
    </w:p>
    <w:p w:rsidR="003D5D9D" w:rsidRPr="003D5D9D" w:rsidRDefault="003D5D9D" w:rsidP="003D5D9D">
      <w:pPr>
        <w:suppressLineNumbers/>
        <w:spacing w:after="0" w:line="240" w:lineRule="auto"/>
        <w:ind w:left="4956" w:firstLine="708"/>
        <w:jc w:val="right"/>
        <w:rPr>
          <w:rFonts w:ascii="Times New Roman" w:eastAsia="Times New Roman" w:hAnsi="Times New Roman" w:cs="Times New Roman"/>
          <w:bCs/>
          <w:sz w:val="28"/>
          <w:szCs w:val="28"/>
          <w:lang w:val="kk-KZ" w:eastAsia="ru-RU"/>
        </w:rPr>
      </w:pPr>
    </w:p>
    <w:p w:rsidR="003D5D9D" w:rsidRPr="003D5D9D" w:rsidRDefault="003D5D9D" w:rsidP="003D5D9D">
      <w:pPr>
        <w:suppressLineNumbers/>
        <w:spacing w:after="0" w:line="240" w:lineRule="auto"/>
        <w:ind w:left="4956" w:firstLine="708"/>
        <w:jc w:val="right"/>
        <w:rPr>
          <w:rFonts w:ascii="Times New Roman" w:eastAsia="Times New Roman" w:hAnsi="Times New Roman" w:cs="Times New Roman"/>
          <w:bCs/>
          <w:sz w:val="28"/>
          <w:szCs w:val="28"/>
          <w:lang w:val="kk-KZ" w:eastAsia="ru-RU"/>
        </w:rPr>
      </w:pPr>
    </w:p>
    <w:p w:rsidR="006C502B" w:rsidRDefault="006C502B">
      <w:bookmarkStart w:id="0" w:name="_GoBack"/>
      <w:bookmarkEnd w:id="0"/>
    </w:p>
    <w:sectPr w:rsidR="006C50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4D1"/>
    <w:rsid w:val="003D5D9D"/>
    <w:rsid w:val="006C502B"/>
    <w:rsid w:val="00C07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2B01C-B0E4-455D-AC67-71767F29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D5D9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3D5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KAENK_User</dc:creator>
  <cp:keywords/>
  <dc:description/>
  <cp:lastModifiedBy>KAENK_User</cp:lastModifiedBy>
  <cp:revision>2</cp:revision>
  <dcterms:created xsi:type="dcterms:W3CDTF">2026-08-18T09:39:00Z</dcterms:created>
  <dcterms:modified xsi:type="dcterms:W3CDTF">2026-08-18T09:39:00Z</dcterms:modified>
</cp:coreProperties>
</file>