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E34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Объявление о конкурсе</w:t>
      </w:r>
    </w:p>
    <w:p w14:paraId="4AE4BB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184F8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Коммунальное государственное учреждение «Средняя общеобразовательная школа №2 имени Каныша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Сатпаева» отдела образования город</w:t>
      </w:r>
      <w:r>
        <w:rPr>
          <w:rFonts w:ascii="Times New Roman" w:hAnsi="Times New Roman" w:cs="Times New Roman"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Семей управления образования </w:t>
      </w:r>
      <w:r>
        <w:rPr>
          <w:rFonts w:ascii="Times New Roman" w:hAnsi="Times New Roman" w:cs="Times New Roman"/>
          <w:sz w:val="24"/>
          <w:szCs w:val="24"/>
          <w:lang w:val="ru-RU"/>
        </w:rPr>
        <w:t>области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Абай</w:t>
      </w:r>
      <w:r>
        <w:rPr>
          <w:rFonts w:ascii="Times New Roman" w:hAnsi="Times New Roman" w:cs="Times New Roman"/>
          <w:sz w:val="24"/>
          <w:szCs w:val="24"/>
        </w:rPr>
        <w:t xml:space="preserve"> объявляет конкурс на занятие вакантной должности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bookmarkStart w:id="12" w:name="_GoBack"/>
      <w:bookmarkEnd w:id="12"/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- ассистента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»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>-</w:t>
      </w:r>
      <w:r>
        <w:rPr>
          <w:rFonts w:hint="default" w:ascii="Times New Roman" w:hAnsi="Times New Roman" w:cs="Times New Roman"/>
          <w:b/>
          <w:sz w:val="24"/>
          <w:szCs w:val="24"/>
          <w:lang w:val="kk-KZ" w:eastAsia="ru-RU"/>
        </w:rPr>
        <w:t>3</w:t>
      </w:r>
      <w:r>
        <w:rPr>
          <w:rFonts w:ascii="Times New Roman" w:hAnsi="Times New Roman" w:cs="Times New Roman" w:eastAsiaTheme="minorEastAsia"/>
          <w:b/>
          <w:sz w:val="24"/>
          <w:szCs w:val="24"/>
          <w:lang w:val="kk-KZ" w:eastAsia="ru-RU"/>
        </w:rPr>
        <w:t xml:space="preserve"> ставка</w:t>
      </w:r>
      <w:r>
        <w:rPr>
          <w:rFonts w:ascii="Times New Roman" w:hAnsi="Times New Roman" w:cs="Times New Roman"/>
          <w:sz w:val="24"/>
          <w:szCs w:val="24"/>
        </w:rPr>
        <w:t xml:space="preserve"> в рус</w:t>
      </w:r>
      <w:r>
        <w:rPr>
          <w:rFonts w:hint="default" w:ascii="Times New Roman" w:hAnsi="Times New Roman" w:cs="Times New Roman"/>
          <w:sz w:val="24"/>
          <w:szCs w:val="24"/>
          <w:lang w:val="kk-KZ"/>
        </w:rPr>
        <w:t xml:space="preserve">.каз </w:t>
      </w:r>
      <w:r>
        <w:rPr>
          <w:rFonts w:ascii="Times New Roman" w:hAnsi="Times New Roman" w:cs="Times New Roman"/>
          <w:sz w:val="24"/>
          <w:szCs w:val="24"/>
        </w:rPr>
        <w:t>языком обучения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384B74F0">
      <w:pPr>
        <w:ind w:firstLine="708"/>
        <w:jc w:val="both"/>
        <w:rPr>
          <w:rFonts w:ascii="Times New Roman" w:hAnsi="Times New Roman" w:eastAsia="Times New Roman" w:cs="Times New Roman"/>
          <w:color w:val="002060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 учреждения: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Индекс 071408 область Абай, Семей ул. Сатпаева,218, раб.тел: 8/7222/502004, эл.почта 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instrText xml:space="preserve"> HYPERLINK "mailto:school_m_2@mail.ru" </w:instrTex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</w:rPr>
        <w:t>school_m_2@mail.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/>
        </w:rPr>
        <w:t>ru</w:t>
      </w:r>
      <w:r>
        <w:rPr>
          <w:rFonts w:ascii="Times New Roman" w:hAnsi="Times New Roman" w:eastAsia="Times New Roman" w:cs="Times New Roman"/>
          <w:color w:val="002060"/>
          <w:sz w:val="24"/>
          <w:szCs w:val="24"/>
        </w:rPr>
        <w:fldChar w:fldCharType="end"/>
      </w:r>
    </w:p>
    <w:p w14:paraId="306C520C">
      <w:pPr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sz w:val="24"/>
          <w:szCs w:val="24"/>
          <w:highlight w:val="yellow"/>
        </w:rPr>
        <w:t xml:space="preserve">Сроки проведения конкурса и заключительного заседания комиссии </w:t>
      </w:r>
    </w:p>
    <w:p w14:paraId="2F868ED7">
      <w:pPr>
        <w:spacing w:after="0"/>
        <w:jc w:val="center"/>
        <w:rPr>
          <w:rFonts w:hint="default" w:ascii="Times New Roman" w:hAnsi="Times New Roman" w:eastAsia="Times New Roman" w:cs="Times New Roman"/>
          <w:color w:val="002060"/>
          <w:sz w:val="24"/>
          <w:szCs w:val="24"/>
          <w:lang w:val="kk-KZ"/>
        </w:rPr>
      </w:pPr>
      <w:r>
        <w:rPr>
          <w:rFonts w:hint="default" w:ascii="Times New Roman" w:hAnsi="Times New Roman"/>
          <w:sz w:val="24"/>
          <w:szCs w:val="24"/>
          <w:lang w:val="en-US"/>
        </w:rPr>
        <w:t>20</w:t>
      </w:r>
      <w:r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hint="default" w:ascii="Times New Roman" w:hAnsi="Times New Roman"/>
          <w:sz w:val="24"/>
          <w:szCs w:val="24"/>
          <w:lang w:val="kk-KZ"/>
        </w:rPr>
        <w:t>0</w:t>
      </w:r>
      <w:r>
        <w:rPr>
          <w:rFonts w:hint="default" w:ascii="Times New Roman" w:hAnsi="Times New Roman"/>
          <w:sz w:val="24"/>
          <w:szCs w:val="24"/>
          <w:lang w:val="en-US"/>
        </w:rPr>
        <w:t>8</w:t>
      </w:r>
      <w:r>
        <w:rPr>
          <w:rFonts w:ascii="Times New Roman" w:hAnsi="Times New Roman"/>
          <w:sz w:val="24"/>
          <w:szCs w:val="24"/>
          <w:lang w:val="kk-KZ"/>
        </w:rPr>
        <w:t>.202</w:t>
      </w:r>
      <w:r>
        <w:rPr>
          <w:rFonts w:hint="default" w:ascii="Times New Roman" w:hAnsi="Times New Roman"/>
          <w:sz w:val="24"/>
          <w:szCs w:val="24"/>
          <w:lang w:val="kk-KZ"/>
        </w:rPr>
        <w:t>6</w:t>
      </w:r>
      <w:r>
        <w:rPr>
          <w:rFonts w:ascii="Times New Roman" w:hAnsi="Times New Roman"/>
          <w:sz w:val="24"/>
          <w:szCs w:val="24"/>
          <w:lang w:val="kk-KZ"/>
        </w:rPr>
        <w:t>-.</w:t>
      </w:r>
      <w:r>
        <w:rPr>
          <w:rFonts w:hint="default" w:ascii="Times New Roman" w:hAnsi="Times New Roman"/>
          <w:sz w:val="24"/>
          <w:szCs w:val="24"/>
          <w:lang w:val="en-US"/>
        </w:rPr>
        <w:t>3</w:t>
      </w:r>
      <w:r>
        <w:rPr>
          <w:rFonts w:hint="default" w:ascii="Times New Roman" w:hAnsi="Times New Roman"/>
          <w:sz w:val="24"/>
          <w:szCs w:val="24"/>
          <w:lang w:val="kk-KZ"/>
        </w:rPr>
        <w:t>1</w:t>
      </w:r>
      <w:r>
        <w:rPr>
          <w:rFonts w:ascii="Times New Roman" w:hAnsi="Times New Roman"/>
          <w:sz w:val="24"/>
          <w:szCs w:val="24"/>
          <w:lang w:val="kk-KZ"/>
        </w:rPr>
        <w:t>.</w:t>
      </w:r>
      <w:r>
        <w:rPr>
          <w:rFonts w:hint="default" w:ascii="Times New Roman" w:hAnsi="Times New Roman"/>
          <w:sz w:val="24"/>
          <w:szCs w:val="24"/>
          <w:lang w:val="kk-KZ"/>
        </w:rPr>
        <w:t>0</w:t>
      </w:r>
      <w:r>
        <w:rPr>
          <w:rFonts w:hint="default" w:ascii="Times New Roman" w:hAnsi="Times New Roman"/>
          <w:sz w:val="24"/>
          <w:szCs w:val="24"/>
          <w:lang w:val="en-US"/>
        </w:rPr>
        <w:t>8</w:t>
      </w:r>
      <w:r>
        <w:rPr>
          <w:rFonts w:hint="default" w:ascii="Times New Roman" w:hAnsi="Times New Roman"/>
          <w:sz w:val="24"/>
          <w:szCs w:val="24"/>
          <w:lang w:val="kk-KZ"/>
        </w:rPr>
        <w:t>.</w:t>
      </w:r>
      <w:r>
        <w:rPr>
          <w:rFonts w:ascii="Times New Roman" w:hAnsi="Times New Roman"/>
          <w:sz w:val="24"/>
          <w:szCs w:val="24"/>
          <w:lang w:val="kk-KZ"/>
        </w:rPr>
        <w:t>202</w:t>
      </w:r>
      <w:r>
        <w:rPr>
          <w:rFonts w:hint="default" w:ascii="Times New Roman" w:hAnsi="Times New Roman"/>
          <w:sz w:val="24"/>
          <w:szCs w:val="24"/>
          <w:lang w:val="kk-KZ"/>
        </w:rPr>
        <w:t>6</w:t>
      </w:r>
    </w:p>
    <w:p w14:paraId="2ADA11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Квалификационные требования, предъявляемые утвержденные Типовыми квалификационными   характеристиками педагогов:</w:t>
      </w:r>
    </w:p>
    <w:p w14:paraId="67F3229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квалификации: </w:t>
      </w:r>
    </w:p>
    <w:p w14:paraId="19EBB23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высшее и (или) послевузовское педагогическое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 или техническое и профессиональное педагогическое образование по соответствующему профилю без предъявления требований к стажу работы;</w:t>
      </w:r>
    </w:p>
    <w:p w14:paraId="50437A4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 xml:space="preserve">      и (или) при наличии высшего и среднего уровня квалификации стаж педагогической работы: для педагога-модератора не менее </w:t>
      </w:r>
      <w:r>
        <w:rPr>
          <w:color w:val="000000"/>
          <w:spacing w:val="2"/>
          <w:lang w:val="kk-KZ"/>
        </w:rPr>
        <w:t>2</w:t>
      </w:r>
      <w:r>
        <w:rPr>
          <w:color w:val="000000"/>
          <w:spacing w:val="2"/>
        </w:rPr>
        <w:t xml:space="preserve"> лет, для педагога-эксперта – не менее </w:t>
      </w:r>
      <w:r>
        <w:rPr>
          <w:color w:val="000000"/>
          <w:spacing w:val="2"/>
          <w:lang w:val="kk-KZ"/>
        </w:rPr>
        <w:t>3</w:t>
      </w:r>
      <w:r>
        <w:rPr>
          <w:color w:val="000000"/>
          <w:spacing w:val="2"/>
        </w:rPr>
        <w:t xml:space="preserve"> лет, педагога-исследователя не менее </w:t>
      </w:r>
      <w:r>
        <w:rPr>
          <w:color w:val="000000"/>
          <w:spacing w:val="2"/>
          <w:lang w:val="kk-KZ"/>
        </w:rPr>
        <w:t>4</w:t>
      </w:r>
      <w:r>
        <w:rPr>
          <w:color w:val="000000"/>
          <w:spacing w:val="2"/>
        </w:rPr>
        <w:t xml:space="preserve"> лет.</w:t>
      </w:r>
    </w:p>
    <w:p w14:paraId="3407E69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Требования к квалификации с определением профессиональных компетенций:</w:t>
      </w:r>
    </w:p>
    <w:p w14:paraId="3FE5487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1) педагог(без категории):</w:t>
      </w:r>
    </w:p>
    <w:p w14:paraId="594A5B0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7E06645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306373B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5CDEE2D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2) педагог-модератор:</w:t>
      </w:r>
    </w:p>
    <w:p w14:paraId="7FED379F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требованиям, предъявляемым к квалификации "педагог", а также:</w:t>
      </w:r>
    </w:p>
    <w:p w14:paraId="47B5F7F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61FF8A9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color w:val="000000"/>
          <w:spacing w:val="2"/>
        </w:rPr>
        <w:t xml:space="preserve">      </w:t>
      </w:r>
      <w:r>
        <w:rPr>
          <w:b/>
          <w:color w:val="000000"/>
          <w:spacing w:val="2"/>
        </w:rPr>
        <w:t>3) педагог-эксперт:</w:t>
      </w:r>
    </w:p>
    <w:p w14:paraId="15B60AA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"педагог-модератор", а также:</w:t>
      </w:r>
    </w:p>
    <w:p w14:paraId="232A311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анализа организованной учебной деятельности;</w:t>
      </w:r>
    </w:p>
    <w:p w14:paraId="232C64B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5083D42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района/города, иметь участников олимпиад, конкурсов, соревнований на уровне района/города;</w:t>
      </w:r>
    </w:p>
    <w:p w14:paraId="4EA2A10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</w:rPr>
        <w:t>      4) педагог-исследователь:</w:t>
      </w:r>
    </w:p>
    <w:p w14:paraId="2682BA07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"педагог-эксперт", а также:</w:t>
      </w:r>
    </w:p>
    <w:p w14:paraId="0FC0F3B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владеть навыками исследования урока и разработки инструментов оценивания;</w:t>
      </w:r>
    </w:p>
    <w:p w14:paraId="526BCDC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исследовательских навыков обучающихся;</w:t>
      </w:r>
    </w:p>
    <w:p w14:paraId="591EA5D0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31DC2DD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47301515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05C6AC34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педагог-мастер:</w:t>
      </w:r>
    </w:p>
    <w:p w14:paraId="35813C51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должен соответствовать общим требованиям к квалификации "педагог-исследователь", а также:</w:t>
      </w:r>
    </w:p>
    <w:p w14:paraId="7F14952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63EE0FF2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обеспечивать развитие навыков научного проектирования;</w:t>
      </w:r>
    </w:p>
    <w:p w14:paraId="0D80C6C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осуществлять наставничество и планировать развитие сети профессионального сообщества на уровне области;</w:t>
      </w:r>
    </w:p>
    <w:p w14:paraId="5F0E888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47B8C5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1E1E1E"/>
          <w:sz w:val="24"/>
          <w:szCs w:val="24"/>
          <w:lang w:eastAsia="ru-RU"/>
        </w:rPr>
        <w:t xml:space="preserve">Педагог-ассистент </w:t>
      </w:r>
    </w:p>
    <w:p w14:paraId="782A59E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4"/>
          <w:szCs w:val="24"/>
          <w:lang w:eastAsia="ru-RU"/>
        </w:rPr>
        <w:t>Должностные обязанности:</w:t>
      </w:r>
    </w:p>
    <w:p w14:paraId="4CBA5C6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психолого-педагогическое сопровождение ребенка с особыми образовательными потребностями по рекомендации психолого-медико-педагогической консультации;</w:t>
      </w:r>
    </w:p>
    <w:p w14:paraId="7669B7E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принимает участие в командной оценке специалистами и педагогами с целью оценки особых образовательных потребностей у детей, а также в составлении индивидуальных образовательных и развивающих программ;</w:t>
      </w:r>
    </w:p>
    <w:p w14:paraId="6C6D815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оказывает помощь детям с особыми образовательными потребностями во время организованной учебной и иной деятельности в организации образования, в случае, когда их самостоятельная деятельность ограничена по состоянию здоровья и особенностям поведения, оказывает психолого-педагогическое сопровождение;</w:t>
      </w:r>
    </w:p>
    <w:p w14:paraId="67B93AC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осуществляет наблюдение и ведет сбор данных о ребенке с особыми образовательными потребностями в процессе обучения, воспитания и развивающей работы, проводит протоколирование результатов освоения образовательной программы, динамики формирования образовательных, социально-адаптивных (поведенческих) навыков и предоставляет информацию воспитателям и специалистам для мониторинга процесса обучения и социализации ребенка;</w:t>
      </w:r>
    </w:p>
    <w:p w14:paraId="29AD73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соблюдает необходимые условия безопасности жизнедеятельности и здоровья ребенка с особыми образовательными потребностями;</w:t>
      </w:r>
    </w:p>
    <w:p w14:paraId="5C5BEC2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ведет отчетную документацию по установленной форме.   </w:t>
      </w:r>
    </w:p>
    <w:p w14:paraId="346AB75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обладать профессиональными компетенциями по содержанию и технологиям индивидуального психолого-педагогического сопровождения обучающихся с особыми образовательными потребностями;</w:t>
      </w:r>
    </w:p>
    <w:p w14:paraId="662076A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мониторинг эффективности деятельности педагогов-ассистентов;</w:t>
      </w:r>
    </w:p>
    <w:p w14:paraId="5FD45B0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осуществлять мотивационную, диагностическую, коррекционную, коммуникативную, консультативную, методическую деятельность, используя инновационные педагогические и информационно-коммуникационные технологии, вести работу по апробации индивидуальных образовательных и коррекционно-развивающих программ;</w:t>
      </w:r>
    </w:p>
    <w:p w14:paraId="07C29CA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изучать и внедрять передовой опыт инклюзивного образования всех уровней;</w:t>
      </w:r>
    </w:p>
    <w:p w14:paraId="2C566C4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4"/>
          <w:szCs w:val="24"/>
          <w:lang w:eastAsia="ru-RU"/>
        </w:rPr>
        <w:t>      иметь методические материалы, получивших одобрение на областном учебно-методическом совете и РУМС.</w:t>
      </w:r>
    </w:p>
    <w:p w14:paraId="6A4AD798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</w:p>
    <w:p w14:paraId="2A0BCC7F">
      <w:pPr>
        <w:pStyle w:val="5"/>
        <w:shd w:val="clear" w:color="auto" w:fill="FFFFFF"/>
        <w:spacing w:before="0" w:beforeAutospacing="0" w:after="360" w:afterAutospacing="0" w:line="326" w:lineRule="atLeast"/>
        <w:jc w:val="both"/>
        <w:textAlignment w:val="baseline"/>
        <w:rPr>
          <w:b/>
          <w:color w:val="000000"/>
          <w:spacing w:val="2"/>
        </w:rPr>
      </w:pPr>
      <w:r>
        <w:rPr>
          <w:b/>
          <w:color w:val="000000"/>
          <w:spacing w:val="2"/>
          <w:lang w:val="kk-KZ"/>
        </w:rPr>
        <w:t>Учитель должен знать</w:t>
      </w:r>
      <w:r>
        <w:rPr>
          <w:b/>
          <w:color w:val="000000"/>
          <w:spacing w:val="2"/>
        </w:rPr>
        <w:t>:</w:t>
      </w:r>
    </w:p>
    <w:p w14:paraId="06D428DD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bookmarkStart w:id="0" w:name="z1734"/>
      <w:bookmarkEnd w:id="0"/>
      <w:r>
        <w:rPr>
          <w:color w:val="000000"/>
          <w:spacing w:val="2"/>
        </w:rPr>
        <w:t>      </w:t>
      </w:r>
      <w:r>
        <w:fldChar w:fldCharType="begin"/>
      </w:r>
      <w:r>
        <w:instrText xml:space="preserve"> HYPERLINK "https://adilet.zan.kz/rus/docs/K950001000_" \l "z67" </w:instrText>
      </w:r>
      <w:r>
        <w:fldChar w:fldCharType="separate"/>
      </w:r>
      <w:r>
        <w:rPr>
          <w:rStyle w:val="4"/>
          <w:color w:val="073A5E"/>
          <w:spacing w:val="2"/>
        </w:rPr>
        <w:t>Конституцию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 </w:t>
      </w:r>
      <w:r>
        <w:fldChar w:fldCharType="begin"/>
      </w:r>
      <w:r>
        <w:instrText xml:space="preserve"> HYPERLINK "https://adilet.zan.kz/rus/docs/K1500000414" \l "z205" </w:instrText>
      </w:r>
      <w:r>
        <w:fldChar w:fldCharType="separate"/>
      </w:r>
      <w:r>
        <w:rPr>
          <w:rStyle w:val="4"/>
          <w:color w:val="073A5E"/>
          <w:spacing w:val="2"/>
        </w:rPr>
        <w:t>Трудовой Кодекс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 Республики Казахстан, законы Республики Казахстан "</w:t>
      </w:r>
      <w:r>
        <w:fldChar w:fldCharType="begin"/>
      </w:r>
      <w:r>
        <w:instrText xml:space="preserve"> HYPERLINK "https://adilet.zan.kz/rus/docs/Z070000319_" \l "z2" </w:instrText>
      </w:r>
      <w:r>
        <w:fldChar w:fldCharType="separate"/>
      </w:r>
      <w:r>
        <w:rPr>
          <w:rStyle w:val="4"/>
          <w:color w:val="073A5E"/>
          <w:spacing w:val="2"/>
        </w:rPr>
        <w:t>Об образовании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"https://adilet.zan.kz/rus/docs/Z1900000293" \l "z4" </w:instrText>
      </w:r>
      <w:r>
        <w:fldChar w:fldCharType="separate"/>
      </w:r>
      <w:r>
        <w:rPr>
          <w:rStyle w:val="4"/>
          <w:color w:val="073A5E"/>
          <w:spacing w:val="2"/>
        </w:rPr>
        <w:t>О статусе педагога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"https://adilet.zan.kz/rus/docs/Z1500000410" \l "z33" </w:instrText>
      </w:r>
      <w:r>
        <w:fldChar w:fldCharType="separate"/>
      </w:r>
      <w:r>
        <w:rPr>
          <w:rStyle w:val="4"/>
          <w:color w:val="073A5E"/>
          <w:spacing w:val="2"/>
        </w:rPr>
        <w:t>О противодействии коррупции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"</w:t>
      </w:r>
      <w:r>
        <w:fldChar w:fldCharType="begin"/>
      </w:r>
      <w:r>
        <w:instrText xml:space="preserve"> HYPERLINK "https://adilet.zan.kz/rus/docs/Z970000151_" \l "z1" </w:instrText>
      </w:r>
      <w:r>
        <w:fldChar w:fldCharType="separate"/>
      </w:r>
      <w:r>
        <w:rPr>
          <w:rStyle w:val="4"/>
          <w:color w:val="073A5E"/>
          <w:spacing w:val="2"/>
        </w:rPr>
        <w:t>О языках в Республике Казахстан</w:t>
      </w:r>
      <w:r>
        <w:rPr>
          <w:rStyle w:val="4"/>
          <w:color w:val="073A5E"/>
          <w:spacing w:val="2"/>
        </w:rPr>
        <w:fldChar w:fldCharType="end"/>
      </w:r>
      <w:r>
        <w:rPr>
          <w:color w:val="000000"/>
          <w:spacing w:val="2"/>
        </w:rPr>
        <w:t>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3CB7BB39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содержание учебного предмета, учебно-воспитательного процесса, методики преподавания и оценивания;</w:t>
      </w:r>
    </w:p>
    <w:p w14:paraId="6C9D920E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педагогику и психологию;</w:t>
      </w:r>
    </w:p>
    <w:p w14:paraId="7F001406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методику преподавания предмета, воспитательной работы, средства обучения и их дидактические возможности;</w:t>
      </w:r>
    </w:p>
    <w:p w14:paraId="7D70D68A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-  требования к оборудованию учебных кабинетов и подсобных помещений;</w:t>
      </w:r>
    </w:p>
    <w:p w14:paraId="305C1E53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основы права и научной организации труда, экономики;</w:t>
      </w:r>
    </w:p>
    <w:p w14:paraId="2E11525B">
      <w:pPr>
        <w:pStyle w:val="5"/>
        <w:shd w:val="clear" w:color="auto" w:fill="FFFFFF"/>
        <w:spacing w:before="0" w:beforeAutospacing="0" w:after="0" w:afterAutospacing="0" w:line="326" w:lineRule="atLeast"/>
        <w:jc w:val="both"/>
        <w:textAlignment w:val="baseline"/>
        <w:rPr>
          <w:color w:val="000000"/>
          <w:spacing w:val="2"/>
        </w:rPr>
      </w:pPr>
      <w:r>
        <w:rPr>
          <w:color w:val="000000"/>
          <w:spacing w:val="2"/>
        </w:rPr>
        <w:t>      - правила по безопасности и охране труда, противопожарной защиты, санитарные правила и нормы.</w:t>
      </w:r>
    </w:p>
    <w:p w14:paraId="6B272EDD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40C797C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Перечень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документов</w:t>
      </w:r>
    </w:p>
    <w:p w14:paraId="121EF935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49A14C1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1) заявление об участии в конкурсе с указанием перечня прилагаемых документов по форме согласно приложению 10 к настоящим Правилам;</w:t>
      </w: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0"/>
        <w:gridCol w:w="3465"/>
      </w:tblGrid>
      <w:tr w14:paraId="55741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375" w:type="dxa"/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687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1" w:name="z463"/>
            <w:bookmarkEnd w:id="1"/>
          </w:p>
          <w:p w14:paraId="466D20F4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B17FB3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1E66A16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76F0860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2EFEAFF3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52612F3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6EA7A6E7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14:paraId="7824AE0F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10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70CE23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FC0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FD0A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2" w:name="z464"/>
            <w:bookmarkEnd w:id="2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Форма</w:t>
            </w:r>
          </w:p>
        </w:tc>
      </w:tr>
      <w:tr w14:paraId="0D2DC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58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0AF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FC0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3" w:name="z465"/>
            <w:bookmarkEnd w:id="3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____________________________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(государственный орган,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объявивший конкурс)</w:t>
            </w:r>
          </w:p>
        </w:tc>
      </w:tr>
    </w:tbl>
    <w:p w14:paraId="35BB3EA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Ф.И.О. кандидата (при его наличии), ИИН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(должность, место работы)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Фактическое место проживания, адрес прописки, контактный телефон</w:t>
      </w:r>
    </w:p>
    <w:p w14:paraId="13136C4D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/>
          <w:bCs/>
          <w:sz w:val="27"/>
          <w:szCs w:val="27"/>
        </w:rPr>
      </w:pPr>
      <w:r>
        <w:rPr>
          <w:rFonts w:ascii="Times New Roman" w:hAnsi="Times New Roman" w:eastAsia="Times New Roman" w:cs="Times New Roman"/>
          <w:b/>
          <w:bCs/>
          <w:sz w:val="27"/>
          <w:szCs w:val="27"/>
        </w:rPr>
        <w:t>Заявление</w:t>
      </w:r>
    </w:p>
    <w:p w14:paraId="6A6B8B1D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      Прошу допустить меня к конкурсу на занятие вакантной/временно вакантной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должности (нужное подчеркнуть)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организаций образования,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В настоящее время работаю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должность, наименование организации, адрес (область, район, город\село)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Сообщаю о себе следующие сведения: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Образование: высшее или послевузовское</w:t>
      </w:r>
    </w:p>
    <w:tbl>
      <w:tblPr>
        <w:tblStyle w:val="3"/>
        <w:tblW w:w="9225" w:type="dxa"/>
        <w:tblCellSpacing w:w="1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13"/>
        <w:gridCol w:w="2031"/>
        <w:gridCol w:w="3181"/>
      </w:tblGrid>
      <w:tr w14:paraId="2536B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29CE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4" w:name="z472"/>
            <w:bookmarkEnd w:id="4"/>
            <w:bookmarkStart w:id="5" w:name="z470"/>
            <w:bookmarkEnd w:id="5"/>
            <w:bookmarkStart w:id="6" w:name="z471"/>
            <w:bookmarkEnd w:id="6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AB4B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Период обучения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F98EA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Специальность по диплому</w:t>
            </w:r>
          </w:p>
        </w:tc>
      </w:tr>
      <w:tr w14:paraId="001663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03CF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8902B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F21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Скачать</w:t>
            </w:r>
          </w:p>
        </w:tc>
      </w:tr>
    </w:tbl>
    <w:p w14:paraId="413D227C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   Наличие квалификационной категории (дата присвоения (подтверждения)):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Стаж педагогической работы: ____________________________________________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Имею следующие результаты работы: _____________________________________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Награды, звания, степень, ученая степень, ученое звание,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а также дополнительные сведения (при наличии)</w:t>
      </w:r>
      <w:r>
        <w:rPr>
          <w:rFonts w:ascii="Times New Roman" w:hAnsi="Times New Roman" w:eastAsia="Times New Roman" w:cs="Times New Roman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>______________________________________________________________________</w:t>
      </w:r>
    </w:p>
    <w:p w14:paraId="718D04E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FE5420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523C302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22A7DA6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471ECE2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6D7833A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DDAC8D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7) справку с психоневрологической организации;</w:t>
      </w:r>
    </w:p>
    <w:p w14:paraId="2AA2383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8) справку с наркологической организации;</w:t>
      </w:r>
    </w:p>
    <w:p w14:paraId="06C772D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14:paraId="7E14F63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10) заполненный Оценочный лист кандидата на вакантную или временно вакантную должность педагога по форме согласно приложению 11.</w:t>
      </w:r>
    </w:p>
    <w:p w14:paraId="775942E4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3697D64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2E6AA573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82463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4CEFFC11">
      <w:pPr>
        <w:rPr>
          <w:rFonts w:ascii="Times New Roman" w:hAnsi="Times New Roman" w:cs="Times New Roman"/>
          <w:sz w:val="24"/>
          <w:szCs w:val="24"/>
        </w:rPr>
      </w:pPr>
    </w:p>
    <w:p w14:paraId="3421A27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0D6EA7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E11F472">
      <w:pPr>
        <w:spacing w:after="160" w:line="259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По результатам рассмотрения документов кандидатов на соответствие квалификационным требованиям, конкурсная комиссия осуществляет подсчет баллов, указанных кандидатом в Оценочном листе согласно </w:t>
      </w:r>
      <w:r>
        <w:fldChar w:fldCharType="begin"/>
      </w:r>
      <w:r>
        <w:instrText xml:space="preserve"> HYPERLINK "https://adilet.zan.kz/rus/docs/V1200007495" \l "z478" </w:instrText>
      </w:r>
      <w:r>
        <w:fldChar w:fldCharType="separate"/>
      </w:r>
      <w:r>
        <w:rPr>
          <w:rFonts w:ascii="Times New Roman" w:hAnsi="Times New Roman"/>
          <w:b/>
          <w:sz w:val="24"/>
          <w:szCs w:val="24"/>
          <w:lang w:val="kk-KZ"/>
        </w:rPr>
        <w:t>приложению 11</w:t>
      </w:r>
      <w:r>
        <w:rPr>
          <w:rFonts w:ascii="Times New Roman" w:hAnsi="Times New Roman"/>
          <w:b/>
          <w:sz w:val="24"/>
          <w:szCs w:val="24"/>
          <w:lang w:val="kk-KZ"/>
        </w:rPr>
        <w:fldChar w:fldCharType="end"/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к настоящимПравилам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tbl>
      <w:tblPr>
        <w:tblStyle w:val="3"/>
        <w:tblW w:w="14142" w:type="dxa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77"/>
        <w:gridCol w:w="3465"/>
      </w:tblGrid>
      <w:tr w14:paraId="3C330C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420" w:type="dxa"/>
          <w:tblCellSpacing w:w="15" w:type="dxa"/>
        </w:trPr>
        <w:tc>
          <w:tcPr>
            <w:tcW w:w="10632" w:type="dxa"/>
            <w:vAlign w:val="center"/>
          </w:tcPr>
          <w:p w14:paraId="03DE5C1E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7" w:name="z478"/>
            <w:bookmarkEnd w:id="7"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Приложение 11 к Правилам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назначения на должности,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освобождения от должностей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первых руководителей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педагогов государственных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организаций образования</w:t>
            </w:r>
          </w:p>
        </w:tc>
      </w:tr>
      <w:tr w14:paraId="3BAEDC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0632" w:type="dxa"/>
            <w:vAlign w:val="center"/>
          </w:tcPr>
          <w:p w14:paraId="755471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Форма</w:t>
            </w:r>
          </w:p>
        </w:tc>
        <w:tc>
          <w:tcPr>
            <w:tcW w:w="3420" w:type="dxa"/>
            <w:vAlign w:val="center"/>
          </w:tcPr>
          <w:p w14:paraId="6F5FF7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bookmarkStart w:id="8" w:name="z479"/>
            <w:bookmarkEnd w:id="8"/>
          </w:p>
        </w:tc>
      </w:tr>
    </w:tbl>
    <w:p w14:paraId="008BF3B9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22B8247">
      <w:pPr>
        <w:spacing w:after="160" w:line="259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FC27E4A">
      <w:pPr>
        <w:spacing w:after="0" w:line="259" w:lineRule="auto"/>
        <w:rPr>
          <w:rFonts w:ascii="Times New Roman" w:hAnsi="Times New Roman" w:cs="Times New Roman"/>
          <w:b/>
          <w:color w:val="000000"/>
        </w:rPr>
      </w:pPr>
      <w:bookmarkStart w:id="9" w:name="z480"/>
      <w:r>
        <w:rPr>
          <w:rFonts w:ascii="Times New Roman" w:hAnsi="Times New Roman" w:cs="Times New Roman"/>
          <w:b/>
          <w:color w:val="000000"/>
        </w:rPr>
        <w:t>Оценочный лист кандидата на вакантную или временно вакантную должность педагога</w:t>
      </w:r>
    </w:p>
    <w:p w14:paraId="61652AB2">
      <w:pPr>
        <w:spacing w:after="0" w:line="259" w:lineRule="auto"/>
        <w:rPr>
          <w:rFonts w:ascii="Times New Roman" w:hAnsi="Times New Roman" w:cs="Times New Roman"/>
        </w:rPr>
      </w:pPr>
    </w:p>
    <w:bookmarkEnd w:id="9"/>
    <w:tbl>
      <w:tblPr>
        <w:tblStyle w:val="3"/>
        <w:tblW w:w="10485" w:type="dxa"/>
        <w:tblCellSpacing w:w="0" w:type="dxa"/>
        <w:tblInd w:w="-28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2"/>
        <w:gridCol w:w="8453"/>
      </w:tblGrid>
      <w:tr w14:paraId="54D7DC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  <w:tblCellSpacing w:w="0" w:type="dxa"/>
        </w:trPr>
        <w:tc>
          <w:tcPr>
            <w:tcW w:w="20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D8DC2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845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A8B35">
            <w:pPr>
              <w:spacing w:after="0" w:line="259" w:lineRule="auto"/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____________________________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(фамилия, имя, отчество</w:t>
            </w:r>
            <w:r>
              <w:rPr>
                <w:rFonts w:ascii="Times New Roman" w:hAnsi="Times New Roman" w:cs="Times New Roman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(при его наличии)</w:t>
            </w:r>
          </w:p>
          <w:p w14:paraId="22C3AA30">
            <w:pPr>
              <w:spacing w:before="225" w:after="135" w:line="240" w:lineRule="auto"/>
              <w:jc w:val="both"/>
              <w:textAlignment w:val="baseline"/>
              <w:outlineLvl w:val="2"/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Оценочный лист кандидата на вакантную или временно вакантную должность педагога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color w:val="1E1E1E"/>
                <w:sz w:val="24"/>
                <w:szCs w:val="24"/>
              </w:rPr>
              <w:t>(фамилия, имя, отчество (при его наличии))</w:t>
            </w:r>
          </w:p>
          <w:tbl>
            <w:tblPr>
              <w:tblStyle w:val="6"/>
              <w:tblW w:w="4593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22"/>
              <w:gridCol w:w="2572"/>
              <w:gridCol w:w="2485"/>
              <w:gridCol w:w="2793"/>
            </w:tblGrid>
            <w:tr w14:paraId="675DB0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96C1B9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328" w:type="pct"/>
                </w:tcPr>
                <w:p w14:paraId="25C35E5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Критерии</w:t>
                  </w:r>
                </w:p>
              </w:tc>
              <w:tc>
                <w:tcPr>
                  <w:tcW w:w="1787" w:type="pct"/>
                </w:tcPr>
                <w:p w14:paraId="380BAD9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Подтверждающий документ</w:t>
                  </w:r>
                </w:p>
              </w:tc>
              <w:tc>
                <w:tcPr>
                  <w:tcW w:w="1606" w:type="pct"/>
                </w:tcPr>
                <w:p w14:paraId="11F428E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Кол-во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(от 1 до 20)</w:t>
                  </w:r>
                </w:p>
              </w:tc>
            </w:tr>
            <w:tr w14:paraId="5FA0A60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F66506B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1328" w:type="pct"/>
                </w:tcPr>
                <w:p w14:paraId="01BB7E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Уровень образования</w:t>
                  </w:r>
                </w:p>
              </w:tc>
              <w:tc>
                <w:tcPr>
                  <w:tcW w:w="1787" w:type="pct"/>
                </w:tcPr>
                <w:p w14:paraId="3F2E7FD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70636C8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Техническое и профессиональное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= 2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очное с отличием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Магистр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Высшее заочное/дистанционное = минус 2 балла</w:t>
                  </w:r>
                </w:p>
              </w:tc>
            </w:tr>
            <w:tr w14:paraId="154ACF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0ACB63F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1328" w:type="pct"/>
                </w:tcPr>
                <w:p w14:paraId="7E21235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Ученая/академическая степень</w:t>
                  </w:r>
                </w:p>
              </w:tc>
              <w:tc>
                <w:tcPr>
                  <w:tcW w:w="1787" w:type="pct"/>
                </w:tcPr>
                <w:p w14:paraId="250CBE9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Копии диплома об образовании и приложения к диплому</w:t>
                  </w:r>
                </w:p>
              </w:tc>
              <w:tc>
                <w:tcPr>
                  <w:tcW w:w="1606" w:type="pct"/>
                </w:tcPr>
                <w:p w14:paraId="445829D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PHD-доктор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Доктор наук = 10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Кандидат наук = 10 баллов</w:t>
                  </w:r>
                </w:p>
              </w:tc>
            </w:tr>
            <w:tr w14:paraId="650F6A9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4956F5EE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1328" w:type="pct"/>
                </w:tcPr>
                <w:p w14:paraId="4566507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прохождения сертификации для кандидатов без стажа</w:t>
                  </w:r>
                </w:p>
              </w:tc>
              <w:tc>
                <w:tcPr>
                  <w:tcW w:w="1787" w:type="pct"/>
                </w:tcPr>
                <w:p w14:paraId="5B3F601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</w:p>
              </w:tc>
              <w:tc>
                <w:tcPr>
                  <w:tcW w:w="1606" w:type="pct"/>
                </w:tcPr>
                <w:p w14:paraId="32575BD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 "педагог" плюс 5 баллов</w:t>
                  </w:r>
                </w:p>
              </w:tc>
            </w:tr>
            <w:tr w14:paraId="3FC309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A295D2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1328" w:type="pct"/>
                </w:tcPr>
                <w:p w14:paraId="6901888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Квалификационная категория</w:t>
                  </w:r>
                </w:p>
              </w:tc>
              <w:tc>
                <w:tcPr>
                  <w:tcW w:w="1787" w:type="pct"/>
                </w:tcPr>
                <w:p w14:paraId="74427A4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Удостоверение, иной документ</w:t>
                  </w:r>
                </w:p>
              </w:tc>
              <w:tc>
                <w:tcPr>
                  <w:tcW w:w="1606" w:type="pct"/>
                </w:tcPr>
                <w:p w14:paraId="064581C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2 категория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 категория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Высшая категория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Педагог-модератор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Педагог-эксперт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Педагог-исследователь = 7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Педагог-мастер = 10 баллов</w:t>
                  </w:r>
                </w:p>
              </w:tc>
            </w:tr>
            <w:tr w14:paraId="121C7D6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684" w:hRule="atLeast"/>
              </w:trPr>
              <w:tc>
                <w:tcPr>
                  <w:tcW w:w="279" w:type="pct"/>
                </w:tcPr>
                <w:p w14:paraId="33957C2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1328" w:type="pct"/>
                </w:tcPr>
                <w:p w14:paraId="25F6F0C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Опыт административной и методической деятельности</w:t>
                  </w:r>
                </w:p>
              </w:tc>
              <w:tc>
                <w:tcPr>
                  <w:tcW w:w="1787" w:type="pct"/>
                </w:tcPr>
                <w:p w14:paraId="2630B33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трудовая книжка/документ, заменяющий трудовую деятельность</w:t>
                  </w:r>
                </w:p>
              </w:tc>
              <w:tc>
                <w:tcPr>
                  <w:tcW w:w="1606" w:type="pct"/>
                </w:tcPr>
                <w:p w14:paraId="0BD4768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Методист (стаж в должности не менее 2 лет)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заместитель директора (стаж в должности не менее 2 лет)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директор (стаж в должности не менее 2 лет) = 5 баллов</w:t>
                  </w:r>
                </w:p>
              </w:tc>
            </w:tr>
            <w:tr w14:paraId="4B9FC8E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793" w:hRule="atLeast"/>
              </w:trPr>
              <w:tc>
                <w:tcPr>
                  <w:tcW w:w="279" w:type="pct"/>
                </w:tcPr>
                <w:p w14:paraId="7319D3C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1328" w:type="pct"/>
                </w:tcPr>
                <w:p w14:paraId="2FD06FF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Для педагогов, впервые поступающих на работу</w:t>
                  </w:r>
                </w:p>
              </w:tc>
              <w:tc>
                <w:tcPr>
                  <w:tcW w:w="1787" w:type="pct"/>
                </w:tcPr>
                <w:p w14:paraId="2A5C98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Приложение к диплому об образовании</w:t>
                  </w:r>
                </w:p>
              </w:tc>
              <w:tc>
                <w:tcPr>
                  <w:tcW w:w="1606" w:type="pct"/>
                </w:tcPr>
                <w:p w14:paraId="007350F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Результаты педагогической/ профессиональной практики "отлично"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"хорошо" = 0,5 балла</w:t>
                  </w:r>
                </w:p>
              </w:tc>
            </w:tr>
            <w:tr w14:paraId="4DC93A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7518EAC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1328" w:type="pct"/>
                </w:tcPr>
                <w:p w14:paraId="08D048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с предыдущего места работы (по должности педагога) или учебы</w:t>
                  </w:r>
                </w:p>
              </w:tc>
              <w:tc>
                <w:tcPr>
                  <w:tcW w:w="1787" w:type="pct"/>
                </w:tcPr>
                <w:p w14:paraId="1840301D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Рекомендательное письмо (организация образования, объявившая конкурс самостоятельно делает запрос в организацию/учебное заведение по последнему месту работы/учебы)</w:t>
                  </w:r>
                </w:p>
              </w:tc>
              <w:tc>
                <w:tcPr>
                  <w:tcW w:w="1606" w:type="pct"/>
                </w:tcPr>
                <w:p w14:paraId="33435C4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положительного рекомендательного письма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Негативное рекомендательное письмо = минус 3 баллов</w:t>
                  </w:r>
                </w:p>
              </w:tc>
            </w:tr>
            <w:tr w14:paraId="5DC82C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D59F2B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8.</w:t>
                  </w:r>
                </w:p>
              </w:tc>
              <w:tc>
                <w:tcPr>
                  <w:tcW w:w="1328" w:type="pct"/>
                </w:tcPr>
                <w:p w14:paraId="4B23636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Показатели профессиональных достижений</w:t>
                  </w:r>
                </w:p>
              </w:tc>
              <w:tc>
                <w:tcPr>
                  <w:tcW w:w="1787" w:type="pct"/>
                </w:tcPr>
                <w:p w14:paraId="19F9CC00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конкурсов, научных проектов обучающихся;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дипломы, грамоты победителей олимпиад и конкурсов учителя;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 государственная награда</w:t>
                  </w:r>
                </w:p>
              </w:tc>
              <w:tc>
                <w:tcPr>
                  <w:tcW w:w="1606" w:type="pct"/>
                </w:tcPr>
                <w:p w14:paraId="39D65D78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научных проектов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призеры олимпиад и конкурсов = 3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участник конкурса "Лучший педагог" = 1 балл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призер конкурса "Лучший педагог"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обладатель медали "Қазақстан еңбек сіңірген ұстазы" = 10 баллов</w:t>
                  </w:r>
                </w:p>
              </w:tc>
            </w:tr>
            <w:tr w14:paraId="252B212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675" w:hRule="atLeast"/>
              </w:trPr>
              <w:tc>
                <w:tcPr>
                  <w:tcW w:w="279" w:type="pct"/>
                </w:tcPr>
                <w:p w14:paraId="329F86B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1328" w:type="pct"/>
                </w:tcPr>
                <w:p w14:paraId="57F6270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Методическая деятельность</w:t>
                  </w:r>
                </w:p>
              </w:tc>
              <w:tc>
                <w:tcPr>
                  <w:tcW w:w="1787" w:type="pct"/>
                </w:tcPr>
                <w:p w14:paraId="7A657823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-авторские работы и публикации</w:t>
                  </w:r>
                </w:p>
              </w:tc>
              <w:tc>
                <w:tcPr>
                  <w:tcW w:w="1606" w:type="pct"/>
                </w:tcPr>
                <w:p w14:paraId="04750E95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МОН РК = 5 баллов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автор или соавтор учебников и (или) УМК, включенных в перечень РУМС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наличие публикации по научно-исследовательской деятельности, включенный в перечень КОКСОН, Scopus = 3 балла</w:t>
                  </w:r>
                </w:p>
              </w:tc>
            </w:tr>
            <w:tr w14:paraId="7B98111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340586E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1328" w:type="pct"/>
                </w:tcPr>
                <w:p w14:paraId="0308D027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Общественно-педагогическая деятельность</w:t>
                  </w:r>
                </w:p>
              </w:tc>
              <w:tc>
                <w:tcPr>
                  <w:tcW w:w="1787" w:type="pct"/>
                </w:tcPr>
                <w:p w14:paraId="722F2AC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Документ, подтверждающий общественно-педагогическую деятельность</w:t>
                  </w:r>
                </w:p>
              </w:tc>
              <w:tc>
                <w:tcPr>
                  <w:tcW w:w="1606" w:type="pct"/>
                </w:tcPr>
                <w:p w14:paraId="223213F1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наставник 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руководство МО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2 языках, русский/казахский = 2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иностранный/русский, иностранный/казахский) = 3 балла,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преподавание на 3 языках (казахский, русский, иностранный) = 5 баллов</w:t>
                  </w:r>
                </w:p>
              </w:tc>
            </w:tr>
            <w:tr w14:paraId="53FE0C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22A8FC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11.</w:t>
                  </w:r>
                </w:p>
              </w:tc>
              <w:tc>
                <w:tcPr>
                  <w:tcW w:w="1328" w:type="pct"/>
                </w:tcPr>
                <w:p w14:paraId="1D3AEFF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Курсовая подготовка</w:t>
                  </w:r>
                </w:p>
              </w:tc>
              <w:tc>
                <w:tcPr>
                  <w:tcW w:w="1787" w:type="pct"/>
                </w:tcPr>
                <w:p w14:paraId="61866C1C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предметной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подготовки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цифровую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грамотность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КАЗТЕСТ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,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IELTS;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TOEFL;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DELF;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Goethe Zertifikat,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программам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Основы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программирования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Python", 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Обучение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работе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Microsoft"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Курсера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Международные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: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TEFL Cambridge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"CELTA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(Certificate in Teaching English to Speakers of Other Languages)"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CELT-P (Certificate in English Language Teaching – Primary)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DELTA (Diploma in Teaching English to Speakers of Other Languages)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CELT-S (Certificate in English Language Teaching – Secondary)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"TKT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Knowledge Test"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EMI Skills (English as a Medium of Instruction)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Teacher of English to Speakers of Other Languages (TESOL)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"TESOL"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Certificate in teaching English for young learners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International House Certificate in Teaching English as a Foreign Language (IHC)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IHCYLT - International House Certificate In Teaching Young Learners and Teenagers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Becoming a Better Teacher: Exploring Professional Development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Assessment for Learning: Formative Assessment in Science and Maths Teaching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Online Teaching for Educators: Development and Delivery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Educational Management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Key Ideas in Mentoring Mathematics Teachers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на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платформе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 xml:space="preserve"> Coursera, Futute learn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Teaching Mathematics with Technology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Special Educational Needs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  <w:lang w:val="en-US"/>
                    </w:rPr>
                    <w:t>"Developing expertise in teaching chemistry"</w:t>
                  </w:r>
                </w:p>
              </w:tc>
              <w:tc>
                <w:tcPr>
                  <w:tcW w:w="1606" w:type="pct"/>
                </w:tcPr>
                <w:p w14:paraId="1A56187F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 ЦПМ НИШ, "Өрлеу"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курсы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включенных в список в соответствии с </w:t>
                  </w:r>
                  <w:r>
                    <w:fldChar w:fldCharType="begin"/>
                  </w:r>
                  <w:r>
                    <w:instrText xml:space="preserve"> HYPERLINK "https://adilet.zan.kz/rus/docs/V2200030068" \l "z2" </w:instrText>
                  </w:r>
                  <w:r>
                    <w:fldChar w:fldCharType="separate"/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t>приказом</w:t>
                  </w:r>
                  <w:r>
                    <w:rPr>
                      <w:rFonts w:ascii="Times New Roman" w:hAnsi="Times New Roman" w:eastAsia="Times New Roman" w:cs="Times New Roman"/>
                      <w:color w:val="073A5E"/>
                      <w:spacing w:val="2"/>
                      <w:sz w:val="24"/>
                      <w:szCs w:val="24"/>
                      <w:u w:val="single"/>
                    </w:rPr>
                    <w:fldChar w:fldCharType="end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 Министра образования и науки Республики Казахстан от 28 января 2016 года № 95 (зарегистрирован в Реестре государственной регистрации нормативных правовых актов под № 30068)</w:t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br w:type="textWrapping"/>
                  </w: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= 0,5 балла (каждый отдельно)</w:t>
                  </w:r>
                </w:p>
              </w:tc>
            </w:tr>
            <w:tr w14:paraId="440FCC1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79" w:type="pct"/>
                </w:tcPr>
                <w:p w14:paraId="550048E9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12.</w:t>
                  </w:r>
                </w:p>
              </w:tc>
              <w:tc>
                <w:tcPr>
                  <w:tcW w:w="1328" w:type="pct"/>
                </w:tcPr>
                <w:p w14:paraId="7F28977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Выпускник организации высшего и послевузовского образования, обучившийся по государственному образовательному гранту, участник государственной программ "С дипломом в село!", "Серпiн", педагог, направленный по молодежной практике Центром занятости населения</w:t>
                  </w:r>
                </w:p>
              </w:tc>
              <w:tc>
                <w:tcPr>
                  <w:tcW w:w="1787" w:type="pct"/>
                </w:tcPr>
                <w:p w14:paraId="69E22D12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Сертификат обладателя государственного образовательного гранта, договор</w:t>
                  </w:r>
                </w:p>
              </w:tc>
              <w:tc>
                <w:tcPr>
                  <w:tcW w:w="1606" w:type="pct"/>
                </w:tcPr>
                <w:p w14:paraId="3CED8B44">
                  <w:pPr>
                    <w:spacing w:after="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плюс 3 балла</w:t>
                  </w:r>
                </w:p>
              </w:tc>
            </w:tr>
            <w:tr w14:paraId="013F94D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29" w:hRule="atLeast"/>
              </w:trPr>
              <w:tc>
                <w:tcPr>
                  <w:tcW w:w="1607" w:type="pct"/>
                  <w:gridSpan w:val="2"/>
                </w:tcPr>
                <w:p w14:paraId="2965C1B5">
                  <w:pPr>
                    <w:spacing w:after="360" w:line="240" w:lineRule="auto"/>
                    <w:textAlignment w:val="baseline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  <w:t>Итого:</w:t>
                  </w:r>
                  <w:r>
                    <w:rPr>
                      <w:rFonts w:ascii="Times New Roman" w:hAnsi="Times New Roman" w:eastAsia="Times New Roman" w:cs="Times New Roman"/>
                      <w:sz w:val="24"/>
                      <w:szCs w:val="24"/>
                    </w:rPr>
                    <w:br w:type="textWrapping"/>
                  </w:r>
                </w:p>
              </w:tc>
              <w:tc>
                <w:tcPr>
                  <w:tcW w:w="1787" w:type="pct"/>
                </w:tcPr>
                <w:p w14:paraId="0FD906EB">
                  <w:pPr>
                    <w:spacing w:after="160" w:line="259" w:lineRule="auto"/>
                    <w:rPr>
                      <w:rFonts w:ascii="Times New Roman" w:hAnsi="Times New Roman" w:eastAsia="Times New Roman" w:cs="Times New Roman"/>
                      <w:color w:val="000000"/>
                      <w:spacing w:val="2"/>
                      <w:sz w:val="24"/>
                      <w:szCs w:val="24"/>
                    </w:rPr>
                  </w:pPr>
                </w:p>
              </w:tc>
              <w:tc>
                <w:tcPr>
                  <w:tcW w:w="1606" w:type="pct"/>
                </w:tcPr>
                <w:p w14:paraId="3587826E">
                  <w:pPr>
                    <w:spacing w:after="0" w:line="256" w:lineRule="auto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230CD097">
            <w:pPr>
              <w:spacing w:after="160" w:line="259" w:lineRule="auto"/>
              <w:rPr>
                <w:lang w:val="kk-KZ"/>
              </w:rPr>
            </w:pPr>
            <w:bookmarkStart w:id="10" w:name="z637"/>
            <w:bookmarkEnd w:id="10"/>
            <w:bookmarkStart w:id="11" w:name="z638"/>
            <w:bookmarkEnd w:id="11"/>
          </w:p>
          <w:p w14:paraId="11ECBD28">
            <w:pPr>
              <w:spacing w:after="0" w:line="259" w:lineRule="auto"/>
              <w:jc w:val="center"/>
              <w:rPr>
                <w:rFonts w:ascii="Times New Roman" w:hAnsi="Times New Roman" w:cs="Times New Roman"/>
                <w:color w:val="000000"/>
                <w:sz w:val="20"/>
              </w:rPr>
            </w:pPr>
          </w:p>
          <w:p w14:paraId="0F2FB329">
            <w:pPr>
              <w:spacing w:after="0" w:line="259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8BEB52B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D04BEAC"/>
    <w:p w14:paraId="24AAA051"/>
    <w:p w14:paraId="6967283F"/>
    <w:p w14:paraId="4035E008">
      <w:pPr>
        <w:rPr>
          <w:rFonts w:hint="default"/>
          <w:lang w:val="kk-KZ"/>
        </w:rPr>
      </w:pPr>
    </w:p>
    <w:p w14:paraId="20403406">
      <w:pPr>
        <w:rPr>
          <w:rFonts w:hint="default"/>
          <w:lang w:val="kk-KZ"/>
        </w:rPr>
      </w:pPr>
    </w:p>
    <w:sectPr>
      <w:pgSz w:w="11906" w:h="16838"/>
      <w:pgMar w:top="240" w:right="706" w:bottom="1440" w:left="4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20944"/>
    <w:rsid w:val="04B20944"/>
    <w:rsid w:val="0A721B30"/>
    <w:rsid w:val="1809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1803</Words>
  <Characters>14311</Characters>
  <Lines>0</Lines>
  <Paragraphs>0</Paragraphs>
  <TotalTime>1</TotalTime>
  <ScaleCrop>false</ScaleCrop>
  <LinksUpToDate>false</LinksUpToDate>
  <CharactersWithSpaces>16232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2026-01-12T10:34:00Z</dcterms:created>
  <dc:creator>Admin</dc:creator>
  <cp:lastModifiedBy>Admin</cp:lastModifiedBy>
  <dcterms:modified xsi:type="dcterms:W3CDTF">2026-08-20T06:18:42Z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1F5D249BFCB34B18B00802885354202E_13</vt:lpwstr>
  </property>
  <property fmtid="{D5CDD505-2E9C-101B-9397-08002B2CF9AE}" pid="4" name="KSOTemplateDocerSaveRecord">
    <vt:lpwstr>eyJoZGlkIjoiMGEzZjRmOTY2ZjFlYTM4ZjA4ZTY1MDM5NTJiNmIzMzkifQ==</vt:lpwstr>
  </property>
</Properties>
</file>