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669305" w14:textId="77777777" w:rsidR="00D9706D" w:rsidRPr="00D9706D" w:rsidRDefault="00D9706D" w:rsidP="00D9706D">
      <w:pPr>
        <w:spacing w:after="0" w:line="240" w:lineRule="auto"/>
        <w:ind w:firstLine="709"/>
        <w:jc w:val="center"/>
        <w:rPr>
          <w:rFonts w:ascii="Times New Roman" w:hAnsi="Times New Roman" w:cs="Times New Roman"/>
          <w:b/>
          <w:sz w:val="28"/>
          <w:szCs w:val="28"/>
          <w:lang w:val="ru-RU"/>
        </w:rPr>
      </w:pPr>
      <w:bookmarkStart w:id="0" w:name="_Hlk203489301"/>
      <w:r w:rsidRPr="00D9706D">
        <w:rPr>
          <w:rFonts w:ascii="Times New Roman" w:hAnsi="Times New Roman" w:cs="Times New Roman"/>
          <w:b/>
          <w:sz w:val="28"/>
          <w:szCs w:val="28"/>
          <w:lang w:val="ru-RU"/>
        </w:rPr>
        <w:t>ҚАЗАҚСТАН РЕСПУБЛИКАСЫ</w:t>
      </w:r>
    </w:p>
    <w:p w14:paraId="0CBF9209" w14:textId="77777777" w:rsidR="00D9706D" w:rsidRDefault="00D9706D" w:rsidP="00D9706D">
      <w:pPr>
        <w:spacing w:after="0" w:line="240" w:lineRule="auto"/>
        <w:ind w:firstLine="709"/>
        <w:jc w:val="center"/>
        <w:rPr>
          <w:rFonts w:ascii="Times New Roman" w:hAnsi="Times New Roman" w:cs="Times New Roman"/>
          <w:b/>
          <w:sz w:val="28"/>
          <w:szCs w:val="28"/>
          <w:lang w:val="ru-RU"/>
        </w:rPr>
      </w:pPr>
      <w:r w:rsidRPr="00D9706D">
        <w:rPr>
          <w:rFonts w:ascii="Times New Roman" w:hAnsi="Times New Roman" w:cs="Times New Roman"/>
          <w:b/>
          <w:sz w:val="28"/>
          <w:szCs w:val="28"/>
          <w:lang w:val="ru-RU"/>
        </w:rPr>
        <w:t>ЭНЕРГЕТИКА МИНИСТРЛІГІ</w:t>
      </w:r>
    </w:p>
    <w:p w14:paraId="229C6DA3" w14:textId="061C37EE" w:rsidR="00F802E6" w:rsidRPr="00F802E6" w:rsidRDefault="00F802E6" w:rsidP="00D9706D">
      <w:pPr>
        <w:spacing w:after="0" w:line="240" w:lineRule="auto"/>
        <w:ind w:firstLine="709"/>
        <w:jc w:val="center"/>
        <w:rPr>
          <w:rFonts w:ascii="Times New Roman" w:hAnsi="Times New Roman" w:cs="Times New Roman"/>
          <w:b/>
          <w:sz w:val="28"/>
          <w:szCs w:val="28"/>
          <w:lang w:val="ru-RU"/>
        </w:rPr>
      </w:pPr>
      <w:r w:rsidRPr="00F802E6">
        <w:rPr>
          <w:rFonts w:ascii="Times New Roman" w:hAnsi="Times New Roman" w:cs="Times New Roman"/>
          <w:b/>
          <w:sz w:val="28"/>
          <w:szCs w:val="28"/>
          <w:lang w:val="ru-RU"/>
        </w:rPr>
        <w:t>«</w:t>
      </w:r>
      <w:r w:rsidR="00D9706D" w:rsidRPr="00D9706D">
        <w:rPr>
          <w:rFonts w:ascii="Times New Roman" w:hAnsi="Times New Roman" w:cs="Times New Roman"/>
          <w:b/>
          <w:sz w:val="28"/>
          <w:szCs w:val="28"/>
          <w:lang w:val="ru-RU"/>
        </w:rPr>
        <w:t xml:space="preserve">ҚР ЭМ МЭҚБК Астана қ. </w:t>
      </w:r>
      <w:r w:rsidR="00D9706D">
        <w:rPr>
          <w:rFonts w:ascii="Times New Roman" w:hAnsi="Times New Roman" w:cs="Times New Roman"/>
          <w:b/>
          <w:sz w:val="28"/>
          <w:szCs w:val="28"/>
          <w:lang w:val="ru-RU"/>
        </w:rPr>
        <w:t>б</w:t>
      </w:r>
      <w:r w:rsidR="00D9706D" w:rsidRPr="00D9706D">
        <w:rPr>
          <w:rFonts w:ascii="Times New Roman" w:hAnsi="Times New Roman" w:cs="Times New Roman"/>
          <w:b/>
          <w:sz w:val="28"/>
          <w:szCs w:val="28"/>
          <w:lang w:val="ru-RU"/>
        </w:rPr>
        <w:t>ойынша</w:t>
      </w:r>
      <w:r w:rsidR="00D9706D">
        <w:rPr>
          <w:rFonts w:ascii="Times New Roman" w:hAnsi="Times New Roman" w:cs="Times New Roman"/>
          <w:b/>
          <w:sz w:val="28"/>
          <w:szCs w:val="28"/>
          <w:lang w:val="ru-RU"/>
        </w:rPr>
        <w:t xml:space="preserve"> </w:t>
      </w:r>
      <w:r w:rsidR="00D9706D" w:rsidRPr="00D9706D">
        <w:rPr>
          <w:rFonts w:ascii="Times New Roman" w:hAnsi="Times New Roman" w:cs="Times New Roman"/>
          <w:b/>
          <w:sz w:val="28"/>
          <w:szCs w:val="28"/>
          <w:lang w:val="kk-KZ"/>
        </w:rPr>
        <w:t>аумақтық департаменті</w:t>
      </w:r>
      <w:r w:rsidRPr="00F802E6">
        <w:rPr>
          <w:rFonts w:ascii="Times New Roman" w:hAnsi="Times New Roman" w:cs="Times New Roman"/>
          <w:b/>
          <w:sz w:val="28"/>
          <w:szCs w:val="28"/>
          <w:lang w:val="ru-RU"/>
        </w:rPr>
        <w:t>»</w:t>
      </w:r>
      <w:r w:rsidR="00D9706D">
        <w:rPr>
          <w:rFonts w:ascii="Times New Roman" w:hAnsi="Times New Roman" w:cs="Times New Roman"/>
          <w:b/>
          <w:sz w:val="28"/>
          <w:szCs w:val="28"/>
          <w:lang w:val="ru-RU"/>
        </w:rPr>
        <w:t xml:space="preserve"> РММ</w:t>
      </w:r>
    </w:p>
    <w:p w14:paraId="3CCF1F13" w14:textId="77777777" w:rsidR="00C43C26" w:rsidRPr="0036059A" w:rsidRDefault="00C43C26" w:rsidP="0045032D">
      <w:pPr>
        <w:spacing w:after="0" w:line="240" w:lineRule="auto"/>
        <w:ind w:firstLine="709"/>
        <w:jc w:val="center"/>
        <w:rPr>
          <w:rFonts w:ascii="Times New Roman" w:hAnsi="Times New Roman" w:cs="Times New Roman"/>
          <w:sz w:val="28"/>
          <w:szCs w:val="28"/>
          <w:lang w:val="ru-RU"/>
        </w:rPr>
      </w:pPr>
    </w:p>
    <w:p w14:paraId="359B0A68" w14:textId="43717B65" w:rsidR="00C43C26" w:rsidRDefault="00D9706D" w:rsidP="0045032D">
      <w:pPr>
        <w:spacing w:after="0" w:line="240" w:lineRule="auto"/>
        <w:ind w:firstLine="709"/>
        <w:jc w:val="center"/>
        <w:rPr>
          <w:rFonts w:ascii="Times New Roman" w:hAnsi="Times New Roman" w:cs="Times New Roman"/>
          <w:b/>
          <w:bCs/>
          <w:sz w:val="28"/>
          <w:szCs w:val="28"/>
          <w:lang w:val="ru-RU"/>
        </w:rPr>
      </w:pPr>
      <w:r w:rsidRPr="00D9706D">
        <w:rPr>
          <w:rFonts w:ascii="Times New Roman" w:hAnsi="Times New Roman" w:cs="Times New Roman"/>
          <w:b/>
          <w:bCs/>
          <w:sz w:val="28"/>
          <w:szCs w:val="28"/>
          <w:lang w:val="ru-RU"/>
        </w:rPr>
        <w:t>ТЕРГЕУ НӘТИЖЕЛЕРІ ТУРАЛЫ АКТ № 02/04-26</w:t>
      </w:r>
    </w:p>
    <w:p w14:paraId="7397B6D7" w14:textId="77777777" w:rsidR="00D9706D" w:rsidRPr="0036059A" w:rsidRDefault="00D9706D" w:rsidP="0045032D">
      <w:pPr>
        <w:spacing w:after="0" w:line="240" w:lineRule="auto"/>
        <w:ind w:firstLine="709"/>
        <w:jc w:val="center"/>
        <w:rPr>
          <w:rFonts w:ascii="Times New Roman" w:hAnsi="Times New Roman" w:cs="Times New Roman"/>
          <w:sz w:val="28"/>
          <w:szCs w:val="28"/>
          <w:lang w:val="ru-RU"/>
        </w:rPr>
      </w:pPr>
    </w:p>
    <w:p w14:paraId="34B115EB" w14:textId="301D27C5" w:rsidR="007530E2" w:rsidRPr="0036059A" w:rsidRDefault="00692D01" w:rsidP="0045032D">
      <w:pPr>
        <w:spacing w:after="0" w:line="240" w:lineRule="auto"/>
        <w:ind w:firstLine="709"/>
        <w:jc w:val="both"/>
        <w:rPr>
          <w:rFonts w:ascii="Times New Roman" w:hAnsi="Times New Roman" w:cs="Times New Roman"/>
          <w:b/>
          <w:bCs/>
          <w:sz w:val="28"/>
          <w:szCs w:val="28"/>
          <w:lang w:val="ru-RU"/>
        </w:rPr>
      </w:pPr>
      <w:r w:rsidRPr="0036059A">
        <w:rPr>
          <w:rFonts w:ascii="Times New Roman" w:hAnsi="Times New Roman" w:cs="Times New Roman"/>
          <w:b/>
          <w:bCs/>
          <w:sz w:val="28"/>
          <w:szCs w:val="28"/>
          <w:lang w:val="ru-RU"/>
        </w:rPr>
        <w:t xml:space="preserve">1. </w:t>
      </w:r>
      <w:r w:rsidR="00D9706D" w:rsidRPr="00D9706D">
        <w:rPr>
          <w:rFonts w:ascii="Times New Roman" w:hAnsi="Times New Roman" w:cs="Times New Roman"/>
          <w:b/>
          <w:bCs/>
          <w:sz w:val="28"/>
          <w:szCs w:val="28"/>
          <w:lang w:val="ru-RU"/>
        </w:rPr>
        <w:t>Технологиялық бұзушылық орын алған объектінің немесе қондырғының атауы.</w:t>
      </w:r>
    </w:p>
    <w:p w14:paraId="0EDF3F49" w14:textId="3E95000F" w:rsidR="00C43C26" w:rsidRPr="0036059A" w:rsidRDefault="00D9706D" w:rsidP="0045032D">
      <w:pPr>
        <w:spacing w:after="0" w:line="240" w:lineRule="auto"/>
        <w:ind w:firstLine="709"/>
        <w:jc w:val="both"/>
        <w:rPr>
          <w:rFonts w:ascii="Times New Roman" w:hAnsi="Times New Roman" w:cs="Times New Roman"/>
          <w:sz w:val="28"/>
          <w:szCs w:val="28"/>
          <w:lang w:val="ru-RU"/>
        </w:rPr>
      </w:pPr>
      <w:r w:rsidRPr="00B27FD1">
        <w:rPr>
          <w:rFonts w:ascii="Times New Roman" w:hAnsi="Times New Roman" w:cs="Times New Roman"/>
          <w:color w:val="000000"/>
          <w:sz w:val="28"/>
          <w:szCs w:val="28"/>
          <w:lang w:val="ru-RU"/>
        </w:rPr>
        <w:t>«</w:t>
      </w:r>
      <w:r w:rsidR="00E10982">
        <w:rPr>
          <w:rFonts w:ascii="Times New Roman" w:hAnsi="Times New Roman" w:cs="Times New Roman"/>
          <w:color w:val="000000"/>
          <w:sz w:val="28"/>
          <w:szCs w:val="28"/>
          <w:lang w:val="ru-RU"/>
        </w:rPr>
        <w:t>Батыс</w:t>
      </w:r>
      <w:r w:rsidRPr="00B27FD1">
        <w:rPr>
          <w:rFonts w:ascii="Times New Roman" w:hAnsi="Times New Roman" w:cs="Times New Roman"/>
          <w:color w:val="000000"/>
          <w:sz w:val="28"/>
          <w:szCs w:val="28"/>
          <w:lang w:val="ru-RU"/>
        </w:rPr>
        <w:t xml:space="preserve"> – АТЭЦ-1» </w:t>
      </w:r>
      <w:r w:rsidRPr="00D9706D">
        <w:rPr>
          <w:rFonts w:ascii="Times New Roman" w:hAnsi="Times New Roman" w:cs="Times New Roman"/>
          <w:sz w:val="28"/>
          <w:szCs w:val="28"/>
          <w:lang w:val="ru-RU"/>
        </w:rPr>
        <w:t>110 кВ электр беру желісіндегі (ЭБЖ-110 кВ) және «АТЭЦ-3 – АТЭЦ-1» 110 кВ электр беру желісіндегі (ЭБЖ-110 кВ) екі кабельдік желі (2КЛ-110 кВ).</w:t>
      </w:r>
    </w:p>
    <w:p w14:paraId="39838BA9" w14:textId="16F07221" w:rsidR="007530E2" w:rsidRPr="0036059A" w:rsidRDefault="00692D01" w:rsidP="0045032D">
      <w:pPr>
        <w:spacing w:after="0" w:line="240" w:lineRule="auto"/>
        <w:ind w:firstLine="709"/>
        <w:jc w:val="both"/>
        <w:rPr>
          <w:rFonts w:ascii="Times New Roman" w:hAnsi="Times New Roman" w:cs="Times New Roman"/>
          <w:b/>
          <w:bCs/>
          <w:sz w:val="28"/>
          <w:szCs w:val="28"/>
          <w:lang w:val="ru-RU"/>
        </w:rPr>
      </w:pPr>
      <w:r w:rsidRPr="0036059A">
        <w:rPr>
          <w:rFonts w:ascii="Times New Roman" w:hAnsi="Times New Roman" w:cs="Times New Roman"/>
          <w:b/>
          <w:bCs/>
          <w:sz w:val="28"/>
          <w:szCs w:val="28"/>
          <w:lang w:val="ru-RU"/>
        </w:rPr>
        <w:t xml:space="preserve">2. </w:t>
      </w:r>
      <w:r w:rsidR="00D9706D">
        <w:rPr>
          <w:rFonts w:ascii="Times New Roman" w:hAnsi="Times New Roman" w:cs="Times New Roman"/>
          <w:b/>
          <w:bCs/>
          <w:sz w:val="28"/>
          <w:szCs w:val="28"/>
          <w:lang w:val="ru-RU"/>
        </w:rPr>
        <w:t>Т</w:t>
      </w:r>
      <w:r w:rsidR="00D9706D" w:rsidRPr="00D9706D">
        <w:rPr>
          <w:rFonts w:ascii="Times New Roman" w:hAnsi="Times New Roman" w:cs="Times New Roman"/>
          <w:b/>
          <w:bCs/>
          <w:sz w:val="28"/>
          <w:szCs w:val="28"/>
          <w:lang w:val="ru-RU"/>
        </w:rPr>
        <w:t>ехнологиялық бұзушылықтың туындаған күні мен уақыты.</w:t>
      </w:r>
    </w:p>
    <w:p w14:paraId="72EF4B84" w14:textId="474DD04E" w:rsidR="00C43C26" w:rsidRDefault="00D9706D" w:rsidP="0045032D">
      <w:pPr>
        <w:spacing w:after="0" w:line="240" w:lineRule="auto"/>
        <w:ind w:firstLine="709"/>
        <w:jc w:val="both"/>
        <w:rPr>
          <w:rFonts w:ascii="Times New Roman" w:hAnsi="Times New Roman" w:cs="Times New Roman"/>
          <w:sz w:val="28"/>
          <w:szCs w:val="28"/>
          <w:lang w:val="ru-RU"/>
        </w:rPr>
      </w:pPr>
      <w:r w:rsidRPr="00D9706D">
        <w:rPr>
          <w:rFonts w:ascii="Times New Roman" w:hAnsi="Times New Roman" w:cs="Times New Roman"/>
          <w:sz w:val="28"/>
          <w:szCs w:val="28"/>
          <w:lang w:val="ru-RU"/>
        </w:rPr>
        <w:t>2026 жылғы 16 сәуір, сағат 16:11</w:t>
      </w:r>
    </w:p>
    <w:p w14:paraId="0F3D2D6F" w14:textId="77777777" w:rsidR="00D9706D" w:rsidRPr="0036059A" w:rsidRDefault="00D9706D" w:rsidP="0045032D">
      <w:pPr>
        <w:spacing w:after="0" w:line="240" w:lineRule="auto"/>
        <w:ind w:firstLine="709"/>
        <w:jc w:val="both"/>
        <w:rPr>
          <w:rFonts w:ascii="Times New Roman" w:hAnsi="Times New Roman" w:cs="Times New Roman"/>
          <w:sz w:val="28"/>
          <w:szCs w:val="28"/>
          <w:lang w:val="ru-RU"/>
        </w:rPr>
      </w:pPr>
    </w:p>
    <w:p w14:paraId="1F43F78E" w14:textId="0068FDBC" w:rsidR="007530E2" w:rsidRPr="0036059A" w:rsidRDefault="00692D01" w:rsidP="0045032D">
      <w:pPr>
        <w:spacing w:after="0" w:line="240" w:lineRule="auto"/>
        <w:ind w:firstLine="709"/>
        <w:jc w:val="both"/>
        <w:rPr>
          <w:rFonts w:ascii="Times New Roman" w:hAnsi="Times New Roman" w:cs="Times New Roman"/>
          <w:b/>
          <w:bCs/>
          <w:sz w:val="28"/>
          <w:szCs w:val="28"/>
          <w:lang w:val="ru-RU"/>
        </w:rPr>
      </w:pPr>
      <w:r w:rsidRPr="0036059A">
        <w:rPr>
          <w:rFonts w:ascii="Times New Roman" w:hAnsi="Times New Roman" w:cs="Times New Roman"/>
          <w:b/>
          <w:bCs/>
          <w:sz w:val="28"/>
          <w:szCs w:val="28"/>
          <w:lang w:val="ru-RU"/>
        </w:rPr>
        <w:t xml:space="preserve">3. </w:t>
      </w:r>
      <w:r w:rsidR="00D9706D" w:rsidRPr="00D9706D">
        <w:rPr>
          <w:rFonts w:ascii="Times New Roman" w:hAnsi="Times New Roman" w:cs="Times New Roman"/>
          <w:b/>
          <w:bCs/>
          <w:sz w:val="28"/>
          <w:szCs w:val="28"/>
          <w:lang w:val="ru-RU"/>
        </w:rPr>
        <w:t>Технологиялық бұзушылықтың есептік белгісі</w:t>
      </w:r>
      <w:r w:rsidR="009507B5">
        <w:rPr>
          <w:rFonts w:ascii="Times New Roman" w:hAnsi="Times New Roman" w:cs="Times New Roman"/>
          <w:b/>
          <w:bCs/>
          <w:sz w:val="28"/>
          <w:szCs w:val="28"/>
          <w:lang w:val="ru-RU"/>
        </w:rPr>
        <w:t>.</w:t>
      </w:r>
      <w:r w:rsidRPr="0036059A">
        <w:rPr>
          <w:rFonts w:ascii="Times New Roman" w:hAnsi="Times New Roman" w:cs="Times New Roman"/>
          <w:b/>
          <w:bCs/>
          <w:sz w:val="28"/>
          <w:szCs w:val="28"/>
          <w:lang w:val="ru-RU"/>
        </w:rPr>
        <w:t xml:space="preserve"> </w:t>
      </w:r>
    </w:p>
    <w:p w14:paraId="33746EED" w14:textId="0E90AB10" w:rsidR="00D9706D" w:rsidRPr="00D9706D" w:rsidRDefault="00D9706D" w:rsidP="006E56D8">
      <w:pPr>
        <w:spacing w:after="0" w:line="240" w:lineRule="auto"/>
        <w:ind w:firstLine="709"/>
        <w:jc w:val="both"/>
        <w:rPr>
          <w:rFonts w:ascii="Times New Roman" w:hAnsi="Times New Roman" w:cs="Times New Roman"/>
          <w:sz w:val="28"/>
          <w:szCs w:val="28"/>
          <w:lang w:val="ru-RU"/>
        </w:rPr>
      </w:pPr>
      <w:r w:rsidRPr="00D9706D">
        <w:rPr>
          <w:rFonts w:ascii="Times New Roman" w:hAnsi="Times New Roman" w:cs="Times New Roman"/>
          <w:sz w:val="28"/>
          <w:szCs w:val="28"/>
          <w:lang w:val="ru-RU"/>
        </w:rPr>
        <w:t xml:space="preserve">Технологиялық бұзушылықтың жіктелуі – </w:t>
      </w:r>
      <w:r w:rsidRPr="00D9706D">
        <w:rPr>
          <w:rFonts w:ascii="Times New Roman" w:hAnsi="Times New Roman" w:cs="Times New Roman"/>
          <w:b/>
          <w:sz w:val="28"/>
          <w:szCs w:val="28"/>
          <w:lang w:val="ru-RU"/>
        </w:rPr>
        <w:t>авария</w:t>
      </w:r>
      <w:r w:rsidRPr="00D9706D">
        <w:rPr>
          <w:rFonts w:ascii="Times New Roman" w:hAnsi="Times New Roman" w:cs="Times New Roman"/>
          <w:sz w:val="28"/>
          <w:szCs w:val="28"/>
          <w:lang w:val="ru-RU"/>
        </w:rPr>
        <w:t xml:space="preserve"> (Электр энергетикасы және жылу энергетикасы салаларында тергеп-тексеруді жүргізу, электр энергетикасы саласындағы, орталықтандырылған және жергілікті жылумен жабдықтау жүйелеріндегі технологиялық бұзушылықтарды есепке алу қағидаларына 1-қосымшаның 1-тармағының 5) тармақшасына сәйкес, 2015 жылғы 20 ақпандағы</w:t>
      </w:r>
      <w:r w:rsidR="006E56D8">
        <w:rPr>
          <w:rFonts w:ascii="Times New Roman" w:hAnsi="Times New Roman" w:cs="Times New Roman"/>
          <w:sz w:val="28"/>
          <w:szCs w:val="28"/>
          <w:lang w:val="ru-RU"/>
        </w:rPr>
        <w:t xml:space="preserve"> № 121, бұдан әрі – Қағидалар);</w:t>
      </w:r>
    </w:p>
    <w:p w14:paraId="179E2AF3" w14:textId="7EDA6F2A" w:rsidR="00D9706D" w:rsidRPr="00D9706D" w:rsidRDefault="00D9706D" w:rsidP="006E56D8">
      <w:pPr>
        <w:spacing w:after="0" w:line="240" w:lineRule="auto"/>
        <w:jc w:val="both"/>
        <w:rPr>
          <w:rFonts w:ascii="Times New Roman" w:hAnsi="Times New Roman" w:cs="Times New Roman"/>
          <w:sz w:val="28"/>
          <w:szCs w:val="28"/>
          <w:lang w:val="ru-RU"/>
        </w:rPr>
      </w:pPr>
      <w:r w:rsidRPr="00D9706D">
        <w:rPr>
          <w:rFonts w:ascii="Times New Roman" w:hAnsi="Times New Roman" w:cs="Times New Roman"/>
          <w:sz w:val="28"/>
          <w:szCs w:val="28"/>
          <w:lang w:val="ru-RU"/>
        </w:rPr>
        <w:t xml:space="preserve">Технологиялық бұзушылықтың техникалық себептерінің жіктеу белгілері: </w:t>
      </w:r>
      <w:r w:rsidRPr="00D9706D">
        <w:rPr>
          <w:rFonts w:ascii="Times New Roman" w:hAnsi="Times New Roman" w:cs="Times New Roman"/>
          <w:b/>
          <w:sz w:val="28"/>
          <w:szCs w:val="28"/>
          <w:lang w:val="ru-RU"/>
        </w:rPr>
        <w:t>электр оқшаулауының бұзылуы</w:t>
      </w:r>
      <w:r w:rsidRPr="00D9706D">
        <w:rPr>
          <w:rFonts w:ascii="Times New Roman" w:hAnsi="Times New Roman" w:cs="Times New Roman"/>
          <w:sz w:val="28"/>
          <w:szCs w:val="28"/>
          <w:lang w:val="ru-RU"/>
        </w:rPr>
        <w:t xml:space="preserve">, Қағидаларға 2-қосымшаның 1-тармағының 13) тармақшасына сәйкес және (сыртқы) </w:t>
      </w:r>
      <w:r w:rsidRPr="00D9706D">
        <w:rPr>
          <w:rFonts w:ascii="Times New Roman" w:hAnsi="Times New Roman" w:cs="Times New Roman"/>
          <w:b/>
          <w:sz w:val="28"/>
          <w:szCs w:val="28"/>
          <w:lang w:val="ru-RU"/>
        </w:rPr>
        <w:t>механикалық бұзылу (зақымдану)</w:t>
      </w:r>
      <w:r w:rsidRPr="00D9706D">
        <w:rPr>
          <w:rFonts w:ascii="Times New Roman" w:hAnsi="Times New Roman" w:cs="Times New Roman"/>
          <w:sz w:val="28"/>
          <w:szCs w:val="28"/>
          <w:lang w:val="ru-RU"/>
        </w:rPr>
        <w:t>, Қағидаларға 2-қосымшаның 1-тарм</w:t>
      </w:r>
      <w:r w:rsidR="006E56D8">
        <w:rPr>
          <w:rFonts w:ascii="Times New Roman" w:hAnsi="Times New Roman" w:cs="Times New Roman"/>
          <w:sz w:val="28"/>
          <w:szCs w:val="28"/>
          <w:lang w:val="ru-RU"/>
        </w:rPr>
        <w:t>ағының 15) тармақшасына сәйкес;</w:t>
      </w:r>
    </w:p>
    <w:p w14:paraId="2EA7B567" w14:textId="29E25C28" w:rsidR="00C43C26" w:rsidRPr="0036059A" w:rsidRDefault="00D9706D" w:rsidP="006E56D8">
      <w:pPr>
        <w:spacing w:after="0" w:line="240" w:lineRule="auto"/>
        <w:jc w:val="both"/>
        <w:rPr>
          <w:rFonts w:ascii="Times New Roman" w:hAnsi="Times New Roman" w:cs="Times New Roman"/>
          <w:sz w:val="28"/>
          <w:szCs w:val="28"/>
          <w:lang w:val="ru-RU"/>
        </w:rPr>
      </w:pPr>
      <w:r w:rsidRPr="00D9706D">
        <w:rPr>
          <w:rFonts w:ascii="Times New Roman" w:hAnsi="Times New Roman" w:cs="Times New Roman"/>
          <w:sz w:val="28"/>
          <w:szCs w:val="28"/>
          <w:lang w:val="ru-RU"/>
        </w:rPr>
        <w:t xml:space="preserve">Технологиялық бұзушылықтың ұйымдастырушылық себептерінің жіктеу белгілері: </w:t>
      </w:r>
      <w:r w:rsidRPr="00D9706D">
        <w:rPr>
          <w:rFonts w:ascii="Times New Roman" w:hAnsi="Times New Roman" w:cs="Times New Roman"/>
          <w:b/>
          <w:sz w:val="28"/>
          <w:szCs w:val="28"/>
          <w:lang w:val="ru-RU"/>
        </w:rPr>
        <w:t>пайдалану кезіндегі басқа да кемшіліктер</w:t>
      </w:r>
      <w:r w:rsidRPr="00D9706D">
        <w:rPr>
          <w:rFonts w:ascii="Times New Roman" w:hAnsi="Times New Roman" w:cs="Times New Roman"/>
          <w:sz w:val="28"/>
          <w:szCs w:val="28"/>
          <w:lang w:val="ru-RU"/>
        </w:rPr>
        <w:t xml:space="preserve">, Қағидаларға 2-қосымшаның 2-тармағының 5) тармақшасына сәйкес, </w:t>
      </w:r>
      <w:r w:rsidRPr="006E56D8">
        <w:rPr>
          <w:rFonts w:ascii="Times New Roman" w:hAnsi="Times New Roman" w:cs="Times New Roman"/>
          <w:b/>
          <w:sz w:val="28"/>
          <w:szCs w:val="28"/>
          <w:lang w:val="ru-RU"/>
        </w:rPr>
        <w:t>жобадағы ақаулар</w:t>
      </w:r>
      <w:r w:rsidRPr="00D9706D">
        <w:rPr>
          <w:rFonts w:ascii="Times New Roman" w:hAnsi="Times New Roman" w:cs="Times New Roman"/>
          <w:sz w:val="28"/>
          <w:szCs w:val="28"/>
          <w:lang w:val="ru-RU"/>
        </w:rPr>
        <w:t xml:space="preserve">, Қағидаларға 2-қосымшаның 2-тармағының 5) тармақшасына сәйкес және </w:t>
      </w:r>
      <w:r w:rsidRPr="006E56D8">
        <w:rPr>
          <w:rFonts w:ascii="Times New Roman" w:hAnsi="Times New Roman" w:cs="Times New Roman"/>
          <w:b/>
          <w:sz w:val="28"/>
          <w:szCs w:val="28"/>
          <w:lang w:val="ru-RU"/>
        </w:rPr>
        <w:t>бөгде тұлғалар мен ұйымдардың әсер етуі</w:t>
      </w:r>
      <w:r w:rsidRPr="00D9706D">
        <w:rPr>
          <w:rFonts w:ascii="Times New Roman" w:hAnsi="Times New Roman" w:cs="Times New Roman"/>
          <w:sz w:val="28"/>
          <w:szCs w:val="28"/>
          <w:lang w:val="ru-RU"/>
        </w:rPr>
        <w:t>, Қағидаларға 2-қосымшаның 2-тармағының 13) тармақшасына сәйкес.</w:t>
      </w:r>
    </w:p>
    <w:p w14:paraId="1CE7A355" w14:textId="77777777" w:rsidR="006E56D8" w:rsidRDefault="006E56D8" w:rsidP="0045032D">
      <w:pPr>
        <w:spacing w:after="0" w:line="240" w:lineRule="auto"/>
        <w:ind w:firstLine="709"/>
        <w:jc w:val="both"/>
        <w:rPr>
          <w:rFonts w:ascii="Times New Roman" w:hAnsi="Times New Roman" w:cs="Times New Roman"/>
          <w:b/>
          <w:bCs/>
          <w:sz w:val="28"/>
          <w:szCs w:val="28"/>
          <w:lang w:val="ru-RU"/>
        </w:rPr>
      </w:pPr>
    </w:p>
    <w:p w14:paraId="176CF412" w14:textId="6E00C1BE" w:rsidR="00692D01" w:rsidRPr="0096381F" w:rsidRDefault="00692D01" w:rsidP="0045032D">
      <w:pPr>
        <w:spacing w:after="0" w:line="240" w:lineRule="auto"/>
        <w:ind w:firstLine="709"/>
        <w:jc w:val="both"/>
        <w:rPr>
          <w:rFonts w:ascii="Times New Roman" w:hAnsi="Times New Roman" w:cs="Times New Roman"/>
          <w:bCs/>
          <w:sz w:val="28"/>
          <w:szCs w:val="28"/>
          <w:lang w:val="ru-RU"/>
        </w:rPr>
      </w:pPr>
      <w:r w:rsidRPr="0036059A">
        <w:rPr>
          <w:rFonts w:ascii="Times New Roman" w:hAnsi="Times New Roman" w:cs="Times New Roman"/>
          <w:b/>
          <w:bCs/>
          <w:sz w:val="28"/>
          <w:szCs w:val="28"/>
          <w:lang w:val="ru-RU"/>
        </w:rPr>
        <w:t xml:space="preserve">4. </w:t>
      </w:r>
      <w:r w:rsidR="006E56D8" w:rsidRPr="006E56D8">
        <w:rPr>
          <w:rFonts w:ascii="Times New Roman" w:hAnsi="Times New Roman" w:cs="Times New Roman"/>
          <w:b/>
          <w:bCs/>
          <w:sz w:val="28"/>
          <w:szCs w:val="28"/>
          <w:lang w:val="ru-RU"/>
        </w:rPr>
        <w:t>Электр энергиясын кем жеткізу (кВт*сағ)</w:t>
      </w:r>
      <w:r w:rsidR="009507B5" w:rsidRPr="0096381F">
        <w:rPr>
          <w:rFonts w:ascii="Times New Roman" w:hAnsi="Times New Roman" w:cs="Times New Roman"/>
          <w:bCs/>
          <w:sz w:val="28"/>
          <w:szCs w:val="28"/>
          <w:lang w:val="ru-RU"/>
        </w:rPr>
        <w:t>.</w:t>
      </w:r>
    </w:p>
    <w:p w14:paraId="23C0C051" w14:textId="45018F7F" w:rsidR="00C43C26" w:rsidRDefault="00E10982" w:rsidP="0045032D">
      <w:pPr>
        <w:spacing w:after="0" w:line="24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332 316 кВт*сағ («Астана-А</w:t>
      </w:r>
      <w:r w:rsidR="006E56D8" w:rsidRPr="006E56D8">
        <w:rPr>
          <w:rFonts w:ascii="Times New Roman" w:hAnsi="Times New Roman" w:cs="Times New Roman"/>
          <w:color w:val="000000"/>
          <w:sz w:val="28"/>
          <w:szCs w:val="28"/>
          <w:lang w:val="ru-RU"/>
        </w:rPr>
        <w:t>ЭК» АҚ ОДЖ есебіне сәйкес)</w:t>
      </w:r>
    </w:p>
    <w:p w14:paraId="54C753A1" w14:textId="77777777" w:rsidR="006E56D8" w:rsidRPr="0036059A" w:rsidRDefault="006E56D8" w:rsidP="0045032D">
      <w:pPr>
        <w:spacing w:after="0" w:line="240" w:lineRule="auto"/>
        <w:ind w:firstLine="709"/>
        <w:jc w:val="both"/>
        <w:rPr>
          <w:rFonts w:ascii="Times New Roman" w:hAnsi="Times New Roman" w:cs="Times New Roman"/>
          <w:sz w:val="28"/>
          <w:szCs w:val="28"/>
          <w:lang w:val="ru-RU"/>
        </w:rPr>
      </w:pPr>
    </w:p>
    <w:p w14:paraId="4423E12D" w14:textId="02B7F19E" w:rsidR="00C43C26" w:rsidRPr="0036059A" w:rsidRDefault="00692D01" w:rsidP="0045032D">
      <w:pPr>
        <w:spacing w:after="0" w:line="240" w:lineRule="auto"/>
        <w:ind w:firstLine="709"/>
        <w:jc w:val="both"/>
        <w:rPr>
          <w:rFonts w:ascii="Times New Roman" w:hAnsi="Times New Roman" w:cs="Times New Roman"/>
          <w:b/>
          <w:bCs/>
          <w:sz w:val="28"/>
          <w:szCs w:val="28"/>
          <w:lang w:val="ru-RU"/>
        </w:rPr>
      </w:pPr>
      <w:r w:rsidRPr="0036059A">
        <w:rPr>
          <w:rFonts w:ascii="Times New Roman" w:hAnsi="Times New Roman" w:cs="Times New Roman"/>
          <w:b/>
          <w:bCs/>
          <w:sz w:val="28"/>
          <w:szCs w:val="28"/>
          <w:lang w:val="ru-RU"/>
        </w:rPr>
        <w:t xml:space="preserve">5. </w:t>
      </w:r>
      <w:r w:rsidR="006E56D8" w:rsidRPr="006E56D8">
        <w:rPr>
          <w:rFonts w:ascii="Times New Roman" w:hAnsi="Times New Roman" w:cs="Times New Roman"/>
          <w:b/>
          <w:bCs/>
          <w:sz w:val="28"/>
          <w:szCs w:val="28"/>
          <w:lang w:val="ru-RU"/>
        </w:rPr>
        <w:t>Жұмыс режимінің сипаттамасы, персоналдың іс-қимылдарын сипаттау және бағалау.</w:t>
      </w:r>
    </w:p>
    <w:p w14:paraId="27DFDEC7" w14:textId="0F248DDE" w:rsidR="00C43C26" w:rsidRDefault="006E56D8" w:rsidP="0045032D">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r w:rsidR="00E10982">
        <w:rPr>
          <w:rFonts w:ascii="Times New Roman" w:hAnsi="Times New Roman" w:cs="Times New Roman"/>
          <w:sz w:val="28"/>
          <w:szCs w:val="28"/>
          <w:lang w:val="ru-RU"/>
        </w:rPr>
        <w:t>Батыс</w:t>
      </w:r>
      <w:bookmarkStart w:id="1" w:name="_GoBack"/>
      <w:bookmarkEnd w:id="1"/>
      <w:r>
        <w:rPr>
          <w:rFonts w:ascii="Times New Roman" w:hAnsi="Times New Roman" w:cs="Times New Roman"/>
          <w:sz w:val="28"/>
          <w:szCs w:val="28"/>
          <w:lang w:val="ru-RU"/>
        </w:rPr>
        <w:t xml:space="preserve"> </w:t>
      </w:r>
      <w:r w:rsidRPr="00B27FD1">
        <w:rPr>
          <w:rFonts w:ascii="Times New Roman" w:hAnsi="Times New Roman" w:cs="Times New Roman"/>
          <w:color w:val="000000"/>
          <w:sz w:val="28"/>
          <w:szCs w:val="28"/>
          <w:lang w:val="ru-RU"/>
        </w:rPr>
        <w:t>–</w:t>
      </w:r>
      <w:r>
        <w:rPr>
          <w:rFonts w:ascii="Times New Roman" w:hAnsi="Times New Roman" w:cs="Times New Roman"/>
          <w:sz w:val="28"/>
          <w:szCs w:val="28"/>
          <w:lang w:val="ru-RU"/>
        </w:rPr>
        <w:t xml:space="preserve"> АТЭЦ-1» </w:t>
      </w:r>
      <w:r w:rsidRPr="006E56D8">
        <w:rPr>
          <w:rFonts w:ascii="Times New Roman" w:hAnsi="Times New Roman" w:cs="Times New Roman"/>
          <w:sz w:val="28"/>
          <w:szCs w:val="28"/>
          <w:lang w:val="ru-RU"/>
        </w:rPr>
        <w:t>110 кВ электр беру желісі (ЭБЖ-110 кВ), «АТЭЦ-3 – АТЭЦ-1» 110 кВ электр беру желісі (ЭБЖ-110 кВ), сондай-ақ «АТЭЦ-2 – АТЭЦ-3» 110 кВ әуе электр беру желісінің (ӘЖ-110 кВ) сол және оң тізбектері бастапқы сұлба бойынша жұмыс істеп тұрды. Персоналдың іс-қимылдары дұрыс.</w:t>
      </w:r>
    </w:p>
    <w:p w14:paraId="6CA2B929" w14:textId="77777777" w:rsidR="006E56D8" w:rsidRPr="0036059A" w:rsidRDefault="006E56D8" w:rsidP="0045032D">
      <w:pPr>
        <w:spacing w:after="0" w:line="240" w:lineRule="auto"/>
        <w:ind w:firstLine="709"/>
        <w:jc w:val="both"/>
        <w:rPr>
          <w:rFonts w:ascii="Times New Roman" w:hAnsi="Times New Roman" w:cs="Times New Roman"/>
          <w:sz w:val="28"/>
          <w:szCs w:val="28"/>
          <w:lang w:val="ru-RU"/>
        </w:rPr>
      </w:pPr>
    </w:p>
    <w:p w14:paraId="1C560C26" w14:textId="478DF2A3" w:rsidR="00692D01" w:rsidRPr="0036059A" w:rsidRDefault="00692D01" w:rsidP="0045032D">
      <w:pPr>
        <w:spacing w:after="0" w:line="240" w:lineRule="auto"/>
        <w:ind w:firstLine="709"/>
        <w:jc w:val="both"/>
        <w:rPr>
          <w:rFonts w:ascii="Times New Roman" w:hAnsi="Times New Roman" w:cs="Times New Roman"/>
          <w:b/>
          <w:bCs/>
          <w:sz w:val="28"/>
          <w:szCs w:val="28"/>
          <w:lang w:val="ru-RU"/>
        </w:rPr>
      </w:pPr>
      <w:r w:rsidRPr="0036059A">
        <w:rPr>
          <w:rFonts w:ascii="Times New Roman" w:hAnsi="Times New Roman" w:cs="Times New Roman"/>
          <w:b/>
          <w:bCs/>
          <w:sz w:val="28"/>
          <w:szCs w:val="28"/>
          <w:lang w:val="ru-RU"/>
        </w:rPr>
        <w:t xml:space="preserve">6. </w:t>
      </w:r>
      <w:r w:rsidR="006E56D8" w:rsidRPr="006E56D8">
        <w:rPr>
          <w:rFonts w:ascii="Times New Roman" w:hAnsi="Times New Roman" w:cs="Times New Roman"/>
          <w:b/>
          <w:bCs/>
          <w:sz w:val="28"/>
          <w:szCs w:val="28"/>
          <w:lang w:val="ru-RU"/>
        </w:rPr>
        <w:t xml:space="preserve">Технологиялық бұзушылықтың туындауын, оның дамуын сипаттау, </w:t>
      </w:r>
      <w:r w:rsidR="006E56D8">
        <w:rPr>
          <w:rFonts w:ascii="Times New Roman" w:hAnsi="Times New Roman" w:cs="Times New Roman"/>
          <w:b/>
          <w:bCs/>
          <w:sz w:val="28"/>
          <w:szCs w:val="28"/>
          <w:lang w:val="kk-KZ"/>
        </w:rPr>
        <w:t>қ</w:t>
      </w:r>
      <w:r w:rsidR="006E56D8" w:rsidRPr="006E56D8">
        <w:rPr>
          <w:rFonts w:ascii="Times New Roman" w:hAnsi="Times New Roman" w:cs="Times New Roman"/>
          <w:b/>
          <w:bCs/>
          <w:sz w:val="28"/>
          <w:szCs w:val="28"/>
          <w:lang w:val="ru-RU"/>
        </w:rPr>
        <w:t>ызметкерлердің іс-қимылдарын сипаттау және бағалау</w:t>
      </w:r>
      <w:r w:rsidR="009507B5">
        <w:rPr>
          <w:rFonts w:ascii="Times New Roman" w:hAnsi="Times New Roman" w:cs="Times New Roman"/>
          <w:b/>
          <w:bCs/>
          <w:sz w:val="28"/>
          <w:szCs w:val="28"/>
          <w:lang w:val="ru-RU"/>
        </w:rPr>
        <w:t>.</w:t>
      </w:r>
    </w:p>
    <w:p w14:paraId="5645B6F3" w14:textId="13B08AB4" w:rsidR="006E56D8" w:rsidRPr="006E56D8" w:rsidRDefault="006E56D8" w:rsidP="006E56D8">
      <w:pPr>
        <w:spacing w:after="0" w:line="240" w:lineRule="auto"/>
        <w:ind w:firstLine="709"/>
        <w:jc w:val="both"/>
        <w:rPr>
          <w:rFonts w:ascii="Times New Roman" w:hAnsi="Times New Roman" w:cs="Times New Roman"/>
          <w:sz w:val="28"/>
          <w:szCs w:val="28"/>
          <w:lang w:val="ru-RU"/>
        </w:rPr>
      </w:pPr>
      <w:r w:rsidRPr="006E56D8">
        <w:rPr>
          <w:rFonts w:ascii="Times New Roman" w:hAnsi="Times New Roman" w:cs="Times New Roman"/>
          <w:sz w:val="28"/>
          <w:szCs w:val="28"/>
          <w:lang w:val="ru-RU"/>
        </w:rPr>
        <w:lastRenderedPageBreak/>
        <w:t>2026 жылғы 16 сәуір сағат 16:12-де «ТЭЦ-3 – ТЭЦ-1» 110 кВ желісінің енгізу ұяшығының ЭВ 110-1 «Қашықтықтан қорғау» әрекетінен ажыратылуы орын алды, АПВ сәтсіз аяқталды, жүйеге электр энергиясын беру тек «Батыс ТЭЦ-1» 110 кВ желісі бой</w:t>
      </w:r>
      <w:r>
        <w:rPr>
          <w:rFonts w:ascii="Times New Roman" w:hAnsi="Times New Roman" w:cs="Times New Roman"/>
          <w:sz w:val="28"/>
          <w:szCs w:val="28"/>
          <w:lang w:val="ru-RU"/>
        </w:rPr>
        <w:t>ынша 4 МВт/сағ көлемінде қалды.</w:t>
      </w:r>
    </w:p>
    <w:p w14:paraId="497C7254" w14:textId="1C9E17D5" w:rsidR="006E56D8" w:rsidRPr="006E56D8" w:rsidRDefault="006E56D8" w:rsidP="006E56D8">
      <w:pPr>
        <w:spacing w:after="0" w:line="240" w:lineRule="auto"/>
        <w:ind w:firstLine="709"/>
        <w:jc w:val="both"/>
        <w:rPr>
          <w:rFonts w:ascii="Times New Roman" w:hAnsi="Times New Roman" w:cs="Times New Roman"/>
          <w:sz w:val="28"/>
          <w:szCs w:val="28"/>
          <w:lang w:val="ru-RU"/>
        </w:rPr>
      </w:pPr>
      <w:r w:rsidRPr="006E56D8">
        <w:rPr>
          <w:rFonts w:ascii="Times New Roman" w:hAnsi="Times New Roman" w:cs="Times New Roman"/>
          <w:sz w:val="28"/>
          <w:szCs w:val="28"/>
          <w:lang w:val="ru-RU"/>
        </w:rPr>
        <w:t>2026 жылғы 16 сәуір сағат 16:18-де «Батыс – ТЭЦ-1» 110 кВ желісінің енгізу ұяшығының ЭВ 110-2 «Қашықтықтан қорғау» әрекетінен ажыратылуы орын алды. ТЭЦ-1 негізгі электрлік сұлба бойынша «жүйеден оқш</w:t>
      </w:r>
      <w:r>
        <w:rPr>
          <w:rFonts w:ascii="Times New Roman" w:hAnsi="Times New Roman" w:cs="Times New Roman"/>
          <w:sz w:val="28"/>
          <w:szCs w:val="28"/>
          <w:lang w:val="ru-RU"/>
        </w:rPr>
        <w:t>ауланған» жұмыс режиміне көшті.</w:t>
      </w:r>
    </w:p>
    <w:p w14:paraId="5D55CA05" w14:textId="751CB3C2" w:rsidR="006E56D8" w:rsidRPr="006E56D8" w:rsidRDefault="006E56D8" w:rsidP="006E56D8">
      <w:pPr>
        <w:spacing w:after="0" w:line="240" w:lineRule="auto"/>
        <w:ind w:firstLine="709"/>
        <w:jc w:val="both"/>
        <w:rPr>
          <w:rFonts w:ascii="Times New Roman" w:hAnsi="Times New Roman" w:cs="Times New Roman"/>
          <w:sz w:val="28"/>
          <w:szCs w:val="28"/>
          <w:lang w:val="ru-RU"/>
        </w:rPr>
      </w:pPr>
      <w:r w:rsidRPr="006E56D8">
        <w:rPr>
          <w:rFonts w:ascii="Times New Roman" w:hAnsi="Times New Roman" w:cs="Times New Roman"/>
          <w:sz w:val="28"/>
          <w:szCs w:val="28"/>
          <w:lang w:val="ru-RU"/>
        </w:rPr>
        <w:t>2026 жылғы 16 сәуір сағат 16:59–17:54 аралығында 110 кВ «Батыс» қосалқы станциясында РҚА бригадасы өкім бойынша бұзушылық параметрлерін талдау мақсатында «АТЭЦ-1» 110 кВ ӘЖ бойынша №62 және №5 панельдерден осциллограммала</w:t>
      </w:r>
      <w:r>
        <w:rPr>
          <w:rFonts w:ascii="Times New Roman" w:hAnsi="Times New Roman" w:cs="Times New Roman"/>
          <w:sz w:val="28"/>
          <w:szCs w:val="28"/>
          <w:lang w:val="ru-RU"/>
        </w:rPr>
        <w:t>рды алу үшін жұмысқа жіберілді.</w:t>
      </w:r>
    </w:p>
    <w:p w14:paraId="49192464" w14:textId="42ABC27D" w:rsidR="006E56D8" w:rsidRPr="006E56D8" w:rsidRDefault="006E56D8" w:rsidP="006E56D8">
      <w:pPr>
        <w:spacing w:after="0" w:line="240" w:lineRule="auto"/>
        <w:ind w:firstLine="709"/>
        <w:jc w:val="both"/>
        <w:rPr>
          <w:rFonts w:ascii="Times New Roman" w:hAnsi="Times New Roman" w:cs="Times New Roman"/>
          <w:sz w:val="28"/>
          <w:szCs w:val="28"/>
          <w:lang w:val="ru-RU"/>
        </w:rPr>
      </w:pPr>
      <w:r w:rsidRPr="006E56D8">
        <w:rPr>
          <w:rFonts w:ascii="Times New Roman" w:hAnsi="Times New Roman" w:cs="Times New Roman"/>
          <w:sz w:val="28"/>
          <w:szCs w:val="28"/>
          <w:lang w:val="ru-RU"/>
        </w:rPr>
        <w:t>2026 жылғы 16 сәуір сағат 18:05–18:11 аралығында «Батыс – АТЭЦ-1» 110 кВ ЭБЖ және «АТЭЦ-3 – АТЭЦ-1» 110 кВ ЭБЖ әуе бөліктеріне тексеру жүргізілді. Ескертулер анықталған жоқ.</w:t>
      </w:r>
      <w:r w:rsidR="00301E1A">
        <w:rPr>
          <w:rFonts w:ascii="Times New Roman" w:hAnsi="Times New Roman" w:cs="Times New Roman"/>
          <w:sz w:val="28"/>
          <w:szCs w:val="28"/>
          <w:lang w:val="ru-RU"/>
        </w:rPr>
        <w:t xml:space="preserve"> Тексеруді «Астана-АЭК» АҚ және «Ақмола ЭҮК</w:t>
      </w:r>
      <w:r>
        <w:rPr>
          <w:rFonts w:ascii="Times New Roman" w:hAnsi="Times New Roman" w:cs="Times New Roman"/>
          <w:sz w:val="28"/>
          <w:szCs w:val="28"/>
          <w:lang w:val="ru-RU"/>
        </w:rPr>
        <w:t>» АҚ бригадалары жүргізді.</w:t>
      </w:r>
    </w:p>
    <w:p w14:paraId="67BAF47A" w14:textId="3E3A3642" w:rsidR="006E56D8" w:rsidRPr="006E56D8" w:rsidRDefault="006E56D8" w:rsidP="006E56D8">
      <w:pPr>
        <w:spacing w:after="0" w:line="240" w:lineRule="auto"/>
        <w:ind w:firstLine="709"/>
        <w:jc w:val="both"/>
        <w:rPr>
          <w:rFonts w:ascii="Times New Roman" w:hAnsi="Times New Roman" w:cs="Times New Roman"/>
          <w:sz w:val="28"/>
          <w:szCs w:val="28"/>
          <w:lang w:val="ru-RU"/>
        </w:rPr>
      </w:pPr>
      <w:r w:rsidRPr="006E56D8">
        <w:rPr>
          <w:rFonts w:ascii="Times New Roman" w:hAnsi="Times New Roman" w:cs="Times New Roman"/>
          <w:sz w:val="28"/>
          <w:szCs w:val="28"/>
          <w:lang w:val="ru-RU"/>
        </w:rPr>
        <w:t>2026 жылғы 16 сәуір сағат 18:13-де АТЭЦ-3-тегі «АТЭЦ-2» 110 к</w:t>
      </w:r>
      <w:r>
        <w:rPr>
          <w:rFonts w:ascii="Times New Roman" w:hAnsi="Times New Roman" w:cs="Times New Roman"/>
          <w:sz w:val="28"/>
          <w:szCs w:val="28"/>
          <w:lang w:val="ru-RU"/>
        </w:rPr>
        <w:t>В ЭВ-ны қосуға команда берілді.</w:t>
      </w:r>
    </w:p>
    <w:p w14:paraId="1E3E20CD" w14:textId="71D8950D" w:rsidR="006E56D8" w:rsidRPr="006E56D8" w:rsidRDefault="006E56D8" w:rsidP="006E56D8">
      <w:pPr>
        <w:spacing w:after="0" w:line="240" w:lineRule="auto"/>
        <w:ind w:firstLine="709"/>
        <w:jc w:val="both"/>
        <w:rPr>
          <w:rFonts w:ascii="Times New Roman" w:hAnsi="Times New Roman" w:cs="Times New Roman"/>
          <w:sz w:val="28"/>
          <w:szCs w:val="28"/>
          <w:lang w:val="ru-RU"/>
        </w:rPr>
      </w:pPr>
      <w:r w:rsidRPr="006E56D8">
        <w:rPr>
          <w:rFonts w:ascii="Times New Roman" w:hAnsi="Times New Roman" w:cs="Times New Roman"/>
          <w:sz w:val="28"/>
          <w:szCs w:val="28"/>
          <w:lang w:val="ru-RU"/>
        </w:rPr>
        <w:t>2026 жылғы 16 сәуір сағат 18:20-де АТЭЦ-3-тегі «АТЭЦ-2» 110 кВ ЭВ-ны қосу сәтсіз аяқталып, қайтад</w:t>
      </w:r>
      <w:r>
        <w:rPr>
          <w:rFonts w:ascii="Times New Roman" w:hAnsi="Times New Roman" w:cs="Times New Roman"/>
          <w:sz w:val="28"/>
          <w:szCs w:val="28"/>
          <w:lang w:val="ru-RU"/>
        </w:rPr>
        <w:t>ан авариялық ажырату орын алды.</w:t>
      </w:r>
    </w:p>
    <w:p w14:paraId="6C454CA6" w14:textId="1BC35AFB" w:rsidR="006E56D8" w:rsidRPr="006E56D8" w:rsidRDefault="006E56D8" w:rsidP="006E56D8">
      <w:pPr>
        <w:spacing w:after="0" w:line="240" w:lineRule="auto"/>
        <w:ind w:firstLine="709"/>
        <w:jc w:val="both"/>
        <w:rPr>
          <w:rFonts w:ascii="Times New Roman" w:hAnsi="Times New Roman" w:cs="Times New Roman"/>
          <w:sz w:val="28"/>
          <w:szCs w:val="28"/>
          <w:lang w:val="ru-RU"/>
        </w:rPr>
      </w:pPr>
      <w:r w:rsidRPr="006E56D8">
        <w:rPr>
          <w:rFonts w:ascii="Times New Roman" w:hAnsi="Times New Roman" w:cs="Times New Roman"/>
          <w:sz w:val="28"/>
          <w:szCs w:val="28"/>
          <w:lang w:val="ru-RU"/>
        </w:rPr>
        <w:t>2026 жылғы 16 сәуір сағат 18:20–18:25 аралығында АТЭЦ-3-тегі «АТЭЦ-1» 110 кВ ЭВ-ны ажырату тур</w:t>
      </w:r>
      <w:r>
        <w:rPr>
          <w:rFonts w:ascii="Times New Roman" w:hAnsi="Times New Roman" w:cs="Times New Roman"/>
          <w:sz w:val="28"/>
          <w:szCs w:val="28"/>
          <w:lang w:val="ru-RU"/>
        </w:rPr>
        <w:t>алы команда беріліп, орындалды.</w:t>
      </w:r>
    </w:p>
    <w:p w14:paraId="73F57802" w14:textId="24624E0E" w:rsidR="006E56D8" w:rsidRPr="006E56D8" w:rsidRDefault="006E56D8" w:rsidP="006E56D8">
      <w:pPr>
        <w:spacing w:after="0" w:line="240" w:lineRule="auto"/>
        <w:ind w:firstLine="709"/>
        <w:jc w:val="both"/>
        <w:rPr>
          <w:rFonts w:ascii="Times New Roman" w:hAnsi="Times New Roman" w:cs="Times New Roman"/>
          <w:sz w:val="28"/>
          <w:szCs w:val="28"/>
          <w:lang w:val="ru-RU"/>
        </w:rPr>
      </w:pPr>
      <w:r w:rsidRPr="006E56D8">
        <w:rPr>
          <w:rFonts w:ascii="Times New Roman" w:hAnsi="Times New Roman" w:cs="Times New Roman"/>
          <w:sz w:val="28"/>
          <w:szCs w:val="28"/>
          <w:lang w:val="ru-RU"/>
        </w:rPr>
        <w:t xml:space="preserve">2026 жылғы 16 сәуір сағат 19:37–19:38 аралығында «Батыс – АТЭЦ-1» 110 кВ ЭБЖ және «АТЭЦ-3 – АТЭЦ-1» 110 кВ ЭБЖ кабельдік бөліктеріне тексеру жүргізілді. №125–125/1 және №7–7/1 тіректер аралығында бөгде ұйым – «Ботестамыр» ЖШС-нің экскаваторы кабельдік желі (КЛ-110 кВ) трассасына шығып, «Батыс – АТЭЦ-1» 110 кВ ЭБЖ және «АТЭЦ-3 – АТЭЦ-1» 110 кВ ЭБЖ құрамындағы 110 кВ кабельдік желілердің алты </w:t>
      </w:r>
      <w:r>
        <w:rPr>
          <w:rFonts w:ascii="Times New Roman" w:hAnsi="Times New Roman" w:cs="Times New Roman"/>
          <w:sz w:val="28"/>
          <w:szCs w:val="28"/>
          <w:lang w:val="ru-RU"/>
        </w:rPr>
        <w:t>талсымын зақымдағаны анықталды.</w:t>
      </w:r>
    </w:p>
    <w:p w14:paraId="35587384" w14:textId="7A250DBF" w:rsidR="006E56D8" w:rsidRPr="006E56D8" w:rsidRDefault="006E56D8" w:rsidP="006E56D8">
      <w:pPr>
        <w:spacing w:after="0" w:line="240" w:lineRule="auto"/>
        <w:ind w:firstLine="709"/>
        <w:jc w:val="both"/>
        <w:rPr>
          <w:rFonts w:ascii="Times New Roman" w:hAnsi="Times New Roman" w:cs="Times New Roman"/>
          <w:sz w:val="28"/>
          <w:szCs w:val="28"/>
          <w:lang w:val="ru-RU"/>
        </w:rPr>
      </w:pPr>
      <w:r w:rsidRPr="006E56D8">
        <w:rPr>
          <w:rFonts w:ascii="Times New Roman" w:hAnsi="Times New Roman" w:cs="Times New Roman"/>
          <w:sz w:val="28"/>
          <w:szCs w:val="28"/>
          <w:lang w:val="ru-RU"/>
        </w:rPr>
        <w:t>2026 жылғы 16 сәуір сағат 19:43–20:26 аралығында «Батыс – АТЭЦ-1»</w:t>
      </w:r>
      <w:r>
        <w:rPr>
          <w:rFonts w:ascii="Times New Roman" w:hAnsi="Times New Roman" w:cs="Times New Roman"/>
          <w:sz w:val="28"/>
          <w:szCs w:val="28"/>
          <w:lang w:val="ru-RU"/>
        </w:rPr>
        <w:t xml:space="preserve"> 110 кВ ЭБЖ жөндеуге шығарылды.</w:t>
      </w:r>
    </w:p>
    <w:p w14:paraId="4A7BA2F6" w14:textId="1AA39528" w:rsidR="006E56D8" w:rsidRPr="006E56D8" w:rsidRDefault="006E56D8" w:rsidP="006E56D8">
      <w:pPr>
        <w:spacing w:after="0" w:line="240" w:lineRule="auto"/>
        <w:ind w:firstLine="709"/>
        <w:jc w:val="both"/>
        <w:rPr>
          <w:rFonts w:ascii="Times New Roman" w:hAnsi="Times New Roman" w:cs="Times New Roman"/>
          <w:sz w:val="28"/>
          <w:szCs w:val="28"/>
          <w:lang w:val="ru-RU"/>
        </w:rPr>
      </w:pPr>
      <w:r w:rsidRPr="006E56D8">
        <w:rPr>
          <w:rFonts w:ascii="Times New Roman" w:hAnsi="Times New Roman" w:cs="Times New Roman"/>
          <w:sz w:val="28"/>
          <w:szCs w:val="28"/>
          <w:lang w:val="ru-RU"/>
        </w:rPr>
        <w:t>2026 жылғы 16 сәуір сағат 20:51–21:50 аралығында «АТЭЦ-3 – АТЭЦ-1» 110 к</w:t>
      </w:r>
      <w:r>
        <w:rPr>
          <w:rFonts w:ascii="Times New Roman" w:hAnsi="Times New Roman" w:cs="Times New Roman"/>
          <w:sz w:val="28"/>
          <w:szCs w:val="28"/>
          <w:lang w:val="ru-RU"/>
        </w:rPr>
        <w:t>В ЭБЖ жөндеуге шығарылды.</w:t>
      </w:r>
    </w:p>
    <w:p w14:paraId="7CACD36A" w14:textId="3558A066" w:rsidR="006E56D8" w:rsidRPr="006E56D8" w:rsidRDefault="006E56D8" w:rsidP="006E56D8">
      <w:pPr>
        <w:spacing w:after="0" w:line="240" w:lineRule="auto"/>
        <w:ind w:firstLine="709"/>
        <w:jc w:val="both"/>
        <w:rPr>
          <w:rFonts w:ascii="Times New Roman" w:hAnsi="Times New Roman" w:cs="Times New Roman"/>
          <w:sz w:val="28"/>
          <w:szCs w:val="28"/>
          <w:lang w:val="ru-RU"/>
        </w:rPr>
      </w:pPr>
      <w:r w:rsidRPr="006E56D8">
        <w:rPr>
          <w:rFonts w:ascii="Times New Roman" w:hAnsi="Times New Roman" w:cs="Times New Roman"/>
          <w:sz w:val="28"/>
          <w:szCs w:val="28"/>
          <w:lang w:val="ru-RU"/>
        </w:rPr>
        <w:t xml:space="preserve">2026 жылғы 16 сәуір сағат </w:t>
      </w:r>
      <w:r>
        <w:rPr>
          <w:rFonts w:ascii="Times New Roman" w:hAnsi="Times New Roman" w:cs="Times New Roman"/>
          <w:sz w:val="28"/>
          <w:szCs w:val="28"/>
          <w:lang w:val="ru-RU"/>
        </w:rPr>
        <w:t>21:35–23:12 аралығында «Астана-А</w:t>
      </w:r>
      <w:r w:rsidRPr="006E56D8">
        <w:rPr>
          <w:rFonts w:ascii="Times New Roman" w:hAnsi="Times New Roman" w:cs="Times New Roman"/>
          <w:sz w:val="28"/>
          <w:szCs w:val="28"/>
          <w:lang w:val="ru-RU"/>
        </w:rPr>
        <w:t xml:space="preserve">ЭК» АҚ СВЛ бригадасы №125–125/1 және №7–7/1 тіректердегі шлейфтерді ажырату бойынша жұмыстарды бастады (АГП-36 </w:t>
      </w:r>
      <w:r>
        <w:rPr>
          <w:rFonts w:ascii="Times New Roman" w:hAnsi="Times New Roman" w:cs="Times New Roman"/>
          <w:sz w:val="28"/>
          <w:szCs w:val="28"/>
          <w:lang w:val="ru-RU"/>
        </w:rPr>
        <w:t>арнайы техникасы пайдаланылды).</w:t>
      </w:r>
    </w:p>
    <w:p w14:paraId="26070450" w14:textId="3D5504F8" w:rsidR="006E56D8" w:rsidRPr="006E56D8" w:rsidRDefault="006E56D8" w:rsidP="006E56D8">
      <w:pPr>
        <w:spacing w:after="0" w:line="240" w:lineRule="auto"/>
        <w:ind w:firstLine="709"/>
        <w:jc w:val="both"/>
        <w:rPr>
          <w:rFonts w:ascii="Times New Roman" w:hAnsi="Times New Roman" w:cs="Times New Roman"/>
          <w:sz w:val="28"/>
          <w:szCs w:val="28"/>
          <w:lang w:val="ru-RU"/>
        </w:rPr>
      </w:pPr>
      <w:r w:rsidRPr="006E56D8">
        <w:rPr>
          <w:rFonts w:ascii="Times New Roman" w:hAnsi="Times New Roman" w:cs="Times New Roman"/>
          <w:sz w:val="28"/>
          <w:szCs w:val="28"/>
          <w:lang w:val="ru-RU"/>
        </w:rPr>
        <w:t>2026 жылғы 1</w:t>
      </w:r>
      <w:r w:rsidR="00301E1A">
        <w:rPr>
          <w:rFonts w:ascii="Times New Roman" w:hAnsi="Times New Roman" w:cs="Times New Roman"/>
          <w:sz w:val="28"/>
          <w:szCs w:val="28"/>
          <w:lang w:val="ru-RU"/>
        </w:rPr>
        <w:t>7 сәуір сағат 00:31-де «Астана-А</w:t>
      </w:r>
      <w:r w:rsidRPr="006E56D8">
        <w:rPr>
          <w:rFonts w:ascii="Times New Roman" w:hAnsi="Times New Roman" w:cs="Times New Roman"/>
          <w:sz w:val="28"/>
          <w:szCs w:val="28"/>
          <w:lang w:val="ru-RU"/>
        </w:rPr>
        <w:t>ЭК» АҚ СВЛ бригадасы №119 тіректегі шлейфтерді кесу және желіні «Батыс» ҚС бағытына қар</w:t>
      </w:r>
      <w:r>
        <w:rPr>
          <w:rFonts w:ascii="Times New Roman" w:hAnsi="Times New Roman" w:cs="Times New Roman"/>
          <w:sz w:val="28"/>
          <w:szCs w:val="28"/>
          <w:lang w:val="ru-RU"/>
        </w:rPr>
        <w:t>ай оқшаулау жұмыстарын аяқтады.</w:t>
      </w:r>
    </w:p>
    <w:p w14:paraId="763D36BE" w14:textId="77777777" w:rsidR="006E56D8" w:rsidRPr="006E56D8" w:rsidRDefault="006E56D8" w:rsidP="006E56D8">
      <w:pPr>
        <w:spacing w:after="0" w:line="240" w:lineRule="auto"/>
        <w:ind w:firstLine="709"/>
        <w:jc w:val="both"/>
        <w:rPr>
          <w:rFonts w:ascii="Times New Roman" w:hAnsi="Times New Roman" w:cs="Times New Roman"/>
          <w:sz w:val="28"/>
          <w:szCs w:val="28"/>
          <w:lang w:val="ru-RU"/>
        </w:rPr>
      </w:pPr>
      <w:r w:rsidRPr="006E56D8">
        <w:rPr>
          <w:rFonts w:ascii="Times New Roman" w:hAnsi="Times New Roman" w:cs="Times New Roman"/>
          <w:sz w:val="28"/>
          <w:szCs w:val="28"/>
          <w:lang w:val="ru-RU"/>
        </w:rPr>
        <w:t>2026 жылғы 17 сәуір сағат 00:32–02:50 аралығында зақымдалған учаске оқшауланғаннан кейін №9 бағдарлама бойынша «Батыс – АТЭЦ-1» 110 кВ ЭБЖ №119 тірекке дейін жұмысқа қосылды.</w:t>
      </w:r>
    </w:p>
    <w:p w14:paraId="256A1461" w14:textId="77777777" w:rsidR="006E56D8" w:rsidRPr="006E56D8" w:rsidRDefault="006E56D8" w:rsidP="006E56D8">
      <w:pPr>
        <w:spacing w:after="0" w:line="240" w:lineRule="auto"/>
        <w:ind w:firstLine="709"/>
        <w:jc w:val="both"/>
        <w:rPr>
          <w:rFonts w:ascii="Times New Roman" w:hAnsi="Times New Roman" w:cs="Times New Roman"/>
          <w:sz w:val="28"/>
          <w:szCs w:val="28"/>
          <w:lang w:val="ru-RU"/>
        </w:rPr>
      </w:pPr>
    </w:p>
    <w:p w14:paraId="211BC371" w14:textId="42C6EAA5" w:rsidR="006E56D8" w:rsidRPr="006E56D8" w:rsidRDefault="006E56D8" w:rsidP="006E56D8">
      <w:pPr>
        <w:spacing w:after="0" w:line="240" w:lineRule="auto"/>
        <w:ind w:firstLine="709"/>
        <w:jc w:val="both"/>
        <w:rPr>
          <w:rFonts w:ascii="Times New Roman" w:hAnsi="Times New Roman" w:cs="Times New Roman"/>
          <w:sz w:val="28"/>
          <w:szCs w:val="28"/>
          <w:lang w:val="ru-RU"/>
        </w:rPr>
      </w:pPr>
      <w:r w:rsidRPr="006E56D8">
        <w:rPr>
          <w:rFonts w:ascii="Times New Roman" w:hAnsi="Times New Roman" w:cs="Times New Roman"/>
          <w:sz w:val="28"/>
          <w:szCs w:val="28"/>
          <w:lang w:val="ru-RU"/>
        </w:rPr>
        <w:lastRenderedPageBreak/>
        <w:t xml:space="preserve">2026 жылғы 16 сәуір сағат </w:t>
      </w:r>
      <w:r>
        <w:rPr>
          <w:rFonts w:ascii="Times New Roman" w:hAnsi="Times New Roman" w:cs="Times New Roman"/>
          <w:sz w:val="28"/>
          <w:szCs w:val="28"/>
          <w:lang w:val="ru-RU"/>
        </w:rPr>
        <w:t>19:34–21:57 аралығында «Астана-А</w:t>
      </w:r>
      <w:r w:rsidRPr="006E56D8">
        <w:rPr>
          <w:rFonts w:ascii="Times New Roman" w:hAnsi="Times New Roman" w:cs="Times New Roman"/>
          <w:sz w:val="28"/>
          <w:szCs w:val="28"/>
          <w:lang w:val="ru-RU"/>
        </w:rPr>
        <w:t>ЭК» АҚ СИД бригадасы №125–125/1 және №7–7/1 тіректер арасындағы кабельдік жалғастырғыштарда зақымдану орнын анықта</w:t>
      </w:r>
      <w:r>
        <w:rPr>
          <w:rFonts w:ascii="Times New Roman" w:hAnsi="Times New Roman" w:cs="Times New Roman"/>
          <w:sz w:val="28"/>
          <w:szCs w:val="28"/>
          <w:lang w:val="ru-RU"/>
        </w:rPr>
        <w:t>у жұмыстарын (ЗОА) жүргізді.</w:t>
      </w:r>
    </w:p>
    <w:p w14:paraId="56F5F33B" w14:textId="73BCC43B" w:rsidR="006E56D8" w:rsidRPr="006E56D8" w:rsidRDefault="006E56D8" w:rsidP="006E56D8">
      <w:pPr>
        <w:spacing w:after="0" w:line="240" w:lineRule="auto"/>
        <w:ind w:firstLine="709"/>
        <w:jc w:val="both"/>
        <w:rPr>
          <w:rFonts w:ascii="Times New Roman" w:hAnsi="Times New Roman" w:cs="Times New Roman"/>
          <w:sz w:val="28"/>
          <w:szCs w:val="28"/>
          <w:lang w:val="ru-RU"/>
        </w:rPr>
      </w:pPr>
      <w:r w:rsidRPr="006E56D8">
        <w:rPr>
          <w:rFonts w:ascii="Times New Roman" w:hAnsi="Times New Roman" w:cs="Times New Roman"/>
          <w:sz w:val="28"/>
          <w:szCs w:val="28"/>
          <w:lang w:val="ru-RU"/>
        </w:rPr>
        <w:t>2026 жылғы 18 сәуір сағат 11:09–14:18 аралығында №7–7/1 тіректердегі «АТЭЦ-3 – АТЭЦ-1» 110 кВ ЭБЖ кабельдік жалғастырғыштарына жоғар</w:t>
      </w:r>
      <w:r>
        <w:rPr>
          <w:rFonts w:ascii="Times New Roman" w:hAnsi="Times New Roman" w:cs="Times New Roman"/>
          <w:sz w:val="28"/>
          <w:szCs w:val="28"/>
          <w:lang w:val="ru-RU"/>
        </w:rPr>
        <w:t>ы кернеулі сынақтар жүргізілді.</w:t>
      </w:r>
    </w:p>
    <w:p w14:paraId="3FCBE082" w14:textId="2BC0FEAD" w:rsidR="006E56D8" w:rsidRDefault="006E56D8" w:rsidP="006E56D8">
      <w:pPr>
        <w:spacing w:after="0" w:line="240" w:lineRule="auto"/>
        <w:ind w:firstLine="709"/>
        <w:jc w:val="both"/>
        <w:rPr>
          <w:rFonts w:ascii="Times New Roman" w:hAnsi="Times New Roman" w:cs="Times New Roman"/>
          <w:sz w:val="28"/>
          <w:szCs w:val="28"/>
          <w:lang w:val="ru-RU"/>
        </w:rPr>
      </w:pPr>
      <w:r w:rsidRPr="006E56D8">
        <w:rPr>
          <w:rFonts w:ascii="Times New Roman" w:hAnsi="Times New Roman" w:cs="Times New Roman"/>
          <w:sz w:val="28"/>
          <w:szCs w:val="28"/>
          <w:lang w:val="ru-RU"/>
        </w:rPr>
        <w:t>2026 жылғы 18 сәуір сағат 18:33-тен 2026 жылғы 19 сәуір сағат 19:17-ге дейін №7–7/1 тіректердегі «АТЭЦ-3 – АТЭЦ-1» 110 кВ КЛ-ға жалғастырғыш муфталарды орнату жұмыстары орындалды.</w:t>
      </w:r>
    </w:p>
    <w:p w14:paraId="7BDF75DD" w14:textId="3CDE67FE" w:rsidR="006E56D8" w:rsidRDefault="006E56D8" w:rsidP="006E56D8">
      <w:pPr>
        <w:spacing w:after="0" w:line="240" w:lineRule="auto"/>
        <w:ind w:firstLine="709"/>
        <w:jc w:val="both"/>
        <w:rPr>
          <w:rFonts w:ascii="Times New Roman" w:hAnsi="Times New Roman" w:cs="Times New Roman"/>
          <w:sz w:val="28"/>
          <w:szCs w:val="28"/>
          <w:lang w:val="ru-RU"/>
        </w:rPr>
      </w:pPr>
      <w:r w:rsidRPr="006E56D8">
        <w:rPr>
          <w:rFonts w:ascii="Times New Roman" w:hAnsi="Times New Roman" w:cs="Times New Roman"/>
          <w:sz w:val="28"/>
          <w:szCs w:val="28"/>
          <w:lang w:val="ru-RU"/>
        </w:rPr>
        <w:t>2026 жылғы 19 сәуір сағат 19:25–20:10 аралығында муфталарды монтаждағаннан кейін қайта жоғары кернеулі сынақтар жүргізілді.</w:t>
      </w:r>
    </w:p>
    <w:p w14:paraId="0109A554" w14:textId="609A0F58" w:rsidR="006E56D8" w:rsidRPr="006E56D8" w:rsidRDefault="006E56D8" w:rsidP="006E56D8">
      <w:pPr>
        <w:spacing w:after="0" w:line="240" w:lineRule="auto"/>
        <w:ind w:firstLine="709"/>
        <w:jc w:val="both"/>
        <w:rPr>
          <w:rFonts w:ascii="Times New Roman" w:hAnsi="Times New Roman" w:cs="Times New Roman"/>
          <w:sz w:val="28"/>
          <w:szCs w:val="28"/>
          <w:lang w:val="ru-RU"/>
        </w:rPr>
      </w:pPr>
      <w:r w:rsidRPr="006E56D8">
        <w:rPr>
          <w:rFonts w:ascii="Times New Roman" w:hAnsi="Times New Roman" w:cs="Times New Roman"/>
          <w:sz w:val="28"/>
          <w:szCs w:val="28"/>
          <w:lang w:val="ru-RU"/>
        </w:rPr>
        <w:t>2026 жылғы 19 сәуір сағат 20:19–21:19 аралығында №7–7/1 тіректе шлейфтерді қалпына келті</w:t>
      </w:r>
      <w:r>
        <w:rPr>
          <w:rFonts w:ascii="Times New Roman" w:hAnsi="Times New Roman" w:cs="Times New Roman"/>
          <w:sz w:val="28"/>
          <w:szCs w:val="28"/>
          <w:lang w:val="ru-RU"/>
        </w:rPr>
        <w:t>ру (қосу) жұмыстары жүргізілді.</w:t>
      </w:r>
    </w:p>
    <w:p w14:paraId="114B8D25" w14:textId="77777777" w:rsidR="006E56D8" w:rsidRDefault="006E56D8" w:rsidP="006E56D8">
      <w:pPr>
        <w:spacing w:after="0" w:line="240" w:lineRule="auto"/>
        <w:ind w:firstLine="709"/>
        <w:jc w:val="both"/>
        <w:rPr>
          <w:rFonts w:ascii="Times New Roman" w:hAnsi="Times New Roman" w:cs="Times New Roman"/>
          <w:sz w:val="28"/>
          <w:szCs w:val="28"/>
          <w:lang w:val="ru-RU"/>
        </w:rPr>
      </w:pPr>
      <w:r w:rsidRPr="006E56D8">
        <w:rPr>
          <w:rFonts w:ascii="Times New Roman" w:hAnsi="Times New Roman" w:cs="Times New Roman"/>
          <w:sz w:val="28"/>
          <w:szCs w:val="28"/>
          <w:lang w:val="ru-RU"/>
        </w:rPr>
        <w:t>2026 жылғы 19 сәуір сағат 21:21–23:56 аралығында «АТЭЦ-3 – АТЭЦ-1» 110 кВ ЭБЖ сынақтан өткізіліп, жұмысқа қосылды.</w:t>
      </w:r>
    </w:p>
    <w:p w14:paraId="18D94111" w14:textId="453623B6" w:rsidR="006E56D8" w:rsidRPr="006E56D8" w:rsidRDefault="006E56D8" w:rsidP="006E56D8">
      <w:pPr>
        <w:spacing w:after="0" w:line="240" w:lineRule="auto"/>
        <w:ind w:firstLine="709"/>
        <w:jc w:val="both"/>
        <w:rPr>
          <w:rFonts w:ascii="Times New Roman" w:hAnsi="Times New Roman" w:cs="Times New Roman"/>
          <w:color w:val="000000"/>
          <w:sz w:val="28"/>
          <w:szCs w:val="28"/>
          <w:lang w:val="ru-RU"/>
        </w:rPr>
      </w:pPr>
      <w:r w:rsidRPr="006E56D8">
        <w:rPr>
          <w:rFonts w:ascii="Times New Roman" w:hAnsi="Times New Roman" w:cs="Times New Roman"/>
          <w:b/>
          <w:color w:val="000000"/>
          <w:sz w:val="28"/>
          <w:szCs w:val="28"/>
          <w:lang w:val="ru-RU"/>
        </w:rPr>
        <w:t>Ескертпе:</w:t>
      </w:r>
      <w:r w:rsidRPr="006E56D8">
        <w:rPr>
          <w:rFonts w:ascii="Times New Roman" w:hAnsi="Times New Roman" w:cs="Times New Roman"/>
          <w:color w:val="000000"/>
          <w:sz w:val="28"/>
          <w:szCs w:val="28"/>
          <w:lang w:val="ru-RU"/>
        </w:rPr>
        <w:t xml:space="preserve"> аталған технологиялық бұзушылық нәтижесінде «Қараөткел» ҚС (5 156 тұтынушы) және «Зауыттық» Қ</w:t>
      </w:r>
      <w:r>
        <w:rPr>
          <w:rFonts w:ascii="Times New Roman" w:hAnsi="Times New Roman" w:cs="Times New Roman"/>
          <w:color w:val="000000"/>
          <w:sz w:val="28"/>
          <w:szCs w:val="28"/>
          <w:lang w:val="ru-RU"/>
        </w:rPr>
        <w:t>С (50 тұтынушы) шектеуде қалды.</w:t>
      </w:r>
    </w:p>
    <w:p w14:paraId="13BDC8C1" w14:textId="61A1F633" w:rsidR="00D80D7F" w:rsidRPr="006E56D8" w:rsidRDefault="006E56D8" w:rsidP="006E56D8">
      <w:pPr>
        <w:spacing w:after="0" w:line="240" w:lineRule="auto"/>
        <w:ind w:firstLine="709"/>
        <w:jc w:val="both"/>
        <w:rPr>
          <w:rFonts w:ascii="Times New Roman" w:hAnsi="Times New Roman" w:cs="Times New Roman"/>
          <w:sz w:val="28"/>
          <w:szCs w:val="28"/>
          <w:lang w:val="ru-RU"/>
        </w:rPr>
      </w:pPr>
      <w:r w:rsidRPr="006E56D8">
        <w:rPr>
          <w:rFonts w:ascii="Times New Roman" w:hAnsi="Times New Roman" w:cs="Times New Roman"/>
          <w:color w:val="000000"/>
          <w:sz w:val="28"/>
          <w:szCs w:val="28"/>
          <w:lang w:val="ru-RU"/>
        </w:rPr>
        <w:t>Қызметкерлердің іс-қимылдары дұрыс.</w:t>
      </w:r>
      <w:r w:rsidR="00D80D7F" w:rsidRPr="006E56D8">
        <w:rPr>
          <w:rFonts w:ascii="Times New Roman" w:hAnsi="Times New Roman" w:cs="Times New Roman"/>
          <w:sz w:val="28"/>
          <w:szCs w:val="28"/>
          <w:lang w:val="ru-RU"/>
        </w:rPr>
        <w:t xml:space="preserve"> </w:t>
      </w:r>
    </w:p>
    <w:p w14:paraId="4904D801" w14:textId="77777777" w:rsidR="006E56D8" w:rsidRDefault="006E56D8" w:rsidP="0045032D">
      <w:pPr>
        <w:spacing w:after="0" w:line="240" w:lineRule="auto"/>
        <w:ind w:firstLine="709"/>
        <w:jc w:val="both"/>
        <w:rPr>
          <w:rFonts w:ascii="Times New Roman" w:hAnsi="Times New Roman" w:cs="Times New Roman"/>
          <w:b/>
          <w:bCs/>
          <w:sz w:val="28"/>
          <w:szCs w:val="28"/>
          <w:lang w:val="ru-RU"/>
        </w:rPr>
      </w:pPr>
    </w:p>
    <w:p w14:paraId="2C1CD823" w14:textId="52827FBC" w:rsidR="00692D01" w:rsidRPr="0036059A" w:rsidRDefault="00692D01" w:rsidP="0045032D">
      <w:pPr>
        <w:spacing w:after="0" w:line="240" w:lineRule="auto"/>
        <w:ind w:firstLine="709"/>
        <w:jc w:val="both"/>
        <w:rPr>
          <w:rFonts w:ascii="Times New Roman" w:hAnsi="Times New Roman" w:cs="Times New Roman"/>
          <w:b/>
          <w:bCs/>
          <w:sz w:val="28"/>
          <w:szCs w:val="28"/>
          <w:lang w:val="ru-RU"/>
        </w:rPr>
      </w:pPr>
      <w:r w:rsidRPr="0036059A">
        <w:rPr>
          <w:rFonts w:ascii="Times New Roman" w:hAnsi="Times New Roman" w:cs="Times New Roman"/>
          <w:b/>
          <w:bCs/>
          <w:sz w:val="28"/>
          <w:szCs w:val="28"/>
          <w:lang w:val="ru-RU"/>
        </w:rPr>
        <w:t xml:space="preserve">7. </w:t>
      </w:r>
      <w:r w:rsidR="006E56D8" w:rsidRPr="006E56D8">
        <w:rPr>
          <w:rFonts w:ascii="Times New Roman" w:hAnsi="Times New Roman" w:cs="Times New Roman"/>
          <w:b/>
          <w:bCs/>
          <w:sz w:val="28"/>
          <w:szCs w:val="28"/>
          <w:lang w:val="ru-RU"/>
        </w:rPr>
        <w:t>Режимнің қалпына келтірілген күні мен уақыты</w:t>
      </w:r>
      <w:r w:rsidR="006E56D8" w:rsidRPr="0036059A">
        <w:rPr>
          <w:rFonts w:ascii="Times New Roman" w:hAnsi="Times New Roman" w:cs="Times New Roman"/>
          <w:b/>
          <w:bCs/>
          <w:sz w:val="28"/>
          <w:szCs w:val="28"/>
          <w:lang w:val="ru-RU"/>
        </w:rPr>
        <w:t>:</w:t>
      </w:r>
    </w:p>
    <w:p w14:paraId="71CEC4C2" w14:textId="40A28FFA" w:rsidR="006E56D8" w:rsidRPr="006E56D8" w:rsidRDefault="006E56D8" w:rsidP="006E56D8">
      <w:pPr>
        <w:spacing w:after="0" w:line="240" w:lineRule="auto"/>
        <w:ind w:firstLine="709"/>
        <w:jc w:val="both"/>
        <w:rPr>
          <w:rFonts w:ascii="Times New Roman" w:hAnsi="Times New Roman" w:cs="Times New Roman"/>
          <w:sz w:val="28"/>
          <w:szCs w:val="28"/>
          <w:lang w:val="ru-RU"/>
        </w:rPr>
      </w:pPr>
      <w:r w:rsidRPr="006E56D8">
        <w:rPr>
          <w:rFonts w:ascii="Times New Roman" w:hAnsi="Times New Roman" w:cs="Times New Roman"/>
          <w:sz w:val="28"/>
          <w:szCs w:val="28"/>
          <w:lang w:val="ru-RU"/>
        </w:rPr>
        <w:t>2026 жылғы 17 сәуір сағат 02:50-де «Батыс – ТЭЦ-1» 110 кВ ЭБЖ-нің «Батыс» ҚС-дан №125/1 тіректегі кабельдік желіге қосылған жеріне дейінгі бөлігі жұмысқа қосылды, себебі «Батыс – ТЭЦ-1» 110 кВ кабельдік желісінің учаскесін қалпына келтіру жұмыстары бүгінгі күнге дейін жалғасуда, №125/1 тіректен 110 кВ «ТЭЦ-1» ҚС-ға дейінгі учаскеде</w:t>
      </w:r>
      <w:r>
        <w:rPr>
          <w:rFonts w:ascii="Times New Roman" w:hAnsi="Times New Roman" w:cs="Times New Roman"/>
          <w:sz w:val="28"/>
          <w:szCs w:val="28"/>
          <w:lang w:val="ru-RU"/>
        </w:rPr>
        <w:t xml:space="preserve"> фазалау жұмыстары аяқталмаған.</w:t>
      </w:r>
    </w:p>
    <w:p w14:paraId="4DC92F6B" w14:textId="245F31B3" w:rsidR="002B4D18" w:rsidRDefault="006E56D8" w:rsidP="006E56D8">
      <w:pPr>
        <w:spacing w:after="0" w:line="240" w:lineRule="auto"/>
        <w:ind w:firstLine="709"/>
        <w:jc w:val="both"/>
        <w:rPr>
          <w:rFonts w:ascii="Times New Roman" w:hAnsi="Times New Roman" w:cs="Times New Roman"/>
          <w:sz w:val="28"/>
          <w:szCs w:val="28"/>
          <w:lang w:val="ru-RU"/>
        </w:rPr>
      </w:pPr>
      <w:r w:rsidRPr="006E56D8">
        <w:rPr>
          <w:rFonts w:ascii="Times New Roman" w:hAnsi="Times New Roman" w:cs="Times New Roman"/>
          <w:sz w:val="28"/>
          <w:szCs w:val="28"/>
          <w:lang w:val="ru-RU"/>
        </w:rPr>
        <w:t>2026 жылғы 19 сәуір сағат 23:30-да «АТЭЦ-3 – АТЭЦ-1» 110 кВ ЭБЖ жұмысқа қосылды.</w:t>
      </w:r>
    </w:p>
    <w:p w14:paraId="377A3E44" w14:textId="77777777" w:rsidR="006E56D8" w:rsidRPr="0036059A" w:rsidRDefault="006E56D8" w:rsidP="006E56D8">
      <w:pPr>
        <w:spacing w:after="0" w:line="240" w:lineRule="auto"/>
        <w:ind w:firstLine="709"/>
        <w:jc w:val="both"/>
        <w:rPr>
          <w:rFonts w:ascii="Times New Roman" w:hAnsi="Times New Roman" w:cs="Times New Roman"/>
          <w:sz w:val="28"/>
          <w:szCs w:val="28"/>
          <w:lang w:val="ru-RU"/>
        </w:rPr>
      </w:pPr>
    </w:p>
    <w:p w14:paraId="6C9C3451" w14:textId="77777777" w:rsidR="006E56D8" w:rsidRDefault="00692D01" w:rsidP="0045032D">
      <w:pPr>
        <w:spacing w:after="0" w:line="240" w:lineRule="auto"/>
        <w:ind w:firstLine="709"/>
        <w:jc w:val="both"/>
        <w:rPr>
          <w:rFonts w:ascii="Times New Roman" w:hAnsi="Times New Roman" w:cs="Times New Roman"/>
          <w:b/>
          <w:bCs/>
          <w:sz w:val="28"/>
          <w:szCs w:val="28"/>
          <w:lang w:val="ru-RU"/>
        </w:rPr>
      </w:pPr>
      <w:r w:rsidRPr="0036059A">
        <w:rPr>
          <w:rFonts w:ascii="Times New Roman" w:hAnsi="Times New Roman" w:cs="Times New Roman"/>
          <w:b/>
          <w:bCs/>
          <w:sz w:val="28"/>
          <w:szCs w:val="28"/>
          <w:lang w:val="ru-RU"/>
        </w:rPr>
        <w:t xml:space="preserve">8. </w:t>
      </w:r>
      <w:r w:rsidR="006E56D8" w:rsidRPr="006E56D8">
        <w:rPr>
          <w:rFonts w:ascii="Times New Roman" w:hAnsi="Times New Roman" w:cs="Times New Roman"/>
          <w:b/>
          <w:bCs/>
          <w:sz w:val="28"/>
          <w:szCs w:val="28"/>
          <w:lang w:val="ru-RU"/>
        </w:rPr>
        <w:t>Технологиялық бұзушылықтың туындау және даму себептері:</w:t>
      </w:r>
    </w:p>
    <w:p w14:paraId="518BF7E1" w14:textId="53249AFC" w:rsidR="006E56D8" w:rsidRPr="006E56D8" w:rsidRDefault="006E56D8" w:rsidP="006E56D8">
      <w:pPr>
        <w:spacing w:after="0"/>
        <w:ind w:firstLine="709"/>
        <w:jc w:val="both"/>
        <w:rPr>
          <w:rFonts w:ascii="Times New Roman" w:hAnsi="Times New Roman" w:cs="Times New Roman"/>
          <w:bCs/>
          <w:sz w:val="28"/>
          <w:szCs w:val="28"/>
          <w:lang w:val="ru-RU"/>
        </w:rPr>
      </w:pPr>
      <w:r w:rsidRPr="006E56D8">
        <w:rPr>
          <w:rFonts w:ascii="Times New Roman" w:hAnsi="Times New Roman" w:cs="Times New Roman"/>
          <w:bCs/>
          <w:sz w:val="28"/>
          <w:szCs w:val="28"/>
          <w:lang w:val="ru-RU"/>
        </w:rPr>
        <w:t>2026 жылғы 16 сәуірде «Ботестамыр» ЖШС бұрын зақымдалған кабельдік желі учаскесін 500 кВ «Орталық қалалық төмендетуші қосалқы станциясындағы» №6 ұяшықтан кесіп алып, жалғастырғыш муфталарды монтаждау және жабу плиталарының кабельдік науаларын алу мақсатында арнайы техника – шынжыр табанды экскаваторды тартты. Науаларды ашу жұмыстарын орындағаннан кейін экскаватор топырақ жолға қарай қозғалып, кабельдік трассада тұрып қалды. Аталған трассада «Батыс – АТЭЦ-1» 110 кВ электр беру желісіндегі (ЭБЖ-110 кВ) және «АТЭЦ-3 – АТЭЦ-1» 110 кВ электр беру желісіндегі (ЭБЖ-110 кВ) екі 110 кВ кабельді</w:t>
      </w:r>
      <w:r>
        <w:rPr>
          <w:rFonts w:ascii="Times New Roman" w:hAnsi="Times New Roman" w:cs="Times New Roman"/>
          <w:bCs/>
          <w:sz w:val="28"/>
          <w:szCs w:val="28"/>
          <w:lang w:val="ru-RU"/>
        </w:rPr>
        <w:t>к желі (2КЛ-110 кВ) орналасқан.</w:t>
      </w:r>
    </w:p>
    <w:p w14:paraId="3E5A8689" w14:textId="77777777" w:rsidR="006E56D8" w:rsidRDefault="006E56D8" w:rsidP="006E56D8">
      <w:pPr>
        <w:spacing w:after="0"/>
        <w:ind w:firstLine="709"/>
        <w:jc w:val="both"/>
        <w:rPr>
          <w:rFonts w:ascii="Times New Roman" w:hAnsi="Times New Roman" w:cs="Times New Roman"/>
          <w:bCs/>
          <w:sz w:val="28"/>
          <w:szCs w:val="28"/>
          <w:lang w:val="ru-RU"/>
        </w:rPr>
      </w:pPr>
      <w:r w:rsidRPr="006E56D8">
        <w:rPr>
          <w:rFonts w:ascii="Times New Roman" w:hAnsi="Times New Roman" w:cs="Times New Roman"/>
          <w:bCs/>
          <w:sz w:val="28"/>
          <w:szCs w:val="28"/>
          <w:lang w:val="ru-RU"/>
        </w:rPr>
        <w:t xml:space="preserve">Экскаватордан өз бетінше шығуға әрекет жасау барысында жүргізуші орнында маневр жасап, экскаватордың топыраққа одан әрі батуына жол берді. Сонымен қатар, экскаватор жүргізушісі техниканы шығару мақсатында топырақты қазу жұмыстарын жүргізіп, нәтижесінде қорғаныш темірбетон кабельдік науаларын зақымдады және </w:t>
      </w:r>
      <w:r w:rsidRPr="006E56D8">
        <w:rPr>
          <w:rFonts w:ascii="Times New Roman" w:hAnsi="Times New Roman" w:cs="Times New Roman"/>
          <w:bCs/>
          <w:sz w:val="28"/>
          <w:szCs w:val="28"/>
          <w:lang w:val="ru-RU"/>
        </w:rPr>
        <w:lastRenderedPageBreak/>
        <w:t>авариялық жағдай туындатып, «Батыс – АТЭЦ-1» 110 кВ ЭБЖ және «АТЭЦ-3 – АТЭЦ-1» 110 кВ ЭБЖ екі желісінің кабельдеріне көптеген зақым келтірді.</w:t>
      </w:r>
    </w:p>
    <w:p w14:paraId="755A0AED" w14:textId="4CEC3092" w:rsidR="006E56D8" w:rsidRDefault="006E56D8" w:rsidP="00513EB6">
      <w:pPr>
        <w:spacing w:after="0"/>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«Астана-А</w:t>
      </w:r>
      <w:r w:rsidRPr="006E56D8">
        <w:rPr>
          <w:rFonts w:ascii="Times New Roman" w:hAnsi="Times New Roman" w:cs="Times New Roman"/>
          <w:sz w:val="28"/>
          <w:szCs w:val="28"/>
          <w:lang w:val="ru-RU"/>
        </w:rPr>
        <w:t>ЭК» АҚ қызметкерлері жүргізген тексеру нәтижесінде 110 кВ кабельдік трассаға шыққан шынжыр табанды экскаватордың суға қаныққан топыраққа экскаватор мұнарасына дейін батып қалғаны анықталды. Оқиға Ондирис көшесі, 1/1 мекенжайы ауданында, «АТЭЦ-1 – АТЭЦ-3» 110 кВ ЭБЖ-нің №7–№7/1 тіректері және «Батыс – АТЭЦ-1» 110 кВ ЭБЖ-нің №125–№125/1 тіректері арасындағы 110 кВ кабельдік желілер учаскесінде орын алған.</w:t>
      </w:r>
    </w:p>
    <w:p w14:paraId="49BB7923" w14:textId="77777777" w:rsidR="00301E1A" w:rsidRDefault="00301E1A" w:rsidP="00513EB6">
      <w:pPr>
        <w:spacing w:after="0"/>
        <w:ind w:firstLine="709"/>
        <w:jc w:val="both"/>
        <w:rPr>
          <w:rFonts w:ascii="Times New Roman" w:hAnsi="Times New Roman" w:cs="Times New Roman"/>
          <w:b/>
          <w:color w:val="000000"/>
          <w:sz w:val="28"/>
          <w:szCs w:val="28"/>
          <w:lang w:val="ru-RU"/>
        </w:rPr>
      </w:pPr>
      <w:r w:rsidRPr="00301E1A">
        <w:rPr>
          <w:rFonts w:ascii="Times New Roman" w:hAnsi="Times New Roman" w:cs="Times New Roman"/>
          <w:b/>
          <w:color w:val="000000"/>
          <w:sz w:val="28"/>
          <w:szCs w:val="28"/>
          <w:lang w:val="ru-RU"/>
        </w:rPr>
        <w:t>«Астана-Энергия» АҚ ТЭЦ-1 бойынша:</w:t>
      </w:r>
    </w:p>
    <w:p w14:paraId="282AABBB" w14:textId="05BFA4CC" w:rsidR="003237D3" w:rsidRDefault="003237D3" w:rsidP="00513EB6">
      <w:pPr>
        <w:spacing w:after="0"/>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301E1A" w:rsidRPr="00301E1A">
        <w:rPr>
          <w:rFonts w:ascii="Times New Roman" w:hAnsi="Times New Roman" w:cs="Times New Roman"/>
          <w:color w:val="000000"/>
          <w:sz w:val="28"/>
          <w:szCs w:val="28"/>
          <w:lang w:val="ru-RU"/>
        </w:rPr>
        <w:t xml:space="preserve">2026 жылғы 16 сәуір сағат 16:12-де ЭВ-110-1 ажыратылды және </w:t>
      </w:r>
      <w:r w:rsidR="00301E1A">
        <w:rPr>
          <w:rFonts w:ascii="Times New Roman" w:hAnsi="Times New Roman" w:cs="Times New Roman"/>
          <w:color w:val="000000"/>
          <w:sz w:val="28"/>
          <w:szCs w:val="28"/>
          <w:lang w:val="ru-RU"/>
        </w:rPr>
        <w:t xml:space="preserve">                   </w:t>
      </w:r>
      <w:r w:rsidR="00301E1A" w:rsidRPr="00301E1A">
        <w:rPr>
          <w:rFonts w:ascii="Times New Roman" w:hAnsi="Times New Roman" w:cs="Times New Roman"/>
          <w:color w:val="000000"/>
          <w:sz w:val="28"/>
          <w:szCs w:val="28"/>
          <w:lang w:val="ru-RU"/>
        </w:rPr>
        <w:t>«ТЭЦ-3 – ТЭЦ-1» 110 кВ ЭБЖ кернеусіз қалды. Қашықтықтан қорғаудың іске қосылғаны көрсетілді, станцияның өзінде ажырату болған жоқ;</w:t>
      </w:r>
      <w:r w:rsidR="00301E1A">
        <w:rPr>
          <w:rFonts w:ascii="Times New Roman" w:hAnsi="Times New Roman" w:cs="Times New Roman"/>
          <w:color w:val="000000"/>
          <w:sz w:val="28"/>
          <w:szCs w:val="28"/>
          <w:lang w:val="ru-RU"/>
        </w:rPr>
        <w:t xml:space="preserve"> </w:t>
      </w:r>
    </w:p>
    <w:p w14:paraId="597CCEAE" w14:textId="77777777" w:rsidR="00301E1A" w:rsidRDefault="003237D3" w:rsidP="00513EB6">
      <w:pPr>
        <w:spacing w:after="0"/>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301E1A" w:rsidRPr="00301E1A">
        <w:rPr>
          <w:rFonts w:ascii="Times New Roman" w:hAnsi="Times New Roman" w:cs="Times New Roman"/>
          <w:color w:val="000000"/>
          <w:sz w:val="28"/>
          <w:szCs w:val="28"/>
          <w:lang w:val="ru-RU"/>
        </w:rPr>
        <w:t>2026 жылғы 16 сәуір сағат 16:18-де ЭВ-110-2 ажыратылды және «Батыс – ТЭЦ-1» 110 кВ ЭБЖ кернеусіз қалды. Қашықтықтан қорғаудың іске қосылғаны көрсетілді. Желілердің ажыратылуына байланысты станция жүйеден оқшауланған жұмыс режиміне көшті. СН-9 (МТҚ) ажыратылды, электр жетекті механизмдерге түскен жүктеменің артуына байланысты отын беру тракты ажыратылды. РОУ-40-11-1 жұмысқа қосылды, станцияның генерациясы 18 МВт-қа төмендетілді, жиілік 50 Гц-ке дейін тұрақтандырылды. Сенімді жұмыс істеуін қамтамасыз ету мақсатында №1, №2, №3 энергетикалық қазандықтарда бір-бір мазут бүріккіші өшірілді;</w:t>
      </w:r>
    </w:p>
    <w:p w14:paraId="1F32E99F" w14:textId="4FDD833D" w:rsidR="00E13CAB" w:rsidRDefault="00E13CAB" w:rsidP="00513EB6">
      <w:pPr>
        <w:spacing w:after="0"/>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301E1A" w:rsidRPr="00301E1A">
        <w:rPr>
          <w:rFonts w:ascii="Times New Roman" w:hAnsi="Times New Roman" w:cs="Times New Roman"/>
          <w:color w:val="000000"/>
          <w:sz w:val="28"/>
          <w:szCs w:val="28"/>
          <w:lang w:val="ru-RU"/>
        </w:rPr>
        <w:t>2026 жылғы 16 сәуір сағат 16:20-да шиналар секцияларындағы кернеуді қалыпты 5,6–5,8 кВ деңгейінен 6,3 кВ-қа дейін арттыру мақсатында МД-А және П/С 5Б ажыратылды;</w:t>
      </w:r>
    </w:p>
    <w:p w14:paraId="5A02F325" w14:textId="0808F76C" w:rsidR="00E13CAB" w:rsidRDefault="00E13CAB" w:rsidP="00513EB6">
      <w:pPr>
        <w:spacing w:after="0"/>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w:t>
      </w:r>
      <w:r w:rsidRPr="00E13CAB">
        <w:rPr>
          <w:rFonts w:ascii="Times New Roman" w:hAnsi="Times New Roman" w:cs="Times New Roman"/>
          <w:color w:val="000000"/>
          <w:sz w:val="28"/>
          <w:szCs w:val="28"/>
          <w:lang w:val="ru-RU"/>
        </w:rPr>
        <w:t xml:space="preserve"> </w:t>
      </w:r>
      <w:r w:rsidR="00301E1A" w:rsidRPr="00301E1A">
        <w:rPr>
          <w:rFonts w:ascii="Times New Roman" w:hAnsi="Times New Roman" w:cs="Times New Roman"/>
          <w:color w:val="000000"/>
          <w:sz w:val="28"/>
          <w:szCs w:val="28"/>
          <w:lang w:val="ru-RU"/>
        </w:rPr>
        <w:t>2026 жылғы 16 сәуір сағат 17:30-да МД-А ЛК-А айдау тракты жұмыс істеп тұрды.</w:t>
      </w:r>
    </w:p>
    <w:p w14:paraId="3A66E44C" w14:textId="77777777" w:rsidR="00301E1A" w:rsidRDefault="00301E1A" w:rsidP="00802FB1">
      <w:pPr>
        <w:spacing w:after="0"/>
        <w:ind w:firstLine="709"/>
        <w:jc w:val="both"/>
        <w:rPr>
          <w:rFonts w:ascii="Times New Roman" w:hAnsi="Times New Roman" w:cs="Times New Roman"/>
          <w:b/>
          <w:color w:val="000000"/>
          <w:sz w:val="28"/>
          <w:szCs w:val="28"/>
          <w:lang w:val="ru-RU"/>
        </w:rPr>
      </w:pPr>
      <w:r w:rsidRPr="00301E1A">
        <w:rPr>
          <w:rFonts w:ascii="Times New Roman" w:hAnsi="Times New Roman" w:cs="Times New Roman"/>
          <w:b/>
          <w:color w:val="000000"/>
          <w:sz w:val="28"/>
          <w:szCs w:val="28"/>
          <w:lang w:val="ru-RU"/>
        </w:rPr>
        <w:t>«Зауыттық» 110 кВ ҚС бойынша «КСМ-Энергия» ЖШС:</w:t>
      </w:r>
    </w:p>
    <w:p w14:paraId="3AFE04AC" w14:textId="3500FE8D" w:rsidR="00802FB1" w:rsidRDefault="00802FB1" w:rsidP="00802FB1">
      <w:pPr>
        <w:spacing w:after="0"/>
        <w:ind w:firstLine="709"/>
        <w:jc w:val="both"/>
        <w:rPr>
          <w:rFonts w:ascii="Times New Roman" w:hAnsi="Times New Roman" w:cs="Times New Roman"/>
          <w:b/>
          <w:color w:val="000000"/>
          <w:sz w:val="28"/>
          <w:szCs w:val="28"/>
          <w:lang w:val="ru-RU"/>
        </w:rPr>
      </w:pPr>
      <w:r>
        <w:rPr>
          <w:rFonts w:ascii="Times New Roman" w:hAnsi="Times New Roman" w:cs="Times New Roman"/>
          <w:b/>
          <w:color w:val="000000"/>
          <w:sz w:val="28"/>
          <w:szCs w:val="28"/>
          <w:lang w:val="ru-RU"/>
        </w:rPr>
        <w:t>-</w:t>
      </w:r>
      <w:r w:rsidR="006D3953">
        <w:rPr>
          <w:rFonts w:ascii="Times New Roman" w:hAnsi="Times New Roman" w:cs="Times New Roman"/>
          <w:b/>
          <w:color w:val="000000"/>
          <w:sz w:val="28"/>
          <w:szCs w:val="28"/>
          <w:lang w:val="ru-RU"/>
        </w:rPr>
        <w:t xml:space="preserve"> </w:t>
      </w:r>
      <w:r w:rsidR="00301E1A" w:rsidRPr="00301E1A">
        <w:rPr>
          <w:rFonts w:ascii="Times New Roman" w:hAnsi="Times New Roman" w:cs="Times New Roman"/>
          <w:color w:val="000000"/>
          <w:sz w:val="28"/>
          <w:szCs w:val="28"/>
          <w:lang w:val="ru-RU"/>
        </w:rPr>
        <w:t>2026 жылғы 16 сәуір сағат 16:13-де «АТЭЦ-1 – АТЭЦ-3» 110 кВ ЭБЖ-дан «Зауыттық» 110/10 кВ ҚС-ға авариялық ажырату орын алды. «КСМ-Энергия» ЖШС қызметкерлері 110 кВ АТҚ және көріну шегіндегі 110 кВ ӘЖ жабдықтарына тексеру жүргізді. Тексеру нәтижелері бойынша ескертулер анықталған жоқ. Ажырату кезінде «Зауыттық» 110/10 кВ ҚС жүктемесі 3 МВт құрады. Шектеуге қалған тұтынушылар саны – 50 заңды тұлға.</w:t>
      </w:r>
    </w:p>
    <w:p w14:paraId="23AFFC59" w14:textId="77D7F3CA" w:rsidR="00802FB1" w:rsidRDefault="008754CC" w:rsidP="00513EB6">
      <w:pPr>
        <w:spacing w:after="0"/>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301E1A" w:rsidRPr="00301E1A">
        <w:rPr>
          <w:rFonts w:ascii="Times New Roman" w:hAnsi="Times New Roman" w:cs="Times New Roman"/>
          <w:color w:val="000000"/>
          <w:sz w:val="28"/>
          <w:szCs w:val="28"/>
          <w:lang w:val="ru-RU"/>
        </w:rPr>
        <w:t>2026 жылғы 19 сәуір сағат 23:30-да «АТЭЦ-3 – АТЭЦ-1» 110 кВ ЭБЖ жұмысқа қосылып, «Зауыттық» 110/10 кВ ҚС тұтынушыларына қарай шығатын барлық 10 кВ КЛ қосылды. «Зауыттық» ҚС-дағы орташа тәуліктік жүктеме 98 100 кВтсағ құрады. «Зауыттық» ҚС бойынша тоқтап тұру уақыты 79 сағатты құрап, электр энергиясын кем жеткізу көлемі 322 873 кВтсағ болды.</w:t>
      </w:r>
      <w:r w:rsidR="00301E1A">
        <w:rPr>
          <w:rFonts w:ascii="Times New Roman" w:hAnsi="Times New Roman" w:cs="Times New Roman"/>
          <w:color w:val="000000"/>
          <w:sz w:val="28"/>
          <w:szCs w:val="28"/>
          <w:lang w:val="ru-RU"/>
        </w:rPr>
        <w:t xml:space="preserve"> </w:t>
      </w:r>
    </w:p>
    <w:p w14:paraId="11D8FE55" w14:textId="77777777" w:rsidR="00301E1A" w:rsidRDefault="00301E1A" w:rsidP="00F9511F">
      <w:pPr>
        <w:spacing w:after="0"/>
        <w:ind w:firstLine="709"/>
        <w:jc w:val="both"/>
        <w:rPr>
          <w:rFonts w:ascii="Times New Roman" w:hAnsi="Times New Roman" w:cs="Times New Roman"/>
          <w:b/>
          <w:color w:val="000000"/>
          <w:sz w:val="28"/>
          <w:szCs w:val="28"/>
          <w:lang w:val="ru-RU"/>
        </w:rPr>
      </w:pPr>
      <w:r w:rsidRPr="00301E1A">
        <w:rPr>
          <w:rFonts w:ascii="Times New Roman" w:hAnsi="Times New Roman" w:cs="Times New Roman"/>
          <w:b/>
          <w:color w:val="000000"/>
          <w:sz w:val="28"/>
          <w:szCs w:val="28"/>
          <w:lang w:val="ru-RU"/>
        </w:rPr>
        <w:t>«Қараөткел» 110 кВ ҚС бойынша «Астана-РЭК» АҚ:</w:t>
      </w:r>
    </w:p>
    <w:p w14:paraId="6DC19339" w14:textId="52252500" w:rsidR="00845D34" w:rsidRDefault="00F9511F" w:rsidP="00F9511F">
      <w:pPr>
        <w:spacing w:after="0"/>
        <w:ind w:firstLine="709"/>
        <w:jc w:val="both"/>
        <w:rPr>
          <w:lang w:val="ru-RU"/>
        </w:rPr>
      </w:pPr>
      <w:r w:rsidRPr="00F9511F">
        <w:rPr>
          <w:rFonts w:ascii="Times New Roman" w:hAnsi="Times New Roman" w:cs="Times New Roman"/>
          <w:color w:val="000000"/>
          <w:sz w:val="28"/>
          <w:szCs w:val="28"/>
          <w:lang w:val="ru-RU"/>
        </w:rPr>
        <w:t>-</w:t>
      </w:r>
      <w:r w:rsidRPr="00F9511F">
        <w:rPr>
          <w:lang w:val="ru-RU"/>
        </w:rPr>
        <w:t xml:space="preserve"> </w:t>
      </w:r>
      <w:r w:rsidR="00301E1A" w:rsidRPr="00301E1A">
        <w:rPr>
          <w:rFonts w:ascii="Times New Roman" w:hAnsi="Times New Roman" w:cs="Times New Roman"/>
          <w:color w:val="000000"/>
          <w:sz w:val="28"/>
          <w:szCs w:val="28"/>
          <w:lang w:val="ru-RU"/>
        </w:rPr>
        <w:t xml:space="preserve">2026 жылғы 16 сәуір сағат 16:18-де «Батыс – ТЭЦ-1» 110 кВ ЭБЖ қашықтықтан қорғаудың әрекеті нәтижесінде авариялық ажыратылды, АПВ сәтсіз аяқталды, I ҚТ (ф) </w:t>
      </w:r>
      <w:r w:rsidR="00301E1A" w:rsidRPr="00301E1A">
        <w:rPr>
          <w:rFonts w:ascii="Times New Roman" w:hAnsi="Times New Roman" w:cs="Times New Roman"/>
          <w:color w:val="000000"/>
          <w:sz w:val="28"/>
          <w:szCs w:val="28"/>
          <w:lang w:val="ru-RU"/>
        </w:rPr>
        <w:lastRenderedPageBreak/>
        <w:t>= 3,13 кА. «Киров» және «Киров-2» ҚС-ларында АВР іске қосылды, шектеулер болған жоқ. АТЭЦ-1 жүйеден бөлініп, оқшауланған жұмыс режиміне көшті. Шектеуде «Қараөткел» ҚС қалды, ол «Үркер» тұрғын алабында орналасқан 5 156 тұтынушыны (4 647 жеке тұлға және 509 заңды тұлға) электрмен жабдықтауды қамтамасыз етеді.</w:t>
      </w:r>
    </w:p>
    <w:p w14:paraId="4098A30E" w14:textId="1233BE1A" w:rsidR="00E13CAB" w:rsidRPr="00802FB1" w:rsidRDefault="00845D34" w:rsidP="00802FB1">
      <w:pPr>
        <w:spacing w:after="0"/>
        <w:ind w:firstLine="709"/>
        <w:jc w:val="both"/>
        <w:rPr>
          <w:rFonts w:ascii="Times New Roman" w:hAnsi="Times New Roman" w:cs="Times New Roman"/>
          <w:color w:val="000000"/>
          <w:sz w:val="28"/>
          <w:szCs w:val="28"/>
          <w:lang w:val="ru-RU"/>
        </w:rPr>
      </w:pPr>
      <w:r>
        <w:rPr>
          <w:lang w:val="ru-RU"/>
        </w:rPr>
        <w:t xml:space="preserve">- </w:t>
      </w:r>
      <w:r w:rsidR="00301E1A" w:rsidRPr="00301E1A">
        <w:rPr>
          <w:rFonts w:ascii="Times New Roman" w:hAnsi="Times New Roman" w:cs="Times New Roman"/>
          <w:color w:val="000000"/>
          <w:sz w:val="28"/>
          <w:szCs w:val="28"/>
          <w:lang w:val="ru-RU"/>
        </w:rPr>
        <w:t>2026 жылғы 16 сәуір сағат 17:56-да «Қараөткел» ҚС бойынша шектеу толық алынды. Ажырату кезінде енгізу ұяшығы бойынша жүктеме 354,36 А құрады. «Қараөткел» ҚС бойынша тоқтап тұру уақыты 1 сағат 38 минутты құрап, электр энергиясын кем жеткізу көлемі 9 443 кВт*сағ болды.</w:t>
      </w:r>
    </w:p>
    <w:p w14:paraId="23E53EC0" w14:textId="27999E0F" w:rsidR="00B23A5D" w:rsidRPr="0036059A" w:rsidRDefault="00B23A5D" w:rsidP="002B4D18">
      <w:pPr>
        <w:spacing w:after="0" w:line="240" w:lineRule="auto"/>
        <w:jc w:val="both"/>
        <w:rPr>
          <w:rFonts w:ascii="Times New Roman" w:hAnsi="Times New Roman" w:cs="Times New Roman"/>
          <w:sz w:val="28"/>
          <w:szCs w:val="28"/>
          <w:lang w:val="ru-RU"/>
        </w:rPr>
      </w:pPr>
    </w:p>
    <w:p w14:paraId="31B69F0F" w14:textId="2DF6C099" w:rsidR="00692D01" w:rsidRDefault="00692D01" w:rsidP="0045032D">
      <w:pPr>
        <w:spacing w:after="0" w:line="240" w:lineRule="auto"/>
        <w:ind w:firstLine="709"/>
        <w:jc w:val="both"/>
        <w:rPr>
          <w:rFonts w:ascii="Times New Roman" w:hAnsi="Times New Roman" w:cs="Times New Roman"/>
          <w:b/>
          <w:bCs/>
          <w:sz w:val="28"/>
          <w:szCs w:val="28"/>
          <w:lang w:val="ru-RU"/>
        </w:rPr>
      </w:pPr>
      <w:r w:rsidRPr="0036059A">
        <w:rPr>
          <w:rFonts w:ascii="Times New Roman" w:hAnsi="Times New Roman" w:cs="Times New Roman"/>
          <w:b/>
          <w:bCs/>
          <w:sz w:val="28"/>
          <w:szCs w:val="28"/>
          <w:lang w:val="ru-RU"/>
        </w:rPr>
        <w:t xml:space="preserve">9. </w:t>
      </w:r>
      <w:r w:rsidR="00301E1A" w:rsidRPr="00301E1A">
        <w:rPr>
          <w:rFonts w:ascii="Times New Roman" w:hAnsi="Times New Roman" w:cs="Times New Roman"/>
          <w:b/>
          <w:bCs/>
          <w:sz w:val="28"/>
          <w:szCs w:val="28"/>
          <w:lang w:val="ru-RU"/>
        </w:rPr>
        <w:t>Технологиялық бұзушылықтың туындауына ықпал еткен немесе оны оқшаулауға кедергі келтірген пайдалану кемшіліктері.</w:t>
      </w:r>
    </w:p>
    <w:p w14:paraId="2AA2FDB0" w14:textId="51A4C876" w:rsidR="00301E1A" w:rsidRPr="00301E1A" w:rsidRDefault="00301E1A" w:rsidP="00301E1A">
      <w:pPr>
        <w:spacing w:after="0" w:line="240" w:lineRule="auto"/>
        <w:ind w:firstLine="709"/>
        <w:jc w:val="both"/>
        <w:rPr>
          <w:rFonts w:ascii="Times New Roman" w:hAnsi="Times New Roman" w:cs="Times New Roman"/>
          <w:sz w:val="28"/>
          <w:szCs w:val="28"/>
          <w:lang w:val="ru-RU"/>
        </w:rPr>
      </w:pPr>
      <w:r w:rsidRPr="00301E1A">
        <w:rPr>
          <w:rFonts w:ascii="Times New Roman" w:hAnsi="Times New Roman" w:cs="Times New Roman"/>
          <w:sz w:val="28"/>
          <w:szCs w:val="28"/>
          <w:lang w:val="ru-RU"/>
        </w:rPr>
        <w:t>Электр желілерінің күзет аймағының жай-күйіне тиісті бақылау қамтамасыз етілмеген. Аталған желілердің қарауындағы ұйым жер асты кабельдерін төсеу орындарын көрсететін белгілердің тиісті жағдайда болуын және олардың кернеу сыныбын, төсеу тереңдігін және кабель төсеу дәлізін кесіп өтуге тыйым салынғанын көрсететін тиісті плакаттардың орнатылуын қамтамасыз етуге бағытталған жоспарлы және мерз</w:t>
      </w:r>
      <w:r>
        <w:rPr>
          <w:rFonts w:ascii="Times New Roman" w:hAnsi="Times New Roman" w:cs="Times New Roman"/>
          <w:sz w:val="28"/>
          <w:szCs w:val="28"/>
          <w:lang w:val="ru-RU"/>
        </w:rPr>
        <w:t>імдік тексерулерді жүргізбеген.</w:t>
      </w:r>
    </w:p>
    <w:p w14:paraId="096B9A00" w14:textId="49EB1E6E" w:rsidR="00F44A43" w:rsidRDefault="00301E1A" w:rsidP="00301E1A">
      <w:pPr>
        <w:spacing w:after="0" w:line="240" w:lineRule="auto"/>
        <w:ind w:firstLine="709"/>
        <w:jc w:val="both"/>
        <w:rPr>
          <w:rFonts w:ascii="Times New Roman" w:hAnsi="Times New Roman" w:cs="Times New Roman"/>
          <w:sz w:val="28"/>
          <w:szCs w:val="28"/>
          <w:lang w:val="ru-RU"/>
        </w:rPr>
      </w:pPr>
      <w:r w:rsidRPr="00301E1A">
        <w:rPr>
          <w:rFonts w:ascii="Times New Roman" w:hAnsi="Times New Roman" w:cs="Times New Roman"/>
          <w:sz w:val="28"/>
          <w:szCs w:val="28"/>
          <w:lang w:val="ru-RU"/>
        </w:rPr>
        <w:t>Кабельдік желінің аталған учаскесіне техникалық қызмет көрсететін ұйыммен жасалатын сенімгерлік басқару шарты немесе жыл сайын жасалатын техникалық қызмет көрсету шарты жоқ.</w:t>
      </w:r>
    </w:p>
    <w:p w14:paraId="39AB35BA" w14:textId="77777777" w:rsidR="00301E1A" w:rsidRPr="0036059A" w:rsidRDefault="00301E1A" w:rsidP="00301E1A">
      <w:pPr>
        <w:spacing w:after="0" w:line="240" w:lineRule="auto"/>
        <w:ind w:firstLine="709"/>
        <w:jc w:val="both"/>
        <w:rPr>
          <w:rFonts w:ascii="Times New Roman" w:hAnsi="Times New Roman" w:cs="Times New Roman"/>
          <w:sz w:val="28"/>
          <w:szCs w:val="28"/>
          <w:lang w:val="ru-RU"/>
        </w:rPr>
      </w:pPr>
    </w:p>
    <w:p w14:paraId="7A3183AE" w14:textId="646B7D17" w:rsidR="008E04D2" w:rsidRDefault="00692D01" w:rsidP="00A91AA2">
      <w:pPr>
        <w:spacing w:after="0" w:line="240" w:lineRule="auto"/>
        <w:ind w:firstLine="709"/>
        <w:jc w:val="both"/>
        <w:rPr>
          <w:rFonts w:ascii="Times New Roman" w:hAnsi="Times New Roman" w:cs="Times New Roman"/>
          <w:b/>
          <w:bCs/>
          <w:sz w:val="28"/>
          <w:szCs w:val="28"/>
          <w:lang w:val="ru-RU"/>
        </w:rPr>
      </w:pPr>
      <w:r w:rsidRPr="0036059A">
        <w:rPr>
          <w:rFonts w:ascii="Times New Roman" w:hAnsi="Times New Roman" w:cs="Times New Roman"/>
          <w:b/>
          <w:bCs/>
          <w:sz w:val="28"/>
          <w:szCs w:val="28"/>
          <w:lang w:val="ru-RU"/>
        </w:rPr>
        <w:t xml:space="preserve">10. </w:t>
      </w:r>
      <w:r w:rsidR="00301E1A" w:rsidRPr="00301E1A">
        <w:rPr>
          <w:rFonts w:ascii="Times New Roman" w:hAnsi="Times New Roman" w:cs="Times New Roman"/>
          <w:b/>
          <w:bCs/>
          <w:sz w:val="28"/>
          <w:szCs w:val="28"/>
          <w:lang w:val="ru-RU"/>
        </w:rPr>
        <w:t>Технологиялық бұзушылықтың туындауына және дамуына ықпал еткен немесе оны оқшаулауға кедергі келтірген жобалау, конструкциялау және жабдықты дайындау, құрылыс-монтаждау және іске қосу-баптау жұмыстарының кемшіліктері.</w:t>
      </w:r>
    </w:p>
    <w:p w14:paraId="107CEC60" w14:textId="749E08E5" w:rsidR="00C54A40" w:rsidRDefault="00301E1A" w:rsidP="0045032D">
      <w:pPr>
        <w:spacing w:after="0" w:line="240" w:lineRule="auto"/>
        <w:ind w:firstLine="709"/>
        <w:jc w:val="both"/>
        <w:rPr>
          <w:rFonts w:ascii="Times New Roman" w:hAnsi="Times New Roman" w:cs="Times New Roman"/>
          <w:bCs/>
          <w:sz w:val="28"/>
          <w:szCs w:val="28"/>
          <w:lang w:val="ru-RU"/>
        </w:rPr>
      </w:pPr>
      <w:r w:rsidRPr="00301E1A">
        <w:rPr>
          <w:rFonts w:ascii="Times New Roman" w:hAnsi="Times New Roman" w:cs="Times New Roman"/>
          <w:bCs/>
          <w:sz w:val="28"/>
          <w:szCs w:val="28"/>
          <w:lang w:val="ru-RU"/>
        </w:rPr>
        <w:t>Негізінен «Батыс – АТЭЦ-1» 110 кВ ЭБЖ және «АТЭЦ-3 – АТЭЦ-1» 110 кВ ЭБЖ трассалары әуе-жерүсті орындалымында жүргізілген, зақымдану орын алған кабельдік желілер учаскесін қоспағанда. Осыған байланысты тұрақты су басу аймағында орналасуына байланысты кабельдердің қайтадан зақымдану тәуекелі туындайды.</w:t>
      </w:r>
    </w:p>
    <w:p w14:paraId="6DC82190" w14:textId="77777777" w:rsidR="00301E1A" w:rsidRPr="00A91AA2" w:rsidRDefault="00301E1A" w:rsidP="0045032D">
      <w:pPr>
        <w:spacing w:after="0" w:line="240" w:lineRule="auto"/>
        <w:ind w:firstLine="709"/>
        <w:jc w:val="both"/>
        <w:rPr>
          <w:rFonts w:ascii="Times New Roman" w:hAnsi="Times New Roman" w:cs="Times New Roman"/>
          <w:sz w:val="28"/>
          <w:szCs w:val="28"/>
          <w:lang w:val="ru-RU"/>
        </w:rPr>
      </w:pPr>
    </w:p>
    <w:p w14:paraId="4C25F08A" w14:textId="77777777" w:rsidR="00301E1A" w:rsidRDefault="00692D01" w:rsidP="00301E1A">
      <w:pPr>
        <w:spacing w:after="0" w:line="240" w:lineRule="auto"/>
        <w:ind w:firstLine="709"/>
        <w:jc w:val="both"/>
        <w:rPr>
          <w:rFonts w:ascii="Times New Roman" w:hAnsi="Times New Roman" w:cs="Times New Roman"/>
          <w:b/>
          <w:bCs/>
          <w:sz w:val="28"/>
          <w:szCs w:val="28"/>
          <w:lang w:val="ru-RU"/>
        </w:rPr>
      </w:pPr>
      <w:r w:rsidRPr="0036059A">
        <w:rPr>
          <w:rFonts w:ascii="Times New Roman" w:hAnsi="Times New Roman" w:cs="Times New Roman"/>
          <w:b/>
          <w:bCs/>
          <w:sz w:val="28"/>
          <w:szCs w:val="28"/>
          <w:lang w:val="ru-RU"/>
        </w:rPr>
        <w:t xml:space="preserve">11. </w:t>
      </w:r>
      <w:r w:rsidR="00301E1A" w:rsidRPr="0036059A">
        <w:rPr>
          <w:rFonts w:ascii="Times New Roman" w:hAnsi="Times New Roman" w:cs="Times New Roman"/>
          <w:b/>
          <w:bCs/>
          <w:sz w:val="28"/>
          <w:szCs w:val="28"/>
          <w:lang w:val="ru-RU"/>
        </w:rPr>
        <w:t>11. Основные (организационные и технические) мероприятия по недопущению подобных технологических нарушений.</w:t>
      </w:r>
    </w:p>
    <w:p w14:paraId="28B03CE7" w14:textId="15CED1DC" w:rsidR="00BD3E9D" w:rsidRPr="00BD3E9D" w:rsidRDefault="00BD3E9D" w:rsidP="00BD3E9D">
      <w:pPr>
        <w:pStyle w:val="a7"/>
        <w:numPr>
          <w:ilvl w:val="0"/>
          <w:numId w:val="1"/>
        </w:numPr>
        <w:spacing w:after="0" w:line="240" w:lineRule="auto"/>
        <w:ind w:left="0" w:firstLine="567"/>
        <w:jc w:val="both"/>
        <w:rPr>
          <w:rFonts w:ascii="Times New Roman" w:hAnsi="Times New Roman" w:cs="Times New Roman"/>
          <w:sz w:val="28"/>
          <w:lang w:val="ru-RU"/>
        </w:rPr>
      </w:pPr>
      <w:r w:rsidRPr="00BD3E9D">
        <w:rPr>
          <w:rFonts w:ascii="Times New Roman" w:hAnsi="Times New Roman" w:cs="Times New Roman"/>
          <w:bCs/>
          <w:sz w:val="28"/>
          <w:szCs w:val="28"/>
          <w:lang w:val="ru-RU"/>
        </w:rPr>
        <w:t>«Астана қаласының Энергетика басқармасы» ММ №7–7/1 тіректер арасындағы «Батыс – АТЭЦ-1» 110 кВ ӘЖ және №125–125/1 тіректер арасындағы «АТЭЦ-3 – АТЭЦ-1» 110 кВ ЭБЖ кабельдік учаскелерімен бірге «Батыс – АТЭЦ-1» 110 кВ және «АТЭЦ-3 – АТЭЦ-1» 110 кВ ЭБЖ-ні «Астана-РЭК» АҚ-ның сенімгерлік басқаруына беруді қамтамасыз етсін. Одан кейін энергия беруші ұйым қауіптілік белгілері мен ақпараттық белгілердің сақталуын көзбен шолып тексеруді қамтитын мерзімдік тексерулерді жүргізуді қамтамасыз етсін.</w:t>
      </w:r>
      <w:r w:rsidRPr="00BD3E9D">
        <w:rPr>
          <w:lang w:val="ru-RU"/>
        </w:rPr>
        <w:t xml:space="preserve"> </w:t>
      </w:r>
      <w:r w:rsidRPr="00BD3E9D">
        <w:rPr>
          <w:rFonts w:ascii="Times New Roman" w:hAnsi="Times New Roman" w:cs="Times New Roman"/>
          <w:bCs/>
          <w:sz w:val="28"/>
          <w:szCs w:val="28"/>
          <w:lang w:val="ru-RU"/>
        </w:rPr>
        <w:t>Орындалу мерзімі – 2026 жылғы</w:t>
      </w:r>
      <w:r>
        <w:rPr>
          <w:rFonts w:ascii="Times New Roman" w:hAnsi="Times New Roman" w:cs="Times New Roman"/>
          <w:bCs/>
          <w:sz w:val="28"/>
          <w:szCs w:val="28"/>
          <w:lang w:val="ru-RU"/>
        </w:rPr>
        <w:t xml:space="preserve">  </w:t>
      </w:r>
      <w:r w:rsidRPr="00BD3E9D">
        <w:rPr>
          <w:rFonts w:ascii="Times New Roman" w:hAnsi="Times New Roman" w:cs="Times New Roman"/>
          <w:bCs/>
          <w:sz w:val="28"/>
          <w:szCs w:val="28"/>
          <w:lang w:val="ru-RU"/>
        </w:rPr>
        <w:t xml:space="preserve"> 01 қарашаға дейін.</w:t>
      </w:r>
    </w:p>
    <w:p w14:paraId="53896AE6" w14:textId="2338740A" w:rsidR="00BD3E9D" w:rsidRPr="00BD3E9D" w:rsidRDefault="00BD3E9D" w:rsidP="00BD3E9D">
      <w:pPr>
        <w:pStyle w:val="a7"/>
        <w:numPr>
          <w:ilvl w:val="0"/>
          <w:numId w:val="1"/>
        </w:numPr>
        <w:spacing w:after="0" w:line="240" w:lineRule="auto"/>
        <w:ind w:left="0" w:firstLine="567"/>
        <w:jc w:val="both"/>
        <w:rPr>
          <w:rFonts w:ascii="Times New Roman" w:hAnsi="Times New Roman" w:cs="Times New Roman"/>
          <w:color w:val="000000"/>
          <w:sz w:val="28"/>
          <w:szCs w:val="28"/>
          <w:lang w:val="ru-RU"/>
        </w:rPr>
      </w:pPr>
      <w:r w:rsidRPr="00BD3E9D">
        <w:rPr>
          <w:rFonts w:ascii="Times New Roman" w:hAnsi="Times New Roman" w:cs="Times New Roman"/>
          <w:bCs/>
          <w:sz w:val="28"/>
          <w:szCs w:val="28"/>
          <w:lang w:val="ru-RU"/>
        </w:rPr>
        <w:t xml:space="preserve">«Астана қаласының Энергетика басқармасы» ММ «Астана-РЭК» АҚ және «Астана-Энергия» АҚ-мен бірлесіп №7–7/1 тіректер арасындағы «Батыс – АТЭЦ-1» </w:t>
      </w:r>
      <w:r w:rsidRPr="00BD3E9D">
        <w:rPr>
          <w:rFonts w:ascii="Times New Roman" w:hAnsi="Times New Roman" w:cs="Times New Roman"/>
          <w:bCs/>
          <w:sz w:val="28"/>
          <w:szCs w:val="28"/>
          <w:lang w:val="ru-RU"/>
        </w:rPr>
        <w:lastRenderedPageBreak/>
        <w:t>110 кВ ЭБЖ және №125–125/1 тіректер арасындағы «АТЭЦ-3 – АТЭЦ-1» 110 кВ ЭБЖ кабельдік жалғастырғыштарын қалпына келтірсін. «Астана-РЭК» АҚ СИД кабельдік желілердің қалпына келтірілген 110 кВ кабельдік жалғастырғыштарына жоғары кернеулі сынақтар жүргізсін.</w:t>
      </w:r>
      <w:r>
        <w:rPr>
          <w:rFonts w:ascii="Times New Roman" w:hAnsi="Times New Roman" w:cs="Times New Roman"/>
          <w:bCs/>
          <w:sz w:val="28"/>
          <w:szCs w:val="28"/>
          <w:lang w:val="ru-RU"/>
        </w:rPr>
        <w:t xml:space="preserve"> </w:t>
      </w:r>
      <w:r w:rsidRPr="00BD3E9D">
        <w:rPr>
          <w:rFonts w:ascii="Times New Roman" w:hAnsi="Times New Roman" w:cs="Times New Roman"/>
          <w:bCs/>
          <w:sz w:val="28"/>
          <w:szCs w:val="28"/>
          <w:lang w:val="ru-RU"/>
        </w:rPr>
        <w:t>Орындалу мерзімі – 2026 жылғы 30 маусым.</w:t>
      </w:r>
    </w:p>
    <w:p w14:paraId="3EBC2F81" w14:textId="7E30833A" w:rsidR="00BD3E9D" w:rsidRPr="00BD3E9D" w:rsidRDefault="00BD3E9D" w:rsidP="00BD3E9D">
      <w:pPr>
        <w:pStyle w:val="a7"/>
        <w:numPr>
          <w:ilvl w:val="0"/>
          <w:numId w:val="1"/>
        </w:numPr>
        <w:spacing w:after="0" w:line="240" w:lineRule="auto"/>
        <w:ind w:left="0" w:firstLine="709"/>
        <w:jc w:val="both"/>
        <w:rPr>
          <w:rFonts w:ascii="Times New Roman" w:hAnsi="Times New Roman" w:cs="Times New Roman"/>
          <w:color w:val="000000"/>
          <w:sz w:val="28"/>
          <w:szCs w:val="28"/>
          <w:lang w:val="ru-RU"/>
        </w:rPr>
      </w:pPr>
      <w:r w:rsidRPr="00BD3E9D">
        <w:rPr>
          <w:rFonts w:ascii="Times New Roman" w:hAnsi="Times New Roman" w:cs="Times New Roman"/>
          <w:bCs/>
          <w:sz w:val="28"/>
          <w:szCs w:val="28"/>
          <w:lang w:val="ru-RU"/>
        </w:rPr>
        <w:t>«Астана қаласының Энергетика басқармасы» ММ және «Астана-РЭК» АҚ 110 кВ «Батыс – АТЭЦ-1» желісінің фазалануындағы сәйкессіздікті бірлесіп жойсын. Сәйкессіздік жойылғаннан кейін фазалардың сәйкестігі мен кезектесуін бірлескен актімен ресімдесін.</w:t>
      </w:r>
      <w:r>
        <w:rPr>
          <w:rFonts w:ascii="Times New Roman" w:hAnsi="Times New Roman" w:cs="Times New Roman"/>
          <w:bCs/>
          <w:sz w:val="28"/>
          <w:szCs w:val="28"/>
          <w:lang w:val="ru-RU"/>
        </w:rPr>
        <w:t xml:space="preserve"> </w:t>
      </w:r>
      <w:r w:rsidRPr="00BD3E9D">
        <w:rPr>
          <w:rFonts w:ascii="Times New Roman" w:hAnsi="Times New Roman" w:cs="Times New Roman"/>
          <w:bCs/>
          <w:sz w:val="28"/>
          <w:szCs w:val="28"/>
          <w:lang w:val="ru-RU"/>
        </w:rPr>
        <w:t>Орындалу мерзімі – 2026 жылғы 01 тамызға дейін.</w:t>
      </w:r>
    </w:p>
    <w:p w14:paraId="34D74BDC" w14:textId="47C85DDA" w:rsidR="00BD3E9D" w:rsidRDefault="00BD3E9D" w:rsidP="00BD3E9D">
      <w:pPr>
        <w:pStyle w:val="a7"/>
        <w:numPr>
          <w:ilvl w:val="0"/>
          <w:numId w:val="1"/>
        </w:numPr>
        <w:spacing w:after="0" w:line="240" w:lineRule="auto"/>
        <w:ind w:left="0" w:firstLine="709"/>
        <w:jc w:val="both"/>
        <w:rPr>
          <w:rFonts w:ascii="Times New Roman" w:hAnsi="Times New Roman" w:cs="Times New Roman"/>
          <w:bCs/>
          <w:sz w:val="28"/>
          <w:szCs w:val="28"/>
          <w:lang w:val="ru-RU"/>
        </w:rPr>
      </w:pPr>
      <w:r w:rsidRPr="00BD3E9D">
        <w:rPr>
          <w:rFonts w:ascii="Times New Roman" w:hAnsi="Times New Roman" w:cs="Times New Roman"/>
          <w:bCs/>
          <w:sz w:val="28"/>
          <w:szCs w:val="28"/>
          <w:lang w:val="ru-RU"/>
        </w:rPr>
        <w:t xml:space="preserve">«Астана қаласының Энергетика басқармасы» ММ «Астана-РЭК» АҚ және «Астана-Энергия» АҚ-мен бірлесіп кабельдерді қалпына келтіргеннен кейін қалған ескі және пайдаланылған бетон бұйымдарынан, құрылыс және өндірістік қалдықтардан тазарту жұмыстарын жүргізсін, трасса дәлізін жоспарласын.Орындалу мерзімі – </w:t>
      </w:r>
      <w:r>
        <w:rPr>
          <w:rFonts w:ascii="Times New Roman" w:hAnsi="Times New Roman" w:cs="Times New Roman"/>
          <w:bCs/>
          <w:sz w:val="28"/>
          <w:szCs w:val="28"/>
          <w:lang w:val="ru-RU"/>
        </w:rPr>
        <w:t xml:space="preserve">          </w:t>
      </w:r>
      <w:r w:rsidRPr="00BD3E9D">
        <w:rPr>
          <w:rFonts w:ascii="Times New Roman" w:hAnsi="Times New Roman" w:cs="Times New Roman"/>
          <w:bCs/>
          <w:sz w:val="28"/>
          <w:szCs w:val="28"/>
          <w:lang w:val="ru-RU"/>
        </w:rPr>
        <w:t>2026 жылғы 01 қазанға дейін.</w:t>
      </w:r>
      <w:r>
        <w:rPr>
          <w:rFonts w:ascii="Times New Roman" w:hAnsi="Times New Roman" w:cs="Times New Roman"/>
          <w:bCs/>
          <w:sz w:val="28"/>
          <w:szCs w:val="28"/>
          <w:lang w:val="ru-RU"/>
        </w:rPr>
        <w:t xml:space="preserve"> </w:t>
      </w:r>
    </w:p>
    <w:p w14:paraId="6CF7C9C0" w14:textId="20689195" w:rsidR="00BD3E9D" w:rsidRDefault="00BD3E9D" w:rsidP="00BD3E9D">
      <w:pPr>
        <w:pStyle w:val="a7"/>
        <w:numPr>
          <w:ilvl w:val="0"/>
          <w:numId w:val="1"/>
        </w:numPr>
        <w:spacing w:after="0" w:line="240" w:lineRule="auto"/>
        <w:ind w:left="0" w:firstLine="709"/>
        <w:jc w:val="both"/>
        <w:rPr>
          <w:rFonts w:ascii="Times New Roman" w:hAnsi="Times New Roman" w:cs="Times New Roman"/>
          <w:bCs/>
          <w:sz w:val="28"/>
          <w:szCs w:val="28"/>
          <w:lang w:val="ru-RU"/>
        </w:rPr>
      </w:pPr>
      <w:r w:rsidRPr="00BD3E9D">
        <w:rPr>
          <w:rFonts w:ascii="Times New Roman" w:hAnsi="Times New Roman" w:cs="Times New Roman"/>
          <w:bCs/>
          <w:sz w:val="28"/>
          <w:szCs w:val="28"/>
          <w:lang w:val="ru-RU"/>
        </w:rPr>
        <w:t>Кабельдік желілер учаскесінің иесі болып табылатын «Астана қаласының Энергетика басқармасы» ММ «Батыс – АТЭЦ-1» және «АТЭЦ-3 – АТЭЦ-1» 110 кВ кабельдік желілерінің жер астында төселгенін көрсететін ақпараттық белгілерді (пикеттерді), сондай-ақ көрінетін жерлерге кабельдік желілердің қауіптілігін, олардың кернеу сыныбын және кабель төсеу дәлізін кесіп өтуге тыйым салынғанын көрсететін плакаттарды орнатуды қамтамасыз етсін. Сонымен қатар, өздігінен пайда болған көлік өткелдерінде тосқауыл блоктарын орнатуды қамтамасыз етсін.</w:t>
      </w:r>
      <w:r>
        <w:rPr>
          <w:rFonts w:ascii="Times New Roman" w:hAnsi="Times New Roman" w:cs="Times New Roman"/>
          <w:bCs/>
          <w:sz w:val="28"/>
          <w:szCs w:val="28"/>
          <w:lang w:val="ru-RU"/>
        </w:rPr>
        <w:t xml:space="preserve"> </w:t>
      </w:r>
      <w:r w:rsidRPr="00BD3E9D">
        <w:rPr>
          <w:rFonts w:ascii="Times New Roman" w:hAnsi="Times New Roman" w:cs="Times New Roman"/>
          <w:bCs/>
          <w:sz w:val="28"/>
          <w:szCs w:val="28"/>
          <w:lang w:val="ru-RU"/>
        </w:rPr>
        <w:t>Орындалу мерзімі – 2026 жылғы 01 тамызға дейін</w:t>
      </w:r>
      <w:r>
        <w:rPr>
          <w:rFonts w:ascii="Times New Roman" w:hAnsi="Times New Roman" w:cs="Times New Roman"/>
          <w:bCs/>
          <w:sz w:val="28"/>
          <w:szCs w:val="28"/>
          <w:lang w:val="ru-RU"/>
        </w:rPr>
        <w:t>.</w:t>
      </w:r>
    </w:p>
    <w:p w14:paraId="6D99FF30" w14:textId="77777777" w:rsidR="00BD3E9D" w:rsidRPr="00BD3E9D" w:rsidRDefault="00BD3E9D" w:rsidP="00BD3E9D">
      <w:pPr>
        <w:pStyle w:val="a7"/>
        <w:numPr>
          <w:ilvl w:val="0"/>
          <w:numId w:val="1"/>
        </w:numPr>
        <w:spacing w:after="0" w:line="240" w:lineRule="auto"/>
        <w:ind w:left="0" w:firstLine="709"/>
        <w:jc w:val="both"/>
        <w:rPr>
          <w:rFonts w:ascii="Times New Roman" w:hAnsi="Times New Roman" w:cs="Times New Roman"/>
          <w:bCs/>
          <w:sz w:val="28"/>
          <w:szCs w:val="28"/>
          <w:lang w:val="ru-RU"/>
        </w:rPr>
      </w:pPr>
      <w:r w:rsidRPr="00BD3E9D">
        <w:rPr>
          <w:rFonts w:ascii="Times New Roman" w:hAnsi="Times New Roman" w:cs="Times New Roman"/>
          <w:bCs/>
          <w:sz w:val="28"/>
          <w:szCs w:val="28"/>
          <w:lang w:val="ru-RU"/>
        </w:rPr>
        <w:t>«Астана қаласының Энергетика басқармасы» ММ «Астана-РЭК» АҚ және «Астана-Энергия» АҚ-мен бірлесіп кабель трассасының бойына топырақ төсеу жұмыстарын жүргізсін және трасса кабельдері төселген науалардан кемінде 3 метр қашықтықта қазылған еріген қар суын бұру арнасын ауыстыру бойынша шаралар қабылдасын.Орындалу мерзімі – 2026 жылғы 01 қарашаға дейін.</w:t>
      </w:r>
      <w:r w:rsidR="00301E1A" w:rsidRPr="00BD3E9D">
        <w:rPr>
          <w:rFonts w:ascii="Times New Roman" w:hAnsi="Times New Roman" w:cs="Times New Roman"/>
          <w:sz w:val="28"/>
          <w:szCs w:val="28"/>
          <w:lang w:val="ru-RU"/>
        </w:rPr>
        <w:t xml:space="preserve"> </w:t>
      </w:r>
    </w:p>
    <w:p w14:paraId="39BFE107" w14:textId="1E84E30F" w:rsidR="00BD3E9D" w:rsidRDefault="00BD3E9D" w:rsidP="00BD3E9D">
      <w:pPr>
        <w:pStyle w:val="a7"/>
        <w:numPr>
          <w:ilvl w:val="0"/>
          <w:numId w:val="1"/>
        </w:numPr>
        <w:spacing w:after="0" w:line="24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BD3E9D">
        <w:rPr>
          <w:rFonts w:ascii="Times New Roman" w:hAnsi="Times New Roman" w:cs="Times New Roman"/>
          <w:sz w:val="28"/>
          <w:szCs w:val="28"/>
          <w:lang w:val="ru-RU"/>
        </w:rPr>
        <w:t>«Батыс – АТЭЦ-1» 110 кВ және «АТЭЦ-3 – АТЭЦ-1» 110 кВ электр беру желілерінің сенімді жұмысын қамтамасыз ету мақсатында «Астана қаласының Энергетика басқармасы» ММ перспективалық кезеңде 110 кВ желілердің жер асты кабельдік учаскесін толығымен әуе орындалымына ауыстыру жобасын қарастырсын.</w:t>
      </w:r>
      <w:r>
        <w:rPr>
          <w:rFonts w:ascii="Times New Roman" w:hAnsi="Times New Roman" w:cs="Times New Roman"/>
          <w:sz w:val="28"/>
          <w:szCs w:val="28"/>
          <w:lang w:val="ru-RU"/>
        </w:rPr>
        <w:t xml:space="preserve"> </w:t>
      </w:r>
      <w:r w:rsidRPr="00BD3E9D">
        <w:rPr>
          <w:rFonts w:ascii="Times New Roman" w:hAnsi="Times New Roman" w:cs="Times New Roman"/>
          <w:sz w:val="28"/>
          <w:szCs w:val="28"/>
          <w:lang w:val="ru-RU"/>
        </w:rPr>
        <w:t>Орындалу мерзімі – 2026 жылғы 01 қарашаға дейін.</w:t>
      </w:r>
    </w:p>
    <w:p w14:paraId="553D2FCB" w14:textId="77777777" w:rsidR="00734E60" w:rsidRDefault="00734E60" w:rsidP="00734E60">
      <w:pPr>
        <w:pStyle w:val="a7"/>
        <w:spacing w:after="0" w:line="240" w:lineRule="auto"/>
        <w:ind w:left="0" w:firstLine="709"/>
        <w:jc w:val="both"/>
        <w:rPr>
          <w:rFonts w:ascii="Times New Roman" w:hAnsi="Times New Roman" w:cs="Times New Roman"/>
          <w:bCs/>
          <w:sz w:val="28"/>
          <w:szCs w:val="28"/>
          <w:lang w:val="ru-RU"/>
        </w:rPr>
      </w:pPr>
      <w:r w:rsidRPr="00734E60">
        <w:rPr>
          <w:rFonts w:ascii="Times New Roman" w:hAnsi="Times New Roman" w:cs="Times New Roman"/>
          <w:bCs/>
          <w:sz w:val="28"/>
          <w:szCs w:val="28"/>
          <w:lang w:val="ru-RU"/>
        </w:rPr>
        <w:t>«Астана қаласының Энергетика басқармасы» ММ №7–7/1 тіректер арасындағы «Батыс – АТЭЦ-1» 110 кВ ЭБЖ және №125–125/1 тіректер арасындағы «АТЭЦ-3 – АТЭЦ-1» 110 кВ ЭБЖ кабельдік учаскелерімен бірге аталған 110 кВ электр беру желілерін «Астана-РЭК» АҚ-ның сенімгерлік басқаруына беруді қамтамасыз етсін. Берілгеннен кейін энергия беруші ұйым қауіптілік белгілері мен ақпараттық белгілердің сақталуын көзбен шолып тексеруді қамтитын мерзімдік тексерулерді жүргізуді қамтамасыз етсін.</w:t>
      </w:r>
      <w:r>
        <w:rPr>
          <w:rFonts w:ascii="Times New Roman" w:hAnsi="Times New Roman" w:cs="Times New Roman"/>
          <w:bCs/>
          <w:sz w:val="28"/>
          <w:szCs w:val="28"/>
          <w:lang w:val="ru-RU"/>
        </w:rPr>
        <w:t xml:space="preserve"> </w:t>
      </w:r>
      <w:r w:rsidRPr="00734E60">
        <w:rPr>
          <w:rFonts w:ascii="Times New Roman" w:hAnsi="Times New Roman" w:cs="Times New Roman"/>
          <w:bCs/>
          <w:sz w:val="28"/>
          <w:szCs w:val="28"/>
          <w:lang w:val="ru-RU"/>
        </w:rPr>
        <w:t>Орындалу мерзімі – 2026 жылғы 01 қарашаға дейін.</w:t>
      </w:r>
    </w:p>
    <w:p w14:paraId="3C385641" w14:textId="77777777" w:rsidR="00734E60" w:rsidRPr="00734E60" w:rsidRDefault="00734E60" w:rsidP="00734E60">
      <w:pPr>
        <w:pStyle w:val="a7"/>
        <w:numPr>
          <w:ilvl w:val="0"/>
          <w:numId w:val="1"/>
        </w:numPr>
        <w:ind w:left="0" w:firstLine="709"/>
        <w:rPr>
          <w:rFonts w:ascii="Times New Roman" w:hAnsi="Times New Roman" w:cs="Times New Roman"/>
          <w:bCs/>
          <w:sz w:val="28"/>
          <w:szCs w:val="28"/>
          <w:lang w:val="ru-RU"/>
        </w:rPr>
      </w:pPr>
      <w:r w:rsidRPr="00734E60">
        <w:rPr>
          <w:rFonts w:ascii="Times New Roman" w:hAnsi="Times New Roman" w:cs="Times New Roman"/>
          <w:bCs/>
          <w:sz w:val="28"/>
          <w:szCs w:val="28"/>
          <w:lang w:val="ru-RU"/>
        </w:rPr>
        <w:t>«Астана қаласының Энергетика басқармасы» ММ «Астана-РЭК» АҚ және «Астана-Энергия» АҚ-мен бірлесіп «Батыс – АТЭЦ-1» 110 кВ ЭБЖ-нің №7–7/1 тіректері арасындағы және «АТЭЦ-3 – АТЭЦ-1» 110 кВ ЭБЖ-нің №125–125/1 тіректері арасындағы 110 кВ кабельдік жалғастырғыштарын қалпына келтірсін, ал «Астана-</w:t>
      </w:r>
      <w:r w:rsidRPr="00734E60">
        <w:rPr>
          <w:rFonts w:ascii="Times New Roman" w:hAnsi="Times New Roman" w:cs="Times New Roman"/>
          <w:bCs/>
          <w:sz w:val="28"/>
          <w:szCs w:val="28"/>
          <w:lang w:val="ru-RU"/>
        </w:rPr>
        <w:lastRenderedPageBreak/>
        <w:t>РЭК» АҚ СИД қалпына келтірілген 110 кВ кабельдік жалғастырғыштарға жоғары кернеулі сынақтар жүргізсін. Орындалу мерзімі – 2026 жылғы 30 маусым.</w:t>
      </w:r>
    </w:p>
    <w:p w14:paraId="46BF94D9" w14:textId="77777777" w:rsidR="00734E60" w:rsidRPr="00734E60" w:rsidRDefault="00734E60" w:rsidP="00734E60">
      <w:pPr>
        <w:pStyle w:val="a7"/>
        <w:numPr>
          <w:ilvl w:val="0"/>
          <w:numId w:val="1"/>
        </w:numPr>
        <w:spacing w:after="0" w:line="240" w:lineRule="auto"/>
        <w:ind w:left="0" w:firstLine="709"/>
        <w:jc w:val="both"/>
        <w:rPr>
          <w:rFonts w:ascii="Times New Roman" w:hAnsi="Times New Roman" w:cs="Times New Roman"/>
          <w:color w:val="000000"/>
          <w:sz w:val="28"/>
          <w:szCs w:val="28"/>
          <w:lang w:val="ru-RU"/>
        </w:rPr>
      </w:pPr>
      <w:r w:rsidRPr="00734E60">
        <w:rPr>
          <w:rFonts w:ascii="Times New Roman" w:hAnsi="Times New Roman" w:cs="Times New Roman"/>
          <w:bCs/>
          <w:sz w:val="28"/>
          <w:szCs w:val="28"/>
          <w:lang w:val="ru-RU"/>
        </w:rPr>
        <w:t>«Астана қаласының Энергетика басқармасы» ММ және «Астана-РЭК» АҚ бірлесіп 110 кВ «Батыс – АТЭЦ-1» желісінің фазалануындағы сәйкессіздікті жойсын, сәйкессіздік жойылғаннан кейін фазалардың сәйкестігі мен кезектесуін бірлескен актімен ресімдесін. Орындалу мерзімі – 2026 жылғы 01 тамызға дейін.</w:t>
      </w:r>
    </w:p>
    <w:p w14:paraId="57CE29B4" w14:textId="77777777" w:rsidR="00734E60" w:rsidRPr="00734E60" w:rsidRDefault="00734E60" w:rsidP="00734E60">
      <w:pPr>
        <w:pStyle w:val="a7"/>
        <w:numPr>
          <w:ilvl w:val="0"/>
          <w:numId w:val="1"/>
        </w:numPr>
        <w:spacing w:after="0" w:line="240" w:lineRule="auto"/>
        <w:ind w:left="0" w:firstLine="709"/>
        <w:jc w:val="both"/>
        <w:rPr>
          <w:rFonts w:ascii="Times New Roman" w:hAnsi="Times New Roman" w:cs="Times New Roman"/>
          <w:color w:val="000000"/>
          <w:sz w:val="28"/>
          <w:szCs w:val="28"/>
          <w:lang w:val="ru-RU"/>
        </w:rPr>
      </w:pPr>
      <w:r w:rsidRPr="00734E60">
        <w:rPr>
          <w:rFonts w:ascii="Times New Roman" w:hAnsi="Times New Roman" w:cs="Times New Roman"/>
          <w:bCs/>
          <w:sz w:val="28"/>
          <w:szCs w:val="28"/>
          <w:lang w:val="ru-RU"/>
        </w:rPr>
        <w:t>«Астана қаласының Энергетика басқармасы» ММ «Астана-РЭК» АҚ және «Астана-Энергия» АҚ-мен бірлесіп кабельдерді қалпына келтіру жұмыстарынан кейін қалған ескі және пайдаланылған бетон бұйымдарынан, құрылыс және өндірістік қалдықтардан тазарту жұмыстарын жүргізсін, трасса дәлізін жоспарласын. Орындалу мерзімі – 2026 жылғы 01 қазанға дейін.</w:t>
      </w:r>
    </w:p>
    <w:p w14:paraId="68E76AB0" w14:textId="77777777" w:rsidR="00734E60" w:rsidRPr="00734E60" w:rsidRDefault="00734E60" w:rsidP="00734E60">
      <w:pPr>
        <w:pStyle w:val="a7"/>
        <w:numPr>
          <w:ilvl w:val="0"/>
          <w:numId w:val="1"/>
        </w:numPr>
        <w:spacing w:after="0" w:line="240" w:lineRule="auto"/>
        <w:ind w:left="0" w:firstLine="709"/>
        <w:jc w:val="both"/>
        <w:rPr>
          <w:rFonts w:ascii="Times New Roman" w:hAnsi="Times New Roman" w:cs="Times New Roman"/>
          <w:color w:val="000000"/>
          <w:sz w:val="28"/>
          <w:szCs w:val="28"/>
          <w:lang w:val="ru-RU"/>
        </w:rPr>
      </w:pPr>
      <w:r w:rsidRPr="00734E60">
        <w:rPr>
          <w:rFonts w:ascii="Times New Roman" w:hAnsi="Times New Roman" w:cs="Times New Roman"/>
          <w:bCs/>
          <w:sz w:val="28"/>
          <w:szCs w:val="28"/>
          <w:lang w:val="ru-RU"/>
        </w:rPr>
        <w:t>Кабельдік желілер учаскесінің иесі болып табылатын «Астана қаласының Энергетика басқармасы» ММ «Батыс – АТЭЦ-1» және «АТЭЦ-3 – АТЭЦ-1» 110 кВ кабельдік желілерінің жер астында төселгенін көрсететін ақпараттық белгілерді (пикеттерді), сондай-ақ көрінетін жерлерге кабельдік желілердің қауіптілігін, олардың кернеу сыныбын және кабель төсеу дәлізін кесіп өтуге тыйым салынғанын көрсететін плакаттарды орнатуды қамтамасыз етсін. Қажет болған жағдайда өздігінен пайда болған көлік өткелдеріне тосқауыл блоктарын орнатсын. Орындалу мерзімі – 2026 жылғы 01 тамызға дейін.</w:t>
      </w:r>
    </w:p>
    <w:p w14:paraId="7C4A5415" w14:textId="77777777" w:rsidR="00734E60" w:rsidRPr="00734E60" w:rsidRDefault="00734E60" w:rsidP="00734E60">
      <w:pPr>
        <w:pStyle w:val="a7"/>
        <w:numPr>
          <w:ilvl w:val="0"/>
          <w:numId w:val="1"/>
        </w:numPr>
        <w:spacing w:after="0" w:line="240" w:lineRule="auto"/>
        <w:ind w:left="0" w:firstLine="709"/>
        <w:jc w:val="both"/>
        <w:rPr>
          <w:rFonts w:ascii="Times New Roman" w:hAnsi="Times New Roman" w:cs="Times New Roman"/>
          <w:sz w:val="28"/>
          <w:szCs w:val="28"/>
          <w:lang w:val="ru-RU"/>
        </w:rPr>
      </w:pPr>
      <w:r w:rsidRPr="00734E60">
        <w:rPr>
          <w:rFonts w:ascii="Times New Roman" w:hAnsi="Times New Roman" w:cs="Times New Roman"/>
          <w:bCs/>
          <w:sz w:val="28"/>
          <w:szCs w:val="28"/>
          <w:lang w:val="ru-RU"/>
        </w:rPr>
        <w:t>«Астана қаласының Энергетика басқармасы» ММ «Астана-РЭК» АҚ және «Астана-Энергия» АҚ-мен бірлесіп кабель трассасының бойына топырақ төсеу жұмыстарын жүргізсін және кабель төсеу трассасының науаларынан еріген қар суын бұру үшін қазылған арнаны кемінде 3 метр қашықтыққа ауыстыру бойынша шаралар қабылдасын. Орындалу мерзімі – 2026 жылғы 01 қарашаға дейін.</w:t>
      </w:r>
    </w:p>
    <w:p w14:paraId="734E8B20" w14:textId="1478EE00" w:rsidR="00A7122B" w:rsidRPr="0049022B" w:rsidRDefault="008B7D29" w:rsidP="00734E60">
      <w:pPr>
        <w:pStyle w:val="a7"/>
        <w:numPr>
          <w:ilvl w:val="0"/>
          <w:numId w:val="1"/>
        </w:numPr>
        <w:spacing w:after="0" w:line="240" w:lineRule="auto"/>
        <w:ind w:left="0" w:firstLine="709"/>
        <w:jc w:val="both"/>
        <w:rPr>
          <w:rFonts w:ascii="Times New Roman" w:hAnsi="Times New Roman" w:cs="Times New Roman"/>
          <w:sz w:val="28"/>
          <w:szCs w:val="28"/>
          <w:lang w:val="ru-RU"/>
        </w:rPr>
      </w:pPr>
      <w:r w:rsidRPr="0049022B">
        <w:rPr>
          <w:rFonts w:ascii="Times New Roman" w:hAnsi="Times New Roman" w:cs="Times New Roman"/>
          <w:sz w:val="28"/>
          <w:szCs w:val="28"/>
          <w:lang w:val="ru-RU"/>
        </w:rPr>
        <w:t xml:space="preserve"> </w:t>
      </w:r>
      <w:r w:rsidR="00734E60" w:rsidRPr="00734E60">
        <w:rPr>
          <w:rFonts w:ascii="Times New Roman" w:hAnsi="Times New Roman" w:cs="Times New Roman"/>
          <w:sz w:val="28"/>
          <w:szCs w:val="28"/>
          <w:lang w:val="ru-RU"/>
        </w:rPr>
        <w:t>«Батыс – АТЭЦ-1» 110 кВ және «АТЭЦ-3 – АТЭЦ-1» 110 кВ электр беру желілерінің сенімді жұмысын қамтамасыз ету мақсатында «Астана қаласының Энергетика басқармасы» ММ перспективалық кезеңде 110 кВ желілердің жер асты кабельдік учаскесін толығымен әуе орындалымына ауыстыру жобасын қарастырсын. Орындалу мерзімі – 2026 жылғы 01 қарашаға дейін.</w:t>
      </w:r>
    </w:p>
    <w:p w14:paraId="3C5AF7C7" w14:textId="77777777" w:rsidR="00C54A40" w:rsidRPr="0036059A" w:rsidRDefault="00C54A40" w:rsidP="0045032D">
      <w:pPr>
        <w:spacing w:after="0" w:line="240" w:lineRule="auto"/>
        <w:ind w:firstLine="709"/>
        <w:jc w:val="both"/>
        <w:rPr>
          <w:rFonts w:ascii="Times New Roman" w:hAnsi="Times New Roman" w:cs="Times New Roman"/>
          <w:sz w:val="28"/>
          <w:szCs w:val="28"/>
          <w:lang w:val="ru-RU"/>
        </w:rPr>
      </w:pPr>
    </w:p>
    <w:p w14:paraId="3AB17B20" w14:textId="71391B84" w:rsidR="00692D01" w:rsidRPr="0036059A" w:rsidRDefault="00692D01" w:rsidP="0045032D">
      <w:pPr>
        <w:spacing w:after="0" w:line="240" w:lineRule="auto"/>
        <w:ind w:firstLine="709"/>
        <w:jc w:val="both"/>
        <w:rPr>
          <w:rFonts w:ascii="Times New Roman" w:hAnsi="Times New Roman" w:cs="Times New Roman"/>
          <w:b/>
          <w:bCs/>
          <w:sz w:val="28"/>
          <w:szCs w:val="28"/>
          <w:lang w:val="ru-RU"/>
        </w:rPr>
      </w:pPr>
      <w:r w:rsidRPr="0036059A">
        <w:rPr>
          <w:rFonts w:ascii="Times New Roman" w:hAnsi="Times New Roman" w:cs="Times New Roman"/>
          <w:b/>
          <w:bCs/>
          <w:sz w:val="28"/>
          <w:szCs w:val="28"/>
          <w:lang w:val="ru-RU"/>
        </w:rPr>
        <w:t xml:space="preserve">12. </w:t>
      </w:r>
      <w:r w:rsidR="00734E60" w:rsidRPr="00734E60">
        <w:rPr>
          <w:rFonts w:ascii="Times New Roman" w:hAnsi="Times New Roman" w:cs="Times New Roman"/>
          <w:b/>
          <w:bCs/>
          <w:sz w:val="28"/>
          <w:szCs w:val="28"/>
          <w:lang w:val="ru-RU"/>
        </w:rPr>
        <w:t>Зақымдалған жабдықтардың, тораптар мен құрылғылардың тізбесі.</w:t>
      </w:r>
    </w:p>
    <w:p w14:paraId="23689A75" w14:textId="522D9846" w:rsidR="00C54A40" w:rsidRDefault="00734E60" w:rsidP="0045032D">
      <w:pPr>
        <w:spacing w:after="0" w:line="240" w:lineRule="auto"/>
        <w:ind w:firstLine="709"/>
        <w:jc w:val="both"/>
        <w:rPr>
          <w:rFonts w:ascii="Times New Roman" w:hAnsi="Times New Roman" w:cs="Times New Roman"/>
          <w:sz w:val="28"/>
          <w:szCs w:val="28"/>
          <w:lang w:val="ru-RU"/>
        </w:rPr>
      </w:pPr>
      <w:r w:rsidRPr="00734E60">
        <w:rPr>
          <w:rFonts w:ascii="Times New Roman" w:hAnsi="Times New Roman" w:cs="Times New Roman"/>
          <w:sz w:val="28"/>
          <w:szCs w:val="28"/>
          <w:lang w:val="ru-RU"/>
        </w:rPr>
        <w:t>«АТЭЦ-1 – АТЭЦ-3» 110 кВ ЭБЖ-нің №7–№7/1 тіректері және «Батыс – АТЭЦ-1» 110 кВ ЭБЖ-нің №125–№125/1 тіректері арасындағы 110 кВ кабельдік желі учаскесі.</w:t>
      </w:r>
    </w:p>
    <w:p w14:paraId="3A378F6B" w14:textId="77777777" w:rsidR="00734E60" w:rsidRPr="0036059A" w:rsidRDefault="00734E60" w:rsidP="0045032D">
      <w:pPr>
        <w:spacing w:after="0" w:line="240" w:lineRule="auto"/>
        <w:ind w:firstLine="709"/>
        <w:jc w:val="both"/>
        <w:rPr>
          <w:rFonts w:ascii="Times New Roman" w:hAnsi="Times New Roman" w:cs="Times New Roman"/>
          <w:sz w:val="28"/>
          <w:szCs w:val="28"/>
          <w:lang w:val="ru-RU"/>
        </w:rPr>
      </w:pPr>
    </w:p>
    <w:p w14:paraId="70316B17" w14:textId="77777777" w:rsidR="00734E60" w:rsidRDefault="00692D01" w:rsidP="0045032D">
      <w:pPr>
        <w:spacing w:after="0" w:line="240" w:lineRule="auto"/>
        <w:ind w:firstLine="709"/>
        <w:jc w:val="both"/>
        <w:rPr>
          <w:rFonts w:ascii="Times New Roman" w:hAnsi="Times New Roman" w:cs="Times New Roman"/>
          <w:b/>
          <w:bCs/>
          <w:sz w:val="28"/>
          <w:szCs w:val="28"/>
          <w:lang w:val="ru-RU"/>
        </w:rPr>
      </w:pPr>
      <w:r w:rsidRPr="0036059A">
        <w:rPr>
          <w:rFonts w:ascii="Times New Roman" w:hAnsi="Times New Roman" w:cs="Times New Roman"/>
          <w:b/>
          <w:bCs/>
          <w:sz w:val="28"/>
          <w:szCs w:val="28"/>
          <w:lang w:val="ru-RU"/>
        </w:rPr>
        <w:t xml:space="preserve">13. </w:t>
      </w:r>
      <w:r w:rsidR="00734E60" w:rsidRPr="00734E60">
        <w:rPr>
          <w:rFonts w:ascii="Times New Roman" w:hAnsi="Times New Roman" w:cs="Times New Roman"/>
          <w:b/>
          <w:bCs/>
          <w:sz w:val="28"/>
          <w:szCs w:val="28"/>
          <w:lang w:val="ru-RU"/>
        </w:rPr>
        <w:t>Зақымдалған жабдықтың қалпына келтірілген күні мен уақыты. Технологиялық бұзушылықты тергеп-тексерген комиссия мынадай бұйрықпен тағайындалды:</w:t>
      </w:r>
    </w:p>
    <w:p w14:paraId="17F1E95B" w14:textId="77777777" w:rsidR="00734E60" w:rsidRDefault="00734E60" w:rsidP="0045032D">
      <w:pPr>
        <w:spacing w:after="0" w:line="240" w:lineRule="auto"/>
        <w:ind w:firstLine="709"/>
        <w:jc w:val="both"/>
        <w:rPr>
          <w:rFonts w:ascii="Times New Roman" w:hAnsi="Times New Roman" w:cs="Times New Roman"/>
          <w:sz w:val="28"/>
          <w:szCs w:val="28"/>
          <w:lang w:val="ru-RU"/>
        </w:rPr>
      </w:pPr>
      <w:r w:rsidRPr="00734E60">
        <w:rPr>
          <w:rFonts w:ascii="Times New Roman" w:hAnsi="Times New Roman" w:cs="Times New Roman"/>
          <w:sz w:val="28"/>
          <w:szCs w:val="28"/>
          <w:lang w:val="ru-RU"/>
        </w:rPr>
        <w:t>2026 жылғы 19 сәуір сағат 23:56-да «АТЭЦ-3 – АТЭЦ-1» 110 кВ КЛ қалпына келтіріліп, жұмысқа қосылды.</w:t>
      </w:r>
    </w:p>
    <w:p w14:paraId="49C02ADB" w14:textId="2A787BE1" w:rsidR="00A037CC" w:rsidRPr="0036059A" w:rsidRDefault="00734E60" w:rsidP="0045032D">
      <w:pPr>
        <w:spacing w:after="0" w:line="240" w:lineRule="auto"/>
        <w:ind w:firstLine="709"/>
        <w:jc w:val="both"/>
        <w:rPr>
          <w:rFonts w:ascii="Times New Roman" w:hAnsi="Times New Roman" w:cs="Times New Roman"/>
          <w:sz w:val="28"/>
          <w:szCs w:val="28"/>
          <w:lang w:val="ru-RU"/>
        </w:rPr>
      </w:pPr>
      <w:r w:rsidRPr="00734E60">
        <w:rPr>
          <w:rFonts w:ascii="Times New Roman" w:hAnsi="Times New Roman" w:cs="Times New Roman"/>
          <w:sz w:val="28"/>
          <w:szCs w:val="28"/>
          <w:lang w:val="ru-RU"/>
        </w:rPr>
        <w:t>2026 жылғы 02 маусым сағат 14:00-де «Батыс – АТЭЦ-1» 110 кВ КЛ қалпына келтіріліп, жұмысқа қосылды.</w:t>
      </w:r>
    </w:p>
    <w:p w14:paraId="7823A07D" w14:textId="229B8163" w:rsidR="00A92A64" w:rsidRDefault="00734E60" w:rsidP="00A92A64">
      <w:pPr>
        <w:spacing w:after="0"/>
        <w:ind w:left="-284"/>
        <w:jc w:val="both"/>
        <w:rPr>
          <w:rFonts w:ascii="Times New Roman" w:hAnsi="Times New Roman" w:cs="Times New Roman"/>
          <w:sz w:val="28"/>
          <w:szCs w:val="28"/>
          <w:lang w:val="ru-RU"/>
        </w:rPr>
      </w:pPr>
      <w:r w:rsidRPr="00734E60">
        <w:rPr>
          <w:rFonts w:ascii="Times New Roman" w:hAnsi="Times New Roman" w:cs="Times New Roman"/>
          <w:sz w:val="28"/>
          <w:szCs w:val="28"/>
          <w:lang w:val="ru-RU"/>
        </w:rPr>
        <w:lastRenderedPageBreak/>
        <w:t>«Технологиялық бұзушылықты тергеп-тексеру жөніндегі комиссия құру туралы» 2026 жылғы 27 сәуірдегі №11-П бұйрық.</w:t>
      </w:r>
    </w:p>
    <w:p w14:paraId="42BF7A26" w14:textId="77777777" w:rsidR="00734E60" w:rsidRPr="0061613D" w:rsidRDefault="00734E60" w:rsidP="00A92A64">
      <w:pPr>
        <w:spacing w:after="0"/>
        <w:ind w:left="-284"/>
        <w:jc w:val="both"/>
        <w:rPr>
          <w:rFonts w:ascii="Times New Roman" w:hAnsi="Times New Roman" w:cs="Times New Roman"/>
          <w:b/>
          <w:bCs/>
          <w:sz w:val="28"/>
          <w:szCs w:val="28"/>
          <w:lang w:val="ru-RU"/>
        </w:rPr>
      </w:pPr>
    </w:p>
    <w:p w14:paraId="0228846A" w14:textId="77777777" w:rsidR="00734E60" w:rsidRDefault="00734E60" w:rsidP="00A92A64">
      <w:pPr>
        <w:spacing w:after="0"/>
        <w:ind w:left="-284"/>
        <w:jc w:val="both"/>
        <w:rPr>
          <w:rFonts w:ascii="Times New Roman" w:hAnsi="Times New Roman" w:cs="Times New Roman"/>
          <w:b/>
          <w:bCs/>
          <w:sz w:val="28"/>
          <w:szCs w:val="28"/>
          <w:lang w:val="ru-RU"/>
        </w:rPr>
      </w:pPr>
      <w:r w:rsidRPr="00734E60">
        <w:rPr>
          <w:rFonts w:ascii="Times New Roman" w:hAnsi="Times New Roman" w:cs="Times New Roman"/>
          <w:b/>
          <w:bCs/>
          <w:sz w:val="28"/>
          <w:szCs w:val="28"/>
          <w:lang w:val="ru-RU"/>
        </w:rPr>
        <w:t>Төраға:</w:t>
      </w:r>
    </w:p>
    <w:p w14:paraId="14807087" w14:textId="1ABF4C8E" w:rsidR="00275DCF" w:rsidRDefault="00734E60" w:rsidP="00A92A64">
      <w:pPr>
        <w:spacing w:after="0"/>
        <w:ind w:left="-284"/>
        <w:jc w:val="both"/>
        <w:rPr>
          <w:rFonts w:ascii="Times New Roman" w:hAnsi="Times New Roman" w:cs="Times New Roman"/>
          <w:sz w:val="28"/>
          <w:szCs w:val="28"/>
          <w:lang w:val="ru-RU"/>
        </w:rPr>
      </w:pPr>
      <w:r w:rsidRPr="00734E60">
        <w:rPr>
          <w:rFonts w:ascii="Times New Roman" w:hAnsi="Times New Roman" w:cs="Times New Roman"/>
          <w:b/>
          <w:bCs/>
          <w:sz w:val="28"/>
          <w:szCs w:val="28"/>
          <w:lang w:val="ru-RU"/>
        </w:rPr>
        <w:t>Маткенов А.К.</w:t>
      </w:r>
      <w:r w:rsidRPr="00734E60">
        <w:rPr>
          <w:rFonts w:ascii="Times New Roman" w:hAnsi="Times New Roman" w:cs="Times New Roman"/>
          <w:bCs/>
          <w:sz w:val="28"/>
          <w:szCs w:val="28"/>
          <w:lang w:val="ru-RU"/>
        </w:rPr>
        <w:t xml:space="preserve"> – ҚР ЭМ Мемлекеттік энергетикалық қадағалау және бақылау комитетінің Астана қаласы бойынша аумақтық департаментінің басшысы </w:t>
      </w:r>
      <w:r w:rsidR="00D11FD6">
        <w:rPr>
          <w:rFonts w:ascii="Times New Roman" w:hAnsi="Times New Roman" w:cs="Times New Roman"/>
          <w:sz w:val="28"/>
          <w:szCs w:val="28"/>
          <w:lang w:val="ru-RU"/>
        </w:rPr>
        <w:t>___________</w:t>
      </w:r>
    </w:p>
    <w:p w14:paraId="75F4EC4D" w14:textId="3CEEC182" w:rsidR="00802FB1" w:rsidRPr="00D11FD6" w:rsidRDefault="00A92A64" w:rsidP="00802FB1">
      <w:pPr>
        <w:spacing w:after="0"/>
        <w:ind w:left="-284"/>
        <w:jc w:val="both"/>
        <w:rPr>
          <w:rFonts w:ascii="Times New Roman" w:hAnsi="Times New Roman" w:cs="Times New Roman"/>
          <w:b/>
          <w:bCs/>
          <w:sz w:val="28"/>
          <w:szCs w:val="28"/>
          <w:lang w:val="ru-RU"/>
        </w:rPr>
      </w:pPr>
      <w:r w:rsidRPr="0061613D">
        <w:rPr>
          <w:rFonts w:ascii="Times New Roman" w:hAnsi="Times New Roman" w:cs="Times New Roman"/>
          <w:sz w:val="28"/>
          <w:szCs w:val="28"/>
          <w:lang w:val="ru-RU"/>
        </w:rPr>
        <w:br/>
      </w:r>
      <w:r w:rsidR="00734E60" w:rsidRPr="00734E60">
        <w:rPr>
          <w:rFonts w:ascii="Times New Roman" w:hAnsi="Times New Roman" w:cs="Times New Roman"/>
          <w:b/>
          <w:bCs/>
          <w:sz w:val="28"/>
          <w:szCs w:val="28"/>
          <w:lang w:val="ru-RU"/>
        </w:rPr>
        <w:t>Комиссия мүшелері:</w:t>
      </w:r>
    </w:p>
    <w:p w14:paraId="02817986" w14:textId="126D9036" w:rsidR="00A92A64" w:rsidRPr="0061613D" w:rsidRDefault="00A92A64" w:rsidP="002E1438">
      <w:pPr>
        <w:tabs>
          <w:tab w:val="left" w:pos="10490"/>
        </w:tabs>
        <w:spacing w:after="0"/>
        <w:ind w:left="-284"/>
        <w:jc w:val="both"/>
        <w:rPr>
          <w:rFonts w:ascii="Times New Roman" w:hAnsi="Times New Roman" w:cs="Times New Roman"/>
          <w:sz w:val="28"/>
          <w:szCs w:val="28"/>
          <w:lang w:val="ru-RU"/>
        </w:rPr>
      </w:pPr>
      <w:r w:rsidRPr="00A92A64">
        <w:rPr>
          <w:rFonts w:ascii="Times New Roman" w:hAnsi="Times New Roman" w:cs="Times New Roman"/>
          <w:b/>
          <w:bCs/>
          <w:sz w:val="28"/>
          <w:szCs w:val="28"/>
          <w:lang w:val="ru-RU"/>
        </w:rPr>
        <w:t>Исагалиев Е.Д.</w:t>
      </w:r>
      <w:r w:rsidRPr="0061613D">
        <w:rPr>
          <w:rFonts w:ascii="Times New Roman" w:hAnsi="Times New Roman" w:cs="Times New Roman"/>
          <w:sz w:val="28"/>
          <w:szCs w:val="28"/>
          <w:lang w:val="ru-RU"/>
        </w:rPr>
        <w:t xml:space="preserve"> </w:t>
      </w:r>
      <w:r w:rsidR="00734E60" w:rsidRPr="00734E60">
        <w:rPr>
          <w:rFonts w:ascii="Times New Roman" w:hAnsi="Times New Roman" w:cs="Times New Roman"/>
          <w:sz w:val="28"/>
          <w:szCs w:val="28"/>
          <w:lang w:val="ru-RU"/>
        </w:rPr>
        <w:t xml:space="preserve">ҚР ЭМ Мемлекеттік энергетикалық қадағалау және бақылау комитетінің Астана қаласы бойынша аумақтық департаментінің бас маманы </w:t>
      </w:r>
      <w:r w:rsidR="00D11FD6">
        <w:rPr>
          <w:rFonts w:ascii="Times New Roman" w:hAnsi="Times New Roman" w:cs="Times New Roman"/>
          <w:sz w:val="28"/>
          <w:szCs w:val="28"/>
          <w:lang w:val="ru-RU"/>
        </w:rPr>
        <w:t>____________</w:t>
      </w:r>
      <w:r w:rsidR="00734E60">
        <w:rPr>
          <w:rFonts w:ascii="Times New Roman" w:hAnsi="Times New Roman" w:cs="Times New Roman"/>
          <w:sz w:val="28"/>
          <w:szCs w:val="28"/>
          <w:lang w:val="ru-RU"/>
        </w:rPr>
        <w:t>__________</w:t>
      </w:r>
    </w:p>
    <w:p w14:paraId="3C1FAB06" w14:textId="46E54377" w:rsidR="00A92A64" w:rsidRPr="0061613D" w:rsidRDefault="00802FB1" w:rsidP="00734E60">
      <w:pPr>
        <w:tabs>
          <w:tab w:val="left" w:pos="8600"/>
        </w:tabs>
        <w:spacing w:after="0"/>
        <w:ind w:left="-284"/>
        <w:rPr>
          <w:rFonts w:ascii="Times New Roman" w:hAnsi="Times New Roman" w:cs="Times New Roman"/>
          <w:sz w:val="28"/>
          <w:szCs w:val="28"/>
          <w:lang w:val="ru-RU"/>
        </w:rPr>
      </w:pPr>
      <w:r>
        <w:rPr>
          <w:rFonts w:ascii="Times New Roman" w:hAnsi="Times New Roman" w:cs="Times New Roman"/>
          <w:b/>
          <w:bCs/>
          <w:sz w:val="28"/>
          <w:szCs w:val="28"/>
          <w:lang w:val="ru-RU"/>
        </w:rPr>
        <w:t>Шорманов</w:t>
      </w:r>
      <w:r w:rsidR="002E1438" w:rsidRPr="002E1438">
        <w:rPr>
          <w:rFonts w:ascii="Times New Roman" w:hAnsi="Times New Roman" w:cs="Times New Roman"/>
          <w:b/>
          <w:bCs/>
          <w:sz w:val="28"/>
          <w:szCs w:val="28"/>
          <w:lang w:val="ru-RU"/>
        </w:rPr>
        <w:t xml:space="preserve"> </w:t>
      </w:r>
      <w:r>
        <w:rPr>
          <w:rFonts w:ascii="Times New Roman" w:hAnsi="Times New Roman" w:cs="Times New Roman"/>
          <w:b/>
          <w:bCs/>
          <w:sz w:val="28"/>
          <w:szCs w:val="28"/>
          <w:lang w:val="ru-RU"/>
        </w:rPr>
        <w:t>С</w:t>
      </w:r>
      <w:r w:rsidR="002E1438" w:rsidRPr="002E1438">
        <w:rPr>
          <w:rFonts w:ascii="Times New Roman" w:hAnsi="Times New Roman" w:cs="Times New Roman"/>
          <w:b/>
          <w:bCs/>
          <w:sz w:val="28"/>
          <w:szCs w:val="28"/>
          <w:lang w:val="ru-RU"/>
        </w:rPr>
        <w:t>.</w:t>
      </w:r>
      <w:r w:rsidR="006225C3">
        <w:rPr>
          <w:rFonts w:ascii="Times New Roman" w:hAnsi="Times New Roman" w:cs="Times New Roman"/>
          <w:b/>
          <w:bCs/>
          <w:sz w:val="28"/>
          <w:szCs w:val="28"/>
          <w:lang w:val="ru-RU"/>
        </w:rPr>
        <w:t>М</w:t>
      </w:r>
      <w:r w:rsidR="002E1438" w:rsidRPr="002E1438">
        <w:rPr>
          <w:rFonts w:ascii="Times New Roman" w:hAnsi="Times New Roman" w:cs="Times New Roman"/>
          <w:b/>
          <w:bCs/>
          <w:sz w:val="28"/>
          <w:szCs w:val="28"/>
          <w:lang w:val="ru-RU"/>
        </w:rPr>
        <w:t>.</w:t>
      </w:r>
      <w:r w:rsidR="002E1438">
        <w:rPr>
          <w:rFonts w:ascii="Times New Roman" w:hAnsi="Times New Roman" w:cs="Times New Roman"/>
          <w:sz w:val="28"/>
          <w:szCs w:val="28"/>
          <w:lang w:val="ru-RU"/>
        </w:rPr>
        <w:t xml:space="preserve"> </w:t>
      </w:r>
      <w:r w:rsidR="00734E60" w:rsidRPr="00734E60">
        <w:rPr>
          <w:rFonts w:ascii="Times New Roman" w:hAnsi="Times New Roman" w:cs="Times New Roman"/>
          <w:sz w:val="28"/>
          <w:szCs w:val="28"/>
          <w:lang w:val="ru-RU"/>
        </w:rPr>
        <w:t>«Астана қаласының Энергетика басқа</w:t>
      </w:r>
      <w:r w:rsidR="00734E60">
        <w:rPr>
          <w:rFonts w:ascii="Times New Roman" w:hAnsi="Times New Roman" w:cs="Times New Roman"/>
          <w:sz w:val="28"/>
          <w:szCs w:val="28"/>
          <w:lang w:val="ru-RU"/>
        </w:rPr>
        <w:t xml:space="preserve">рмасы» электрмен жабдықтау және </w:t>
      </w:r>
      <w:r w:rsidR="00734E60" w:rsidRPr="00734E60">
        <w:rPr>
          <w:rFonts w:ascii="Times New Roman" w:hAnsi="Times New Roman" w:cs="Times New Roman"/>
          <w:sz w:val="28"/>
          <w:szCs w:val="28"/>
          <w:lang w:val="ru-RU"/>
        </w:rPr>
        <w:t xml:space="preserve">жобалау бөлімінің басшысы </w:t>
      </w:r>
      <w:r w:rsidR="00734E60" w:rsidRPr="0061613D">
        <w:rPr>
          <w:rFonts w:ascii="Times New Roman" w:hAnsi="Times New Roman" w:cs="Times New Roman"/>
          <w:sz w:val="28"/>
          <w:szCs w:val="28"/>
          <w:lang w:val="ru-RU"/>
        </w:rPr>
        <w:t>__________</w:t>
      </w:r>
      <w:r w:rsidR="00734E60">
        <w:rPr>
          <w:rFonts w:ascii="Times New Roman" w:hAnsi="Times New Roman" w:cs="Times New Roman"/>
          <w:sz w:val="28"/>
          <w:szCs w:val="28"/>
          <w:lang w:val="ru-RU"/>
        </w:rPr>
        <w:t>______________________________________</w:t>
      </w:r>
    </w:p>
    <w:p w14:paraId="25F0D881" w14:textId="7354A395" w:rsidR="00A92A64" w:rsidRPr="0061613D" w:rsidRDefault="00B56206" w:rsidP="00A92A64">
      <w:pPr>
        <w:tabs>
          <w:tab w:val="left" w:pos="8600"/>
        </w:tabs>
        <w:spacing w:after="0"/>
        <w:ind w:left="-284"/>
        <w:jc w:val="both"/>
        <w:rPr>
          <w:rFonts w:ascii="Times New Roman" w:hAnsi="Times New Roman" w:cs="Times New Roman"/>
          <w:sz w:val="28"/>
          <w:szCs w:val="28"/>
          <w:lang w:val="ru-RU"/>
        </w:rPr>
      </w:pPr>
      <w:r w:rsidRPr="00B56206">
        <w:rPr>
          <w:rFonts w:ascii="Times New Roman" w:hAnsi="Times New Roman"/>
          <w:b/>
          <w:sz w:val="28"/>
          <w:szCs w:val="28"/>
          <w:lang w:val="kk-KZ"/>
        </w:rPr>
        <w:t>Беликов Д.Н.</w:t>
      </w:r>
      <w:r w:rsidRPr="00B56206">
        <w:rPr>
          <w:rFonts w:ascii="Times New Roman" w:hAnsi="Times New Roman"/>
          <w:b/>
          <w:sz w:val="28"/>
          <w:szCs w:val="28"/>
          <w:lang w:val="ru-RU"/>
        </w:rPr>
        <w:t xml:space="preserve"> </w:t>
      </w:r>
      <w:r w:rsidR="002E1438" w:rsidRPr="0061613D">
        <w:rPr>
          <w:rFonts w:ascii="Times New Roman" w:hAnsi="Times New Roman" w:cs="Times New Roman"/>
          <w:sz w:val="28"/>
          <w:szCs w:val="28"/>
          <w:lang w:val="ru-RU"/>
        </w:rPr>
        <w:t xml:space="preserve"> </w:t>
      </w:r>
      <w:r w:rsidR="00734E60">
        <w:rPr>
          <w:rStyle w:val="docdata"/>
          <w:rFonts w:ascii="Times New Roman" w:hAnsi="Times New Roman" w:cs="Times New Roman"/>
          <w:sz w:val="28"/>
          <w:szCs w:val="28"/>
          <w:lang w:val="ru-RU"/>
        </w:rPr>
        <w:t>«Астана-А</w:t>
      </w:r>
      <w:r w:rsidR="00734E60" w:rsidRPr="00734E60">
        <w:rPr>
          <w:rStyle w:val="docdata"/>
          <w:rFonts w:ascii="Times New Roman" w:hAnsi="Times New Roman" w:cs="Times New Roman"/>
          <w:sz w:val="28"/>
          <w:szCs w:val="28"/>
          <w:lang w:val="ru-RU"/>
        </w:rPr>
        <w:t xml:space="preserve">ЭК» АҚ өндіріс жөніндегі Басқарма төрағасының бірінші орынбасары </w:t>
      </w:r>
      <w:r w:rsidR="00275DCF">
        <w:rPr>
          <w:rFonts w:ascii="Times New Roman" w:hAnsi="Times New Roman" w:cs="Times New Roman"/>
          <w:sz w:val="28"/>
          <w:szCs w:val="28"/>
          <w:lang w:val="ru-RU"/>
        </w:rPr>
        <w:t>______________________________________________________</w:t>
      </w:r>
      <w:r w:rsidR="00D11FD6">
        <w:rPr>
          <w:rFonts w:ascii="Times New Roman" w:hAnsi="Times New Roman" w:cs="Times New Roman"/>
          <w:sz w:val="28"/>
          <w:szCs w:val="28"/>
          <w:lang w:val="ru-RU"/>
        </w:rPr>
        <w:t>_______</w:t>
      </w:r>
      <w:r w:rsidR="00734E60">
        <w:rPr>
          <w:rFonts w:ascii="Times New Roman" w:hAnsi="Times New Roman" w:cs="Times New Roman"/>
          <w:sz w:val="28"/>
          <w:szCs w:val="28"/>
          <w:lang w:val="ru-RU"/>
        </w:rPr>
        <w:t>__</w:t>
      </w:r>
    </w:p>
    <w:p w14:paraId="23AE96BF" w14:textId="68AEE713" w:rsidR="00A92A64" w:rsidRDefault="00B56206" w:rsidP="00A92A64">
      <w:pPr>
        <w:tabs>
          <w:tab w:val="left" w:pos="9130"/>
        </w:tabs>
        <w:spacing w:after="0"/>
        <w:ind w:left="-284"/>
        <w:jc w:val="both"/>
        <w:rPr>
          <w:rFonts w:ascii="Times New Roman" w:hAnsi="Times New Roman" w:cs="Times New Roman"/>
          <w:sz w:val="28"/>
          <w:szCs w:val="28"/>
          <w:lang w:val="ru-RU"/>
        </w:rPr>
      </w:pPr>
      <w:r w:rsidRPr="00B56206">
        <w:rPr>
          <w:rFonts w:ascii="Times New Roman" w:hAnsi="Times New Roman"/>
          <w:b/>
          <w:sz w:val="28"/>
          <w:szCs w:val="28"/>
          <w:lang w:val="ru-RU"/>
        </w:rPr>
        <w:t>Байтуяков Н.Т.</w:t>
      </w:r>
      <w:r w:rsidR="002E1438" w:rsidRPr="00E174A5">
        <w:rPr>
          <w:rFonts w:ascii="Times New Roman" w:hAnsi="Times New Roman" w:cs="Times New Roman"/>
          <w:sz w:val="28"/>
          <w:szCs w:val="28"/>
          <w:lang w:val="ru-RU"/>
        </w:rPr>
        <w:t xml:space="preserve"> </w:t>
      </w:r>
      <w:r w:rsidR="00734E60">
        <w:rPr>
          <w:rFonts w:ascii="Times New Roman" w:hAnsi="Times New Roman"/>
          <w:sz w:val="28"/>
          <w:szCs w:val="28"/>
          <w:lang w:val="ru-RU"/>
        </w:rPr>
        <w:t>«Астана-А</w:t>
      </w:r>
      <w:r w:rsidR="00734E60" w:rsidRPr="00734E60">
        <w:rPr>
          <w:rFonts w:ascii="Times New Roman" w:hAnsi="Times New Roman"/>
          <w:sz w:val="28"/>
          <w:szCs w:val="28"/>
          <w:lang w:val="ru-RU"/>
        </w:rPr>
        <w:t>ЭК» АҚ бас инженері</w:t>
      </w:r>
      <w:r w:rsidR="00275DCF">
        <w:rPr>
          <w:rFonts w:ascii="Times New Roman" w:hAnsi="Times New Roman" w:cs="Times New Roman"/>
          <w:sz w:val="28"/>
          <w:szCs w:val="28"/>
          <w:lang w:val="ru-RU"/>
        </w:rPr>
        <w:t>______________________</w:t>
      </w:r>
      <w:r w:rsidR="00D11FD6">
        <w:rPr>
          <w:rFonts w:ascii="Times New Roman" w:hAnsi="Times New Roman" w:cs="Times New Roman"/>
          <w:sz w:val="28"/>
          <w:szCs w:val="28"/>
          <w:lang w:val="ru-RU"/>
        </w:rPr>
        <w:t>________</w:t>
      </w:r>
      <w:r w:rsidR="00734E60">
        <w:rPr>
          <w:rFonts w:ascii="Times New Roman" w:hAnsi="Times New Roman" w:cs="Times New Roman"/>
          <w:sz w:val="28"/>
          <w:szCs w:val="28"/>
          <w:lang w:val="ru-RU"/>
        </w:rPr>
        <w:t>_____</w:t>
      </w:r>
    </w:p>
    <w:p w14:paraId="5431F01B" w14:textId="709F7400" w:rsidR="00B56206" w:rsidRDefault="00B56206" w:rsidP="00A92A64">
      <w:pPr>
        <w:tabs>
          <w:tab w:val="left" w:pos="9130"/>
        </w:tabs>
        <w:spacing w:after="0"/>
        <w:ind w:left="-284"/>
        <w:jc w:val="both"/>
        <w:rPr>
          <w:rFonts w:ascii="Times New Roman" w:hAnsi="Times New Roman" w:cs="Times New Roman"/>
          <w:sz w:val="28"/>
          <w:szCs w:val="28"/>
          <w:lang w:val="ru-RU"/>
        </w:rPr>
      </w:pPr>
      <w:r w:rsidRPr="00B56206">
        <w:rPr>
          <w:rFonts w:ascii="Times New Roman" w:hAnsi="Times New Roman" w:cs="Times New Roman"/>
          <w:b/>
          <w:sz w:val="28"/>
          <w:szCs w:val="28"/>
          <w:lang w:val="ru-RU"/>
        </w:rPr>
        <w:t xml:space="preserve">Карбаев М.А. </w:t>
      </w:r>
      <w:r w:rsidR="00734E60">
        <w:rPr>
          <w:rStyle w:val="docdata"/>
          <w:rFonts w:ascii="Times New Roman" w:hAnsi="Times New Roman" w:cs="Times New Roman"/>
          <w:sz w:val="28"/>
          <w:szCs w:val="28"/>
          <w:lang w:val="ru-RU"/>
        </w:rPr>
        <w:t>«Астана-А</w:t>
      </w:r>
      <w:r w:rsidR="00734E60" w:rsidRPr="00734E60">
        <w:rPr>
          <w:rStyle w:val="docdata"/>
          <w:rFonts w:ascii="Times New Roman" w:hAnsi="Times New Roman" w:cs="Times New Roman"/>
          <w:sz w:val="28"/>
          <w:szCs w:val="28"/>
          <w:lang w:val="ru-RU"/>
        </w:rPr>
        <w:t>ЭК» АҚ кабельдік желілер қызметінің бастығы</w:t>
      </w:r>
      <w:r w:rsidR="00734E60">
        <w:rPr>
          <w:rFonts w:ascii="Times New Roman" w:hAnsi="Times New Roman" w:cs="Times New Roman"/>
          <w:sz w:val="28"/>
          <w:szCs w:val="28"/>
          <w:lang w:val="ru-RU"/>
        </w:rPr>
        <w:t>______________</w:t>
      </w:r>
    </w:p>
    <w:p w14:paraId="221BA73B" w14:textId="4CE7E28B" w:rsidR="00B56206" w:rsidRDefault="00B56206" w:rsidP="00A92A64">
      <w:pPr>
        <w:tabs>
          <w:tab w:val="left" w:pos="9130"/>
        </w:tabs>
        <w:spacing w:after="0"/>
        <w:ind w:left="-284"/>
        <w:jc w:val="both"/>
        <w:rPr>
          <w:rFonts w:ascii="Times New Roman" w:hAnsi="Times New Roman"/>
          <w:sz w:val="28"/>
          <w:szCs w:val="28"/>
          <w:lang w:val="ru-RU"/>
        </w:rPr>
      </w:pPr>
      <w:r w:rsidRPr="00B56206">
        <w:rPr>
          <w:rFonts w:ascii="Times New Roman" w:hAnsi="Times New Roman" w:cs="Times New Roman"/>
          <w:b/>
          <w:sz w:val="28"/>
          <w:szCs w:val="28"/>
          <w:lang w:val="ru-RU"/>
        </w:rPr>
        <w:t>Сеилканов Ж.</w:t>
      </w:r>
      <w:r w:rsidR="00191791">
        <w:rPr>
          <w:rFonts w:ascii="Times New Roman" w:hAnsi="Times New Roman" w:cs="Times New Roman"/>
          <w:b/>
          <w:sz w:val="28"/>
          <w:szCs w:val="28"/>
          <w:lang w:val="ru-RU"/>
        </w:rPr>
        <w:t>К</w:t>
      </w:r>
      <w:r w:rsidRPr="00B56206">
        <w:rPr>
          <w:rFonts w:ascii="Times New Roman" w:hAnsi="Times New Roman" w:cs="Times New Roman"/>
          <w:b/>
          <w:sz w:val="28"/>
          <w:szCs w:val="28"/>
          <w:lang w:val="ru-RU"/>
        </w:rPr>
        <w:t>.</w:t>
      </w:r>
      <w:r w:rsidRPr="00B56206">
        <w:rPr>
          <w:rFonts w:ascii="Times New Roman" w:hAnsi="Times New Roman" w:cs="Times New Roman"/>
          <w:sz w:val="28"/>
          <w:szCs w:val="28"/>
          <w:lang w:val="ru-RU"/>
        </w:rPr>
        <w:t xml:space="preserve"> </w:t>
      </w:r>
      <w:r w:rsidR="009F5DDA">
        <w:rPr>
          <w:rFonts w:ascii="Times New Roman" w:hAnsi="Times New Roman" w:cs="Times New Roman"/>
          <w:sz w:val="28"/>
          <w:szCs w:val="28"/>
          <w:lang w:val="ru-RU"/>
        </w:rPr>
        <w:t>«Астана-А</w:t>
      </w:r>
      <w:r w:rsidR="009F5DDA" w:rsidRPr="009F5DDA">
        <w:rPr>
          <w:rFonts w:ascii="Times New Roman" w:hAnsi="Times New Roman" w:cs="Times New Roman"/>
          <w:sz w:val="28"/>
          <w:szCs w:val="28"/>
          <w:lang w:val="ru-RU"/>
        </w:rPr>
        <w:t>ЭК» АҚ ЕҚ және ҚТ, СТ және</w:t>
      </w:r>
      <w:r w:rsidR="009F5DDA">
        <w:rPr>
          <w:rFonts w:ascii="Times New Roman" w:hAnsi="Times New Roman" w:cs="Times New Roman"/>
          <w:sz w:val="28"/>
          <w:szCs w:val="28"/>
          <w:lang w:val="ru-RU"/>
        </w:rPr>
        <w:t xml:space="preserve"> ҚТ бойынша жетекші инженері</w:t>
      </w:r>
      <w:r w:rsidR="009F5DDA">
        <w:rPr>
          <w:rFonts w:ascii="Times New Roman" w:hAnsi="Times New Roman"/>
          <w:sz w:val="28"/>
          <w:szCs w:val="28"/>
          <w:lang w:val="ru-RU"/>
        </w:rPr>
        <w:t>_____________________________________________________________________</w:t>
      </w:r>
    </w:p>
    <w:p w14:paraId="4697260A" w14:textId="1DDFF1CC" w:rsidR="00B56206" w:rsidRDefault="00B56206" w:rsidP="00A92A64">
      <w:pPr>
        <w:tabs>
          <w:tab w:val="left" w:pos="9130"/>
        </w:tabs>
        <w:spacing w:after="0"/>
        <w:ind w:left="-284"/>
        <w:jc w:val="both"/>
        <w:rPr>
          <w:rFonts w:ascii="Times New Roman" w:hAnsi="Times New Roman"/>
          <w:sz w:val="28"/>
          <w:szCs w:val="28"/>
          <w:lang w:val="ru-RU"/>
        </w:rPr>
      </w:pPr>
      <w:r w:rsidRPr="00B56206">
        <w:rPr>
          <w:rFonts w:ascii="Times New Roman" w:hAnsi="Times New Roman"/>
          <w:b/>
          <w:sz w:val="28"/>
          <w:szCs w:val="28"/>
          <w:lang w:val="ru-RU"/>
        </w:rPr>
        <w:t>Абилов Д.Ж.</w:t>
      </w:r>
      <w:r w:rsidRPr="00B56206">
        <w:rPr>
          <w:rFonts w:ascii="Times New Roman" w:hAnsi="Times New Roman"/>
          <w:sz w:val="28"/>
          <w:szCs w:val="28"/>
          <w:lang w:val="ru-RU"/>
        </w:rPr>
        <w:t xml:space="preserve"> </w:t>
      </w:r>
      <w:r w:rsidR="009F5DDA">
        <w:rPr>
          <w:rFonts w:ascii="Times New Roman" w:hAnsi="Times New Roman"/>
          <w:sz w:val="28"/>
          <w:szCs w:val="28"/>
          <w:lang w:val="ru-RU"/>
        </w:rPr>
        <w:t>«Ақмола А</w:t>
      </w:r>
      <w:r w:rsidR="009F5DDA" w:rsidRPr="009F5DDA">
        <w:rPr>
          <w:rFonts w:ascii="Times New Roman" w:hAnsi="Times New Roman"/>
          <w:sz w:val="28"/>
          <w:szCs w:val="28"/>
          <w:lang w:val="ru-RU"/>
        </w:rPr>
        <w:t>ЭК» АҚ бас инженері орынбасары</w:t>
      </w:r>
      <w:r w:rsidR="00D11FD6">
        <w:rPr>
          <w:rFonts w:ascii="Times New Roman" w:hAnsi="Times New Roman"/>
          <w:sz w:val="28"/>
          <w:szCs w:val="28"/>
          <w:lang w:val="ru-RU"/>
        </w:rPr>
        <w:t>________________</w:t>
      </w:r>
      <w:r w:rsidR="009F5DDA">
        <w:rPr>
          <w:rFonts w:ascii="Times New Roman" w:hAnsi="Times New Roman"/>
          <w:sz w:val="28"/>
          <w:szCs w:val="28"/>
          <w:lang w:val="ru-RU"/>
        </w:rPr>
        <w:t>_________</w:t>
      </w:r>
    </w:p>
    <w:p w14:paraId="532CFFA1" w14:textId="3952C8E1" w:rsidR="00B56206" w:rsidRDefault="00B56206" w:rsidP="00A92A64">
      <w:pPr>
        <w:tabs>
          <w:tab w:val="left" w:pos="9130"/>
        </w:tabs>
        <w:spacing w:after="0"/>
        <w:ind w:left="-284"/>
        <w:jc w:val="both"/>
        <w:rPr>
          <w:rStyle w:val="docdata"/>
          <w:rFonts w:ascii="Times New Roman" w:hAnsi="Times New Roman" w:cs="Times New Roman"/>
          <w:sz w:val="28"/>
          <w:szCs w:val="28"/>
          <w:lang w:val="ru-RU"/>
        </w:rPr>
      </w:pPr>
      <w:r w:rsidRPr="00B56206">
        <w:rPr>
          <w:rFonts w:ascii="Times New Roman" w:hAnsi="Times New Roman"/>
          <w:b/>
          <w:sz w:val="28"/>
          <w:szCs w:val="28"/>
          <w:lang w:val="ru-RU"/>
        </w:rPr>
        <w:t>Манаков Н.Н</w:t>
      </w:r>
      <w:r w:rsidRPr="00B56206">
        <w:rPr>
          <w:rFonts w:ascii="Times New Roman" w:hAnsi="Times New Roman" w:cs="Times New Roman"/>
          <w:b/>
          <w:sz w:val="28"/>
          <w:szCs w:val="28"/>
          <w:lang w:val="ru-RU"/>
        </w:rPr>
        <w:t>.</w:t>
      </w:r>
      <w:r w:rsidRPr="00B56206">
        <w:rPr>
          <w:rFonts w:ascii="Times New Roman" w:hAnsi="Times New Roman" w:cs="Times New Roman"/>
          <w:sz w:val="28"/>
          <w:szCs w:val="28"/>
          <w:lang w:val="ru-RU"/>
        </w:rPr>
        <w:t xml:space="preserve"> </w:t>
      </w:r>
      <w:r w:rsidR="009F5DDA" w:rsidRPr="009F5DDA">
        <w:rPr>
          <w:rStyle w:val="docdata"/>
          <w:rFonts w:ascii="Times New Roman" w:hAnsi="Times New Roman" w:cs="Times New Roman"/>
          <w:sz w:val="28"/>
          <w:szCs w:val="28"/>
          <w:lang w:val="ru-RU"/>
        </w:rPr>
        <w:t xml:space="preserve">«Астана-Энергия» АҚ ТЭЦ-1 бас инженері </w:t>
      </w:r>
      <w:r w:rsidR="00D11FD6">
        <w:rPr>
          <w:rStyle w:val="docdata"/>
          <w:rFonts w:ascii="Times New Roman" w:hAnsi="Times New Roman" w:cs="Times New Roman"/>
          <w:sz w:val="28"/>
          <w:szCs w:val="28"/>
          <w:lang w:val="ru-RU"/>
        </w:rPr>
        <w:t>_______________________</w:t>
      </w:r>
    </w:p>
    <w:p w14:paraId="7CFAA478" w14:textId="1E96A77B" w:rsidR="00B56206" w:rsidRDefault="00B56206" w:rsidP="00A92A64">
      <w:pPr>
        <w:tabs>
          <w:tab w:val="left" w:pos="9130"/>
        </w:tabs>
        <w:spacing w:after="0"/>
        <w:ind w:left="-284"/>
        <w:jc w:val="both"/>
        <w:rPr>
          <w:rStyle w:val="docdata"/>
          <w:rFonts w:ascii="Times New Roman" w:hAnsi="Times New Roman" w:cs="Times New Roman"/>
          <w:sz w:val="28"/>
          <w:szCs w:val="28"/>
          <w:lang w:val="ru-RU"/>
        </w:rPr>
      </w:pPr>
      <w:r w:rsidRPr="00B56206">
        <w:rPr>
          <w:rStyle w:val="docdata"/>
          <w:rFonts w:ascii="Times New Roman" w:hAnsi="Times New Roman" w:cs="Times New Roman"/>
          <w:b/>
          <w:sz w:val="28"/>
          <w:szCs w:val="28"/>
          <w:lang w:val="ru-RU"/>
        </w:rPr>
        <w:t>Байжигитов Т.Г.</w:t>
      </w:r>
      <w:r w:rsidRPr="00B56206">
        <w:rPr>
          <w:rFonts w:ascii="Times New Roman" w:hAnsi="Times New Roman" w:cs="Times New Roman"/>
          <w:sz w:val="28"/>
          <w:szCs w:val="28"/>
          <w:lang w:val="ru-RU"/>
        </w:rPr>
        <w:t xml:space="preserve"> </w:t>
      </w:r>
      <w:r w:rsidR="009F5DDA" w:rsidRPr="009F5DDA">
        <w:rPr>
          <w:rStyle w:val="docdata"/>
          <w:rFonts w:ascii="Times New Roman" w:hAnsi="Times New Roman" w:cs="Times New Roman"/>
          <w:sz w:val="28"/>
          <w:szCs w:val="28"/>
          <w:lang w:val="ru-RU"/>
        </w:rPr>
        <w:t>«КСМ-Энергия» ЖШС бас энергетигі</w:t>
      </w:r>
      <w:r w:rsidR="00D11FD6">
        <w:rPr>
          <w:rStyle w:val="docdata"/>
          <w:rFonts w:ascii="Times New Roman" w:hAnsi="Times New Roman" w:cs="Times New Roman"/>
          <w:sz w:val="28"/>
          <w:szCs w:val="28"/>
          <w:lang w:val="ru-RU"/>
        </w:rPr>
        <w:t>__________________________</w:t>
      </w:r>
    </w:p>
    <w:p w14:paraId="2B2796CD" w14:textId="3BFD4AE2" w:rsidR="00B56206" w:rsidRDefault="00B56206" w:rsidP="00A92A64">
      <w:pPr>
        <w:tabs>
          <w:tab w:val="left" w:pos="9130"/>
        </w:tabs>
        <w:spacing w:after="0"/>
        <w:ind w:left="-284"/>
        <w:jc w:val="both"/>
        <w:rPr>
          <w:rFonts w:ascii="Times New Roman" w:hAnsi="Times New Roman" w:cs="Times New Roman"/>
          <w:sz w:val="28"/>
          <w:szCs w:val="28"/>
          <w:lang w:val="ru-RU"/>
        </w:rPr>
      </w:pPr>
      <w:r w:rsidRPr="00B56206">
        <w:rPr>
          <w:rFonts w:ascii="Times New Roman" w:hAnsi="Times New Roman" w:cs="Times New Roman"/>
          <w:b/>
          <w:sz w:val="28"/>
          <w:szCs w:val="28"/>
          <w:lang w:val="ru-RU"/>
        </w:rPr>
        <w:t>Керейбаев К.С.</w:t>
      </w:r>
      <w:r w:rsidRPr="00B56206">
        <w:rPr>
          <w:rFonts w:ascii="Times New Roman" w:hAnsi="Times New Roman" w:cs="Times New Roman"/>
          <w:sz w:val="28"/>
          <w:szCs w:val="28"/>
          <w:lang w:val="ru-RU"/>
        </w:rPr>
        <w:t xml:space="preserve"> </w:t>
      </w:r>
      <w:r w:rsidR="009F5DDA" w:rsidRPr="009F5DDA">
        <w:rPr>
          <w:rFonts w:ascii="Times New Roman" w:hAnsi="Times New Roman" w:cs="Times New Roman"/>
          <w:sz w:val="28"/>
          <w:szCs w:val="28"/>
          <w:lang w:val="ru-RU"/>
        </w:rPr>
        <w:t>«Ботестамыр» ЖШС директорының орынбасары</w:t>
      </w:r>
      <w:r w:rsidR="009F5DDA">
        <w:rPr>
          <w:rFonts w:ascii="Times New Roman" w:hAnsi="Times New Roman" w:cs="Times New Roman"/>
          <w:sz w:val="28"/>
          <w:szCs w:val="28"/>
          <w:lang w:val="ru-RU"/>
        </w:rPr>
        <w:t>___________________</w:t>
      </w:r>
    </w:p>
    <w:p w14:paraId="391235D9" w14:textId="389BC4F5" w:rsidR="00B56206" w:rsidRDefault="00B56206" w:rsidP="00A92A64">
      <w:pPr>
        <w:tabs>
          <w:tab w:val="left" w:pos="9130"/>
        </w:tabs>
        <w:spacing w:after="0"/>
        <w:ind w:left="-284"/>
        <w:jc w:val="both"/>
        <w:rPr>
          <w:rFonts w:ascii="Times New Roman" w:hAnsi="Times New Roman" w:cs="Times New Roman"/>
          <w:sz w:val="28"/>
          <w:szCs w:val="28"/>
          <w:lang w:val="ru-RU"/>
        </w:rPr>
      </w:pPr>
      <w:r w:rsidRPr="00B56206">
        <w:rPr>
          <w:rFonts w:ascii="Times New Roman" w:hAnsi="Times New Roman" w:cs="Times New Roman"/>
          <w:b/>
          <w:sz w:val="28"/>
          <w:szCs w:val="28"/>
          <w:lang w:val="ru-RU"/>
        </w:rPr>
        <w:t>Камалов С.С.</w:t>
      </w:r>
      <w:r w:rsidRPr="00B56206">
        <w:rPr>
          <w:rFonts w:ascii="Times New Roman" w:hAnsi="Times New Roman" w:cs="Times New Roman"/>
          <w:sz w:val="28"/>
          <w:szCs w:val="28"/>
          <w:lang w:val="ru-RU"/>
        </w:rPr>
        <w:t xml:space="preserve"> </w:t>
      </w:r>
      <w:r w:rsidR="009F5DDA" w:rsidRPr="009F5DDA">
        <w:rPr>
          <w:rFonts w:ascii="Times New Roman" w:hAnsi="Times New Roman" w:cs="Times New Roman"/>
          <w:sz w:val="28"/>
          <w:szCs w:val="28"/>
          <w:lang w:val="ru-RU"/>
        </w:rPr>
        <w:t xml:space="preserve">«Ботестамыр» ЖШС бас энергетигі </w:t>
      </w:r>
      <w:r>
        <w:rPr>
          <w:rFonts w:ascii="Times New Roman" w:hAnsi="Times New Roman" w:cs="Times New Roman"/>
          <w:sz w:val="28"/>
          <w:szCs w:val="28"/>
          <w:lang w:val="ru-RU"/>
        </w:rPr>
        <w:t>_______________________________</w:t>
      </w:r>
    </w:p>
    <w:p w14:paraId="24708508" w14:textId="6A5BC876" w:rsidR="00B56206" w:rsidRPr="00B56206" w:rsidRDefault="00B56206" w:rsidP="00A92A64">
      <w:pPr>
        <w:tabs>
          <w:tab w:val="left" w:pos="9130"/>
        </w:tabs>
        <w:spacing w:after="0"/>
        <w:ind w:left="-284"/>
        <w:jc w:val="both"/>
        <w:rPr>
          <w:rFonts w:ascii="Times New Roman" w:hAnsi="Times New Roman" w:cs="Times New Roman"/>
          <w:b/>
          <w:sz w:val="28"/>
          <w:szCs w:val="28"/>
          <w:lang w:val="ru-RU"/>
        </w:rPr>
      </w:pPr>
      <w:r w:rsidRPr="00B56206">
        <w:rPr>
          <w:rFonts w:ascii="Times New Roman" w:hAnsi="Times New Roman" w:cs="Times New Roman"/>
          <w:b/>
          <w:sz w:val="28"/>
          <w:szCs w:val="28"/>
          <w:lang w:val="ru-RU"/>
        </w:rPr>
        <w:t>Жуматаев А.С.</w:t>
      </w:r>
      <w:r w:rsidRPr="00B56206">
        <w:rPr>
          <w:rFonts w:ascii="Times New Roman" w:hAnsi="Times New Roman" w:cs="Times New Roman"/>
          <w:sz w:val="28"/>
          <w:szCs w:val="28"/>
          <w:lang w:val="ru-RU"/>
        </w:rPr>
        <w:t xml:space="preserve"> </w:t>
      </w:r>
      <w:r w:rsidR="009F5DDA" w:rsidRPr="009F5DDA">
        <w:rPr>
          <w:rFonts w:ascii="Times New Roman" w:hAnsi="Times New Roman" w:cs="Times New Roman"/>
          <w:sz w:val="28"/>
          <w:szCs w:val="28"/>
          <w:lang w:val="ru-RU"/>
        </w:rPr>
        <w:t>«Ботестамыр» ЖШС заңгері</w:t>
      </w:r>
      <w:r>
        <w:rPr>
          <w:rFonts w:ascii="Times New Roman" w:hAnsi="Times New Roman" w:cs="Times New Roman"/>
          <w:sz w:val="28"/>
          <w:szCs w:val="28"/>
          <w:lang w:val="ru-RU"/>
        </w:rPr>
        <w:t>_________</w:t>
      </w:r>
      <w:r w:rsidR="009F5DDA">
        <w:rPr>
          <w:rFonts w:ascii="Times New Roman" w:hAnsi="Times New Roman" w:cs="Times New Roman"/>
          <w:sz w:val="28"/>
          <w:szCs w:val="28"/>
          <w:lang w:val="ru-RU"/>
        </w:rPr>
        <w:t>______________________________</w:t>
      </w:r>
    </w:p>
    <w:p w14:paraId="7BD9D49B" w14:textId="77777777" w:rsidR="00A92A64" w:rsidRPr="0061613D" w:rsidRDefault="00A92A64" w:rsidP="00A92A64">
      <w:pPr>
        <w:tabs>
          <w:tab w:val="left" w:pos="9130"/>
        </w:tabs>
        <w:spacing w:after="0"/>
        <w:ind w:left="-284"/>
        <w:rPr>
          <w:rFonts w:ascii="Times New Roman" w:hAnsi="Times New Roman" w:cs="Times New Roman"/>
          <w:sz w:val="28"/>
          <w:szCs w:val="28"/>
          <w:lang w:val="ru-RU"/>
        </w:rPr>
      </w:pPr>
    </w:p>
    <w:p w14:paraId="6C9C854D" w14:textId="77777777" w:rsidR="00275DCF" w:rsidRPr="00275DCF" w:rsidRDefault="00275DCF" w:rsidP="00275DCF">
      <w:pPr>
        <w:tabs>
          <w:tab w:val="left" w:pos="9130"/>
        </w:tabs>
        <w:spacing w:after="0"/>
        <w:ind w:left="-284"/>
        <w:rPr>
          <w:rFonts w:ascii="Times New Roman" w:hAnsi="Times New Roman" w:cs="Times New Roman"/>
          <w:b/>
          <w:iCs/>
          <w:sz w:val="28"/>
          <w:szCs w:val="28"/>
          <w:lang w:val="ru-RU"/>
        </w:rPr>
      </w:pPr>
      <w:r w:rsidRPr="00275DCF">
        <w:rPr>
          <w:rFonts w:ascii="Times New Roman" w:hAnsi="Times New Roman" w:cs="Times New Roman"/>
          <w:b/>
          <w:iCs/>
          <w:sz w:val="28"/>
          <w:szCs w:val="28"/>
          <w:lang w:val="ru-RU"/>
        </w:rPr>
        <w:t xml:space="preserve">Секретарь: </w:t>
      </w:r>
    </w:p>
    <w:p w14:paraId="2CB42570" w14:textId="3D601C92" w:rsidR="00275DCF" w:rsidRDefault="00275DCF" w:rsidP="00C366A7">
      <w:pPr>
        <w:tabs>
          <w:tab w:val="left" w:pos="9130"/>
        </w:tabs>
        <w:spacing w:after="0"/>
        <w:ind w:left="-284"/>
        <w:jc w:val="both"/>
        <w:rPr>
          <w:rFonts w:ascii="Times New Roman" w:hAnsi="Times New Roman" w:cs="Times New Roman"/>
          <w:sz w:val="28"/>
          <w:szCs w:val="28"/>
          <w:lang w:val="ru-RU"/>
        </w:rPr>
      </w:pPr>
      <w:r w:rsidRPr="00C366A7">
        <w:rPr>
          <w:rFonts w:ascii="Times New Roman" w:hAnsi="Times New Roman" w:cs="Times New Roman"/>
          <w:b/>
          <w:bCs/>
          <w:iCs/>
          <w:sz w:val="28"/>
          <w:szCs w:val="28"/>
          <w:lang w:val="ru-RU"/>
        </w:rPr>
        <w:t>Кублашев А.Т.</w:t>
      </w:r>
      <w:r w:rsidRPr="00275DCF">
        <w:rPr>
          <w:rFonts w:ascii="Times New Roman" w:hAnsi="Times New Roman" w:cs="Times New Roman"/>
          <w:iCs/>
          <w:sz w:val="28"/>
          <w:szCs w:val="28"/>
          <w:lang w:val="ru-RU"/>
        </w:rPr>
        <w:t xml:space="preserve"> </w:t>
      </w:r>
      <w:r w:rsidR="009F5DDA" w:rsidRPr="009F5DDA">
        <w:rPr>
          <w:rFonts w:ascii="Times New Roman" w:hAnsi="Times New Roman" w:cs="Times New Roman"/>
          <w:iCs/>
          <w:sz w:val="28"/>
          <w:szCs w:val="28"/>
          <w:lang w:val="ru-RU"/>
        </w:rPr>
        <w:t>ҚР ЭМ Мемлекеттік энергетикалық қадағалау және бақылау комитетінің Астана қаласы бойынша аумақтық департаментінің бас маманы</w:t>
      </w:r>
      <w:r w:rsidRPr="00275DCF">
        <w:rPr>
          <w:rFonts w:ascii="Times New Roman" w:hAnsi="Times New Roman" w:cs="Times New Roman"/>
          <w:iCs/>
          <w:sz w:val="28"/>
          <w:szCs w:val="28"/>
          <w:lang w:val="ru-RU"/>
        </w:rPr>
        <w:t xml:space="preserve"> _______</w:t>
      </w:r>
      <w:r w:rsidR="00D11FD6">
        <w:rPr>
          <w:rFonts w:ascii="Times New Roman" w:hAnsi="Times New Roman" w:cs="Times New Roman"/>
          <w:iCs/>
          <w:sz w:val="28"/>
          <w:szCs w:val="28"/>
          <w:lang w:val="ru-RU"/>
        </w:rPr>
        <w:t>_____</w:t>
      </w:r>
      <w:r w:rsidRPr="00275DCF">
        <w:rPr>
          <w:rFonts w:ascii="Times New Roman" w:hAnsi="Times New Roman" w:cs="Times New Roman"/>
          <w:iCs/>
          <w:sz w:val="28"/>
          <w:szCs w:val="28"/>
          <w:lang w:val="ru-RU"/>
        </w:rPr>
        <w:t>_</w:t>
      </w:r>
      <w:r w:rsidR="009F5DDA">
        <w:rPr>
          <w:rFonts w:ascii="Times New Roman" w:hAnsi="Times New Roman" w:cs="Times New Roman"/>
          <w:iCs/>
          <w:sz w:val="28"/>
          <w:szCs w:val="28"/>
          <w:lang w:val="ru-RU"/>
        </w:rPr>
        <w:t>___</w:t>
      </w:r>
      <w:r w:rsidR="009F5DDA" w:rsidRPr="00275DCF">
        <w:rPr>
          <w:rFonts w:ascii="Times New Roman" w:hAnsi="Times New Roman" w:cs="Times New Roman"/>
          <w:iCs/>
          <w:sz w:val="28"/>
          <w:szCs w:val="28"/>
          <w:lang w:val="ru-RU"/>
        </w:rPr>
        <w:t>_</w:t>
      </w:r>
      <w:r w:rsidR="009F5DDA">
        <w:rPr>
          <w:rFonts w:ascii="Times New Roman" w:hAnsi="Times New Roman" w:cs="Times New Roman"/>
          <w:iCs/>
          <w:sz w:val="28"/>
          <w:szCs w:val="28"/>
          <w:lang w:val="ru-RU"/>
        </w:rPr>
        <w:t>___</w:t>
      </w:r>
      <w:r w:rsidR="009F5DDA" w:rsidRPr="00275DCF">
        <w:rPr>
          <w:rFonts w:ascii="Times New Roman" w:hAnsi="Times New Roman" w:cs="Times New Roman"/>
          <w:iCs/>
          <w:sz w:val="28"/>
          <w:szCs w:val="28"/>
          <w:lang w:val="ru-RU"/>
        </w:rPr>
        <w:t>_</w:t>
      </w:r>
    </w:p>
    <w:p w14:paraId="7AE00B68" w14:textId="069DF662" w:rsidR="00275DCF" w:rsidRDefault="00275DCF" w:rsidP="00A92A64">
      <w:pPr>
        <w:tabs>
          <w:tab w:val="left" w:pos="9130"/>
        </w:tabs>
        <w:spacing w:after="0"/>
        <w:ind w:left="-284"/>
        <w:rPr>
          <w:rFonts w:ascii="Times New Roman" w:hAnsi="Times New Roman" w:cs="Times New Roman"/>
          <w:sz w:val="28"/>
          <w:szCs w:val="28"/>
          <w:lang w:val="ru-RU"/>
        </w:rPr>
      </w:pPr>
    </w:p>
    <w:p w14:paraId="7501B9CC" w14:textId="77777777" w:rsidR="00C366A7" w:rsidRDefault="00C366A7" w:rsidP="00A92A64">
      <w:pPr>
        <w:tabs>
          <w:tab w:val="left" w:pos="9130"/>
        </w:tabs>
        <w:spacing w:after="0"/>
        <w:ind w:left="-284"/>
        <w:rPr>
          <w:rFonts w:ascii="Times New Roman" w:hAnsi="Times New Roman" w:cs="Times New Roman"/>
          <w:sz w:val="28"/>
          <w:szCs w:val="28"/>
          <w:lang w:val="ru-RU"/>
        </w:rPr>
      </w:pPr>
    </w:p>
    <w:p w14:paraId="0153869F" w14:textId="46BB1C1F" w:rsidR="00513EB6" w:rsidRPr="00A037CC" w:rsidRDefault="009F5DDA" w:rsidP="00A037CC">
      <w:pPr>
        <w:tabs>
          <w:tab w:val="left" w:pos="9130"/>
        </w:tabs>
        <w:spacing w:after="0"/>
        <w:ind w:left="-284"/>
        <w:rPr>
          <w:rFonts w:ascii="Times New Roman" w:hAnsi="Times New Roman" w:cs="Times New Roman"/>
          <w:sz w:val="28"/>
          <w:szCs w:val="28"/>
          <w:lang w:val="ru-RU"/>
        </w:rPr>
      </w:pPr>
      <w:r w:rsidRPr="009F5DDA">
        <w:rPr>
          <w:rFonts w:ascii="Times New Roman" w:hAnsi="Times New Roman" w:cs="Times New Roman"/>
          <w:sz w:val="28"/>
          <w:szCs w:val="28"/>
          <w:lang w:val="ru-RU"/>
        </w:rPr>
        <w:t>Акт 2026 жылғы «12» маусымда жасалды.</w:t>
      </w:r>
      <w:bookmarkEnd w:id="0"/>
    </w:p>
    <w:sectPr w:rsidR="00513EB6" w:rsidRPr="00A037CC" w:rsidSect="00AC4D84">
      <w:footerReference w:type="default" r:id="rId9"/>
      <w:pgSz w:w="12240" w:h="15840"/>
      <w:pgMar w:top="709" w:right="567" w:bottom="709" w:left="1134" w:header="709" w:footer="709"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C922E6" w14:textId="77777777" w:rsidR="001110CA" w:rsidRDefault="001110CA" w:rsidP="007954CA">
      <w:pPr>
        <w:spacing w:after="0" w:line="240" w:lineRule="auto"/>
      </w:pPr>
      <w:r>
        <w:separator/>
      </w:r>
    </w:p>
  </w:endnote>
  <w:endnote w:type="continuationSeparator" w:id="0">
    <w:p w14:paraId="4E613581" w14:textId="77777777" w:rsidR="001110CA" w:rsidRDefault="001110CA" w:rsidP="00795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1793053"/>
      <w:docPartObj>
        <w:docPartGallery w:val="Page Numbers (Bottom of Page)"/>
        <w:docPartUnique/>
      </w:docPartObj>
    </w:sdtPr>
    <w:sdtEndPr/>
    <w:sdtContent>
      <w:p w14:paraId="382EA2AD" w14:textId="2E790413" w:rsidR="007954CA" w:rsidRDefault="007954CA">
        <w:pPr>
          <w:pStyle w:val="ae"/>
          <w:jc w:val="right"/>
        </w:pPr>
        <w:r>
          <w:fldChar w:fldCharType="begin"/>
        </w:r>
        <w:r>
          <w:instrText>PAGE   \* MERGEFORMAT</w:instrText>
        </w:r>
        <w:r>
          <w:fldChar w:fldCharType="separate"/>
        </w:r>
        <w:r w:rsidR="00E10982" w:rsidRPr="00E10982">
          <w:rPr>
            <w:noProof/>
            <w:lang w:val="ru-RU"/>
          </w:rPr>
          <w:t>2</w:t>
        </w:r>
        <w:r>
          <w:fldChar w:fldCharType="end"/>
        </w:r>
      </w:p>
    </w:sdtContent>
  </w:sdt>
  <w:p w14:paraId="5AF8E059" w14:textId="77777777" w:rsidR="007954CA" w:rsidRDefault="007954CA">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56408D" w14:textId="77777777" w:rsidR="001110CA" w:rsidRDefault="001110CA" w:rsidP="007954CA">
      <w:pPr>
        <w:spacing w:after="0" w:line="240" w:lineRule="auto"/>
      </w:pPr>
      <w:r>
        <w:separator/>
      </w:r>
    </w:p>
  </w:footnote>
  <w:footnote w:type="continuationSeparator" w:id="0">
    <w:p w14:paraId="02BE90B5" w14:textId="77777777" w:rsidR="001110CA" w:rsidRDefault="001110CA" w:rsidP="007954CA">
      <w:pPr>
        <w:spacing w:after="0" w:line="240" w:lineRule="auto"/>
      </w:pPr>
      <w:r>
        <w:continuationSeparator/>
      </w:r>
    </w:p>
  </w:footnote>
</w:footnotes>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государственного энергетического надзора и контроля  - Жаңабергенова А."/>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386F9A"/>
    <w:multiLevelType w:val="hybridMultilevel"/>
    <w:tmpl w:val="F224041A"/>
    <w:lvl w:ilvl="0" w:tplc="4606D4FA">
      <w:start w:val="1"/>
      <w:numFmt w:val="decimal"/>
      <w:lvlText w:val="%1)"/>
      <w:lvlJc w:val="left"/>
      <w:pPr>
        <w:ind w:left="1211" w:hanging="360"/>
      </w:pPr>
      <w:rPr>
        <w:rFonts w:hint="default"/>
        <w:color w:val="auto"/>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3E34"/>
    <w:rsid w:val="00002936"/>
    <w:rsid w:val="00003647"/>
    <w:rsid w:val="00047BD8"/>
    <w:rsid w:val="0005488A"/>
    <w:rsid w:val="00066A04"/>
    <w:rsid w:val="000819E4"/>
    <w:rsid w:val="00094883"/>
    <w:rsid w:val="000B2C3B"/>
    <w:rsid w:val="000B5FDD"/>
    <w:rsid w:val="000C3E8F"/>
    <w:rsid w:val="000C45E6"/>
    <w:rsid w:val="000C4FB1"/>
    <w:rsid w:val="000D4F3D"/>
    <w:rsid w:val="000F1A49"/>
    <w:rsid w:val="001076AB"/>
    <w:rsid w:val="001110CA"/>
    <w:rsid w:val="00115BAC"/>
    <w:rsid w:val="00117763"/>
    <w:rsid w:val="00136258"/>
    <w:rsid w:val="00163F0F"/>
    <w:rsid w:val="00167B7E"/>
    <w:rsid w:val="00171A71"/>
    <w:rsid w:val="001872D1"/>
    <w:rsid w:val="00191791"/>
    <w:rsid w:val="0019302C"/>
    <w:rsid w:val="001A4E41"/>
    <w:rsid w:val="001A6B48"/>
    <w:rsid w:val="001A75A4"/>
    <w:rsid w:val="001D080A"/>
    <w:rsid w:val="001E339D"/>
    <w:rsid w:val="001F29ED"/>
    <w:rsid w:val="001F3F59"/>
    <w:rsid w:val="0020562D"/>
    <w:rsid w:val="00205D8C"/>
    <w:rsid w:val="00233D05"/>
    <w:rsid w:val="002461D2"/>
    <w:rsid w:val="002534A0"/>
    <w:rsid w:val="002564E0"/>
    <w:rsid w:val="00272286"/>
    <w:rsid w:val="00275DCF"/>
    <w:rsid w:val="002818B6"/>
    <w:rsid w:val="002A58F5"/>
    <w:rsid w:val="002B4D18"/>
    <w:rsid w:val="002C2D3C"/>
    <w:rsid w:val="002C40EA"/>
    <w:rsid w:val="002C450A"/>
    <w:rsid w:val="002C6EA1"/>
    <w:rsid w:val="002D1819"/>
    <w:rsid w:val="002D479B"/>
    <w:rsid w:val="002E1438"/>
    <w:rsid w:val="002E5127"/>
    <w:rsid w:val="003009F2"/>
    <w:rsid w:val="00300A20"/>
    <w:rsid w:val="00301E1A"/>
    <w:rsid w:val="003070EC"/>
    <w:rsid w:val="00313198"/>
    <w:rsid w:val="003237D3"/>
    <w:rsid w:val="0033456D"/>
    <w:rsid w:val="0035126D"/>
    <w:rsid w:val="00357AAB"/>
    <w:rsid w:val="0036059A"/>
    <w:rsid w:val="003903C3"/>
    <w:rsid w:val="00420D3F"/>
    <w:rsid w:val="00444D0A"/>
    <w:rsid w:val="00445CA0"/>
    <w:rsid w:val="0045032D"/>
    <w:rsid w:val="00452177"/>
    <w:rsid w:val="00455C0D"/>
    <w:rsid w:val="004611A0"/>
    <w:rsid w:val="0049022B"/>
    <w:rsid w:val="00490E97"/>
    <w:rsid w:val="004A41C4"/>
    <w:rsid w:val="004B7946"/>
    <w:rsid w:val="0050354B"/>
    <w:rsid w:val="00513EB6"/>
    <w:rsid w:val="00521209"/>
    <w:rsid w:val="00540653"/>
    <w:rsid w:val="005505A6"/>
    <w:rsid w:val="00581748"/>
    <w:rsid w:val="005C6A56"/>
    <w:rsid w:val="005F06B6"/>
    <w:rsid w:val="005F3CAC"/>
    <w:rsid w:val="005F68B2"/>
    <w:rsid w:val="00601F27"/>
    <w:rsid w:val="00603728"/>
    <w:rsid w:val="0061490B"/>
    <w:rsid w:val="006225C3"/>
    <w:rsid w:val="006248FD"/>
    <w:rsid w:val="0063106E"/>
    <w:rsid w:val="00643E34"/>
    <w:rsid w:val="006501F2"/>
    <w:rsid w:val="006650DD"/>
    <w:rsid w:val="00666EB2"/>
    <w:rsid w:val="00691030"/>
    <w:rsid w:val="00692D01"/>
    <w:rsid w:val="006A7908"/>
    <w:rsid w:val="006D3953"/>
    <w:rsid w:val="006D5D0B"/>
    <w:rsid w:val="006E56D8"/>
    <w:rsid w:val="006F3059"/>
    <w:rsid w:val="006F4B34"/>
    <w:rsid w:val="00700F59"/>
    <w:rsid w:val="00712026"/>
    <w:rsid w:val="007265E4"/>
    <w:rsid w:val="00726B2A"/>
    <w:rsid w:val="007300B6"/>
    <w:rsid w:val="00734E60"/>
    <w:rsid w:val="00740649"/>
    <w:rsid w:val="007500FB"/>
    <w:rsid w:val="007530E2"/>
    <w:rsid w:val="00753E28"/>
    <w:rsid w:val="00770750"/>
    <w:rsid w:val="00790C56"/>
    <w:rsid w:val="007954CA"/>
    <w:rsid w:val="00802FB1"/>
    <w:rsid w:val="00806714"/>
    <w:rsid w:val="008277E5"/>
    <w:rsid w:val="00827E26"/>
    <w:rsid w:val="00841BA8"/>
    <w:rsid w:val="00841C26"/>
    <w:rsid w:val="00845D34"/>
    <w:rsid w:val="00864B17"/>
    <w:rsid w:val="00867861"/>
    <w:rsid w:val="008722CA"/>
    <w:rsid w:val="00872A48"/>
    <w:rsid w:val="008754CC"/>
    <w:rsid w:val="00894FA3"/>
    <w:rsid w:val="008B7BE5"/>
    <w:rsid w:val="008B7D29"/>
    <w:rsid w:val="008D3CB8"/>
    <w:rsid w:val="008E04D2"/>
    <w:rsid w:val="008E21C4"/>
    <w:rsid w:val="008F33A8"/>
    <w:rsid w:val="00905DCF"/>
    <w:rsid w:val="00921CFC"/>
    <w:rsid w:val="00925E21"/>
    <w:rsid w:val="00926A86"/>
    <w:rsid w:val="00940DFD"/>
    <w:rsid w:val="009507B5"/>
    <w:rsid w:val="0095084E"/>
    <w:rsid w:val="0096381F"/>
    <w:rsid w:val="00974AD1"/>
    <w:rsid w:val="009810B8"/>
    <w:rsid w:val="009B2B49"/>
    <w:rsid w:val="009B3181"/>
    <w:rsid w:val="009C0499"/>
    <w:rsid w:val="009E16A5"/>
    <w:rsid w:val="009E20C7"/>
    <w:rsid w:val="009E5476"/>
    <w:rsid w:val="009F300F"/>
    <w:rsid w:val="009F5DDA"/>
    <w:rsid w:val="00A037CC"/>
    <w:rsid w:val="00A101DE"/>
    <w:rsid w:val="00A25E4D"/>
    <w:rsid w:val="00A6292F"/>
    <w:rsid w:val="00A67FD3"/>
    <w:rsid w:val="00A7122B"/>
    <w:rsid w:val="00A72312"/>
    <w:rsid w:val="00A83525"/>
    <w:rsid w:val="00A91AA2"/>
    <w:rsid w:val="00A92A64"/>
    <w:rsid w:val="00AA0944"/>
    <w:rsid w:val="00AA0EFD"/>
    <w:rsid w:val="00AA156C"/>
    <w:rsid w:val="00AB25A4"/>
    <w:rsid w:val="00AC4D84"/>
    <w:rsid w:val="00AD51AC"/>
    <w:rsid w:val="00AE186C"/>
    <w:rsid w:val="00AF032B"/>
    <w:rsid w:val="00B00D08"/>
    <w:rsid w:val="00B14E46"/>
    <w:rsid w:val="00B214BC"/>
    <w:rsid w:val="00B23A5D"/>
    <w:rsid w:val="00B249CD"/>
    <w:rsid w:val="00B25FDE"/>
    <w:rsid w:val="00B27FD1"/>
    <w:rsid w:val="00B30CB0"/>
    <w:rsid w:val="00B37F57"/>
    <w:rsid w:val="00B4412B"/>
    <w:rsid w:val="00B46BA6"/>
    <w:rsid w:val="00B46BDE"/>
    <w:rsid w:val="00B56206"/>
    <w:rsid w:val="00B67701"/>
    <w:rsid w:val="00B75D4A"/>
    <w:rsid w:val="00BA1EFF"/>
    <w:rsid w:val="00BB7C36"/>
    <w:rsid w:val="00BC6A69"/>
    <w:rsid w:val="00BD39D0"/>
    <w:rsid w:val="00BD3E9D"/>
    <w:rsid w:val="00BD5550"/>
    <w:rsid w:val="00BE4081"/>
    <w:rsid w:val="00C15F4B"/>
    <w:rsid w:val="00C17443"/>
    <w:rsid w:val="00C21CA3"/>
    <w:rsid w:val="00C229CC"/>
    <w:rsid w:val="00C30167"/>
    <w:rsid w:val="00C366A7"/>
    <w:rsid w:val="00C43C26"/>
    <w:rsid w:val="00C4475F"/>
    <w:rsid w:val="00C54A40"/>
    <w:rsid w:val="00C5657A"/>
    <w:rsid w:val="00C66040"/>
    <w:rsid w:val="00C72560"/>
    <w:rsid w:val="00C73E60"/>
    <w:rsid w:val="00C83982"/>
    <w:rsid w:val="00C912F8"/>
    <w:rsid w:val="00CB7056"/>
    <w:rsid w:val="00CC5419"/>
    <w:rsid w:val="00CD20A4"/>
    <w:rsid w:val="00CE507C"/>
    <w:rsid w:val="00CE7EBF"/>
    <w:rsid w:val="00CF7E93"/>
    <w:rsid w:val="00D11FD6"/>
    <w:rsid w:val="00D25B34"/>
    <w:rsid w:val="00D52F4C"/>
    <w:rsid w:val="00D56605"/>
    <w:rsid w:val="00D62E94"/>
    <w:rsid w:val="00D80D7F"/>
    <w:rsid w:val="00D9273B"/>
    <w:rsid w:val="00D9706D"/>
    <w:rsid w:val="00DA29EB"/>
    <w:rsid w:val="00DD06E4"/>
    <w:rsid w:val="00DE4A82"/>
    <w:rsid w:val="00E10982"/>
    <w:rsid w:val="00E13CAB"/>
    <w:rsid w:val="00E174A5"/>
    <w:rsid w:val="00E26C78"/>
    <w:rsid w:val="00E54986"/>
    <w:rsid w:val="00E83DB7"/>
    <w:rsid w:val="00E856DB"/>
    <w:rsid w:val="00E956C9"/>
    <w:rsid w:val="00EA454F"/>
    <w:rsid w:val="00EF52A7"/>
    <w:rsid w:val="00EF6FE6"/>
    <w:rsid w:val="00F16178"/>
    <w:rsid w:val="00F43290"/>
    <w:rsid w:val="00F438A5"/>
    <w:rsid w:val="00F44A43"/>
    <w:rsid w:val="00F45E56"/>
    <w:rsid w:val="00F52437"/>
    <w:rsid w:val="00F7324B"/>
    <w:rsid w:val="00F74E0F"/>
    <w:rsid w:val="00F769A0"/>
    <w:rsid w:val="00F802E6"/>
    <w:rsid w:val="00F9511F"/>
    <w:rsid w:val="00FB527D"/>
    <w:rsid w:val="00FB7198"/>
    <w:rsid w:val="00FD4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84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43E3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643E3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unhideWhenUsed/>
    <w:qFormat/>
    <w:rsid w:val="00643E34"/>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643E34"/>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semiHidden/>
    <w:unhideWhenUsed/>
    <w:qFormat/>
    <w:rsid w:val="00643E34"/>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643E3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43E3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43E3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43E3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3E3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643E3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rsid w:val="00643E34"/>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643E34"/>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643E34"/>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643E3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43E34"/>
    <w:rPr>
      <w:rFonts w:eastAsiaTheme="majorEastAsia" w:cstheme="majorBidi"/>
      <w:color w:val="595959" w:themeColor="text1" w:themeTint="A6"/>
    </w:rPr>
  </w:style>
  <w:style w:type="character" w:customStyle="1" w:styleId="80">
    <w:name w:val="Заголовок 8 Знак"/>
    <w:basedOn w:val="a0"/>
    <w:link w:val="8"/>
    <w:uiPriority w:val="9"/>
    <w:semiHidden/>
    <w:rsid w:val="00643E3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43E34"/>
    <w:rPr>
      <w:rFonts w:eastAsiaTheme="majorEastAsia" w:cstheme="majorBidi"/>
      <w:color w:val="272727" w:themeColor="text1" w:themeTint="D8"/>
    </w:rPr>
  </w:style>
  <w:style w:type="paragraph" w:styleId="a3">
    <w:name w:val="Title"/>
    <w:basedOn w:val="a"/>
    <w:next w:val="a"/>
    <w:link w:val="a4"/>
    <w:uiPriority w:val="10"/>
    <w:qFormat/>
    <w:rsid w:val="00643E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643E3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43E3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43E3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43E34"/>
    <w:pPr>
      <w:spacing w:before="160"/>
      <w:jc w:val="center"/>
    </w:pPr>
    <w:rPr>
      <w:i/>
      <w:iCs/>
      <w:color w:val="404040" w:themeColor="text1" w:themeTint="BF"/>
    </w:rPr>
  </w:style>
  <w:style w:type="character" w:customStyle="1" w:styleId="22">
    <w:name w:val="Цитата 2 Знак"/>
    <w:basedOn w:val="a0"/>
    <w:link w:val="21"/>
    <w:uiPriority w:val="29"/>
    <w:rsid w:val="00643E34"/>
    <w:rPr>
      <w:i/>
      <w:iCs/>
      <w:color w:val="404040" w:themeColor="text1" w:themeTint="BF"/>
    </w:rPr>
  </w:style>
  <w:style w:type="paragraph" w:styleId="a7">
    <w:name w:val="List Paragraph"/>
    <w:basedOn w:val="a"/>
    <w:uiPriority w:val="34"/>
    <w:qFormat/>
    <w:rsid w:val="00643E34"/>
    <w:pPr>
      <w:ind w:left="720"/>
      <w:contextualSpacing/>
    </w:pPr>
  </w:style>
  <w:style w:type="character" w:styleId="a8">
    <w:name w:val="Intense Emphasis"/>
    <w:basedOn w:val="a0"/>
    <w:uiPriority w:val="21"/>
    <w:qFormat/>
    <w:rsid w:val="00643E34"/>
    <w:rPr>
      <w:i/>
      <w:iCs/>
      <w:color w:val="2E74B5" w:themeColor="accent1" w:themeShade="BF"/>
    </w:rPr>
  </w:style>
  <w:style w:type="paragraph" w:styleId="a9">
    <w:name w:val="Intense Quote"/>
    <w:basedOn w:val="a"/>
    <w:next w:val="a"/>
    <w:link w:val="aa"/>
    <w:uiPriority w:val="30"/>
    <w:qFormat/>
    <w:rsid w:val="00643E3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643E34"/>
    <w:rPr>
      <w:i/>
      <w:iCs/>
      <w:color w:val="2E74B5" w:themeColor="accent1" w:themeShade="BF"/>
    </w:rPr>
  </w:style>
  <w:style w:type="character" w:styleId="ab">
    <w:name w:val="Intense Reference"/>
    <w:basedOn w:val="a0"/>
    <w:uiPriority w:val="32"/>
    <w:qFormat/>
    <w:rsid w:val="00643E34"/>
    <w:rPr>
      <w:b/>
      <w:bCs/>
      <w:smallCaps/>
      <w:color w:val="2E74B5" w:themeColor="accent1" w:themeShade="BF"/>
      <w:spacing w:val="5"/>
    </w:rPr>
  </w:style>
  <w:style w:type="paragraph" w:styleId="ac">
    <w:name w:val="header"/>
    <w:basedOn w:val="a"/>
    <w:link w:val="ad"/>
    <w:uiPriority w:val="99"/>
    <w:unhideWhenUsed/>
    <w:rsid w:val="007954CA"/>
    <w:pPr>
      <w:tabs>
        <w:tab w:val="center" w:pos="4844"/>
        <w:tab w:val="right" w:pos="9689"/>
      </w:tabs>
      <w:spacing w:after="0" w:line="240" w:lineRule="auto"/>
    </w:pPr>
  </w:style>
  <w:style w:type="character" w:customStyle="1" w:styleId="ad">
    <w:name w:val="Верхний колонтитул Знак"/>
    <w:basedOn w:val="a0"/>
    <w:link w:val="ac"/>
    <w:uiPriority w:val="99"/>
    <w:rsid w:val="007954CA"/>
  </w:style>
  <w:style w:type="paragraph" w:styleId="ae">
    <w:name w:val="footer"/>
    <w:basedOn w:val="a"/>
    <w:link w:val="af"/>
    <w:uiPriority w:val="99"/>
    <w:unhideWhenUsed/>
    <w:rsid w:val="007954CA"/>
    <w:pPr>
      <w:tabs>
        <w:tab w:val="center" w:pos="4844"/>
        <w:tab w:val="right" w:pos="9689"/>
      </w:tabs>
      <w:spacing w:after="0" w:line="240" w:lineRule="auto"/>
    </w:pPr>
  </w:style>
  <w:style w:type="character" w:customStyle="1" w:styleId="af">
    <w:name w:val="Нижний колонтитул Знак"/>
    <w:basedOn w:val="a0"/>
    <w:link w:val="ae"/>
    <w:uiPriority w:val="99"/>
    <w:rsid w:val="007954CA"/>
  </w:style>
  <w:style w:type="character" w:customStyle="1" w:styleId="docdata">
    <w:name w:val="docdata"/>
    <w:aliases w:val="docy,v5,2284,bqiaagaaeyqcaaagiaiaaantcaaabweiaaaaaaaaaaaaaaaaaaaaaaaaaaaaaaaaaaaaaaaaaaaaaaaaaaaaaaaaaaaaaaaaaaaaaaaaaaaaaaaaaaaaaaaaaaaaaaaaaaaaaaaaaaaaaaaaaaaaaaaaaaaaaaaaaaaaaaaaaaaaaaaaaaaaaaaaaaaaaaaaaaaaaaaaaaaaaaaaaaaaaaaaaaaaaaaaaaaaaaaa"/>
    <w:basedOn w:val="a0"/>
    <w:rsid w:val="00B56206"/>
  </w:style>
  <w:style w:type="paragraph" w:styleId="af0">
    <w:name w:val="Balloon Text"/>
    <w:basedOn w:val="a"/>
    <w:link w:val="af1"/>
    <w:uiPriority w:val="99"/>
    <w:semiHidden/>
    <w:unhideWhenUsed/>
    <w:rsid w:val="002D479B"/>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2D479B"/>
    <w:rPr>
      <w:rFonts w:ascii="Tahoma" w:hAnsi="Tahoma" w:cs="Tahoma"/>
      <w:sz w:val="16"/>
      <w:szCs w:val="16"/>
    </w:rPr>
  </w:style>
  <w:style w:type="character" w:styleId="af2">
    <w:name w:val="Subtle Emphasis"/>
    <w:basedOn w:val="a0"/>
    <w:uiPriority w:val="19"/>
    <w:qFormat/>
    <w:rsid w:val="002D479B"/>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43E3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643E3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unhideWhenUsed/>
    <w:qFormat/>
    <w:rsid w:val="00643E34"/>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643E34"/>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semiHidden/>
    <w:unhideWhenUsed/>
    <w:qFormat/>
    <w:rsid w:val="00643E34"/>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643E3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43E3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43E3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43E3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3E3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643E3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rsid w:val="00643E34"/>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643E34"/>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643E34"/>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643E3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43E34"/>
    <w:rPr>
      <w:rFonts w:eastAsiaTheme="majorEastAsia" w:cstheme="majorBidi"/>
      <w:color w:val="595959" w:themeColor="text1" w:themeTint="A6"/>
    </w:rPr>
  </w:style>
  <w:style w:type="character" w:customStyle="1" w:styleId="80">
    <w:name w:val="Заголовок 8 Знак"/>
    <w:basedOn w:val="a0"/>
    <w:link w:val="8"/>
    <w:uiPriority w:val="9"/>
    <w:semiHidden/>
    <w:rsid w:val="00643E3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43E34"/>
    <w:rPr>
      <w:rFonts w:eastAsiaTheme="majorEastAsia" w:cstheme="majorBidi"/>
      <w:color w:val="272727" w:themeColor="text1" w:themeTint="D8"/>
    </w:rPr>
  </w:style>
  <w:style w:type="paragraph" w:styleId="a3">
    <w:name w:val="Title"/>
    <w:basedOn w:val="a"/>
    <w:next w:val="a"/>
    <w:link w:val="a4"/>
    <w:uiPriority w:val="10"/>
    <w:qFormat/>
    <w:rsid w:val="00643E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643E3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43E3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43E3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43E34"/>
    <w:pPr>
      <w:spacing w:before="160"/>
      <w:jc w:val="center"/>
    </w:pPr>
    <w:rPr>
      <w:i/>
      <w:iCs/>
      <w:color w:val="404040" w:themeColor="text1" w:themeTint="BF"/>
    </w:rPr>
  </w:style>
  <w:style w:type="character" w:customStyle="1" w:styleId="22">
    <w:name w:val="Цитата 2 Знак"/>
    <w:basedOn w:val="a0"/>
    <w:link w:val="21"/>
    <w:uiPriority w:val="29"/>
    <w:rsid w:val="00643E34"/>
    <w:rPr>
      <w:i/>
      <w:iCs/>
      <w:color w:val="404040" w:themeColor="text1" w:themeTint="BF"/>
    </w:rPr>
  </w:style>
  <w:style w:type="paragraph" w:styleId="a7">
    <w:name w:val="List Paragraph"/>
    <w:basedOn w:val="a"/>
    <w:uiPriority w:val="34"/>
    <w:qFormat/>
    <w:rsid w:val="00643E34"/>
    <w:pPr>
      <w:ind w:left="720"/>
      <w:contextualSpacing/>
    </w:pPr>
  </w:style>
  <w:style w:type="character" w:styleId="a8">
    <w:name w:val="Intense Emphasis"/>
    <w:basedOn w:val="a0"/>
    <w:uiPriority w:val="21"/>
    <w:qFormat/>
    <w:rsid w:val="00643E34"/>
    <w:rPr>
      <w:i/>
      <w:iCs/>
      <w:color w:val="2E74B5" w:themeColor="accent1" w:themeShade="BF"/>
    </w:rPr>
  </w:style>
  <w:style w:type="paragraph" w:styleId="a9">
    <w:name w:val="Intense Quote"/>
    <w:basedOn w:val="a"/>
    <w:next w:val="a"/>
    <w:link w:val="aa"/>
    <w:uiPriority w:val="30"/>
    <w:qFormat/>
    <w:rsid w:val="00643E3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643E34"/>
    <w:rPr>
      <w:i/>
      <w:iCs/>
      <w:color w:val="2E74B5" w:themeColor="accent1" w:themeShade="BF"/>
    </w:rPr>
  </w:style>
  <w:style w:type="character" w:styleId="ab">
    <w:name w:val="Intense Reference"/>
    <w:basedOn w:val="a0"/>
    <w:uiPriority w:val="32"/>
    <w:qFormat/>
    <w:rsid w:val="00643E34"/>
    <w:rPr>
      <w:b/>
      <w:bCs/>
      <w:smallCaps/>
      <w:color w:val="2E74B5" w:themeColor="accent1" w:themeShade="BF"/>
      <w:spacing w:val="5"/>
    </w:rPr>
  </w:style>
  <w:style w:type="paragraph" w:styleId="ac">
    <w:name w:val="header"/>
    <w:basedOn w:val="a"/>
    <w:link w:val="ad"/>
    <w:uiPriority w:val="99"/>
    <w:unhideWhenUsed/>
    <w:rsid w:val="007954CA"/>
    <w:pPr>
      <w:tabs>
        <w:tab w:val="center" w:pos="4844"/>
        <w:tab w:val="right" w:pos="9689"/>
      </w:tabs>
      <w:spacing w:after="0" w:line="240" w:lineRule="auto"/>
    </w:pPr>
  </w:style>
  <w:style w:type="character" w:customStyle="1" w:styleId="ad">
    <w:name w:val="Верхний колонтитул Знак"/>
    <w:basedOn w:val="a0"/>
    <w:link w:val="ac"/>
    <w:uiPriority w:val="99"/>
    <w:rsid w:val="007954CA"/>
  </w:style>
  <w:style w:type="paragraph" w:styleId="ae">
    <w:name w:val="footer"/>
    <w:basedOn w:val="a"/>
    <w:link w:val="af"/>
    <w:uiPriority w:val="99"/>
    <w:unhideWhenUsed/>
    <w:rsid w:val="007954CA"/>
    <w:pPr>
      <w:tabs>
        <w:tab w:val="center" w:pos="4844"/>
        <w:tab w:val="right" w:pos="9689"/>
      </w:tabs>
      <w:spacing w:after="0" w:line="240" w:lineRule="auto"/>
    </w:pPr>
  </w:style>
  <w:style w:type="character" w:customStyle="1" w:styleId="af">
    <w:name w:val="Нижний колонтитул Знак"/>
    <w:basedOn w:val="a0"/>
    <w:link w:val="ae"/>
    <w:uiPriority w:val="99"/>
    <w:rsid w:val="007954CA"/>
  </w:style>
  <w:style w:type="character" w:customStyle="1" w:styleId="docdata">
    <w:name w:val="docdata"/>
    <w:aliases w:val="docy,v5,2284,bqiaagaaeyqcaaagiaiaaantcaaabweiaaaaaaaaaaaaaaaaaaaaaaaaaaaaaaaaaaaaaaaaaaaaaaaaaaaaaaaaaaaaaaaaaaaaaaaaaaaaaaaaaaaaaaaaaaaaaaaaaaaaaaaaaaaaaaaaaaaaaaaaaaaaaaaaaaaaaaaaaaaaaaaaaaaaaaaaaaaaaaaaaaaaaaaaaaaaaaaaaaaaaaaaaaaaaaaaaaaaaaaa"/>
    <w:basedOn w:val="a0"/>
    <w:rsid w:val="00B56206"/>
  </w:style>
  <w:style w:type="paragraph" w:styleId="af0">
    <w:name w:val="Balloon Text"/>
    <w:basedOn w:val="a"/>
    <w:link w:val="af1"/>
    <w:uiPriority w:val="99"/>
    <w:semiHidden/>
    <w:unhideWhenUsed/>
    <w:rsid w:val="002D479B"/>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2D479B"/>
    <w:rPr>
      <w:rFonts w:ascii="Tahoma" w:hAnsi="Tahoma" w:cs="Tahoma"/>
      <w:sz w:val="16"/>
      <w:szCs w:val="16"/>
    </w:rPr>
  </w:style>
  <w:style w:type="character" w:styleId="af2">
    <w:name w:val="Subtle Emphasis"/>
    <w:basedOn w:val="a0"/>
    <w:uiPriority w:val="19"/>
    <w:qFormat/>
    <w:rsid w:val="002D479B"/>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136990">
      <w:bodyDiv w:val="1"/>
      <w:marLeft w:val="0"/>
      <w:marRight w:val="0"/>
      <w:marTop w:val="0"/>
      <w:marBottom w:val="0"/>
      <w:divBdr>
        <w:top w:val="none" w:sz="0" w:space="0" w:color="auto"/>
        <w:left w:val="none" w:sz="0" w:space="0" w:color="auto"/>
        <w:bottom w:val="none" w:sz="0" w:space="0" w:color="auto"/>
        <w:right w:val="none" w:sz="0" w:space="0" w:color="auto"/>
      </w:divBdr>
    </w:div>
    <w:div w:id="197817536">
      <w:bodyDiv w:val="1"/>
      <w:marLeft w:val="0"/>
      <w:marRight w:val="0"/>
      <w:marTop w:val="0"/>
      <w:marBottom w:val="0"/>
      <w:divBdr>
        <w:top w:val="none" w:sz="0" w:space="0" w:color="auto"/>
        <w:left w:val="none" w:sz="0" w:space="0" w:color="auto"/>
        <w:bottom w:val="none" w:sz="0" w:space="0" w:color="auto"/>
        <w:right w:val="none" w:sz="0" w:space="0" w:color="auto"/>
      </w:divBdr>
      <w:divsChild>
        <w:div w:id="1141851031">
          <w:marLeft w:val="0"/>
          <w:marRight w:val="0"/>
          <w:marTop w:val="0"/>
          <w:marBottom w:val="0"/>
          <w:divBdr>
            <w:top w:val="none" w:sz="0" w:space="0" w:color="auto"/>
            <w:left w:val="none" w:sz="0" w:space="0" w:color="auto"/>
            <w:bottom w:val="none" w:sz="0" w:space="0" w:color="auto"/>
            <w:right w:val="none" w:sz="0" w:space="0" w:color="auto"/>
          </w:divBdr>
          <w:divsChild>
            <w:div w:id="1538467324">
              <w:marLeft w:val="0"/>
              <w:marRight w:val="0"/>
              <w:marTop w:val="0"/>
              <w:marBottom w:val="0"/>
              <w:divBdr>
                <w:top w:val="none" w:sz="0" w:space="0" w:color="auto"/>
                <w:left w:val="none" w:sz="0" w:space="0" w:color="auto"/>
                <w:bottom w:val="none" w:sz="0" w:space="0" w:color="auto"/>
                <w:right w:val="none" w:sz="0" w:space="0" w:color="auto"/>
              </w:divBdr>
              <w:divsChild>
                <w:div w:id="148327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80251">
      <w:bodyDiv w:val="1"/>
      <w:marLeft w:val="0"/>
      <w:marRight w:val="0"/>
      <w:marTop w:val="0"/>
      <w:marBottom w:val="0"/>
      <w:divBdr>
        <w:top w:val="none" w:sz="0" w:space="0" w:color="auto"/>
        <w:left w:val="none" w:sz="0" w:space="0" w:color="auto"/>
        <w:bottom w:val="none" w:sz="0" w:space="0" w:color="auto"/>
        <w:right w:val="none" w:sz="0" w:space="0" w:color="auto"/>
      </w:divBdr>
    </w:div>
    <w:div w:id="428359377">
      <w:bodyDiv w:val="1"/>
      <w:marLeft w:val="0"/>
      <w:marRight w:val="0"/>
      <w:marTop w:val="0"/>
      <w:marBottom w:val="0"/>
      <w:divBdr>
        <w:top w:val="none" w:sz="0" w:space="0" w:color="auto"/>
        <w:left w:val="none" w:sz="0" w:space="0" w:color="auto"/>
        <w:bottom w:val="none" w:sz="0" w:space="0" w:color="auto"/>
        <w:right w:val="none" w:sz="0" w:space="0" w:color="auto"/>
      </w:divBdr>
    </w:div>
    <w:div w:id="604922071">
      <w:bodyDiv w:val="1"/>
      <w:marLeft w:val="0"/>
      <w:marRight w:val="0"/>
      <w:marTop w:val="0"/>
      <w:marBottom w:val="0"/>
      <w:divBdr>
        <w:top w:val="none" w:sz="0" w:space="0" w:color="auto"/>
        <w:left w:val="none" w:sz="0" w:space="0" w:color="auto"/>
        <w:bottom w:val="none" w:sz="0" w:space="0" w:color="auto"/>
        <w:right w:val="none" w:sz="0" w:space="0" w:color="auto"/>
      </w:divBdr>
    </w:div>
    <w:div w:id="722142749">
      <w:bodyDiv w:val="1"/>
      <w:marLeft w:val="0"/>
      <w:marRight w:val="0"/>
      <w:marTop w:val="0"/>
      <w:marBottom w:val="0"/>
      <w:divBdr>
        <w:top w:val="none" w:sz="0" w:space="0" w:color="auto"/>
        <w:left w:val="none" w:sz="0" w:space="0" w:color="auto"/>
        <w:bottom w:val="none" w:sz="0" w:space="0" w:color="auto"/>
        <w:right w:val="none" w:sz="0" w:space="0" w:color="auto"/>
      </w:divBdr>
    </w:div>
    <w:div w:id="730155850">
      <w:bodyDiv w:val="1"/>
      <w:marLeft w:val="0"/>
      <w:marRight w:val="0"/>
      <w:marTop w:val="0"/>
      <w:marBottom w:val="0"/>
      <w:divBdr>
        <w:top w:val="none" w:sz="0" w:space="0" w:color="auto"/>
        <w:left w:val="none" w:sz="0" w:space="0" w:color="auto"/>
        <w:bottom w:val="none" w:sz="0" w:space="0" w:color="auto"/>
        <w:right w:val="none" w:sz="0" w:space="0" w:color="auto"/>
      </w:divBdr>
      <w:divsChild>
        <w:div w:id="616252585">
          <w:marLeft w:val="0"/>
          <w:marRight w:val="0"/>
          <w:marTop w:val="0"/>
          <w:marBottom w:val="0"/>
          <w:divBdr>
            <w:top w:val="none" w:sz="0" w:space="0" w:color="auto"/>
            <w:left w:val="none" w:sz="0" w:space="0" w:color="auto"/>
            <w:bottom w:val="none" w:sz="0" w:space="0" w:color="auto"/>
            <w:right w:val="none" w:sz="0" w:space="0" w:color="auto"/>
          </w:divBdr>
          <w:divsChild>
            <w:div w:id="745421896">
              <w:marLeft w:val="0"/>
              <w:marRight w:val="0"/>
              <w:marTop w:val="0"/>
              <w:marBottom w:val="0"/>
              <w:divBdr>
                <w:top w:val="none" w:sz="0" w:space="0" w:color="auto"/>
                <w:left w:val="none" w:sz="0" w:space="0" w:color="auto"/>
                <w:bottom w:val="none" w:sz="0" w:space="0" w:color="auto"/>
                <w:right w:val="none" w:sz="0" w:space="0" w:color="auto"/>
              </w:divBdr>
              <w:divsChild>
                <w:div w:id="26103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687041">
      <w:bodyDiv w:val="1"/>
      <w:marLeft w:val="0"/>
      <w:marRight w:val="0"/>
      <w:marTop w:val="0"/>
      <w:marBottom w:val="0"/>
      <w:divBdr>
        <w:top w:val="none" w:sz="0" w:space="0" w:color="auto"/>
        <w:left w:val="none" w:sz="0" w:space="0" w:color="auto"/>
        <w:bottom w:val="none" w:sz="0" w:space="0" w:color="auto"/>
        <w:right w:val="none" w:sz="0" w:space="0" w:color="auto"/>
      </w:divBdr>
    </w:div>
    <w:div w:id="831989162">
      <w:bodyDiv w:val="1"/>
      <w:marLeft w:val="0"/>
      <w:marRight w:val="0"/>
      <w:marTop w:val="0"/>
      <w:marBottom w:val="0"/>
      <w:divBdr>
        <w:top w:val="none" w:sz="0" w:space="0" w:color="auto"/>
        <w:left w:val="none" w:sz="0" w:space="0" w:color="auto"/>
        <w:bottom w:val="none" w:sz="0" w:space="0" w:color="auto"/>
        <w:right w:val="none" w:sz="0" w:space="0" w:color="auto"/>
      </w:divBdr>
    </w:div>
    <w:div w:id="966855207">
      <w:bodyDiv w:val="1"/>
      <w:marLeft w:val="0"/>
      <w:marRight w:val="0"/>
      <w:marTop w:val="0"/>
      <w:marBottom w:val="0"/>
      <w:divBdr>
        <w:top w:val="none" w:sz="0" w:space="0" w:color="auto"/>
        <w:left w:val="none" w:sz="0" w:space="0" w:color="auto"/>
        <w:bottom w:val="none" w:sz="0" w:space="0" w:color="auto"/>
        <w:right w:val="none" w:sz="0" w:space="0" w:color="auto"/>
      </w:divBdr>
    </w:div>
    <w:div w:id="1028456525">
      <w:bodyDiv w:val="1"/>
      <w:marLeft w:val="0"/>
      <w:marRight w:val="0"/>
      <w:marTop w:val="0"/>
      <w:marBottom w:val="0"/>
      <w:divBdr>
        <w:top w:val="none" w:sz="0" w:space="0" w:color="auto"/>
        <w:left w:val="none" w:sz="0" w:space="0" w:color="auto"/>
        <w:bottom w:val="none" w:sz="0" w:space="0" w:color="auto"/>
        <w:right w:val="none" w:sz="0" w:space="0" w:color="auto"/>
      </w:divBdr>
    </w:div>
    <w:div w:id="1120957290">
      <w:bodyDiv w:val="1"/>
      <w:marLeft w:val="0"/>
      <w:marRight w:val="0"/>
      <w:marTop w:val="0"/>
      <w:marBottom w:val="0"/>
      <w:divBdr>
        <w:top w:val="none" w:sz="0" w:space="0" w:color="auto"/>
        <w:left w:val="none" w:sz="0" w:space="0" w:color="auto"/>
        <w:bottom w:val="none" w:sz="0" w:space="0" w:color="auto"/>
        <w:right w:val="none" w:sz="0" w:space="0" w:color="auto"/>
      </w:divBdr>
      <w:divsChild>
        <w:div w:id="11541681">
          <w:marLeft w:val="0"/>
          <w:marRight w:val="0"/>
          <w:marTop w:val="0"/>
          <w:marBottom w:val="0"/>
          <w:divBdr>
            <w:top w:val="none" w:sz="0" w:space="0" w:color="auto"/>
            <w:left w:val="none" w:sz="0" w:space="0" w:color="auto"/>
            <w:bottom w:val="none" w:sz="0" w:space="0" w:color="auto"/>
            <w:right w:val="none" w:sz="0" w:space="0" w:color="auto"/>
          </w:divBdr>
          <w:divsChild>
            <w:div w:id="1772431693">
              <w:marLeft w:val="0"/>
              <w:marRight w:val="0"/>
              <w:marTop w:val="0"/>
              <w:marBottom w:val="0"/>
              <w:divBdr>
                <w:top w:val="none" w:sz="0" w:space="0" w:color="auto"/>
                <w:left w:val="none" w:sz="0" w:space="0" w:color="auto"/>
                <w:bottom w:val="none" w:sz="0" w:space="0" w:color="auto"/>
                <w:right w:val="none" w:sz="0" w:space="0" w:color="auto"/>
              </w:divBdr>
              <w:divsChild>
                <w:div w:id="199637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985090">
      <w:bodyDiv w:val="1"/>
      <w:marLeft w:val="0"/>
      <w:marRight w:val="0"/>
      <w:marTop w:val="0"/>
      <w:marBottom w:val="0"/>
      <w:divBdr>
        <w:top w:val="none" w:sz="0" w:space="0" w:color="auto"/>
        <w:left w:val="none" w:sz="0" w:space="0" w:color="auto"/>
        <w:bottom w:val="none" w:sz="0" w:space="0" w:color="auto"/>
        <w:right w:val="none" w:sz="0" w:space="0" w:color="auto"/>
      </w:divBdr>
    </w:div>
    <w:div w:id="1220092317">
      <w:bodyDiv w:val="1"/>
      <w:marLeft w:val="0"/>
      <w:marRight w:val="0"/>
      <w:marTop w:val="0"/>
      <w:marBottom w:val="0"/>
      <w:divBdr>
        <w:top w:val="none" w:sz="0" w:space="0" w:color="auto"/>
        <w:left w:val="none" w:sz="0" w:space="0" w:color="auto"/>
        <w:bottom w:val="none" w:sz="0" w:space="0" w:color="auto"/>
        <w:right w:val="none" w:sz="0" w:space="0" w:color="auto"/>
      </w:divBdr>
    </w:div>
    <w:div w:id="1237671386">
      <w:bodyDiv w:val="1"/>
      <w:marLeft w:val="0"/>
      <w:marRight w:val="0"/>
      <w:marTop w:val="0"/>
      <w:marBottom w:val="0"/>
      <w:divBdr>
        <w:top w:val="none" w:sz="0" w:space="0" w:color="auto"/>
        <w:left w:val="none" w:sz="0" w:space="0" w:color="auto"/>
        <w:bottom w:val="none" w:sz="0" w:space="0" w:color="auto"/>
        <w:right w:val="none" w:sz="0" w:space="0" w:color="auto"/>
      </w:divBdr>
    </w:div>
    <w:div w:id="1288702591">
      <w:bodyDiv w:val="1"/>
      <w:marLeft w:val="0"/>
      <w:marRight w:val="0"/>
      <w:marTop w:val="0"/>
      <w:marBottom w:val="0"/>
      <w:divBdr>
        <w:top w:val="none" w:sz="0" w:space="0" w:color="auto"/>
        <w:left w:val="none" w:sz="0" w:space="0" w:color="auto"/>
        <w:bottom w:val="none" w:sz="0" w:space="0" w:color="auto"/>
        <w:right w:val="none" w:sz="0" w:space="0" w:color="auto"/>
      </w:divBdr>
    </w:div>
    <w:div w:id="1424649135">
      <w:bodyDiv w:val="1"/>
      <w:marLeft w:val="0"/>
      <w:marRight w:val="0"/>
      <w:marTop w:val="0"/>
      <w:marBottom w:val="0"/>
      <w:divBdr>
        <w:top w:val="none" w:sz="0" w:space="0" w:color="auto"/>
        <w:left w:val="none" w:sz="0" w:space="0" w:color="auto"/>
        <w:bottom w:val="none" w:sz="0" w:space="0" w:color="auto"/>
        <w:right w:val="none" w:sz="0" w:space="0" w:color="auto"/>
      </w:divBdr>
    </w:div>
    <w:div w:id="1553544412">
      <w:bodyDiv w:val="1"/>
      <w:marLeft w:val="0"/>
      <w:marRight w:val="0"/>
      <w:marTop w:val="0"/>
      <w:marBottom w:val="0"/>
      <w:divBdr>
        <w:top w:val="none" w:sz="0" w:space="0" w:color="auto"/>
        <w:left w:val="none" w:sz="0" w:space="0" w:color="auto"/>
        <w:bottom w:val="none" w:sz="0" w:space="0" w:color="auto"/>
        <w:right w:val="none" w:sz="0" w:space="0" w:color="auto"/>
      </w:divBdr>
    </w:div>
    <w:div w:id="1695497183">
      <w:bodyDiv w:val="1"/>
      <w:marLeft w:val="0"/>
      <w:marRight w:val="0"/>
      <w:marTop w:val="0"/>
      <w:marBottom w:val="0"/>
      <w:divBdr>
        <w:top w:val="none" w:sz="0" w:space="0" w:color="auto"/>
        <w:left w:val="none" w:sz="0" w:space="0" w:color="auto"/>
        <w:bottom w:val="none" w:sz="0" w:space="0" w:color="auto"/>
        <w:right w:val="none" w:sz="0" w:space="0" w:color="auto"/>
      </w:divBdr>
    </w:div>
    <w:div w:id="1781103625">
      <w:bodyDiv w:val="1"/>
      <w:marLeft w:val="0"/>
      <w:marRight w:val="0"/>
      <w:marTop w:val="0"/>
      <w:marBottom w:val="0"/>
      <w:divBdr>
        <w:top w:val="none" w:sz="0" w:space="0" w:color="auto"/>
        <w:left w:val="none" w:sz="0" w:space="0" w:color="auto"/>
        <w:bottom w:val="none" w:sz="0" w:space="0" w:color="auto"/>
        <w:right w:val="none" w:sz="0" w:space="0" w:color="auto"/>
      </w:divBdr>
    </w:div>
    <w:div w:id="2002155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997"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B33E18-BA3C-47B2-810D-244E9884F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2591</TotalTime>
  <Pages>8</Pages>
  <Words>2958</Words>
  <Characters>16861</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Даурен Айдосов</dc:creator>
  <cp:keywords/>
  <dc:description/>
  <cp:lastModifiedBy>Desktop</cp:lastModifiedBy>
  <cp:revision>46</cp:revision>
  <cp:lastPrinted>2026-06-12T09:09:00Z</cp:lastPrinted>
  <dcterms:created xsi:type="dcterms:W3CDTF">2026-02-04T08:39:00Z</dcterms:created>
  <dcterms:modified xsi:type="dcterms:W3CDTF">2026-08-20T03:15:00Z</dcterms:modified>
</cp:coreProperties>
</file>