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(Робототехника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212A957A">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Робототехника үйірмесінің білім беру бағдарламасын, жылдық жұмыс жоспарын және күнтізбелік-тақырыптық жоспарын әзірлейді және іске асырады. </w:t>
      </w:r>
    </w:p>
    <w:p w14:paraId="31001BD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дайындық деңгейіне сәйкес жеке және топтық сабақтар өткізеді. </w:t>
      </w:r>
    </w:p>
    <w:p w14:paraId="3CD3D02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алушыларға робототехниканың, инженерияның, бағдарламалаудың, электрониканың және автоматтандырудың негізгі қағидаларын үйретеді. </w:t>
      </w:r>
    </w:p>
    <w:p w14:paraId="0737775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Роботтарды құрастыру, бағдарламалау, сынақтан өткізу және жетілдіру бойынша практикалық жұмыстарды ұйымдастырады. </w:t>
      </w:r>
    </w:p>
    <w:p w14:paraId="47856DC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Конструкторлық жинақтарды, микроконтроллерлерді, датчиктерді, жетектерді және бағдарламалық қамтамасыз етуді тиімді пайдалануға үйретеді. </w:t>
      </w:r>
    </w:p>
    <w:p w14:paraId="16A6943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алгоритмдік және логикалық ойлауын, инженерлік жобалау, зерттеу және жобалық қызмет дағдыларын қалыптастырады. </w:t>
      </w:r>
    </w:p>
    <w:p w14:paraId="0A0FC2E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STEM-білім беру элементтерін, цифрлық технологияларды және инновациялық оқыту әдістерін оқу процесінде қолданады. </w:t>
      </w:r>
    </w:p>
    <w:p w14:paraId="47BF2FB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ғылыми-техникалық жобаларға, робототехника бойынша олимпиадаларға, фестивальдерге, жарыстарға және чемпионаттарға дайындайды және олардың қатысуын ұйымдастырады. </w:t>
      </w:r>
    </w:p>
    <w:p w14:paraId="0B539B49">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білім алушыларды анықтап, олардың ғылыми-техникалық және инженерлік қабілеттерін дамыту бойынша жеке жұмыстар жүргізеді. </w:t>
      </w:r>
    </w:p>
    <w:p w14:paraId="2881DD4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Робототехника кабинетіндегі жабдықтардың, конструкторлардың, компьютерлердің және басқа техникалық құралдардың сақталуын, дұрыс пайдаланылуын қамтамасыз етеді. </w:t>
      </w:r>
    </w:p>
    <w:p w14:paraId="51EBABF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Компьютерлік техникамен және электр жабдықтарымен жұмыс істеу кезінде қауіпсіздік техникасы талаптарының сақталуын қамтамасыз етеді. </w:t>
      </w:r>
    </w:p>
    <w:p w14:paraId="1249BD7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нәтижелілігін талдайды, білім алушылардың жетістіктеріне мониторинг жүргізеді және белгіленген есептік құжаттарды уақытылы рәсімдейді. </w:t>
      </w:r>
    </w:p>
    <w:p w14:paraId="583BF5B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және басқа да қажетті құжаттардың дұрыс жүргізілуін қамтамасыз етеді. </w:t>
      </w:r>
    </w:p>
    <w:p w14:paraId="38669E9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педагогтермен, жоғары оқу орындарымен, ғылыми ұйымдармен және әлеуметтік серіктестермен ынтымақтастық орнатады. </w:t>
      </w:r>
    </w:p>
    <w:p w14:paraId="1280699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Ғылыми-техникалық шығармашылықты, өнертапқыштықты, цифрлық сауаттылықты және инновациялық мәдениетті дамытуға бағытталған іс-шараларды ұйымдастырады. </w:t>
      </w:r>
    </w:p>
    <w:p w14:paraId="57669FF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қатысып, кәсіби құзыреттілігін тұрақты жетілдіреді. </w:t>
      </w:r>
    </w:p>
    <w:p w14:paraId="1658CC1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3FF03249">
      <w:pPr>
        <w:tabs>
          <w:tab w:val="left" w:pos="993"/>
        </w:tabs>
        <w:ind w:left="4820"/>
        <w:rPr>
          <w:rFonts w:eastAsia="Calibri"/>
          <w:lang w:val="kk-KZ" w:eastAsia="en-US"/>
        </w:rPr>
      </w:pPr>
    </w:p>
    <w:p w14:paraId="3C53B830">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2C975A1"/>
    <w:rsid w:val="033A0B59"/>
    <w:rsid w:val="087814D8"/>
    <w:rsid w:val="134F0C95"/>
    <w:rsid w:val="1FE223DD"/>
    <w:rsid w:val="21824088"/>
    <w:rsid w:val="24CB710E"/>
    <w:rsid w:val="337820FF"/>
    <w:rsid w:val="35ED2507"/>
    <w:rsid w:val="3A891AC5"/>
    <w:rsid w:val="3AF44E79"/>
    <w:rsid w:val="423B1E80"/>
    <w:rsid w:val="5279117A"/>
    <w:rsid w:val="61FE2B80"/>
    <w:rsid w:val="631C35EA"/>
    <w:rsid w:val="649562D2"/>
    <w:rsid w:val="6F946897"/>
    <w:rsid w:val="70E318FA"/>
    <w:rsid w:val="77484DC2"/>
    <w:rsid w:val="79A44820"/>
    <w:rsid w:val="7AD21A0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1865</Words>
  <Characters>15099</Characters>
  <Lines>128</Lines>
  <Paragraphs>36</Paragraphs>
  <TotalTime>26</TotalTime>
  <ScaleCrop>false</ScaleCrop>
  <LinksUpToDate>false</LinksUpToDate>
  <CharactersWithSpaces>16765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2026-08-05T11:41:21Z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