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BF4" w:rsidRPr="00D31B72" w:rsidRDefault="00FA5BF4" w:rsidP="00FA5BF4">
      <w:pPr>
        <w:rPr>
          <w:rFonts w:ascii="Times New Roman" w:hAnsi="Times New Roman" w:cs="Times New Roman"/>
          <w:sz w:val="24"/>
          <w:szCs w:val="24"/>
        </w:rPr>
      </w:pPr>
      <w:r w:rsidRPr="00D31B72">
        <w:rPr>
          <w:rFonts w:ascii="Times New Roman" w:hAnsi="Times New Roman" w:cs="Times New Roman"/>
          <w:b/>
          <w:bCs/>
          <w:sz w:val="24"/>
          <w:szCs w:val="24"/>
        </w:rPr>
        <w:t>ХАБАРЛАНДЫРУ</w:t>
      </w:r>
    </w:p>
    <w:p w:rsidR="00FA5BF4" w:rsidRPr="006E79E2" w:rsidRDefault="00FA5BF4" w:rsidP="00FA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«Жетісу облысының</w:t>
      </w:r>
      <w:r w:rsidR="00192B44">
        <w:rPr>
          <w:rFonts w:ascii="Times New Roman" w:hAnsi="Times New Roman" w:cs="Times New Roman"/>
          <w:sz w:val="24"/>
          <w:szCs w:val="24"/>
          <w:lang w:val="kk-KZ"/>
        </w:rPr>
        <w:t xml:space="preserve"> сәулет және қала құрылысы басқармасы</w:t>
      </w:r>
      <w:bookmarkStart w:id="0" w:name="_GoBack"/>
      <w:bookmarkEnd w:id="0"/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» ММ </w:t>
      </w:r>
      <w:r w:rsidRPr="002543AB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Жетісу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облысы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Қаратал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ауданы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Ескелді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би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ауылының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егжей-тегжейлі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жоспарлау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жобасымен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біріктірілген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даму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құрылыс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схемалары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шағын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еді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мекендердің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бас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жоспарларының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оңайлатылған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нұсқасы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). </w:t>
      </w:r>
      <w:proofErr w:type="spellStart"/>
      <w:proofErr w:type="gram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Түзету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>жобасы</w:t>
      </w:r>
      <w:proofErr w:type="gramEnd"/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 бойынша қоршаған ортаға әсерді скринингтеу қорытындысын алғанын хабарлайды.</w:t>
      </w:r>
    </w:p>
    <w:p w:rsidR="00FA5BF4" w:rsidRPr="006E79E2" w:rsidRDefault="00FA5BF4" w:rsidP="00FA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Қорытынды Қазақстан Республикасы Экология және табиғи ресурстар министрлігімен Қазақстан Республикасы Экологиялық кодексінің 55-бабы 8-тармағына сәйкес берілді.</w:t>
      </w:r>
    </w:p>
    <w:p w:rsidR="00FA5BF4" w:rsidRPr="006E79E2" w:rsidRDefault="00FA5BF4" w:rsidP="00FA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Ұсынылған материалдарды қарау нәтижелері бойынша Қазақстан Республикасы Экологиялық кодексінің 55-бабы 8-тармағының негізінде осы Құжат бойынша стратегиялық экологиялық бағалауды жүргізу қажеттілігінің жоқтығы туралы қорытынды шығарылды.</w:t>
      </w:r>
    </w:p>
    <w:p w:rsidR="00FA5BF4" w:rsidRPr="006E79E2" w:rsidRDefault="00FA5BF4" w:rsidP="00FA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7932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Экологиялық кодексінің 59-бабы 8-тармағына сәйкес Хаттама Қазақстан Республикасы Экологиялық кодексінің 60-бабы 5-тармағында көзделген тәсілдермен жұртшылықтың назарына жеткізілу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C57932">
        <w:rPr>
          <w:rFonts w:ascii="Times New Roman" w:hAnsi="Times New Roman" w:cs="Times New Roman"/>
          <w:sz w:val="24"/>
          <w:szCs w:val="24"/>
          <w:lang w:val="kk-KZ"/>
        </w:rPr>
        <w:t xml:space="preserve"> тиіс.</w:t>
      </w:r>
    </w:p>
    <w:p w:rsidR="004F090B" w:rsidRPr="00FA5BF4" w:rsidRDefault="004F090B">
      <w:pPr>
        <w:rPr>
          <w:lang w:val="kk-KZ"/>
        </w:rPr>
      </w:pPr>
    </w:p>
    <w:sectPr w:rsidR="004F090B" w:rsidRPr="00FA5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BF4"/>
    <w:rsid w:val="00192B44"/>
    <w:rsid w:val="004F090B"/>
    <w:rsid w:val="00FA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04612"/>
  <w15:chartTrackingRefBased/>
  <w15:docId w15:val="{00AA2099-DFEE-4CCD-BFCC-659B0B4F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BF4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</cp:lastModifiedBy>
  <cp:revision>2</cp:revision>
  <dcterms:created xsi:type="dcterms:W3CDTF">2026-08-12T12:26:00Z</dcterms:created>
  <dcterms:modified xsi:type="dcterms:W3CDTF">2026-08-18T05:11:00Z</dcterms:modified>
</cp:coreProperties>
</file>