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A07C51">
        <w:tc>
          <w:tcPr>
            <w:tcW w:w="0" w:type="auto"/>
            <w:tcBorders>
              <w:top w:val="nil"/>
              <w:left w:val="nil"/>
              <w:bottom w:val="nil"/>
              <w:right w:val="nil"/>
            </w:tcBorders>
          </w:tcPr>
          <w:p w:rsidR="00A07C51" w:rsidRDefault="00D51BE0" w:rsidP="00AC1CA0">
            <w:pPr>
              <w:ind w:left="250"/>
              <w:jc w:val="center"/>
            </w:pPr>
            <w:bookmarkStart w:id="0" w:name="_GoBack"/>
            <w:bookmarkEnd w:id="0"/>
            <w:r>
              <w:rPr>
                <w:sz w:val="28"/>
              </w:rPr>
              <w:t>Қазақстан Республикасының Қаржы министрі</w:t>
            </w:r>
          </w:p>
          <w:p w:rsidR="00AC1CA0" w:rsidRDefault="00D51BE0" w:rsidP="00AC1CA0">
            <w:pPr>
              <w:ind w:left="250"/>
              <w:jc w:val="center"/>
              <w:rPr>
                <w:sz w:val="28"/>
              </w:rPr>
            </w:pPr>
            <w:r>
              <w:rPr>
                <w:sz w:val="28"/>
              </w:rPr>
              <w:t xml:space="preserve">2026 жылғы </w:t>
            </w:r>
          </w:p>
          <w:p w:rsidR="00A07C51" w:rsidRDefault="00D51BE0" w:rsidP="00AC1CA0">
            <w:pPr>
              <w:ind w:left="250"/>
              <w:jc w:val="center"/>
            </w:pPr>
            <w:r>
              <w:rPr>
                <w:sz w:val="28"/>
              </w:rPr>
              <w:t>19 қазандағы</w:t>
            </w:r>
          </w:p>
          <w:p w:rsidR="00A07C51" w:rsidRDefault="00D51BE0" w:rsidP="00AC1CA0">
            <w:pPr>
              <w:ind w:left="250"/>
              <w:jc w:val="center"/>
            </w:pPr>
            <w:r>
              <w:rPr>
                <w:sz w:val="28"/>
              </w:rPr>
              <w:t>№ 701</w:t>
            </w:r>
          </w:p>
        </w:tc>
      </w:tr>
      <w:tr w:rsidR="00A07C51" w:rsidTr="00F51D3F">
        <w:tc>
          <w:tcPr>
            <w:tcW w:w="3396" w:type="dxa"/>
            <w:tcBorders>
              <w:top w:val="nil"/>
              <w:left w:val="nil"/>
              <w:bottom w:val="nil"/>
              <w:right w:val="nil"/>
            </w:tcBorders>
          </w:tcPr>
          <w:p w:rsidR="00A07C51" w:rsidRDefault="00D51BE0" w:rsidP="00AC1CA0">
            <w:pPr>
              <w:jc w:val="center"/>
              <w:rPr>
                <w:i/>
                <w:sz w:val="28"/>
                <w:szCs w:val="28"/>
                <w:lang w:val="kk-KZ"/>
              </w:rPr>
            </w:pPr>
            <w:r w:rsidRPr="005507DA">
              <w:rPr>
                <w:sz w:val="28"/>
                <w:szCs w:val="28"/>
              </w:rPr>
              <w:t>бұйрығына қ</w:t>
            </w:r>
            <w:r w:rsidRPr="005507DA">
              <w:rPr>
                <w:sz w:val="28"/>
                <w:szCs w:val="28"/>
                <w:lang w:val="kk-KZ"/>
              </w:rPr>
              <w:t>о</w:t>
            </w:r>
            <w:r w:rsidRPr="005507DA">
              <w:rPr>
                <w:sz w:val="28"/>
                <w:szCs w:val="28"/>
              </w:rPr>
              <w:t>сымша</w:t>
            </w:r>
          </w:p>
        </w:tc>
      </w:tr>
    </w:tbl>
    <w:p w:rsidR="00A07C51" w:rsidRDefault="00A07C51">
      <w:pPr>
        <w:jc w:val="right"/>
        <w:rPr>
          <w:i/>
          <w:sz w:val="28"/>
          <w:szCs w:val="28"/>
          <w:lang w:val="kk-KZ"/>
        </w:rPr>
      </w:pPr>
    </w:p>
    <w:p w:rsidR="00A07C51" w:rsidRDefault="00D51BE0">
      <w:pPr>
        <w:spacing w:line="240" w:lineRule="atLeast"/>
        <w:ind w:left="4963" w:firstLine="709"/>
        <w:jc w:val="center"/>
        <w:rPr>
          <w:color w:val="000000"/>
          <w:sz w:val="28"/>
          <w:szCs w:val="28"/>
          <w:lang w:val="kk-KZ" w:eastAsia="en-US"/>
        </w:rPr>
      </w:pPr>
      <w:bookmarkStart w:id="1" w:name="z62"/>
      <w:r w:rsidRPr="00237A15">
        <w:rPr>
          <w:color w:val="000000"/>
          <w:sz w:val="28"/>
          <w:szCs w:val="28"/>
          <w:lang w:val="kk-KZ" w:eastAsia="en-US"/>
        </w:rPr>
        <w:t>Қазақстан Республикасы</w:t>
      </w:r>
    </w:p>
    <w:p w:rsidR="00A07C51" w:rsidRDefault="00D51BE0">
      <w:pPr>
        <w:spacing w:line="240" w:lineRule="atLeast"/>
        <w:ind w:left="4963" w:firstLine="709"/>
        <w:jc w:val="center"/>
        <w:rPr>
          <w:color w:val="000000"/>
          <w:sz w:val="28"/>
          <w:szCs w:val="28"/>
          <w:lang w:val="kk-KZ" w:eastAsia="en-US"/>
        </w:rPr>
      </w:pPr>
      <w:r w:rsidRPr="00237A15">
        <w:rPr>
          <w:color w:val="000000"/>
          <w:sz w:val="28"/>
          <w:szCs w:val="28"/>
          <w:lang w:val="kk-KZ" w:eastAsia="en-US"/>
        </w:rPr>
        <w:t>Қаржы министрінің</w:t>
      </w:r>
    </w:p>
    <w:p w:rsidR="00A07C51" w:rsidRDefault="00D51BE0">
      <w:pPr>
        <w:spacing w:line="240" w:lineRule="atLeast"/>
        <w:ind w:left="4963" w:firstLine="709"/>
        <w:jc w:val="center"/>
        <w:rPr>
          <w:color w:val="000000"/>
          <w:sz w:val="28"/>
          <w:szCs w:val="28"/>
          <w:lang w:val="kk-KZ" w:eastAsia="en-US"/>
        </w:rPr>
      </w:pPr>
      <w:r w:rsidRPr="00237A15">
        <w:rPr>
          <w:color w:val="000000"/>
          <w:sz w:val="28"/>
          <w:szCs w:val="28"/>
          <w:lang w:val="kk-KZ" w:eastAsia="en-US"/>
        </w:rPr>
        <w:t>2015 жылғы 10 желтоқсандағы</w:t>
      </w:r>
    </w:p>
    <w:p w:rsidR="00A07C51" w:rsidRDefault="00D51BE0">
      <w:pPr>
        <w:spacing w:line="240" w:lineRule="atLeast"/>
        <w:ind w:left="4963" w:firstLine="709"/>
        <w:jc w:val="center"/>
        <w:rPr>
          <w:color w:val="000000"/>
          <w:sz w:val="28"/>
          <w:szCs w:val="28"/>
          <w:lang w:val="kk-KZ" w:eastAsia="en-US"/>
        </w:rPr>
      </w:pPr>
      <w:r w:rsidRPr="00237A15">
        <w:rPr>
          <w:color w:val="000000"/>
          <w:sz w:val="28"/>
          <w:szCs w:val="28"/>
          <w:lang w:val="kk-KZ" w:eastAsia="en-US"/>
        </w:rPr>
        <w:t>№ 646 бұйрығымен</w:t>
      </w:r>
    </w:p>
    <w:p w:rsidR="00A07C51" w:rsidRDefault="00D51BE0">
      <w:pPr>
        <w:spacing w:line="240" w:lineRule="atLeast"/>
        <w:ind w:left="4963" w:firstLine="709"/>
        <w:jc w:val="center"/>
        <w:rPr>
          <w:color w:val="000000"/>
          <w:sz w:val="28"/>
          <w:szCs w:val="28"/>
          <w:lang w:val="kk-KZ" w:eastAsia="en-US"/>
        </w:rPr>
      </w:pPr>
      <w:r w:rsidRPr="00237A15">
        <w:rPr>
          <w:color w:val="000000"/>
          <w:sz w:val="28"/>
          <w:szCs w:val="28"/>
          <w:lang w:val="kk-KZ" w:eastAsia="en-US"/>
        </w:rPr>
        <w:t>бекітілген</w:t>
      </w:r>
    </w:p>
    <w:p w:rsidR="00A07C51" w:rsidRDefault="00A07C51">
      <w:pPr>
        <w:spacing w:line="240" w:lineRule="atLeast"/>
        <w:ind w:firstLine="709"/>
        <w:jc w:val="center"/>
        <w:rPr>
          <w:b/>
          <w:color w:val="000000"/>
          <w:sz w:val="28"/>
          <w:szCs w:val="28"/>
          <w:lang w:val="kk-KZ" w:eastAsia="en-US"/>
        </w:rPr>
      </w:pPr>
    </w:p>
    <w:p w:rsidR="00A07C51" w:rsidRDefault="00A07C51">
      <w:pPr>
        <w:spacing w:line="240" w:lineRule="atLeast"/>
        <w:ind w:firstLine="709"/>
        <w:jc w:val="center"/>
        <w:rPr>
          <w:b/>
          <w:color w:val="000000"/>
          <w:sz w:val="28"/>
          <w:szCs w:val="28"/>
          <w:lang w:val="kk-KZ" w:eastAsia="en-US"/>
        </w:rPr>
      </w:pPr>
    </w:p>
    <w:p w:rsidR="00A07C51" w:rsidRDefault="00D51BE0">
      <w:pPr>
        <w:tabs>
          <w:tab w:val="left" w:pos="709"/>
        </w:tabs>
        <w:ind w:firstLine="709"/>
        <w:jc w:val="center"/>
        <w:rPr>
          <w:b/>
          <w:color w:val="000000"/>
          <w:sz w:val="28"/>
          <w:szCs w:val="28"/>
          <w:lang w:val="kk-KZ" w:eastAsia="en-US"/>
        </w:rPr>
      </w:pPr>
      <w:r w:rsidRPr="00237A15">
        <w:rPr>
          <w:b/>
          <w:color w:val="000000"/>
          <w:sz w:val="28"/>
          <w:szCs w:val="28"/>
          <w:lang w:val="kk-KZ" w:eastAsia="en-US"/>
        </w:rPr>
        <w:t>Өндірілетін және импортталатын этил спирті мен алкоголь өніміне (сыра қайнату өнімдерінен басқа) дербес сәйкестендіру нөмір-кодтарын беру қағидалары</w:t>
      </w:r>
    </w:p>
    <w:p w:rsidR="00A07C51" w:rsidRDefault="00A07C51">
      <w:pPr>
        <w:ind w:firstLine="709"/>
        <w:jc w:val="both"/>
        <w:rPr>
          <w:b/>
          <w:color w:val="000000"/>
          <w:sz w:val="28"/>
          <w:szCs w:val="28"/>
          <w:lang w:val="kk-KZ" w:eastAsia="en-US"/>
        </w:rPr>
      </w:pPr>
    </w:p>
    <w:p w:rsidR="00A07C51" w:rsidRDefault="00D51BE0">
      <w:pPr>
        <w:ind w:firstLine="709"/>
        <w:jc w:val="center"/>
        <w:rPr>
          <w:b/>
          <w:color w:val="000000"/>
          <w:sz w:val="28"/>
          <w:szCs w:val="28"/>
          <w:lang w:val="kk-KZ" w:eastAsia="en-US"/>
        </w:rPr>
      </w:pPr>
      <w:r w:rsidRPr="00237A15">
        <w:rPr>
          <w:b/>
          <w:color w:val="000000"/>
          <w:sz w:val="28"/>
          <w:szCs w:val="28"/>
          <w:lang w:val="kk-KZ" w:eastAsia="en-US"/>
        </w:rPr>
        <w:t>1-тарау. Жалпы ережелер</w:t>
      </w:r>
    </w:p>
    <w:p w:rsidR="00A07C51" w:rsidRDefault="00A07C51">
      <w:pPr>
        <w:ind w:firstLine="709"/>
        <w:jc w:val="both"/>
        <w:rPr>
          <w:b/>
          <w:color w:val="000000"/>
          <w:sz w:val="28"/>
          <w:szCs w:val="28"/>
          <w:lang w:val="kk-KZ" w:eastAsia="en-US"/>
        </w:rPr>
      </w:pPr>
    </w:p>
    <w:p w:rsidR="00A07C51" w:rsidRDefault="00D51BE0">
      <w:pPr>
        <w:ind w:firstLine="709"/>
        <w:jc w:val="both"/>
        <w:rPr>
          <w:color w:val="000000"/>
          <w:sz w:val="28"/>
          <w:szCs w:val="28"/>
          <w:lang w:val="kk-KZ" w:eastAsia="en-US"/>
        </w:rPr>
      </w:pPr>
      <w:r w:rsidRPr="00237A15">
        <w:rPr>
          <w:color w:val="000000"/>
          <w:sz w:val="28"/>
          <w:szCs w:val="28"/>
          <w:lang w:val="kk-KZ" w:eastAsia="en-US"/>
        </w:rPr>
        <w:t xml:space="preserve">1. Осы Өндірілетін және импортталатын этил спирті мен алкоголь өніміне (сыра қайнату өнімдерінен басқа) дербес сәйкестендіру нөмір-кодтарын беру қағидалары (бұдан әрі – Қағидалар) «Этил спирті мен алкоголь өнімінің өндірілуін және айналымын мемлекеттік реттеу туралы» Қазақстан Республикасы Заңының 4-бабы 2-тармағының 1-3) тармақшасына және және «Мемлекеттік және әлеуметтік жауапкершілігі бар көрсетілетін қызметтер туралы» Қазақстан Республикасы Заңының 10-бабы 1)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 Қаржы министрлігі туралы ереженің 15-тармағы </w:t>
      </w:r>
      <w:r>
        <w:rPr>
          <w:color w:val="000000"/>
          <w:sz w:val="28"/>
          <w:szCs w:val="28"/>
          <w:lang w:val="kk-KZ" w:eastAsia="en-US"/>
        </w:rPr>
        <w:br/>
      </w:r>
      <w:r w:rsidRPr="00237A15">
        <w:rPr>
          <w:color w:val="000000"/>
          <w:sz w:val="28"/>
          <w:szCs w:val="28"/>
          <w:lang w:val="kk-KZ" w:eastAsia="en-US"/>
        </w:rPr>
        <w:t>669-6) тармақшасына сәйкес әзірленген және өндірілетін және импортталатын этил спиртіне және/немесе толысылған шарапқа, алкоголь өніміне (сыра қайнату өнімдерінен басқа) дербес сәйкестендіру нөмір-кодтарын беру тәртібін айқындайды.</w:t>
      </w:r>
    </w:p>
    <w:p w:rsidR="00A07C51" w:rsidRDefault="00D51BE0">
      <w:pPr>
        <w:ind w:firstLine="709"/>
        <w:jc w:val="both"/>
        <w:rPr>
          <w:color w:val="000000"/>
          <w:sz w:val="28"/>
          <w:szCs w:val="28"/>
          <w:lang w:val="kk-KZ" w:eastAsia="en-US"/>
        </w:rPr>
      </w:pPr>
      <w:r w:rsidRPr="00237A15">
        <w:rPr>
          <w:color w:val="000000"/>
          <w:sz w:val="28"/>
          <w:szCs w:val="28"/>
          <w:lang w:val="kk-KZ" w:eastAsia="en-US"/>
        </w:rPr>
        <w:t>2. Дербес сәйкестендіру нөмір-кодтары Қазақстан Республикасында өндірілетін немесе Қазақстан Республикасының аумағына әкелінетін этил спирті және/немесе толысылған шарап, алкоголь өнімі өндірушілеріне және импорттаушыларына (сыра қайнату өнімдерінен басқа) (бұдан әрі – көрсетілетін қызметті алушы) беріледі.</w:t>
      </w:r>
    </w:p>
    <w:p w:rsidR="00A07C51" w:rsidRDefault="00A07C51">
      <w:pPr>
        <w:ind w:firstLine="709"/>
        <w:jc w:val="both"/>
        <w:rPr>
          <w:b/>
          <w:color w:val="000000"/>
          <w:sz w:val="28"/>
          <w:szCs w:val="28"/>
          <w:lang w:val="kk-KZ" w:eastAsia="en-US"/>
        </w:rPr>
      </w:pPr>
    </w:p>
    <w:p w:rsidR="00A07C51" w:rsidRDefault="00A07C51">
      <w:pPr>
        <w:ind w:firstLine="709"/>
        <w:jc w:val="both"/>
        <w:rPr>
          <w:b/>
          <w:color w:val="000000"/>
          <w:sz w:val="28"/>
          <w:szCs w:val="28"/>
          <w:lang w:val="kk-KZ" w:eastAsia="en-US"/>
        </w:rPr>
      </w:pPr>
    </w:p>
    <w:p w:rsidR="00A07C51" w:rsidRDefault="00D51BE0">
      <w:pPr>
        <w:ind w:firstLine="709"/>
        <w:jc w:val="center"/>
        <w:rPr>
          <w:b/>
          <w:color w:val="000000"/>
          <w:sz w:val="28"/>
          <w:szCs w:val="28"/>
          <w:lang w:val="kk-KZ" w:eastAsia="en-US"/>
        </w:rPr>
      </w:pPr>
      <w:r w:rsidRPr="00237A15">
        <w:rPr>
          <w:b/>
          <w:color w:val="000000"/>
          <w:sz w:val="28"/>
          <w:szCs w:val="28"/>
          <w:lang w:val="kk-KZ" w:eastAsia="en-US"/>
        </w:rPr>
        <w:t>2-тарау. Мемлекеттік қызметті көрсету тәртібі</w:t>
      </w:r>
    </w:p>
    <w:p w:rsidR="00A07C51" w:rsidRDefault="00A07C51">
      <w:pPr>
        <w:ind w:firstLine="709"/>
        <w:jc w:val="both"/>
        <w:rPr>
          <w:b/>
          <w:color w:val="000000"/>
          <w:sz w:val="28"/>
          <w:szCs w:val="28"/>
          <w:lang w:val="kk-KZ" w:eastAsia="en-US"/>
        </w:rPr>
      </w:pPr>
    </w:p>
    <w:p w:rsidR="00A07C51" w:rsidRDefault="00D51BE0">
      <w:pPr>
        <w:ind w:firstLine="709"/>
        <w:jc w:val="both"/>
        <w:rPr>
          <w:color w:val="000000"/>
          <w:sz w:val="28"/>
          <w:szCs w:val="28"/>
          <w:lang w:val="kk-KZ" w:eastAsia="en-US"/>
        </w:rPr>
      </w:pPr>
      <w:r w:rsidRPr="00237A15">
        <w:rPr>
          <w:color w:val="000000"/>
          <w:sz w:val="28"/>
          <w:szCs w:val="28"/>
          <w:lang w:val="kk-KZ" w:eastAsia="en-US"/>
        </w:rPr>
        <w:t>3. «Мұнай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импорттаушылардың тауарларына дербес сәйкестендіру нөмірін (ДСН-код) беру» мемлекеттік көрсетілетін қызметті акцизделетін өнімдердің кейбір түрлерін өндірушілер мен импорттаушылардың тауарларына дербес сәйкестендіру нөмір-кодтарын беру бөлігінде астананың, облыстардың және республикалық маңызы бар қалалардың мемлекеттік кірістер органдарымен (бұдан әрі – көрсетілетін қызметті беруші) «Азаматтарға арналған үкімет» Мемлекеттік корпорациясы» коммерциялық емес акционерлік қоғамы (бұдан әрі – Мемлекеттік корпорация) арқылы көрсетеді.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Мемлекеттік қызметті көрсетуге арналған өтінішті қабылдау және оның нәтижесін беру www.Qoldau.kz веб-порталындағы тіркеуші цифрлық жүйе (бұдан әрі – цифрлық жүйе) арқылы жүзеге асырылады.</w:t>
      </w:r>
    </w:p>
    <w:p w:rsidR="00A07C51" w:rsidRDefault="00D51BE0">
      <w:pPr>
        <w:ind w:firstLine="709"/>
        <w:jc w:val="both"/>
        <w:rPr>
          <w:color w:val="000000"/>
          <w:sz w:val="28"/>
          <w:szCs w:val="28"/>
          <w:lang w:val="kk-KZ" w:eastAsia="en-US"/>
        </w:rPr>
      </w:pPr>
      <w:r w:rsidRPr="00237A15">
        <w:rPr>
          <w:color w:val="000000"/>
          <w:sz w:val="28"/>
          <w:szCs w:val="28"/>
          <w:lang w:val="kk-KZ" w:eastAsia="en-US"/>
        </w:rPr>
        <w:t>4. Көрсетілетін қызметті алушылар цифрлық жүйе арқылы көрсетілетін қызметті берушіге:</w:t>
      </w:r>
    </w:p>
    <w:p w:rsidR="00A07C51" w:rsidRDefault="00D51BE0">
      <w:pPr>
        <w:ind w:firstLine="709"/>
        <w:jc w:val="both"/>
        <w:rPr>
          <w:color w:val="000000"/>
          <w:sz w:val="28"/>
          <w:szCs w:val="28"/>
          <w:lang w:val="kk-KZ" w:eastAsia="en-US"/>
        </w:rPr>
      </w:pPr>
      <w:r w:rsidRPr="00237A15">
        <w:rPr>
          <w:color w:val="000000"/>
          <w:sz w:val="28"/>
          <w:szCs w:val="28"/>
          <w:lang w:val="kk-KZ" w:eastAsia="en-US"/>
        </w:rPr>
        <w:t>1) этил спирті және/немесе толысылған шарапқа:</w:t>
      </w:r>
    </w:p>
    <w:p w:rsidR="00A07C51" w:rsidRDefault="00D51BE0">
      <w:pPr>
        <w:ind w:firstLine="709"/>
        <w:jc w:val="both"/>
        <w:rPr>
          <w:color w:val="000000"/>
          <w:sz w:val="28"/>
          <w:szCs w:val="28"/>
          <w:lang w:val="kk-KZ" w:eastAsia="en-US"/>
        </w:rPr>
      </w:pPr>
      <w:r w:rsidRPr="00237A15">
        <w:rPr>
          <w:color w:val="000000"/>
          <w:sz w:val="28"/>
          <w:szCs w:val="28"/>
          <w:lang w:val="kk-KZ" w:eastAsia="en-US"/>
        </w:rPr>
        <w:t>этил спирті және/немесе толысылған шарап өндірісін және/немесе импортын жүзеге асыру басталғанға дейін 3 (үш) жұмыс күнінен кешіктірмей осы Қағидаларға 1-қосымшаға сәйкес нысан бойынша этил спирті және/немесе толысылған шарапқа дербес сәйкестендіру нөмір-кодтарын беруге арналған өтінішті;</w:t>
      </w:r>
    </w:p>
    <w:p w:rsidR="00A07C51" w:rsidRDefault="00D51BE0">
      <w:pPr>
        <w:ind w:firstLine="709"/>
        <w:jc w:val="both"/>
        <w:rPr>
          <w:color w:val="000000"/>
          <w:sz w:val="28"/>
          <w:szCs w:val="28"/>
          <w:lang w:val="kk-KZ" w:eastAsia="en-US"/>
        </w:rPr>
      </w:pPr>
      <w:r w:rsidRPr="00237A15">
        <w:rPr>
          <w:color w:val="000000"/>
          <w:sz w:val="28"/>
          <w:szCs w:val="28"/>
          <w:lang w:val="kk-KZ" w:eastAsia="en-US"/>
        </w:rPr>
        <w:t>2) алкоголь өніміне (сыра қайнату өнімдерінен басқа):</w:t>
      </w:r>
    </w:p>
    <w:p w:rsidR="00A07C51" w:rsidRDefault="00D51BE0">
      <w:pPr>
        <w:ind w:firstLine="709"/>
        <w:jc w:val="both"/>
        <w:rPr>
          <w:color w:val="000000"/>
          <w:sz w:val="28"/>
          <w:szCs w:val="28"/>
          <w:lang w:val="kk-KZ" w:eastAsia="en-US"/>
        </w:rPr>
      </w:pPr>
      <w:r w:rsidRPr="00237A15">
        <w:rPr>
          <w:color w:val="000000"/>
          <w:sz w:val="28"/>
          <w:szCs w:val="28"/>
          <w:lang w:val="kk-KZ" w:eastAsia="en-US"/>
        </w:rPr>
        <w:t>«Толысылған шарапты (шарап материалын), сыра мен сыра сусынын қоспағанда, алкоголь өнімін есепке алу-бақылау маркаларымен таңбалау (қайта таңбалау) қағидаларын, сондай-ақ есепке алу-бақылау маркаларының нысандарын, мазмұны мен қорғау элементтерін және Есепке алу-бақылау маркаларын алу, есепке алу, сақтау, беру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сондай-ақ осындай міндеттемені есепке алу қағидаларын және қамтамасыз ету мөлшерін бекіту туралы» Қазақстан Республикасы Қаржы министрінің 2025 жылғы 7 қарашадағы № 682 бұйрығымен (Нормативтік құқықтық актілерді мемлекеттік тіркеу тізілімінде № 37371 болып тіркелген)  бекітілген Есепке алу-бақылау маркаларын алу, есепке алу, сақтау, беру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сондай-ақ осындай міндеттемені есепке алу қағидаларын және қамтамасыз ету мөлшеріне 6 немесе 7-қосымшаларға сәйкес нысан бойынша есепке алу-бақылау маркаларын алуға арналған өтінішті береді.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 xml:space="preserve">5. Осы Қағидаларға 2-қосымшаға сәйкес жазылған «Мұнай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w:t>
      </w:r>
      <w:r w:rsidRPr="00237A15">
        <w:rPr>
          <w:color w:val="000000"/>
          <w:sz w:val="28"/>
          <w:szCs w:val="28"/>
          <w:lang w:val="kk-KZ" w:eastAsia="en-US"/>
        </w:rPr>
        <w:lastRenderedPageBreak/>
        <w:t>импорттаушылардың тауарларына дербес сәйкестендіру нөмірін (ДСН-код) беру». мемлекеттік қызмет көрсетуге қойылатын негізгі талаптардың тізбесі.</w:t>
      </w:r>
    </w:p>
    <w:p w:rsidR="00A07C51" w:rsidRDefault="00D51BE0">
      <w:pPr>
        <w:ind w:firstLine="709"/>
        <w:jc w:val="both"/>
        <w:rPr>
          <w:color w:val="000000"/>
          <w:sz w:val="28"/>
          <w:szCs w:val="28"/>
          <w:lang w:val="kk-KZ" w:eastAsia="en-US"/>
        </w:rPr>
      </w:pPr>
      <w:r>
        <w:rPr>
          <w:color w:val="000000"/>
          <w:sz w:val="28"/>
          <w:szCs w:val="28"/>
          <w:lang w:val="kk-KZ" w:eastAsia="en-US"/>
        </w:rPr>
        <w:t xml:space="preserve">6. </w:t>
      </w:r>
      <w:r w:rsidRPr="001910AC">
        <w:rPr>
          <w:color w:val="000000"/>
          <w:sz w:val="28"/>
          <w:szCs w:val="28"/>
          <w:lang w:val="kk-KZ" w:eastAsia="en-US"/>
        </w:rPr>
        <w:t>Көрсетілетін қызметті беруші осы Қағидалардың 4-тармағында көрсетілген өтініштердің осы Қағидаларда белгіленген талаптарға сәйкес келуін қарайды.</w:t>
      </w:r>
    </w:p>
    <w:p w:rsidR="00A07C51" w:rsidRDefault="00D51BE0">
      <w:pPr>
        <w:ind w:firstLine="709"/>
        <w:jc w:val="both"/>
        <w:rPr>
          <w:color w:val="000000"/>
          <w:sz w:val="28"/>
          <w:szCs w:val="28"/>
          <w:lang w:val="kk-KZ" w:eastAsia="en-US"/>
        </w:rPr>
      </w:pPr>
      <w:r w:rsidRPr="001910AC">
        <w:rPr>
          <w:color w:val="000000"/>
          <w:sz w:val="28"/>
          <w:szCs w:val="28"/>
          <w:lang w:val="kk-KZ" w:eastAsia="en-US"/>
        </w:rPr>
        <w:t>Қараудың нәтижелері бойынша көрсетілетін қызметті беруші ол келіп түскен күннен бастап</w:t>
      </w:r>
      <w:r>
        <w:rPr>
          <w:color w:val="000000"/>
          <w:sz w:val="28"/>
          <w:szCs w:val="28"/>
          <w:lang w:val="kk-KZ" w:eastAsia="en-US"/>
        </w:rPr>
        <w:t xml:space="preserve"> </w:t>
      </w:r>
      <w:r w:rsidRPr="001910AC">
        <w:rPr>
          <w:color w:val="000000"/>
          <w:sz w:val="28"/>
          <w:szCs w:val="28"/>
          <w:lang w:val="kk-KZ" w:eastAsia="en-US"/>
        </w:rPr>
        <w:t>2 (екі) жұмыс күні ішінде цифрлық жүйе арқылы өтінішті келіседі немесе оны келісуден бас тартады.</w:t>
      </w:r>
    </w:p>
    <w:p w:rsidR="00A07C51" w:rsidRDefault="00D51BE0">
      <w:pPr>
        <w:ind w:firstLine="709"/>
        <w:jc w:val="both"/>
        <w:rPr>
          <w:color w:val="000000"/>
          <w:sz w:val="28"/>
          <w:szCs w:val="28"/>
          <w:lang w:val="kk-KZ" w:eastAsia="en-US"/>
        </w:rPr>
      </w:pPr>
      <w:r>
        <w:rPr>
          <w:color w:val="000000"/>
          <w:sz w:val="28"/>
          <w:szCs w:val="28"/>
          <w:lang w:val="kk-KZ" w:eastAsia="en-US"/>
        </w:rPr>
        <w:t>7</w:t>
      </w:r>
      <w:r w:rsidRPr="00237A15">
        <w:rPr>
          <w:color w:val="000000"/>
          <w:sz w:val="28"/>
          <w:szCs w:val="28"/>
          <w:lang w:val="kk-KZ" w:eastAsia="en-US"/>
        </w:rPr>
        <w:t>. Көрсетілетін қызметті беруші дербес сәйкестендіру нөмір-кодының беруін мынадай:</w:t>
      </w:r>
    </w:p>
    <w:p w:rsidR="00A07C51" w:rsidRDefault="00D51BE0">
      <w:pPr>
        <w:ind w:firstLine="709"/>
        <w:jc w:val="both"/>
        <w:rPr>
          <w:color w:val="000000"/>
          <w:sz w:val="28"/>
          <w:szCs w:val="28"/>
          <w:lang w:val="kk-KZ" w:eastAsia="en-US"/>
        </w:rPr>
      </w:pPr>
      <w:r w:rsidRPr="00237A15">
        <w:rPr>
          <w:color w:val="000000"/>
          <w:sz w:val="28"/>
          <w:szCs w:val="28"/>
          <w:lang w:val="kk-KZ" w:eastAsia="en-US"/>
        </w:rPr>
        <w:t>1) Қазақстан Республикасы Салық кодексінің 104-бабына сәйкес салық салу объектілерінің және (немесе) салық салуға байланысты объектілердің орналасқан жері бойынша жекелеген қызмет түрлерін жүзеге асыратын салық төлеуші ретінде тіркеу есебіне қойылмаған;</w:t>
      </w:r>
    </w:p>
    <w:p w:rsidR="00A07C51" w:rsidRDefault="00D51BE0">
      <w:pPr>
        <w:ind w:firstLine="709"/>
        <w:jc w:val="both"/>
        <w:rPr>
          <w:color w:val="000000"/>
          <w:sz w:val="28"/>
          <w:szCs w:val="28"/>
          <w:lang w:val="kk-KZ" w:eastAsia="en-US"/>
        </w:rPr>
      </w:pPr>
      <w:r w:rsidRPr="00237A15">
        <w:rPr>
          <w:color w:val="000000"/>
          <w:sz w:val="28"/>
          <w:szCs w:val="28"/>
          <w:lang w:val="kk-KZ" w:eastAsia="en-US"/>
        </w:rPr>
        <w:t>2) этил спиртіне және/немесе толысылған шарапқа, алкоголь (сыра қайнату өнімінен басқа) өніміне дербес сәйкестендіру нөмір-кодтары болған жағдайларда бас тартады.</w:t>
      </w:r>
    </w:p>
    <w:p w:rsidR="00A07C51" w:rsidRDefault="00D51BE0">
      <w:pPr>
        <w:ind w:firstLine="709"/>
        <w:jc w:val="both"/>
        <w:rPr>
          <w:color w:val="000000"/>
          <w:sz w:val="28"/>
          <w:szCs w:val="28"/>
          <w:lang w:val="kk-KZ" w:eastAsia="en-US"/>
        </w:rPr>
      </w:pPr>
      <w:r>
        <w:rPr>
          <w:color w:val="000000"/>
          <w:sz w:val="28"/>
          <w:szCs w:val="28"/>
          <w:lang w:val="kk-KZ" w:eastAsia="en-US"/>
        </w:rPr>
        <w:t>8</w:t>
      </w:r>
      <w:r w:rsidRPr="00237A15">
        <w:rPr>
          <w:color w:val="000000"/>
          <w:sz w:val="28"/>
          <w:szCs w:val="28"/>
          <w:lang w:val="kk-KZ" w:eastAsia="en-US"/>
        </w:rPr>
        <w:t>. Осы Қағидалардың 7-қосымшасында көзделген жағдайларда, дербес сәйкестендіру нөмір-кодын беруден бас тартуды алған кезде, көрсетілетін қызметті алушы осы Қағидаларда белгіленген тәртіпте дербес сәйкестендіру нөмір-кодын беруге арналған өтінішті қайтадан береді.</w:t>
      </w:r>
    </w:p>
    <w:p w:rsidR="00A07C51" w:rsidRDefault="00D51BE0">
      <w:pPr>
        <w:ind w:firstLine="709"/>
        <w:jc w:val="both"/>
        <w:rPr>
          <w:color w:val="000000"/>
          <w:sz w:val="28"/>
          <w:szCs w:val="28"/>
          <w:lang w:val="kk-KZ" w:eastAsia="en-US"/>
        </w:rPr>
      </w:pPr>
      <w:r>
        <w:rPr>
          <w:color w:val="000000"/>
          <w:sz w:val="28"/>
          <w:szCs w:val="28"/>
          <w:lang w:val="kk-KZ" w:eastAsia="en-US"/>
        </w:rPr>
        <w:t>9</w:t>
      </w:r>
      <w:r w:rsidRPr="00237A15">
        <w:rPr>
          <w:color w:val="000000"/>
          <w:sz w:val="28"/>
          <w:szCs w:val="28"/>
          <w:lang w:val="kk-KZ" w:eastAsia="en-US"/>
        </w:rPr>
        <w:t>. Заңның 23-бабы 2-тармағына сәйкес осы Қағидаларға өзгерістер және (немесе) толықтырулар енгізу кезінде көрсетілетін қызметті беруші Қазақстан Республикасының Әділет министрлігінде тіркелгеннен кейін 3 (үш) жұмыс күні ішінде мемлекеттік қызметтерді көрсету тәртібі туралы ақпаратты өзектендіреді және Бірыңғай байланыс орталығына, «цифрлық үкiмет» операторына жібереді.</w:t>
      </w:r>
    </w:p>
    <w:p w:rsidR="00A07C51" w:rsidRDefault="00D51BE0">
      <w:pPr>
        <w:ind w:firstLine="709"/>
        <w:jc w:val="both"/>
        <w:rPr>
          <w:color w:val="000000"/>
          <w:sz w:val="28"/>
          <w:szCs w:val="28"/>
          <w:lang w:val="kk-KZ" w:eastAsia="en-US"/>
        </w:rPr>
      </w:pPr>
      <w:r>
        <w:rPr>
          <w:color w:val="000000"/>
          <w:sz w:val="28"/>
          <w:szCs w:val="28"/>
          <w:lang w:val="kk-KZ" w:eastAsia="en-US"/>
        </w:rPr>
        <w:t>10</w:t>
      </w:r>
      <w:r w:rsidRPr="00237A15">
        <w:rPr>
          <w:color w:val="000000"/>
          <w:sz w:val="28"/>
          <w:szCs w:val="28"/>
          <w:lang w:val="kk-KZ" w:eastAsia="en-US"/>
        </w:rPr>
        <w:t>. Мемлекеттік қызметті көрсету үшін қажетті мәліметтерді қамтитын цифрлық жүйе істен шыққан кезде көрсетілетін қызметті беруші істен шығу болған сәттен бастап 30 (отыз) минут ішінде мемлекеттік көрсетілетін қызметтің атауы, мемлекеттік көрсетілетін қызметті алу үшін өтініштің тіркеу нөмірі, жеке сәйкестендіру нөмірі немесе бизнес сәйкестендіру нөмірі, жүйелік және қолданбалы бағдарламалық қамтамасыз етудің нұсқасы, қатеге әкелген әрекеттер дәйектілігінің сипаттамасы, туындаған проблеманы түсіндіретін скриншоттар бойынша ақпаратты міндетті түрде ұсына отырып, www.alcotrack.qoldau.kz веб-порталда жарияланған telegram-арна арқылы қолдау қызметіне сұрау салуды  жібереді.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1</w:t>
      </w:r>
      <w:r>
        <w:rPr>
          <w:color w:val="000000"/>
          <w:sz w:val="28"/>
          <w:szCs w:val="28"/>
          <w:lang w:val="kk-KZ" w:eastAsia="en-US"/>
        </w:rPr>
        <w:t>1</w:t>
      </w:r>
      <w:r w:rsidRPr="00237A15">
        <w:rPr>
          <w:color w:val="000000"/>
          <w:sz w:val="28"/>
          <w:szCs w:val="28"/>
          <w:lang w:val="kk-KZ" w:eastAsia="en-US"/>
        </w:rPr>
        <w:t>. Дербес сәйкестендіру нөмір-кодтарын беруді цифрлық жүйеде құру кезінде осы Қағидаларға 3-қосымшаға сәйкес нысан бойынша фасеттік кодтау жүйесінің құрылымы пайдаланылады.</w:t>
      </w:r>
    </w:p>
    <w:p w:rsidR="00A07C51" w:rsidRDefault="00A07C51">
      <w:pPr>
        <w:ind w:firstLine="709"/>
        <w:jc w:val="both"/>
        <w:rPr>
          <w:b/>
          <w:color w:val="000000"/>
          <w:sz w:val="28"/>
          <w:szCs w:val="28"/>
          <w:lang w:val="kk-KZ" w:eastAsia="en-US"/>
        </w:rPr>
      </w:pPr>
    </w:p>
    <w:p w:rsidR="00A07C51" w:rsidRDefault="00A07C51">
      <w:pPr>
        <w:ind w:firstLine="709"/>
        <w:jc w:val="both"/>
        <w:rPr>
          <w:b/>
          <w:color w:val="000000"/>
          <w:sz w:val="28"/>
          <w:szCs w:val="28"/>
          <w:lang w:val="kk-KZ" w:eastAsia="en-US"/>
        </w:rPr>
      </w:pPr>
    </w:p>
    <w:p w:rsidR="00A07C51" w:rsidRDefault="00D51BE0">
      <w:pPr>
        <w:ind w:firstLine="709"/>
        <w:jc w:val="center"/>
        <w:rPr>
          <w:b/>
          <w:color w:val="000000"/>
          <w:sz w:val="28"/>
          <w:szCs w:val="28"/>
          <w:lang w:val="kk-KZ" w:eastAsia="en-US"/>
        </w:rPr>
      </w:pPr>
      <w:r w:rsidRPr="00237A15">
        <w:rPr>
          <w:b/>
          <w:color w:val="000000"/>
          <w:sz w:val="28"/>
          <w:szCs w:val="28"/>
          <w:lang w:val="kk-KZ" w:eastAsia="en-US"/>
        </w:rPr>
        <w:lastRenderedPageBreak/>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A07C51" w:rsidRDefault="00A07C51">
      <w:pPr>
        <w:ind w:firstLine="709"/>
        <w:jc w:val="both"/>
        <w:rPr>
          <w:b/>
          <w:color w:val="000000"/>
          <w:sz w:val="28"/>
          <w:szCs w:val="28"/>
          <w:lang w:val="kk-KZ" w:eastAsia="en-US"/>
        </w:rPr>
      </w:pPr>
    </w:p>
    <w:p w:rsidR="00A07C51" w:rsidRDefault="00D51BE0">
      <w:pPr>
        <w:ind w:firstLine="709"/>
        <w:jc w:val="both"/>
        <w:rPr>
          <w:color w:val="000000"/>
          <w:sz w:val="28"/>
          <w:szCs w:val="28"/>
          <w:lang w:val="kk-KZ" w:eastAsia="en-US"/>
        </w:rPr>
      </w:pPr>
      <w:r w:rsidRPr="00237A15">
        <w:rPr>
          <w:color w:val="000000"/>
          <w:sz w:val="28"/>
          <w:szCs w:val="28"/>
          <w:lang w:val="kk-KZ" w:eastAsia="en-US"/>
        </w:rPr>
        <w:t>1</w:t>
      </w:r>
      <w:r>
        <w:rPr>
          <w:color w:val="000000"/>
          <w:sz w:val="28"/>
          <w:szCs w:val="28"/>
          <w:lang w:val="kk-KZ" w:eastAsia="en-US"/>
        </w:rPr>
        <w:t>2</w:t>
      </w:r>
      <w:r w:rsidRPr="00237A15">
        <w:rPr>
          <w:color w:val="000000"/>
          <w:sz w:val="28"/>
          <w:szCs w:val="28"/>
          <w:lang w:val="kk-KZ" w:eastAsia="en-US"/>
        </w:rPr>
        <w:t>. Көрсетілетін қызметті алушы мемлекеттік қызметтер көрсету нәтижесімен келіспеген жағдайда көрсетілетін қызметті берушінің мемлекеттік қызметтер көрсету мәселелері бойынша шешімдеріне, әрекеттеріне (әрекетсіздігіне) шағым Заңға сәйкес:</w:t>
      </w:r>
    </w:p>
    <w:p w:rsidR="00A07C51" w:rsidRDefault="00D51BE0">
      <w:pPr>
        <w:ind w:firstLine="709"/>
        <w:jc w:val="both"/>
        <w:rPr>
          <w:color w:val="000000"/>
          <w:sz w:val="28"/>
          <w:szCs w:val="28"/>
          <w:lang w:val="kk-KZ" w:eastAsia="en-US"/>
        </w:rPr>
      </w:pPr>
      <w:r w:rsidRPr="00237A15">
        <w:rPr>
          <w:color w:val="000000"/>
          <w:sz w:val="28"/>
          <w:szCs w:val="28"/>
          <w:lang w:val="kk-KZ" w:eastAsia="en-US"/>
        </w:rPr>
        <w:t>көрсетілетін қызметті беруші басшысының атына;</w:t>
      </w:r>
    </w:p>
    <w:p w:rsidR="00A07C51" w:rsidRDefault="00D51BE0">
      <w:pPr>
        <w:ind w:firstLine="709"/>
        <w:jc w:val="both"/>
        <w:rPr>
          <w:color w:val="000000"/>
          <w:sz w:val="28"/>
          <w:szCs w:val="28"/>
          <w:lang w:val="kk-KZ" w:eastAsia="en-US"/>
        </w:rPr>
      </w:pPr>
      <w:r w:rsidRPr="00237A15">
        <w:rPr>
          <w:color w:val="000000"/>
          <w:sz w:val="28"/>
          <w:szCs w:val="28"/>
          <w:lang w:val="kk-KZ" w:eastAsia="en-US"/>
        </w:rPr>
        <w:t>салық және бюджетке төленетін басқа да міндетті төлемдердің түсуін қамтамасыз ету саласында басшылықты жүзеге асыратын уәкілетті орган басшысының атына;</w:t>
      </w:r>
    </w:p>
    <w:p w:rsidR="00A07C51" w:rsidRDefault="00D51BE0">
      <w:pPr>
        <w:ind w:firstLine="709"/>
        <w:jc w:val="both"/>
        <w:rPr>
          <w:color w:val="000000"/>
          <w:sz w:val="28"/>
          <w:szCs w:val="28"/>
          <w:lang w:val="kk-KZ" w:eastAsia="en-US"/>
        </w:rPr>
      </w:pPr>
      <w:r w:rsidRPr="00237A15">
        <w:rPr>
          <w:color w:val="000000"/>
          <w:sz w:val="28"/>
          <w:szCs w:val="28"/>
          <w:lang w:val="kk-KZ" w:eastAsia="en-US"/>
        </w:rPr>
        <w:t>мемлекеттік қызметкерді көрсету сапасын бағалау және бақылау жөніндегі уәкілетті органға беріледі.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1</w:t>
      </w:r>
      <w:r>
        <w:rPr>
          <w:color w:val="000000"/>
          <w:sz w:val="28"/>
          <w:szCs w:val="28"/>
          <w:lang w:val="kk-KZ" w:eastAsia="en-US"/>
        </w:rPr>
        <w:t>3</w:t>
      </w:r>
      <w:r w:rsidRPr="00237A15">
        <w:rPr>
          <w:color w:val="000000"/>
          <w:sz w:val="28"/>
          <w:szCs w:val="28"/>
          <w:lang w:val="kk-KZ" w:eastAsia="en-US"/>
        </w:rPr>
        <w:t>. Көрсетілетін қызметті алушының мемлекеттік қызметтерді тікелей көрсететін көрсетілетін қызметті берушінің атына келіп түскен шағымы Заңның 25-бабы 2-тармағына сәйкес тіркелген күннен бастап 5 (бес) жұмыс күні ішінде қаралуға жатады.</w:t>
      </w:r>
    </w:p>
    <w:p w:rsidR="00A07C51" w:rsidRDefault="00D51BE0">
      <w:pPr>
        <w:ind w:firstLine="709"/>
        <w:jc w:val="both"/>
        <w:rPr>
          <w:color w:val="000000"/>
          <w:sz w:val="28"/>
          <w:szCs w:val="28"/>
          <w:lang w:val="kk-KZ" w:eastAsia="en-US"/>
        </w:rPr>
      </w:pPr>
      <w:r w:rsidRPr="00237A15">
        <w:rPr>
          <w:color w:val="000000"/>
          <w:sz w:val="28"/>
          <w:szCs w:val="28"/>
          <w:lang w:val="kk-KZ" w:eastAsia="en-US"/>
        </w:rPr>
        <w:t>Көрсетілетін қызметті алушының мемлекеттік қызмет көрсету сапасын бағалау және бақылау жөніндегі уәкілетті органның атына келіп түскен шағымы тіркелген күннен бастап 15 (он бес) жұмыс күні ішінде қаралуға жатады.</w:t>
      </w:r>
    </w:p>
    <w:p w:rsidR="00A07C51" w:rsidRDefault="00D51BE0">
      <w:pPr>
        <w:ind w:firstLine="709"/>
        <w:jc w:val="both"/>
        <w:rPr>
          <w:color w:val="000000"/>
          <w:sz w:val="28"/>
          <w:szCs w:val="28"/>
          <w:lang w:val="kk-KZ" w:eastAsia="en-US"/>
        </w:rPr>
      </w:pPr>
      <w:r w:rsidRPr="00237A15">
        <w:rPr>
          <w:color w:val="000000"/>
          <w:sz w:val="28"/>
          <w:szCs w:val="28"/>
          <w:lang w:val="kk-KZ" w:eastAsia="en-US"/>
        </w:rPr>
        <w:t>1</w:t>
      </w:r>
      <w:r>
        <w:rPr>
          <w:color w:val="000000"/>
          <w:sz w:val="28"/>
          <w:szCs w:val="28"/>
          <w:lang w:val="kk-KZ" w:eastAsia="en-US"/>
        </w:rPr>
        <w:t>4</w:t>
      </w:r>
      <w:r w:rsidRPr="00237A15">
        <w:rPr>
          <w:color w:val="000000"/>
          <w:sz w:val="28"/>
          <w:szCs w:val="28"/>
          <w:lang w:val="kk-KZ" w:eastAsia="en-US"/>
        </w:rPr>
        <w:t>.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мемлекеттік қызметтер көрсету мәселелері бойынша шағымды қарауды жүргізеді.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Шешімі әкімшілік әрекетіне (әрекетсіздігіне) шағым жасалатын көрсетілетін қызметті берушіге және (немесе) олардың лауазымды тұлғаға беріледі.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Шешіміне, әрекетіне (әрекетсіздігіне) шағым жасалатын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Бұл ретте шешіміне,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шешім не әкімшілік әрекет жасаса, шағымды қарайтын органға шағымды жібермеуге құқылы.</w:t>
      </w:r>
    </w:p>
    <w:p w:rsidR="00A07C51" w:rsidRDefault="00D51BE0">
      <w:pPr>
        <w:ind w:firstLine="709"/>
        <w:jc w:val="both"/>
        <w:rPr>
          <w:color w:val="000000"/>
          <w:sz w:val="28"/>
          <w:szCs w:val="28"/>
          <w:lang w:val="kk-KZ" w:eastAsia="en-US"/>
        </w:rPr>
      </w:pPr>
      <w:r w:rsidRPr="00237A15">
        <w:rPr>
          <w:color w:val="000000"/>
          <w:sz w:val="28"/>
          <w:szCs w:val="28"/>
          <w:lang w:val="kk-KZ" w:eastAsia="en-US"/>
        </w:rPr>
        <w:t>Лауазымды адам әкімшілік рәсімге қатысушыға әкімшілік іс бойынша алдын ала шешімге өз ұстанымын білдіруге мүмкіндік береді, бұл туралы әкімшілік рәсімге қатысушы алдын ала, бірақ әкімшілік акт қабылданғанға дейін 3 (үш) жұмыс күнінен кешіктірмей хабардар етіледі.</w:t>
      </w:r>
    </w:p>
    <w:p w:rsidR="00A07C51" w:rsidRDefault="00D51BE0">
      <w:pPr>
        <w:ind w:firstLine="709"/>
        <w:jc w:val="both"/>
        <w:rPr>
          <w:color w:val="000000"/>
          <w:sz w:val="28"/>
          <w:szCs w:val="28"/>
          <w:lang w:val="kk-KZ" w:eastAsia="en-US"/>
        </w:rPr>
      </w:pPr>
      <w:r w:rsidRPr="00237A15">
        <w:rPr>
          <w:color w:val="000000"/>
          <w:sz w:val="28"/>
          <w:szCs w:val="28"/>
          <w:lang w:val="kk-KZ" w:eastAsia="en-US"/>
        </w:rPr>
        <w:t>Егер заңда өзгеше көзделмесе, сотқа дейінгі тәртіппен шағым жасалғаннан кейін сотқа жүгінуге жол беріледі.</w:t>
      </w: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D51BE0">
      <w:pPr>
        <w:spacing w:line="240" w:lineRule="atLeast"/>
        <w:ind w:left="5387"/>
        <w:jc w:val="center"/>
        <w:rPr>
          <w:color w:val="000000"/>
          <w:sz w:val="28"/>
          <w:szCs w:val="22"/>
          <w:lang w:val="kk-KZ" w:eastAsia="en-US"/>
        </w:rPr>
      </w:pPr>
      <w:r w:rsidRPr="00237A15">
        <w:rPr>
          <w:color w:val="000000"/>
          <w:sz w:val="28"/>
          <w:szCs w:val="28"/>
          <w:lang w:val="kk-KZ" w:eastAsia="en-US"/>
        </w:rPr>
        <w:t>Өндірілетін және импортталатын этил спиртіне және алкоголь өнімдеріне (сыра қайнату өнімдерін қоспағанда) дербес сәйкестендіру нөмірлерін-кодтарын</w:t>
      </w:r>
      <w:r w:rsidRPr="00237A15">
        <w:rPr>
          <w:color w:val="000000"/>
          <w:sz w:val="28"/>
          <w:szCs w:val="22"/>
          <w:lang w:val="kk-KZ" w:eastAsia="en-US"/>
        </w:rPr>
        <w:t xml:space="preserve"> беру қағидаларына</w:t>
      </w:r>
    </w:p>
    <w:p w:rsidR="00A07C51" w:rsidRDefault="00D51BE0">
      <w:pPr>
        <w:spacing w:line="240" w:lineRule="atLeast"/>
        <w:ind w:left="5387"/>
        <w:jc w:val="center"/>
        <w:rPr>
          <w:color w:val="000000"/>
          <w:sz w:val="28"/>
          <w:szCs w:val="22"/>
          <w:lang w:val="kk-KZ" w:eastAsia="en-US"/>
        </w:rPr>
      </w:pPr>
      <w:r w:rsidRPr="00237A15">
        <w:rPr>
          <w:color w:val="000000"/>
          <w:sz w:val="28"/>
          <w:szCs w:val="22"/>
          <w:lang w:val="kk-KZ" w:eastAsia="en-US"/>
        </w:rPr>
        <w:t>1-қосымша</w:t>
      </w:r>
    </w:p>
    <w:p w:rsidR="00A07C51" w:rsidRDefault="00A07C51">
      <w:pPr>
        <w:spacing w:line="240" w:lineRule="atLeast"/>
        <w:ind w:left="5954"/>
        <w:jc w:val="center"/>
        <w:rPr>
          <w:color w:val="000000"/>
          <w:sz w:val="28"/>
          <w:szCs w:val="22"/>
          <w:lang w:val="kk-KZ" w:eastAsia="en-US"/>
        </w:rPr>
      </w:pPr>
    </w:p>
    <w:p w:rsidR="00A07C51" w:rsidRDefault="00D51BE0">
      <w:pPr>
        <w:spacing w:line="240" w:lineRule="atLeast"/>
        <w:ind w:left="5954"/>
        <w:jc w:val="center"/>
        <w:rPr>
          <w:color w:val="000000"/>
          <w:sz w:val="28"/>
          <w:szCs w:val="22"/>
          <w:lang w:val="kk-KZ" w:eastAsia="en-US"/>
        </w:rPr>
      </w:pPr>
      <w:r w:rsidRPr="00237A15">
        <w:rPr>
          <w:color w:val="000000"/>
          <w:sz w:val="28"/>
          <w:szCs w:val="22"/>
          <w:lang w:val="kk-KZ" w:eastAsia="en-US"/>
        </w:rPr>
        <w:t>нысан</w:t>
      </w:r>
    </w:p>
    <w:p w:rsidR="00A07C51" w:rsidRDefault="00A07C51">
      <w:pPr>
        <w:spacing w:line="240" w:lineRule="atLeast"/>
        <w:ind w:left="5954"/>
        <w:jc w:val="center"/>
        <w:rPr>
          <w:color w:val="000000"/>
          <w:sz w:val="28"/>
          <w:szCs w:val="22"/>
          <w:lang w:val="kk-KZ" w:eastAsia="en-US"/>
        </w:rPr>
      </w:pPr>
    </w:p>
    <w:p w:rsidR="00A07C51" w:rsidRDefault="00D51BE0">
      <w:pPr>
        <w:spacing w:line="240" w:lineRule="atLeast"/>
        <w:ind w:left="5954"/>
        <w:jc w:val="center"/>
        <w:rPr>
          <w:color w:val="000000"/>
          <w:sz w:val="28"/>
          <w:szCs w:val="22"/>
          <w:lang w:val="kk-KZ" w:eastAsia="en-US"/>
        </w:rPr>
      </w:pPr>
      <w:r w:rsidRPr="00237A15">
        <w:rPr>
          <w:color w:val="000000"/>
          <w:sz w:val="28"/>
          <w:szCs w:val="22"/>
          <w:lang w:val="kk-KZ" w:eastAsia="en-US"/>
        </w:rPr>
        <w:t>____________________________(мемлекеттік кірістер органының атауы)</w:t>
      </w:r>
    </w:p>
    <w:p w:rsidR="00A07C51" w:rsidRDefault="00A07C51">
      <w:pPr>
        <w:spacing w:line="240" w:lineRule="atLeast"/>
        <w:ind w:left="5954"/>
        <w:jc w:val="center"/>
        <w:rPr>
          <w:color w:val="000000"/>
          <w:sz w:val="28"/>
          <w:szCs w:val="22"/>
          <w:lang w:val="kk-KZ" w:eastAsia="en-US"/>
        </w:rPr>
      </w:pPr>
    </w:p>
    <w:p w:rsidR="00A07C51" w:rsidRDefault="00D51BE0">
      <w:pPr>
        <w:pBdr>
          <w:top w:val="single" w:sz="4" w:space="1" w:color="auto"/>
        </w:pBdr>
        <w:spacing w:line="240" w:lineRule="atLeast"/>
        <w:ind w:left="5954"/>
        <w:jc w:val="center"/>
        <w:rPr>
          <w:color w:val="000000"/>
          <w:sz w:val="28"/>
          <w:szCs w:val="22"/>
          <w:lang w:val="kk-KZ" w:eastAsia="en-US"/>
        </w:rPr>
      </w:pPr>
      <w:r w:rsidRPr="00237A15">
        <w:rPr>
          <w:color w:val="000000"/>
          <w:sz w:val="28"/>
          <w:szCs w:val="22"/>
          <w:lang w:val="kk-KZ" w:eastAsia="en-US"/>
        </w:rPr>
        <w:t>(мемлекеттік кірістер органы басшысының ТАӘ)</w:t>
      </w:r>
    </w:p>
    <w:p w:rsidR="00A07C51" w:rsidRDefault="00A07C51">
      <w:pPr>
        <w:pBdr>
          <w:top w:val="single" w:sz="4" w:space="1" w:color="auto"/>
        </w:pBdr>
        <w:spacing w:line="240" w:lineRule="atLeast"/>
        <w:ind w:left="5954"/>
        <w:jc w:val="center"/>
        <w:rPr>
          <w:color w:val="000000"/>
          <w:sz w:val="28"/>
          <w:szCs w:val="22"/>
          <w:lang w:val="kk-KZ" w:eastAsia="en-US"/>
        </w:rPr>
      </w:pPr>
    </w:p>
    <w:p w:rsidR="00A07C51" w:rsidRDefault="00D51BE0">
      <w:pPr>
        <w:spacing w:line="240" w:lineRule="atLeast"/>
        <w:jc w:val="right"/>
        <w:rPr>
          <w:color w:val="000000"/>
          <w:sz w:val="28"/>
          <w:szCs w:val="28"/>
          <w:lang w:val="kk-KZ" w:eastAsia="en-US"/>
        </w:rPr>
      </w:pPr>
      <w:r w:rsidRPr="00237A15">
        <w:rPr>
          <w:color w:val="000000"/>
          <w:sz w:val="28"/>
          <w:szCs w:val="28"/>
          <w:lang w:val="kk-KZ" w:eastAsia="en-US"/>
        </w:rPr>
        <w:t xml:space="preserve">            ____________________________</w:t>
      </w:r>
    </w:p>
    <w:p w:rsidR="00A07C51" w:rsidRDefault="00D51BE0">
      <w:pPr>
        <w:spacing w:line="240" w:lineRule="atLeast"/>
        <w:jc w:val="center"/>
        <w:rPr>
          <w:color w:val="000000"/>
          <w:sz w:val="28"/>
          <w:szCs w:val="28"/>
          <w:lang w:val="kk-KZ" w:eastAsia="en-US"/>
        </w:rPr>
      </w:pPr>
      <w:r w:rsidRPr="00237A15">
        <w:rPr>
          <w:color w:val="000000"/>
          <w:sz w:val="28"/>
          <w:szCs w:val="28"/>
          <w:lang w:val="kk-KZ" w:eastAsia="en-US"/>
        </w:rPr>
        <w:t xml:space="preserve">                                                                                </w:t>
      </w:r>
    </w:p>
    <w:p w:rsidR="00A07C51" w:rsidRDefault="00A07C51">
      <w:pPr>
        <w:spacing w:line="240" w:lineRule="atLeast"/>
        <w:jc w:val="center"/>
        <w:rPr>
          <w:color w:val="000000"/>
          <w:sz w:val="28"/>
          <w:szCs w:val="28"/>
          <w:lang w:val="kk-KZ" w:eastAsia="en-US"/>
        </w:rPr>
      </w:pPr>
    </w:p>
    <w:p w:rsidR="00A07C51" w:rsidRDefault="00D51BE0">
      <w:pPr>
        <w:spacing w:line="240" w:lineRule="atLeast"/>
        <w:jc w:val="center"/>
        <w:rPr>
          <w:b/>
          <w:color w:val="000000"/>
          <w:sz w:val="28"/>
          <w:szCs w:val="28"/>
          <w:lang w:val="kk-KZ" w:eastAsia="en-US"/>
        </w:rPr>
      </w:pPr>
      <w:r w:rsidRPr="00237A15">
        <w:rPr>
          <w:color w:val="000000"/>
          <w:sz w:val="28"/>
          <w:szCs w:val="28"/>
          <w:lang w:val="kk-KZ" w:eastAsia="en-US"/>
        </w:rPr>
        <w:t xml:space="preserve">     </w:t>
      </w:r>
      <w:r w:rsidRPr="00237A15">
        <w:rPr>
          <w:b/>
          <w:color w:val="000000"/>
          <w:sz w:val="28"/>
          <w:szCs w:val="28"/>
          <w:lang w:val="kk-KZ" w:eastAsia="en-US"/>
        </w:rPr>
        <w:t>Этил спиртіне және/немесе толысылған шарапқа дербес сәйкестендіру нөмір-кодтарын беруге арналған өтініш</w:t>
      </w:r>
    </w:p>
    <w:p w:rsidR="00A07C51" w:rsidRDefault="00A07C51">
      <w:pPr>
        <w:spacing w:line="240" w:lineRule="atLeast"/>
        <w:jc w:val="both"/>
        <w:rPr>
          <w:color w:val="000000"/>
          <w:sz w:val="28"/>
          <w:szCs w:val="28"/>
          <w:lang w:val="kk-KZ" w:eastAsia="en-US"/>
        </w:rPr>
      </w:pPr>
    </w:p>
    <w:tbl>
      <w:tblPr>
        <w:tblStyle w:val="21"/>
        <w:tblW w:w="9776" w:type="dxa"/>
        <w:tblLook w:val="04A0" w:firstRow="1" w:lastRow="0" w:firstColumn="1" w:lastColumn="0" w:noHBand="0" w:noVBand="1"/>
      </w:tblPr>
      <w:tblGrid>
        <w:gridCol w:w="504"/>
        <w:gridCol w:w="1519"/>
        <w:gridCol w:w="2580"/>
        <w:gridCol w:w="1590"/>
        <w:gridCol w:w="1927"/>
        <w:gridCol w:w="1656"/>
      </w:tblGrid>
      <w:tr w:rsidR="00A07C51" w:rsidTr="00237A15">
        <w:tc>
          <w:tcPr>
            <w:tcW w:w="504"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w:t>
            </w:r>
          </w:p>
        </w:tc>
        <w:tc>
          <w:tcPr>
            <w:tcW w:w="1519" w:type="dxa"/>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ЖСН/БСН</w:t>
            </w:r>
          </w:p>
        </w:tc>
        <w:tc>
          <w:tcPr>
            <w:tcW w:w="2580"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Өндірушінің (импорттаушының) атауы, ТАӘ</w:t>
            </w:r>
          </w:p>
        </w:tc>
        <w:tc>
          <w:tcPr>
            <w:tcW w:w="1590"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Өнімнің түрі</w:t>
            </w:r>
          </w:p>
        </w:tc>
        <w:tc>
          <w:tcPr>
            <w:tcW w:w="1927"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Өнімнің атауы</w:t>
            </w:r>
          </w:p>
        </w:tc>
        <w:tc>
          <w:tcPr>
            <w:tcW w:w="1656" w:type="dxa"/>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Өнімнің күштілігі</w:t>
            </w:r>
          </w:p>
        </w:tc>
      </w:tr>
      <w:tr w:rsidR="00A07C51" w:rsidTr="00237A15">
        <w:tc>
          <w:tcPr>
            <w:tcW w:w="504"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1</w:t>
            </w:r>
          </w:p>
        </w:tc>
        <w:tc>
          <w:tcPr>
            <w:tcW w:w="1519" w:type="dxa"/>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2</w:t>
            </w:r>
          </w:p>
        </w:tc>
        <w:tc>
          <w:tcPr>
            <w:tcW w:w="2580"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3</w:t>
            </w:r>
          </w:p>
        </w:tc>
        <w:tc>
          <w:tcPr>
            <w:tcW w:w="1590"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4</w:t>
            </w:r>
          </w:p>
        </w:tc>
        <w:tc>
          <w:tcPr>
            <w:tcW w:w="1927" w:type="dxa"/>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5</w:t>
            </w:r>
          </w:p>
        </w:tc>
        <w:tc>
          <w:tcPr>
            <w:tcW w:w="1656" w:type="dxa"/>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6</w:t>
            </w:r>
          </w:p>
        </w:tc>
      </w:tr>
      <w:tr w:rsidR="00A07C51" w:rsidTr="00237A15">
        <w:tc>
          <w:tcPr>
            <w:tcW w:w="504" w:type="dxa"/>
          </w:tcPr>
          <w:p w:rsidR="00A07C51" w:rsidRDefault="00A07C51">
            <w:pPr>
              <w:spacing w:line="240" w:lineRule="atLeast"/>
              <w:jc w:val="both"/>
              <w:rPr>
                <w:color w:val="000000"/>
                <w:sz w:val="28"/>
                <w:szCs w:val="28"/>
                <w:lang w:eastAsia="en-US"/>
              </w:rPr>
            </w:pPr>
          </w:p>
        </w:tc>
        <w:tc>
          <w:tcPr>
            <w:tcW w:w="1519" w:type="dxa"/>
          </w:tcPr>
          <w:p w:rsidR="00A07C51" w:rsidRDefault="00A07C51">
            <w:pPr>
              <w:spacing w:line="240" w:lineRule="atLeast"/>
              <w:jc w:val="both"/>
              <w:rPr>
                <w:color w:val="000000"/>
                <w:sz w:val="28"/>
                <w:szCs w:val="28"/>
                <w:lang w:eastAsia="en-US"/>
              </w:rPr>
            </w:pPr>
          </w:p>
        </w:tc>
        <w:tc>
          <w:tcPr>
            <w:tcW w:w="2580" w:type="dxa"/>
          </w:tcPr>
          <w:p w:rsidR="00A07C51" w:rsidRDefault="00A07C51">
            <w:pPr>
              <w:spacing w:line="240" w:lineRule="atLeast"/>
              <w:jc w:val="both"/>
              <w:rPr>
                <w:color w:val="000000"/>
                <w:sz w:val="28"/>
                <w:szCs w:val="28"/>
                <w:lang w:eastAsia="en-US"/>
              </w:rPr>
            </w:pPr>
          </w:p>
        </w:tc>
        <w:tc>
          <w:tcPr>
            <w:tcW w:w="1590" w:type="dxa"/>
          </w:tcPr>
          <w:p w:rsidR="00A07C51" w:rsidRDefault="00A07C51">
            <w:pPr>
              <w:spacing w:line="240" w:lineRule="atLeast"/>
              <w:jc w:val="both"/>
              <w:rPr>
                <w:color w:val="000000"/>
                <w:sz w:val="28"/>
                <w:szCs w:val="28"/>
                <w:lang w:eastAsia="en-US"/>
              </w:rPr>
            </w:pPr>
          </w:p>
        </w:tc>
        <w:tc>
          <w:tcPr>
            <w:tcW w:w="1927" w:type="dxa"/>
          </w:tcPr>
          <w:p w:rsidR="00A07C51" w:rsidRDefault="00A07C51">
            <w:pPr>
              <w:spacing w:line="240" w:lineRule="atLeast"/>
              <w:jc w:val="both"/>
              <w:rPr>
                <w:color w:val="000000"/>
                <w:sz w:val="28"/>
                <w:szCs w:val="28"/>
                <w:lang w:eastAsia="en-US"/>
              </w:rPr>
            </w:pPr>
          </w:p>
        </w:tc>
        <w:tc>
          <w:tcPr>
            <w:tcW w:w="1656" w:type="dxa"/>
          </w:tcPr>
          <w:p w:rsidR="00A07C51" w:rsidRDefault="00A07C51">
            <w:pPr>
              <w:spacing w:line="240" w:lineRule="atLeast"/>
              <w:jc w:val="both"/>
              <w:rPr>
                <w:color w:val="000000"/>
                <w:sz w:val="28"/>
                <w:szCs w:val="28"/>
                <w:lang w:eastAsia="en-US"/>
              </w:rPr>
            </w:pPr>
          </w:p>
        </w:tc>
      </w:tr>
    </w:tbl>
    <w:p w:rsidR="00A07C51" w:rsidRDefault="00D51BE0">
      <w:pPr>
        <w:spacing w:line="240" w:lineRule="atLeast"/>
        <w:jc w:val="both"/>
        <w:rPr>
          <w:color w:val="000000"/>
          <w:sz w:val="28"/>
          <w:szCs w:val="28"/>
          <w:lang w:val="en-US" w:eastAsia="en-US"/>
        </w:rPr>
      </w:pPr>
      <w:r w:rsidRPr="00237A15">
        <w:rPr>
          <w:color w:val="000000"/>
          <w:sz w:val="28"/>
          <w:szCs w:val="28"/>
          <w:lang w:eastAsia="en-US"/>
        </w:rPr>
        <w:t>Алушы</w:t>
      </w:r>
      <w:r w:rsidRPr="00237A15">
        <w:rPr>
          <w:color w:val="000000"/>
          <w:sz w:val="28"/>
          <w:szCs w:val="28"/>
          <w:lang w:val="en-US" w:eastAsia="en-US"/>
        </w:rPr>
        <w:t xml:space="preserve"> 20____ </w:t>
      </w:r>
      <w:r w:rsidRPr="00237A15">
        <w:rPr>
          <w:color w:val="000000"/>
          <w:sz w:val="28"/>
          <w:szCs w:val="28"/>
          <w:lang w:eastAsia="en-US"/>
        </w:rPr>
        <w:t>жылғы</w:t>
      </w:r>
      <w:r w:rsidRPr="00237A15">
        <w:rPr>
          <w:color w:val="000000"/>
          <w:sz w:val="28"/>
          <w:szCs w:val="28"/>
          <w:lang w:val="en-US" w:eastAsia="en-US"/>
        </w:rPr>
        <w:t xml:space="preserve"> «____» ______ </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сағат</w:t>
      </w:r>
      <w:r w:rsidRPr="00237A15">
        <w:rPr>
          <w:color w:val="000000"/>
          <w:sz w:val="28"/>
          <w:szCs w:val="28"/>
          <w:lang w:val="en-US" w:eastAsia="en-US"/>
        </w:rPr>
        <w:t xml:space="preserve"> 00:00-</w:t>
      </w:r>
      <w:r w:rsidRPr="00237A15">
        <w:rPr>
          <w:color w:val="000000"/>
          <w:sz w:val="28"/>
          <w:szCs w:val="28"/>
          <w:lang w:eastAsia="en-US"/>
        </w:rPr>
        <w:t>де</w:t>
      </w:r>
      <w:r w:rsidRPr="00237A15">
        <w:rPr>
          <w:color w:val="000000"/>
          <w:sz w:val="28"/>
          <w:szCs w:val="28"/>
          <w:lang w:val="en-US" w:eastAsia="en-US"/>
        </w:rPr>
        <w:t xml:space="preserve"> </w:t>
      </w:r>
      <w:r w:rsidRPr="00237A15">
        <w:rPr>
          <w:color w:val="000000"/>
          <w:sz w:val="28"/>
          <w:szCs w:val="28"/>
          <w:lang w:eastAsia="en-US"/>
        </w:rPr>
        <w:t>қол</w:t>
      </w:r>
      <w:r w:rsidRPr="00237A15">
        <w:rPr>
          <w:color w:val="000000"/>
          <w:sz w:val="28"/>
          <w:szCs w:val="28"/>
          <w:lang w:val="en-US" w:eastAsia="en-US"/>
        </w:rPr>
        <w:t xml:space="preserve"> </w:t>
      </w:r>
      <w:r w:rsidRPr="00237A15">
        <w:rPr>
          <w:color w:val="000000"/>
          <w:sz w:val="28"/>
          <w:szCs w:val="28"/>
          <w:lang w:eastAsia="en-US"/>
        </w:rPr>
        <w:t>қойды</w:t>
      </w:r>
      <w:r w:rsidRPr="00237A15">
        <w:rPr>
          <w:color w:val="000000"/>
          <w:sz w:val="28"/>
          <w:szCs w:val="28"/>
          <w:lang w:val="en-US" w:eastAsia="en-US"/>
        </w:rPr>
        <w:t xml:space="preserve"> </w:t>
      </w:r>
      <w:r w:rsidRPr="00237A15">
        <w:rPr>
          <w:color w:val="000000"/>
          <w:sz w:val="28"/>
          <w:szCs w:val="28"/>
          <w:lang w:eastAsia="en-US"/>
        </w:rPr>
        <w:t>және</w:t>
      </w:r>
      <w:r w:rsidRPr="00237A15">
        <w:rPr>
          <w:color w:val="000000"/>
          <w:sz w:val="28"/>
          <w:szCs w:val="28"/>
          <w:lang w:val="en-US" w:eastAsia="en-US"/>
        </w:rPr>
        <w:t xml:space="preserve"> </w:t>
      </w:r>
      <w:r w:rsidRPr="00237A15">
        <w:rPr>
          <w:color w:val="000000"/>
          <w:sz w:val="28"/>
          <w:szCs w:val="28"/>
          <w:lang w:eastAsia="en-US"/>
        </w:rPr>
        <w:t>жіберілді</w:t>
      </w:r>
      <w:r w:rsidRPr="00237A15">
        <w:rPr>
          <w:color w:val="000000"/>
          <w:sz w:val="28"/>
          <w:szCs w:val="28"/>
          <w:lang w:val="en-US" w:eastAsia="en-US"/>
        </w:rPr>
        <w:t>.</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ЭЦҚ</w:t>
      </w:r>
      <w:r w:rsidRPr="00237A15">
        <w:rPr>
          <w:color w:val="000000"/>
          <w:sz w:val="28"/>
          <w:szCs w:val="28"/>
          <w:lang w:val="en-US" w:eastAsia="en-US"/>
        </w:rPr>
        <w:t>-</w:t>
      </w:r>
      <w:r w:rsidRPr="00237A15">
        <w:rPr>
          <w:color w:val="000000"/>
          <w:sz w:val="28"/>
          <w:szCs w:val="28"/>
          <w:lang w:eastAsia="en-US"/>
        </w:rPr>
        <w:t>дан</w:t>
      </w:r>
      <w:r w:rsidRPr="00237A15">
        <w:rPr>
          <w:color w:val="000000"/>
          <w:sz w:val="28"/>
          <w:szCs w:val="28"/>
          <w:lang w:val="en-US" w:eastAsia="en-US"/>
        </w:rPr>
        <w:t xml:space="preserve"> </w:t>
      </w:r>
      <w:r w:rsidRPr="00237A15">
        <w:rPr>
          <w:color w:val="000000"/>
          <w:sz w:val="28"/>
          <w:szCs w:val="28"/>
          <w:lang w:eastAsia="en-US"/>
        </w:rPr>
        <w:t>деректер</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ЭЦҚ</w:t>
      </w:r>
      <w:r w:rsidRPr="00237A15">
        <w:rPr>
          <w:color w:val="000000"/>
          <w:sz w:val="28"/>
          <w:szCs w:val="28"/>
          <w:lang w:val="en-US" w:eastAsia="en-US"/>
        </w:rPr>
        <w:t xml:space="preserve"> </w:t>
      </w:r>
      <w:r w:rsidRPr="00237A15">
        <w:rPr>
          <w:color w:val="000000"/>
          <w:sz w:val="28"/>
          <w:szCs w:val="28"/>
          <w:lang w:eastAsia="en-US"/>
        </w:rPr>
        <w:t>қойылған</w:t>
      </w:r>
      <w:r w:rsidRPr="00237A15">
        <w:rPr>
          <w:color w:val="000000"/>
          <w:sz w:val="28"/>
          <w:szCs w:val="28"/>
          <w:lang w:val="en-US" w:eastAsia="en-US"/>
        </w:rPr>
        <w:t xml:space="preserve"> </w:t>
      </w:r>
      <w:r w:rsidRPr="00237A15">
        <w:rPr>
          <w:color w:val="000000"/>
          <w:sz w:val="28"/>
          <w:szCs w:val="28"/>
          <w:lang w:eastAsia="en-US"/>
        </w:rPr>
        <w:t>күні</w:t>
      </w:r>
      <w:r w:rsidRPr="00237A15">
        <w:rPr>
          <w:color w:val="000000"/>
          <w:sz w:val="28"/>
          <w:szCs w:val="28"/>
          <w:lang w:val="en-US" w:eastAsia="en-US"/>
        </w:rPr>
        <w:t xml:space="preserve"> </w:t>
      </w:r>
      <w:r w:rsidRPr="00237A15">
        <w:rPr>
          <w:color w:val="000000"/>
          <w:sz w:val="28"/>
          <w:szCs w:val="28"/>
          <w:lang w:eastAsia="en-US"/>
        </w:rPr>
        <w:t>және</w:t>
      </w:r>
      <w:r w:rsidRPr="00237A15">
        <w:rPr>
          <w:color w:val="000000"/>
          <w:sz w:val="28"/>
          <w:szCs w:val="28"/>
          <w:lang w:val="en-US" w:eastAsia="en-US"/>
        </w:rPr>
        <w:t xml:space="preserve"> </w:t>
      </w:r>
      <w:r w:rsidRPr="00237A15">
        <w:rPr>
          <w:color w:val="000000"/>
          <w:sz w:val="28"/>
          <w:szCs w:val="28"/>
          <w:lang w:eastAsia="en-US"/>
        </w:rPr>
        <w:t>уақыты</w:t>
      </w:r>
    </w:p>
    <w:p w:rsidR="00A07C51" w:rsidRDefault="00A07C51">
      <w:pPr>
        <w:spacing w:line="240" w:lineRule="atLeast"/>
        <w:jc w:val="both"/>
        <w:rPr>
          <w:color w:val="000000"/>
          <w:sz w:val="28"/>
          <w:szCs w:val="28"/>
          <w:lang w:val="en-US" w:eastAsia="en-US"/>
        </w:rPr>
      </w:pPr>
    </w:p>
    <w:p w:rsidR="00A07C51" w:rsidRDefault="00D51BE0">
      <w:pPr>
        <w:spacing w:line="240" w:lineRule="atLeast"/>
        <w:jc w:val="both"/>
        <w:rPr>
          <w:color w:val="000000"/>
          <w:sz w:val="28"/>
          <w:szCs w:val="28"/>
          <w:lang w:val="en-US" w:eastAsia="en-US"/>
        </w:rPr>
      </w:pPr>
      <w:r w:rsidRPr="00237A15">
        <w:rPr>
          <w:color w:val="000000"/>
          <w:sz w:val="28"/>
          <w:szCs w:val="28"/>
          <w:lang w:eastAsia="en-US"/>
        </w:rPr>
        <w:lastRenderedPageBreak/>
        <w:t>Ескертпе</w:t>
      </w:r>
      <w:r w:rsidRPr="00237A15">
        <w:rPr>
          <w:color w:val="000000"/>
          <w:sz w:val="28"/>
          <w:szCs w:val="28"/>
          <w:lang w:val="en-US" w:eastAsia="en-US"/>
        </w:rPr>
        <w:t xml:space="preserve">: </w:t>
      </w:r>
      <w:r w:rsidRPr="00237A15">
        <w:rPr>
          <w:color w:val="000000"/>
          <w:sz w:val="28"/>
          <w:szCs w:val="28"/>
          <w:lang w:eastAsia="en-US"/>
        </w:rPr>
        <w:t>аббревиатураларды</w:t>
      </w:r>
      <w:r w:rsidRPr="00237A15">
        <w:rPr>
          <w:color w:val="000000"/>
          <w:sz w:val="28"/>
          <w:szCs w:val="28"/>
          <w:lang w:val="en-US" w:eastAsia="en-US"/>
        </w:rPr>
        <w:t xml:space="preserve"> </w:t>
      </w:r>
      <w:r w:rsidRPr="00237A15">
        <w:rPr>
          <w:color w:val="000000"/>
          <w:sz w:val="28"/>
          <w:szCs w:val="28"/>
          <w:lang w:eastAsia="en-US"/>
        </w:rPr>
        <w:t>ашып</w:t>
      </w:r>
      <w:r w:rsidRPr="00237A15">
        <w:rPr>
          <w:color w:val="000000"/>
          <w:sz w:val="28"/>
          <w:szCs w:val="28"/>
          <w:lang w:val="en-US" w:eastAsia="en-US"/>
        </w:rPr>
        <w:t xml:space="preserve"> </w:t>
      </w:r>
      <w:r w:rsidRPr="00237A15">
        <w:rPr>
          <w:color w:val="000000"/>
          <w:sz w:val="28"/>
          <w:szCs w:val="28"/>
          <w:lang w:eastAsia="en-US"/>
        </w:rPr>
        <w:t>жазу</w:t>
      </w:r>
      <w:r w:rsidRPr="00237A15">
        <w:rPr>
          <w:color w:val="000000"/>
          <w:sz w:val="28"/>
          <w:szCs w:val="28"/>
          <w:lang w:val="en-US" w:eastAsia="en-US"/>
        </w:rPr>
        <w:t>:</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БСН</w:t>
      </w:r>
      <w:r w:rsidRPr="00237A15">
        <w:rPr>
          <w:color w:val="000000"/>
          <w:sz w:val="28"/>
          <w:szCs w:val="28"/>
          <w:lang w:val="en-US" w:eastAsia="en-US"/>
        </w:rPr>
        <w:t xml:space="preserve"> – </w:t>
      </w:r>
      <w:r w:rsidRPr="00237A15">
        <w:rPr>
          <w:color w:val="000000"/>
          <w:sz w:val="28"/>
          <w:szCs w:val="28"/>
          <w:lang w:eastAsia="en-US"/>
        </w:rPr>
        <w:t>бизнес</w:t>
      </w:r>
      <w:r w:rsidRPr="00237A15">
        <w:rPr>
          <w:color w:val="000000"/>
          <w:sz w:val="28"/>
          <w:szCs w:val="28"/>
          <w:lang w:val="en-US" w:eastAsia="en-US"/>
        </w:rPr>
        <w:t>-</w:t>
      </w:r>
      <w:r w:rsidRPr="00237A15">
        <w:rPr>
          <w:color w:val="000000"/>
          <w:sz w:val="28"/>
          <w:szCs w:val="28"/>
          <w:lang w:eastAsia="en-US"/>
        </w:rPr>
        <w:t>сәйкестендіру</w:t>
      </w:r>
      <w:r w:rsidRPr="00237A15">
        <w:rPr>
          <w:color w:val="000000"/>
          <w:sz w:val="28"/>
          <w:szCs w:val="28"/>
          <w:lang w:val="en-US" w:eastAsia="en-US"/>
        </w:rPr>
        <w:t xml:space="preserve"> </w:t>
      </w:r>
      <w:r w:rsidRPr="00237A15">
        <w:rPr>
          <w:color w:val="000000"/>
          <w:sz w:val="28"/>
          <w:szCs w:val="28"/>
          <w:lang w:eastAsia="en-US"/>
        </w:rPr>
        <w:t>нөмірі</w:t>
      </w:r>
      <w:r w:rsidRPr="00237A15">
        <w:rPr>
          <w:color w:val="000000"/>
          <w:sz w:val="28"/>
          <w:szCs w:val="28"/>
          <w:lang w:val="en-US" w:eastAsia="en-US"/>
        </w:rPr>
        <w:t>;</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ЖСН</w:t>
      </w:r>
      <w:r w:rsidRPr="00237A15">
        <w:rPr>
          <w:color w:val="000000"/>
          <w:sz w:val="28"/>
          <w:szCs w:val="28"/>
          <w:lang w:val="en-US" w:eastAsia="en-US"/>
        </w:rPr>
        <w:t xml:space="preserve"> – </w:t>
      </w:r>
      <w:r w:rsidRPr="00237A15">
        <w:rPr>
          <w:color w:val="000000"/>
          <w:sz w:val="28"/>
          <w:szCs w:val="28"/>
          <w:lang w:eastAsia="en-US"/>
        </w:rPr>
        <w:t>жеке</w:t>
      </w:r>
      <w:r w:rsidRPr="00237A15">
        <w:rPr>
          <w:color w:val="000000"/>
          <w:sz w:val="28"/>
          <w:szCs w:val="28"/>
          <w:lang w:val="en-US" w:eastAsia="en-US"/>
        </w:rPr>
        <w:t>-</w:t>
      </w:r>
      <w:r w:rsidRPr="00237A15">
        <w:rPr>
          <w:color w:val="000000"/>
          <w:sz w:val="28"/>
          <w:szCs w:val="28"/>
          <w:lang w:eastAsia="en-US"/>
        </w:rPr>
        <w:t>сәйкестендіру</w:t>
      </w:r>
      <w:r w:rsidRPr="00237A15">
        <w:rPr>
          <w:color w:val="000000"/>
          <w:sz w:val="28"/>
          <w:szCs w:val="28"/>
          <w:lang w:val="en-US" w:eastAsia="en-US"/>
        </w:rPr>
        <w:t xml:space="preserve"> </w:t>
      </w:r>
      <w:r w:rsidRPr="00237A15">
        <w:rPr>
          <w:color w:val="000000"/>
          <w:sz w:val="28"/>
          <w:szCs w:val="28"/>
          <w:lang w:eastAsia="en-US"/>
        </w:rPr>
        <w:t>нөмірі</w:t>
      </w:r>
      <w:r w:rsidRPr="00237A15">
        <w:rPr>
          <w:color w:val="000000"/>
          <w:sz w:val="28"/>
          <w:szCs w:val="28"/>
          <w:lang w:val="en-US" w:eastAsia="en-US"/>
        </w:rPr>
        <w:t>;</w:t>
      </w:r>
    </w:p>
    <w:p w:rsidR="00A07C51" w:rsidRDefault="00D51BE0">
      <w:pPr>
        <w:spacing w:line="240" w:lineRule="atLeast"/>
        <w:jc w:val="both"/>
        <w:rPr>
          <w:color w:val="000000"/>
          <w:sz w:val="28"/>
          <w:szCs w:val="28"/>
          <w:lang w:val="en-US" w:eastAsia="en-US"/>
        </w:rPr>
      </w:pPr>
      <w:r w:rsidRPr="00237A15">
        <w:rPr>
          <w:color w:val="000000"/>
          <w:sz w:val="28"/>
          <w:szCs w:val="28"/>
          <w:lang w:eastAsia="en-US"/>
        </w:rPr>
        <w:t>ТАӘ</w:t>
      </w:r>
      <w:r w:rsidRPr="00237A15">
        <w:rPr>
          <w:color w:val="000000"/>
          <w:sz w:val="28"/>
          <w:szCs w:val="28"/>
          <w:lang w:val="en-US" w:eastAsia="en-US"/>
        </w:rPr>
        <w:t xml:space="preserve"> – </w:t>
      </w:r>
      <w:r w:rsidRPr="00237A15">
        <w:rPr>
          <w:color w:val="000000"/>
          <w:sz w:val="28"/>
          <w:szCs w:val="28"/>
          <w:lang w:eastAsia="en-US"/>
        </w:rPr>
        <w:t>тегі</w:t>
      </w:r>
      <w:r w:rsidRPr="00237A15">
        <w:rPr>
          <w:color w:val="000000"/>
          <w:sz w:val="28"/>
          <w:szCs w:val="28"/>
          <w:lang w:val="en-US" w:eastAsia="en-US"/>
        </w:rPr>
        <w:t xml:space="preserve">, </w:t>
      </w:r>
      <w:r w:rsidRPr="00237A15">
        <w:rPr>
          <w:color w:val="000000"/>
          <w:sz w:val="28"/>
          <w:szCs w:val="28"/>
          <w:lang w:eastAsia="en-US"/>
        </w:rPr>
        <w:t>аты</w:t>
      </w:r>
      <w:r w:rsidRPr="00237A15">
        <w:rPr>
          <w:color w:val="000000"/>
          <w:sz w:val="28"/>
          <w:szCs w:val="28"/>
          <w:lang w:val="en-US" w:eastAsia="en-US"/>
        </w:rPr>
        <w:t xml:space="preserve">, </w:t>
      </w:r>
      <w:r w:rsidRPr="00237A15">
        <w:rPr>
          <w:color w:val="000000"/>
          <w:sz w:val="28"/>
          <w:szCs w:val="28"/>
          <w:lang w:eastAsia="en-US"/>
        </w:rPr>
        <w:t>әкесінің</w:t>
      </w:r>
      <w:r w:rsidRPr="00237A15">
        <w:rPr>
          <w:color w:val="000000"/>
          <w:sz w:val="28"/>
          <w:szCs w:val="28"/>
          <w:lang w:val="en-US" w:eastAsia="en-US"/>
        </w:rPr>
        <w:t xml:space="preserve"> </w:t>
      </w:r>
      <w:r w:rsidRPr="00237A15">
        <w:rPr>
          <w:color w:val="000000"/>
          <w:sz w:val="28"/>
          <w:szCs w:val="28"/>
          <w:lang w:eastAsia="en-US"/>
        </w:rPr>
        <w:t>аты</w:t>
      </w:r>
      <w:r w:rsidRPr="00237A15">
        <w:rPr>
          <w:color w:val="000000"/>
          <w:sz w:val="28"/>
          <w:szCs w:val="28"/>
          <w:lang w:val="en-US" w:eastAsia="en-US"/>
        </w:rPr>
        <w:t xml:space="preserve"> (</w:t>
      </w:r>
      <w:r w:rsidRPr="00237A15">
        <w:rPr>
          <w:color w:val="000000"/>
          <w:sz w:val="28"/>
          <w:szCs w:val="28"/>
          <w:lang w:eastAsia="en-US"/>
        </w:rPr>
        <w:t>егер</w:t>
      </w:r>
      <w:r w:rsidRPr="00237A15">
        <w:rPr>
          <w:color w:val="000000"/>
          <w:sz w:val="28"/>
          <w:szCs w:val="28"/>
          <w:lang w:val="en-US" w:eastAsia="en-US"/>
        </w:rPr>
        <w:t xml:space="preserve"> </w:t>
      </w:r>
      <w:r w:rsidRPr="00237A15">
        <w:rPr>
          <w:color w:val="000000"/>
          <w:sz w:val="28"/>
          <w:szCs w:val="28"/>
          <w:lang w:eastAsia="en-US"/>
        </w:rPr>
        <w:t>ол</w:t>
      </w:r>
      <w:r w:rsidRPr="00237A15">
        <w:rPr>
          <w:color w:val="000000"/>
          <w:sz w:val="28"/>
          <w:szCs w:val="28"/>
          <w:lang w:val="en-US" w:eastAsia="en-US"/>
        </w:rPr>
        <w:t xml:space="preserve"> </w:t>
      </w:r>
      <w:r w:rsidRPr="00237A15">
        <w:rPr>
          <w:color w:val="000000"/>
          <w:sz w:val="28"/>
          <w:szCs w:val="28"/>
          <w:lang w:eastAsia="en-US"/>
        </w:rPr>
        <w:t>жеке</w:t>
      </w:r>
      <w:r w:rsidRPr="00237A15">
        <w:rPr>
          <w:color w:val="000000"/>
          <w:sz w:val="28"/>
          <w:szCs w:val="28"/>
          <w:lang w:val="en-US" w:eastAsia="en-US"/>
        </w:rPr>
        <w:t xml:space="preserve"> </w:t>
      </w:r>
      <w:r w:rsidRPr="00237A15">
        <w:rPr>
          <w:color w:val="000000"/>
          <w:sz w:val="28"/>
          <w:szCs w:val="28"/>
          <w:lang w:eastAsia="en-US"/>
        </w:rPr>
        <w:t>басын</w:t>
      </w:r>
      <w:r w:rsidRPr="00237A15">
        <w:rPr>
          <w:color w:val="000000"/>
          <w:sz w:val="28"/>
          <w:szCs w:val="28"/>
          <w:lang w:val="en-US" w:eastAsia="en-US"/>
        </w:rPr>
        <w:t xml:space="preserve"> </w:t>
      </w:r>
      <w:r w:rsidRPr="00237A15">
        <w:rPr>
          <w:color w:val="000000"/>
          <w:sz w:val="28"/>
          <w:szCs w:val="28"/>
          <w:lang w:eastAsia="en-US"/>
        </w:rPr>
        <w:t>куәландыратын</w:t>
      </w:r>
      <w:r w:rsidRPr="00237A15">
        <w:rPr>
          <w:color w:val="000000"/>
          <w:sz w:val="28"/>
          <w:szCs w:val="28"/>
          <w:lang w:val="en-US" w:eastAsia="en-US"/>
        </w:rPr>
        <w:t xml:space="preserve"> </w:t>
      </w:r>
      <w:r w:rsidRPr="00237A15">
        <w:rPr>
          <w:color w:val="000000"/>
          <w:sz w:val="28"/>
          <w:szCs w:val="28"/>
          <w:lang w:eastAsia="en-US"/>
        </w:rPr>
        <w:t>құжатта</w:t>
      </w:r>
      <w:r w:rsidRPr="00237A15">
        <w:rPr>
          <w:color w:val="000000"/>
          <w:sz w:val="28"/>
          <w:szCs w:val="28"/>
          <w:lang w:val="en-US" w:eastAsia="en-US"/>
        </w:rPr>
        <w:t xml:space="preserve"> </w:t>
      </w:r>
      <w:r w:rsidRPr="00237A15">
        <w:rPr>
          <w:color w:val="000000"/>
          <w:sz w:val="28"/>
          <w:szCs w:val="28"/>
          <w:lang w:eastAsia="en-US"/>
        </w:rPr>
        <w:t>көрсетілсе</w:t>
      </w:r>
      <w:r w:rsidRPr="00237A15">
        <w:rPr>
          <w:color w:val="000000"/>
          <w:sz w:val="28"/>
          <w:szCs w:val="28"/>
          <w:lang w:val="en-US" w:eastAsia="en-US"/>
        </w:rPr>
        <w:t>).</w:t>
      </w:r>
    </w:p>
    <w:p w:rsidR="00A07C51" w:rsidRDefault="00A07C51">
      <w:pPr>
        <w:spacing w:line="240" w:lineRule="atLeast"/>
        <w:jc w:val="both"/>
        <w:rPr>
          <w:color w:val="000000"/>
          <w:sz w:val="28"/>
          <w:szCs w:val="28"/>
          <w:lang w:val="en-US" w:eastAsia="en-US"/>
        </w:rPr>
      </w:pPr>
    </w:p>
    <w:p w:rsidR="00A07C51" w:rsidRDefault="00A07C51">
      <w:pPr>
        <w:spacing w:line="240" w:lineRule="atLeast"/>
        <w:jc w:val="both"/>
        <w:rPr>
          <w:sz w:val="28"/>
          <w:szCs w:val="28"/>
          <w:lang w:val="en-US" w:eastAsia="en-US"/>
        </w:rPr>
      </w:pPr>
    </w:p>
    <w:p w:rsidR="00A07C51" w:rsidRDefault="00A07C51">
      <w:pPr>
        <w:spacing w:line="240" w:lineRule="atLeast"/>
        <w:jc w:val="both"/>
        <w:rPr>
          <w:sz w:val="28"/>
          <w:szCs w:val="28"/>
          <w:lang w:val="en-US" w:eastAsia="en-US"/>
        </w:rPr>
      </w:pPr>
    </w:p>
    <w:p w:rsidR="00A07C51" w:rsidRDefault="00A07C51">
      <w:pPr>
        <w:spacing w:line="240" w:lineRule="atLeast"/>
        <w:jc w:val="both"/>
        <w:rPr>
          <w:sz w:val="28"/>
          <w:szCs w:val="28"/>
          <w:lang w:val="en-US" w:eastAsia="en-US"/>
        </w:rPr>
      </w:pPr>
    </w:p>
    <w:p w:rsidR="00A07C51" w:rsidRDefault="00A07C51">
      <w:pPr>
        <w:spacing w:line="240" w:lineRule="atLeast"/>
        <w:jc w:val="both"/>
        <w:rPr>
          <w:sz w:val="28"/>
          <w:szCs w:val="28"/>
          <w:lang w:val="en-US" w:eastAsia="en-US"/>
        </w:rPr>
      </w:pPr>
    </w:p>
    <w:p w:rsidR="00A07C51" w:rsidRDefault="00A07C51">
      <w:pPr>
        <w:spacing w:line="240" w:lineRule="atLeast"/>
        <w:jc w:val="both"/>
        <w:rPr>
          <w:sz w:val="28"/>
          <w:szCs w:val="28"/>
          <w:lang w:val="en-US" w:eastAsia="en-US"/>
        </w:rPr>
      </w:pPr>
    </w:p>
    <w:p w:rsidR="00A07C51" w:rsidRDefault="00D51BE0">
      <w:pPr>
        <w:spacing w:line="240" w:lineRule="atLeast"/>
        <w:ind w:left="5387"/>
        <w:jc w:val="center"/>
        <w:rPr>
          <w:color w:val="000000"/>
          <w:sz w:val="28"/>
          <w:szCs w:val="28"/>
          <w:lang w:val="en-US" w:eastAsia="en-US"/>
        </w:rPr>
      </w:pPr>
      <w:r w:rsidRPr="00237A15">
        <w:rPr>
          <w:color w:val="000000"/>
          <w:sz w:val="28"/>
          <w:szCs w:val="28"/>
          <w:lang w:eastAsia="en-US"/>
        </w:rPr>
        <w:t>Өндірілетін</w:t>
      </w:r>
      <w:r w:rsidRPr="001910AC">
        <w:rPr>
          <w:color w:val="000000"/>
          <w:sz w:val="28"/>
          <w:szCs w:val="28"/>
          <w:lang w:val="en-US" w:eastAsia="en-US"/>
        </w:rPr>
        <w:t xml:space="preserve"> </w:t>
      </w:r>
      <w:r w:rsidRPr="00237A15">
        <w:rPr>
          <w:color w:val="000000"/>
          <w:sz w:val="28"/>
          <w:szCs w:val="28"/>
          <w:lang w:eastAsia="en-US"/>
        </w:rPr>
        <w:t>және</w:t>
      </w:r>
      <w:r w:rsidRPr="001910AC">
        <w:rPr>
          <w:color w:val="000000"/>
          <w:sz w:val="28"/>
          <w:szCs w:val="28"/>
          <w:lang w:val="en-US" w:eastAsia="en-US"/>
        </w:rPr>
        <w:t xml:space="preserve"> </w:t>
      </w:r>
      <w:r w:rsidRPr="00237A15">
        <w:rPr>
          <w:color w:val="000000"/>
          <w:sz w:val="28"/>
          <w:szCs w:val="28"/>
          <w:lang w:eastAsia="en-US"/>
        </w:rPr>
        <w:t>импортталатын</w:t>
      </w:r>
      <w:r w:rsidRPr="001910AC">
        <w:rPr>
          <w:color w:val="000000"/>
          <w:sz w:val="28"/>
          <w:szCs w:val="28"/>
          <w:lang w:val="en-US" w:eastAsia="en-US"/>
        </w:rPr>
        <w:t xml:space="preserve"> </w:t>
      </w:r>
      <w:r w:rsidRPr="00237A15">
        <w:rPr>
          <w:color w:val="000000"/>
          <w:sz w:val="28"/>
          <w:szCs w:val="28"/>
          <w:lang w:eastAsia="en-US"/>
        </w:rPr>
        <w:t>этил</w:t>
      </w:r>
      <w:r w:rsidRPr="001910AC">
        <w:rPr>
          <w:color w:val="000000"/>
          <w:sz w:val="28"/>
          <w:szCs w:val="28"/>
          <w:lang w:val="en-US" w:eastAsia="en-US"/>
        </w:rPr>
        <w:t xml:space="preserve"> </w:t>
      </w:r>
      <w:r w:rsidRPr="00237A15">
        <w:rPr>
          <w:color w:val="000000"/>
          <w:sz w:val="28"/>
          <w:szCs w:val="28"/>
          <w:lang w:eastAsia="en-US"/>
        </w:rPr>
        <w:t>спиртіне</w:t>
      </w:r>
      <w:r w:rsidRPr="001910AC">
        <w:rPr>
          <w:color w:val="000000"/>
          <w:sz w:val="28"/>
          <w:szCs w:val="28"/>
          <w:lang w:val="en-US" w:eastAsia="en-US"/>
        </w:rPr>
        <w:t xml:space="preserve"> </w:t>
      </w:r>
      <w:r w:rsidRPr="00237A15">
        <w:rPr>
          <w:color w:val="000000"/>
          <w:sz w:val="28"/>
          <w:szCs w:val="28"/>
          <w:lang w:eastAsia="en-US"/>
        </w:rPr>
        <w:t>және</w:t>
      </w:r>
      <w:r w:rsidRPr="001910AC">
        <w:rPr>
          <w:color w:val="000000"/>
          <w:sz w:val="28"/>
          <w:szCs w:val="28"/>
          <w:lang w:val="en-US" w:eastAsia="en-US"/>
        </w:rPr>
        <w:t xml:space="preserve"> </w:t>
      </w:r>
      <w:r w:rsidRPr="00237A15">
        <w:rPr>
          <w:color w:val="000000"/>
          <w:sz w:val="28"/>
          <w:szCs w:val="28"/>
          <w:lang w:eastAsia="en-US"/>
        </w:rPr>
        <w:t>алкоголь</w:t>
      </w:r>
      <w:r w:rsidRPr="001910AC">
        <w:rPr>
          <w:color w:val="000000"/>
          <w:sz w:val="28"/>
          <w:szCs w:val="28"/>
          <w:lang w:val="en-US" w:eastAsia="en-US"/>
        </w:rPr>
        <w:t xml:space="preserve"> </w:t>
      </w:r>
      <w:r w:rsidRPr="00237A15">
        <w:rPr>
          <w:color w:val="000000"/>
          <w:sz w:val="28"/>
          <w:szCs w:val="28"/>
          <w:lang w:eastAsia="en-US"/>
        </w:rPr>
        <w:t>өнімдеріне</w:t>
      </w:r>
      <w:r w:rsidRPr="001910AC">
        <w:rPr>
          <w:color w:val="000000"/>
          <w:sz w:val="28"/>
          <w:szCs w:val="28"/>
          <w:lang w:val="en-US" w:eastAsia="en-US"/>
        </w:rPr>
        <w:t xml:space="preserve"> (</w:t>
      </w:r>
      <w:r w:rsidRPr="00237A15">
        <w:rPr>
          <w:color w:val="000000"/>
          <w:sz w:val="28"/>
          <w:szCs w:val="28"/>
          <w:lang w:eastAsia="en-US"/>
        </w:rPr>
        <w:t>сыра</w:t>
      </w:r>
      <w:r w:rsidRPr="001910AC">
        <w:rPr>
          <w:color w:val="000000"/>
          <w:sz w:val="28"/>
          <w:szCs w:val="28"/>
          <w:lang w:val="en-US" w:eastAsia="en-US"/>
        </w:rPr>
        <w:t xml:space="preserve"> </w:t>
      </w:r>
      <w:r w:rsidRPr="00237A15">
        <w:rPr>
          <w:color w:val="000000"/>
          <w:sz w:val="28"/>
          <w:szCs w:val="28"/>
          <w:lang w:eastAsia="en-US"/>
        </w:rPr>
        <w:t>қайнату</w:t>
      </w:r>
      <w:r w:rsidRPr="001910AC">
        <w:rPr>
          <w:color w:val="000000"/>
          <w:sz w:val="28"/>
          <w:szCs w:val="28"/>
          <w:lang w:val="en-US" w:eastAsia="en-US"/>
        </w:rPr>
        <w:t xml:space="preserve"> </w:t>
      </w:r>
      <w:r w:rsidRPr="00237A15">
        <w:rPr>
          <w:color w:val="000000"/>
          <w:sz w:val="28"/>
          <w:szCs w:val="28"/>
          <w:lang w:eastAsia="en-US"/>
        </w:rPr>
        <w:t>өнімдерін</w:t>
      </w:r>
      <w:r w:rsidRPr="001910AC">
        <w:rPr>
          <w:color w:val="000000"/>
          <w:sz w:val="28"/>
          <w:szCs w:val="28"/>
          <w:lang w:val="en-US" w:eastAsia="en-US"/>
        </w:rPr>
        <w:t xml:space="preserve"> </w:t>
      </w:r>
      <w:r w:rsidRPr="00237A15">
        <w:rPr>
          <w:color w:val="000000"/>
          <w:sz w:val="28"/>
          <w:szCs w:val="28"/>
          <w:lang w:eastAsia="en-US"/>
        </w:rPr>
        <w:t>қоспағанда</w:t>
      </w:r>
      <w:r w:rsidRPr="001910AC">
        <w:rPr>
          <w:color w:val="000000"/>
          <w:sz w:val="28"/>
          <w:szCs w:val="28"/>
          <w:lang w:val="en-US" w:eastAsia="en-US"/>
        </w:rPr>
        <w:t xml:space="preserve">) </w:t>
      </w:r>
      <w:r w:rsidRPr="00237A15">
        <w:rPr>
          <w:color w:val="000000"/>
          <w:sz w:val="28"/>
          <w:szCs w:val="28"/>
          <w:lang w:eastAsia="en-US"/>
        </w:rPr>
        <w:t>дербес</w:t>
      </w:r>
      <w:r w:rsidRPr="001910AC">
        <w:rPr>
          <w:color w:val="000000"/>
          <w:sz w:val="28"/>
          <w:szCs w:val="28"/>
          <w:lang w:val="en-US" w:eastAsia="en-US"/>
        </w:rPr>
        <w:t xml:space="preserve"> </w:t>
      </w:r>
      <w:r w:rsidRPr="00237A15">
        <w:rPr>
          <w:color w:val="000000"/>
          <w:sz w:val="28"/>
          <w:szCs w:val="28"/>
          <w:lang w:eastAsia="en-US"/>
        </w:rPr>
        <w:t>сәйкестендіру</w:t>
      </w:r>
      <w:r w:rsidRPr="001910AC">
        <w:rPr>
          <w:color w:val="000000"/>
          <w:sz w:val="28"/>
          <w:szCs w:val="28"/>
          <w:lang w:val="en-US" w:eastAsia="en-US"/>
        </w:rPr>
        <w:t xml:space="preserve"> </w:t>
      </w:r>
      <w:r w:rsidRPr="00237A15">
        <w:rPr>
          <w:color w:val="000000"/>
          <w:sz w:val="28"/>
          <w:szCs w:val="28"/>
          <w:lang w:eastAsia="en-US"/>
        </w:rPr>
        <w:t>нөмірлерін</w:t>
      </w:r>
      <w:r w:rsidRPr="001910AC">
        <w:rPr>
          <w:color w:val="000000"/>
          <w:sz w:val="28"/>
          <w:szCs w:val="28"/>
          <w:lang w:val="en-US" w:eastAsia="en-US"/>
        </w:rPr>
        <w:t>-</w:t>
      </w:r>
      <w:r w:rsidRPr="00237A15">
        <w:rPr>
          <w:color w:val="000000"/>
          <w:sz w:val="28"/>
          <w:szCs w:val="28"/>
          <w:lang w:eastAsia="en-US"/>
        </w:rPr>
        <w:t>кодтарын</w:t>
      </w:r>
      <w:r w:rsidRPr="001910AC">
        <w:rPr>
          <w:color w:val="000000"/>
          <w:sz w:val="28"/>
          <w:szCs w:val="28"/>
          <w:lang w:val="en-US" w:eastAsia="en-US"/>
        </w:rPr>
        <w:t xml:space="preserve"> </w:t>
      </w:r>
      <w:r w:rsidRPr="00237A15">
        <w:rPr>
          <w:color w:val="000000"/>
          <w:sz w:val="28"/>
          <w:szCs w:val="28"/>
          <w:lang w:eastAsia="en-US"/>
        </w:rPr>
        <w:t>беру</w:t>
      </w:r>
      <w:r w:rsidRPr="001910AC">
        <w:rPr>
          <w:color w:val="000000"/>
          <w:sz w:val="28"/>
          <w:szCs w:val="28"/>
          <w:lang w:val="en-US" w:eastAsia="en-US"/>
        </w:rPr>
        <w:t xml:space="preserve"> </w:t>
      </w:r>
      <w:r w:rsidRPr="00237A15">
        <w:rPr>
          <w:color w:val="000000"/>
          <w:sz w:val="28"/>
          <w:szCs w:val="28"/>
          <w:lang w:eastAsia="en-US"/>
        </w:rPr>
        <w:t>қағидаларына</w:t>
      </w:r>
    </w:p>
    <w:p w:rsidR="00A07C51" w:rsidRDefault="00D51BE0">
      <w:pPr>
        <w:spacing w:line="240" w:lineRule="atLeast"/>
        <w:ind w:left="5387"/>
        <w:jc w:val="center"/>
        <w:rPr>
          <w:sz w:val="28"/>
          <w:szCs w:val="28"/>
          <w:lang w:eastAsia="en-US"/>
        </w:rPr>
      </w:pPr>
      <w:r w:rsidRPr="00237A15">
        <w:rPr>
          <w:color w:val="000000"/>
          <w:sz w:val="28"/>
          <w:szCs w:val="28"/>
          <w:lang w:eastAsia="en-US"/>
        </w:rPr>
        <w:t>2-қосымша</w:t>
      </w:r>
    </w:p>
    <w:p w:rsidR="00A07C51" w:rsidRDefault="00A07C51">
      <w:pPr>
        <w:spacing w:line="240" w:lineRule="atLeast"/>
        <w:jc w:val="both"/>
        <w:rPr>
          <w:sz w:val="28"/>
          <w:szCs w:val="28"/>
          <w:lang w:eastAsia="en-US"/>
        </w:rPr>
      </w:pPr>
    </w:p>
    <w:p w:rsidR="00A07C51" w:rsidRDefault="00A07C51">
      <w:pPr>
        <w:spacing w:line="240" w:lineRule="atLeast"/>
        <w:jc w:val="both"/>
        <w:rPr>
          <w:sz w:val="28"/>
          <w:szCs w:val="28"/>
          <w:lang w:eastAsia="en-US"/>
        </w:rPr>
      </w:pP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96"/>
        <w:gridCol w:w="3588"/>
        <w:gridCol w:w="5314"/>
      </w:tblGrid>
      <w:tr w:rsidR="00A07C51" w:rsidTr="00237A15">
        <w:trPr>
          <w:trHeight w:val="30"/>
        </w:trPr>
        <w:tc>
          <w:tcPr>
            <w:tcW w:w="9498" w:type="dxa"/>
            <w:gridSpan w:val="3"/>
            <w:tcMar>
              <w:top w:w="15" w:type="dxa"/>
              <w:left w:w="15" w:type="dxa"/>
              <w:bottom w:w="15" w:type="dxa"/>
              <w:right w:w="15" w:type="dxa"/>
            </w:tcMar>
            <w:vAlign w:val="center"/>
          </w:tcPr>
          <w:p w:rsidR="00A07C51" w:rsidRDefault="00D51BE0">
            <w:pPr>
              <w:spacing w:line="240" w:lineRule="atLeast"/>
              <w:ind w:left="20"/>
              <w:jc w:val="center"/>
              <w:rPr>
                <w:b/>
                <w:sz w:val="28"/>
                <w:szCs w:val="28"/>
                <w:lang w:eastAsia="en-US"/>
              </w:rPr>
            </w:pPr>
            <w:r w:rsidRPr="00237A15">
              <w:rPr>
                <w:b/>
                <w:color w:val="000000"/>
                <w:sz w:val="28"/>
                <w:szCs w:val="28"/>
                <w:lang w:eastAsia="en-US"/>
              </w:rPr>
              <w:t>Мемлекеттік қызметті көрсетуге қойылатын негізгі талаптардың тізбесі</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1</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color w:val="000000"/>
                <w:sz w:val="28"/>
                <w:szCs w:val="28"/>
                <w:lang w:eastAsia="en-US"/>
              </w:rPr>
            </w:pPr>
            <w:r w:rsidRPr="00237A15">
              <w:rPr>
                <w:color w:val="000000"/>
                <w:sz w:val="28"/>
                <w:szCs w:val="28"/>
                <w:lang w:eastAsia="en-US"/>
              </w:rPr>
              <w:t>Мемлекеттік қызметтің атауы</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color w:val="000000"/>
                <w:sz w:val="28"/>
                <w:szCs w:val="28"/>
                <w:lang w:eastAsia="en-US"/>
              </w:rPr>
            </w:pPr>
            <w:r w:rsidRPr="00237A15">
              <w:rPr>
                <w:sz w:val="28"/>
                <w:szCs w:val="28"/>
                <w:lang w:eastAsia="en-US"/>
              </w:rPr>
              <w:t>«Мұнай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импорттаушылардың тауарларына дербес сәйкестендіру нөмірін (ДСН-код) беру»</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2</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color w:val="000000"/>
                <w:sz w:val="28"/>
                <w:szCs w:val="28"/>
                <w:lang w:eastAsia="en-US"/>
              </w:rPr>
              <w:t>Көрсетілетін қызметті берушінің</w:t>
            </w:r>
            <w:r>
              <w:rPr>
                <w:color w:val="000000"/>
                <w:sz w:val="28"/>
                <w:szCs w:val="28"/>
                <w:lang w:val="kk-KZ" w:eastAsia="en-US"/>
              </w:rPr>
              <w:t>, көрсетілетін қызметті бірлесіп берушінің</w:t>
            </w:r>
            <w:r w:rsidRPr="00237A15">
              <w:rPr>
                <w:color w:val="000000"/>
                <w:sz w:val="28"/>
                <w:szCs w:val="28"/>
                <w:lang w:eastAsia="en-US"/>
              </w:rPr>
              <w:t xml:space="preserve"> атауы</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 xml:space="preserve">астананың, облыстардың және республикалық маңызы бар қалалардың мемлекеттік кірістер органдары (бұдан </w:t>
            </w:r>
            <w:r>
              <w:rPr>
                <w:color w:val="000000"/>
                <w:sz w:val="28"/>
                <w:szCs w:val="28"/>
                <w:lang w:eastAsia="en-US"/>
              </w:rPr>
              <w:br/>
            </w:r>
            <w:r w:rsidRPr="00237A15">
              <w:rPr>
                <w:color w:val="000000"/>
                <w:sz w:val="28"/>
                <w:szCs w:val="28"/>
                <w:lang w:eastAsia="en-US"/>
              </w:rPr>
              <w:t>әрі – көрсетілетін қызметті беруші)</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3</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color w:val="000000"/>
                <w:sz w:val="28"/>
                <w:szCs w:val="28"/>
                <w:lang w:eastAsia="en-US"/>
              </w:rPr>
              <w:t>Мемлекеттік қызметті</w:t>
            </w:r>
            <w:r>
              <w:rPr>
                <w:color w:val="000000"/>
                <w:sz w:val="28"/>
                <w:szCs w:val="28"/>
                <w:lang w:val="kk-KZ" w:eastAsia="en-US"/>
              </w:rPr>
              <w:t xml:space="preserve"> және оның кіші түрлерін (бар болса)</w:t>
            </w:r>
            <w:r w:rsidRPr="00237A15">
              <w:rPr>
                <w:color w:val="000000"/>
                <w:sz w:val="28"/>
                <w:szCs w:val="28"/>
                <w:lang w:eastAsia="en-US"/>
              </w:rPr>
              <w:t xml:space="preserve"> </w:t>
            </w:r>
            <w:r>
              <w:rPr>
                <w:color w:val="000000"/>
                <w:sz w:val="28"/>
                <w:szCs w:val="28"/>
                <w:lang w:val="kk-KZ" w:eastAsia="en-US"/>
              </w:rPr>
              <w:t>көрсету</w:t>
            </w:r>
            <w:r w:rsidRPr="00237A15">
              <w:rPr>
                <w:color w:val="000000"/>
                <w:sz w:val="28"/>
                <w:szCs w:val="28"/>
                <w:lang w:eastAsia="en-US"/>
              </w:rPr>
              <w:t xml:space="preserve"> тәсілдері </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sz w:val="28"/>
                <w:szCs w:val="28"/>
                <w:lang w:eastAsia="en-US"/>
              </w:rPr>
              <w:t>Мемлекеттік қызметті көрсетуге арналған өтінішті қабылдау және оның нәтижесін беру www.Qoldau.kz веб-порталындағы цифрлық жүйе (бұдан әрі – цифрлық жүйе) тіркеуші арқылы жүзеге асырылады.</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4</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color w:val="000000"/>
                <w:sz w:val="28"/>
                <w:szCs w:val="28"/>
                <w:lang w:eastAsia="en-US"/>
              </w:rPr>
              <w:t xml:space="preserve"> Мемлекеттік қызметті </w:t>
            </w:r>
            <w:r>
              <w:rPr>
                <w:color w:val="000000"/>
                <w:sz w:val="28"/>
                <w:szCs w:val="28"/>
                <w:lang w:val="kk-KZ" w:eastAsia="en-US"/>
              </w:rPr>
              <w:t>және оның кіші түрлерін (бар болса)</w:t>
            </w:r>
            <w:r w:rsidRPr="00237A15">
              <w:rPr>
                <w:color w:val="000000"/>
                <w:sz w:val="28"/>
                <w:szCs w:val="28"/>
                <w:lang w:eastAsia="en-US"/>
              </w:rPr>
              <w:t xml:space="preserve"> көрсету мерзімі</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2 (екі) жұмыс күні ішінде</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lastRenderedPageBreak/>
              <w:t>5</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color w:val="000000"/>
                <w:sz w:val="28"/>
                <w:szCs w:val="28"/>
                <w:lang w:eastAsia="en-US"/>
              </w:rPr>
              <w:t xml:space="preserve">Мемлекеттік қызметті </w:t>
            </w:r>
            <w:r>
              <w:rPr>
                <w:color w:val="000000"/>
                <w:sz w:val="28"/>
                <w:szCs w:val="28"/>
                <w:lang w:val="kk-KZ" w:eastAsia="en-US"/>
              </w:rPr>
              <w:t>және оның кіші түрлерін (бар болса)</w:t>
            </w:r>
            <w:r w:rsidRPr="00237A15">
              <w:rPr>
                <w:color w:val="000000"/>
                <w:sz w:val="28"/>
                <w:szCs w:val="28"/>
                <w:lang w:eastAsia="en-US"/>
              </w:rPr>
              <w:t xml:space="preserve"> көрсету нысаны</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 xml:space="preserve">электрондық (ішінара </w:t>
            </w:r>
            <w:r w:rsidRPr="00237A15">
              <w:rPr>
                <w:color w:val="000000"/>
                <w:sz w:val="28"/>
                <w:szCs w:val="28"/>
                <w:lang w:val="kk-KZ" w:eastAsia="en-US"/>
              </w:rPr>
              <w:t>цифрландырылған</w:t>
            </w:r>
            <w:r w:rsidRPr="00237A15">
              <w:rPr>
                <w:color w:val="000000"/>
                <w:sz w:val="28"/>
                <w:szCs w:val="28"/>
                <w:lang w:eastAsia="en-US"/>
              </w:rPr>
              <w:t>)</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6</w:t>
            </w:r>
          </w:p>
        </w:tc>
        <w:tc>
          <w:tcPr>
            <w:tcW w:w="3588" w:type="dxa"/>
            <w:tcMar>
              <w:top w:w="15" w:type="dxa"/>
              <w:left w:w="15" w:type="dxa"/>
              <w:bottom w:w="15" w:type="dxa"/>
              <w:right w:w="15" w:type="dxa"/>
            </w:tcMar>
            <w:vAlign w:val="center"/>
          </w:tcPr>
          <w:p w:rsidR="00A07C51" w:rsidRDefault="00D51BE0">
            <w:pPr>
              <w:spacing w:line="240" w:lineRule="atLeast"/>
              <w:ind w:right="122"/>
              <w:jc w:val="both"/>
              <w:rPr>
                <w:sz w:val="28"/>
                <w:szCs w:val="28"/>
                <w:lang w:eastAsia="en-US"/>
              </w:rPr>
            </w:pPr>
            <w:r w:rsidRPr="00237A15">
              <w:rPr>
                <w:color w:val="000000"/>
                <w:sz w:val="28"/>
                <w:szCs w:val="28"/>
                <w:lang w:eastAsia="en-US"/>
              </w:rPr>
              <w:t xml:space="preserve">Мемлекеттік қызметті </w:t>
            </w:r>
            <w:r>
              <w:rPr>
                <w:color w:val="000000"/>
                <w:sz w:val="28"/>
                <w:szCs w:val="28"/>
                <w:lang w:val="kk-KZ" w:eastAsia="en-US"/>
              </w:rPr>
              <w:t>және оның кіші түрлерін (бар болса)</w:t>
            </w:r>
            <w:r w:rsidRPr="00237A15">
              <w:rPr>
                <w:color w:val="000000"/>
                <w:sz w:val="28"/>
                <w:szCs w:val="28"/>
                <w:lang w:eastAsia="en-US"/>
              </w:rPr>
              <w:t xml:space="preserve"> көрсету нәтижесі</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sz w:val="28"/>
                <w:szCs w:val="28"/>
                <w:lang w:eastAsia="en-US"/>
              </w:rPr>
              <w:t>3-қосымшаға сәйкес нысан бойынша дербес сәйкестендіру нөмір-кодын беру немесе уәжделген бас тарту</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7</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Pr>
                <w:color w:val="000000"/>
                <w:sz w:val="28"/>
                <w:szCs w:val="28"/>
                <w:lang w:val="kk-KZ" w:eastAsia="en-US"/>
              </w:rPr>
              <w:t>М</w:t>
            </w:r>
            <w:r w:rsidRPr="00237A15">
              <w:rPr>
                <w:color w:val="000000"/>
                <w:sz w:val="28"/>
                <w:szCs w:val="28"/>
                <w:lang w:eastAsia="en-US"/>
              </w:rPr>
              <w:t>емлекеттік қызметт</w:t>
            </w:r>
            <w:r>
              <w:rPr>
                <w:color w:val="000000"/>
                <w:sz w:val="28"/>
                <w:szCs w:val="28"/>
                <w:lang w:val="kk-KZ" w:eastAsia="en-US"/>
              </w:rPr>
              <w:t>і және оның кіші түрлерін (бар болса)</w:t>
            </w:r>
            <w:r w:rsidRPr="00237A15">
              <w:rPr>
                <w:color w:val="000000"/>
                <w:sz w:val="28"/>
                <w:szCs w:val="28"/>
                <w:lang w:eastAsia="en-US"/>
              </w:rPr>
              <w:t xml:space="preserve">  көрсету кезі</w:t>
            </w:r>
            <w:r>
              <w:rPr>
                <w:color w:val="000000"/>
                <w:sz w:val="28"/>
                <w:szCs w:val="28"/>
                <w:lang w:val="kk-KZ" w:eastAsia="en-US"/>
              </w:rPr>
              <w:t>нде к</w:t>
            </w:r>
            <w:r w:rsidRPr="00237A15">
              <w:rPr>
                <w:color w:val="000000"/>
                <w:sz w:val="28"/>
                <w:szCs w:val="28"/>
                <w:lang w:eastAsia="en-US"/>
              </w:rPr>
              <w:t>өрсетілген қызметті алушыдан алынатын төлем</w:t>
            </w:r>
            <w:r>
              <w:rPr>
                <w:color w:val="000000"/>
                <w:sz w:val="28"/>
                <w:szCs w:val="28"/>
                <w:lang w:val="kk-KZ" w:eastAsia="en-US"/>
              </w:rPr>
              <w:t>ақы</w:t>
            </w:r>
            <w:r w:rsidRPr="00237A15">
              <w:rPr>
                <w:color w:val="000000"/>
                <w:sz w:val="28"/>
                <w:szCs w:val="28"/>
                <w:lang w:eastAsia="en-US"/>
              </w:rPr>
              <w:t xml:space="preserve"> мөлшері және Қазақстан Республикасының заңнамасында көзделген жағдайларда оны алу тәсілдері</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мемлекеттік қызмет жеке және заңды тұлғаларға тегін негізде көрсетіледі.</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8</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sz w:val="28"/>
                <w:szCs w:val="28"/>
                <w:lang w:val="kk-KZ"/>
              </w:rPr>
              <w:t>Көрсетілетін қызметті берушінің және ақпарат объектілерінің жұмыс кестесі</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color w:val="000000"/>
                <w:sz w:val="28"/>
                <w:szCs w:val="28"/>
                <w:lang w:eastAsia="en-US"/>
              </w:rPr>
            </w:pPr>
            <w:r w:rsidRPr="00237A15">
              <w:rPr>
                <w:color w:val="000000"/>
                <w:sz w:val="28"/>
                <w:szCs w:val="28"/>
                <w:lang w:eastAsia="en-US"/>
              </w:rPr>
              <w:t>1) көрсетілетін қызметті беруші – Қазақстан Республикасының Еңбек кодексіне сәйкес демалыс және мереке күндерін қоспағанда, белгіленген жұмыс кестесіне сәйкес дүйсенбіден жұмаға дейін, сағат 13.00–ден 14.30–ға дейін түскі үзіліспен, сағат 08.30–ден 18.00–ға дейін.</w:t>
            </w:r>
          </w:p>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Мемлекеттік көрсетілетін қызметті алу үшін алдын ала жазылу талап етілмейді, жеделдетілген қызмет көрсету көзделмеген;</w:t>
            </w:r>
          </w:p>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2) цифрлық жүйе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t>9</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eastAsia="en-US"/>
              </w:rPr>
            </w:pPr>
            <w:r w:rsidRPr="00237A15">
              <w:rPr>
                <w:color w:val="000000"/>
                <w:sz w:val="28"/>
                <w:szCs w:val="28"/>
                <w:lang w:eastAsia="en-US"/>
              </w:rPr>
              <w:t>Мемлекеттік қызмет</w:t>
            </w:r>
            <w:r>
              <w:rPr>
                <w:color w:val="000000"/>
                <w:sz w:val="28"/>
                <w:szCs w:val="28"/>
                <w:lang w:val="kk-KZ" w:eastAsia="en-US"/>
              </w:rPr>
              <w:t>ті</w:t>
            </w:r>
            <w:r w:rsidRPr="00237A15">
              <w:rPr>
                <w:color w:val="000000"/>
                <w:sz w:val="28"/>
                <w:szCs w:val="28"/>
                <w:lang w:eastAsia="en-US"/>
              </w:rPr>
              <w:t xml:space="preserve"> </w:t>
            </w:r>
            <w:r>
              <w:rPr>
                <w:color w:val="000000"/>
                <w:sz w:val="28"/>
                <w:szCs w:val="28"/>
                <w:lang w:val="kk-KZ" w:eastAsia="en-US"/>
              </w:rPr>
              <w:t>және оның кіші түрлерін (бар болса)</w:t>
            </w:r>
            <w:r w:rsidRPr="00237A15">
              <w:rPr>
                <w:color w:val="000000"/>
                <w:sz w:val="28"/>
                <w:szCs w:val="28"/>
                <w:lang w:eastAsia="en-US"/>
              </w:rPr>
              <w:t xml:space="preserve"> көрсету үшін </w:t>
            </w:r>
            <w:r w:rsidRPr="00237A15">
              <w:rPr>
                <w:color w:val="000000"/>
                <w:sz w:val="28"/>
                <w:szCs w:val="28"/>
                <w:lang w:eastAsia="en-US"/>
              </w:rPr>
              <w:lastRenderedPageBreak/>
              <w:t>көрсетілетін қызметті алушыдан талап етілетін құжаттар мен мәліметтердің тізбесі</w:t>
            </w:r>
          </w:p>
        </w:tc>
        <w:tc>
          <w:tcPr>
            <w:tcW w:w="5314" w:type="dxa"/>
            <w:tcMar>
              <w:top w:w="15" w:type="dxa"/>
              <w:left w:w="15" w:type="dxa"/>
              <w:bottom w:w="15" w:type="dxa"/>
              <w:right w:w="15" w:type="dxa"/>
            </w:tcMar>
            <w:vAlign w:val="center"/>
          </w:tcPr>
          <w:p w:rsidR="00A07C51" w:rsidRDefault="00D51BE0">
            <w:pPr>
              <w:spacing w:line="240" w:lineRule="atLeast"/>
              <w:ind w:left="132" w:right="122" w:firstLine="426"/>
              <w:jc w:val="both"/>
              <w:rPr>
                <w:color w:val="000000"/>
                <w:sz w:val="28"/>
                <w:szCs w:val="28"/>
                <w:lang w:eastAsia="en-US"/>
              </w:rPr>
            </w:pPr>
            <w:r w:rsidRPr="00237A15">
              <w:rPr>
                <w:color w:val="000000"/>
                <w:sz w:val="28"/>
                <w:szCs w:val="28"/>
                <w:lang w:eastAsia="en-US"/>
              </w:rPr>
              <w:lastRenderedPageBreak/>
              <w:t>1) этил спирті және/немесе толысылған шарапқа:</w:t>
            </w:r>
          </w:p>
          <w:p w:rsidR="00A07C51" w:rsidRDefault="00D51BE0">
            <w:pPr>
              <w:spacing w:line="240" w:lineRule="atLeast"/>
              <w:ind w:left="132" w:right="122" w:firstLine="426"/>
              <w:jc w:val="both"/>
              <w:rPr>
                <w:color w:val="000000"/>
                <w:sz w:val="28"/>
                <w:szCs w:val="28"/>
                <w:lang w:eastAsia="en-US"/>
              </w:rPr>
            </w:pPr>
            <w:r w:rsidRPr="00237A15">
              <w:rPr>
                <w:color w:val="000000"/>
                <w:sz w:val="28"/>
                <w:szCs w:val="28"/>
                <w:lang w:eastAsia="en-US"/>
              </w:rPr>
              <w:lastRenderedPageBreak/>
              <w:t>этил спиртіне және/немесе толысылған шарапқа дербес сәйкестендіру нөмір-кодтарын беруге арналған өтініш;</w:t>
            </w:r>
          </w:p>
          <w:p w:rsidR="00A07C51" w:rsidRDefault="00D51BE0">
            <w:pPr>
              <w:spacing w:line="240" w:lineRule="atLeast"/>
              <w:ind w:left="132" w:right="122" w:firstLine="426"/>
              <w:jc w:val="both"/>
              <w:rPr>
                <w:color w:val="000000"/>
                <w:sz w:val="28"/>
                <w:szCs w:val="28"/>
                <w:lang w:eastAsia="en-US"/>
              </w:rPr>
            </w:pPr>
            <w:r w:rsidRPr="00237A15">
              <w:rPr>
                <w:color w:val="000000"/>
                <w:sz w:val="28"/>
                <w:szCs w:val="28"/>
                <w:lang w:eastAsia="en-US"/>
              </w:rPr>
              <w:t>2) алкоголь өніміне (сыра қайнату өнімдерінен басқа):</w:t>
            </w:r>
          </w:p>
          <w:p w:rsidR="00A07C51" w:rsidRDefault="00D51BE0">
            <w:pPr>
              <w:spacing w:line="240" w:lineRule="atLeast"/>
              <w:ind w:left="132" w:right="122" w:firstLine="426"/>
              <w:jc w:val="both"/>
              <w:rPr>
                <w:sz w:val="28"/>
                <w:szCs w:val="28"/>
                <w:lang w:eastAsia="en-US"/>
              </w:rPr>
            </w:pPr>
            <w:r w:rsidRPr="00237A15">
              <w:rPr>
                <w:color w:val="000000"/>
                <w:sz w:val="28"/>
                <w:szCs w:val="28"/>
                <w:lang w:eastAsia="en-US"/>
              </w:rPr>
              <w:t>есепке алу-бақылау маркаларын алуға арналған өтініш.</w:t>
            </w:r>
          </w:p>
        </w:tc>
      </w:tr>
      <w:tr w:rsidR="00A07C51" w:rsidRPr="008B750B"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sz w:val="28"/>
                <w:szCs w:val="28"/>
                <w:lang w:eastAsia="en-US"/>
              </w:rPr>
            </w:pPr>
            <w:r w:rsidRPr="00237A15">
              <w:rPr>
                <w:color w:val="000000"/>
                <w:sz w:val="28"/>
                <w:szCs w:val="28"/>
                <w:lang w:eastAsia="en-US"/>
              </w:rPr>
              <w:lastRenderedPageBreak/>
              <w:t>10</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sz w:val="28"/>
                <w:szCs w:val="28"/>
                <w:lang w:val="kk-KZ" w:eastAsia="en-US"/>
              </w:rPr>
            </w:pPr>
            <w:r>
              <w:rPr>
                <w:color w:val="000000"/>
                <w:sz w:val="28"/>
                <w:szCs w:val="28"/>
                <w:lang w:val="kk-KZ" w:eastAsia="en-US"/>
              </w:rPr>
              <w:t>М</w:t>
            </w:r>
            <w:r w:rsidRPr="00237A15">
              <w:rPr>
                <w:color w:val="000000"/>
                <w:sz w:val="28"/>
                <w:szCs w:val="28"/>
                <w:lang w:eastAsia="en-US"/>
              </w:rPr>
              <w:t>емлекеттік қызмет</w:t>
            </w:r>
            <w:r>
              <w:rPr>
                <w:color w:val="000000"/>
                <w:sz w:val="28"/>
                <w:szCs w:val="28"/>
                <w:lang w:val="kk-KZ" w:eastAsia="en-US"/>
              </w:rPr>
              <w:t>ті және оның кіші түрлерін (бар болса)</w:t>
            </w:r>
            <w:r w:rsidRPr="00237A15">
              <w:rPr>
                <w:color w:val="000000"/>
                <w:sz w:val="28"/>
                <w:szCs w:val="28"/>
                <w:lang w:eastAsia="en-US"/>
              </w:rPr>
              <w:t xml:space="preserve">  көрсетуден бас тарту үшін Қазақстан Республикасының заңнамасында белгіленген негіздер</w:t>
            </w:r>
            <w:r>
              <w:rPr>
                <w:color w:val="000000"/>
                <w:sz w:val="28"/>
                <w:szCs w:val="28"/>
                <w:lang w:val="kk-KZ" w:eastAsia="en-US"/>
              </w:rPr>
              <w:t>ді қамтитын, мемлекеттік қызмет көрсетуге қойылатын негізгі талаптар тізбесі</w:t>
            </w:r>
          </w:p>
        </w:tc>
        <w:tc>
          <w:tcPr>
            <w:tcW w:w="5314" w:type="dxa"/>
            <w:tcMar>
              <w:top w:w="15" w:type="dxa"/>
              <w:left w:w="15" w:type="dxa"/>
              <w:bottom w:w="15" w:type="dxa"/>
              <w:right w:w="15" w:type="dxa"/>
            </w:tcMar>
            <w:vAlign w:val="center"/>
          </w:tcPr>
          <w:p w:rsidR="00A07C51" w:rsidRPr="00AC1CA0" w:rsidRDefault="00D51BE0">
            <w:pPr>
              <w:spacing w:line="240" w:lineRule="atLeast"/>
              <w:ind w:left="132" w:right="122" w:firstLine="426"/>
              <w:jc w:val="both"/>
              <w:rPr>
                <w:color w:val="000000"/>
                <w:sz w:val="28"/>
                <w:szCs w:val="28"/>
                <w:lang w:val="kk-KZ" w:eastAsia="en-US"/>
              </w:rPr>
            </w:pPr>
            <w:r w:rsidRPr="00AC1CA0">
              <w:rPr>
                <w:color w:val="000000"/>
                <w:sz w:val="28"/>
                <w:szCs w:val="28"/>
                <w:lang w:val="kk-KZ" w:eastAsia="en-US"/>
              </w:rPr>
              <w:t>Көрсетілетін қызметті алушының мемлекеттік қызмет көрсетуден:</w:t>
            </w:r>
          </w:p>
          <w:p w:rsidR="00A07C51" w:rsidRPr="00AC1CA0" w:rsidRDefault="00D51BE0">
            <w:pPr>
              <w:spacing w:line="240" w:lineRule="atLeast"/>
              <w:ind w:left="132" w:right="122" w:firstLine="426"/>
              <w:jc w:val="both"/>
              <w:rPr>
                <w:color w:val="000000"/>
                <w:sz w:val="28"/>
                <w:szCs w:val="28"/>
                <w:lang w:val="kk-KZ" w:eastAsia="en-US"/>
              </w:rPr>
            </w:pPr>
            <w:r w:rsidRPr="00AC1CA0">
              <w:rPr>
                <w:color w:val="000000"/>
                <w:sz w:val="28"/>
                <w:szCs w:val="28"/>
                <w:lang w:val="kk-KZ" w:eastAsia="en-US"/>
              </w:rPr>
              <w:t>1) Салық кодексінің  104-бабына сәйкес, салық салу объектілерінің және (немесе) салық салуға байланысты объектілердің орналасқан жері бойынша жекелеген қызмет түрлерін жүзеге асыратын салық төлеуші ретінде тіркеу есебіне қойылмаған;</w:t>
            </w:r>
          </w:p>
          <w:p w:rsidR="00A07C51" w:rsidRDefault="00D51BE0">
            <w:pPr>
              <w:spacing w:line="240" w:lineRule="atLeast"/>
              <w:ind w:left="132" w:right="122" w:firstLine="426"/>
              <w:jc w:val="both"/>
              <w:rPr>
                <w:sz w:val="28"/>
                <w:szCs w:val="28"/>
                <w:lang w:val="kk-KZ" w:eastAsia="en-US"/>
              </w:rPr>
            </w:pPr>
            <w:r w:rsidRPr="00AC1CA0">
              <w:rPr>
                <w:color w:val="000000"/>
                <w:sz w:val="28"/>
                <w:szCs w:val="28"/>
                <w:lang w:val="kk-KZ" w:eastAsia="en-US"/>
              </w:rPr>
              <w:t>2) этил спиртіне және/немесе толысылған шарапқа, алкоголь өніміне (сыра қайнату өнімдерінен басқа) дербес сәйкестендіру нөмір-кодтары болған жағдайлар бас тартуға негіз болып табылады.</w:t>
            </w:r>
          </w:p>
        </w:tc>
      </w:tr>
      <w:tr w:rsidR="00A07C51" w:rsidTr="00237A15">
        <w:trPr>
          <w:trHeight w:val="30"/>
        </w:trPr>
        <w:tc>
          <w:tcPr>
            <w:tcW w:w="596" w:type="dxa"/>
            <w:tcMar>
              <w:top w:w="15" w:type="dxa"/>
              <w:left w:w="15" w:type="dxa"/>
              <w:bottom w:w="15" w:type="dxa"/>
              <w:right w:w="15" w:type="dxa"/>
            </w:tcMar>
            <w:vAlign w:val="center"/>
          </w:tcPr>
          <w:p w:rsidR="00A07C51" w:rsidRDefault="00D51BE0">
            <w:pPr>
              <w:spacing w:line="240" w:lineRule="atLeast"/>
              <w:ind w:left="20"/>
              <w:jc w:val="center"/>
              <w:rPr>
                <w:color w:val="000000"/>
                <w:sz w:val="28"/>
                <w:szCs w:val="28"/>
                <w:lang w:eastAsia="en-US"/>
              </w:rPr>
            </w:pPr>
            <w:r w:rsidRPr="00237A15">
              <w:rPr>
                <w:color w:val="000000"/>
                <w:sz w:val="28"/>
                <w:szCs w:val="28"/>
                <w:lang w:eastAsia="en-US"/>
              </w:rPr>
              <w:t>11</w:t>
            </w:r>
          </w:p>
        </w:tc>
        <w:tc>
          <w:tcPr>
            <w:tcW w:w="3588" w:type="dxa"/>
            <w:tcMar>
              <w:top w:w="15" w:type="dxa"/>
              <w:left w:w="15" w:type="dxa"/>
              <w:bottom w:w="15" w:type="dxa"/>
              <w:right w:w="15" w:type="dxa"/>
            </w:tcMar>
            <w:vAlign w:val="center"/>
          </w:tcPr>
          <w:p w:rsidR="00A07C51" w:rsidRDefault="00D51BE0">
            <w:pPr>
              <w:spacing w:line="240" w:lineRule="atLeast"/>
              <w:ind w:left="132" w:right="122"/>
              <w:jc w:val="both"/>
              <w:rPr>
                <w:color w:val="000000"/>
                <w:sz w:val="28"/>
                <w:szCs w:val="28"/>
                <w:lang w:eastAsia="en-US"/>
              </w:rPr>
            </w:pPr>
            <w:r w:rsidRPr="00237A15">
              <w:rPr>
                <w:color w:val="000000"/>
                <w:sz w:val="28"/>
                <w:szCs w:val="28"/>
                <w:lang w:eastAsia="en-US"/>
              </w:rPr>
              <w:t>Мемлекеттік қызмет көрсету, оның ішінде электрондық нысанда көрсету ерекшеліктері ескеріле отырып, өзге де талаптар</w:t>
            </w:r>
          </w:p>
        </w:tc>
        <w:tc>
          <w:tcPr>
            <w:tcW w:w="5314" w:type="dxa"/>
            <w:tcMar>
              <w:top w:w="15" w:type="dxa"/>
              <w:left w:w="15" w:type="dxa"/>
              <w:bottom w:w="15" w:type="dxa"/>
              <w:right w:w="15" w:type="dxa"/>
            </w:tcMar>
            <w:vAlign w:val="center"/>
          </w:tcPr>
          <w:p w:rsidR="00A07C51" w:rsidRDefault="00D51BE0">
            <w:pPr>
              <w:ind w:left="200"/>
              <w:jc w:val="both"/>
              <w:rPr>
                <w:color w:val="000000"/>
                <w:sz w:val="28"/>
                <w:szCs w:val="28"/>
                <w:lang w:eastAsia="en-US"/>
              </w:rPr>
            </w:pPr>
            <w:r w:rsidRPr="008A1144">
              <w:rPr>
                <w:color w:val="000000"/>
                <w:sz w:val="28"/>
                <w:szCs w:val="28"/>
                <w:lang w:eastAsia="en-US"/>
              </w:rPr>
              <w:t xml:space="preserve">мемлекеттік қызметті көрсетілетін жердің мекенжайы көрсетілетін қызметті берушінің – </w:t>
            </w:r>
            <w:hyperlink r:id="rId9" w:history="1">
              <w:r w:rsidRPr="008A1144">
                <w:rPr>
                  <w:color w:val="000000"/>
                  <w:sz w:val="28"/>
                  <w:szCs w:val="28"/>
                  <w:lang w:eastAsia="en-US"/>
                </w:rPr>
                <w:t>https://www.Qoldau.kz</w:t>
              </w:r>
            </w:hyperlink>
            <w:r w:rsidRPr="008A1144">
              <w:rPr>
                <w:color w:val="000000"/>
                <w:sz w:val="28"/>
                <w:szCs w:val="28"/>
                <w:lang w:eastAsia="en-US"/>
              </w:rPr>
              <w:t xml:space="preserve"> интернет-ресурсында орналасқан.</w:t>
            </w:r>
          </w:p>
          <w:p w:rsidR="00A07C51" w:rsidRDefault="00D51BE0">
            <w:pPr>
              <w:ind w:left="200"/>
              <w:jc w:val="both"/>
              <w:rPr>
                <w:color w:val="000000"/>
                <w:sz w:val="28"/>
                <w:szCs w:val="28"/>
                <w:lang w:eastAsia="en-US"/>
              </w:rPr>
            </w:pPr>
            <w:r w:rsidRPr="008A1144">
              <w:rPr>
                <w:color w:val="000000"/>
                <w:sz w:val="28"/>
                <w:szCs w:val="28"/>
                <w:lang w:eastAsia="en-US"/>
              </w:rPr>
              <w:t>Көрсетілетін қызметті алушы электрондық цифрлық қолтаңбасы болған кезде цифрлық жүйе арқылы электронды нысанда мемлекеттік қызметті алады.</w:t>
            </w:r>
          </w:p>
          <w:p w:rsidR="00A07C51" w:rsidRDefault="00D51BE0">
            <w:pPr>
              <w:ind w:left="200"/>
              <w:jc w:val="both"/>
              <w:rPr>
                <w:color w:val="000000"/>
                <w:sz w:val="28"/>
                <w:szCs w:val="28"/>
                <w:lang w:eastAsia="en-US"/>
              </w:rPr>
            </w:pPr>
            <w:r w:rsidRPr="008A1144">
              <w:rPr>
                <w:color w:val="000000"/>
                <w:sz w:val="28"/>
                <w:szCs w:val="28"/>
                <w:lang w:eastAsia="en-US"/>
              </w:rPr>
              <w:t>Көрсетілетін қызметті алушының 1414 Бірыңғай байланыс орталығы арқылы қашықтықтан қолжетімді режимде мемлекеттік қызметті көрсету мәртебесі туралы ақпаратты алуға мүмкіндігі бар.</w:t>
            </w:r>
          </w:p>
          <w:p w:rsidR="00A07C51" w:rsidRDefault="00A07C51">
            <w:pPr>
              <w:rPr>
                <w:b/>
                <w:lang w:val="kk-KZ" w:eastAsia="en-US"/>
              </w:rPr>
            </w:pPr>
          </w:p>
        </w:tc>
      </w:tr>
    </w:tbl>
    <w:p w:rsidR="00A07C51" w:rsidRDefault="00A07C51">
      <w:pPr>
        <w:spacing w:line="240" w:lineRule="atLeast"/>
        <w:rPr>
          <w:b/>
          <w:color w:val="000000"/>
          <w:sz w:val="28"/>
          <w:szCs w:val="28"/>
          <w:lang w:val="kk-KZ" w:eastAsia="en-US"/>
        </w:rPr>
      </w:pPr>
      <w:bookmarkStart w:id="2" w:name="z137"/>
      <w:bookmarkEnd w:id="2"/>
    </w:p>
    <w:p w:rsidR="00A07C51" w:rsidRDefault="00A07C51">
      <w:pPr>
        <w:spacing w:line="240" w:lineRule="atLeast"/>
        <w:rPr>
          <w:b/>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p w:rsidR="00A07C51" w:rsidRDefault="00A07C51">
      <w:pPr>
        <w:spacing w:line="240" w:lineRule="atLeast"/>
        <w:ind w:firstLine="709"/>
        <w:jc w:val="both"/>
        <w:rPr>
          <w:color w:val="000000"/>
          <w:sz w:val="28"/>
          <w:szCs w:val="28"/>
          <w:lang w:val="kk-KZ" w:eastAsia="en-US"/>
        </w:rPr>
      </w:pPr>
    </w:p>
    <w:tbl>
      <w:tblPr>
        <w:tblW w:w="9639" w:type="dxa"/>
        <w:tblLook w:val="04A0" w:firstRow="1" w:lastRow="0" w:firstColumn="1" w:lastColumn="0" w:noHBand="0" w:noVBand="1"/>
      </w:tblPr>
      <w:tblGrid>
        <w:gridCol w:w="5103"/>
        <w:gridCol w:w="4536"/>
      </w:tblGrid>
      <w:tr w:rsidR="00A07C51" w:rsidRPr="008B750B" w:rsidTr="00237A15">
        <w:trPr>
          <w:trHeight w:val="30"/>
        </w:trPr>
        <w:tc>
          <w:tcPr>
            <w:tcW w:w="5103" w:type="dxa"/>
            <w:tcMar>
              <w:top w:w="15" w:type="dxa"/>
              <w:left w:w="15" w:type="dxa"/>
              <w:bottom w:w="15" w:type="dxa"/>
              <w:right w:w="15" w:type="dxa"/>
            </w:tcMar>
            <w:vAlign w:val="center"/>
          </w:tcPr>
          <w:p w:rsidR="00A07C51" w:rsidRDefault="00D51BE0">
            <w:pPr>
              <w:spacing w:line="240" w:lineRule="atLeast"/>
              <w:jc w:val="center"/>
              <w:rPr>
                <w:color w:val="000000"/>
                <w:sz w:val="28"/>
                <w:szCs w:val="28"/>
                <w:lang w:val="kk-KZ" w:eastAsia="en-US"/>
              </w:rPr>
            </w:pPr>
            <w:r w:rsidRPr="00237A15">
              <w:rPr>
                <w:color w:val="000000"/>
                <w:sz w:val="28"/>
                <w:szCs w:val="28"/>
                <w:lang w:val="kk-KZ" w:eastAsia="en-US"/>
              </w:rPr>
              <w:t> </w:t>
            </w:r>
          </w:p>
          <w:p w:rsidR="00A07C51" w:rsidRDefault="00A07C51">
            <w:pPr>
              <w:spacing w:line="240" w:lineRule="atLeast"/>
              <w:jc w:val="center"/>
              <w:rPr>
                <w:color w:val="000000"/>
                <w:sz w:val="28"/>
                <w:szCs w:val="28"/>
                <w:lang w:val="kk-KZ" w:eastAsia="en-US"/>
              </w:rPr>
            </w:pPr>
          </w:p>
          <w:p w:rsidR="00A07C51" w:rsidRDefault="00A07C51">
            <w:pPr>
              <w:spacing w:line="240" w:lineRule="atLeast"/>
              <w:jc w:val="center"/>
              <w:rPr>
                <w:sz w:val="28"/>
                <w:szCs w:val="28"/>
                <w:lang w:val="kk-KZ" w:eastAsia="en-US"/>
              </w:rPr>
            </w:pPr>
          </w:p>
        </w:tc>
        <w:tc>
          <w:tcPr>
            <w:tcW w:w="4536" w:type="dxa"/>
            <w:tcMar>
              <w:top w:w="15" w:type="dxa"/>
              <w:left w:w="15" w:type="dxa"/>
              <w:bottom w:w="15" w:type="dxa"/>
              <w:right w:w="15" w:type="dxa"/>
            </w:tcMar>
          </w:tcPr>
          <w:p w:rsidR="00A07C51" w:rsidRDefault="00D51BE0">
            <w:pPr>
              <w:spacing w:line="240" w:lineRule="atLeast"/>
              <w:jc w:val="center"/>
              <w:rPr>
                <w:sz w:val="28"/>
                <w:szCs w:val="28"/>
                <w:lang w:val="kk-KZ" w:eastAsia="en-US"/>
              </w:rPr>
            </w:pPr>
            <w:r w:rsidRPr="00237A15">
              <w:rPr>
                <w:sz w:val="28"/>
                <w:szCs w:val="28"/>
                <w:lang w:val="kk-KZ" w:eastAsia="en-US"/>
              </w:rPr>
              <w:t>Өндірілетін және импортталатын этил спиртіне және алкоголь өнімдеріне (сыра қайнату өнімдерін қоспағанда) дербес сәйкестендіру нөмірлерін-кодтарын беру қағидаларына</w:t>
            </w:r>
          </w:p>
        </w:tc>
      </w:tr>
      <w:tr w:rsidR="00A07C51" w:rsidTr="00237A15">
        <w:trPr>
          <w:trHeight w:val="30"/>
        </w:trPr>
        <w:tc>
          <w:tcPr>
            <w:tcW w:w="5103" w:type="dxa"/>
            <w:tcMar>
              <w:top w:w="15" w:type="dxa"/>
              <w:left w:w="15" w:type="dxa"/>
              <w:bottom w:w="15" w:type="dxa"/>
              <w:right w:w="15" w:type="dxa"/>
            </w:tcMar>
            <w:vAlign w:val="center"/>
          </w:tcPr>
          <w:p w:rsidR="00A07C51" w:rsidRDefault="00D51BE0">
            <w:pPr>
              <w:spacing w:line="240" w:lineRule="atLeast"/>
              <w:jc w:val="center"/>
              <w:rPr>
                <w:sz w:val="28"/>
                <w:szCs w:val="28"/>
                <w:lang w:val="kk-KZ" w:eastAsia="en-US"/>
              </w:rPr>
            </w:pPr>
            <w:r w:rsidRPr="00237A15">
              <w:rPr>
                <w:color w:val="000000"/>
                <w:sz w:val="28"/>
                <w:szCs w:val="28"/>
                <w:lang w:val="kk-KZ" w:eastAsia="en-US"/>
              </w:rPr>
              <w:t> </w:t>
            </w:r>
          </w:p>
        </w:tc>
        <w:tc>
          <w:tcPr>
            <w:tcW w:w="4536" w:type="dxa"/>
            <w:tcMar>
              <w:top w:w="15" w:type="dxa"/>
              <w:left w:w="15" w:type="dxa"/>
              <w:bottom w:w="15" w:type="dxa"/>
              <w:right w:w="15" w:type="dxa"/>
            </w:tcMar>
          </w:tcPr>
          <w:p w:rsidR="00A07C51" w:rsidRDefault="00D51BE0">
            <w:pPr>
              <w:spacing w:line="240" w:lineRule="atLeast"/>
              <w:jc w:val="center"/>
              <w:rPr>
                <w:sz w:val="28"/>
                <w:szCs w:val="28"/>
                <w:lang w:eastAsia="en-US"/>
              </w:rPr>
            </w:pPr>
            <w:r w:rsidRPr="00237A15">
              <w:rPr>
                <w:sz w:val="28"/>
                <w:szCs w:val="28"/>
                <w:lang w:val="kk-KZ" w:eastAsia="en-US"/>
              </w:rPr>
              <w:t>3</w:t>
            </w:r>
            <w:r w:rsidRPr="00237A15">
              <w:rPr>
                <w:sz w:val="28"/>
                <w:szCs w:val="28"/>
                <w:lang w:val="en-US" w:eastAsia="en-US"/>
              </w:rPr>
              <w:t>-қосымша</w:t>
            </w:r>
          </w:p>
        </w:tc>
      </w:tr>
    </w:tbl>
    <w:p w:rsidR="00A07C51" w:rsidRDefault="00A07C51">
      <w:pPr>
        <w:spacing w:line="240" w:lineRule="atLeast"/>
        <w:rPr>
          <w:b/>
          <w:color w:val="000000"/>
          <w:sz w:val="28"/>
          <w:szCs w:val="28"/>
          <w:lang w:eastAsia="en-US"/>
        </w:rPr>
      </w:pPr>
      <w:bookmarkStart w:id="3" w:name="z149"/>
    </w:p>
    <w:bookmarkEnd w:id="3"/>
    <w:p w:rsidR="00A07C51" w:rsidRDefault="00A07C51">
      <w:pPr>
        <w:spacing w:line="240" w:lineRule="atLeast"/>
        <w:rPr>
          <w:b/>
          <w:color w:val="000000"/>
          <w:sz w:val="28"/>
          <w:szCs w:val="28"/>
          <w:lang w:eastAsia="en-US"/>
        </w:rPr>
      </w:pPr>
    </w:p>
    <w:p w:rsidR="00A07C51" w:rsidRDefault="00D51BE0">
      <w:pPr>
        <w:spacing w:line="240" w:lineRule="atLeast"/>
        <w:jc w:val="center"/>
        <w:rPr>
          <w:b/>
          <w:color w:val="000000"/>
          <w:sz w:val="28"/>
          <w:szCs w:val="28"/>
          <w:lang w:eastAsia="en-US"/>
        </w:rPr>
      </w:pPr>
      <w:r w:rsidRPr="00237A15">
        <w:rPr>
          <w:b/>
          <w:color w:val="000000"/>
          <w:sz w:val="28"/>
          <w:szCs w:val="28"/>
          <w:lang w:eastAsia="en-US"/>
        </w:rPr>
        <w:t>Дербес сәйкестендіру нөмір-кодтарының құрылымы</w:t>
      </w:r>
    </w:p>
    <w:p w:rsidR="00A07C51" w:rsidRDefault="00A07C51">
      <w:pPr>
        <w:spacing w:line="240" w:lineRule="atLeast"/>
        <w:jc w:val="both"/>
        <w:rPr>
          <w:b/>
          <w:color w:val="000000"/>
          <w:sz w:val="28"/>
          <w:szCs w:val="28"/>
          <w:lang w:eastAsia="en-US"/>
        </w:rPr>
      </w:pPr>
    </w:p>
    <w:p w:rsidR="00A07C51" w:rsidRDefault="00D51BE0">
      <w:pPr>
        <w:spacing w:line="240" w:lineRule="atLeast"/>
        <w:jc w:val="both"/>
        <w:rPr>
          <w:color w:val="000000"/>
          <w:sz w:val="28"/>
          <w:szCs w:val="28"/>
          <w:lang w:eastAsia="en-US"/>
        </w:rPr>
      </w:pPr>
      <w:r w:rsidRPr="00237A15">
        <w:rPr>
          <w:color w:val="000000"/>
          <w:sz w:val="28"/>
          <w:szCs w:val="28"/>
          <w:lang w:eastAsia="en-US"/>
        </w:rPr>
        <w:t xml:space="preserve">ДСН-кодтарының құрылымы мынадай схемада көрсетіледі: </w:t>
      </w:r>
    </w:p>
    <w:p w:rsidR="00A07C51" w:rsidRDefault="00A07C51">
      <w:pPr>
        <w:spacing w:line="240" w:lineRule="atLeast"/>
        <w:jc w:val="both"/>
        <w:rPr>
          <w:b/>
          <w:color w:val="000000"/>
          <w:sz w:val="28"/>
          <w:szCs w:val="28"/>
          <w:lang w:eastAsia="en-US"/>
        </w:rPr>
      </w:pPr>
    </w:p>
    <w:p w:rsidR="00A07C51" w:rsidRDefault="00D51BE0">
      <w:pPr>
        <w:spacing w:line="240" w:lineRule="atLeast"/>
        <w:jc w:val="both"/>
        <w:rPr>
          <w:sz w:val="28"/>
          <w:szCs w:val="28"/>
          <w:lang w:eastAsia="en-US"/>
        </w:rPr>
      </w:pPr>
      <w:r w:rsidRPr="00237A15">
        <w:rPr>
          <w:color w:val="000000"/>
          <w:sz w:val="28"/>
          <w:szCs w:val="28"/>
          <w:lang w:eastAsia="en-US"/>
        </w:rPr>
        <w:t>XXXX ХХ XXXX XX</w:t>
      </w:r>
    </w:p>
    <w:p w:rsidR="00A07C51" w:rsidRDefault="00D51BE0">
      <w:pPr>
        <w:spacing w:line="240" w:lineRule="atLeast"/>
        <w:jc w:val="both"/>
        <w:rPr>
          <w:sz w:val="28"/>
          <w:szCs w:val="28"/>
          <w:lang w:eastAsia="en-US"/>
        </w:rPr>
      </w:pPr>
      <w:r w:rsidRPr="00237A15">
        <w:rPr>
          <w:color w:val="000000"/>
          <w:sz w:val="28"/>
          <w:szCs w:val="28"/>
          <w:lang w:eastAsia="en-US"/>
        </w:rPr>
        <w:t xml:space="preserve">        └ заңды (жеке) тұлғаның коды </w:t>
      </w:r>
    </w:p>
    <w:p w:rsidR="00A07C51" w:rsidRDefault="00D51BE0">
      <w:pPr>
        <w:spacing w:line="240" w:lineRule="atLeast"/>
        <w:jc w:val="both"/>
        <w:rPr>
          <w:sz w:val="28"/>
          <w:szCs w:val="28"/>
          <w:lang w:eastAsia="en-US"/>
        </w:rPr>
      </w:pPr>
      <w:r w:rsidRPr="00237A15">
        <w:rPr>
          <w:color w:val="000000"/>
          <w:sz w:val="28"/>
          <w:szCs w:val="28"/>
          <w:lang w:eastAsia="en-US"/>
        </w:rPr>
        <w:t xml:space="preserve">                    └ өнімнің түрі </w:t>
      </w:r>
    </w:p>
    <w:p w:rsidR="00A07C51" w:rsidRDefault="00D51BE0">
      <w:pPr>
        <w:spacing w:line="240" w:lineRule="atLeast"/>
        <w:jc w:val="both"/>
        <w:rPr>
          <w:sz w:val="28"/>
          <w:szCs w:val="28"/>
          <w:lang w:eastAsia="en-US"/>
        </w:rPr>
      </w:pPr>
      <w:r w:rsidRPr="00237A15">
        <w:rPr>
          <w:color w:val="000000"/>
          <w:sz w:val="28"/>
          <w:szCs w:val="28"/>
          <w:lang w:eastAsia="en-US"/>
        </w:rPr>
        <w:t xml:space="preserve">                               └ өнімнің атауы</w:t>
      </w:r>
    </w:p>
    <w:p w:rsidR="00A07C51" w:rsidRDefault="00D51BE0">
      <w:pPr>
        <w:spacing w:line="240" w:lineRule="atLeast"/>
        <w:jc w:val="both"/>
        <w:rPr>
          <w:sz w:val="28"/>
          <w:szCs w:val="28"/>
          <w:lang w:eastAsia="en-US"/>
        </w:rPr>
      </w:pPr>
      <w:r w:rsidRPr="00237A15">
        <w:rPr>
          <w:color w:val="000000"/>
          <w:sz w:val="28"/>
          <w:szCs w:val="28"/>
          <w:lang w:eastAsia="en-US"/>
        </w:rPr>
        <w:t xml:space="preserve">                                       └ қолданылытын ыдыстың көлемі</w:t>
      </w:r>
    </w:p>
    <w:p w:rsidR="00A07C51" w:rsidRDefault="00D51BE0">
      <w:pPr>
        <w:spacing w:line="240" w:lineRule="atLeast"/>
        <w:jc w:val="both"/>
        <w:rPr>
          <w:color w:val="000000"/>
          <w:sz w:val="28"/>
          <w:szCs w:val="28"/>
          <w:lang w:eastAsia="en-US"/>
        </w:rPr>
      </w:pPr>
      <w:bookmarkStart w:id="4" w:name="z151"/>
      <w:r w:rsidRPr="00237A15">
        <w:rPr>
          <w:color w:val="000000"/>
          <w:sz w:val="28"/>
          <w:szCs w:val="28"/>
          <w:lang w:eastAsia="en-US"/>
        </w:rPr>
        <w:t xml:space="preserve">      </w:t>
      </w:r>
      <w:bookmarkEnd w:id="1"/>
      <w:bookmarkEnd w:id="4"/>
    </w:p>
    <w:p w:rsidR="00A07C51" w:rsidRDefault="00D51BE0">
      <w:pPr>
        <w:spacing w:line="240" w:lineRule="atLeast"/>
        <w:ind w:firstLine="709"/>
        <w:jc w:val="both"/>
        <w:rPr>
          <w:color w:val="000000"/>
          <w:sz w:val="28"/>
          <w:szCs w:val="28"/>
          <w:lang w:eastAsia="en-US"/>
        </w:rPr>
      </w:pPr>
      <w:r w:rsidRPr="00237A15">
        <w:rPr>
          <w:color w:val="000000"/>
          <w:sz w:val="28"/>
          <w:szCs w:val="28"/>
          <w:lang w:eastAsia="en-US"/>
        </w:rPr>
        <w:t>Бірінші фасет (бірінші топ төрт цифрдан) – этил спиртін және/немесе толысылған шараппен, алкоголь өнімін (сыра қайнату өнімдерінен басқа) өндіретін (импорттайтын) заңды (жеке) тұлғаның коды.</w:t>
      </w:r>
    </w:p>
    <w:p w:rsidR="00A07C51" w:rsidRDefault="00D51BE0">
      <w:pPr>
        <w:spacing w:line="240" w:lineRule="atLeast"/>
        <w:ind w:firstLine="709"/>
        <w:jc w:val="both"/>
        <w:rPr>
          <w:color w:val="000000"/>
          <w:sz w:val="28"/>
          <w:szCs w:val="28"/>
          <w:lang w:eastAsia="en-US"/>
        </w:rPr>
      </w:pPr>
      <w:r w:rsidRPr="00237A15">
        <w:rPr>
          <w:color w:val="000000"/>
          <w:sz w:val="28"/>
          <w:szCs w:val="28"/>
          <w:lang w:eastAsia="en-US"/>
        </w:rPr>
        <w:t>Екінші фасет (екінші топ екі саннан) – өнімнің түрі.</w:t>
      </w:r>
    </w:p>
    <w:p w:rsidR="00A07C51" w:rsidRDefault="00D51BE0">
      <w:pPr>
        <w:spacing w:line="240" w:lineRule="atLeast"/>
        <w:ind w:firstLine="709"/>
        <w:jc w:val="both"/>
        <w:rPr>
          <w:color w:val="000000"/>
          <w:sz w:val="28"/>
          <w:szCs w:val="28"/>
          <w:lang w:eastAsia="en-US"/>
        </w:rPr>
      </w:pPr>
      <w:r w:rsidRPr="00237A15">
        <w:rPr>
          <w:color w:val="000000"/>
          <w:sz w:val="28"/>
          <w:szCs w:val="28"/>
          <w:lang w:eastAsia="en-US"/>
        </w:rPr>
        <w:t>Үшінші фасет (үшінші топ төрт цифрдан) – өнімнің атауы.</w:t>
      </w:r>
    </w:p>
    <w:p w:rsidR="00A07C51" w:rsidRDefault="00D51BE0">
      <w:pPr>
        <w:spacing w:line="240" w:lineRule="atLeast"/>
        <w:ind w:firstLine="709"/>
        <w:jc w:val="both"/>
        <w:rPr>
          <w:color w:val="000000"/>
          <w:sz w:val="28"/>
          <w:szCs w:val="28"/>
          <w:lang w:eastAsia="en-US"/>
        </w:rPr>
      </w:pPr>
      <w:r w:rsidRPr="00237A15">
        <w:rPr>
          <w:color w:val="000000"/>
          <w:sz w:val="28"/>
          <w:szCs w:val="28"/>
          <w:lang w:eastAsia="en-US"/>
        </w:rPr>
        <w:t>Төртінші фасет (төртінші топ екі саннан) – қолданылатын ыдыстың көлемі.</w:t>
      </w:r>
    </w:p>
    <w:p w:rsidR="00A07C51" w:rsidRDefault="00A07C51">
      <w:pPr>
        <w:jc w:val="both"/>
        <w:rPr>
          <w:sz w:val="28"/>
          <w:szCs w:val="28"/>
        </w:rPr>
      </w:pPr>
    </w:p>
    <w:p w:rsidR="00A07C51" w:rsidRDefault="00A07C51">
      <w:pPr>
        <w:jc w:val="right"/>
        <w:rPr>
          <w:i/>
          <w:sz w:val="28"/>
          <w:szCs w:val="28"/>
          <w:lang w:val="kk-KZ"/>
        </w:rPr>
      </w:pPr>
    </w:p>
    <w:p w:rsidR="00A07C51" w:rsidRDefault="00A07C51">
      <w:pPr>
        <w:jc w:val="right"/>
        <w:rPr>
          <w:i/>
          <w:sz w:val="28"/>
          <w:szCs w:val="28"/>
          <w:lang w:val="kk-KZ"/>
        </w:rPr>
      </w:pPr>
    </w:p>
    <w:p w:rsidR="00A07C51" w:rsidRDefault="00A07C51"/>
    <w:p w:rsidR="00A07C51" w:rsidRDefault="00D51BE0">
      <w:r>
        <w:rPr>
          <w:sz w:val="20"/>
          <w:u w:val="single"/>
        </w:rPr>
        <w:t>Результаты согласования</w:t>
      </w:r>
    </w:p>
    <w:p w:rsidR="00A07C51" w:rsidRDefault="00D51BE0">
      <w:r>
        <w:rPr>
          <w:sz w:val="20"/>
        </w:rPr>
        <w:t>Министерство финансов Республики Казахстан - директор ДЮС Алия Муратхановна Джетибаева, 14.10.2026 17:39:20, положительный результат проверки ЭЦП</w:t>
      </w:r>
    </w:p>
    <w:p w:rsidR="00A07C51" w:rsidRDefault="00D51BE0">
      <w:r>
        <w:rPr>
          <w:sz w:val="20"/>
        </w:rPr>
        <w:t>Министерство юстиции РК - Вице-министр юстиции Республики Казахстан Айдар Тулетаевич Жарылганов, 16.10.2026 19:19:21, положительный результат проверки ЭЦП</w:t>
      </w:r>
    </w:p>
    <w:p w:rsidR="00A07C51" w:rsidRDefault="00D51BE0">
      <w:r>
        <w:rPr>
          <w:sz w:val="20"/>
          <w:u w:val="single"/>
        </w:rPr>
        <w:t>Результаты подписания</w:t>
      </w:r>
    </w:p>
    <w:p w:rsidR="00A07C51" w:rsidRDefault="00D51BE0">
      <w:r>
        <w:rPr>
          <w:sz w:val="20"/>
        </w:rPr>
        <w:t>Қазақстан Республикасы Қаржы министрлігі - Қазақстан Республикасының Қаржы министрі М. Такиев, 19.10.2026 10:08:43, положительный результат проверки ЭЦП</w:t>
      </w:r>
    </w:p>
    <w:sectPr w:rsidR="00A07C51" w:rsidSect="00B82533">
      <w:headerReference w:type="even" r:id="rId10"/>
      <w:headerReference w:type="default" r:id="rId11"/>
      <w:footerReference w:type="default" r:id="rId12"/>
      <w:headerReference w:type="first" r:id="rId13"/>
      <w:footerReference w:type="first" r:id="rId14"/>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B24" w:rsidRDefault="00ED4B24">
      <w:r>
        <w:separator/>
      </w:r>
    </w:p>
  </w:endnote>
  <w:endnote w:type="continuationSeparator" w:id="0">
    <w:p w:rsidR="00ED4B24" w:rsidRDefault="00ED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auto"/>
    <w:notTrueType/>
    <w:pitch w:val="default"/>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C51" w:rsidRDefault="00A07C51">
    <w:pPr>
      <w:jc w:val="center"/>
    </w:pPr>
  </w:p>
  <w:p w:rsidR="00A07C51" w:rsidRDefault="00D51BE0">
    <w:pPr>
      <w:jc w:val="center"/>
    </w:pPr>
    <w:r>
      <w:t>Нормативтік құқықтық актілерді мемлекеттік тіркеудің тізіліміне №  болып енгізілді</w:t>
    </w:r>
  </w:p>
  <w:p w:rsidR="00A07C51" w:rsidRDefault="00D51BE0">
    <w:pPr>
      <w:jc w:val="center"/>
    </w:pPr>
    <w:r>
      <w:t>ИС «ИПГО». Копия электронного документа. Дата  19.10.2026.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C51" w:rsidRDefault="00A07C51">
    <w:pPr>
      <w:jc w:val="center"/>
    </w:pPr>
  </w:p>
  <w:p w:rsidR="00A07C51" w:rsidRDefault="00D51BE0">
    <w:pPr>
      <w:jc w:val="center"/>
    </w:pPr>
    <w:r>
      <w:t>ИС «ИПГО». Копия электронного документа. Дата  19.10.2026.</w:t>
    </w:r>
  </w:p>
  <w:p w:rsidR="00D32465" w:rsidRDefault="00D32465"/>
  <w:p w:rsidR="00A07C51" w:rsidRDefault="00A07C51">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B24" w:rsidRDefault="00ED4B24">
      <w:r>
        <w:separator/>
      </w:r>
    </w:p>
  </w:footnote>
  <w:footnote w:type="continuationSeparator" w:id="0">
    <w:p w:rsidR="00ED4B24" w:rsidRDefault="00ED4B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C51" w:rsidRDefault="00ED4B2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455.1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ТБА 4852679"/>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890827"/>
      <w:docPartObj>
        <w:docPartGallery w:val="Page Numbers (Top of Page)"/>
        <w:docPartUnique/>
      </w:docPartObj>
    </w:sdtPr>
    <w:sdtEndPr>
      <w:rPr>
        <w:rFonts w:ascii="Times New Roman" w:hAnsi="Times New Roman" w:cs="Times New Roman"/>
        <w:sz w:val="28"/>
        <w:szCs w:val="28"/>
      </w:rPr>
    </w:sdtEndPr>
    <w:sdtContent>
      <w:p w:rsidR="00A07C51" w:rsidRDefault="00ED4B24">
        <w:pPr>
          <w:pStyle w:val="a5"/>
          <w:tabs>
            <w:tab w:val="clear" w:pos="4677"/>
            <w:tab w:val="clear" w:pos="9355"/>
          </w:tabs>
          <w:jc w:val="center"/>
          <w:rPr>
            <w:rFonts w:ascii="Times New Roman" w:hAnsi="Times New Roman" w:cs="Times New Roman"/>
            <w:sz w:val="28"/>
            <w:szCs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455.1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ТБА 4852679"/>
              <w10:wrap anchorx="margin" anchory="margin"/>
            </v:shape>
          </w:pict>
        </w:r>
        <w:r w:rsidR="00D51BE0">
          <w:rPr>
            <w:rFonts w:ascii="Times New Roman" w:hAnsi="Times New Roman" w:cs="Times New Roman"/>
            <w:sz w:val="28"/>
            <w:szCs w:val="28"/>
          </w:rPr>
          <w:fldChar w:fldCharType="begin"/>
        </w:r>
        <w:r w:rsidR="00D51BE0" w:rsidRPr="008869A7">
          <w:rPr>
            <w:rFonts w:ascii="Times New Roman" w:hAnsi="Times New Roman" w:cs="Times New Roman"/>
            <w:sz w:val="28"/>
            <w:szCs w:val="28"/>
          </w:rPr>
          <w:instrText>PAGE   \* MERGEFORMAT</w:instrText>
        </w:r>
        <w:r w:rsidR="00D51BE0">
          <w:rPr>
            <w:rFonts w:ascii="Times New Roman" w:hAnsi="Times New Roman" w:cs="Times New Roman"/>
            <w:sz w:val="28"/>
            <w:szCs w:val="28"/>
          </w:rPr>
          <w:fldChar w:fldCharType="separate"/>
        </w:r>
        <w:r w:rsidR="008B750B">
          <w:rPr>
            <w:rFonts w:ascii="Times New Roman" w:hAnsi="Times New Roman" w:cs="Times New Roman"/>
            <w:noProof/>
            <w:sz w:val="28"/>
            <w:szCs w:val="28"/>
          </w:rPr>
          <w:t>4</w:t>
        </w:r>
        <w:r w:rsidR="00D51BE0">
          <w:rPr>
            <w:rFonts w:ascii="Times New Roman" w:hAnsi="Times New Roman" w:cs="Times New Roman"/>
            <w:sz w:val="28"/>
            <w:szCs w:val="28"/>
          </w:rPr>
          <w:fldChar w:fldCharType="end"/>
        </w:r>
      </w:p>
    </w:sdtContent>
  </w:sdt>
  <w:p w:rsidR="00A07C51" w:rsidRDefault="00A07C51">
    <w:pPr>
      <w:pStyle w:val="a5"/>
      <w:jc w:val="center"/>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C51" w:rsidRDefault="00ED4B24">
    <w:pPr>
      <w:pStyle w:val="a5"/>
      <w:tabs>
        <w:tab w:val="clear" w:pos="4677"/>
        <w:tab w:val="clear" w:pos="9355"/>
        <w:tab w:val="left" w:pos="4207"/>
      </w:tabs>
      <w:jc w:val="center"/>
      <w:rPr>
        <w:rFonts w:ascii="Times New Roman" w:hAnsi="Times New Roman" w:cs="Times New Roman"/>
        <w:sz w:val="28"/>
        <w:szCs w:val="28"/>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left:0;text-align:left;margin-left:0;margin-top:0;width:455.1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ТБА 4852679"/>
          <w10:wrap anchorx="margin" anchory="margin"/>
        </v:shape>
      </w:pict>
    </w:r>
    <w:r w:rsidR="00D51BE0" w:rsidRPr="00652D88">
      <w:rPr>
        <w:rFonts w:ascii="Times New Roman" w:hAnsi="Times New Roman" w:cs="Times New Roman"/>
        <w:sz w:val="28"/>
        <w:szCs w:val="28"/>
        <w:lang w:val="kk-KZ"/>
      </w:rPr>
      <w:t>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2D01"/>
    <w:multiLevelType w:val="hybridMultilevel"/>
    <w:tmpl w:val="53B00D20"/>
    <w:lvl w:ilvl="0" w:tplc="D1B6DAC6">
      <w:start w:val="1"/>
      <w:numFmt w:val="decimal"/>
      <w:lvlText w:val="%1)"/>
      <w:lvlJc w:val="left"/>
      <w:pPr>
        <w:ind w:left="1494" w:hanging="360"/>
      </w:pPr>
      <w:rPr>
        <w:rFonts w:hint="default"/>
      </w:rPr>
    </w:lvl>
    <w:lvl w:ilvl="1" w:tplc="69C412E8">
      <w:start w:val="1"/>
      <w:numFmt w:val="lowerLetter"/>
      <w:lvlText w:val="%2."/>
      <w:lvlJc w:val="left"/>
      <w:pPr>
        <w:ind w:left="1506" w:hanging="360"/>
      </w:pPr>
    </w:lvl>
    <w:lvl w:ilvl="2" w:tplc="91A0411C">
      <w:start w:val="1"/>
      <w:numFmt w:val="lowerRoman"/>
      <w:lvlText w:val="%3."/>
      <w:lvlJc w:val="right"/>
      <w:pPr>
        <w:ind w:left="2226" w:hanging="180"/>
      </w:pPr>
    </w:lvl>
    <w:lvl w:ilvl="3" w:tplc="4C8852F0">
      <w:start w:val="1"/>
      <w:numFmt w:val="decimal"/>
      <w:lvlText w:val="%4."/>
      <w:lvlJc w:val="left"/>
      <w:pPr>
        <w:ind w:left="2946" w:hanging="360"/>
      </w:pPr>
    </w:lvl>
    <w:lvl w:ilvl="4" w:tplc="42460D2E">
      <w:start w:val="1"/>
      <w:numFmt w:val="lowerLetter"/>
      <w:lvlText w:val="%5."/>
      <w:lvlJc w:val="left"/>
      <w:pPr>
        <w:ind w:left="3666" w:hanging="360"/>
      </w:pPr>
    </w:lvl>
    <w:lvl w:ilvl="5" w:tplc="1F3C8E56">
      <w:start w:val="1"/>
      <w:numFmt w:val="lowerRoman"/>
      <w:lvlText w:val="%6."/>
      <w:lvlJc w:val="right"/>
      <w:pPr>
        <w:ind w:left="4386" w:hanging="180"/>
      </w:pPr>
    </w:lvl>
    <w:lvl w:ilvl="6" w:tplc="E52E9210">
      <w:start w:val="1"/>
      <w:numFmt w:val="decimal"/>
      <w:lvlText w:val="%7."/>
      <w:lvlJc w:val="left"/>
      <w:pPr>
        <w:ind w:left="5106" w:hanging="360"/>
      </w:pPr>
    </w:lvl>
    <w:lvl w:ilvl="7" w:tplc="0B785196">
      <w:start w:val="1"/>
      <w:numFmt w:val="lowerLetter"/>
      <w:lvlText w:val="%8."/>
      <w:lvlJc w:val="left"/>
      <w:pPr>
        <w:ind w:left="5826" w:hanging="360"/>
      </w:pPr>
    </w:lvl>
    <w:lvl w:ilvl="8" w:tplc="3D08D278">
      <w:start w:val="1"/>
      <w:numFmt w:val="lowerRoman"/>
      <w:lvlText w:val="%9."/>
      <w:lvlJc w:val="right"/>
      <w:pPr>
        <w:ind w:left="6546" w:hanging="180"/>
      </w:pPr>
    </w:lvl>
  </w:abstractNum>
  <w:abstractNum w:abstractNumId="1" w15:restartNumberingAfterBreak="0">
    <w:nsid w:val="030A4D92"/>
    <w:multiLevelType w:val="hybridMultilevel"/>
    <w:tmpl w:val="28F6C47E"/>
    <w:lvl w:ilvl="0" w:tplc="AE987B7C">
      <w:start w:val="1"/>
      <w:numFmt w:val="decimal"/>
      <w:lvlText w:val="%1."/>
      <w:lvlJc w:val="left"/>
      <w:pPr>
        <w:ind w:left="1069" w:hanging="360"/>
      </w:pPr>
      <w:rPr>
        <w:rFonts w:hint="default"/>
      </w:rPr>
    </w:lvl>
    <w:lvl w:ilvl="1" w:tplc="AEE62946">
      <w:start w:val="1"/>
      <w:numFmt w:val="lowerLetter"/>
      <w:lvlText w:val="%2."/>
      <w:lvlJc w:val="left"/>
      <w:pPr>
        <w:ind w:left="1789" w:hanging="360"/>
      </w:pPr>
    </w:lvl>
    <w:lvl w:ilvl="2" w:tplc="ABD0D3E2">
      <w:start w:val="1"/>
      <w:numFmt w:val="lowerRoman"/>
      <w:lvlText w:val="%3."/>
      <w:lvlJc w:val="right"/>
      <w:pPr>
        <w:ind w:left="2509" w:hanging="180"/>
      </w:pPr>
    </w:lvl>
    <w:lvl w:ilvl="3" w:tplc="FD1E2A3A">
      <w:start w:val="1"/>
      <w:numFmt w:val="decimal"/>
      <w:lvlText w:val="%4."/>
      <w:lvlJc w:val="left"/>
      <w:pPr>
        <w:ind w:left="3229" w:hanging="360"/>
      </w:pPr>
    </w:lvl>
    <w:lvl w:ilvl="4" w:tplc="6B36787A">
      <w:start w:val="1"/>
      <w:numFmt w:val="lowerLetter"/>
      <w:lvlText w:val="%5."/>
      <w:lvlJc w:val="left"/>
      <w:pPr>
        <w:ind w:left="3949" w:hanging="360"/>
      </w:pPr>
    </w:lvl>
    <w:lvl w:ilvl="5" w:tplc="7BB2F05A">
      <w:start w:val="1"/>
      <w:numFmt w:val="lowerRoman"/>
      <w:lvlText w:val="%6."/>
      <w:lvlJc w:val="right"/>
      <w:pPr>
        <w:ind w:left="4669" w:hanging="180"/>
      </w:pPr>
    </w:lvl>
    <w:lvl w:ilvl="6" w:tplc="4ECA2C40">
      <w:start w:val="1"/>
      <w:numFmt w:val="decimal"/>
      <w:lvlText w:val="%7."/>
      <w:lvlJc w:val="left"/>
      <w:pPr>
        <w:ind w:left="5389" w:hanging="360"/>
      </w:pPr>
    </w:lvl>
    <w:lvl w:ilvl="7" w:tplc="0D7A6E68">
      <w:start w:val="1"/>
      <w:numFmt w:val="lowerLetter"/>
      <w:lvlText w:val="%8."/>
      <w:lvlJc w:val="left"/>
      <w:pPr>
        <w:ind w:left="6109" w:hanging="360"/>
      </w:pPr>
    </w:lvl>
    <w:lvl w:ilvl="8" w:tplc="EDBE1A4C">
      <w:start w:val="1"/>
      <w:numFmt w:val="lowerRoman"/>
      <w:lvlText w:val="%9."/>
      <w:lvlJc w:val="right"/>
      <w:pPr>
        <w:ind w:left="6829" w:hanging="180"/>
      </w:pPr>
    </w:lvl>
  </w:abstractNum>
  <w:abstractNum w:abstractNumId="2" w15:restartNumberingAfterBreak="0">
    <w:nsid w:val="04B11873"/>
    <w:multiLevelType w:val="hybridMultilevel"/>
    <w:tmpl w:val="571078AA"/>
    <w:lvl w:ilvl="0" w:tplc="B2E21C76">
      <w:start w:val="1"/>
      <w:numFmt w:val="decimal"/>
      <w:lvlText w:val="%1."/>
      <w:lvlJc w:val="left"/>
      <w:pPr>
        <w:ind w:left="1069" w:hanging="360"/>
      </w:pPr>
      <w:rPr>
        <w:rFonts w:hint="default"/>
      </w:rPr>
    </w:lvl>
    <w:lvl w:ilvl="1" w:tplc="4740E5B2">
      <w:start w:val="1"/>
      <w:numFmt w:val="lowerLetter"/>
      <w:lvlText w:val="%2."/>
      <w:lvlJc w:val="left"/>
      <w:pPr>
        <w:ind w:left="1789" w:hanging="360"/>
      </w:pPr>
    </w:lvl>
    <w:lvl w:ilvl="2" w:tplc="62F8452E">
      <w:start w:val="1"/>
      <w:numFmt w:val="lowerRoman"/>
      <w:lvlText w:val="%3."/>
      <w:lvlJc w:val="right"/>
      <w:pPr>
        <w:ind w:left="2509" w:hanging="180"/>
      </w:pPr>
    </w:lvl>
    <w:lvl w:ilvl="3" w:tplc="71B4846A">
      <w:start w:val="1"/>
      <w:numFmt w:val="decimal"/>
      <w:lvlText w:val="%4."/>
      <w:lvlJc w:val="left"/>
      <w:pPr>
        <w:ind w:left="3229" w:hanging="360"/>
      </w:pPr>
    </w:lvl>
    <w:lvl w:ilvl="4" w:tplc="4F08374C">
      <w:start w:val="1"/>
      <w:numFmt w:val="lowerLetter"/>
      <w:lvlText w:val="%5."/>
      <w:lvlJc w:val="left"/>
      <w:pPr>
        <w:ind w:left="3949" w:hanging="360"/>
      </w:pPr>
    </w:lvl>
    <w:lvl w:ilvl="5" w:tplc="DE7CE82C">
      <w:start w:val="1"/>
      <w:numFmt w:val="lowerRoman"/>
      <w:lvlText w:val="%6."/>
      <w:lvlJc w:val="right"/>
      <w:pPr>
        <w:ind w:left="4669" w:hanging="180"/>
      </w:pPr>
    </w:lvl>
    <w:lvl w:ilvl="6" w:tplc="8820A3F6">
      <w:start w:val="1"/>
      <w:numFmt w:val="decimal"/>
      <w:lvlText w:val="%7."/>
      <w:lvlJc w:val="left"/>
      <w:pPr>
        <w:ind w:left="5389" w:hanging="360"/>
      </w:pPr>
    </w:lvl>
    <w:lvl w:ilvl="7" w:tplc="8020D516">
      <w:start w:val="1"/>
      <w:numFmt w:val="lowerLetter"/>
      <w:lvlText w:val="%8."/>
      <w:lvlJc w:val="left"/>
      <w:pPr>
        <w:ind w:left="6109" w:hanging="360"/>
      </w:pPr>
    </w:lvl>
    <w:lvl w:ilvl="8" w:tplc="54629EF6">
      <w:start w:val="1"/>
      <w:numFmt w:val="lowerRoman"/>
      <w:lvlText w:val="%9."/>
      <w:lvlJc w:val="right"/>
      <w:pPr>
        <w:ind w:left="6829" w:hanging="180"/>
      </w:pPr>
    </w:lvl>
  </w:abstractNum>
  <w:abstractNum w:abstractNumId="3" w15:restartNumberingAfterBreak="0">
    <w:nsid w:val="073B0468"/>
    <w:multiLevelType w:val="multilevel"/>
    <w:tmpl w:val="93664EE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0A7F5F1D"/>
    <w:multiLevelType w:val="hybridMultilevel"/>
    <w:tmpl w:val="36945A84"/>
    <w:lvl w:ilvl="0" w:tplc="F65E202E">
      <w:start w:val="123"/>
      <w:numFmt w:val="decimal"/>
      <w:lvlText w:val="%1"/>
      <w:lvlJc w:val="left"/>
      <w:pPr>
        <w:ind w:left="810" w:hanging="450"/>
      </w:pPr>
      <w:rPr>
        <w:rFonts w:hint="default"/>
      </w:rPr>
    </w:lvl>
    <w:lvl w:ilvl="1" w:tplc="E154D43A">
      <w:start w:val="1"/>
      <w:numFmt w:val="lowerLetter"/>
      <w:lvlText w:val="%2."/>
      <w:lvlJc w:val="left"/>
      <w:pPr>
        <w:ind w:left="1440" w:hanging="360"/>
      </w:pPr>
    </w:lvl>
    <w:lvl w:ilvl="2" w:tplc="7388A4C0">
      <w:start w:val="1"/>
      <w:numFmt w:val="lowerRoman"/>
      <w:lvlText w:val="%3."/>
      <w:lvlJc w:val="right"/>
      <w:pPr>
        <w:ind w:left="2160" w:hanging="180"/>
      </w:pPr>
    </w:lvl>
    <w:lvl w:ilvl="3" w:tplc="DD5CC0FC">
      <w:start w:val="1"/>
      <w:numFmt w:val="decimal"/>
      <w:lvlText w:val="%4."/>
      <w:lvlJc w:val="left"/>
      <w:pPr>
        <w:ind w:left="2880" w:hanging="360"/>
      </w:pPr>
    </w:lvl>
    <w:lvl w:ilvl="4" w:tplc="30D252F4">
      <w:start w:val="1"/>
      <w:numFmt w:val="lowerLetter"/>
      <w:lvlText w:val="%5."/>
      <w:lvlJc w:val="left"/>
      <w:pPr>
        <w:ind w:left="3600" w:hanging="360"/>
      </w:pPr>
    </w:lvl>
    <w:lvl w:ilvl="5" w:tplc="E4F4286E">
      <w:start w:val="1"/>
      <w:numFmt w:val="lowerRoman"/>
      <w:lvlText w:val="%6."/>
      <w:lvlJc w:val="right"/>
      <w:pPr>
        <w:ind w:left="4320" w:hanging="180"/>
      </w:pPr>
    </w:lvl>
    <w:lvl w:ilvl="6" w:tplc="6D9C8A14">
      <w:start w:val="1"/>
      <w:numFmt w:val="decimal"/>
      <w:lvlText w:val="%7."/>
      <w:lvlJc w:val="left"/>
      <w:pPr>
        <w:ind w:left="5040" w:hanging="360"/>
      </w:pPr>
    </w:lvl>
    <w:lvl w:ilvl="7" w:tplc="A156F99A">
      <w:start w:val="1"/>
      <w:numFmt w:val="lowerLetter"/>
      <w:lvlText w:val="%8."/>
      <w:lvlJc w:val="left"/>
      <w:pPr>
        <w:ind w:left="5760" w:hanging="360"/>
      </w:pPr>
    </w:lvl>
    <w:lvl w:ilvl="8" w:tplc="514ADAC8">
      <w:start w:val="1"/>
      <w:numFmt w:val="lowerRoman"/>
      <w:lvlText w:val="%9."/>
      <w:lvlJc w:val="right"/>
      <w:pPr>
        <w:ind w:left="6480" w:hanging="180"/>
      </w:pPr>
    </w:lvl>
  </w:abstractNum>
  <w:abstractNum w:abstractNumId="5" w15:restartNumberingAfterBreak="0">
    <w:nsid w:val="15F21843"/>
    <w:multiLevelType w:val="hybridMultilevel"/>
    <w:tmpl w:val="11BEFFD8"/>
    <w:lvl w:ilvl="0" w:tplc="C7D26246">
      <w:start w:val="1"/>
      <w:numFmt w:val="decimal"/>
      <w:lvlText w:val="%1."/>
      <w:lvlJc w:val="left"/>
      <w:pPr>
        <w:ind w:left="1069" w:hanging="360"/>
      </w:pPr>
      <w:rPr>
        <w:rFonts w:hint="default"/>
      </w:rPr>
    </w:lvl>
    <w:lvl w:ilvl="1" w:tplc="B52A7F4E">
      <w:start w:val="1"/>
      <w:numFmt w:val="lowerLetter"/>
      <w:lvlText w:val="%2."/>
      <w:lvlJc w:val="left"/>
      <w:pPr>
        <w:ind w:left="1789" w:hanging="360"/>
      </w:pPr>
    </w:lvl>
    <w:lvl w:ilvl="2" w:tplc="32C8A11E">
      <w:start w:val="1"/>
      <w:numFmt w:val="lowerRoman"/>
      <w:lvlText w:val="%3."/>
      <w:lvlJc w:val="right"/>
      <w:pPr>
        <w:ind w:left="2509" w:hanging="180"/>
      </w:pPr>
    </w:lvl>
    <w:lvl w:ilvl="3" w:tplc="9CD8B6C2">
      <w:start w:val="1"/>
      <w:numFmt w:val="decimal"/>
      <w:lvlText w:val="%4."/>
      <w:lvlJc w:val="left"/>
      <w:pPr>
        <w:ind w:left="3229" w:hanging="360"/>
      </w:pPr>
    </w:lvl>
    <w:lvl w:ilvl="4" w:tplc="CF74498C">
      <w:start w:val="1"/>
      <w:numFmt w:val="lowerLetter"/>
      <w:lvlText w:val="%5."/>
      <w:lvlJc w:val="left"/>
      <w:pPr>
        <w:ind w:left="3949" w:hanging="360"/>
      </w:pPr>
    </w:lvl>
    <w:lvl w:ilvl="5" w:tplc="F9E0CFAC">
      <w:start w:val="1"/>
      <w:numFmt w:val="lowerRoman"/>
      <w:lvlText w:val="%6."/>
      <w:lvlJc w:val="right"/>
      <w:pPr>
        <w:ind w:left="4669" w:hanging="180"/>
      </w:pPr>
    </w:lvl>
    <w:lvl w:ilvl="6" w:tplc="70BC7F50">
      <w:start w:val="1"/>
      <w:numFmt w:val="decimal"/>
      <w:lvlText w:val="%7."/>
      <w:lvlJc w:val="left"/>
      <w:pPr>
        <w:ind w:left="5389" w:hanging="360"/>
      </w:pPr>
    </w:lvl>
    <w:lvl w:ilvl="7" w:tplc="BCCA1A38">
      <w:start w:val="1"/>
      <w:numFmt w:val="lowerLetter"/>
      <w:lvlText w:val="%8."/>
      <w:lvlJc w:val="left"/>
      <w:pPr>
        <w:ind w:left="6109" w:hanging="360"/>
      </w:pPr>
    </w:lvl>
    <w:lvl w:ilvl="8" w:tplc="5F140BE0">
      <w:start w:val="1"/>
      <w:numFmt w:val="lowerRoman"/>
      <w:lvlText w:val="%9."/>
      <w:lvlJc w:val="right"/>
      <w:pPr>
        <w:ind w:left="6829" w:hanging="180"/>
      </w:pPr>
    </w:lvl>
  </w:abstractNum>
  <w:abstractNum w:abstractNumId="6" w15:restartNumberingAfterBreak="0">
    <w:nsid w:val="17DF0ACE"/>
    <w:multiLevelType w:val="multilevel"/>
    <w:tmpl w:val="655632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1ED934AD"/>
    <w:multiLevelType w:val="hybridMultilevel"/>
    <w:tmpl w:val="1834D328"/>
    <w:lvl w:ilvl="0" w:tplc="22207242">
      <w:start w:val="1"/>
      <w:numFmt w:val="decimal"/>
      <w:lvlText w:val="%1."/>
      <w:lvlJc w:val="left"/>
      <w:pPr>
        <w:ind w:left="1069" w:hanging="360"/>
      </w:pPr>
      <w:rPr>
        <w:rFonts w:hint="default"/>
      </w:rPr>
    </w:lvl>
    <w:lvl w:ilvl="1" w:tplc="E0269FD4">
      <w:start w:val="1"/>
      <w:numFmt w:val="lowerLetter"/>
      <w:lvlText w:val="%2."/>
      <w:lvlJc w:val="left"/>
      <w:pPr>
        <w:ind w:left="1789" w:hanging="360"/>
      </w:pPr>
    </w:lvl>
    <w:lvl w:ilvl="2" w:tplc="20547A42">
      <w:start w:val="1"/>
      <w:numFmt w:val="lowerRoman"/>
      <w:lvlText w:val="%3."/>
      <w:lvlJc w:val="right"/>
      <w:pPr>
        <w:ind w:left="2509" w:hanging="180"/>
      </w:pPr>
    </w:lvl>
    <w:lvl w:ilvl="3" w:tplc="AAE481D2">
      <w:start w:val="1"/>
      <w:numFmt w:val="decimal"/>
      <w:lvlText w:val="%4."/>
      <w:lvlJc w:val="left"/>
      <w:pPr>
        <w:ind w:left="3229" w:hanging="360"/>
      </w:pPr>
    </w:lvl>
    <w:lvl w:ilvl="4" w:tplc="E96E9EA8">
      <w:start w:val="1"/>
      <w:numFmt w:val="lowerLetter"/>
      <w:lvlText w:val="%5."/>
      <w:lvlJc w:val="left"/>
      <w:pPr>
        <w:ind w:left="3949" w:hanging="360"/>
      </w:pPr>
    </w:lvl>
    <w:lvl w:ilvl="5" w:tplc="FE92D160">
      <w:start w:val="1"/>
      <w:numFmt w:val="lowerRoman"/>
      <w:lvlText w:val="%6."/>
      <w:lvlJc w:val="right"/>
      <w:pPr>
        <w:ind w:left="4669" w:hanging="180"/>
      </w:pPr>
    </w:lvl>
    <w:lvl w:ilvl="6" w:tplc="E144AFEC">
      <w:start w:val="1"/>
      <w:numFmt w:val="decimal"/>
      <w:lvlText w:val="%7."/>
      <w:lvlJc w:val="left"/>
      <w:pPr>
        <w:ind w:left="5389" w:hanging="360"/>
      </w:pPr>
    </w:lvl>
    <w:lvl w:ilvl="7" w:tplc="5CF6BC70">
      <w:start w:val="1"/>
      <w:numFmt w:val="lowerLetter"/>
      <w:lvlText w:val="%8."/>
      <w:lvlJc w:val="left"/>
      <w:pPr>
        <w:ind w:left="6109" w:hanging="360"/>
      </w:pPr>
    </w:lvl>
    <w:lvl w:ilvl="8" w:tplc="C15EAE82">
      <w:start w:val="1"/>
      <w:numFmt w:val="lowerRoman"/>
      <w:lvlText w:val="%9."/>
      <w:lvlJc w:val="right"/>
      <w:pPr>
        <w:ind w:left="6829" w:hanging="180"/>
      </w:pPr>
    </w:lvl>
  </w:abstractNum>
  <w:abstractNum w:abstractNumId="8" w15:restartNumberingAfterBreak="0">
    <w:nsid w:val="2B1A4C5C"/>
    <w:multiLevelType w:val="multilevel"/>
    <w:tmpl w:val="4C0CFDB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2CE20A13"/>
    <w:multiLevelType w:val="hybridMultilevel"/>
    <w:tmpl w:val="39C25386"/>
    <w:lvl w:ilvl="0" w:tplc="8DC2E5FE">
      <w:start w:val="1"/>
      <w:numFmt w:val="decimal"/>
      <w:lvlText w:val="%1)"/>
      <w:lvlJc w:val="left"/>
      <w:pPr>
        <w:ind w:left="1098" w:hanging="390"/>
      </w:pPr>
      <w:rPr>
        <w:rFonts w:hint="default"/>
      </w:rPr>
    </w:lvl>
    <w:lvl w:ilvl="1" w:tplc="D2A46772">
      <w:start w:val="1"/>
      <w:numFmt w:val="lowerLetter"/>
      <w:lvlText w:val="%2."/>
      <w:lvlJc w:val="left"/>
      <w:pPr>
        <w:ind w:left="1788" w:hanging="360"/>
      </w:pPr>
    </w:lvl>
    <w:lvl w:ilvl="2" w:tplc="053E6282">
      <w:start w:val="1"/>
      <w:numFmt w:val="lowerRoman"/>
      <w:lvlText w:val="%3."/>
      <w:lvlJc w:val="right"/>
      <w:pPr>
        <w:ind w:left="2508" w:hanging="180"/>
      </w:pPr>
    </w:lvl>
    <w:lvl w:ilvl="3" w:tplc="71EE4360">
      <w:start w:val="1"/>
      <w:numFmt w:val="decimal"/>
      <w:lvlText w:val="%4."/>
      <w:lvlJc w:val="left"/>
      <w:pPr>
        <w:ind w:left="3228" w:hanging="360"/>
      </w:pPr>
    </w:lvl>
    <w:lvl w:ilvl="4" w:tplc="16AC49F8">
      <w:start w:val="1"/>
      <w:numFmt w:val="lowerLetter"/>
      <w:lvlText w:val="%5."/>
      <w:lvlJc w:val="left"/>
      <w:pPr>
        <w:ind w:left="3948" w:hanging="360"/>
      </w:pPr>
    </w:lvl>
    <w:lvl w:ilvl="5" w:tplc="1C9ABB52">
      <w:start w:val="1"/>
      <w:numFmt w:val="lowerRoman"/>
      <w:lvlText w:val="%6."/>
      <w:lvlJc w:val="right"/>
      <w:pPr>
        <w:ind w:left="4668" w:hanging="180"/>
      </w:pPr>
    </w:lvl>
    <w:lvl w:ilvl="6" w:tplc="ABEE4988">
      <w:start w:val="1"/>
      <w:numFmt w:val="decimal"/>
      <w:lvlText w:val="%7."/>
      <w:lvlJc w:val="left"/>
      <w:pPr>
        <w:ind w:left="5388" w:hanging="360"/>
      </w:pPr>
    </w:lvl>
    <w:lvl w:ilvl="7" w:tplc="69069148">
      <w:start w:val="1"/>
      <w:numFmt w:val="lowerLetter"/>
      <w:lvlText w:val="%8."/>
      <w:lvlJc w:val="left"/>
      <w:pPr>
        <w:ind w:left="6108" w:hanging="360"/>
      </w:pPr>
    </w:lvl>
    <w:lvl w:ilvl="8" w:tplc="19D0A4FA">
      <w:start w:val="1"/>
      <w:numFmt w:val="lowerRoman"/>
      <w:lvlText w:val="%9."/>
      <w:lvlJc w:val="right"/>
      <w:pPr>
        <w:ind w:left="6828" w:hanging="180"/>
      </w:pPr>
    </w:lvl>
  </w:abstractNum>
  <w:abstractNum w:abstractNumId="10" w15:restartNumberingAfterBreak="0">
    <w:nsid w:val="2E965B4C"/>
    <w:multiLevelType w:val="hybridMultilevel"/>
    <w:tmpl w:val="540CE816"/>
    <w:lvl w:ilvl="0" w:tplc="141A88A0">
      <w:start w:val="1"/>
      <w:numFmt w:val="bullet"/>
      <w:lvlText w:val=""/>
      <w:lvlJc w:val="left"/>
      <w:pPr>
        <w:ind w:left="1004" w:hanging="360"/>
      </w:pPr>
      <w:rPr>
        <w:rFonts w:ascii="Symbol" w:hAnsi="Symbol" w:hint="default"/>
      </w:rPr>
    </w:lvl>
    <w:lvl w:ilvl="1" w:tplc="EB7CAD0E">
      <w:start w:val="1"/>
      <w:numFmt w:val="bullet"/>
      <w:lvlText w:val="o"/>
      <w:lvlJc w:val="left"/>
      <w:pPr>
        <w:ind w:left="1724" w:hanging="360"/>
      </w:pPr>
      <w:rPr>
        <w:rFonts w:ascii="Courier New" w:hAnsi="Courier New" w:cs="Courier New" w:hint="default"/>
      </w:rPr>
    </w:lvl>
    <w:lvl w:ilvl="2" w:tplc="A3C41D4A">
      <w:start w:val="1"/>
      <w:numFmt w:val="bullet"/>
      <w:lvlText w:val=""/>
      <w:lvlJc w:val="left"/>
      <w:pPr>
        <w:ind w:left="2444" w:hanging="360"/>
      </w:pPr>
      <w:rPr>
        <w:rFonts w:ascii="Wingdings" w:hAnsi="Wingdings" w:hint="default"/>
      </w:rPr>
    </w:lvl>
    <w:lvl w:ilvl="3" w:tplc="FC1E9E04">
      <w:start w:val="1"/>
      <w:numFmt w:val="bullet"/>
      <w:lvlText w:val=""/>
      <w:lvlJc w:val="left"/>
      <w:pPr>
        <w:ind w:left="3164" w:hanging="360"/>
      </w:pPr>
      <w:rPr>
        <w:rFonts w:ascii="Symbol" w:hAnsi="Symbol" w:hint="default"/>
      </w:rPr>
    </w:lvl>
    <w:lvl w:ilvl="4" w:tplc="90A205A0">
      <w:start w:val="1"/>
      <w:numFmt w:val="bullet"/>
      <w:lvlText w:val="o"/>
      <w:lvlJc w:val="left"/>
      <w:pPr>
        <w:ind w:left="3884" w:hanging="360"/>
      </w:pPr>
      <w:rPr>
        <w:rFonts w:ascii="Courier New" w:hAnsi="Courier New" w:cs="Courier New" w:hint="default"/>
      </w:rPr>
    </w:lvl>
    <w:lvl w:ilvl="5" w:tplc="35BE24C8">
      <w:start w:val="1"/>
      <w:numFmt w:val="bullet"/>
      <w:lvlText w:val=""/>
      <w:lvlJc w:val="left"/>
      <w:pPr>
        <w:ind w:left="4604" w:hanging="360"/>
      </w:pPr>
      <w:rPr>
        <w:rFonts w:ascii="Wingdings" w:hAnsi="Wingdings" w:hint="default"/>
      </w:rPr>
    </w:lvl>
    <w:lvl w:ilvl="6" w:tplc="925EA8FA">
      <w:start w:val="1"/>
      <w:numFmt w:val="bullet"/>
      <w:lvlText w:val=""/>
      <w:lvlJc w:val="left"/>
      <w:pPr>
        <w:ind w:left="5324" w:hanging="360"/>
      </w:pPr>
      <w:rPr>
        <w:rFonts w:ascii="Symbol" w:hAnsi="Symbol" w:hint="default"/>
      </w:rPr>
    </w:lvl>
    <w:lvl w:ilvl="7" w:tplc="0074C636">
      <w:start w:val="1"/>
      <w:numFmt w:val="bullet"/>
      <w:lvlText w:val="o"/>
      <w:lvlJc w:val="left"/>
      <w:pPr>
        <w:ind w:left="6044" w:hanging="360"/>
      </w:pPr>
      <w:rPr>
        <w:rFonts w:ascii="Courier New" w:hAnsi="Courier New" w:cs="Courier New" w:hint="default"/>
      </w:rPr>
    </w:lvl>
    <w:lvl w:ilvl="8" w:tplc="B12A2B86">
      <w:start w:val="1"/>
      <w:numFmt w:val="bullet"/>
      <w:lvlText w:val=""/>
      <w:lvlJc w:val="left"/>
      <w:pPr>
        <w:ind w:left="6764" w:hanging="360"/>
      </w:pPr>
      <w:rPr>
        <w:rFonts w:ascii="Wingdings" w:hAnsi="Wingdings" w:hint="default"/>
      </w:rPr>
    </w:lvl>
  </w:abstractNum>
  <w:abstractNum w:abstractNumId="11" w15:restartNumberingAfterBreak="0">
    <w:nsid w:val="32DF5DEB"/>
    <w:multiLevelType w:val="hybridMultilevel"/>
    <w:tmpl w:val="BAC0F274"/>
    <w:lvl w:ilvl="0" w:tplc="139A5D40">
      <w:start w:val="123"/>
      <w:numFmt w:val="decimal"/>
      <w:lvlText w:val="%1"/>
      <w:lvlJc w:val="left"/>
      <w:pPr>
        <w:ind w:left="810" w:hanging="450"/>
      </w:pPr>
      <w:rPr>
        <w:rFonts w:hint="default"/>
      </w:rPr>
    </w:lvl>
    <w:lvl w:ilvl="1" w:tplc="CFE051B8">
      <w:start w:val="1"/>
      <w:numFmt w:val="lowerLetter"/>
      <w:lvlText w:val="%2."/>
      <w:lvlJc w:val="left"/>
      <w:pPr>
        <w:ind w:left="1440" w:hanging="360"/>
      </w:pPr>
    </w:lvl>
    <w:lvl w:ilvl="2" w:tplc="9780B106">
      <w:start w:val="1"/>
      <w:numFmt w:val="lowerRoman"/>
      <w:lvlText w:val="%3."/>
      <w:lvlJc w:val="right"/>
      <w:pPr>
        <w:ind w:left="2160" w:hanging="180"/>
      </w:pPr>
    </w:lvl>
    <w:lvl w:ilvl="3" w:tplc="D73226BE">
      <w:start w:val="1"/>
      <w:numFmt w:val="decimal"/>
      <w:lvlText w:val="%4."/>
      <w:lvlJc w:val="left"/>
      <w:pPr>
        <w:ind w:left="2880" w:hanging="360"/>
      </w:pPr>
    </w:lvl>
    <w:lvl w:ilvl="4" w:tplc="8FAE8732">
      <w:start w:val="1"/>
      <w:numFmt w:val="lowerLetter"/>
      <w:lvlText w:val="%5."/>
      <w:lvlJc w:val="left"/>
      <w:pPr>
        <w:ind w:left="3600" w:hanging="360"/>
      </w:pPr>
    </w:lvl>
    <w:lvl w:ilvl="5" w:tplc="0756B3CC">
      <w:start w:val="1"/>
      <w:numFmt w:val="lowerRoman"/>
      <w:lvlText w:val="%6."/>
      <w:lvlJc w:val="right"/>
      <w:pPr>
        <w:ind w:left="4320" w:hanging="180"/>
      </w:pPr>
    </w:lvl>
    <w:lvl w:ilvl="6" w:tplc="18BC45C0">
      <w:start w:val="1"/>
      <w:numFmt w:val="decimal"/>
      <w:lvlText w:val="%7."/>
      <w:lvlJc w:val="left"/>
      <w:pPr>
        <w:ind w:left="5040" w:hanging="360"/>
      </w:pPr>
    </w:lvl>
    <w:lvl w:ilvl="7" w:tplc="5D12E25E">
      <w:start w:val="1"/>
      <w:numFmt w:val="lowerLetter"/>
      <w:lvlText w:val="%8."/>
      <w:lvlJc w:val="left"/>
      <w:pPr>
        <w:ind w:left="5760" w:hanging="360"/>
      </w:pPr>
    </w:lvl>
    <w:lvl w:ilvl="8" w:tplc="D91213B8">
      <w:start w:val="1"/>
      <w:numFmt w:val="lowerRoman"/>
      <w:lvlText w:val="%9."/>
      <w:lvlJc w:val="right"/>
      <w:pPr>
        <w:ind w:left="6480" w:hanging="180"/>
      </w:pPr>
    </w:lvl>
  </w:abstractNum>
  <w:abstractNum w:abstractNumId="12" w15:restartNumberingAfterBreak="0">
    <w:nsid w:val="342F1F57"/>
    <w:multiLevelType w:val="hybridMultilevel"/>
    <w:tmpl w:val="FD8C6BD4"/>
    <w:lvl w:ilvl="0" w:tplc="19DC7104">
      <w:start w:val="1"/>
      <w:numFmt w:val="decimal"/>
      <w:lvlText w:val="%1."/>
      <w:lvlJc w:val="left"/>
      <w:pPr>
        <w:ind w:left="1069" w:hanging="360"/>
      </w:pPr>
      <w:rPr>
        <w:rFonts w:ascii="Times New Roman" w:eastAsia="Times New Roman" w:hAnsi="Times New Roman" w:cs="Times New Roman"/>
        <w:color w:val="auto"/>
      </w:rPr>
    </w:lvl>
    <w:lvl w:ilvl="1" w:tplc="374475F6">
      <w:start w:val="1"/>
      <w:numFmt w:val="lowerLetter"/>
      <w:lvlText w:val="%2."/>
      <w:lvlJc w:val="left"/>
      <w:pPr>
        <w:ind w:left="1789" w:hanging="360"/>
      </w:pPr>
    </w:lvl>
    <w:lvl w:ilvl="2" w:tplc="FE28F0F4">
      <w:start w:val="1"/>
      <w:numFmt w:val="lowerRoman"/>
      <w:lvlText w:val="%3."/>
      <w:lvlJc w:val="right"/>
      <w:pPr>
        <w:ind w:left="2509" w:hanging="180"/>
      </w:pPr>
    </w:lvl>
    <w:lvl w:ilvl="3" w:tplc="51C42808">
      <w:start w:val="1"/>
      <w:numFmt w:val="decimal"/>
      <w:lvlText w:val="%4."/>
      <w:lvlJc w:val="left"/>
      <w:pPr>
        <w:ind w:left="3229" w:hanging="360"/>
      </w:pPr>
    </w:lvl>
    <w:lvl w:ilvl="4" w:tplc="FFCE4D6C">
      <w:start w:val="1"/>
      <w:numFmt w:val="lowerLetter"/>
      <w:lvlText w:val="%5."/>
      <w:lvlJc w:val="left"/>
      <w:pPr>
        <w:ind w:left="3949" w:hanging="360"/>
      </w:pPr>
    </w:lvl>
    <w:lvl w:ilvl="5" w:tplc="786A03A0">
      <w:start w:val="1"/>
      <w:numFmt w:val="lowerRoman"/>
      <w:lvlText w:val="%6."/>
      <w:lvlJc w:val="right"/>
      <w:pPr>
        <w:ind w:left="4669" w:hanging="180"/>
      </w:pPr>
    </w:lvl>
    <w:lvl w:ilvl="6" w:tplc="50AADAA6">
      <w:start w:val="1"/>
      <w:numFmt w:val="decimal"/>
      <w:lvlText w:val="%7."/>
      <w:lvlJc w:val="left"/>
      <w:pPr>
        <w:ind w:left="5389" w:hanging="360"/>
      </w:pPr>
    </w:lvl>
    <w:lvl w:ilvl="7" w:tplc="BC14BDCA">
      <w:start w:val="1"/>
      <w:numFmt w:val="lowerLetter"/>
      <w:lvlText w:val="%8."/>
      <w:lvlJc w:val="left"/>
      <w:pPr>
        <w:ind w:left="6109" w:hanging="360"/>
      </w:pPr>
    </w:lvl>
    <w:lvl w:ilvl="8" w:tplc="746A86CA">
      <w:start w:val="1"/>
      <w:numFmt w:val="lowerRoman"/>
      <w:lvlText w:val="%9."/>
      <w:lvlJc w:val="right"/>
      <w:pPr>
        <w:ind w:left="6829" w:hanging="180"/>
      </w:pPr>
    </w:lvl>
  </w:abstractNum>
  <w:abstractNum w:abstractNumId="13" w15:restartNumberingAfterBreak="0">
    <w:nsid w:val="36A6469E"/>
    <w:multiLevelType w:val="hybridMultilevel"/>
    <w:tmpl w:val="DD6885F8"/>
    <w:lvl w:ilvl="0" w:tplc="084C8B08">
      <w:start w:val="1"/>
      <w:numFmt w:val="decimal"/>
      <w:lvlText w:val="%1."/>
      <w:lvlJc w:val="left"/>
      <w:pPr>
        <w:ind w:left="1069" w:hanging="360"/>
      </w:pPr>
      <w:rPr>
        <w:rFonts w:ascii="Times New Roman" w:eastAsia="Times New Roman" w:hAnsi="Times New Roman" w:cs="Times New Roman"/>
        <w:color w:val="auto"/>
      </w:rPr>
    </w:lvl>
    <w:lvl w:ilvl="1" w:tplc="372050C6">
      <w:start w:val="1"/>
      <w:numFmt w:val="lowerLetter"/>
      <w:lvlText w:val="%2."/>
      <w:lvlJc w:val="left"/>
      <w:pPr>
        <w:ind w:left="1789" w:hanging="360"/>
      </w:pPr>
    </w:lvl>
    <w:lvl w:ilvl="2" w:tplc="43EE687E">
      <w:start w:val="1"/>
      <w:numFmt w:val="lowerRoman"/>
      <w:lvlText w:val="%3."/>
      <w:lvlJc w:val="right"/>
      <w:pPr>
        <w:ind w:left="2509" w:hanging="180"/>
      </w:pPr>
    </w:lvl>
    <w:lvl w:ilvl="3" w:tplc="3858EB40">
      <w:start w:val="1"/>
      <w:numFmt w:val="decimal"/>
      <w:lvlText w:val="%4."/>
      <w:lvlJc w:val="left"/>
      <w:pPr>
        <w:ind w:left="3229" w:hanging="360"/>
      </w:pPr>
    </w:lvl>
    <w:lvl w:ilvl="4" w:tplc="99B42BD4">
      <w:start w:val="1"/>
      <w:numFmt w:val="lowerLetter"/>
      <w:lvlText w:val="%5."/>
      <w:lvlJc w:val="left"/>
      <w:pPr>
        <w:ind w:left="3949" w:hanging="360"/>
      </w:pPr>
    </w:lvl>
    <w:lvl w:ilvl="5" w:tplc="AFC00C5E">
      <w:start w:val="1"/>
      <w:numFmt w:val="lowerRoman"/>
      <w:lvlText w:val="%6."/>
      <w:lvlJc w:val="right"/>
      <w:pPr>
        <w:ind w:left="4669" w:hanging="180"/>
      </w:pPr>
    </w:lvl>
    <w:lvl w:ilvl="6" w:tplc="C5A6FC9C">
      <w:start w:val="1"/>
      <w:numFmt w:val="decimal"/>
      <w:lvlText w:val="%7."/>
      <w:lvlJc w:val="left"/>
      <w:pPr>
        <w:ind w:left="5389" w:hanging="360"/>
      </w:pPr>
    </w:lvl>
    <w:lvl w:ilvl="7" w:tplc="8E3ADC58">
      <w:start w:val="1"/>
      <w:numFmt w:val="lowerLetter"/>
      <w:lvlText w:val="%8."/>
      <w:lvlJc w:val="left"/>
      <w:pPr>
        <w:ind w:left="6109" w:hanging="360"/>
      </w:pPr>
    </w:lvl>
    <w:lvl w:ilvl="8" w:tplc="C5B2E1FC">
      <w:start w:val="1"/>
      <w:numFmt w:val="lowerRoman"/>
      <w:lvlText w:val="%9."/>
      <w:lvlJc w:val="right"/>
      <w:pPr>
        <w:ind w:left="6829" w:hanging="180"/>
      </w:pPr>
    </w:lvl>
  </w:abstractNum>
  <w:abstractNum w:abstractNumId="14" w15:restartNumberingAfterBreak="0">
    <w:nsid w:val="37B007D4"/>
    <w:multiLevelType w:val="hybridMultilevel"/>
    <w:tmpl w:val="F732F564"/>
    <w:lvl w:ilvl="0" w:tplc="97CE26FC">
      <w:start w:val="1"/>
      <w:numFmt w:val="bullet"/>
      <w:lvlText w:val=""/>
      <w:lvlJc w:val="left"/>
      <w:pPr>
        <w:ind w:left="1004" w:hanging="360"/>
      </w:pPr>
      <w:rPr>
        <w:rFonts w:ascii="Symbol" w:hAnsi="Symbol" w:hint="default"/>
      </w:rPr>
    </w:lvl>
    <w:lvl w:ilvl="1" w:tplc="F0D6F088">
      <w:start w:val="1"/>
      <w:numFmt w:val="bullet"/>
      <w:lvlText w:val="o"/>
      <w:lvlJc w:val="left"/>
      <w:pPr>
        <w:ind w:left="1724" w:hanging="360"/>
      </w:pPr>
      <w:rPr>
        <w:rFonts w:ascii="Courier New" w:hAnsi="Courier New" w:cs="Courier New" w:hint="default"/>
      </w:rPr>
    </w:lvl>
    <w:lvl w:ilvl="2" w:tplc="2D32657C">
      <w:start w:val="1"/>
      <w:numFmt w:val="bullet"/>
      <w:lvlText w:val=""/>
      <w:lvlJc w:val="left"/>
      <w:pPr>
        <w:ind w:left="2444" w:hanging="360"/>
      </w:pPr>
      <w:rPr>
        <w:rFonts w:ascii="Wingdings" w:hAnsi="Wingdings" w:hint="default"/>
      </w:rPr>
    </w:lvl>
    <w:lvl w:ilvl="3" w:tplc="A8262460">
      <w:start w:val="1"/>
      <w:numFmt w:val="bullet"/>
      <w:lvlText w:val=""/>
      <w:lvlJc w:val="left"/>
      <w:pPr>
        <w:ind w:left="3164" w:hanging="360"/>
      </w:pPr>
      <w:rPr>
        <w:rFonts w:ascii="Symbol" w:hAnsi="Symbol" w:hint="default"/>
      </w:rPr>
    </w:lvl>
    <w:lvl w:ilvl="4" w:tplc="C04CB170">
      <w:start w:val="1"/>
      <w:numFmt w:val="bullet"/>
      <w:lvlText w:val="o"/>
      <w:lvlJc w:val="left"/>
      <w:pPr>
        <w:ind w:left="3884" w:hanging="360"/>
      </w:pPr>
      <w:rPr>
        <w:rFonts w:ascii="Courier New" w:hAnsi="Courier New" w:cs="Courier New" w:hint="default"/>
      </w:rPr>
    </w:lvl>
    <w:lvl w:ilvl="5" w:tplc="C8ACF920">
      <w:start w:val="1"/>
      <w:numFmt w:val="bullet"/>
      <w:lvlText w:val=""/>
      <w:lvlJc w:val="left"/>
      <w:pPr>
        <w:ind w:left="4604" w:hanging="360"/>
      </w:pPr>
      <w:rPr>
        <w:rFonts w:ascii="Wingdings" w:hAnsi="Wingdings" w:hint="default"/>
      </w:rPr>
    </w:lvl>
    <w:lvl w:ilvl="6" w:tplc="00E24E7A">
      <w:start w:val="1"/>
      <w:numFmt w:val="bullet"/>
      <w:lvlText w:val=""/>
      <w:lvlJc w:val="left"/>
      <w:pPr>
        <w:ind w:left="5324" w:hanging="360"/>
      </w:pPr>
      <w:rPr>
        <w:rFonts w:ascii="Symbol" w:hAnsi="Symbol" w:hint="default"/>
      </w:rPr>
    </w:lvl>
    <w:lvl w:ilvl="7" w:tplc="084461CA">
      <w:start w:val="1"/>
      <w:numFmt w:val="bullet"/>
      <w:lvlText w:val="o"/>
      <w:lvlJc w:val="left"/>
      <w:pPr>
        <w:ind w:left="6044" w:hanging="360"/>
      </w:pPr>
      <w:rPr>
        <w:rFonts w:ascii="Courier New" w:hAnsi="Courier New" w:cs="Courier New" w:hint="default"/>
      </w:rPr>
    </w:lvl>
    <w:lvl w:ilvl="8" w:tplc="10C48D40">
      <w:start w:val="1"/>
      <w:numFmt w:val="bullet"/>
      <w:lvlText w:val=""/>
      <w:lvlJc w:val="left"/>
      <w:pPr>
        <w:ind w:left="6764" w:hanging="360"/>
      </w:pPr>
      <w:rPr>
        <w:rFonts w:ascii="Wingdings" w:hAnsi="Wingdings" w:hint="default"/>
      </w:rPr>
    </w:lvl>
  </w:abstractNum>
  <w:abstractNum w:abstractNumId="15" w15:restartNumberingAfterBreak="0">
    <w:nsid w:val="390E7BD2"/>
    <w:multiLevelType w:val="hybridMultilevel"/>
    <w:tmpl w:val="0F3E01D6"/>
    <w:lvl w:ilvl="0" w:tplc="BB20529E">
      <w:start w:val="1"/>
      <w:numFmt w:val="decimal"/>
      <w:lvlText w:val="%1."/>
      <w:lvlJc w:val="left"/>
      <w:pPr>
        <w:ind w:left="1069" w:hanging="360"/>
      </w:pPr>
      <w:rPr>
        <w:rFonts w:hint="default"/>
      </w:rPr>
    </w:lvl>
    <w:lvl w:ilvl="1" w:tplc="0D2C9CE0">
      <w:start w:val="1"/>
      <w:numFmt w:val="lowerLetter"/>
      <w:lvlText w:val="%2."/>
      <w:lvlJc w:val="left"/>
      <w:pPr>
        <w:ind w:left="1789" w:hanging="360"/>
      </w:pPr>
    </w:lvl>
    <w:lvl w:ilvl="2" w:tplc="ECFC3854">
      <w:start w:val="1"/>
      <w:numFmt w:val="lowerRoman"/>
      <w:lvlText w:val="%3."/>
      <w:lvlJc w:val="right"/>
      <w:pPr>
        <w:ind w:left="2509" w:hanging="180"/>
      </w:pPr>
    </w:lvl>
    <w:lvl w:ilvl="3" w:tplc="72B60D26">
      <w:start w:val="1"/>
      <w:numFmt w:val="decimal"/>
      <w:lvlText w:val="%4."/>
      <w:lvlJc w:val="left"/>
      <w:pPr>
        <w:ind w:left="3229" w:hanging="360"/>
      </w:pPr>
    </w:lvl>
    <w:lvl w:ilvl="4" w:tplc="AF524EA4">
      <w:start w:val="1"/>
      <w:numFmt w:val="lowerLetter"/>
      <w:lvlText w:val="%5."/>
      <w:lvlJc w:val="left"/>
      <w:pPr>
        <w:ind w:left="3949" w:hanging="360"/>
      </w:pPr>
    </w:lvl>
    <w:lvl w:ilvl="5" w:tplc="70CA8B74">
      <w:start w:val="1"/>
      <w:numFmt w:val="lowerRoman"/>
      <w:lvlText w:val="%6."/>
      <w:lvlJc w:val="right"/>
      <w:pPr>
        <w:ind w:left="4669" w:hanging="180"/>
      </w:pPr>
    </w:lvl>
    <w:lvl w:ilvl="6" w:tplc="710A1674">
      <w:start w:val="1"/>
      <w:numFmt w:val="decimal"/>
      <w:lvlText w:val="%7."/>
      <w:lvlJc w:val="left"/>
      <w:pPr>
        <w:ind w:left="5389" w:hanging="360"/>
      </w:pPr>
    </w:lvl>
    <w:lvl w:ilvl="7" w:tplc="DA76986A">
      <w:start w:val="1"/>
      <w:numFmt w:val="lowerLetter"/>
      <w:lvlText w:val="%8."/>
      <w:lvlJc w:val="left"/>
      <w:pPr>
        <w:ind w:left="6109" w:hanging="360"/>
      </w:pPr>
    </w:lvl>
    <w:lvl w:ilvl="8" w:tplc="8EBA114A">
      <w:start w:val="1"/>
      <w:numFmt w:val="lowerRoman"/>
      <w:lvlText w:val="%9."/>
      <w:lvlJc w:val="right"/>
      <w:pPr>
        <w:ind w:left="6829" w:hanging="180"/>
      </w:pPr>
    </w:lvl>
  </w:abstractNum>
  <w:abstractNum w:abstractNumId="16" w15:restartNumberingAfterBreak="0">
    <w:nsid w:val="40DF5CFC"/>
    <w:multiLevelType w:val="multilevel"/>
    <w:tmpl w:val="0D2212E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15:restartNumberingAfterBreak="0">
    <w:nsid w:val="509476C9"/>
    <w:multiLevelType w:val="multilevel"/>
    <w:tmpl w:val="B08A0E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55876CEA"/>
    <w:multiLevelType w:val="multilevel"/>
    <w:tmpl w:val="32F2E73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9" w15:restartNumberingAfterBreak="0">
    <w:nsid w:val="558C123B"/>
    <w:multiLevelType w:val="hybridMultilevel"/>
    <w:tmpl w:val="2BE4419A"/>
    <w:lvl w:ilvl="0" w:tplc="1E84029E">
      <w:start w:val="2"/>
      <w:numFmt w:val="decimal"/>
      <w:lvlText w:val="%1)"/>
      <w:lvlJc w:val="left"/>
      <w:pPr>
        <w:ind w:left="1068" w:hanging="360"/>
      </w:pPr>
      <w:rPr>
        <w:rFonts w:hint="default"/>
      </w:rPr>
    </w:lvl>
    <w:lvl w:ilvl="1" w:tplc="D5C47CD0">
      <w:start w:val="1"/>
      <w:numFmt w:val="lowerLetter"/>
      <w:lvlText w:val="%2."/>
      <w:lvlJc w:val="left"/>
      <w:pPr>
        <w:ind w:left="1788" w:hanging="360"/>
      </w:pPr>
    </w:lvl>
    <w:lvl w:ilvl="2" w:tplc="C1905F0C">
      <w:start w:val="1"/>
      <w:numFmt w:val="lowerRoman"/>
      <w:lvlText w:val="%3."/>
      <w:lvlJc w:val="right"/>
      <w:pPr>
        <w:ind w:left="2508" w:hanging="180"/>
      </w:pPr>
    </w:lvl>
    <w:lvl w:ilvl="3" w:tplc="CEF29678">
      <w:start w:val="1"/>
      <w:numFmt w:val="decimal"/>
      <w:lvlText w:val="%4."/>
      <w:lvlJc w:val="left"/>
      <w:pPr>
        <w:ind w:left="3228" w:hanging="360"/>
      </w:pPr>
    </w:lvl>
    <w:lvl w:ilvl="4" w:tplc="27D46064">
      <w:start w:val="1"/>
      <w:numFmt w:val="lowerLetter"/>
      <w:lvlText w:val="%5."/>
      <w:lvlJc w:val="left"/>
      <w:pPr>
        <w:ind w:left="3948" w:hanging="360"/>
      </w:pPr>
    </w:lvl>
    <w:lvl w:ilvl="5" w:tplc="45FA015E">
      <w:start w:val="1"/>
      <w:numFmt w:val="lowerRoman"/>
      <w:lvlText w:val="%6."/>
      <w:lvlJc w:val="right"/>
      <w:pPr>
        <w:ind w:left="4668" w:hanging="180"/>
      </w:pPr>
    </w:lvl>
    <w:lvl w:ilvl="6" w:tplc="E1226884">
      <w:start w:val="1"/>
      <w:numFmt w:val="decimal"/>
      <w:lvlText w:val="%7."/>
      <w:lvlJc w:val="left"/>
      <w:pPr>
        <w:ind w:left="5388" w:hanging="360"/>
      </w:pPr>
    </w:lvl>
    <w:lvl w:ilvl="7" w:tplc="10D667F8">
      <w:start w:val="1"/>
      <w:numFmt w:val="lowerLetter"/>
      <w:lvlText w:val="%8."/>
      <w:lvlJc w:val="left"/>
      <w:pPr>
        <w:ind w:left="6108" w:hanging="360"/>
      </w:pPr>
    </w:lvl>
    <w:lvl w:ilvl="8" w:tplc="F7EE08C4">
      <w:start w:val="1"/>
      <w:numFmt w:val="lowerRoman"/>
      <w:lvlText w:val="%9."/>
      <w:lvlJc w:val="right"/>
      <w:pPr>
        <w:ind w:left="6828" w:hanging="180"/>
      </w:pPr>
    </w:lvl>
  </w:abstractNum>
  <w:abstractNum w:abstractNumId="20" w15:restartNumberingAfterBreak="0">
    <w:nsid w:val="579774F0"/>
    <w:multiLevelType w:val="multilevel"/>
    <w:tmpl w:val="F5484AC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1" w15:restartNumberingAfterBreak="0">
    <w:nsid w:val="5E720FF5"/>
    <w:multiLevelType w:val="multilevel"/>
    <w:tmpl w:val="AB4AA8C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2" w15:restartNumberingAfterBreak="0">
    <w:nsid w:val="5F866E0B"/>
    <w:multiLevelType w:val="multilevel"/>
    <w:tmpl w:val="C9AA0E3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3" w15:restartNumberingAfterBreak="0">
    <w:nsid w:val="60F908CD"/>
    <w:multiLevelType w:val="hybridMultilevel"/>
    <w:tmpl w:val="9A821DE2"/>
    <w:lvl w:ilvl="0" w:tplc="EEC21BC2">
      <w:start w:val="1"/>
      <w:numFmt w:val="decimal"/>
      <w:lvlText w:val="%1."/>
      <w:lvlJc w:val="left"/>
      <w:pPr>
        <w:ind w:left="1069" w:hanging="360"/>
      </w:pPr>
      <w:rPr>
        <w:rFonts w:hint="default"/>
      </w:rPr>
    </w:lvl>
    <w:lvl w:ilvl="1" w:tplc="6C16EF3C">
      <w:start w:val="1"/>
      <w:numFmt w:val="lowerLetter"/>
      <w:lvlText w:val="%2."/>
      <w:lvlJc w:val="left"/>
      <w:pPr>
        <w:ind w:left="1789" w:hanging="360"/>
      </w:pPr>
    </w:lvl>
    <w:lvl w:ilvl="2" w:tplc="73867442">
      <w:start w:val="1"/>
      <w:numFmt w:val="lowerRoman"/>
      <w:lvlText w:val="%3."/>
      <w:lvlJc w:val="right"/>
      <w:pPr>
        <w:ind w:left="2509" w:hanging="180"/>
      </w:pPr>
    </w:lvl>
    <w:lvl w:ilvl="3" w:tplc="83CE021E">
      <w:start w:val="1"/>
      <w:numFmt w:val="decimal"/>
      <w:lvlText w:val="%4."/>
      <w:lvlJc w:val="left"/>
      <w:pPr>
        <w:ind w:left="3229" w:hanging="360"/>
      </w:pPr>
    </w:lvl>
    <w:lvl w:ilvl="4" w:tplc="722458A2">
      <w:start w:val="1"/>
      <w:numFmt w:val="lowerLetter"/>
      <w:lvlText w:val="%5."/>
      <w:lvlJc w:val="left"/>
      <w:pPr>
        <w:ind w:left="3949" w:hanging="360"/>
      </w:pPr>
    </w:lvl>
    <w:lvl w:ilvl="5" w:tplc="9C1A3666">
      <w:start w:val="1"/>
      <w:numFmt w:val="lowerRoman"/>
      <w:lvlText w:val="%6."/>
      <w:lvlJc w:val="right"/>
      <w:pPr>
        <w:ind w:left="4669" w:hanging="180"/>
      </w:pPr>
    </w:lvl>
    <w:lvl w:ilvl="6" w:tplc="3C5AAFC6">
      <w:start w:val="1"/>
      <w:numFmt w:val="decimal"/>
      <w:lvlText w:val="%7."/>
      <w:lvlJc w:val="left"/>
      <w:pPr>
        <w:ind w:left="5389" w:hanging="360"/>
      </w:pPr>
    </w:lvl>
    <w:lvl w:ilvl="7" w:tplc="F0AC8804">
      <w:start w:val="1"/>
      <w:numFmt w:val="lowerLetter"/>
      <w:lvlText w:val="%8."/>
      <w:lvlJc w:val="left"/>
      <w:pPr>
        <w:ind w:left="6109" w:hanging="360"/>
      </w:pPr>
    </w:lvl>
    <w:lvl w:ilvl="8" w:tplc="6D941F56">
      <w:start w:val="1"/>
      <w:numFmt w:val="lowerRoman"/>
      <w:lvlText w:val="%9."/>
      <w:lvlJc w:val="right"/>
      <w:pPr>
        <w:ind w:left="6829" w:hanging="180"/>
      </w:pPr>
    </w:lvl>
  </w:abstractNum>
  <w:abstractNum w:abstractNumId="24" w15:restartNumberingAfterBreak="0">
    <w:nsid w:val="61FE155E"/>
    <w:multiLevelType w:val="multilevel"/>
    <w:tmpl w:val="FB02054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5" w15:restartNumberingAfterBreak="0">
    <w:nsid w:val="69716A0D"/>
    <w:multiLevelType w:val="multilevel"/>
    <w:tmpl w:val="AA5284B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6" w15:restartNumberingAfterBreak="0">
    <w:nsid w:val="6E156BA0"/>
    <w:multiLevelType w:val="hybridMultilevel"/>
    <w:tmpl w:val="2CAC36C2"/>
    <w:lvl w:ilvl="0" w:tplc="0426A6D8">
      <w:start w:val="123"/>
      <w:numFmt w:val="decimal"/>
      <w:lvlText w:val="%1"/>
      <w:lvlJc w:val="left"/>
      <w:pPr>
        <w:ind w:left="810" w:hanging="450"/>
      </w:pPr>
      <w:rPr>
        <w:rFonts w:hint="default"/>
      </w:rPr>
    </w:lvl>
    <w:lvl w:ilvl="1" w:tplc="3B8AA8B8">
      <w:start w:val="1"/>
      <w:numFmt w:val="lowerLetter"/>
      <w:lvlText w:val="%2."/>
      <w:lvlJc w:val="left"/>
      <w:pPr>
        <w:ind w:left="1440" w:hanging="360"/>
      </w:pPr>
    </w:lvl>
    <w:lvl w:ilvl="2" w:tplc="1F32281E">
      <w:start w:val="1"/>
      <w:numFmt w:val="lowerRoman"/>
      <w:lvlText w:val="%3."/>
      <w:lvlJc w:val="right"/>
      <w:pPr>
        <w:ind w:left="2160" w:hanging="180"/>
      </w:pPr>
    </w:lvl>
    <w:lvl w:ilvl="3" w:tplc="724C5B2E">
      <w:start w:val="1"/>
      <w:numFmt w:val="decimal"/>
      <w:lvlText w:val="%4."/>
      <w:lvlJc w:val="left"/>
      <w:pPr>
        <w:ind w:left="2880" w:hanging="360"/>
      </w:pPr>
    </w:lvl>
    <w:lvl w:ilvl="4" w:tplc="48E4C5EC">
      <w:start w:val="1"/>
      <w:numFmt w:val="lowerLetter"/>
      <w:lvlText w:val="%5."/>
      <w:lvlJc w:val="left"/>
      <w:pPr>
        <w:ind w:left="3600" w:hanging="360"/>
      </w:pPr>
    </w:lvl>
    <w:lvl w:ilvl="5" w:tplc="967A4FBC">
      <w:start w:val="1"/>
      <w:numFmt w:val="lowerRoman"/>
      <w:lvlText w:val="%6."/>
      <w:lvlJc w:val="right"/>
      <w:pPr>
        <w:ind w:left="4320" w:hanging="180"/>
      </w:pPr>
    </w:lvl>
    <w:lvl w:ilvl="6" w:tplc="34EA529A">
      <w:start w:val="1"/>
      <w:numFmt w:val="decimal"/>
      <w:lvlText w:val="%7."/>
      <w:lvlJc w:val="left"/>
      <w:pPr>
        <w:ind w:left="5040" w:hanging="360"/>
      </w:pPr>
    </w:lvl>
    <w:lvl w:ilvl="7" w:tplc="52224CFE">
      <w:start w:val="1"/>
      <w:numFmt w:val="lowerLetter"/>
      <w:lvlText w:val="%8."/>
      <w:lvlJc w:val="left"/>
      <w:pPr>
        <w:ind w:left="5760" w:hanging="360"/>
      </w:pPr>
    </w:lvl>
    <w:lvl w:ilvl="8" w:tplc="049AEFDC">
      <w:start w:val="1"/>
      <w:numFmt w:val="lowerRoman"/>
      <w:lvlText w:val="%9."/>
      <w:lvlJc w:val="right"/>
      <w:pPr>
        <w:ind w:left="6480" w:hanging="180"/>
      </w:pPr>
    </w:lvl>
  </w:abstractNum>
  <w:abstractNum w:abstractNumId="27" w15:restartNumberingAfterBreak="0">
    <w:nsid w:val="711050B7"/>
    <w:multiLevelType w:val="multilevel"/>
    <w:tmpl w:val="A39868A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8" w15:restartNumberingAfterBreak="0">
    <w:nsid w:val="71BA4F4B"/>
    <w:multiLevelType w:val="multilevel"/>
    <w:tmpl w:val="5C769C1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9" w15:restartNumberingAfterBreak="0">
    <w:nsid w:val="7B780825"/>
    <w:multiLevelType w:val="hybridMultilevel"/>
    <w:tmpl w:val="58344A76"/>
    <w:lvl w:ilvl="0" w:tplc="FF66850E">
      <w:start w:val="1"/>
      <w:numFmt w:val="bullet"/>
      <w:lvlText w:val=""/>
      <w:lvlJc w:val="left"/>
      <w:pPr>
        <w:ind w:left="1004" w:hanging="360"/>
      </w:pPr>
      <w:rPr>
        <w:rFonts w:ascii="Symbol" w:hAnsi="Symbol" w:hint="default"/>
      </w:rPr>
    </w:lvl>
    <w:lvl w:ilvl="1" w:tplc="01EAC3EC">
      <w:start w:val="1"/>
      <w:numFmt w:val="bullet"/>
      <w:lvlText w:val="o"/>
      <w:lvlJc w:val="left"/>
      <w:pPr>
        <w:ind w:left="1724" w:hanging="360"/>
      </w:pPr>
      <w:rPr>
        <w:rFonts w:ascii="Courier New" w:hAnsi="Courier New" w:cs="Courier New" w:hint="default"/>
      </w:rPr>
    </w:lvl>
    <w:lvl w:ilvl="2" w:tplc="B18CC28E">
      <w:start w:val="1"/>
      <w:numFmt w:val="bullet"/>
      <w:lvlText w:val=""/>
      <w:lvlJc w:val="left"/>
      <w:pPr>
        <w:ind w:left="2444" w:hanging="360"/>
      </w:pPr>
      <w:rPr>
        <w:rFonts w:ascii="Wingdings" w:hAnsi="Wingdings" w:hint="default"/>
      </w:rPr>
    </w:lvl>
    <w:lvl w:ilvl="3" w:tplc="61A0A60E">
      <w:start w:val="1"/>
      <w:numFmt w:val="bullet"/>
      <w:lvlText w:val=""/>
      <w:lvlJc w:val="left"/>
      <w:pPr>
        <w:ind w:left="3164" w:hanging="360"/>
      </w:pPr>
      <w:rPr>
        <w:rFonts w:ascii="Symbol" w:hAnsi="Symbol" w:hint="default"/>
      </w:rPr>
    </w:lvl>
    <w:lvl w:ilvl="4" w:tplc="FA3C5C90">
      <w:start w:val="1"/>
      <w:numFmt w:val="bullet"/>
      <w:lvlText w:val="o"/>
      <w:lvlJc w:val="left"/>
      <w:pPr>
        <w:ind w:left="3884" w:hanging="360"/>
      </w:pPr>
      <w:rPr>
        <w:rFonts w:ascii="Courier New" w:hAnsi="Courier New" w:cs="Courier New" w:hint="default"/>
      </w:rPr>
    </w:lvl>
    <w:lvl w:ilvl="5" w:tplc="913E957C">
      <w:start w:val="1"/>
      <w:numFmt w:val="bullet"/>
      <w:lvlText w:val=""/>
      <w:lvlJc w:val="left"/>
      <w:pPr>
        <w:ind w:left="4604" w:hanging="360"/>
      </w:pPr>
      <w:rPr>
        <w:rFonts w:ascii="Wingdings" w:hAnsi="Wingdings" w:hint="default"/>
      </w:rPr>
    </w:lvl>
    <w:lvl w:ilvl="6" w:tplc="1A8E1AD0">
      <w:start w:val="1"/>
      <w:numFmt w:val="bullet"/>
      <w:lvlText w:val=""/>
      <w:lvlJc w:val="left"/>
      <w:pPr>
        <w:ind w:left="5324" w:hanging="360"/>
      </w:pPr>
      <w:rPr>
        <w:rFonts w:ascii="Symbol" w:hAnsi="Symbol" w:hint="default"/>
      </w:rPr>
    </w:lvl>
    <w:lvl w:ilvl="7" w:tplc="0BB479E8">
      <w:start w:val="1"/>
      <w:numFmt w:val="bullet"/>
      <w:lvlText w:val="o"/>
      <w:lvlJc w:val="left"/>
      <w:pPr>
        <w:ind w:left="6044" w:hanging="360"/>
      </w:pPr>
      <w:rPr>
        <w:rFonts w:ascii="Courier New" w:hAnsi="Courier New" w:cs="Courier New" w:hint="default"/>
      </w:rPr>
    </w:lvl>
    <w:lvl w:ilvl="8" w:tplc="1D907358">
      <w:start w:val="1"/>
      <w:numFmt w:val="bullet"/>
      <w:lvlText w:val=""/>
      <w:lvlJc w:val="left"/>
      <w:pPr>
        <w:ind w:left="6764" w:hanging="360"/>
      </w:pPr>
      <w:rPr>
        <w:rFonts w:ascii="Wingdings" w:hAnsi="Wingdings" w:hint="default"/>
      </w:rPr>
    </w:lvl>
  </w:abstractNum>
  <w:abstractNum w:abstractNumId="30" w15:restartNumberingAfterBreak="0">
    <w:nsid w:val="7C6D2A19"/>
    <w:multiLevelType w:val="hybridMultilevel"/>
    <w:tmpl w:val="537E724E"/>
    <w:lvl w:ilvl="0" w:tplc="9294BC54">
      <w:start w:val="1"/>
      <w:numFmt w:val="decimal"/>
      <w:lvlText w:val="%1."/>
      <w:lvlJc w:val="left"/>
      <w:pPr>
        <w:ind w:left="1069" w:hanging="360"/>
      </w:pPr>
      <w:rPr>
        <w:rFonts w:ascii="Times New Roman" w:eastAsia="Times New Roman" w:hAnsi="Times New Roman" w:cs="Times New Roman"/>
        <w:color w:val="auto"/>
      </w:rPr>
    </w:lvl>
    <w:lvl w:ilvl="1" w:tplc="57A25CF0">
      <w:start w:val="1"/>
      <w:numFmt w:val="lowerLetter"/>
      <w:lvlText w:val="%2."/>
      <w:lvlJc w:val="left"/>
      <w:pPr>
        <w:ind w:left="1789" w:hanging="360"/>
      </w:pPr>
    </w:lvl>
    <w:lvl w:ilvl="2" w:tplc="F404F2C2">
      <w:start w:val="1"/>
      <w:numFmt w:val="lowerRoman"/>
      <w:lvlText w:val="%3."/>
      <w:lvlJc w:val="right"/>
      <w:pPr>
        <w:ind w:left="2509" w:hanging="180"/>
      </w:pPr>
    </w:lvl>
    <w:lvl w:ilvl="3" w:tplc="A7026484">
      <w:start w:val="1"/>
      <w:numFmt w:val="decimal"/>
      <w:lvlText w:val="%4."/>
      <w:lvlJc w:val="left"/>
      <w:pPr>
        <w:ind w:left="3229" w:hanging="360"/>
      </w:pPr>
    </w:lvl>
    <w:lvl w:ilvl="4" w:tplc="BB820204">
      <w:start w:val="1"/>
      <w:numFmt w:val="lowerLetter"/>
      <w:lvlText w:val="%5."/>
      <w:lvlJc w:val="left"/>
      <w:pPr>
        <w:ind w:left="3949" w:hanging="360"/>
      </w:pPr>
    </w:lvl>
    <w:lvl w:ilvl="5" w:tplc="B42A5CF2">
      <w:start w:val="1"/>
      <w:numFmt w:val="lowerRoman"/>
      <w:lvlText w:val="%6."/>
      <w:lvlJc w:val="right"/>
      <w:pPr>
        <w:ind w:left="4669" w:hanging="180"/>
      </w:pPr>
    </w:lvl>
    <w:lvl w:ilvl="6" w:tplc="1D304566">
      <w:start w:val="1"/>
      <w:numFmt w:val="decimal"/>
      <w:lvlText w:val="%7."/>
      <w:lvlJc w:val="left"/>
      <w:pPr>
        <w:ind w:left="5389" w:hanging="360"/>
      </w:pPr>
    </w:lvl>
    <w:lvl w:ilvl="7" w:tplc="C7C43E56">
      <w:start w:val="1"/>
      <w:numFmt w:val="lowerLetter"/>
      <w:lvlText w:val="%8."/>
      <w:lvlJc w:val="left"/>
      <w:pPr>
        <w:ind w:left="6109" w:hanging="360"/>
      </w:pPr>
    </w:lvl>
    <w:lvl w:ilvl="8" w:tplc="CE5C16C6">
      <w:start w:val="1"/>
      <w:numFmt w:val="lowerRoman"/>
      <w:lvlText w:val="%9."/>
      <w:lvlJc w:val="right"/>
      <w:pPr>
        <w:ind w:left="6829" w:hanging="180"/>
      </w:pPr>
    </w:lvl>
  </w:abstractNum>
  <w:abstractNum w:abstractNumId="31" w15:restartNumberingAfterBreak="0">
    <w:nsid w:val="7D50410B"/>
    <w:multiLevelType w:val="multilevel"/>
    <w:tmpl w:val="17F2110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25"/>
  </w:num>
  <w:num w:numId="2">
    <w:abstractNumId w:val="24"/>
  </w:num>
  <w:num w:numId="3">
    <w:abstractNumId w:val="1"/>
  </w:num>
  <w:num w:numId="4">
    <w:abstractNumId w:val="7"/>
  </w:num>
  <w:num w:numId="5">
    <w:abstractNumId w:val="11"/>
  </w:num>
  <w:num w:numId="6">
    <w:abstractNumId w:val="31"/>
  </w:num>
  <w:num w:numId="7">
    <w:abstractNumId w:val="16"/>
  </w:num>
  <w:num w:numId="8">
    <w:abstractNumId w:val="17"/>
  </w:num>
  <w:num w:numId="9">
    <w:abstractNumId w:val="2"/>
  </w:num>
  <w:num w:numId="10">
    <w:abstractNumId w:val="28"/>
  </w:num>
  <w:num w:numId="11">
    <w:abstractNumId w:val="27"/>
  </w:num>
  <w:num w:numId="12">
    <w:abstractNumId w:val="10"/>
  </w:num>
  <w:num w:numId="13">
    <w:abstractNumId w:val="0"/>
  </w:num>
  <w:num w:numId="14">
    <w:abstractNumId w:val="26"/>
  </w:num>
  <w:num w:numId="15">
    <w:abstractNumId w:val="9"/>
  </w:num>
  <w:num w:numId="16">
    <w:abstractNumId w:val="21"/>
  </w:num>
  <w:num w:numId="17">
    <w:abstractNumId w:val="30"/>
  </w:num>
  <w:num w:numId="18">
    <w:abstractNumId w:val="3"/>
  </w:num>
  <w:num w:numId="19">
    <w:abstractNumId w:val="12"/>
  </w:num>
  <w:num w:numId="20">
    <w:abstractNumId w:val="14"/>
  </w:num>
  <w:num w:numId="21">
    <w:abstractNumId w:val="15"/>
  </w:num>
  <w:num w:numId="22">
    <w:abstractNumId w:val="23"/>
  </w:num>
  <w:num w:numId="23">
    <w:abstractNumId w:val="20"/>
  </w:num>
  <w:num w:numId="24">
    <w:abstractNumId w:val="4"/>
  </w:num>
  <w:num w:numId="25">
    <w:abstractNumId w:val="19"/>
  </w:num>
  <w:num w:numId="26">
    <w:abstractNumId w:val="22"/>
  </w:num>
  <w:num w:numId="27">
    <w:abstractNumId w:val="13"/>
  </w:num>
  <w:num w:numId="28">
    <w:abstractNumId w:val="5"/>
  </w:num>
  <w:num w:numId="29">
    <w:abstractNumId w:val="29"/>
  </w:num>
  <w:num w:numId="30">
    <w:abstractNumId w:val="8"/>
  </w:num>
  <w:num w:numId="31">
    <w:abstractNumId w:val="6"/>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C51"/>
    <w:rsid w:val="008B750B"/>
    <w:rsid w:val="00A07C51"/>
    <w:rsid w:val="00AC1CA0"/>
    <w:rsid w:val="00D32465"/>
    <w:rsid w:val="00D51BE0"/>
    <w:rsid w:val="00ED4B2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393E305-41CA-4DF9-A0F0-DEA2847DE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52D88"/>
    <w:pPr>
      <w:keepNext/>
      <w:keepLines/>
      <w:spacing w:before="240"/>
      <w:outlineLvl w:val="0"/>
    </w:pPr>
    <w:rPr>
      <w:rFonts w:ascii="Calibri Light" w:eastAsia="等线 Light" w:hAnsi="Calibri Light"/>
      <w:color w:val="2E74B5"/>
      <w:sz w:val="32"/>
      <w:szCs w:val="32"/>
      <w:lang w:eastAsia="en-US"/>
    </w:rPr>
  </w:style>
  <w:style w:type="paragraph" w:styleId="3">
    <w:name w:val="heading 3"/>
    <w:basedOn w:val="a"/>
    <w:link w:val="30"/>
    <w:uiPriority w:val="9"/>
    <w:qFormat/>
    <w:rsid w:val="00652D8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next w:val="a"/>
    <w:uiPriority w:val="9"/>
    <w:qFormat/>
    <w:rsid w:val="00652D88"/>
    <w:pPr>
      <w:keepNext/>
      <w:keepLines/>
      <w:spacing w:before="240" w:line="259" w:lineRule="auto"/>
      <w:outlineLvl w:val="0"/>
    </w:pPr>
    <w:rPr>
      <w:rFonts w:ascii="Calibri Light" w:eastAsia="等线 Light" w:hAnsi="Calibri Light"/>
      <w:color w:val="2E74B5"/>
      <w:sz w:val="32"/>
      <w:szCs w:val="32"/>
      <w:lang w:eastAsia="en-US"/>
    </w:rPr>
  </w:style>
  <w:style w:type="character" w:customStyle="1" w:styleId="30">
    <w:name w:val="Заголовок 3 Знак"/>
    <w:basedOn w:val="a0"/>
    <w:link w:val="3"/>
    <w:uiPriority w:val="9"/>
    <w:rsid w:val="00652D88"/>
    <w:rPr>
      <w:rFonts w:ascii="Times New Roman" w:eastAsia="Times New Roman" w:hAnsi="Times New Roman" w:cs="Times New Roman"/>
      <w:b/>
      <w:bCs/>
      <w:sz w:val="27"/>
      <w:szCs w:val="27"/>
      <w:lang w:eastAsia="ru-RU"/>
    </w:rPr>
  </w:style>
  <w:style w:type="numbering" w:customStyle="1" w:styleId="12">
    <w:name w:val="Нет списка1"/>
    <w:next w:val="a2"/>
    <w:uiPriority w:val="99"/>
    <w:semiHidden/>
    <w:unhideWhenUsed/>
    <w:rsid w:val="00652D88"/>
  </w:style>
  <w:style w:type="character" w:customStyle="1" w:styleId="10">
    <w:name w:val="Заголовок 1 Знак"/>
    <w:basedOn w:val="a0"/>
    <w:link w:val="1"/>
    <w:uiPriority w:val="9"/>
    <w:rsid w:val="00652D88"/>
    <w:rPr>
      <w:rFonts w:ascii="Calibri Light" w:eastAsia="等线 Light" w:hAnsi="Calibri Light" w:cs="Times New Roman"/>
      <w:color w:val="2E74B5"/>
      <w:sz w:val="32"/>
      <w:szCs w:val="32"/>
    </w:rPr>
  </w:style>
  <w:style w:type="paragraph" w:styleId="a4">
    <w:name w:val="No Spacing"/>
    <w:uiPriority w:val="1"/>
    <w:qFormat/>
    <w:rsid w:val="00652D88"/>
    <w:pPr>
      <w:spacing w:after="0" w:line="240" w:lineRule="auto"/>
    </w:pPr>
    <w:rPr>
      <w:rFonts w:ascii="Times New Roman" w:eastAsia="Times New Roman" w:hAnsi="Times New Roman" w:cs="Times New Roman"/>
      <w:color w:val="000000"/>
      <w:sz w:val="28"/>
      <w:szCs w:val="28"/>
      <w:lang w:eastAsia="ru-RU"/>
    </w:rPr>
  </w:style>
  <w:style w:type="paragraph" w:styleId="a5">
    <w:name w:val="header"/>
    <w:basedOn w:val="a"/>
    <w:link w:val="a6"/>
    <w:uiPriority w:val="99"/>
    <w:unhideWhenUsed/>
    <w:qFormat/>
    <w:rsid w:val="00652D88"/>
    <w:pPr>
      <w:tabs>
        <w:tab w:val="center" w:pos="4677"/>
        <w:tab w:val="right" w:pos="9355"/>
      </w:tabs>
    </w:pPr>
    <w:rPr>
      <w:rFonts w:ascii="Calibri" w:eastAsia="Calibri" w:hAnsi="Calibri" w:cs="Arial"/>
      <w:sz w:val="22"/>
      <w:szCs w:val="22"/>
      <w:lang w:eastAsia="en-US"/>
    </w:rPr>
  </w:style>
  <w:style w:type="character" w:customStyle="1" w:styleId="a6">
    <w:name w:val="Верхний колонтитул Знак"/>
    <w:basedOn w:val="a0"/>
    <w:link w:val="a5"/>
    <w:uiPriority w:val="99"/>
    <w:rsid w:val="00652D88"/>
    <w:rPr>
      <w:rFonts w:ascii="Calibri" w:eastAsia="Calibri" w:hAnsi="Calibri" w:cs="Arial"/>
    </w:rPr>
  </w:style>
  <w:style w:type="paragraph" w:styleId="a7">
    <w:name w:val="footer"/>
    <w:basedOn w:val="a"/>
    <w:link w:val="a8"/>
    <w:uiPriority w:val="99"/>
    <w:unhideWhenUsed/>
    <w:qFormat/>
    <w:rsid w:val="00652D88"/>
    <w:pPr>
      <w:tabs>
        <w:tab w:val="center" w:pos="4677"/>
        <w:tab w:val="right" w:pos="9355"/>
      </w:tabs>
    </w:pPr>
    <w:rPr>
      <w:rFonts w:ascii="Calibri" w:eastAsia="Calibri" w:hAnsi="Calibri" w:cs="Arial"/>
      <w:sz w:val="22"/>
      <w:szCs w:val="22"/>
      <w:lang w:eastAsia="en-US"/>
    </w:rPr>
  </w:style>
  <w:style w:type="character" w:customStyle="1" w:styleId="a8">
    <w:name w:val="Нижний колонтитул Знак"/>
    <w:basedOn w:val="a0"/>
    <w:link w:val="a7"/>
    <w:uiPriority w:val="99"/>
    <w:rsid w:val="00652D88"/>
    <w:rPr>
      <w:rFonts w:ascii="Calibri" w:eastAsia="Calibri" w:hAnsi="Calibri" w:cs="Arial"/>
    </w:rPr>
  </w:style>
  <w:style w:type="paragraph" w:styleId="a9">
    <w:name w:val="Balloon Text"/>
    <w:basedOn w:val="a"/>
    <w:link w:val="aa"/>
    <w:uiPriority w:val="99"/>
    <w:semiHidden/>
    <w:unhideWhenUsed/>
    <w:rsid w:val="00652D88"/>
    <w:rPr>
      <w:rFonts w:ascii="Segoe UI" w:eastAsia="Calibri" w:hAnsi="Segoe UI" w:cs="Segoe UI"/>
      <w:sz w:val="18"/>
      <w:szCs w:val="18"/>
      <w:lang w:eastAsia="en-US"/>
    </w:rPr>
  </w:style>
  <w:style w:type="character" w:customStyle="1" w:styleId="aa">
    <w:name w:val="Текст выноски Знак"/>
    <w:basedOn w:val="a0"/>
    <w:link w:val="a9"/>
    <w:uiPriority w:val="99"/>
    <w:semiHidden/>
    <w:rsid w:val="00652D88"/>
    <w:rPr>
      <w:rFonts w:ascii="Segoe UI" w:eastAsia="Calibri" w:hAnsi="Segoe UI" w:cs="Segoe UI"/>
      <w:sz w:val="18"/>
      <w:szCs w:val="18"/>
    </w:rPr>
  </w:style>
  <w:style w:type="paragraph" w:styleId="2">
    <w:name w:val="Body Text 2"/>
    <w:basedOn w:val="a"/>
    <w:link w:val="20"/>
    <w:uiPriority w:val="99"/>
    <w:unhideWhenUsed/>
    <w:qFormat/>
    <w:rsid w:val="00652D88"/>
    <w:pPr>
      <w:jc w:val="both"/>
    </w:pPr>
    <w:rPr>
      <w:color w:val="000000"/>
    </w:rPr>
  </w:style>
  <w:style w:type="character" w:customStyle="1" w:styleId="20">
    <w:name w:val="Основной текст 2 Знак"/>
    <w:basedOn w:val="a0"/>
    <w:link w:val="2"/>
    <w:uiPriority w:val="99"/>
    <w:rsid w:val="00652D88"/>
    <w:rPr>
      <w:rFonts w:ascii="Times New Roman" w:eastAsia="Times New Roman" w:hAnsi="Times New Roman" w:cs="Times New Roman"/>
      <w:color w:val="000000"/>
      <w:sz w:val="24"/>
      <w:szCs w:val="24"/>
      <w:lang w:eastAsia="ru-RU"/>
    </w:rPr>
  </w:style>
  <w:style w:type="paragraph" w:styleId="31">
    <w:name w:val="Body Text 3"/>
    <w:basedOn w:val="a"/>
    <w:link w:val="32"/>
    <w:uiPriority w:val="99"/>
    <w:unhideWhenUsed/>
    <w:qFormat/>
    <w:rsid w:val="00652D88"/>
    <w:pPr>
      <w:jc w:val="center"/>
    </w:pPr>
    <w:rPr>
      <w:color w:val="000000"/>
    </w:rPr>
  </w:style>
  <w:style w:type="character" w:customStyle="1" w:styleId="32">
    <w:name w:val="Основной текст 3 Знак"/>
    <w:basedOn w:val="a0"/>
    <w:link w:val="31"/>
    <w:uiPriority w:val="99"/>
    <w:rsid w:val="00652D88"/>
    <w:rPr>
      <w:rFonts w:ascii="Times New Roman" w:eastAsia="Times New Roman" w:hAnsi="Times New Roman" w:cs="Times New Roman"/>
      <w:color w:val="000000"/>
      <w:sz w:val="24"/>
      <w:szCs w:val="24"/>
      <w:lang w:eastAsia="ru-RU"/>
    </w:rPr>
  </w:style>
  <w:style w:type="character" w:customStyle="1" w:styleId="s1">
    <w:name w:val="s1"/>
    <w:rsid w:val="00652D88"/>
    <w:rPr>
      <w:rFonts w:ascii="Times New Roman" w:hAnsi="Times New Roman" w:cs="Times New Roman" w:hint="default"/>
      <w:b/>
      <w:bCs/>
      <w:i w:val="0"/>
      <w:iCs w:val="0"/>
      <w:strike w:val="0"/>
      <w:dstrike w:val="0"/>
      <w:color w:val="000000"/>
      <w:sz w:val="28"/>
      <w:szCs w:val="28"/>
      <w:u w:val="none"/>
      <w:effect w:val="none"/>
    </w:rPr>
  </w:style>
  <w:style w:type="paragraph" w:styleId="ab">
    <w:name w:val="Body Text Indent"/>
    <w:basedOn w:val="a"/>
    <w:link w:val="ac"/>
    <w:uiPriority w:val="99"/>
    <w:semiHidden/>
    <w:unhideWhenUsed/>
    <w:qFormat/>
    <w:rsid w:val="00652D88"/>
    <w:pPr>
      <w:spacing w:after="120" w:line="259" w:lineRule="auto"/>
      <w:ind w:left="283"/>
    </w:pPr>
    <w:rPr>
      <w:rFonts w:ascii="Calibri" w:eastAsia="Calibri" w:hAnsi="Calibri" w:cs="Arial"/>
      <w:sz w:val="22"/>
      <w:szCs w:val="22"/>
      <w:lang w:eastAsia="en-US"/>
    </w:rPr>
  </w:style>
  <w:style w:type="character" w:customStyle="1" w:styleId="ac">
    <w:name w:val="Основной текст с отступом Знак"/>
    <w:basedOn w:val="a0"/>
    <w:link w:val="ab"/>
    <w:uiPriority w:val="99"/>
    <w:semiHidden/>
    <w:rsid w:val="00652D88"/>
    <w:rPr>
      <w:rFonts w:ascii="Calibri" w:eastAsia="Calibri" w:hAnsi="Calibri" w:cs="Arial"/>
    </w:rPr>
  </w:style>
  <w:style w:type="paragraph" w:styleId="33">
    <w:name w:val="Body Text Indent 3"/>
    <w:basedOn w:val="a"/>
    <w:link w:val="34"/>
    <w:uiPriority w:val="99"/>
    <w:semiHidden/>
    <w:unhideWhenUsed/>
    <w:qFormat/>
    <w:rsid w:val="00652D88"/>
    <w:pPr>
      <w:spacing w:after="120" w:line="259" w:lineRule="auto"/>
      <w:ind w:left="283"/>
    </w:pPr>
    <w:rPr>
      <w:rFonts w:ascii="Calibri" w:eastAsia="Calibri" w:hAnsi="Calibri" w:cs="Arial"/>
      <w:sz w:val="16"/>
      <w:szCs w:val="16"/>
      <w:lang w:eastAsia="en-US"/>
    </w:rPr>
  </w:style>
  <w:style w:type="character" w:customStyle="1" w:styleId="34">
    <w:name w:val="Основной текст с отступом 3 Знак"/>
    <w:basedOn w:val="a0"/>
    <w:link w:val="33"/>
    <w:uiPriority w:val="99"/>
    <w:semiHidden/>
    <w:rsid w:val="00652D88"/>
    <w:rPr>
      <w:rFonts w:ascii="Calibri" w:eastAsia="Calibri" w:hAnsi="Calibri" w:cs="Arial"/>
      <w:sz w:val="16"/>
      <w:szCs w:val="16"/>
    </w:rPr>
  </w:style>
  <w:style w:type="paragraph" w:styleId="ad">
    <w:name w:val="Body Text"/>
    <w:basedOn w:val="a"/>
    <w:link w:val="ae"/>
    <w:uiPriority w:val="99"/>
    <w:semiHidden/>
    <w:unhideWhenUsed/>
    <w:qFormat/>
    <w:rsid w:val="00652D88"/>
    <w:pPr>
      <w:spacing w:after="120" w:line="259" w:lineRule="auto"/>
    </w:pPr>
    <w:rPr>
      <w:rFonts w:ascii="Calibri" w:eastAsia="Calibri" w:hAnsi="Calibri" w:cs="Arial"/>
      <w:sz w:val="22"/>
      <w:szCs w:val="22"/>
      <w:lang w:eastAsia="en-US"/>
    </w:rPr>
  </w:style>
  <w:style w:type="character" w:customStyle="1" w:styleId="ae">
    <w:name w:val="Основной текст Знак"/>
    <w:basedOn w:val="a0"/>
    <w:link w:val="ad"/>
    <w:uiPriority w:val="99"/>
    <w:semiHidden/>
    <w:rsid w:val="00652D88"/>
    <w:rPr>
      <w:rFonts w:ascii="Calibri" w:eastAsia="Calibri" w:hAnsi="Calibri" w:cs="Arial"/>
    </w:rPr>
  </w:style>
  <w:style w:type="character" w:customStyle="1" w:styleId="s1a">
    <w:name w:val="s1a"/>
    <w:rsid w:val="00652D88"/>
  </w:style>
  <w:style w:type="character" w:customStyle="1" w:styleId="13">
    <w:name w:val="Гиперссылка1"/>
    <w:basedOn w:val="a0"/>
    <w:uiPriority w:val="99"/>
    <w:unhideWhenUsed/>
    <w:rsid w:val="00652D88"/>
    <w:rPr>
      <w:color w:val="0563C1"/>
      <w:u w:val="single"/>
    </w:rPr>
  </w:style>
  <w:style w:type="paragraph" w:styleId="af">
    <w:name w:val="List Paragraph"/>
    <w:basedOn w:val="a"/>
    <w:uiPriority w:val="34"/>
    <w:qFormat/>
    <w:rsid w:val="00652D88"/>
    <w:pPr>
      <w:spacing w:after="160" w:line="259" w:lineRule="auto"/>
      <w:ind w:left="720"/>
      <w:contextualSpacing/>
    </w:pPr>
    <w:rPr>
      <w:rFonts w:ascii="Calibri" w:eastAsia="Calibri" w:hAnsi="Calibri" w:cs="Arial"/>
      <w:sz w:val="22"/>
      <w:szCs w:val="22"/>
      <w:lang w:eastAsia="en-US"/>
    </w:rPr>
  </w:style>
  <w:style w:type="paragraph" w:styleId="af0">
    <w:name w:val="Normal (Web)"/>
    <w:basedOn w:val="a"/>
    <w:uiPriority w:val="99"/>
    <w:semiHidden/>
    <w:unhideWhenUsed/>
    <w:qFormat/>
    <w:rsid w:val="00652D88"/>
    <w:pPr>
      <w:spacing w:before="100" w:beforeAutospacing="1" w:after="100" w:afterAutospacing="1"/>
    </w:pPr>
  </w:style>
  <w:style w:type="paragraph" w:customStyle="1" w:styleId="CommentText0">
    <w:name w:val="Comment Text_0"/>
    <w:basedOn w:val="a"/>
    <w:link w:val="af1"/>
    <w:uiPriority w:val="99"/>
    <w:semiHidden/>
    <w:unhideWhenUsed/>
    <w:rsid w:val="00652D88"/>
    <w:pPr>
      <w:spacing w:after="160"/>
    </w:pPr>
    <w:rPr>
      <w:rFonts w:ascii="Calibri" w:eastAsia="Calibri" w:hAnsi="Calibri" w:cs="Arial"/>
      <w:sz w:val="20"/>
      <w:szCs w:val="20"/>
      <w:lang w:eastAsia="en-US"/>
    </w:rPr>
  </w:style>
  <w:style w:type="character" w:customStyle="1" w:styleId="af1">
    <w:name w:val="Текст примечания Знак"/>
    <w:basedOn w:val="a0"/>
    <w:link w:val="CommentText0"/>
    <w:uiPriority w:val="99"/>
    <w:semiHidden/>
    <w:rsid w:val="00652D88"/>
    <w:rPr>
      <w:rFonts w:ascii="Calibri" w:eastAsia="Calibri" w:hAnsi="Calibri" w:cs="Arial"/>
      <w:sz w:val="20"/>
      <w:szCs w:val="20"/>
    </w:rPr>
  </w:style>
  <w:style w:type="character" w:customStyle="1" w:styleId="af2">
    <w:name w:val="Тема примечания Знак"/>
    <w:basedOn w:val="af1"/>
    <w:link w:val="CommentSubject0"/>
    <w:uiPriority w:val="99"/>
    <w:semiHidden/>
    <w:rsid w:val="00652D88"/>
    <w:rPr>
      <w:rFonts w:ascii="Calibri" w:eastAsia="Calibri" w:hAnsi="Calibri" w:cs="Arial"/>
      <w:b/>
      <w:bCs/>
      <w:sz w:val="20"/>
      <w:szCs w:val="20"/>
    </w:rPr>
  </w:style>
  <w:style w:type="paragraph" w:customStyle="1" w:styleId="CommentSubject0">
    <w:name w:val="Comment Subject_0"/>
    <w:basedOn w:val="CommentText0"/>
    <w:next w:val="CommentText0"/>
    <w:link w:val="af2"/>
    <w:uiPriority w:val="99"/>
    <w:semiHidden/>
    <w:unhideWhenUsed/>
    <w:rsid w:val="00652D88"/>
    <w:rPr>
      <w:b/>
      <w:bCs/>
    </w:rPr>
  </w:style>
  <w:style w:type="character" w:customStyle="1" w:styleId="CommentReference">
    <w:name w:val="Comment Reference"/>
    <w:basedOn w:val="a0"/>
    <w:uiPriority w:val="99"/>
    <w:semiHidden/>
    <w:unhideWhenUsed/>
    <w:rsid w:val="00652D88"/>
    <w:rPr>
      <w:sz w:val="16"/>
      <w:szCs w:val="16"/>
    </w:rPr>
  </w:style>
  <w:style w:type="paragraph" w:customStyle="1" w:styleId="CommentText">
    <w:name w:val="Comment Text"/>
    <w:basedOn w:val="a"/>
    <w:link w:val="14"/>
    <w:uiPriority w:val="99"/>
    <w:semiHidden/>
    <w:unhideWhenUsed/>
    <w:rsid w:val="00652D88"/>
    <w:pPr>
      <w:spacing w:after="160"/>
    </w:pPr>
    <w:rPr>
      <w:rFonts w:ascii="Calibri" w:eastAsia="Calibri" w:hAnsi="Calibri" w:cs="Arial"/>
      <w:sz w:val="20"/>
      <w:szCs w:val="20"/>
      <w:lang w:eastAsia="en-US"/>
    </w:rPr>
  </w:style>
  <w:style w:type="character" w:customStyle="1" w:styleId="14">
    <w:name w:val="Текст примечания Знак1"/>
    <w:basedOn w:val="a0"/>
    <w:link w:val="CommentText"/>
    <w:uiPriority w:val="99"/>
    <w:semiHidden/>
    <w:rsid w:val="00652D88"/>
    <w:rPr>
      <w:rFonts w:ascii="Calibri" w:eastAsia="Calibri" w:hAnsi="Calibri" w:cs="Arial"/>
      <w:sz w:val="20"/>
      <w:szCs w:val="20"/>
    </w:rPr>
  </w:style>
  <w:style w:type="paragraph" w:customStyle="1" w:styleId="CommentSubject">
    <w:name w:val="Comment Subject"/>
    <w:basedOn w:val="CommentText"/>
    <w:next w:val="CommentText"/>
    <w:link w:val="15"/>
    <w:uiPriority w:val="99"/>
    <w:semiHidden/>
    <w:unhideWhenUsed/>
    <w:rsid w:val="00652D88"/>
    <w:rPr>
      <w:b/>
      <w:bCs/>
    </w:rPr>
  </w:style>
  <w:style w:type="character" w:customStyle="1" w:styleId="15">
    <w:name w:val="Тема примечания Знак1"/>
    <w:basedOn w:val="14"/>
    <w:link w:val="CommentSubject"/>
    <w:uiPriority w:val="99"/>
    <w:semiHidden/>
    <w:rsid w:val="00652D88"/>
    <w:rPr>
      <w:rFonts w:ascii="Calibri" w:eastAsia="Calibri" w:hAnsi="Calibri" w:cs="Arial"/>
      <w:b/>
      <w:bCs/>
      <w:sz w:val="20"/>
      <w:szCs w:val="20"/>
    </w:rPr>
  </w:style>
  <w:style w:type="table" w:customStyle="1" w:styleId="16">
    <w:name w:val="Сетка таблицы1"/>
    <w:basedOn w:val="a1"/>
    <w:next w:val="a3"/>
    <w:uiPriority w:val="39"/>
    <w:rsid w:val="00652D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0">
    <w:name w:val="Заголовок 1 Знак1"/>
    <w:basedOn w:val="a0"/>
    <w:uiPriority w:val="9"/>
    <w:rsid w:val="00652D88"/>
    <w:rPr>
      <w:rFonts w:asciiTheme="majorHAnsi" w:eastAsiaTheme="majorEastAsia" w:hAnsiTheme="majorHAnsi" w:cstheme="majorBidi"/>
      <w:color w:val="2E74B5" w:themeColor="accent1" w:themeShade="BF"/>
      <w:sz w:val="32"/>
      <w:szCs w:val="32"/>
      <w:lang w:eastAsia="ru-RU"/>
    </w:rPr>
  </w:style>
  <w:style w:type="character" w:styleId="af3">
    <w:name w:val="Hyperlink"/>
    <w:basedOn w:val="a0"/>
    <w:uiPriority w:val="99"/>
    <w:semiHidden/>
    <w:unhideWhenUsed/>
    <w:rsid w:val="00652D88"/>
    <w:rPr>
      <w:color w:val="0563C1" w:themeColor="hyperlink"/>
      <w:u w:val="single"/>
    </w:rPr>
  </w:style>
  <w:style w:type="table" w:customStyle="1" w:styleId="21">
    <w:name w:val="Сетка таблицы2"/>
    <w:basedOn w:val="a1"/>
    <w:next w:val="a3"/>
    <w:uiPriority w:val="59"/>
    <w:rsid w:val="00237A15"/>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Qoldau.kz"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2026-08-11T12:11:00Z</dcterms:created>
  <dc:creator>Дәулетберді Гаухар</dc:creator>
  <lastModifiedBy>Темиргалиева Баглан Амантаевна</lastModifiedBy>
  <dcterms:modified xsi:type="dcterms:W3CDTF">2026-10-13T12:39:00Z</dcterms:modified>
  <revision>17</revision>
</coreProperties>
</file>

<file path=customXml/item2.xml><?xml version="1.0" encoding="utf-8"?>
<Properties xmlns="http://schemas.openxmlformats.org/officeDocument/2006/extended-properties" xmlns:vt="http://schemas.openxmlformats.org/officeDocument/2006/docPropsVTypes">
  <Template>Normal.dotm</Template>
  <TotalTime>32</TotalTime>
  <Pages>9</Pages>
  <Words>2294</Words>
  <Characters>13079</Characters>
  <Application>Microsoft Office Word</Application>
  <DocSecurity>0</DocSecurity>
  <Lines>108</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15343</CharactersWithSpaces>
  <SharedDoc>false</SharedDoc>
  <HyperlinksChanged>false</HyperlinksChanged>
  <AppVersion>16.0000</AppVersion>
</Properties>
</file>

<file path=customXml/itemProps1.xml><?xml version="1.0" encoding="utf-8"?>
<ds:datastoreItem xmlns:ds="http://schemas.openxmlformats.org/officeDocument/2006/customXml" ds:itemID="{A1D3D974-F59B-4B55-8B67-3AE8D9F412B0}">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695162C9-A1BE-4785-89C5-B06290D58950}">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2380</Words>
  <Characters>13567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Кенжебаева Айгуль Галимовна</cp:lastModifiedBy>
  <cp:revision>2</cp:revision>
  <dcterms:created xsi:type="dcterms:W3CDTF">2026-11-05T07:05:00Z</dcterms:created>
  <dcterms:modified xsi:type="dcterms:W3CDTF">2026-11-05T07:05:00Z</dcterms:modified>
</cp:coreProperties>
</file>