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W w:type="auto" w:w="0"/>
        <w:jc w:val="right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96"/>
      </w:tblGrid>
      <w:tr>
        <w:trPr>
          <w:jc w:val="right"/>
        </w:trPr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Денсаулық сақтау министрі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19 қазандағы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144</w:t>
            </w:r>
          </w:p>
        </w:tc>
      </w:tr>
      <w:tr w:rsidTr="00B049DA">
        <w:trPr>
          <w:jc w:val="right"/>
        </w:trPr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/>
            </w:pPr>
            <w:bookmarkStart w:name="_GoBack" w:colLast="1" w:colFirst="0" w:id="0"/>
            <w:r w:rsidRPr="00CE6706">
              <w:rPr/>
              <w:t xml:space="preserve">бұйрығымен</w:t>
            </w:r>
            <w:r w:rsidRPr="00CE6706">
              <w:rPr/>
              <w:t xml:space="preserve"> </w:t>
            </w:r>
            <w:r w:rsidRPr="00CE6706">
              <w:rPr/>
              <w:t xml:space="preserve">бекітілген</w:t>
            </w:r>
            <w:bookmarkEnd w:id="0"/>
          </w:p>
        </w:tc>
      </w:tr>
    </w:tbl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 w:rsidRPr="000D6709">
        <w:rPr>
          <w:b/>
        </w:rPr>
        <w:t xml:space="preserve">Мемлекеттің</w:t>
      </w:r>
      <w:r w:rsidRPr="000D6709">
        <w:rPr>
          <w:b/>
        </w:rPr>
        <w:t xml:space="preserve"> </w:t>
      </w:r>
      <w:r w:rsidRPr="000D6709">
        <w:rPr>
          <w:b/>
        </w:rPr>
        <w:t xml:space="preserve">қажеттілігін</w:t>
      </w:r>
      <w:r w:rsidRPr="000D6709">
        <w:rPr>
          <w:b/>
        </w:rPr>
        <w:t xml:space="preserve"> </w:t>
      </w:r>
      <w:r w:rsidRPr="000D6709">
        <w:rPr>
          <w:b/>
        </w:rPr>
        <w:t xml:space="preserve">қамтамасыз</w:t>
      </w:r>
      <w:r w:rsidRPr="000D6709">
        <w:rPr>
          <w:b/>
        </w:rPr>
        <w:t xml:space="preserve"> </w:t>
      </w:r>
      <w:r w:rsidRPr="000D6709">
        <w:rPr>
          <w:b/>
        </w:rPr>
        <w:t xml:space="preserve">етуге</w:t>
      </w:r>
      <w:r w:rsidRPr="000D6709">
        <w:rPr>
          <w:b/>
        </w:rPr>
        <w:t xml:space="preserve"> </w:t>
      </w:r>
      <w:r w:rsidRPr="000D6709">
        <w:rPr>
          <w:b/>
        </w:rPr>
        <w:t xml:space="preserve">арналғ</w:t>
      </w:r>
      <w:r>
        <w:rPr>
          <w:b/>
        </w:rPr>
        <w:t xml:space="preserve">ан</w:t>
      </w:r>
    </w:p>
    <w:p>
      <w:pPr>
        <w:jc w:val="center"/>
        <w:rPr>
          <w:b/>
        </w:rPr>
      </w:pPr>
      <w:r>
        <w:rPr>
          <w:b/>
        </w:rPr>
        <w:t xml:space="preserve"> </w:t>
      </w:r>
      <w:r>
        <w:rPr>
          <w:b/>
        </w:rPr>
        <w:t xml:space="preserve">биофармацевтикалық</w:t>
      </w:r>
      <w:r>
        <w:rPr>
          <w:b/>
        </w:rPr>
        <w:t xml:space="preserve"> </w:t>
      </w:r>
      <w:r>
        <w:rPr>
          <w:b/>
        </w:rPr>
        <w:t xml:space="preserve">өнімдер</w:t>
      </w:r>
    </w:p>
    <w:p>
      <w:pPr>
        <w:jc w:val="center"/>
        <w:rPr>
          <w:b/>
        </w:rPr>
      </w:pPr>
    </w:p>
    <w:p>
      <w:pPr>
        <w:jc w:val="both"/>
        <w:rPr>
          <w:color w:val="000000"/>
          <w:kern w:val="2"/>
          <w:lang w:val="kk-KZ"/>
        </w:rPr>
      </w:pPr>
      <w:r>
        <w:tab/>
      </w:r>
      <w:r w:rsidRPr="00EA7A06">
        <w:rPr/>
        <w:t xml:space="preserve">1. </w:t>
      </w:r>
      <w:r w:rsidRPr="00EA7A06">
        <w:rPr>
          <w:color w:val="000000"/>
          <w:kern w:val="2"/>
          <w:lang w:val="kk-KZ"/>
        </w:rPr>
        <w:t xml:space="preserve">Оба, тірі құрғақ вакцинасы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color w:val="000000"/>
          <w:kern w:val="2"/>
          <w:lang w:val="kk-KZ"/>
        </w:rPr>
      </w:pPr>
      <w:r>
        <w:rPr>
          <w:color w:val="000000"/>
          <w:kern w:val="2"/>
          <w:lang w:val="kk-KZ"/>
        </w:rPr>
        <w:tab/>
      </w:r>
      <w:r w:rsidRPr="00EA7A06">
        <w:rPr>
          <w:color w:val="000000"/>
          <w:kern w:val="2"/>
          <w:lang w:val="kk-KZ"/>
        </w:rPr>
        <w:t xml:space="preserve">2. </w:t>
      </w:r>
      <w:r w:rsidRPr="00370D8A">
        <w:rPr/>
        <w:t xml:space="preserve">Құрғақ</w:t>
      </w:r>
      <w:r w:rsidRPr="00370D8A">
        <w:rPr/>
        <w:t xml:space="preserve">, </w:t>
      </w:r>
      <w:r w:rsidRPr="00370D8A">
        <w:rPr/>
        <w:t xml:space="preserve">обаның</w:t>
      </w:r>
      <w:r w:rsidRPr="00370D8A">
        <w:rPr/>
        <w:t xml:space="preserve"> </w:t>
      </w:r>
      <w:r w:rsidRPr="00370D8A">
        <w:rPr/>
        <w:t xml:space="preserve">антигенді</w:t>
      </w:r>
      <w:r w:rsidRPr="00370D8A">
        <w:rPr/>
        <w:t xml:space="preserve"> </w:t>
      </w:r>
      <w:r w:rsidRPr="00370D8A">
        <w:rPr/>
        <w:t xml:space="preserve">эритроцитарлық</w:t>
      </w:r>
      <w:r w:rsidRPr="00370D8A">
        <w:rPr/>
        <w:t xml:space="preserve"> </w:t>
      </w:r>
      <w:r w:rsidRPr="00370D8A">
        <w:rPr/>
        <w:t xml:space="preserve">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color w:val="000000"/>
          <w:kern w:val="2"/>
          <w:lang w:val="kk-KZ"/>
        </w:rPr>
      </w:pPr>
      <w:r>
        <w:rPr>
          <w:color w:val="000000"/>
          <w:kern w:val="2"/>
          <w:lang w:val="kk-KZ"/>
        </w:rPr>
        <w:tab/>
      </w:r>
      <w:r w:rsidRPr="00EA7A06">
        <w:rPr>
          <w:color w:val="000000"/>
          <w:kern w:val="2"/>
          <w:lang w:val="kk-KZ"/>
        </w:rPr>
        <w:t xml:space="preserve">3. </w:t>
      </w:r>
      <w:r w:rsidRPr="00370D8A">
        <w:rPr>
          <w:lang w:val="kk-KZ"/>
        </w:rPr>
        <w:t xml:space="preserve">Обаның антигенді эритроцитарлық диагностикумы ингредиенттерімен жиынтықта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color w:val="000000"/>
          <w:kern w:val="2"/>
          <w:lang w:val="kk-KZ"/>
        </w:rPr>
      </w:pPr>
      <w:r>
        <w:rPr>
          <w:color w:val="000000"/>
          <w:kern w:val="2"/>
          <w:lang w:val="kk-KZ"/>
        </w:rPr>
        <w:tab/>
      </w:r>
      <w:r w:rsidRPr="00EA7A06">
        <w:rPr>
          <w:color w:val="000000"/>
          <w:kern w:val="2"/>
          <w:lang w:val="kk-KZ"/>
        </w:rPr>
        <w:t xml:space="preserve">4. </w:t>
      </w:r>
      <w:r w:rsidRPr="00370D8A">
        <w:rPr>
          <w:lang w:val="kk-KZ"/>
        </w:rPr>
        <w:t xml:space="preserve">Құрғақ, обаның иммуноглобулинді эритроцитарлық 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color w:val="000000"/>
          <w:kern w:val="2"/>
          <w:lang w:val="kk-KZ"/>
        </w:rPr>
      </w:pPr>
      <w:r>
        <w:rPr>
          <w:color w:val="000000"/>
          <w:kern w:val="2"/>
          <w:lang w:val="kk-KZ"/>
        </w:rPr>
        <w:tab/>
      </w:r>
      <w:r w:rsidRPr="00EA7A06">
        <w:rPr>
          <w:color w:val="000000"/>
          <w:kern w:val="2"/>
          <w:lang w:val="kk-KZ"/>
        </w:rPr>
        <w:t xml:space="preserve">5. </w:t>
      </w:r>
      <w:r w:rsidRPr="00370D8A">
        <w:rPr>
          <w:lang w:val="kk-KZ"/>
        </w:rPr>
        <w:t xml:space="preserve">Обаның иммуноглобулинді эритроцитарлық диагностикумы, ингредиенттерімен жиынтықта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6.</w:t>
      </w:r>
      <w:r w:rsidRPr="00EA7A06">
        <w:rPr>
          <w:color w:val="000000"/>
          <w:kern w:val="2"/>
          <w:lang w:val="kk-KZ"/>
        </w:rPr>
        <w:t xml:space="preserve"> </w:t>
      </w:r>
      <w:r w:rsidRPr="008269D7">
        <w:rPr>
          <w:lang w:val="kk-KZ"/>
        </w:rPr>
        <w:t xml:space="preserve">Обаның эритроцитарлық диагностикумдарына ингредиенттер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7.</w:t>
      </w:r>
      <w:r w:rsidRPr="00EA7A06">
        <w:rPr>
          <w:color w:val="000000"/>
          <w:kern w:val="2"/>
          <w:lang w:val="kk-KZ"/>
        </w:rPr>
        <w:t xml:space="preserve"> </w:t>
      </w:r>
      <w:r w:rsidRPr="008269D7">
        <w:rPr>
          <w:lang w:val="kk-KZ"/>
        </w:rPr>
        <w:t xml:space="preserve">Эритроцитарлы обалық липополисахаридті антигенді құрғақ диагностикум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8</w:t>
      </w:r>
      <w:r>
        <w:rPr>
          <w:lang w:val="kk-KZ"/>
        </w:rPr>
        <w:t xml:space="preserve">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>
          <w:lang w:val="kk-KZ"/>
        </w:rPr>
        <w:t xml:space="preserve">Құрғақ, Огава тырысқақтың иммуноглобулинді эритроцитарлық 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9.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>
          <w:lang w:val="kk-KZ"/>
        </w:rPr>
        <w:t xml:space="preserve">Құрғақ, Огава тырысқақтың иммуноглобулинді эритроцитарлық диагностикумына ингредиенттер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10.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/>
        <w:t xml:space="preserve">Құрғақ</w:t>
      </w:r>
      <w:r w:rsidRPr="00370D8A">
        <w:rPr/>
        <w:t xml:space="preserve">, </w:t>
      </w:r>
      <w:r w:rsidRPr="00370D8A">
        <w:rPr/>
        <w:t xml:space="preserve">тырысқақтың</w:t>
      </w:r>
      <w:r w:rsidRPr="00370D8A">
        <w:rPr/>
        <w:t xml:space="preserve"> О-139 </w:t>
      </w:r>
      <w:r w:rsidRPr="00370D8A">
        <w:rPr/>
        <w:t xml:space="preserve">антигендіэритроцитарлық</w:t>
      </w:r>
      <w:r w:rsidRPr="00370D8A">
        <w:rPr/>
        <w:t xml:space="preserve"> </w:t>
      </w:r>
      <w:r w:rsidRPr="00370D8A">
        <w:rPr/>
        <w:t xml:space="preserve">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11.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>
          <w:lang w:val="kk-KZ"/>
        </w:rPr>
        <w:t xml:space="preserve">Құрғақ, «О»-тырысқақтың иммуноглобулинді эритроцитарлық 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12.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>
          <w:lang w:val="kk-KZ"/>
        </w:rPr>
        <w:t xml:space="preserve">Құрғақ, «О»-тырысқақтың иммуноглобулинді эритроцитарлық диагностикумы, ингредиенттерімен жиынтықта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13.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>
          <w:lang w:val="kk-KZ"/>
        </w:rPr>
        <w:t xml:space="preserve">Құрғақ «О»-тырысқақтың иммуноглобулинді эритроцитарлық диагностикумына ингредиенттер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14.</w:t>
      </w:r>
      <w:r w:rsidRPr="00EA7A06">
        <w:rPr>
          <w:color w:val="000000"/>
          <w:kern w:val="2"/>
          <w:lang w:val="kk-KZ"/>
        </w:rPr>
        <w:t xml:space="preserve"> </w:t>
      </w:r>
      <w:r w:rsidRPr="00730357">
        <w:rPr>
          <w:lang w:val="kk-KZ"/>
        </w:rPr>
        <w:t xml:space="preserve">Құрғақ, тырысқақтың антигендіэритроцитарлық 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15.</w:t>
      </w:r>
      <w:r w:rsidRPr="00EA7A06">
        <w:rPr>
          <w:color w:val="000000"/>
          <w:kern w:val="2"/>
          <w:lang w:val="kk-KZ"/>
        </w:rPr>
        <w:t xml:space="preserve"> </w:t>
      </w:r>
      <w:r w:rsidRPr="00130F88">
        <w:rPr>
          <w:lang w:val="kk-KZ"/>
        </w:rPr>
        <w:t xml:space="preserve">Құрғақ, туляремиялық эритроцитарлық иммуноглобулинді 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16.</w:t>
      </w:r>
      <w:r w:rsidRPr="00EA7A06">
        <w:rPr>
          <w:color w:val="000000"/>
          <w:kern w:val="2"/>
          <w:lang w:val="kk-KZ"/>
        </w:rPr>
        <w:t xml:space="preserve"> </w:t>
      </w:r>
      <w:r w:rsidRPr="00130F88">
        <w:rPr>
          <w:lang w:val="kk-KZ"/>
        </w:rPr>
        <w:t xml:space="preserve">Туляремияның иммуноглобулиндді эритроцитарлық диагностикумы үшін ингредиенттер</w:t>
      </w:r>
      <w:r>
        <w:rPr>
          <w:color w:val="000000"/>
          <w:kern w:val="2"/>
          <w:lang w:val="kk-KZ"/>
        </w:rPr>
        <w:t xml:space="preserve">.</w:t>
      </w:r>
      <w:r w:rsidRPr="00EA7A06">
        <w:rPr>
          <w:color w:val="000000"/>
          <w:kern w:val="2"/>
          <w:lang w:val="kk-KZ"/>
        </w:rPr>
        <w:t xml:space="preserve"> 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17.</w:t>
      </w:r>
      <w:r w:rsidRPr="00EA7A06">
        <w:rPr>
          <w:bCs/>
          <w:color w:val="000000"/>
          <w:kern w:val="2"/>
          <w:lang w:val="kk-KZ"/>
        </w:rPr>
        <w:t xml:space="preserve"> </w:t>
      </w:r>
      <w:r w:rsidRPr="00130F88">
        <w:rPr>
          <w:lang w:val="kk-KZ"/>
        </w:rPr>
        <w:t xml:space="preserve">Құрғақ, туляремиялық антигенді эритроцитарлық диагностикумы</w:t>
      </w:r>
      <w:r>
        <w:rPr>
          <w:bCs/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 w:rsidRPr="00EA7A06">
        <w:rPr>
          <w:lang w:val="kk-KZ"/>
        </w:rPr>
        <w:tab/>
      </w:r>
      <w:r w:rsidRPr="00EA7A06">
        <w:rPr>
          <w:lang w:val="kk-KZ"/>
        </w:rPr>
        <w:t xml:space="preserve">18.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/>
        <w:t xml:space="preserve">Құрғақ</w:t>
      </w:r>
      <w:r w:rsidRPr="00370D8A">
        <w:rPr/>
        <w:t xml:space="preserve">, </w:t>
      </w:r>
      <w:r w:rsidRPr="00370D8A">
        <w:rPr/>
        <w:t xml:space="preserve">листериоздық</w:t>
      </w:r>
      <w:r w:rsidRPr="00370D8A">
        <w:rPr/>
        <w:t xml:space="preserve"> </w:t>
      </w:r>
      <w:r w:rsidRPr="00370D8A">
        <w:rPr/>
        <w:t xml:space="preserve">антигенді</w:t>
      </w:r>
      <w:r w:rsidRPr="00370D8A">
        <w:rPr/>
        <w:t xml:space="preserve"> </w:t>
      </w:r>
      <w:r w:rsidRPr="00370D8A">
        <w:rPr/>
        <w:t xml:space="preserve">эритроцитарлық</w:t>
      </w:r>
      <w:r w:rsidRPr="00370D8A">
        <w:rPr/>
        <w:t xml:space="preserve"> </w:t>
      </w:r>
      <w:r w:rsidRPr="00370D8A">
        <w:rPr/>
        <w:t xml:space="preserve">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>
        <w:tab/>
      </w:r>
      <w:r w:rsidRPr="00EA7A06">
        <w:rPr/>
        <w:t xml:space="preserve">19.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/>
        <w:t xml:space="preserve">Эритроцитарлы</w:t>
      </w:r>
      <w:r w:rsidRPr="00370D8A">
        <w:rPr/>
        <w:t xml:space="preserve"> </w:t>
      </w:r>
      <w:r w:rsidRPr="00370D8A">
        <w:rPr/>
        <w:t xml:space="preserve">лептоспирозды</w:t>
      </w:r>
      <w:r w:rsidRPr="00370D8A">
        <w:rPr/>
        <w:t xml:space="preserve"> </w:t>
      </w:r>
      <w:r w:rsidRPr="00370D8A">
        <w:rPr/>
        <w:t xml:space="preserve">антигенді</w:t>
      </w:r>
      <w:r w:rsidRPr="00370D8A">
        <w:rPr/>
        <w:t xml:space="preserve"> </w:t>
      </w:r>
      <w:r w:rsidRPr="00370D8A">
        <w:rPr/>
        <w:t xml:space="preserve">құрғақ</w:t>
      </w:r>
      <w:r w:rsidRPr="00370D8A">
        <w:rPr/>
        <w:t xml:space="preserve"> </w:t>
      </w:r>
      <w:r w:rsidRPr="00370D8A">
        <w:rPr/>
        <w:t xml:space="preserve">диагностикум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>
        <w:tab/>
      </w:r>
      <w:r w:rsidRPr="00EA7A06">
        <w:rPr/>
        <w:t xml:space="preserve">20.</w:t>
      </w:r>
      <w:r w:rsidRPr="00EA7A06">
        <w:rPr>
          <w:color w:val="000000"/>
          <w:kern w:val="2"/>
          <w:lang w:val="kk-KZ"/>
        </w:rPr>
        <w:t xml:space="preserve"> </w:t>
      </w:r>
      <w:r w:rsidRPr="00130F88">
        <w:rPr>
          <w:lang w:val="kk-KZ"/>
        </w:rPr>
        <w:t xml:space="preserve">Сібір жарасының антигенді, эритроцитарлы құрғақ 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>
        <w:tab/>
      </w:r>
      <w:r w:rsidRPr="00EA7A06">
        <w:rPr/>
        <w:t xml:space="preserve">21.</w:t>
      </w:r>
      <w:r w:rsidRPr="00EA7A06">
        <w:rPr>
          <w:color w:val="000000"/>
          <w:kern w:val="2"/>
          <w:lang w:val="kk-KZ"/>
        </w:rPr>
        <w:t xml:space="preserve"> </w:t>
      </w:r>
      <w:r w:rsidRPr="00130F88">
        <w:rPr>
          <w:lang w:val="kk-KZ"/>
        </w:rPr>
        <w:t xml:space="preserve">Құрғақ, сібір жарасының иммуноглобулинді эритроцитарлық 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>
        <w:tab/>
      </w:r>
      <w:r w:rsidRPr="00EA7A06">
        <w:rPr/>
        <w:t xml:space="preserve">22.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/>
        <w:t xml:space="preserve">Құрғақ</w:t>
      </w:r>
      <w:r w:rsidRPr="00370D8A">
        <w:rPr/>
        <w:t xml:space="preserve">, </w:t>
      </w:r>
      <w:r w:rsidRPr="00370D8A">
        <w:rPr/>
        <w:t xml:space="preserve">пастереллездік</w:t>
      </w:r>
      <w:r w:rsidRPr="00370D8A">
        <w:rPr/>
        <w:t xml:space="preserve"> </w:t>
      </w:r>
      <w:r w:rsidRPr="00370D8A">
        <w:rPr/>
        <w:t xml:space="preserve">антигенді</w:t>
      </w:r>
      <w:r w:rsidRPr="00370D8A">
        <w:rPr/>
        <w:t xml:space="preserve"> </w:t>
      </w:r>
      <w:r w:rsidRPr="00370D8A">
        <w:rPr/>
        <w:t xml:space="preserve">эритроцитарлық</w:t>
      </w:r>
      <w:r w:rsidRPr="00370D8A">
        <w:rPr/>
        <w:t xml:space="preserve"> </w:t>
      </w:r>
      <w:r w:rsidRPr="00370D8A">
        <w:rPr/>
        <w:t xml:space="preserve">диагностикум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>
        <w:tab/>
      </w:r>
      <w:r w:rsidRPr="00EA7A06">
        <w:rPr/>
        <w:t xml:space="preserve">23.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/>
        <w:t xml:space="preserve">Құрғақ</w:t>
      </w:r>
      <w:r w:rsidRPr="00370D8A">
        <w:rPr/>
        <w:t xml:space="preserve">, </w:t>
      </w:r>
      <w:r w:rsidRPr="00370D8A">
        <w:rPr/>
        <w:t xml:space="preserve">иерсиниоздық</w:t>
      </w:r>
      <w:r w:rsidRPr="00370D8A">
        <w:rPr/>
        <w:t xml:space="preserve"> (</w:t>
      </w:r>
      <w:r w:rsidRPr="00370D8A">
        <w:rPr/>
        <w:t xml:space="preserve">энтероколитик</w:t>
      </w:r>
      <w:r w:rsidRPr="00370D8A">
        <w:rPr/>
        <w:t xml:space="preserve">) </w:t>
      </w:r>
      <w:r w:rsidRPr="00370D8A">
        <w:rPr/>
        <w:t xml:space="preserve">антигенді</w:t>
      </w:r>
      <w:r w:rsidRPr="00370D8A">
        <w:rPr/>
        <w:t xml:space="preserve"> </w:t>
      </w:r>
      <w:r w:rsidRPr="00370D8A">
        <w:rPr/>
        <w:t xml:space="preserve">эритроцитарлық</w:t>
      </w:r>
      <w:r w:rsidRPr="00370D8A">
        <w:rPr/>
        <w:t xml:space="preserve"> </w:t>
      </w:r>
      <w:r w:rsidRPr="00370D8A">
        <w:rPr/>
        <w:t xml:space="preserve">диагностикумы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>
        <w:tab/>
      </w:r>
      <w:r w:rsidRPr="00EA7A06">
        <w:rPr/>
        <w:t xml:space="preserve">24.</w:t>
      </w:r>
      <w:r w:rsidRPr="00EA7A06">
        <w:rPr>
          <w:color w:val="000000"/>
          <w:kern w:val="2"/>
          <w:lang w:val="kk-KZ"/>
        </w:rPr>
        <w:t xml:space="preserve"> </w:t>
      </w:r>
      <w:r w:rsidRPr="00370D8A">
        <w:rPr>
          <w:lang w:val="kk-KZ"/>
        </w:rPr>
        <w:t xml:space="preserve">Иерсиниоздық (Y. kristensenii) антигенді эритроцитарлық құрғақ диагностикум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color w:val="000000"/>
          <w:kern w:val="2"/>
          <w:lang w:val="kk-KZ"/>
        </w:rPr>
      </w:pPr>
      <w:r>
        <w:tab/>
      </w:r>
      <w:r w:rsidRPr="00EA7A06">
        <w:rPr/>
        <w:t xml:space="preserve">25.</w:t>
      </w:r>
      <w:r w:rsidRPr="00EA7A06">
        <w:rPr>
          <w:color w:val="000000"/>
          <w:kern w:val="2"/>
          <w:lang w:val="kk-KZ"/>
        </w:rPr>
        <w:t xml:space="preserve"> </w:t>
      </w:r>
      <w:r w:rsidRPr="00130F88">
        <w:rPr>
          <w:lang w:val="kk-KZ"/>
        </w:rPr>
        <w:t xml:space="preserve">Құрғақ, псевдотуберкулездік антигенді эритроцитарлық диагностикум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color w:val="000000"/>
          <w:kern w:val="2"/>
          <w:lang w:val="kk-KZ"/>
        </w:rPr>
        <w:tab/>
      </w:r>
      <w:r w:rsidRPr="00EA7A06">
        <w:rPr>
          <w:color w:val="000000"/>
          <w:kern w:val="2"/>
          <w:lang w:val="kk-KZ"/>
        </w:rPr>
        <w:t xml:space="preserve">26. </w:t>
      </w:r>
      <w:r w:rsidRPr="00130F88">
        <w:rPr>
          <w:lang w:val="kk-KZ"/>
        </w:rPr>
        <w:t xml:space="preserve">Құрғақ, бруцеллездік антигенді эритроцитарлық диагностикум</w:t>
      </w:r>
      <w:r w:rsidRPr="00EA7A06"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27.</w:t>
      </w:r>
      <w:r w:rsidRPr="00EA7A06">
        <w:rPr>
          <w:color w:val="000000"/>
          <w:kern w:val="2"/>
          <w:lang w:val="kk-KZ"/>
        </w:rPr>
        <w:t xml:space="preserve"> </w:t>
      </w:r>
      <w:r w:rsidRPr="00130F88">
        <w:rPr>
          <w:lang w:val="kk-KZ"/>
        </w:rPr>
        <w:t xml:space="preserve">Құрғақ, бруцеллездік иммунглобулинді эритроцитарлық диагностикум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28. </w:t>
      </w:r>
      <w:r w:rsidRPr="00370D8A">
        <w:rPr/>
        <w:t xml:space="preserve">Сұйық</w:t>
      </w:r>
      <w:r w:rsidRPr="00370D8A">
        <w:rPr/>
        <w:t xml:space="preserve">, агглютинация </w:t>
      </w:r>
      <w:r w:rsidRPr="00370D8A">
        <w:rPr/>
        <w:t xml:space="preserve">реакциясына</w:t>
      </w:r>
      <w:r w:rsidRPr="00370D8A">
        <w:rPr/>
        <w:t xml:space="preserve"> (АР) </w:t>
      </w:r>
      <w:r w:rsidRPr="00370D8A">
        <w:rPr/>
        <w:t xml:space="preserve">арналған</w:t>
      </w:r>
      <w:r w:rsidRPr="00370D8A">
        <w:rPr/>
        <w:t xml:space="preserve"> </w:t>
      </w:r>
      <w:r w:rsidRPr="00370D8A">
        <w:rPr/>
        <w:t xml:space="preserve">бруцеллездік</w:t>
      </w:r>
      <w:r w:rsidRPr="00370D8A">
        <w:rPr/>
        <w:t xml:space="preserve"> </w:t>
      </w:r>
      <w:r w:rsidRPr="00370D8A">
        <w:rPr/>
        <w:t xml:space="preserve">антигенді</w:t>
      </w:r>
      <w:r w:rsidRPr="00370D8A">
        <w:rPr/>
        <w:t xml:space="preserve"> </w:t>
      </w:r>
      <w:r w:rsidRPr="00370D8A">
        <w:rPr/>
        <w:t xml:space="preserve">диагностикум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lang w:val="kk-KZ"/>
        </w:rPr>
      </w:pPr>
      <w:r>
        <w:rPr>
          <w:lang w:val="kk-KZ"/>
        </w:rPr>
        <w:tab/>
      </w:r>
      <w:r w:rsidRPr="00EA7A06">
        <w:rPr>
          <w:lang w:val="kk-KZ"/>
        </w:rPr>
        <w:t xml:space="preserve">29. </w:t>
      </w:r>
      <w:r w:rsidRPr="00130F88">
        <w:rPr>
          <w:lang w:val="kk-KZ"/>
        </w:rPr>
        <w:t xml:space="preserve">Сұйық, агглютинация реакциясына (АР) арналған О-139 тырысқақтың диагностикалық үй қоянының</w:t>
      </w:r>
      <w:r w:rsidRPr="00370D8A">
        <w:rPr>
          <w:lang w:val="kk-KZ"/>
        </w:rPr>
        <w:t xml:space="preserve"> </w:t>
      </w:r>
      <w:r w:rsidRPr="00130F88">
        <w:rPr>
          <w:lang w:val="kk-KZ"/>
        </w:rPr>
        <w:t xml:space="preserve">сарысуы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 w:rsidRPr="00EA7A06">
        <w:rPr>
          <w:lang w:val="kk-KZ"/>
        </w:rPr>
        <w:tab/>
      </w:r>
      <w:r w:rsidRPr="00EA7A06">
        <w:rPr/>
        <w:t xml:space="preserve">30. </w:t>
      </w:r>
      <w:r w:rsidRPr="00370D8A">
        <w:rPr/>
        <w:t xml:space="preserve">Моноспецификалық</w:t>
      </w:r>
      <w:r w:rsidRPr="00370D8A">
        <w:rPr/>
        <w:t xml:space="preserve"> </w:t>
      </w:r>
      <w:r w:rsidRPr="00370D8A">
        <w:rPr/>
        <w:t xml:space="preserve">агглютинациялайтын</w:t>
      </w:r>
      <w:r w:rsidRPr="00370D8A">
        <w:rPr/>
        <w:t xml:space="preserve"> </w:t>
      </w:r>
      <w:r w:rsidRPr="00370D8A">
        <w:rPr/>
        <w:t xml:space="preserve">антиабортус</w:t>
      </w:r>
      <w:r w:rsidRPr="00370D8A">
        <w:rPr/>
        <w:t xml:space="preserve"> </w:t>
      </w:r>
      <w:r w:rsidRPr="00370D8A">
        <w:rPr/>
        <w:t xml:space="preserve">және</w:t>
      </w:r>
      <w:r w:rsidRPr="00370D8A">
        <w:rPr/>
        <w:t xml:space="preserve"> </w:t>
      </w:r>
      <w:r w:rsidRPr="00370D8A">
        <w:rPr/>
        <w:t xml:space="preserve">антимелитензис</w:t>
      </w:r>
      <w:r w:rsidRPr="00370D8A">
        <w:rPr/>
        <w:t xml:space="preserve"> </w:t>
      </w:r>
      <w:r w:rsidRPr="00370D8A">
        <w:rPr/>
        <w:t xml:space="preserve">бруцеллездік</w:t>
      </w:r>
      <w:r w:rsidRPr="00370D8A">
        <w:rPr/>
        <w:t xml:space="preserve"> </w:t>
      </w:r>
      <w:r w:rsidRPr="00370D8A">
        <w:rPr/>
        <w:t xml:space="preserve">сарысу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>
        <w:tab/>
      </w:r>
      <w:r w:rsidRPr="00730357">
        <w:rPr/>
        <w:t xml:space="preserve">31. </w:t>
      </w:r>
      <w:r w:rsidRPr="00730357">
        <w:rPr/>
        <w:t xml:space="preserve">Эритроцитарлы</w:t>
      </w:r>
      <w:r w:rsidRPr="00730357">
        <w:rPr/>
        <w:t xml:space="preserve"> </w:t>
      </w:r>
      <w:r w:rsidRPr="00730357">
        <w:rPr/>
        <w:t xml:space="preserve">сальмонеллезді</w:t>
      </w:r>
      <w:r w:rsidRPr="00730357">
        <w:rPr/>
        <w:t xml:space="preserve"> </w:t>
      </w:r>
      <w:r w:rsidRPr="00730357">
        <w:rPr/>
        <w:t xml:space="preserve">поливалентті</w:t>
      </w:r>
      <w:r w:rsidRPr="00730357">
        <w:rPr/>
        <w:t xml:space="preserve"> </w:t>
      </w:r>
      <w:r w:rsidRPr="00730357">
        <w:rPr/>
        <w:t xml:space="preserve">антигенді</w:t>
      </w:r>
      <w:r w:rsidRPr="00730357">
        <w:rPr/>
        <w:t xml:space="preserve"> </w:t>
      </w:r>
      <w:r w:rsidRPr="00730357">
        <w:rPr/>
        <w:t xml:space="preserve">құрғақ</w:t>
      </w:r>
      <w:r w:rsidRPr="00730357">
        <w:rPr/>
        <w:t xml:space="preserve"> </w:t>
      </w:r>
      <w:r w:rsidRPr="00730357">
        <w:rPr/>
        <w:t xml:space="preserve">диагностикум</w:t>
      </w:r>
      <w:r w:rsidRPr="00730357"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 w:rsidRPr="00730357">
        <w:rPr/>
        <w:tab/>
      </w:r>
      <w:r w:rsidRPr="00730357">
        <w:rPr/>
        <w:t xml:space="preserve">32. </w:t>
      </w:r>
      <w:r w:rsidRPr="00730357">
        <w:rPr/>
        <w:t xml:space="preserve">Эритроцитарлы</w:t>
      </w:r>
      <w:r w:rsidRPr="00730357">
        <w:rPr/>
        <w:t xml:space="preserve"> </w:t>
      </w:r>
      <w:r w:rsidRPr="00730357">
        <w:rPr/>
        <w:t xml:space="preserve">шигеллезді</w:t>
      </w:r>
      <w:r w:rsidRPr="00730357">
        <w:rPr/>
        <w:t xml:space="preserve"> </w:t>
      </w:r>
      <w:r w:rsidRPr="00730357">
        <w:rPr/>
        <w:t xml:space="preserve">поливалентті</w:t>
      </w:r>
      <w:r w:rsidRPr="00730357">
        <w:rPr/>
        <w:t xml:space="preserve"> </w:t>
      </w:r>
      <w:r w:rsidRPr="00730357">
        <w:rPr/>
        <w:t xml:space="preserve">антигенді</w:t>
      </w:r>
      <w:r w:rsidRPr="00730357">
        <w:rPr/>
        <w:t xml:space="preserve"> </w:t>
      </w:r>
      <w:r w:rsidRPr="00730357">
        <w:rPr/>
        <w:t xml:space="preserve">құрғақ</w:t>
      </w:r>
      <w:r w:rsidRPr="00730357">
        <w:rPr/>
        <w:t xml:space="preserve"> </w:t>
      </w:r>
      <w:r w:rsidRPr="00730357">
        <w:rPr/>
        <w:t xml:space="preserve">диагностикум</w:t>
      </w:r>
      <w:r w:rsidRPr="00730357"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 w:rsidRPr="00730357">
        <w:rPr/>
        <w:tab/>
      </w:r>
      <w:r w:rsidRPr="00730357">
        <w:rPr/>
        <w:t xml:space="preserve">33. </w:t>
      </w:r>
      <w:r w:rsidRPr="00730357">
        <w:rPr/>
        <w:t xml:space="preserve">Диагностикалық</w:t>
      </w:r>
      <w:r w:rsidRPr="00730357">
        <w:rPr/>
        <w:t xml:space="preserve"> оба </w:t>
      </w:r>
      <w:r w:rsidRPr="00730357">
        <w:rPr/>
        <w:t xml:space="preserve">бактериофагы</w:t>
      </w:r>
      <w:r w:rsidRPr="00730357">
        <w:rPr/>
        <w:t xml:space="preserve"> Л-413 </w:t>
      </w:r>
      <w:r>
        <w:t xml:space="preserve">«</w:t>
      </w:r>
      <w:r w:rsidRPr="00730357">
        <w:rPr/>
        <w:t xml:space="preserve">С</w:t>
      </w:r>
      <w:r>
        <w:t xml:space="preserve">»</w:t>
      </w:r>
      <w:r w:rsidRPr="00730357">
        <w:rPr/>
        <w:t xml:space="preserve">, </w:t>
      </w:r>
      <w:r w:rsidRPr="00730357">
        <w:rPr/>
        <w:t xml:space="preserve">құрғақ</w:t>
      </w:r>
      <w:r w:rsidRPr="00730357">
        <w:rPr/>
        <w:t xml:space="preserve"> </w:t>
      </w:r>
      <w:r w:rsidRPr="00730357">
        <w:rPr/>
        <w:t xml:space="preserve">және</w:t>
      </w:r>
      <w:r w:rsidRPr="00730357">
        <w:rPr/>
        <w:t xml:space="preserve"> </w:t>
      </w:r>
      <w:r w:rsidRPr="00730357">
        <w:rPr/>
        <w:t xml:space="preserve">сұйық</w:t>
      </w:r>
      <w:r w:rsidRPr="00730357">
        <w:rPr>
          <w:bCs/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 w:rsidRPr="00730357">
        <w:rPr/>
        <w:tab/>
      </w:r>
      <w:r w:rsidRPr="00730357">
        <w:rPr/>
        <w:t xml:space="preserve">34.</w:t>
      </w:r>
      <w:r w:rsidRPr="00730357">
        <w:rPr>
          <w:color w:val="000000"/>
          <w:kern w:val="2"/>
          <w:lang w:val="kk-KZ"/>
        </w:rPr>
        <w:t xml:space="preserve"> </w:t>
      </w:r>
      <w:r w:rsidRPr="00730357">
        <w:rPr>
          <w:lang w:val="kk-KZ"/>
        </w:rPr>
        <w:t xml:space="preserve">Покровскаяның обаны диагностикалауға арналған сұйық және құрғақ бактериофагы</w:t>
      </w:r>
      <w:r w:rsidRPr="00730357"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 w:rsidRPr="00730357">
        <w:rPr/>
        <w:tab/>
      </w:r>
      <w:r w:rsidRPr="00730357">
        <w:rPr/>
        <w:t xml:space="preserve">35.</w:t>
      </w:r>
      <w:r w:rsidRPr="00730357">
        <w:rPr>
          <w:color w:val="000000"/>
          <w:kern w:val="2"/>
          <w:lang w:val="kk-KZ"/>
        </w:rPr>
        <w:t xml:space="preserve"> </w:t>
      </w:r>
      <w:r w:rsidRPr="00730357">
        <w:rPr>
          <w:lang w:val="kk-KZ"/>
        </w:rPr>
        <w:t xml:space="preserve">Жалған туберкулездің диагностикалық сұйық және құрғақ бактериофагы</w:t>
      </w:r>
      <w:r w:rsidRPr="00730357">
        <w:rPr>
          <w:color w:val="000000"/>
          <w:kern w:val="2"/>
          <w:lang w:val="kk-KZ"/>
        </w:rPr>
        <w:t xml:space="preserve">.</w:t>
      </w:r>
    </w:p>
    <w:p>
      <w:pPr>
        <w:jc w:val="both"/>
        <w:rPr/>
      </w:pPr>
      <w:r w:rsidRPr="00730357">
        <w:rPr/>
        <w:tab/>
      </w:r>
      <w:r w:rsidRPr="00730357">
        <w:rPr/>
        <w:t xml:space="preserve">36.</w:t>
      </w:r>
      <w:r w:rsidRPr="00730357">
        <w:rPr>
          <w:bCs/>
          <w:color w:val="000000"/>
          <w:kern w:val="2"/>
          <w:lang w:val="kk-KZ"/>
        </w:rPr>
        <w:t xml:space="preserve"> </w:t>
      </w:r>
      <w:r w:rsidRPr="00730357">
        <w:rPr>
          <w:lang w:val="kk-KZ"/>
        </w:rPr>
        <w:t xml:space="preserve">Сібір жарасының құрғақ және сұйық диагностикалық «А» бактериофагы</w:t>
      </w:r>
      <w:r w:rsidRPr="00730357">
        <w:rPr>
          <w:bCs/>
          <w:color w:val="000000"/>
          <w:kern w:val="2"/>
          <w:lang w:val="kk-KZ"/>
        </w:rPr>
        <w:t xml:space="preserve">.</w:t>
      </w:r>
    </w:p>
    <w:p>
      <w:pPr>
        <w:jc w:val="both"/>
        <w:rPr>
          <w:color w:val="000000"/>
          <w:kern w:val="2"/>
          <w:lang w:eastAsia="ko-KR" w:val="kk-KZ"/>
        </w:rPr>
      </w:pPr>
      <w:r w:rsidRPr="00730357">
        <w:rPr/>
        <w:tab/>
      </w:r>
      <w:r w:rsidRPr="00730357">
        <w:rPr/>
        <w:t xml:space="preserve">37.</w:t>
      </w:r>
      <w:r w:rsidRPr="00730357">
        <w:rPr>
          <w:color w:val="000000"/>
          <w:kern w:val="2"/>
          <w:lang w:eastAsia="ko-KR" w:val="kk-KZ"/>
        </w:rPr>
        <w:t xml:space="preserve"> </w:t>
      </w:r>
      <w:r w:rsidRPr="00730357">
        <w:rPr>
          <w:lang w:val="kk-KZ"/>
        </w:rPr>
        <w:t xml:space="preserve">Тырысқақтың диагностикалық Классикалық және Эльтор, құрғақ және сұйық бактериофагтары</w:t>
      </w:r>
      <w:r w:rsidRPr="00730357">
        <w:rPr>
          <w:color w:val="000000"/>
          <w:kern w:val="2"/>
          <w:lang w:eastAsia="ko-KR" w:val="kk-KZ"/>
        </w:rPr>
        <w:t xml:space="preserve">.</w:t>
      </w:r>
    </w:p>
    <w:p>
      <w:pPr>
        <w:jc w:val="both"/>
        <w:rPr>
          <w:color w:val="000000"/>
          <w:kern w:val="2"/>
          <w:lang w:eastAsia="ko-KR" w:val="kk-KZ"/>
        </w:rPr>
      </w:pPr>
      <w:r>
        <w:rPr>
          <w:color w:val="000000"/>
          <w:kern w:val="2"/>
          <w:lang w:eastAsia="ko-KR" w:val="kk-KZ"/>
        </w:rPr>
        <w:tab/>
      </w:r>
      <w:r w:rsidRPr="00EA7A06">
        <w:rPr>
          <w:color w:val="000000"/>
          <w:kern w:val="2"/>
          <w:lang w:eastAsia="ko-KR" w:val="kk-KZ"/>
        </w:rPr>
        <w:t xml:space="preserve">38.</w:t>
      </w:r>
      <w:r w:rsidRPr="00EA7A06">
        <w:rPr>
          <w:color w:val="000000"/>
          <w:kern w:val="2"/>
          <w:lang w:val="kk-KZ"/>
        </w:rPr>
        <w:t xml:space="preserve"> </w:t>
      </w:r>
      <w:r w:rsidRPr="00653220">
        <w:rPr>
          <w:lang w:val="kk-KZ"/>
        </w:rPr>
        <w:t xml:space="preserve">Гемолизденген сұйық қан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color w:val="000000"/>
          <w:kern w:val="2"/>
          <w:lang w:eastAsia="ko-KR" w:val="kk-KZ"/>
        </w:rPr>
      </w:pPr>
      <w:r>
        <w:rPr>
          <w:color w:val="000000"/>
          <w:kern w:val="2"/>
          <w:lang w:eastAsia="ko-KR" w:val="kk-KZ"/>
        </w:rPr>
        <w:tab/>
      </w:r>
      <w:r w:rsidRPr="00EA7A06">
        <w:rPr>
          <w:color w:val="000000"/>
          <w:kern w:val="2"/>
          <w:lang w:eastAsia="ko-KR" w:val="kk-KZ"/>
        </w:rPr>
        <w:t xml:space="preserve">39.</w:t>
      </w:r>
      <w:r w:rsidRPr="00EA7A06">
        <w:rPr>
          <w:color w:val="000000"/>
          <w:kern w:val="2"/>
          <w:lang w:val="kk-KZ"/>
        </w:rPr>
        <w:t xml:space="preserve"> </w:t>
      </w:r>
      <w:r w:rsidRPr="00130F88">
        <w:rPr>
          <w:lang w:val="kk-KZ"/>
        </w:rPr>
        <w:t xml:space="preserve">Бруцеллез кезінде қанды себуге арналған бактериологиялық сұйық тасымалдау жүйесі, құтыларда 2 мл-ден №5</w:t>
      </w:r>
      <w:r>
        <w:rPr>
          <w:color w:val="000000"/>
          <w:kern w:val="2"/>
          <w:lang w:val="kk-KZ"/>
        </w:rPr>
        <w:t xml:space="preserve">.</w:t>
      </w:r>
    </w:p>
    <w:p>
      <w:pPr>
        <w:jc w:val="both"/>
        <w:rPr>
          <w:color w:val="000000"/>
          <w:kern w:val="2"/>
          <w:lang w:eastAsia="ko-KR" w:val="kk-KZ"/>
        </w:rPr>
      </w:pPr>
      <w:r>
        <w:rPr>
          <w:color w:val="000000"/>
          <w:kern w:val="2"/>
          <w:lang w:eastAsia="ko-KR" w:val="kk-KZ"/>
        </w:rPr>
        <w:tab/>
      </w:r>
      <w:r w:rsidRPr="00EA7A06">
        <w:rPr>
          <w:color w:val="000000"/>
          <w:kern w:val="2"/>
          <w:lang w:eastAsia="ko-KR" w:val="kk-KZ"/>
        </w:rPr>
        <w:t xml:space="preserve">40.</w:t>
      </w:r>
      <w:r w:rsidRPr="00EA7A06">
        <w:rPr>
          <w:rFonts w:eastAsia="Calibri"/>
          <w:kern w:val="2"/>
          <w:lang w:val="kk-KZ"/>
        </w:rPr>
        <w:t xml:space="preserve"> </w:t>
      </w:r>
      <w:r w:rsidRPr="00370D8A">
        <w:rPr>
          <w:lang w:val="kk-KZ"/>
        </w:rPr>
        <w:t xml:space="preserve">Нақты уақыт режимінде ПТР әдісімен сібір жарасының ДНҚ-сын анықтауға арналған «NSCEDI Anthrax qPCR» реагенттер жинағы</w:t>
      </w:r>
      <w:r>
        <w:rPr>
          <w:rFonts w:eastAsia="Calibri"/>
          <w:kern w:val="2"/>
          <w:lang w:val="kk-KZ"/>
        </w:rPr>
        <w:t xml:space="preserve">.</w:t>
      </w:r>
    </w:p>
    <w:p>
      <w:pPr>
        <w:jc w:val="both"/>
        <w:rPr>
          <w:rFonts w:eastAsia="Calibri"/>
          <w:kern w:val="2"/>
          <w:lang w:val="kk-KZ"/>
        </w:rPr>
      </w:pPr>
      <w:r>
        <w:rPr>
          <w:color w:val="000000"/>
          <w:kern w:val="2"/>
          <w:lang w:eastAsia="ko-KR" w:val="kk-KZ"/>
        </w:rPr>
        <w:tab/>
      </w:r>
      <w:r w:rsidRPr="00EA7A06">
        <w:rPr>
          <w:color w:val="000000"/>
          <w:kern w:val="2"/>
          <w:lang w:eastAsia="ko-KR" w:val="kk-KZ"/>
        </w:rPr>
        <w:t xml:space="preserve">41.</w:t>
      </w:r>
      <w:r w:rsidRPr="00EA7A06">
        <w:rPr>
          <w:rFonts w:eastAsia="Calibri"/>
          <w:kern w:val="2"/>
          <w:lang w:val="kk-KZ"/>
        </w:rPr>
        <w:t xml:space="preserve"> </w:t>
      </w:r>
      <w:r w:rsidRPr="00370D8A">
        <w:rPr>
          <w:lang w:val="kk-KZ"/>
        </w:rPr>
        <w:t xml:space="preserve">Нақты уақыт режимінде ПТР әдісімен Rickettsia Spotted fever group (SFG) ДНҚ-ын анықтауға арналған «NSCEDI Rickettsia SFG qPCR» реагенттер жинағы</w:t>
      </w:r>
      <w:r>
        <w:rPr>
          <w:rFonts w:eastAsia="Calibri"/>
          <w:kern w:val="2"/>
          <w:lang w:val="kk-KZ"/>
        </w:rPr>
        <w:t xml:space="preserve">.</w:t>
      </w:r>
    </w:p>
    <w:p>
      <w:pPr>
        <w:jc w:val="both"/>
        <w:rPr>
          <w:rFonts w:eastAsia="Calibri"/>
          <w:kern w:val="2"/>
          <w:lang w:val="kk-KZ"/>
        </w:rPr>
      </w:pPr>
      <w:r>
        <w:rPr>
          <w:color w:val="000000"/>
          <w:kern w:val="2"/>
          <w:lang w:eastAsia="ko-KR" w:val="kk-KZ"/>
        </w:rPr>
        <w:tab/>
      </w:r>
      <w:r w:rsidRPr="00EA7A06">
        <w:rPr>
          <w:color w:val="000000"/>
          <w:kern w:val="2"/>
          <w:lang w:eastAsia="ko-KR" w:val="kk-KZ"/>
        </w:rPr>
        <w:t xml:space="preserve">42.</w:t>
      </w:r>
      <w:r w:rsidRPr="00EA7A06">
        <w:rPr>
          <w:rFonts w:eastAsia="Calibri"/>
          <w:kern w:val="2"/>
          <w:lang w:val="kk-KZ"/>
        </w:rPr>
        <w:t xml:space="preserve"> </w:t>
      </w:r>
      <w:r w:rsidRPr="00370D8A">
        <w:rPr>
          <w:lang w:val="kk-KZ"/>
        </w:rPr>
        <w:t xml:space="preserve">Нақты уақыт режимінде ПТР әдісімен B. anthracis, Y. pestis және F. tularensis ДНҚ-сын анықтауға арналған «NSCEDI MULTI-qPCR» реагенттер жинағы</w:t>
      </w:r>
      <w:r>
        <w:rPr>
          <w:rFonts w:eastAsia="Calibri"/>
          <w:kern w:val="2"/>
          <w:lang w:val="kk-KZ"/>
        </w:rPr>
        <w:t xml:space="preserve">.</w:t>
      </w:r>
    </w:p>
    <w:p>
      <w:pPr>
        <w:jc w:val="both"/>
        <w:rPr>
          <w:rFonts w:eastAsia="Calibri"/>
          <w:kern w:val="2"/>
          <w:lang w:val="kk-KZ"/>
        </w:rPr>
      </w:pPr>
      <w:r>
        <w:rPr>
          <w:color w:val="000000"/>
          <w:kern w:val="2"/>
          <w:lang w:eastAsia="ko-KR" w:val="kk-KZ"/>
        </w:rPr>
        <w:tab/>
      </w:r>
      <w:r w:rsidRPr="00EA7A06">
        <w:rPr>
          <w:color w:val="000000"/>
          <w:kern w:val="2"/>
          <w:lang w:eastAsia="ko-KR" w:val="kk-KZ"/>
        </w:rPr>
        <w:t xml:space="preserve">43.</w:t>
      </w:r>
      <w:r w:rsidRPr="00EA7A06">
        <w:rPr>
          <w:rFonts w:eastAsia="Calibri"/>
          <w:kern w:val="2"/>
          <w:lang w:val="kk-KZ"/>
        </w:rPr>
        <w:t xml:space="preserve"> </w:t>
      </w:r>
      <w:r w:rsidRPr="00370D8A">
        <w:rPr>
          <w:lang w:val="kk-KZ"/>
        </w:rPr>
        <w:t xml:space="preserve">Нақты уақыт режимінде КТ-ПТР әдісімен кене энцефалиті вирусының РНҚ-сын анықтауға арналған «NSCEDI TBE virus RT-qPCR» реагенттер жинағы</w:t>
      </w:r>
      <w:r>
        <w:rPr>
          <w:rFonts w:eastAsia="Calibri"/>
          <w:kern w:val="2"/>
          <w:lang w:val="kk-KZ"/>
        </w:rPr>
        <w:t xml:space="preserve">.</w:t>
      </w:r>
    </w:p>
    <w:p>
      <w:pPr>
        <w:jc w:val="both"/>
        <w:rPr>
          <w:rFonts w:eastAsia="Calibri"/>
          <w:kern w:val="2"/>
          <w:lang w:val="kk-KZ"/>
        </w:rPr>
      </w:pPr>
      <w:r>
        <w:rPr>
          <w:rFonts w:eastAsia="Calibri"/>
          <w:kern w:val="2"/>
          <w:lang w:val="kk-KZ"/>
        </w:rPr>
        <w:tab/>
      </w:r>
      <w:r w:rsidRPr="00EA7A06">
        <w:rPr>
          <w:rFonts w:eastAsia="Calibri"/>
          <w:kern w:val="2"/>
          <w:lang w:val="kk-KZ"/>
        </w:rPr>
        <w:t xml:space="preserve">44. </w:t>
      </w:r>
      <w:r w:rsidRPr="00370D8A">
        <w:rPr>
          <w:lang w:val="kk-KZ"/>
        </w:rPr>
        <w:t xml:space="preserve">Нақты уақыттағы полимеразалық тізбекті реакция (НУ-ПТР) әдісімен Y. pestis ДНҚ-сын анықтауға арналған «Plague qPCR» реагенттер жиынтығы</w:t>
      </w:r>
      <w:r>
        <w:rPr>
          <w:rFonts w:eastAsia="Calibri"/>
          <w:kern w:val="2"/>
          <w:lang w:val="kk-KZ"/>
        </w:rPr>
        <w:t xml:space="preserve">.</w:t>
      </w:r>
    </w:p>
    <w:p>
      <w:pPr>
        <w:jc w:val="right"/>
        <w:rPr>
          <w:i/>
          <w:sz w:val="28"/>
          <w:szCs w:val="28"/>
          <w:lang w:val="kk-KZ"/>
        </w:rPr>
      </w:pPr>
    </w:p>
    <w:p>
      <w:pPr>
        <w:jc w:val="right"/>
        <w:rPr>
          <w:i/>
          <w:sz w:val="28"/>
          <w:szCs w:val="28"/>
          <w:lang w:val="kk-KZ"/>
        </w:rPr>
      </w:pPr>
    </w:p>
    <w:p>
      <w:pPr>
        <w:jc w:val="right"/>
        <w:rPr>
          <w:i/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здравоохранения Республики Казахстан - Директор юридического департамента Динара Жумагалиевна Балтабекова, 16.10.2026 11:47:32,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Денсаулық сақтау министрлігі - Қазақстан Республикасы Денсаулық сақтау министрі А. Альназарова, 19.10.2026 16:00:14, положительный результат проверки ЭЦП</w:t>
      </w:r>
    </w:p>
    <w:sectPr w:rsidSect="00B004BE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709" w:left="1418" w:bottom="1418" w:right="851" w:top="1418"/>
      <w:pgNumType w:start="2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19.10.2026.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19.10.2026.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Auto"/>
    <w:pitch w:val="variable"/>
    <w:sig w:usb0="E4002EFF" w:usb1="C000247B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497" type="#_x0000_t136" style="height:79.19pt;margin-left:0;margin-top:0;mso-position-horizontal:center;mso-position-horizontal-relative:margin;mso-position-vertical:center;mso-position-vertical-relative:margin;position:absolute;rotation:315;width:557.71pt;z-index:-2147483648" o:allowincell="f" fillcolor="#808080" stroked="f">
          <v:fill opacity="0.5"/>
          <v:textpath style="font-family:&quot;Times New Roman&quot;;font-size:70pt" string="НЖК 7900542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917447655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6" o:spid="PowerPlusWaterMarkObject2499" type="#_x0000_t136" style="height:79.19pt;margin-left:0;margin-top:0;mso-position-horizontal:center;mso-position-horizontal-relative:margin;mso-position-vertical:center;mso-position-vertical-relative:margin;position:absolute;rotation:315;width:557.71pt;z-index:-2147483648" o:allowincell="f" fillcolor="#808080" stroked="f">
              <v:fill opacity="0.5"/>
              <v:textpath style="font-family:&quot;Times New Roman&quot;;font-size:70pt" string="НЖК 790054201"/>
              <w10:wrap anchorx="margin" anchory="margin"/>
            </v:shape>
          </w:pic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 w:rsidR="00CE6706">
          <w:rPr>
            <w:noProof/>
          </w:rPr>
          <w:t xml:space="preserve">3</w:t>
        </w:r>
        <w: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501" type="#_x0000_t136" style="height:79.19pt;margin-left:0;margin-top:0;mso-position-horizontal:center;mso-position-horizontal-relative:margin;mso-position-vertical:center;mso-position-vertical-relative:margin;position:absolute;rotation:315;width:557.71pt;z-index:-2147483648" o:allowincell="f" fillcolor="#808080" stroked="f">
          <v:fill opacity="0.5"/>
          <v:textpath style="font-family:&quot;Times New Roman&quot;;font-size:70pt" string="НЖК 790054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39"/>
    <w:rsid w:val="005507DA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B004BE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B004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B004B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B004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Мелден Ұлмекен</lastModifiedBy>
  <dcterms:modified xsi:type="dcterms:W3CDTF">2026-10-06T04:15:00Z</dcterms:modified>
  <revision>7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560</Words>
  <Characters>3193</Characters>
  <Application>Microsoft Office Word</Application>
  <DocSecurity>0</DocSecurity>
  <Lines>26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3746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2</Pages>
  <Words>560</Words>
  <Characters>3193</Characters>
  <Application>Microsoft Office Word</Application>
  <DocSecurity>0</DocSecurity>
  <Lines>26</Lines>
  <Paragraphs>7</Paragraphs>
  <Company>SPecialiST RePack</Company>
  <CharactersWithSpaces>3746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Мелден Ұлмекен</lastModifiedBy>
  <dcterms:modified xsi:type="dcterms:W3CDTF">2026-10-06T04:15:00Z</dcterms:modified>
  <revision>7</revision>
</coreProperties>
</file>