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Халықтың санитариялық-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эпидемиологиялық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саламаттығы саласындағы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тергеп-тексеру жүргізу</w:t>
      </w:r>
      <w:r/>
    </w:p>
    <w:p>
      <w:pPr>
        <w:ind w:firstLine="992"/>
        <w:jc w:val="right"/>
        <w:spacing w:after="0" w:line="240" w:lineRule="auto"/>
        <w:rPr>
          <w:i/>
          <w:iCs/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қағидаларына</w:t>
      </w:r>
      <w:r/>
    </w:p>
    <w:p>
      <w:pPr>
        <w:ind w:firstLine="992"/>
        <w:jc w:val="right"/>
        <w:spacing w:after="0" w:line="240" w:lineRule="auto"/>
        <w:rPr>
          <w:color w:val="000000"/>
          <w:sz w:val="24"/>
          <w:lang w:val="kk-KZ"/>
        </w:rPr>
      </w:pPr>
      <w:r>
        <w:rPr>
          <w:i/>
          <w:iCs/>
          <w:color w:val="000000"/>
          <w:sz w:val="24"/>
          <w:lang w:val="kk-KZ"/>
        </w:rPr>
        <w:t xml:space="preserve">7-қосымша</w:t>
      </w:r>
      <w:r/>
    </w:p>
    <w:p>
      <w:pPr>
        <w:ind w:firstLine="993"/>
        <w:jc w:val="right"/>
        <w:spacing w:after="0" w:line="240" w:lineRule="auto"/>
        <w:rPr>
          <w:color w:val="000000"/>
          <w:lang w:val="kk-KZ"/>
        </w:rPr>
      </w:pPr>
      <w:r>
        <w:rPr>
          <w:color w:val="000000"/>
          <w:lang w:val="kk-KZ"/>
        </w:rPr>
      </w:r>
      <w:r/>
    </w:p>
    <w:p>
      <w:pPr>
        <w:ind w:firstLine="993"/>
        <w:jc w:val="right"/>
        <w:spacing w:after="0" w:line="240" w:lineRule="auto"/>
        <w:rPr>
          <w:color w:val="000000"/>
          <w:lang w:val="kk-KZ"/>
        </w:rPr>
      </w:pPr>
      <w:r>
        <w:rPr>
          <w:color w:val="000000"/>
          <w:lang w:val="kk-KZ"/>
        </w:rPr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Тергеп-тексеру жүргізу нәтижелері туралы ақпарат</w:t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</w:r>
      <w:r/>
    </w:p>
    <w:p>
      <w:pPr>
        <w:jc w:val="center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</w:r>
      <w:r/>
    </w:p>
    <w:p>
      <w:pPr>
        <w:ind w:firstLine="851"/>
        <w:jc w:val="both"/>
        <w:spacing w:after="0" w:line="240" w:lineRule="auto"/>
        <w:rPr>
          <w:i/>
          <w:color w:val="000000"/>
          <w:sz w:val="24"/>
          <w:szCs w:val="24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1. Тергеп-тексеру жүргізудің негізі: </w:t>
      </w:r>
      <w:r>
        <w:rPr>
          <w:color w:val="000000"/>
          <w:sz w:val="28"/>
          <w:szCs w:val="28"/>
          <w:lang w:val="kk-KZ"/>
        </w:rPr>
        <w:t xml:space="preserve">Бақылау мақсатында сатып алу қорытындысы бойынша тамақ өнімдерінің үлгілерін зерттеу нәтижелері </w:t>
      </w:r>
      <w:r>
        <w:rPr>
          <w:i/>
          <w:color w:val="000000"/>
          <w:sz w:val="24"/>
          <w:szCs w:val="24"/>
          <w:lang w:val="kk-KZ"/>
        </w:rPr>
        <w:t xml:space="preserve">(ҚР ДСМ Санитариялық-эпидемиологиялық бақылау комитетінің «Ұлттық сараптама орталығы» ШЖҚ РМК Астана қаласы бойынша филиалымен берілген 2026 жылғы </w:t>
      </w:r>
      <w:r>
        <w:rPr>
          <w:i/>
          <w:color w:val="000000"/>
          <w:sz w:val="24"/>
          <w:szCs w:val="24"/>
          <w:lang w:val="kk-KZ"/>
        </w:rPr>
        <w:t xml:space="preserve">14 қазандағы</w:t>
      </w:r>
      <w:r>
        <w:rPr>
          <w:i/>
          <w:color w:val="000000"/>
          <w:sz w:val="24"/>
          <w:szCs w:val="24"/>
          <w:lang w:val="kk-KZ"/>
        </w:rPr>
        <w:t xml:space="preserve"> </w:t>
      </w:r>
      <w:r>
        <w:rPr>
          <w:i/>
          <w:color w:val="000000"/>
          <w:sz w:val="24"/>
          <w:szCs w:val="24"/>
          <w:lang w:val="kk-KZ"/>
        </w:rPr>
        <w:t xml:space="preserve">№2260002189091483</w:t>
      </w:r>
      <w:r>
        <w:rPr>
          <w:i/>
          <w:color w:val="000000"/>
          <w:sz w:val="24"/>
          <w:szCs w:val="24"/>
          <w:lang w:val="kk-KZ"/>
        </w:rPr>
        <w:t xml:space="preserve"> </w:t>
      </w:r>
      <w:bookmarkStart w:id="0" w:name="_GoBack"/>
      <w:r/>
      <w:bookmarkEnd w:id="0"/>
      <w:r>
        <w:rPr>
          <w:i/>
          <w:color w:val="000000"/>
          <w:sz w:val="24"/>
          <w:szCs w:val="24"/>
          <w:lang w:val="kk-KZ"/>
        </w:rPr>
        <w:t xml:space="preserve">т</w:t>
      </w:r>
      <w:r>
        <w:rPr>
          <w:i/>
          <w:color w:val="000000"/>
          <w:sz w:val="24"/>
          <w:szCs w:val="24"/>
          <w:lang w:val="kk-KZ"/>
        </w:rPr>
        <w:t xml:space="preserve">амақ өнімдерін микробиологиялық зерттеу</w:t>
      </w:r>
      <w:r>
        <w:rPr>
          <w:i/>
          <w:color w:val="000000"/>
          <w:sz w:val="24"/>
          <w:szCs w:val="24"/>
          <w:lang w:val="kk-KZ"/>
        </w:rPr>
        <w:t xml:space="preserve"> </w:t>
      </w:r>
      <w:r>
        <w:rPr>
          <w:i/>
          <w:color w:val="000000"/>
          <w:sz w:val="24"/>
          <w:szCs w:val="24"/>
          <w:lang w:val="kk-KZ"/>
        </w:rPr>
        <w:t xml:space="preserve">хаттамасы</w:t>
      </w:r>
      <w:r>
        <w:rPr>
          <w:i/>
          <w:color w:val="000000"/>
          <w:sz w:val="24"/>
          <w:szCs w:val="24"/>
          <w:lang w:val="kk-KZ"/>
        </w:rPr>
        <w:t xml:space="preserve">).</w:t>
      </w:r>
      <w:r/>
    </w:p>
    <w:p>
      <w:pPr>
        <w:ind w:firstLine="851"/>
        <w:jc w:val="both"/>
        <w:spacing w:after="0" w:line="240" w:lineRule="auto"/>
        <w:rPr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2.</w:t>
      </w:r>
      <w:r>
        <w:rPr>
          <w:b/>
          <w:sz w:val="28"/>
          <w:szCs w:val="28"/>
          <w:lang w:val="kk-KZ"/>
        </w:rPr>
        <w:t xml:space="preserve"> Тергеп-тексеру жүргізетін бақылау және қадағалау органы: </w:t>
      </w:r>
      <w:r>
        <w:rPr>
          <w:sz w:val="28"/>
          <w:szCs w:val="28"/>
          <w:lang w:val="kk-KZ"/>
        </w:rPr>
        <w:t xml:space="preserve">«Қазақстан  Республикасының Денсаулық сақтау Министрлігі санитариялық-эпидемиологиялық бақылау Комитеті Астана қаласының санитариялық-эпидемиологиялық бақылау департаменті Астана қаласы Нұра ауданының санитариялық-эпидемиологиялық бақылау басқармасы» РММ.</w:t>
      </w:r>
      <w:r/>
    </w:p>
    <w:p>
      <w:pPr>
        <w:ind w:firstLine="851"/>
        <w:jc w:val="both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3. Тартылған сарапшылар (деректерді пайдалануға келісім): </w:t>
      </w:r>
      <w:r>
        <w:rPr>
          <w:sz w:val="28"/>
          <w:szCs w:val="28"/>
          <w:lang w:val="kk-KZ"/>
        </w:rPr>
        <w:t xml:space="preserve">тартылған</w:t>
      </w:r>
      <w:r>
        <w:rPr>
          <w:b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жоқ.</w:t>
      </w:r>
      <w:r/>
    </w:p>
    <w:p>
      <w:pPr>
        <w:ind w:firstLine="851"/>
        <w:jc w:val="both"/>
        <w:spacing w:after="0" w:line="240" w:lineRule="auto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4. Тергеп-тексеру жүргізу мерзімі: </w:t>
      </w:r>
      <w:r>
        <w:rPr>
          <w:bCs/>
          <w:color w:val="000000"/>
          <w:sz w:val="28"/>
          <w:szCs w:val="28"/>
          <w:lang w:val="kk-KZ"/>
        </w:rPr>
        <w:t xml:space="preserve">202</w:t>
      </w:r>
      <w:r>
        <w:rPr>
          <w:bCs/>
          <w:color w:val="000000"/>
          <w:sz w:val="28"/>
          <w:szCs w:val="28"/>
          <w:lang w:val="kk-KZ"/>
        </w:rPr>
        <w:t xml:space="preserve">6 жылғы </w:t>
      </w:r>
      <w:r>
        <w:rPr>
          <w:bCs/>
          <w:color w:val="000000"/>
          <w:sz w:val="28"/>
          <w:szCs w:val="28"/>
          <w:lang w:val="kk-KZ"/>
        </w:rPr>
        <w:t xml:space="preserve">20 қазаннан</w:t>
      </w:r>
      <w:r>
        <w:rPr>
          <w:bCs/>
          <w:color w:val="000000"/>
          <w:sz w:val="28"/>
          <w:szCs w:val="28"/>
          <w:lang w:val="kk-KZ"/>
        </w:rPr>
        <w:t xml:space="preserve"> </w:t>
      </w:r>
      <w:r>
        <w:rPr>
          <w:bCs/>
          <w:color w:val="000000"/>
          <w:sz w:val="28"/>
          <w:szCs w:val="28"/>
          <w:lang w:val="kk-KZ"/>
        </w:rPr>
        <w:t xml:space="preserve">30 қазан</w:t>
      </w:r>
      <w:r>
        <w:rPr>
          <w:bCs/>
          <w:color w:val="000000"/>
          <w:sz w:val="28"/>
          <w:szCs w:val="28"/>
          <w:lang w:val="kk-KZ"/>
        </w:rPr>
        <w:t xml:space="preserve"> </w:t>
      </w:r>
      <w:r>
        <w:rPr>
          <w:bCs/>
          <w:color w:val="000000"/>
          <w:sz w:val="28"/>
          <w:szCs w:val="28"/>
          <w:lang w:val="kk-KZ"/>
        </w:rPr>
        <w:t xml:space="preserve">аралығында.</w:t>
      </w:r>
      <w:r>
        <w:rPr>
          <w:b/>
          <w:color w:val="000000"/>
          <w:sz w:val="28"/>
          <w:szCs w:val="28"/>
          <w:lang w:val="kk-KZ"/>
        </w:rPr>
        <w:t xml:space="preserve"> </w:t>
      </w:r>
      <w:r/>
    </w:p>
    <w:p>
      <w:pPr>
        <w:ind w:firstLine="851"/>
        <w:jc w:val="both"/>
        <w:spacing w:after="0" w:line="240" w:lineRule="auto"/>
        <w:rPr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5. Тергеп-тексеру жүргізілген жеке және (немесе) заңды тұлғалар</w:t>
      </w:r>
      <w:r>
        <w:rPr>
          <w:b/>
          <w:sz w:val="28"/>
          <w:szCs w:val="28"/>
          <w:lang w:val="kk-KZ"/>
        </w:rPr>
        <w:t xml:space="preserve">:</w:t>
      </w:r>
      <w:r>
        <w:rPr>
          <w:sz w:val="28"/>
          <w:szCs w:val="28"/>
          <w:lang w:val="kk-KZ"/>
        </w:rPr>
        <w:t xml:space="preserve"> </w:t>
      </w:r>
      <w:r>
        <w:rPr>
          <w:rStyle w:val="1008"/>
          <w:color w:val="000000"/>
          <w:sz w:val="28"/>
          <w:szCs w:val="28"/>
          <w:lang w:val="kk-KZ"/>
        </w:rPr>
        <w:t xml:space="preserve">«</w:t>
      </w:r>
      <w:r>
        <w:rPr>
          <w:color w:val="000000"/>
          <w:sz w:val="28"/>
          <w:szCs w:val="28"/>
          <w:lang w:val="kk-KZ"/>
        </w:rPr>
        <w:t xml:space="preserve">Rancho</w:t>
      </w:r>
      <w:r>
        <w:rPr>
          <w:color w:val="000000"/>
          <w:sz w:val="28"/>
          <w:szCs w:val="28"/>
          <w:lang w:val="kk-KZ"/>
        </w:rPr>
        <w:t xml:space="preserve">» </w:t>
      </w:r>
      <w:r>
        <w:rPr>
          <w:rStyle w:val="1007"/>
          <w:rFonts w:eastAsia="Arial"/>
          <w:color w:val="000000"/>
          <w:sz w:val="28"/>
          <w:szCs w:val="28"/>
          <w:lang w:val="kk-KZ"/>
        </w:rPr>
        <w:t xml:space="preserve">(Рахимов Самат Куандыкович</w:t>
      </w:r>
      <w:r>
        <w:rPr>
          <w:sz w:val="28"/>
          <w:szCs w:val="28"/>
          <w:lang w:val="kk-KZ"/>
        </w:rPr>
        <w:t xml:space="preserve">) </w:t>
      </w:r>
      <w:r>
        <w:rPr>
          <w:sz w:val="28"/>
          <w:szCs w:val="28"/>
          <w:lang w:val="kk-KZ"/>
        </w:rPr>
        <w:t xml:space="preserve">жеке кәсіпкері</w:t>
      </w:r>
      <w:r>
        <w:rPr>
          <w:sz w:val="28"/>
          <w:szCs w:val="28"/>
          <w:lang w:val="kk-KZ"/>
        </w:rPr>
        <w:t xml:space="preserve">.</w:t>
      </w:r>
      <w:r/>
    </w:p>
    <w:p>
      <w:pPr>
        <w:ind w:firstLine="851"/>
        <w:jc w:val="both"/>
        <w:spacing w:after="0" w:line="240" w:lineRule="auto"/>
        <w:rPr>
          <w:sz w:val="24"/>
          <w:szCs w:val="24"/>
          <w:lang w:val="kk-KZ" w:eastAsia="ru-RU"/>
        </w:rPr>
      </w:pPr>
      <w:r>
        <w:rPr>
          <w:b/>
          <w:bCs/>
          <w:color w:val="000000"/>
          <w:sz w:val="28"/>
          <w:szCs w:val="28"/>
          <w:lang w:val="kk-KZ" w:eastAsia="ru-RU"/>
        </w:rPr>
        <w:t xml:space="preserve">6. Халықтың санитариялық-эпидемиологиялық саламаттылығы саласындағы  нормативтік құқықтық актілер талаптарының анықталған бұзушылықтарының себептері мен сипаты: </w:t>
      </w:r>
      <w:r>
        <w:rPr>
          <w:color w:val="000000"/>
          <w:sz w:val="28"/>
          <w:szCs w:val="28"/>
          <w:lang w:val="kk-KZ" w:eastAsia="ru-RU"/>
        </w:rPr>
        <w:t xml:space="preserve">халықтың санитариялық-эпидемиологиялық саламаттылығы саласындағы нормативтік-құқықтық актілер талаптарының бұзушылықтары анықталған жоқ.</w:t>
      </w:r>
      <w:r/>
    </w:p>
    <w:p>
      <w:pPr>
        <w:ind w:firstLine="851"/>
        <w:jc w:val="both"/>
        <w:spacing w:after="0" w:line="240" w:lineRule="auto"/>
        <w:rPr>
          <w:sz w:val="24"/>
          <w:szCs w:val="24"/>
          <w:lang w:val="kk-KZ" w:eastAsia="ru-RU"/>
        </w:rPr>
      </w:pPr>
      <w:r>
        <w:rPr>
          <w:b/>
          <w:bCs/>
          <w:color w:val="000000"/>
          <w:sz w:val="28"/>
          <w:szCs w:val="28"/>
          <w:lang w:val="kk-KZ" w:eastAsia="ru-RU"/>
        </w:rPr>
        <w:t xml:space="preserve">7. 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тұлғалар: </w:t>
      </w:r>
      <w:r>
        <w:rPr>
          <w:color w:val="000000"/>
          <w:sz w:val="28"/>
          <w:szCs w:val="28"/>
          <w:lang w:val="kk-KZ" w:eastAsia="ru-RU"/>
        </w:rPr>
        <w:t xml:space="preserve">жоқ.</w:t>
      </w:r>
      <w:r/>
    </w:p>
    <w:p>
      <w:pPr>
        <w:ind w:firstLine="708"/>
        <w:jc w:val="both"/>
        <w:spacing w:after="0" w:line="240" w:lineRule="auto"/>
        <w:rPr>
          <w:sz w:val="24"/>
          <w:szCs w:val="24"/>
          <w:lang w:val="kk-KZ" w:eastAsia="ru-RU"/>
        </w:rPr>
      </w:pPr>
      <w:r>
        <w:rPr>
          <w:b/>
          <w:bCs/>
          <w:color w:val="000000"/>
          <w:sz w:val="28"/>
          <w:szCs w:val="28"/>
          <w:lang w:val="kk-KZ" w:eastAsia="ru-RU"/>
        </w:rPr>
        <w:t xml:space="preserve">8. Қабылданған шаралар</w:t>
      </w:r>
      <w:r>
        <w:rPr>
          <w:color w:val="000000"/>
          <w:sz w:val="28"/>
          <w:szCs w:val="28"/>
          <w:lang w:val="kk-KZ" w:eastAsia="ru-RU"/>
        </w:rPr>
        <w:t xml:space="preserve">: жоқ.</w:t>
      </w:r>
      <w:r/>
    </w:p>
    <w:p>
      <w:pPr>
        <w:ind w:firstLine="851"/>
        <w:jc w:val="both"/>
        <w:spacing w:after="0" w:line="240" w:lineRule="auto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418" w:right="851" w:bottom="1418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Calibri">
    <w:panose1 w:val="020F0502020204030204"/>
  </w:font>
  <w:font w:name="Cambria">
    <w:panose1 w:val="020206030504050203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lang w:val="kk-KZ"/>
      </w:rPr>
    </w:pPr>
    <w:r>
      <w:rPr>
        <w:lang w:val="kk-KZ"/>
      </w:rPr>
    </w:r>
    <w:r/>
  </w:p>
  <w:p>
    <w:pPr>
      <w:pStyle w:val="841"/>
      <w:rPr>
        <w:sz w:val="20"/>
      </w:rPr>
    </w:pPr>
    <w:r>
      <mc:AlternateContent>
        <mc:Choice Requires="wpg">
          <w:drawing>
            <wp:anchor xmlns:wp="http://schemas.openxmlformats.org/drawingml/2006/wordprocessingDrawing" distT="0" distB="0" distL="114300" distR="114300" simplePos="0" relativeHeight="429444608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  <w:t xml:space="preserve">Республиканское государственное учрежден</w:t>
                          </w:r>
                          <w:r>
                            <w:rPr>
                              <w:rFonts w:ascii="Times New Roman" w:hAnsi="Times New Roman"/>
                              <w:sz w:val="2"/>
                              <w:szCs w:val="2"/>
                              <w14:textOutline w14:w="12700">
                                <w14:noFill/>
                              </w14:textOutline>
                              <w14:textFill>
                                <w14:solidFill>
                                  <w14:srgbClr w14:val="C0C0C0"/>
                                </w14:solidFill>
                              </w14:textFill>
                            </w:rPr>
                            <w:t xml:space="preserve">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Ермек А.Ш</w:t>
                          </w:r>
                          <w:r/>
                        </w:p>
                      </w:txbxContent>
                    </wps:txbx>
                    <wps:bodyPr lIns="0" tIns="0" rIns="0" bIns="0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mso-wrap-distance-left:9.0pt;mso-wrap-distance-top:0.0pt;mso-wrap-distance-right:9.0pt;mso-wrap-distance-bottom:0.0pt;z-index:-4294446080;o:allowoverlap:true;o:allowincell:false;mso-position-horizontal-relative:margin;mso-position-horizontal:center;mso-position-vertical-relative:margin;mso-position-vertical:center;width:627.4pt;height:32.1pt;rotation:315;" coordsize="100000,100000" path="" filled="f">
              <v:path textboxrect="0,0,0,0"/>
              <v:textbox>
                <w:txbxContent>
                  <w:p>
                    <w:pPr>
                      <w:jc w:val="center"/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</w:pP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Республиканское государственное учрежден</w:t>
                    </w: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ие «Управление санитарно-эпидемиологического контроля района Нұра города Астаны Департамента санитарно-эпидемиологического контроля города Астаны Комитета санитарно-эпидемиологического контроля Министерства здравоохранения Республики Казахстан» - Ермек А.Ш</w:t>
                    </w:r>
                    <w:r/>
                  </w:p>
                </w:txbxContent>
              </v:textbox>
            </v:shape>
          </w:pict>
        </mc:Fallback>
      </mc:AlternateContent>
    </w:r>
    <w:r>
      <w:rPr>
        <w:sz w:val="20"/>
        <w:rPrChange w:id="0" w:author="Мұратқызы Камчат" w:date="2026-10-30T14:15:57Z" oouserid="07b3926c-19f9-452a-871d-686784c30286">
          <w:rPr/>
        </w:rPrChange>
      </w:rPr>
    </w:r>
    <w:r>
      <w:rPr>
        <w:sz w:val="20"/>
      </w:rPr>
    </w:r>
  </w:p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Тайжанова Ф.К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none"/>
      <w:pStyle w:val="821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none"/>
      <w:pStyle w:val="824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9"/>
    <w:link w:val="820"/>
    <w:uiPriority w:val="9"/>
    <w:rPr>
      <w:rFonts w:ascii="Arial" w:hAnsi="Arial" w:cs="Arial" w:eastAsia="Arial"/>
      <w:sz w:val="40"/>
      <w:szCs w:val="40"/>
    </w:rPr>
  </w:style>
  <w:style w:type="character" w:styleId="18">
    <w:name w:val="Heading 4 Char"/>
    <w:basedOn w:val="829"/>
    <w:link w:val="823"/>
    <w:uiPriority w:val="9"/>
    <w:rPr>
      <w:rFonts w:ascii="Arial" w:hAnsi="Arial" w:cs="Arial" w:eastAsia="Arial"/>
      <w:b/>
      <w:bCs/>
      <w:sz w:val="26"/>
      <w:szCs w:val="26"/>
    </w:rPr>
  </w:style>
  <w:style w:type="character" w:styleId="22">
    <w:name w:val="Heading 6 Char"/>
    <w:basedOn w:val="829"/>
    <w:link w:val="825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829"/>
    <w:link w:val="8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829"/>
    <w:link w:val="827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829"/>
    <w:link w:val="828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829"/>
    <w:link w:val="841"/>
    <w:uiPriority w:val="10"/>
    <w:rPr>
      <w:sz w:val="48"/>
      <w:szCs w:val="48"/>
    </w:rPr>
  </w:style>
  <w:style w:type="character" w:styleId="35">
    <w:name w:val="Subtitle Char"/>
    <w:basedOn w:val="829"/>
    <w:link w:val="843"/>
    <w:uiPriority w:val="11"/>
    <w:rPr>
      <w:sz w:val="24"/>
      <w:szCs w:val="24"/>
    </w:rPr>
  </w:style>
  <w:style w:type="character" w:styleId="37">
    <w:name w:val="Quote Char"/>
    <w:link w:val="845"/>
    <w:uiPriority w:val="29"/>
    <w:rPr>
      <w:i/>
    </w:rPr>
  </w:style>
  <w:style w:type="character" w:styleId="39">
    <w:name w:val="Intense Quote Char"/>
    <w:link w:val="847"/>
    <w:uiPriority w:val="30"/>
    <w:rPr>
      <w:i/>
    </w:rPr>
  </w:style>
  <w:style w:type="character" w:styleId="41">
    <w:name w:val="Header Char"/>
    <w:basedOn w:val="829"/>
    <w:link w:val="849"/>
    <w:uiPriority w:val="99"/>
  </w:style>
  <w:style w:type="character" w:styleId="45">
    <w:name w:val="Caption Char"/>
    <w:basedOn w:val="853"/>
    <w:link w:val="851"/>
    <w:uiPriority w:val="99"/>
  </w:style>
  <w:style w:type="character" w:styleId="174">
    <w:name w:val="Footnote Text Char"/>
    <w:link w:val="981"/>
    <w:uiPriority w:val="99"/>
    <w:rPr>
      <w:sz w:val="18"/>
    </w:rPr>
  </w:style>
  <w:style w:type="character" w:styleId="177">
    <w:name w:val="Endnote Text Char"/>
    <w:link w:val="984"/>
    <w:uiPriority w:val="99"/>
    <w:rPr>
      <w:sz w:val="20"/>
    </w:rPr>
  </w:style>
  <w:style w:type="paragraph" w:styleId="819" w:default="1">
    <w:name w:val="Normal"/>
    <w:qFormat/>
    <w:pPr>
      <w:spacing w:after="200" w:line="276" w:lineRule="auto"/>
    </w:pPr>
    <w:rPr>
      <w:rFonts w:ascii="Times New Roman" w:hAnsi="Times New Roman" w:cs="Times New Roman" w:eastAsia="Times New Roman"/>
      <w:lang w:val="en-US"/>
    </w:rPr>
  </w:style>
  <w:style w:type="paragraph" w:styleId="820">
    <w:name w:val="Heading 1"/>
    <w:basedOn w:val="819"/>
    <w:next w:val="819"/>
    <w:link w:val="832"/>
    <w:uiPriority w:val="9"/>
    <w:qFormat/>
    <w:pPr>
      <w:keepLines/>
      <w:keepNext/>
      <w:spacing w:before="480"/>
      <w:outlineLvl w:val="0"/>
    </w:pPr>
    <w:rPr>
      <w:rFonts w:ascii="Arial" w:hAnsi="Arial" w:cs="Arial" w:eastAsia="Arial"/>
      <w:sz w:val="40"/>
      <w:szCs w:val="40"/>
    </w:rPr>
  </w:style>
  <w:style w:type="paragraph" w:styleId="821">
    <w:name w:val="Heading 2"/>
    <w:basedOn w:val="819"/>
    <w:next w:val="819"/>
    <w:link w:val="1001"/>
    <w:qFormat/>
    <w:pPr>
      <w:numPr>
        <w:ilvl w:val="1"/>
        <w:numId w:val="3"/>
      </w:numPr>
      <w:keepLines/>
      <w:keepNext/>
      <w:spacing w:before="200" w:after="0"/>
      <w:outlineLvl w:val="1"/>
    </w:pPr>
    <w:rPr>
      <w:rFonts w:ascii="Cambria" w:hAnsi="Cambria" w:cs="Calibri"/>
      <w:b/>
      <w:bCs/>
      <w:color w:val="4F81BD"/>
      <w:sz w:val="26"/>
      <w:szCs w:val="26"/>
      <w:lang w:val="ru-RU" w:eastAsia="ar-SA"/>
    </w:rPr>
  </w:style>
  <w:style w:type="paragraph" w:styleId="822">
    <w:name w:val="Heading 3"/>
    <w:basedOn w:val="819"/>
    <w:next w:val="819"/>
    <w:link w:val="1005"/>
    <w:uiPriority w:val="9"/>
    <w:semiHidden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823">
    <w:name w:val="Heading 4"/>
    <w:basedOn w:val="819"/>
    <w:next w:val="819"/>
    <w:link w:val="835"/>
    <w:uiPriority w:val="9"/>
    <w:unhideWhenUsed/>
    <w:qFormat/>
    <w:pPr>
      <w:keepLines/>
      <w:keepNext/>
      <w:spacing w:before="32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824">
    <w:name w:val="Heading 5"/>
    <w:basedOn w:val="819"/>
    <w:next w:val="819"/>
    <w:link w:val="1002"/>
    <w:qFormat/>
    <w:pPr>
      <w:numPr>
        <w:ilvl w:val="4"/>
        <w:numId w:val="3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ru-RU" w:eastAsia="ar-SA"/>
    </w:rPr>
  </w:style>
  <w:style w:type="paragraph" w:styleId="825">
    <w:name w:val="Heading 6"/>
    <w:basedOn w:val="819"/>
    <w:next w:val="819"/>
    <w:link w:val="837"/>
    <w:uiPriority w:val="9"/>
    <w:unhideWhenUsed/>
    <w:qFormat/>
    <w:pPr>
      <w:keepLines/>
      <w:keepNext/>
      <w:spacing w:before="320"/>
      <w:outlineLvl w:val="5"/>
    </w:pPr>
    <w:rPr>
      <w:rFonts w:ascii="Arial" w:hAnsi="Arial" w:cs="Arial" w:eastAsia="Arial"/>
      <w:b/>
      <w:bCs/>
    </w:rPr>
  </w:style>
  <w:style w:type="paragraph" w:styleId="826">
    <w:name w:val="Heading 7"/>
    <w:basedOn w:val="819"/>
    <w:next w:val="819"/>
    <w:link w:val="838"/>
    <w:uiPriority w:val="9"/>
    <w:unhideWhenUsed/>
    <w:qFormat/>
    <w:pPr>
      <w:keepLines/>
      <w:keepNext/>
      <w:spacing w:before="320"/>
      <w:outlineLvl w:val="6"/>
    </w:pPr>
    <w:rPr>
      <w:rFonts w:ascii="Arial" w:hAnsi="Arial" w:cs="Arial" w:eastAsia="Arial"/>
      <w:b/>
      <w:bCs/>
      <w:i/>
      <w:iCs/>
    </w:rPr>
  </w:style>
  <w:style w:type="paragraph" w:styleId="827">
    <w:name w:val="Heading 8"/>
    <w:basedOn w:val="819"/>
    <w:next w:val="819"/>
    <w:link w:val="839"/>
    <w:uiPriority w:val="9"/>
    <w:unhideWhenUsed/>
    <w:qFormat/>
    <w:pPr>
      <w:keepLines/>
      <w:keepNext/>
      <w:spacing w:before="320"/>
      <w:outlineLvl w:val="7"/>
    </w:pPr>
    <w:rPr>
      <w:rFonts w:ascii="Arial" w:hAnsi="Arial" w:cs="Arial" w:eastAsia="Arial"/>
      <w:i/>
      <w:iCs/>
    </w:rPr>
  </w:style>
  <w:style w:type="paragraph" w:styleId="828">
    <w:name w:val="Heading 9"/>
    <w:basedOn w:val="819"/>
    <w:next w:val="819"/>
    <w:link w:val="840"/>
    <w:uiPriority w:val="9"/>
    <w:unhideWhenUsed/>
    <w:qFormat/>
    <w:pPr>
      <w:keepLines/>
      <w:keepNext/>
      <w:spacing w:before="32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829" w:default="1">
    <w:name w:val="Default Paragraph Font"/>
    <w:uiPriority w:val="1"/>
    <w:unhideWhenUsed/>
  </w:style>
  <w:style w:type="table" w:styleId="8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1" w:default="1">
    <w:name w:val="No List"/>
    <w:uiPriority w:val="99"/>
    <w:semiHidden/>
    <w:unhideWhenUsed/>
  </w:style>
  <w:style w:type="character" w:styleId="832" w:customStyle="1">
    <w:name w:val="Заголовок 1 Знак"/>
    <w:basedOn w:val="829"/>
    <w:link w:val="820"/>
    <w:uiPriority w:val="9"/>
    <w:rPr>
      <w:rFonts w:ascii="Arial" w:hAnsi="Arial" w:cs="Arial" w:eastAsia="Arial"/>
      <w:sz w:val="40"/>
      <w:szCs w:val="40"/>
    </w:rPr>
  </w:style>
  <w:style w:type="character" w:styleId="833" w:customStyle="1">
    <w:name w:val="Heading 2 Char"/>
    <w:basedOn w:val="829"/>
    <w:uiPriority w:val="9"/>
    <w:rPr>
      <w:rFonts w:ascii="Arial" w:hAnsi="Arial" w:cs="Arial" w:eastAsia="Arial"/>
      <w:sz w:val="34"/>
    </w:rPr>
  </w:style>
  <w:style w:type="character" w:styleId="834" w:customStyle="1">
    <w:name w:val="Heading 3 Char"/>
    <w:basedOn w:val="829"/>
    <w:uiPriority w:val="9"/>
    <w:rPr>
      <w:rFonts w:ascii="Arial" w:hAnsi="Arial" w:cs="Arial" w:eastAsia="Arial"/>
      <w:sz w:val="30"/>
      <w:szCs w:val="30"/>
    </w:rPr>
  </w:style>
  <w:style w:type="character" w:styleId="835" w:customStyle="1">
    <w:name w:val="Заголовок 4 Знак"/>
    <w:basedOn w:val="829"/>
    <w:link w:val="823"/>
    <w:uiPriority w:val="9"/>
    <w:rPr>
      <w:rFonts w:ascii="Arial" w:hAnsi="Arial" w:cs="Arial" w:eastAsia="Arial"/>
      <w:b/>
      <w:bCs/>
      <w:sz w:val="26"/>
      <w:szCs w:val="26"/>
    </w:rPr>
  </w:style>
  <w:style w:type="character" w:styleId="836" w:customStyle="1">
    <w:name w:val="Heading 5 Char"/>
    <w:basedOn w:val="829"/>
    <w:uiPriority w:val="9"/>
    <w:rPr>
      <w:rFonts w:ascii="Arial" w:hAnsi="Arial" w:cs="Arial" w:eastAsia="Arial"/>
      <w:b/>
      <w:bCs/>
      <w:sz w:val="24"/>
      <w:szCs w:val="24"/>
    </w:rPr>
  </w:style>
  <w:style w:type="character" w:styleId="837" w:customStyle="1">
    <w:name w:val="Заголовок 6 Знак"/>
    <w:basedOn w:val="829"/>
    <w:link w:val="825"/>
    <w:uiPriority w:val="9"/>
    <w:rPr>
      <w:rFonts w:ascii="Arial" w:hAnsi="Arial" w:cs="Arial" w:eastAsia="Arial"/>
      <w:b/>
      <w:bCs/>
      <w:sz w:val="22"/>
      <w:szCs w:val="22"/>
    </w:rPr>
  </w:style>
  <w:style w:type="character" w:styleId="838" w:customStyle="1">
    <w:name w:val="Заголовок 7 Знак"/>
    <w:basedOn w:val="829"/>
    <w:link w:val="82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39" w:customStyle="1">
    <w:name w:val="Заголовок 8 Знак"/>
    <w:basedOn w:val="829"/>
    <w:link w:val="827"/>
    <w:uiPriority w:val="9"/>
    <w:rPr>
      <w:rFonts w:ascii="Arial" w:hAnsi="Arial" w:cs="Arial" w:eastAsia="Arial"/>
      <w:i/>
      <w:iCs/>
      <w:sz w:val="22"/>
      <w:szCs w:val="22"/>
    </w:rPr>
  </w:style>
  <w:style w:type="character" w:styleId="840" w:customStyle="1">
    <w:name w:val="Заголовок 9 Знак"/>
    <w:basedOn w:val="829"/>
    <w:link w:val="828"/>
    <w:uiPriority w:val="9"/>
    <w:rPr>
      <w:rFonts w:ascii="Arial" w:hAnsi="Arial" w:cs="Arial" w:eastAsia="Arial"/>
      <w:i/>
      <w:iCs/>
      <w:sz w:val="21"/>
      <w:szCs w:val="21"/>
    </w:rPr>
  </w:style>
  <w:style w:type="paragraph" w:styleId="841">
    <w:name w:val="Title"/>
    <w:basedOn w:val="819"/>
    <w:next w:val="819"/>
    <w:link w:val="842"/>
    <w:uiPriority w:val="10"/>
    <w:qFormat/>
    <w:pPr>
      <w:contextualSpacing/>
      <w:spacing w:before="300"/>
    </w:pPr>
    <w:rPr>
      <w:sz w:val="48"/>
      <w:szCs w:val="48"/>
    </w:rPr>
  </w:style>
  <w:style w:type="character" w:styleId="842" w:customStyle="1">
    <w:name w:val="Название Знак"/>
    <w:basedOn w:val="829"/>
    <w:link w:val="841"/>
    <w:uiPriority w:val="10"/>
    <w:rPr>
      <w:sz w:val="48"/>
      <w:szCs w:val="48"/>
    </w:rPr>
  </w:style>
  <w:style w:type="paragraph" w:styleId="843">
    <w:name w:val="Subtitle"/>
    <w:basedOn w:val="819"/>
    <w:next w:val="819"/>
    <w:link w:val="844"/>
    <w:uiPriority w:val="11"/>
    <w:qFormat/>
    <w:pPr>
      <w:spacing w:before="200"/>
    </w:pPr>
    <w:rPr>
      <w:sz w:val="24"/>
      <w:szCs w:val="24"/>
    </w:rPr>
  </w:style>
  <w:style w:type="character" w:styleId="844" w:customStyle="1">
    <w:name w:val="Подзаголовок Знак"/>
    <w:basedOn w:val="829"/>
    <w:link w:val="843"/>
    <w:uiPriority w:val="11"/>
    <w:rPr>
      <w:sz w:val="24"/>
      <w:szCs w:val="24"/>
    </w:rPr>
  </w:style>
  <w:style w:type="paragraph" w:styleId="845">
    <w:name w:val="Quote"/>
    <w:basedOn w:val="819"/>
    <w:next w:val="819"/>
    <w:link w:val="846"/>
    <w:uiPriority w:val="29"/>
    <w:qFormat/>
    <w:pPr>
      <w:ind w:left="720" w:right="720"/>
    </w:pPr>
    <w:rPr>
      <w:i/>
    </w:rPr>
  </w:style>
  <w:style w:type="character" w:styleId="846" w:customStyle="1">
    <w:name w:val="Цитата 2 Знак"/>
    <w:link w:val="845"/>
    <w:uiPriority w:val="29"/>
    <w:rPr>
      <w:i/>
    </w:rPr>
  </w:style>
  <w:style w:type="paragraph" w:styleId="847">
    <w:name w:val="Intense Quote"/>
    <w:basedOn w:val="819"/>
    <w:next w:val="819"/>
    <w:link w:val="8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8" w:customStyle="1">
    <w:name w:val="Выделенная цитата Знак"/>
    <w:link w:val="847"/>
    <w:uiPriority w:val="30"/>
    <w:rPr>
      <w:i/>
    </w:rPr>
  </w:style>
  <w:style w:type="paragraph" w:styleId="849">
    <w:name w:val="Header"/>
    <w:basedOn w:val="819"/>
    <w:link w:val="85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50" w:customStyle="1">
    <w:name w:val="Верхний колонтитул Знак"/>
    <w:basedOn w:val="829"/>
    <w:link w:val="849"/>
    <w:uiPriority w:val="99"/>
  </w:style>
  <w:style w:type="paragraph" w:styleId="851">
    <w:name w:val="Footer"/>
    <w:basedOn w:val="819"/>
    <w:link w:val="85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852" w:customStyle="1">
    <w:name w:val="Footer Char"/>
    <w:basedOn w:val="829"/>
    <w:uiPriority w:val="99"/>
  </w:style>
  <w:style w:type="paragraph" w:styleId="853">
    <w:name w:val="Caption"/>
    <w:basedOn w:val="819"/>
    <w:next w:val="819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854" w:customStyle="1">
    <w:name w:val="Нижний колонтитул Знак"/>
    <w:link w:val="851"/>
    <w:uiPriority w:val="99"/>
  </w:style>
  <w:style w:type="table" w:styleId="855" w:customStyle="1">
    <w:name w:val="Table Grid Light"/>
    <w:basedOn w:val="83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6" w:customStyle="1">
    <w:name w:val="Plain Table 1"/>
    <w:basedOn w:val="83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7" w:customStyle="1">
    <w:name w:val="Plain Table 2"/>
    <w:basedOn w:val="8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8" w:customStyle="1">
    <w:name w:val="Plain Table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9" w:customStyle="1">
    <w:name w:val="Plain Table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Plain Table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1 Light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1 Light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Grid Table 1 Light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Grid Table 1 Light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Grid Table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2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2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2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3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Grid Table 3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Grid Table 3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Grid Table 4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3" w:customStyle="1">
    <w:name w:val="Grid Table 4 - Accent 1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84" w:customStyle="1">
    <w:name w:val="Grid Table 4 - Accent 2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85" w:customStyle="1">
    <w:name w:val="Grid Table 4 - Accent 3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86" w:customStyle="1">
    <w:name w:val="Grid Table 4 - Accent 4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87" w:customStyle="1">
    <w:name w:val="Grid Table 4 - Accent 5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88" w:customStyle="1">
    <w:name w:val="Grid Table 4 - Accent 6"/>
    <w:basedOn w:val="8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89" w:customStyle="1">
    <w:name w:val="Grid Table 5 Dark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93" w:customStyle="1">
    <w:name w:val="Grid Table 5 Dark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94" w:customStyle="1">
    <w:name w:val="Grid Table 5 Dark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95" w:customStyle="1">
    <w:name w:val="Grid Table 5 Dark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96" w:customStyle="1">
    <w:name w:val="Grid Table 6 Colorful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7" w:customStyle="1">
    <w:name w:val="Grid Table 6 Colorful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98" w:customStyle="1">
    <w:name w:val="Grid Table 6 Colorful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99" w:customStyle="1">
    <w:name w:val="Grid Table 6 Colorful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00" w:customStyle="1">
    <w:name w:val="Grid Table 6 Colorful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01" w:customStyle="1">
    <w:name w:val="Grid Table 6 Colorful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02" w:customStyle="1">
    <w:name w:val="Grid Table 6 Colorful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03" w:customStyle="1">
    <w:name w:val="Grid Table 7 Colorful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4" w:customStyle="1">
    <w:name w:val="Grid Table 7 Colorful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CCCEA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CCCEA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5" w:customStyle="1">
    <w:name w:val="Grid Table 7 Colorful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6" w:customStyle="1">
    <w:name w:val="Grid Table 7 Colorful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5A5A5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A5A5A5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7" w:customStyle="1">
    <w:name w:val="Grid Table 7 Colorful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8" w:customStyle="1">
    <w:name w:val="Grid Table 7 Colorful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5AFDD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5AFDD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09" w:customStyle="1">
    <w:name w:val="Grid Table 7 Colorful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DD394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ADD394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10" w:customStyle="1">
    <w:name w:val="List Table 1 Light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1 Light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List Table 1 Light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List Table 1 Light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List Table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21" w:customStyle="1">
    <w:name w:val="List Table 2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22" w:customStyle="1">
    <w:name w:val="List Table 2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23" w:customStyle="1">
    <w:name w:val="List Table 2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24" w:customStyle="1">
    <w:name w:val="List Table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3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3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3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4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4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List Table 4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List Table 5 Dark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9" w:customStyle="1">
    <w:name w:val="List Table 5 Dark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0" w:customStyle="1">
    <w:name w:val="List Table 5 Dark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1" w:customStyle="1">
    <w:name w:val="List Table 5 Dark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2" w:customStyle="1">
    <w:name w:val="List Table 5 Dark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3" w:customStyle="1">
    <w:name w:val="List Table 5 Dark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4" w:customStyle="1">
    <w:name w:val="List Table 5 Dark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5" w:customStyle="1">
    <w:name w:val="List Table 6 Colorful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6" w:customStyle="1">
    <w:name w:val="List Table 6 Colorful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47" w:customStyle="1">
    <w:name w:val="List Table 6 Colorful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48" w:customStyle="1">
    <w:name w:val="List Table 6 Colorful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49" w:customStyle="1">
    <w:name w:val="List Table 6 Colorful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50" w:customStyle="1">
    <w:name w:val="List Table 6 Colorful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51" w:customStyle="1">
    <w:name w:val="List Table 6 Colorful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52" w:customStyle="1">
    <w:name w:val="List Table 7 Colorful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3" w:customStyle="1">
    <w:name w:val="List Table 7 Colorful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5B9BD5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5B9BD5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4" w:customStyle="1">
    <w:name w:val="List Table 7 Colorful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4B184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F4B184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5" w:customStyle="1">
    <w:name w:val="List Table 7 Colorful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9C9C9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9C9C9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6" w:customStyle="1">
    <w:name w:val="List Table 7 Colorful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FD865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FFD865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7" w:customStyle="1">
    <w:name w:val="List Table 7 Colorful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8DA9DB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8DA9DB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8" w:customStyle="1">
    <w:name w:val="List Table 7 Colorful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9D08E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A9D08E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959" w:customStyle="1">
    <w:name w:val="Lined - Accent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0" w:customStyle="1">
    <w:name w:val="Lined - Accent 1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61" w:customStyle="1">
    <w:name w:val="Lined - Accent 2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62" w:customStyle="1">
    <w:name w:val="Lined - Accent 3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63" w:customStyle="1">
    <w:name w:val="Lined - Accent 4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64" w:customStyle="1">
    <w:name w:val="Lined - Accent 5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65" w:customStyle="1">
    <w:name w:val="Lined - Accent 6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66" w:customStyle="1">
    <w:name w:val="Bordered &amp; Lined - Accent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7" w:customStyle="1">
    <w:name w:val="Bordered &amp; Lined - Accent 1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68" w:customStyle="1">
    <w:name w:val="Bordered &amp; Lined - Accent 2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69" w:customStyle="1">
    <w:name w:val="Bordered &amp; Lined - Accent 3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70" w:customStyle="1">
    <w:name w:val="Bordered &amp; Lined - Accent 4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71" w:customStyle="1">
    <w:name w:val="Bordered &amp; Lined - Accent 5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72" w:customStyle="1">
    <w:name w:val="Bordered &amp; Lined - Accent 6"/>
    <w:basedOn w:val="8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73" w:customStyle="1">
    <w:name w:val="Bordered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4" w:customStyle="1">
    <w:name w:val="Bordered - Accent 1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75" w:customStyle="1">
    <w:name w:val="Bordered - Accent 2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76" w:customStyle="1">
    <w:name w:val="Bordered - Accent 3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77" w:customStyle="1">
    <w:name w:val="Bordered - Accent 4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78" w:customStyle="1">
    <w:name w:val="Bordered - Accent 5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79" w:customStyle="1">
    <w:name w:val="Bordered - Accent 6"/>
    <w:basedOn w:val="8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80">
    <w:name w:val="Hyperlink"/>
    <w:uiPriority w:val="99"/>
    <w:unhideWhenUsed/>
    <w:rPr>
      <w:color w:val="0563C1" w:themeColor="hyperlink"/>
      <w:u w:val="single"/>
    </w:rPr>
  </w:style>
  <w:style w:type="paragraph" w:styleId="981">
    <w:name w:val="footnote text"/>
    <w:basedOn w:val="819"/>
    <w:link w:val="982"/>
    <w:uiPriority w:val="99"/>
    <w:semiHidden/>
    <w:unhideWhenUsed/>
    <w:pPr>
      <w:spacing w:after="40" w:line="240" w:lineRule="auto"/>
    </w:pPr>
    <w:rPr>
      <w:sz w:val="18"/>
    </w:rPr>
  </w:style>
  <w:style w:type="character" w:styleId="982" w:customStyle="1">
    <w:name w:val="Текст сноски Знак"/>
    <w:link w:val="981"/>
    <w:uiPriority w:val="99"/>
    <w:rPr>
      <w:sz w:val="18"/>
    </w:rPr>
  </w:style>
  <w:style w:type="character" w:styleId="983">
    <w:name w:val="footnote reference"/>
    <w:basedOn w:val="829"/>
    <w:uiPriority w:val="99"/>
    <w:unhideWhenUsed/>
    <w:rPr>
      <w:vertAlign w:val="superscript"/>
    </w:rPr>
  </w:style>
  <w:style w:type="paragraph" w:styleId="984">
    <w:name w:val="endnote text"/>
    <w:basedOn w:val="819"/>
    <w:link w:val="985"/>
    <w:uiPriority w:val="99"/>
    <w:semiHidden/>
    <w:unhideWhenUsed/>
    <w:pPr>
      <w:spacing w:after="0" w:line="240" w:lineRule="auto"/>
    </w:pPr>
    <w:rPr>
      <w:sz w:val="20"/>
    </w:rPr>
  </w:style>
  <w:style w:type="character" w:styleId="985" w:customStyle="1">
    <w:name w:val="Текст концевой сноски Знак"/>
    <w:link w:val="984"/>
    <w:uiPriority w:val="99"/>
    <w:rPr>
      <w:sz w:val="20"/>
    </w:rPr>
  </w:style>
  <w:style w:type="character" w:styleId="986">
    <w:name w:val="endnote reference"/>
    <w:basedOn w:val="829"/>
    <w:uiPriority w:val="99"/>
    <w:semiHidden/>
    <w:unhideWhenUsed/>
    <w:rPr>
      <w:vertAlign w:val="superscript"/>
    </w:rPr>
  </w:style>
  <w:style w:type="paragraph" w:styleId="987">
    <w:name w:val="toc 1"/>
    <w:basedOn w:val="819"/>
    <w:next w:val="819"/>
    <w:uiPriority w:val="39"/>
    <w:unhideWhenUsed/>
    <w:pPr>
      <w:spacing w:after="57"/>
    </w:pPr>
  </w:style>
  <w:style w:type="paragraph" w:styleId="988">
    <w:name w:val="toc 2"/>
    <w:basedOn w:val="819"/>
    <w:next w:val="819"/>
    <w:uiPriority w:val="39"/>
    <w:unhideWhenUsed/>
    <w:pPr>
      <w:ind w:left="283"/>
      <w:spacing w:after="57"/>
    </w:pPr>
  </w:style>
  <w:style w:type="paragraph" w:styleId="989">
    <w:name w:val="toc 3"/>
    <w:basedOn w:val="819"/>
    <w:next w:val="819"/>
    <w:uiPriority w:val="39"/>
    <w:unhideWhenUsed/>
    <w:pPr>
      <w:ind w:left="567"/>
      <w:spacing w:after="57"/>
    </w:pPr>
  </w:style>
  <w:style w:type="paragraph" w:styleId="990">
    <w:name w:val="toc 4"/>
    <w:basedOn w:val="819"/>
    <w:next w:val="819"/>
    <w:uiPriority w:val="39"/>
    <w:unhideWhenUsed/>
    <w:pPr>
      <w:ind w:left="850"/>
      <w:spacing w:after="57"/>
    </w:pPr>
  </w:style>
  <w:style w:type="paragraph" w:styleId="991">
    <w:name w:val="toc 5"/>
    <w:basedOn w:val="819"/>
    <w:next w:val="819"/>
    <w:uiPriority w:val="39"/>
    <w:unhideWhenUsed/>
    <w:pPr>
      <w:ind w:left="1134"/>
      <w:spacing w:after="57"/>
    </w:pPr>
  </w:style>
  <w:style w:type="paragraph" w:styleId="992">
    <w:name w:val="toc 6"/>
    <w:basedOn w:val="819"/>
    <w:next w:val="819"/>
    <w:uiPriority w:val="39"/>
    <w:unhideWhenUsed/>
    <w:pPr>
      <w:ind w:left="1417"/>
      <w:spacing w:after="57"/>
    </w:pPr>
  </w:style>
  <w:style w:type="paragraph" w:styleId="993">
    <w:name w:val="toc 7"/>
    <w:basedOn w:val="819"/>
    <w:next w:val="819"/>
    <w:uiPriority w:val="39"/>
    <w:unhideWhenUsed/>
    <w:pPr>
      <w:ind w:left="1701"/>
      <w:spacing w:after="57"/>
    </w:pPr>
  </w:style>
  <w:style w:type="paragraph" w:styleId="994">
    <w:name w:val="toc 8"/>
    <w:basedOn w:val="819"/>
    <w:next w:val="819"/>
    <w:uiPriority w:val="39"/>
    <w:unhideWhenUsed/>
    <w:pPr>
      <w:ind w:left="1984"/>
      <w:spacing w:after="57"/>
    </w:pPr>
  </w:style>
  <w:style w:type="paragraph" w:styleId="995">
    <w:name w:val="toc 9"/>
    <w:basedOn w:val="819"/>
    <w:next w:val="819"/>
    <w:uiPriority w:val="39"/>
    <w:unhideWhenUsed/>
    <w:pPr>
      <w:ind w:left="2268"/>
      <w:spacing w:after="57"/>
    </w:pPr>
  </w:style>
  <w:style w:type="paragraph" w:styleId="996">
    <w:name w:val="TOC Heading"/>
    <w:uiPriority w:val="39"/>
    <w:unhideWhenUsed/>
  </w:style>
  <w:style w:type="paragraph" w:styleId="997">
    <w:name w:val="table of figures"/>
    <w:basedOn w:val="819"/>
    <w:next w:val="819"/>
    <w:uiPriority w:val="99"/>
    <w:unhideWhenUsed/>
    <w:pPr>
      <w:spacing w:after="0"/>
    </w:pPr>
  </w:style>
  <w:style w:type="paragraph" w:styleId="998">
    <w:name w:val="List Paragraph"/>
    <w:basedOn w:val="819"/>
    <w:uiPriority w:val="34"/>
    <w:qFormat/>
    <w:pPr>
      <w:contextualSpacing/>
      <w:ind w:left="720"/>
    </w:pPr>
  </w:style>
  <w:style w:type="paragraph" w:styleId="999">
    <w:name w:val="Balloon Text"/>
    <w:basedOn w:val="819"/>
    <w:link w:val="100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1000" w:customStyle="1">
    <w:name w:val="Текст выноски Знак"/>
    <w:basedOn w:val="829"/>
    <w:link w:val="999"/>
    <w:uiPriority w:val="99"/>
    <w:semiHidden/>
    <w:rPr>
      <w:rFonts w:ascii="Segoe UI" w:hAnsi="Segoe UI" w:cs="Segoe UI" w:eastAsia="Times New Roman"/>
      <w:sz w:val="18"/>
      <w:szCs w:val="18"/>
      <w:lang w:val="en-US"/>
    </w:rPr>
  </w:style>
  <w:style w:type="character" w:styleId="1001" w:customStyle="1">
    <w:name w:val="Заголовок 2 Знак"/>
    <w:basedOn w:val="829"/>
    <w:link w:val="821"/>
    <w:rPr>
      <w:rFonts w:ascii="Cambria" w:hAnsi="Cambria" w:cs="Calibri" w:eastAsia="Times New Roman"/>
      <w:b/>
      <w:bCs/>
      <w:color w:val="4F81BD"/>
      <w:sz w:val="26"/>
      <w:szCs w:val="26"/>
      <w:lang w:eastAsia="ar-SA"/>
    </w:rPr>
  </w:style>
  <w:style w:type="character" w:styleId="1002" w:customStyle="1">
    <w:name w:val="Заголовок 5 Знак"/>
    <w:basedOn w:val="829"/>
    <w:link w:val="824"/>
    <w:rPr>
      <w:rFonts w:ascii="Calibri" w:hAnsi="Calibri" w:cs="Times New Roman" w:eastAsia="Times New Roman"/>
      <w:b/>
      <w:bCs/>
      <w:i/>
      <w:iCs/>
      <w:sz w:val="26"/>
      <w:szCs w:val="26"/>
      <w:lang w:eastAsia="ar-SA"/>
    </w:rPr>
  </w:style>
  <w:style w:type="paragraph" w:styleId="1003">
    <w:name w:val="No Spacing"/>
    <w:uiPriority w:val="1"/>
    <w:qFormat/>
    <w:pPr>
      <w:spacing w:after="0" w:line="240" w:lineRule="auto"/>
    </w:pPr>
    <w:rPr>
      <w:rFonts w:ascii="Calibri" w:hAnsi="Calibri" w:cs="Calibri" w:eastAsia="Times New Roman"/>
      <w:lang w:eastAsia="ar-SA"/>
    </w:rPr>
  </w:style>
  <w:style w:type="table" w:styleId="1004">
    <w:name w:val="Table Grid"/>
    <w:basedOn w:val="830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1005" w:customStyle="1">
    <w:name w:val="Заголовок 3 Знак"/>
    <w:basedOn w:val="829"/>
    <w:link w:val="822"/>
    <w:uiPriority w:val="9"/>
    <w:semiHidden/>
    <w:rPr>
      <w:rFonts w:asciiTheme="majorHAnsi" w:hAnsiTheme="majorHAnsi" w:eastAsiaTheme="majorEastAsia" w:cstheme="majorBidi"/>
      <w:b/>
      <w:bCs/>
      <w:color w:val="5B9BD5" w:themeColor="accent1"/>
      <w:lang w:val="en-US"/>
    </w:rPr>
  </w:style>
  <w:style w:type="paragraph" w:styleId="1006">
    <w:name w:val="Normal (Web)"/>
    <w:basedOn w:val="819"/>
    <w:uiPriority w:val="99"/>
    <w:semiHidden/>
    <w:unhideWhenUsed/>
    <w:rPr>
      <w:sz w:val="24"/>
      <w:szCs w:val="24"/>
    </w:rPr>
  </w:style>
  <w:style w:type="character" w:styleId="1007" w:customStyle="1">
    <w:name w:val="docdata"/>
    <w:basedOn w:val="829"/>
  </w:style>
  <w:style w:type="character" w:styleId="1008" w:customStyle="1">
    <w:name w:val="1767"/>
    <w:basedOn w:val="82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numbering" Target="numbering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Мұратқызы Камчат</cp:lastModifiedBy>
  <cp:revision>30</cp:revision>
  <dcterms:created xsi:type="dcterms:W3CDTF">2026-03-12T07:22:00Z</dcterms:created>
  <dcterms:modified xsi:type="dcterms:W3CDTF">2026-10-30T13:56:50Z</dcterms:modified>
</cp:coreProperties>
</file>