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703764" w14:textId="644E21AA" w:rsidR="00892E1E" w:rsidRDefault="00035F55" w:rsidP="00892E1E">
      <w:pPr>
        <w:rPr>
          <w:color w:val="3399FF"/>
          <w:lang w:val="kk-KZ"/>
        </w:rPr>
      </w:pPr>
      <w:r>
        <w:rPr>
          <w:color w:val="3399FF"/>
          <w:lang w:val="kk-KZ"/>
        </w:rPr>
        <w:t xml:space="preserve">          </w:t>
      </w:r>
      <w:r w:rsidR="003F26A2">
        <w:rPr>
          <w:color w:val="3399FF"/>
          <w:lang w:val="kk-KZ"/>
        </w:rPr>
        <w:t xml:space="preserve">         </w:t>
      </w:r>
      <w:r w:rsidR="00EE3961">
        <w:rPr>
          <w:color w:val="3399FF"/>
          <w:lang w:val="kk-KZ"/>
        </w:rPr>
        <w:t>Алматы қ</w:t>
      </w:r>
      <w:proofErr w:type="spellStart"/>
      <w:r w:rsidR="00EE3961">
        <w:rPr>
          <w:color w:val="3399FF"/>
        </w:rPr>
        <w:t>аласы</w:t>
      </w:r>
      <w:proofErr w:type="spellEnd"/>
      <w:r w:rsidR="00EE3961" w:rsidRPr="00D31102">
        <w:rPr>
          <w:color w:val="3399FF"/>
          <w:lang w:val="kk-KZ"/>
        </w:rPr>
        <w:t xml:space="preserve">                                                                   </w:t>
      </w:r>
      <w:r w:rsidR="00EE3961">
        <w:rPr>
          <w:color w:val="3399FF"/>
          <w:lang w:val="kk-KZ"/>
        </w:rPr>
        <w:t xml:space="preserve">                                       </w:t>
      </w:r>
      <w:proofErr w:type="spellStart"/>
      <w:r w:rsidR="00EE3961">
        <w:rPr>
          <w:color w:val="3399FF"/>
          <w:lang w:val="kk-KZ"/>
        </w:rPr>
        <w:t>город</w:t>
      </w:r>
      <w:proofErr w:type="spellEnd"/>
      <w:r w:rsidR="00EE3961">
        <w:rPr>
          <w:color w:val="3399FF"/>
          <w:lang w:val="kk-KZ"/>
        </w:rPr>
        <w:t xml:space="preserve"> Алматы</w:t>
      </w:r>
      <w:r w:rsidR="00892E1E" w:rsidRPr="00D31102">
        <w:rPr>
          <w:color w:val="3399FF"/>
          <w:lang w:val="kk-KZ"/>
        </w:rPr>
        <w:t xml:space="preserve">                                                                   </w:t>
      </w:r>
      <w:r w:rsidR="00892E1E">
        <w:rPr>
          <w:color w:val="3399FF"/>
          <w:lang w:val="kk-KZ"/>
        </w:rPr>
        <w:t xml:space="preserve">                                           </w:t>
      </w:r>
      <w:r w:rsidR="00892E1E" w:rsidRPr="00D31102">
        <w:rPr>
          <w:color w:val="3399FF"/>
          <w:lang w:val="kk-KZ"/>
        </w:rPr>
        <w:t xml:space="preserve"> </w:t>
      </w:r>
    </w:p>
    <w:p w14:paraId="0909C5A2" w14:textId="77777777" w:rsidR="00EE69B8" w:rsidRDefault="00EE69B8" w:rsidP="00934587">
      <w:pPr>
        <w:rPr>
          <w:color w:val="3399FF"/>
          <w:lang w:val="kk-KZ"/>
        </w:rPr>
      </w:pPr>
    </w:p>
    <w:p w14:paraId="57DBBD4C" w14:textId="77777777" w:rsidR="00EE3961" w:rsidRDefault="00EE3961" w:rsidP="00EE3961">
      <w:pPr>
        <w:tabs>
          <w:tab w:val="left" w:pos="1418"/>
        </w:tabs>
        <w:jc w:val="center"/>
        <w:rPr>
          <w:rFonts w:eastAsiaTheme="minorEastAsia" w:cstheme="minorBidi"/>
          <w:b/>
          <w:noProof/>
          <w:color w:val="000000" w:themeColor="text1"/>
          <w:sz w:val="28"/>
          <w:szCs w:val="28"/>
          <w:lang w:val="kk-KZ"/>
        </w:rPr>
      </w:pPr>
    </w:p>
    <w:p w14:paraId="6A791D16" w14:textId="7E29B407" w:rsidR="00EE3961" w:rsidRDefault="00A61ACD" w:rsidP="00EE3961">
      <w:pPr>
        <w:tabs>
          <w:tab w:val="left" w:pos="1418"/>
        </w:tabs>
        <w:jc w:val="center"/>
        <w:rPr>
          <w:rFonts w:eastAsiaTheme="minorEastAsia" w:cstheme="minorBidi"/>
          <w:b/>
          <w:noProof/>
          <w:color w:val="000000" w:themeColor="text1"/>
          <w:sz w:val="28"/>
          <w:szCs w:val="28"/>
          <w:lang w:val="kk-KZ"/>
        </w:rPr>
      </w:pPr>
      <w:r w:rsidRPr="00A61ACD">
        <w:rPr>
          <w:rFonts w:eastAsiaTheme="minorEastAsia" w:cstheme="minorBidi"/>
          <w:b/>
          <w:noProof/>
          <w:color w:val="000000" w:themeColor="text1"/>
          <w:sz w:val="28"/>
          <w:szCs w:val="28"/>
          <w:lang w:val="kk-KZ"/>
        </w:rPr>
        <w:t xml:space="preserve">Бір тұлғаның өз бетінше не бір немесе бірнеше тұлғамен бірлесіп шарттың (растайтын құжаттардың) күшіне орай немесе </w:t>
      </w:r>
      <w:r w:rsidR="00654C7A" w:rsidRPr="00654C7A">
        <w:rPr>
          <w:rFonts w:eastAsiaTheme="minorEastAsia" w:cstheme="minorBidi"/>
          <w:b/>
          <w:noProof/>
          <w:color w:val="000000" w:themeColor="text1"/>
          <w:sz w:val="28"/>
          <w:szCs w:val="28"/>
          <w:lang w:val="kk-KZ"/>
        </w:rPr>
        <w:t>өзгеше түрде</w:t>
      </w:r>
      <w:r w:rsidR="00654C7A">
        <w:rPr>
          <w:rFonts w:eastAsiaTheme="minorEastAsia" w:cstheme="minorBidi"/>
          <w:b/>
          <w:noProof/>
          <w:color w:val="000000" w:themeColor="text1"/>
          <w:sz w:val="28"/>
          <w:szCs w:val="28"/>
          <w:lang w:val="kk-KZ"/>
        </w:rPr>
        <w:t xml:space="preserve"> </w:t>
      </w:r>
      <w:r w:rsidRPr="00A61ACD">
        <w:rPr>
          <w:rFonts w:eastAsiaTheme="minorEastAsia" w:cstheme="minorBidi"/>
          <w:b/>
          <w:noProof/>
          <w:color w:val="000000" w:themeColor="text1"/>
          <w:sz w:val="28"/>
          <w:szCs w:val="28"/>
          <w:lang w:val="kk-KZ"/>
        </w:rPr>
        <w:t>кредиттік рейтингтік агенттіктің шешімдерін айқындау мүмкіндігінің болуы жағдай</w:t>
      </w:r>
      <w:r w:rsidR="00F434B0">
        <w:rPr>
          <w:rFonts w:eastAsiaTheme="minorEastAsia" w:cstheme="minorBidi"/>
          <w:b/>
          <w:noProof/>
          <w:color w:val="000000" w:themeColor="text1"/>
          <w:sz w:val="28"/>
          <w:szCs w:val="28"/>
          <w:lang w:val="kk-KZ"/>
        </w:rPr>
        <w:t>лар</w:t>
      </w:r>
      <w:r w:rsidRPr="00A61ACD">
        <w:rPr>
          <w:rFonts w:eastAsiaTheme="minorEastAsia" w:cstheme="minorBidi"/>
          <w:b/>
          <w:noProof/>
          <w:color w:val="000000" w:themeColor="text1"/>
          <w:sz w:val="28"/>
          <w:szCs w:val="28"/>
          <w:lang w:val="kk-KZ"/>
        </w:rPr>
        <w:t>ын белгілеу туралы</w:t>
      </w:r>
      <w:r>
        <w:rPr>
          <w:rFonts w:eastAsiaTheme="minorEastAsia" w:cstheme="minorBidi"/>
          <w:b/>
          <w:noProof/>
          <w:color w:val="000000" w:themeColor="text1"/>
          <w:sz w:val="28"/>
          <w:szCs w:val="28"/>
          <w:lang w:val="kk-KZ"/>
        </w:rPr>
        <w:t xml:space="preserve"> </w:t>
      </w:r>
    </w:p>
    <w:p w14:paraId="435DD7F8" w14:textId="77777777" w:rsidR="00EE3961" w:rsidRDefault="00EE3961" w:rsidP="00EE3961">
      <w:pPr>
        <w:tabs>
          <w:tab w:val="left" w:pos="1418"/>
        </w:tabs>
        <w:jc w:val="center"/>
        <w:rPr>
          <w:b/>
          <w:color w:val="000000"/>
          <w:sz w:val="28"/>
          <w:lang w:val="kk-KZ"/>
        </w:rPr>
      </w:pPr>
      <w:bookmarkStart w:id="0" w:name="_GoBack"/>
      <w:bookmarkEnd w:id="0"/>
    </w:p>
    <w:p w14:paraId="02330C0E" w14:textId="77777777" w:rsidR="00EE3961" w:rsidRPr="00EE3961" w:rsidRDefault="00EE3961" w:rsidP="00EE3961">
      <w:pPr>
        <w:tabs>
          <w:tab w:val="left" w:pos="1418"/>
        </w:tabs>
        <w:jc w:val="center"/>
        <w:rPr>
          <w:b/>
          <w:noProof/>
          <w:sz w:val="28"/>
          <w:szCs w:val="28"/>
          <w:lang w:val="kk-KZ"/>
        </w:rPr>
      </w:pPr>
    </w:p>
    <w:p w14:paraId="7B622915" w14:textId="7AA840DB" w:rsidR="00EE3961" w:rsidRDefault="00EE3961" w:rsidP="00EE3961">
      <w:pPr>
        <w:tabs>
          <w:tab w:val="left" w:pos="851"/>
        </w:tabs>
        <w:ind w:firstLine="709"/>
        <w:jc w:val="both"/>
        <w:rPr>
          <w:b/>
          <w:color w:val="000000"/>
          <w:sz w:val="28"/>
          <w:szCs w:val="28"/>
          <w:lang w:val="kk-KZ"/>
        </w:rPr>
      </w:pPr>
      <w:r w:rsidRPr="004426CC">
        <w:rPr>
          <w:color w:val="000000"/>
          <w:sz w:val="28"/>
          <w:szCs w:val="28"/>
          <w:lang w:val="kk-KZ"/>
        </w:rPr>
        <w:t>«Кредиттік рейтингтік қызмет туралы» Қазақстан Республикасының Заңы 1-бабының 2) тармақшасына</w:t>
      </w:r>
      <w:r w:rsidR="00926C50">
        <w:rPr>
          <w:color w:val="000000"/>
          <w:sz w:val="28"/>
          <w:szCs w:val="28"/>
          <w:lang w:val="kk-KZ"/>
        </w:rPr>
        <w:t xml:space="preserve">, 27-баптың 2-тармағының 5) тармақшасына </w:t>
      </w:r>
      <w:r w:rsidRPr="004426CC">
        <w:rPr>
          <w:color w:val="000000"/>
          <w:sz w:val="28"/>
          <w:szCs w:val="28"/>
          <w:lang w:val="kk-KZ"/>
        </w:rPr>
        <w:t xml:space="preserve">сәйкес Қазақстан Республикасы Қаржы нарығын реттеу және дамыту агенттігінің Басқармасы </w:t>
      </w:r>
      <w:r w:rsidRPr="004426CC">
        <w:rPr>
          <w:b/>
          <w:color w:val="000000"/>
          <w:sz w:val="28"/>
          <w:szCs w:val="28"/>
          <w:lang w:val="kk-KZ"/>
        </w:rPr>
        <w:t>ҚАУЛЫ ЕТЕДІ:</w:t>
      </w:r>
    </w:p>
    <w:p w14:paraId="7FCF0D14" w14:textId="3E9C7623" w:rsidR="00EE3961" w:rsidRPr="00EE3961" w:rsidRDefault="00EE3961" w:rsidP="00EE3961">
      <w:pPr>
        <w:pStyle w:val="ae"/>
        <w:numPr>
          <w:ilvl w:val="0"/>
          <w:numId w:val="6"/>
        </w:numPr>
        <w:tabs>
          <w:tab w:val="left" w:pos="851"/>
        </w:tabs>
        <w:spacing w:after="0" w:line="240" w:lineRule="auto"/>
        <w:ind w:left="0" w:firstLine="851"/>
        <w:jc w:val="both"/>
        <w:rPr>
          <w:rFonts w:ascii="Times New Roman" w:hAnsi="Times New Roman"/>
          <w:color w:val="000000"/>
          <w:sz w:val="28"/>
          <w:lang w:val="kk-KZ"/>
        </w:rPr>
      </w:pPr>
      <w:r w:rsidRPr="00EE3961">
        <w:rPr>
          <w:rFonts w:ascii="Times New Roman" w:hAnsi="Times New Roman"/>
          <w:color w:val="000000"/>
          <w:sz w:val="28"/>
          <w:lang w:val="kk-KZ"/>
        </w:rPr>
        <w:t>Б</w:t>
      </w:r>
      <w:r w:rsidR="00731C53" w:rsidRPr="00731C53">
        <w:rPr>
          <w:rFonts w:ascii="Times New Roman" w:hAnsi="Times New Roman"/>
          <w:color w:val="000000"/>
          <w:sz w:val="28"/>
          <w:lang w:val="kk-KZ"/>
        </w:rPr>
        <w:t xml:space="preserve">ір тұлғаның өз бетінше не бір немесе бірнеше тұлғамен бірлесіп шарттың (растайтын құжаттардың) күшіне орай немесе </w:t>
      </w:r>
      <w:r w:rsidR="00FD7E1F" w:rsidRPr="00FD7E1F">
        <w:rPr>
          <w:rFonts w:ascii="Times New Roman" w:hAnsi="Times New Roman"/>
          <w:color w:val="000000"/>
          <w:sz w:val="28"/>
          <w:lang w:val="kk-KZ"/>
        </w:rPr>
        <w:t xml:space="preserve">өзгеше түрде </w:t>
      </w:r>
      <w:r w:rsidR="00731C53" w:rsidRPr="00731C53">
        <w:rPr>
          <w:rFonts w:ascii="Times New Roman" w:hAnsi="Times New Roman"/>
          <w:color w:val="000000"/>
          <w:sz w:val="28"/>
          <w:lang w:val="kk-KZ"/>
        </w:rPr>
        <w:t>кредиттік рейтингтік агенттіктің шешімдерін айқындау мүмкіндігінің болуы жағдай</w:t>
      </w:r>
      <w:r w:rsidR="00F434B0">
        <w:rPr>
          <w:rFonts w:ascii="Times New Roman" w:hAnsi="Times New Roman"/>
          <w:color w:val="000000"/>
          <w:sz w:val="28"/>
          <w:lang w:val="kk-KZ"/>
        </w:rPr>
        <w:t>лар</w:t>
      </w:r>
      <w:r w:rsidR="00731C53" w:rsidRPr="00731C53">
        <w:rPr>
          <w:rFonts w:ascii="Times New Roman" w:hAnsi="Times New Roman"/>
          <w:color w:val="000000"/>
          <w:sz w:val="28"/>
          <w:lang w:val="kk-KZ"/>
        </w:rPr>
        <w:t>ы</w:t>
      </w:r>
      <w:r w:rsidRPr="00EE3961">
        <w:rPr>
          <w:rFonts w:ascii="Times New Roman" w:hAnsi="Times New Roman"/>
          <w:color w:val="000000"/>
          <w:sz w:val="28"/>
          <w:lang w:val="kk-KZ"/>
        </w:rPr>
        <w:t xml:space="preserve">: </w:t>
      </w:r>
    </w:p>
    <w:p w14:paraId="4535B22D" w14:textId="48DC8B20" w:rsidR="00EE3961" w:rsidRDefault="00EE3961" w:rsidP="00EE3961">
      <w:pPr>
        <w:tabs>
          <w:tab w:val="left" w:pos="851"/>
        </w:tabs>
        <w:jc w:val="both"/>
        <w:rPr>
          <w:color w:val="000000"/>
          <w:sz w:val="28"/>
          <w:lang w:val="kk-KZ"/>
        </w:rPr>
      </w:pPr>
      <w:r>
        <w:rPr>
          <w:color w:val="000000"/>
          <w:sz w:val="28"/>
          <w:lang w:val="kk-KZ"/>
        </w:rPr>
        <w:tab/>
      </w:r>
      <w:r w:rsidR="00262246" w:rsidRPr="00262246">
        <w:rPr>
          <w:color w:val="000000"/>
          <w:sz w:val="28"/>
          <w:lang w:val="kk-KZ"/>
        </w:rPr>
        <w:t>бір немесе бірнеше тұлға кредиттік рейтингтік агенттікті оның меншікті капиталының мөлшерінен асатын жиынтық мөлшерде қаржыландыруды жүзеге асырған</w:t>
      </w:r>
      <w:r w:rsidRPr="00BA3F7F">
        <w:rPr>
          <w:color w:val="000000"/>
          <w:sz w:val="28"/>
          <w:lang w:val="kk-KZ"/>
        </w:rPr>
        <w:t xml:space="preserve">; </w:t>
      </w:r>
    </w:p>
    <w:p w14:paraId="38013034" w14:textId="4DED0276" w:rsidR="00EE3961" w:rsidRDefault="00EE3961" w:rsidP="00EE3961">
      <w:pPr>
        <w:tabs>
          <w:tab w:val="left" w:pos="851"/>
        </w:tabs>
        <w:jc w:val="both"/>
        <w:rPr>
          <w:color w:val="000000"/>
          <w:sz w:val="28"/>
          <w:lang w:val="kk-KZ"/>
        </w:rPr>
      </w:pPr>
      <w:r>
        <w:rPr>
          <w:color w:val="000000"/>
          <w:sz w:val="28"/>
          <w:lang w:val="kk-KZ"/>
        </w:rPr>
        <w:tab/>
      </w:r>
      <w:r w:rsidR="00854DC4" w:rsidRPr="00854DC4">
        <w:rPr>
          <w:color w:val="000000"/>
          <w:sz w:val="28"/>
          <w:lang w:val="kk-KZ"/>
        </w:rPr>
        <w:t>бір мезгілде лауазымды тұлға, басшы қызметкер, ірі акционер (ірі қатысушы) немесе қаржыландырушы тұлғаның (тұлғалардың) құрылтайшысы болып табылатын тұлға лауазымды тұлға, ірі акционер (ірі қатысушы) немесе кредиттік рейтинг агенттігінің құрылтайшысы болып табылған кездерде белгіленсін</w:t>
      </w:r>
      <w:r w:rsidRPr="00B1310C">
        <w:rPr>
          <w:color w:val="000000"/>
          <w:sz w:val="28"/>
          <w:lang w:val="kk-KZ"/>
        </w:rPr>
        <w:t>.</w:t>
      </w:r>
    </w:p>
    <w:p w14:paraId="20A31C26" w14:textId="5DA7D3EE" w:rsidR="00EE3961" w:rsidRPr="00BA3F7F" w:rsidRDefault="00EE3961" w:rsidP="00EE3961">
      <w:pPr>
        <w:tabs>
          <w:tab w:val="left" w:pos="851"/>
        </w:tabs>
        <w:jc w:val="both"/>
        <w:rPr>
          <w:color w:val="000000"/>
          <w:sz w:val="28"/>
          <w:lang w:val="kk-KZ"/>
        </w:rPr>
      </w:pPr>
      <w:r>
        <w:rPr>
          <w:color w:val="000000"/>
          <w:sz w:val="28"/>
          <w:lang w:val="kk-KZ"/>
        </w:rPr>
        <w:tab/>
      </w:r>
      <w:r w:rsidR="006171B3" w:rsidRPr="006171B3">
        <w:rPr>
          <w:color w:val="000000"/>
          <w:sz w:val="28"/>
          <w:lang w:val="kk-KZ"/>
        </w:rPr>
        <w:t>Бұл ретте кредиттік рейтингтік агенттіктің және қаржыландырушы тұлғаның (тұлғалардың) тәуелсіз директоры (директорлары) көрсетілген жағдайды белгілеу кезінде есепке алынбайды</w:t>
      </w:r>
      <w:r>
        <w:rPr>
          <w:color w:val="000000"/>
          <w:sz w:val="28"/>
          <w:lang w:val="kk-KZ"/>
        </w:rPr>
        <w:t>.</w:t>
      </w:r>
    </w:p>
    <w:p w14:paraId="2C7BAECE" w14:textId="16649F99" w:rsidR="00EE3961" w:rsidRDefault="00EE3961" w:rsidP="00EE3961">
      <w:pPr>
        <w:tabs>
          <w:tab w:val="left" w:pos="851"/>
        </w:tabs>
        <w:jc w:val="both"/>
        <w:rPr>
          <w:color w:val="000000"/>
          <w:sz w:val="28"/>
          <w:lang w:val="kk-KZ"/>
        </w:rPr>
      </w:pPr>
      <w:r>
        <w:rPr>
          <w:color w:val="000000"/>
          <w:sz w:val="28"/>
          <w:lang w:val="kk-KZ"/>
        </w:rPr>
        <w:tab/>
      </w:r>
      <w:r w:rsidR="006171B3" w:rsidRPr="006171B3">
        <w:rPr>
          <w:color w:val="000000"/>
          <w:sz w:val="28"/>
          <w:lang w:val="kk-KZ"/>
        </w:rPr>
        <w:t>Осы тармақтың мақсаттары үшін өз бетінше не бір немесе бірнеше тұлғамен бірлесіп кредиттік рейтингтік агенттіктің шешімдерін айқындайтын тұлға деп, кредиттік рейтингтік агенттіктің шешімдерін өз бетінше не бір немесе бірнеше тұлғамен жеке және (немесе) заңды тұлғалармен және (немесе) заңды тұлғалар болып табылмайтын ұйымдармен бірлесіп айқындау мүмкіндігі бар жеке немесе заңды тұлға не заңды тұлға болып табылмайтын ұйым түсініледі</w:t>
      </w:r>
      <w:r w:rsidRPr="001D3117">
        <w:rPr>
          <w:color w:val="000000"/>
          <w:sz w:val="28"/>
          <w:lang w:val="kk-KZ"/>
        </w:rPr>
        <w:t>.</w:t>
      </w:r>
    </w:p>
    <w:p w14:paraId="1FEDD5E0" w14:textId="77777777" w:rsidR="00EE3961" w:rsidRPr="00EE3961" w:rsidRDefault="00EE3961" w:rsidP="00EE3961">
      <w:pPr>
        <w:pStyle w:val="ae"/>
        <w:numPr>
          <w:ilvl w:val="0"/>
          <w:numId w:val="4"/>
        </w:numPr>
        <w:shd w:val="clear" w:color="auto" w:fill="FFFFFF"/>
        <w:spacing w:after="0" w:line="240" w:lineRule="auto"/>
        <w:ind w:left="0" w:firstLine="709"/>
        <w:jc w:val="both"/>
        <w:rPr>
          <w:rFonts w:ascii="Times New Roman" w:hAnsi="Times New Roman"/>
          <w:color w:val="000000" w:themeColor="text1"/>
          <w:sz w:val="28"/>
          <w:szCs w:val="28"/>
          <w:lang w:val="kk-KZ"/>
        </w:rPr>
      </w:pPr>
      <w:r w:rsidRPr="00EE3961">
        <w:rPr>
          <w:rFonts w:ascii="Times New Roman" w:hAnsi="Times New Roman"/>
          <w:color w:val="000000" w:themeColor="text1"/>
          <w:sz w:val="28"/>
          <w:szCs w:val="28"/>
          <w:lang w:val="kk-KZ"/>
        </w:rPr>
        <w:lastRenderedPageBreak/>
        <w:t xml:space="preserve">Қаржы ұйымдарының әдіснамасы және </w:t>
      </w:r>
      <w:proofErr w:type="spellStart"/>
      <w:r w:rsidRPr="00EE3961">
        <w:rPr>
          <w:rFonts w:ascii="Times New Roman" w:hAnsi="Times New Roman"/>
          <w:color w:val="000000" w:themeColor="text1"/>
          <w:sz w:val="28"/>
          <w:szCs w:val="28"/>
          <w:lang w:val="kk-KZ"/>
        </w:rPr>
        <w:t>пруденциялық</w:t>
      </w:r>
      <w:proofErr w:type="spellEnd"/>
      <w:r w:rsidRPr="00EE3961">
        <w:rPr>
          <w:rFonts w:ascii="Times New Roman" w:hAnsi="Times New Roman"/>
          <w:color w:val="000000" w:themeColor="text1"/>
          <w:sz w:val="28"/>
          <w:szCs w:val="28"/>
          <w:lang w:val="kk-KZ"/>
        </w:rPr>
        <w:t xml:space="preserve"> реттеу департаменті Қазақстан Республикасының заңнамасында белгіленген тәртіппен: </w:t>
      </w:r>
    </w:p>
    <w:p w14:paraId="0232BF55" w14:textId="77777777" w:rsidR="00EE3961" w:rsidRPr="00EE3961" w:rsidRDefault="00EE3961" w:rsidP="00EE3961">
      <w:pPr>
        <w:pStyle w:val="ae"/>
        <w:numPr>
          <w:ilvl w:val="0"/>
          <w:numId w:val="5"/>
        </w:numPr>
        <w:tabs>
          <w:tab w:val="left" w:pos="851"/>
        </w:tabs>
        <w:spacing w:after="0" w:line="240" w:lineRule="auto"/>
        <w:ind w:left="0" w:firstLine="709"/>
        <w:jc w:val="both"/>
        <w:rPr>
          <w:rFonts w:ascii="Times New Roman" w:hAnsi="Times New Roman"/>
          <w:color w:val="000000"/>
          <w:sz w:val="28"/>
          <w:szCs w:val="28"/>
          <w:lang w:val="kk-KZ"/>
        </w:rPr>
      </w:pPr>
      <w:r w:rsidRPr="00EE3961">
        <w:rPr>
          <w:rFonts w:ascii="Times New Roman" w:hAnsi="Times New Roman"/>
          <w:sz w:val="28"/>
          <w:szCs w:val="28"/>
          <w:lang w:val="kk-KZ"/>
        </w:rPr>
        <w:t>Заң департаментімен бірлесіп осы қаулыны Қазақстан Республикасының Әділет министрлігінде мемлекеттік тіркеуді</w:t>
      </w:r>
      <w:r w:rsidRPr="00EE3961">
        <w:rPr>
          <w:rFonts w:ascii="Times New Roman" w:hAnsi="Times New Roman"/>
          <w:color w:val="000000"/>
          <w:sz w:val="28"/>
          <w:szCs w:val="28"/>
          <w:lang w:val="kk-KZ"/>
        </w:rPr>
        <w:t>;</w:t>
      </w:r>
    </w:p>
    <w:p w14:paraId="6FE2C1E5" w14:textId="77777777" w:rsidR="00EE3961" w:rsidRPr="0017509A" w:rsidRDefault="00EE3961" w:rsidP="00EE3961">
      <w:pPr>
        <w:shd w:val="clear" w:color="auto" w:fill="FFFFFF"/>
        <w:tabs>
          <w:tab w:val="left" w:pos="1134"/>
        </w:tabs>
        <w:ind w:firstLine="709"/>
        <w:jc w:val="both"/>
        <w:rPr>
          <w:rFonts w:eastAsia="Calibri"/>
          <w:color w:val="000000" w:themeColor="text1"/>
          <w:sz w:val="28"/>
          <w:szCs w:val="28"/>
          <w:lang w:val="kk-KZ"/>
        </w:rPr>
      </w:pPr>
      <w:r w:rsidRPr="0017509A">
        <w:rPr>
          <w:rFonts w:eastAsia="Calibri"/>
          <w:color w:val="000000" w:themeColor="text1"/>
          <w:sz w:val="28"/>
          <w:szCs w:val="28"/>
          <w:lang w:val="kk-KZ"/>
        </w:rPr>
        <w:t xml:space="preserve">2) </w:t>
      </w:r>
      <w:r w:rsidRPr="004426CC">
        <w:rPr>
          <w:sz w:val="28"/>
          <w:szCs w:val="28"/>
          <w:lang w:val="kk-KZ"/>
        </w:rPr>
        <w:t>осы қаулыны ресми жарияланғаннан кейін Қазақстан Республикасы Қаржы нарығын реттеу және дамыту агенттігінің ресми интернет-ресурсына орналастыруды</w:t>
      </w:r>
      <w:r w:rsidRPr="004426CC">
        <w:rPr>
          <w:color w:val="000000"/>
          <w:sz w:val="28"/>
          <w:szCs w:val="28"/>
          <w:lang w:val="kk-KZ"/>
        </w:rPr>
        <w:t>;</w:t>
      </w:r>
    </w:p>
    <w:p w14:paraId="693559DD" w14:textId="77777777" w:rsidR="00EE3961" w:rsidRPr="0017509A" w:rsidRDefault="00EE3961" w:rsidP="00EE3961">
      <w:pPr>
        <w:shd w:val="clear" w:color="auto" w:fill="FFFFFF"/>
        <w:tabs>
          <w:tab w:val="left" w:pos="1134"/>
        </w:tabs>
        <w:ind w:firstLine="709"/>
        <w:jc w:val="both"/>
        <w:rPr>
          <w:rFonts w:eastAsia="Calibri"/>
          <w:color w:val="000000" w:themeColor="text1"/>
          <w:sz w:val="28"/>
          <w:szCs w:val="28"/>
          <w:lang w:val="kk-KZ"/>
        </w:rPr>
      </w:pPr>
      <w:r w:rsidRPr="0017509A">
        <w:rPr>
          <w:rFonts w:eastAsia="Calibri"/>
          <w:color w:val="000000" w:themeColor="text1"/>
          <w:sz w:val="28"/>
          <w:szCs w:val="28"/>
          <w:lang w:val="kk-KZ"/>
        </w:rPr>
        <w:t xml:space="preserve">3) </w:t>
      </w:r>
      <w:r w:rsidRPr="004426CC">
        <w:rPr>
          <w:sz w:val="28"/>
          <w:szCs w:val="28"/>
          <w:lang w:val="kk-KZ"/>
        </w:rPr>
        <w:t>осы қаулы мемлекеттік тіркелгеннен кейін он жұмыс күні ішінде Заң департаментіне осы тармақтың 2) тармақшасында көзделген іс-шараның орындалуы туралы мәліметтерді ұсынуды қамтамасыз етсін</w:t>
      </w:r>
      <w:r w:rsidRPr="004426CC">
        <w:rPr>
          <w:color w:val="000000"/>
          <w:sz w:val="28"/>
          <w:szCs w:val="28"/>
          <w:lang w:val="kk-KZ"/>
        </w:rPr>
        <w:t>.</w:t>
      </w:r>
    </w:p>
    <w:p w14:paraId="3EC564CD" w14:textId="77777777" w:rsidR="00EE3961" w:rsidRPr="0017509A" w:rsidRDefault="00EE3961" w:rsidP="00EE3961">
      <w:pPr>
        <w:shd w:val="clear" w:color="auto" w:fill="FFFFFF"/>
        <w:tabs>
          <w:tab w:val="left" w:pos="1134"/>
        </w:tabs>
        <w:ind w:firstLine="709"/>
        <w:jc w:val="both"/>
        <w:rPr>
          <w:rFonts w:eastAsia="Calibri"/>
          <w:color w:val="000000" w:themeColor="text1"/>
          <w:sz w:val="28"/>
          <w:szCs w:val="28"/>
          <w:lang w:val="kk-KZ"/>
        </w:rPr>
      </w:pPr>
      <w:r w:rsidRPr="0017509A">
        <w:rPr>
          <w:rFonts w:eastAsia="Calibri"/>
          <w:color w:val="000000" w:themeColor="text1"/>
          <w:sz w:val="28"/>
          <w:szCs w:val="28"/>
          <w:lang w:val="kk-KZ"/>
        </w:rPr>
        <w:t xml:space="preserve">3. </w:t>
      </w:r>
      <w:r w:rsidRPr="004426CC">
        <w:rPr>
          <w:sz w:val="28"/>
          <w:szCs w:val="28"/>
          <w:lang w:val="kk-KZ"/>
        </w:rPr>
        <w:t>Осы қаулының орындалуын бақылау Қазақстан Республикасының Қаржы нарығын реттеу және дамыту агенттігі Төрағасының жетекшілік ететін орынбасарына жүктелсін</w:t>
      </w:r>
      <w:r w:rsidRPr="004426CC">
        <w:rPr>
          <w:color w:val="000000"/>
          <w:sz w:val="28"/>
          <w:szCs w:val="28"/>
          <w:lang w:val="kk-KZ"/>
        </w:rPr>
        <w:t>.</w:t>
      </w:r>
    </w:p>
    <w:p w14:paraId="35B8ED6E" w14:textId="769FFBB1" w:rsidR="00EE3961" w:rsidRPr="00037631" w:rsidRDefault="00EE3961" w:rsidP="00EE3961">
      <w:pPr>
        <w:shd w:val="clear" w:color="auto" w:fill="FFFFFF"/>
        <w:tabs>
          <w:tab w:val="left" w:pos="1134"/>
        </w:tabs>
        <w:ind w:firstLine="709"/>
        <w:jc w:val="both"/>
        <w:rPr>
          <w:rFonts w:eastAsia="Calibri"/>
          <w:color w:val="000000" w:themeColor="text1"/>
          <w:sz w:val="28"/>
          <w:szCs w:val="28"/>
          <w:lang w:val="kk-KZ"/>
        </w:rPr>
      </w:pPr>
      <w:r w:rsidRPr="0017509A">
        <w:rPr>
          <w:rFonts w:eastAsia="Calibri"/>
          <w:color w:val="000000" w:themeColor="text1"/>
          <w:sz w:val="28"/>
          <w:szCs w:val="28"/>
          <w:lang w:val="kk-KZ"/>
        </w:rPr>
        <w:t xml:space="preserve">4. Осы </w:t>
      </w:r>
      <w:r w:rsidR="008D6868" w:rsidRPr="008D6868">
        <w:rPr>
          <w:rFonts w:eastAsia="Calibri"/>
          <w:color w:val="000000" w:themeColor="text1"/>
          <w:sz w:val="28"/>
          <w:szCs w:val="28"/>
          <w:lang w:val="kk-KZ"/>
        </w:rPr>
        <w:t>қаулы алғашқы ресми жарияланған күнінен кейін күнтізбелік он күн өткен соң қолданысқа енгізіледі</w:t>
      </w:r>
      <w:r w:rsidRPr="00037631">
        <w:rPr>
          <w:rFonts w:eastAsia="Calibri"/>
          <w:color w:val="000000" w:themeColor="text1"/>
          <w:sz w:val="28"/>
          <w:szCs w:val="28"/>
          <w:lang w:val="kk-KZ"/>
        </w:rPr>
        <w:t>.</w:t>
      </w:r>
    </w:p>
    <w:p w14:paraId="56EF8435" w14:textId="4ABD5C22" w:rsidR="00642211" w:rsidRPr="00EE3961" w:rsidRDefault="00642211" w:rsidP="00934587">
      <w:pPr>
        <w:rPr>
          <w:color w:val="3399FF"/>
          <w:sz w:val="28"/>
          <w:lang w:val="kk-KZ"/>
        </w:rPr>
      </w:pPr>
    </w:p>
    <w:p w14:paraId="5D84654F" w14:textId="77777777" w:rsidR="00EE3961" w:rsidRPr="00EE3961" w:rsidRDefault="00EE3961" w:rsidP="00934587">
      <w:pPr>
        <w:rPr>
          <w:color w:val="3399FF"/>
          <w:sz w:val="28"/>
          <w:lang w:val="kk-KZ"/>
        </w:rPr>
      </w:pPr>
    </w:p>
    <w:tbl>
      <w:tblPr>
        <w:tblStyle w:val="a9"/>
        <w:tblW w:w="8930"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2"/>
        <w:gridCol w:w="2126"/>
        <w:gridCol w:w="3152"/>
      </w:tblGrid>
      <w:tr w:rsidR="008858D2" w14:paraId="79C3EE38" w14:textId="77777777" w:rsidTr="008858D2">
        <w:tc>
          <w:tcPr>
            <w:tcW w:w="3652" w:type="dxa"/>
            <w:hideMark/>
          </w:tcPr>
          <w:p w14:paraId="3DAFD379" w14:textId="77777777" w:rsidR="008858D2" w:rsidRDefault="008858D2">
            <w:pPr>
              <w:rPr>
                <w:b/>
                <w:sz w:val="28"/>
                <w:szCs w:val="28"/>
              </w:rPr>
            </w:pPr>
            <w:proofErr w:type="spellStart"/>
            <w:r>
              <w:rPr>
                <w:b/>
                <w:sz w:val="28"/>
                <w:szCs w:val="28"/>
              </w:rPr>
              <w:t>Лауазымы</w:t>
            </w:r>
            <w:proofErr w:type="spellEnd"/>
          </w:p>
        </w:tc>
        <w:tc>
          <w:tcPr>
            <w:tcW w:w="2126" w:type="dxa"/>
          </w:tcPr>
          <w:p w14:paraId="1D50AA37" w14:textId="77777777" w:rsidR="008858D2" w:rsidRDefault="008858D2">
            <w:pPr>
              <w:rPr>
                <w:b/>
                <w:sz w:val="28"/>
                <w:szCs w:val="28"/>
                <w:lang w:val="kk-KZ"/>
              </w:rPr>
            </w:pPr>
          </w:p>
        </w:tc>
        <w:tc>
          <w:tcPr>
            <w:tcW w:w="3152" w:type="dxa"/>
            <w:hideMark/>
          </w:tcPr>
          <w:p w14:paraId="3A9ED0FB" w14:textId="77777777" w:rsidR="008858D2" w:rsidRDefault="00B2298B">
            <w:pPr>
              <w:rPr>
                <w:b/>
                <w:sz w:val="28"/>
                <w:szCs w:val="28"/>
                <w:lang w:val="kk-KZ"/>
              </w:rPr>
            </w:pPr>
            <w:r>
              <w:rPr>
                <w:b/>
                <w:sz w:val="28"/>
                <w:szCs w:val="28"/>
                <w:lang w:val="kk-KZ"/>
              </w:rPr>
              <w:t>Аты-жөні</w:t>
            </w:r>
          </w:p>
        </w:tc>
      </w:tr>
    </w:tbl>
    <w:p w14:paraId="6C96CDA8" w14:textId="77777777" w:rsidR="00642211" w:rsidRPr="008858D2" w:rsidRDefault="00642211" w:rsidP="006340C9">
      <w:pPr>
        <w:overflowPunct/>
        <w:autoSpaceDE/>
        <w:autoSpaceDN/>
        <w:adjustRightInd/>
        <w:rPr>
          <w:lang w:val="kk-KZ"/>
        </w:rPr>
      </w:pPr>
    </w:p>
    <w:sectPr w:rsidR="00642211" w:rsidRPr="008858D2" w:rsidSect="007E7F61">
      <w:headerReference w:type="even" r:id="rId7"/>
      <w:headerReference w:type="default" r:id="rId8"/>
      <w:headerReference w:type="first" r:id="rId9"/>
      <w:pgSz w:w="11906" w:h="16838"/>
      <w:pgMar w:top="1418" w:right="851" w:bottom="1418" w:left="1418" w:header="85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CA8575" w14:textId="77777777" w:rsidR="00291545" w:rsidRDefault="00291545">
      <w:r>
        <w:separator/>
      </w:r>
    </w:p>
  </w:endnote>
  <w:endnote w:type="continuationSeparator" w:id="0">
    <w:p w14:paraId="4AEBD3C3" w14:textId="77777777" w:rsidR="00291545" w:rsidRDefault="00291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imes/Kazakh">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EC0155" w14:textId="77777777" w:rsidR="00291545" w:rsidRDefault="00291545">
      <w:r>
        <w:separator/>
      </w:r>
    </w:p>
  </w:footnote>
  <w:footnote w:type="continuationSeparator" w:id="0">
    <w:p w14:paraId="4A62FB4B" w14:textId="77777777" w:rsidR="00291545" w:rsidRDefault="002915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21C25" w14:textId="77777777" w:rsidR="00BE78CA" w:rsidRDefault="00BE78CA" w:rsidP="00E43190">
    <w:pPr>
      <w:pStyle w:val="aa"/>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14:paraId="1FDE6467" w14:textId="77777777" w:rsidR="00BE78CA" w:rsidRDefault="00BE78C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CD01E5" w14:textId="77777777" w:rsidR="00BE78CA" w:rsidRDefault="00BE78CA" w:rsidP="00E43190">
    <w:pPr>
      <w:pStyle w:val="aa"/>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sidR="006340C9">
      <w:rPr>
        <w:rStyle w:val="af0"/>
        <w:noProof/>
      </w:rPr>
      <w:t>2</w:t>
    </w:r>
    <w:r>
      <w:rPr>
        <w:rStyle w:val="af0"/>
      </w:rPr>
      <w:fldChar w:fldCharType="end"/>
    </w:r>
  </w:p>
  <w:p w14:paraId="3DCEA88D" w14:textId="77777777" w:rsidR="00BE78CA" w:rsidRDefault="00BE78CA">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751" w:type="dxa"/>
      <w:tblInd w:w="-431" w:type="dxa"/>
      <w:tblLayout w:type="fixed"/>
      <w:tblLook w:val="01E0" w:firstRow="1" w:lastRow="1" w:firstColumn="1" w:lastColumn="1" w:noHBand="0" w:noVBand="0"/>
    </w:tblPr>
    <w:tblGrid>
      <w:gridCol w:w="4362"/>
      <w:gridCol w:w="2126"/>
      <w:gridCol w:w="4263"/>
    </w:tblGrid>
    <w:tr w:rsidR="004B400D" w:rsidRPr="00D100F6" w14:paraId="7EED85E2" w14:textId="77777777" w:rsidTr="00DC45FB">
      <w:trPr>
        <w:trHeight w:val="1348"/>
      </w:trPr>
      <w:tc>
        <w:tcPr>
          <w:tcW w:w="4362" w:type="dxa"/>
          <w:shd w:val="clear" w:color="auto" w:fill="auto"/>
        </w:tcPr>
        <w:p w14:paraId="5A5FFD78" w14:textId="77777777" w:rsidR="00EE3961" w:rsidRPr="006A4CFE" w:rsidRDefault="00EE3961" w:rsidP="00EE3961">
          <w:pPr>
            <w:ind w:left="-284" w:right="-202"/>
            <w:jc w:val="center"/>
            <w:rPr>
              <w:b/>
              <w:noProof/>
              <w:color w:val="0099FF"/>
              <w:sz w:val="22"/>
              <w:szCs w:val="22"/>
              <w:lang w:val="kk-KZ"/>
            </w:rPr>
          </w:pPr>
          <w:r w:rsidRPr="006A4CFE">
            <w:rPr>
              <w:b/>
              <w:noProof/>
              <w:color w:val="0099FF"/>
              <w:sz w:val="22"/>
              <w:szCs w:val="22"/>
              <w:lang w:val="kk-KZ"/>
            </w:rPr>
            <w:t>«ҚАЗАҚСТАН РЕСПУБЛИКАСЫНЫҢ</w:t>
          </w:r>
        </w:p>
        <w:p w14:paraId="2F8BBD03" w14:textId="77777777" w:rsidR="00EE3961" w:rsidRDefault="00EE3961" w:rsidP="00EE3961">
          <w:pPr>
            <w:spacing w:line="288" w:lineRule="auto"/>
            <w:ind w:right="459"/>
            <w:jc w:val="center"/>
            <w:rPr>
              <w:b/>
              <w:noProof/>
              <w:color w:val="0099FF"/>
              <w:sz w:val="22"/>
              <w:szCs w:val="22"/>
              <w:lang w:val="kk-KZ"/>
            </w:rPr>
          </w:pPr>
          <w:r w:rsidRPr="006A4CFE">
            <w:rPr>
              <w:b/>
              <w:noProof/>
              <w:color w:val="0099FF"/>
              <w:sz w:val="22"/>
              <w:szCs w:val="22"/>
              <w:lang w:val="kk-KZ"/>
            </w:rPr>
            <w:t>ҚАРЖЫ НАРЫҒЫН РЕТТЕУ ЖӘНЕ ДАМЫТУ АГЕНТТІГІ»</w:t>
          </w:r>
        </w:p>
        <w:p w14:paraId="1EDEDC75" w14:textId="77777777" w:rsidR="00EE3961" w:rsidRDefault="00EE3961" w:rsidP="00EE3961">
          <w:pPr>
            <w:spacing w:line="288" w:lineRule="auto"/>
            <w:ind w:right="459"/>
            <w:jc w:val="center"/>
            <w:rPr>
              <w:b/>
              <w:noProof/>
              <w:color w:val="0099FF"/>
              <w:sz w:val="22"/>
              <w:szCs w:val="22"/>
              <w:lang w:val="kk-KZ"/>
            </w:rPr>
          </w:pPr>
        </w:p>
        <w:p w14:paraId="33A603A7" w14:textId="66BC291A" w:rsidR="004B400D" w:rsidRPr="00D100F6" w:rsidRDefault="00EE3961" w:rsidP="00EE3961">
          <w:pPr>
            <w:spacing w:line="288" w:lineRule="auto"/>
            <w:ind w:right="459"/>
            <w:jc w:val="center"/>
            <w:rPr>
              <w:b/>
              <w:color w:val="3A7298"/>
              <w:sz w:val="32"/>
              <w:szCs w:val="32"/>
              <w:lang w:val="kk-KZ"/>
            </w:rPr>
          </w:pPr>
          <w:r w:rsidRPr="006A4CFE">
            <w:rPr>
              <w:b/>
              <w:noProof/>
              <w:color w:val="0099FF"/>
              <w:sz w:val="22"/>
              <w:szCs w:val="22"/>
              <w:lang w:val="kk-KZ"/>
            </w:rPr>
            <w:t>РЕСПУБЛИКАЛЫҚ МЕМЛЕКЕТТІК МЕКЕМЕСІ</w:t>
          </w:r>
        </w:p>
      </w:tc>
      <w:tc>
        <w:tcPr>
          <w:tcW w:w="2126" w:type="dxa"/>
          <w:shd w:val="clear" w:color="auto" w:fill="auto"/>
        </w:tcPr>
        <w:p w14:paraId="02E6E90D" w14:textId="56A15439" w:rsidR="004B400D" w:rsidRPr="00C723BA" w:rsidRDefault="000C2215" w:rsidP="00782A16">
          <w:pPr>
            <w:jc w:val="center"/>
            <w:rPr>
              <w:sz w:val="22"/>
              <w:szCs w:val="22"/>
              <w:lang w:val="kk-KZ"/>
            </w:rPr>
          </w:pPr>
          <w:r w:rsidRPr="00777E63">
            <w:rPr>
              <w:noProof/>
              <w:color w:val="00B0F0"/>
            </w:rPr>
            <w:drawing>
              <wp:anchor distT="0" distB="0" distL="0" distR="0" simplePos="0" relativeHeight="251659776" behindDoc="0" locked="0" layoutInCell="1" allowOverlap="1" wp14:anchorId="0628E3C1" wp14:editId="02190D23">
                <wp:simplePos x="0" y="0"/>
                <wp:positionH relativeFrom="page">
                  <wp:posOffset>213995</wp:posOffset>
                </wp:positionH>
                <wp:positionV relativeFrom="page">
                  <wp:posOffset>-43180</wp:posOffset>
                </wp:positionV>
                <wp:extent cx="950477" cy="987551"/>
                <wp:effectExtent l="0" t="0" r="0" b="0"/>
                <wp:wrapNone/>
                <wp:docPr id="195131288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950477" cy="987551"/>
                        </a:xfrm>
                        <a:prstGeom prst="rect">
                          <a:avLst/>
                        </a:prstGeom>
                      </pic:spPr>
                    </pic:pic>
                  </a:graphicData>
                </a:graphic>
              </wp:anchor>
            </w:drawing>
          </w:r>
        </w:p>
      </w:tc>
      <w:tc>
        <w:tcPr>
          <w:tcW w:w="4263" w:type="dxa"/>
          <w:shd w:val="clear" w:color="auto" w:fill="auto"/>
        </w:tcPr>
        <w:p w14:paraId="6C965127" w14:textId="77777777" w:rsidR="00EE3961" w:rsidRDefault="00EE3961" w:rsidP="00EE3961">
          <w:pPr>
            <w:spacing w:line="288" w:lineRule="auto"/>
            <w:jc w:val="center"/>
            <w:rPr>
              <w:b/>
              <w:color w:val="0099FF"/>
              <w:sz w:val="22"/>
              <w:szCs w:val="22"/>
              <w:lang w:val="kk-KZ"/>
            </w:rPr>
          </w:pPr>
          <w:r w:rsidRPr="006A4CFE">
            <w:rPr>
              <w:b/>
              <w:color w:val="0099FF"/>
              <w:sz w:val="22"/>
              <w:szCs w:val="22"/>
              <w:lang w:val="kk-KZ"/>
            </w:rPr>
            <w:t>РЕСПУБЛИКАНСКОЕ ГОСУДАРСТВЕННОЕ УЧРЕЖДЕНИЕ</w:t>
          </w:r>
        </w:p>
        <w:p w14:paraId="5DB42FDD" w14:textId="77777777" w:rsidR="00EE3961" w:rsidRDefault="00EE3961" w:rsidP="00EE3961">
          <w:pPr>
            <w:spacing w:line="288" w:lineRule="auto"/>
            <w:jc w:val="center"/>
            <w:rPr>
              <w:b/>
              <w:color w:val="0099FF"/>
              <w:sz w:val="22"/>
              <w:szCs w:val="22"/>
              <w:lang w:val="kk-KZ"/>
            </w:rPr>
          </w:pPr>
        </w:p>
        <w:p w14:paraId="649D244C" w14:textId="77777777" w:rsidR="00EE3961" w:rsidRPr="006A4CFE" w:rsidRDefault="00EE3961" w:rsidP="00EE3961">
          <w:pPr>
            <w:spacing w:line="288" w:lineRule="auto"/>
            <w:jc w:val="center"/>
            <w:rPr>
              <w:b/>
              <w:color w:val="0099FF"/>
              <w:sz w:val="22"/>
              <w:szCs w:val="22"/>
              <w:lang w:val="kk-KZ"/>
            </w:rPr>
          </w:pPr>
          <w:r w:rsidRPr="006A4CFE">
            <w:rPr>
              <w:b/>
              <w:color w:val="0099FF"/>
              <w:sz w:val="22"/>
              <w:szCs w:val="22"/>
              <w:lang w:val="kk-KZ"/>
            </w:rPr>
            <w:t>«АГЕНТСТВО РЕСПУБЛИКИ</w:t>
          </w:r>
        </w:p>
        <w:p w14:paraId="7B8670D7" w14:textId="77777777" w:rsidR="00EE3961" w:rsidRPr="006A4CFE" w:rsidRDefault="00EE3961" w:rsidP="00EE3961">
          <w:pPr>
            <w:spacing w:line="288" w:lineRule="auto"/>
            <w:jc w:val="center"/>
            <w:rPr>
              <w:b/>
              <w:color w:val="0099FF"/>
              <w:sz w:val="22"/>
              <w:szCs w:val="22"/>
              <w:lang w:val="kk-KZ"/>
            </w:rPr>
          </w:pPr>
          <w:r w:rsidRPr="006A4CFE">
            <w:rPr>
              <w:b/>
              <w:color w:val="0099FF"/>
              <w:sz w:val="22"/>
              <w:szCs w:val="22"/>
              <w:lang w:val="kk-KZ"/>
            </w:rPr>
            <w:t>КАЗАХСТАН ПО РЕГУЛИРОВАНИЮ</w:t>
          </w:r>
        </w:p>
        <w:p w14:paraId="51ECA7C8" w14:textId="6FA3E442" w:rsidR="004B400D" w:rsidRPr="00D100F6" w:rsidRDefault="00EE3961" w:rsidP="00EE3961">
          <w:pPr>
            <w:spacing w:line="288" w:lineRule="auto"/>
            <w:jc w:val="center"/>
            <w:rPr>
              <w:b/>
              <w:color w:val="3A7298"/>
              <w:sz w:val="29"/>
              <w:szCs w:val="29"/>
              <w:lang w:val="kk-KZ"/>
            </w:rPr>
          </w:pPr>
          <w:r w:rsidRPr="006A4CFE">
            <w:rPr>
              <w:b/>
              <w:color w:val="0099FF"/>
              <w:sz w:val="22"/>
              <w:szCs w:val="22"/>
              <w:lang w:val="kk-KZ"/>
            </w:rPr>
            <w:t>И РАЗВИТИЮ ФИНАНСОВОГО РЫНКА»</w:t>
          </w:r>
        </w:p>
      </w:tc>
    </w:tr>
    <w:tr w:rsidR="00642211" w:rsidRPr="00D100F6" w14:paraId="579889E3" w14:textId="77777777" w:rsidTr="00DC45FB">
      <w:trPr>
        <w:trHeight w:val="591"/>
      </w:trPr>
      <w:tc>
        <w:tcPr>
          <w:tcW w:w="4362" w:type="dxa"/>
          <w:shd w:val="clear" w:color="auto" w:fill="auto"/>
        </w:tcPr>
        <w:p w14:paraId="79363452" w14:textId="77777777" w:rsidR="00642211" w:rsidRDefault="00642211" w:rsidP="00642211">
          <w:pPr>
            <w:widowControl w:val="0"/>
            <w:ind w:right="459"/>
            <w:jc w:val="center"/>
            <w:rPr>
              <w:b/>
              <w:bCs/>
              <w:color w:val="3399FF"/>
              <w:sz w:val="22"/>
              <w:szCs w:val="22"/>
            </w:rPr>
          </w:pPr>
        </w:p>
        <w:p w14:paraId="4C8137F9" w14:textId="77777777" w:rsidR="00EE3961" w:rsidRPr="006A4CFE" w:rsidRDefault="00EE3961" w:rsidP="00EE3961">
          <w:pPr>
            <w:widowControl w:val="0"/>
            <w:ind w:right="459"/>
            <w:jc w:val="center"/>
            <w:rPr>
              <w:b/>
              <w:bCs/>
              <w:color w:val="3399FF"/>
              <w:sz w:val="22"/>
              <w:szCs w:val="22"/>
            </w:rPr>
          </w:pPr>
          <w:r w:rsidRPr="006A4CFE">
            <w:rPr>
              <w:b/>
              <w:bCs/>
              <w:color w:val="3399FF"/>
              <w:sz w:val="22"/>
              <w:szCs w:val="22"/>
            </w:rPr>
            <w:t>БАСҚАРМАСЫНЫҢ</w:t>
          </w:r>
        </w:p>
        <w:p w14:paraId="2F822C7E" w14:textId="144D2214" w:rsidR="00642211" w:rsidRPr="00642211" w:rsidRDefault="00EE3961" w:rsidP="00EE3961">
          <w:pPr>
            <w:widowControl w:val="0"/>
            <w:ind w:right="459"/>
            <w:jc w:val="center"/>
            <w:rPr>
              <w:b/>
              <w:bCs/>
              <w:color w:val="3399FF"/>
              <w:sz w:val="22"/>
              <w:szCs w:val="22"/>
            </w:rPr>
          </w:pPr>
          <w:r w:rsidRPr="006A4CFE">
            <w:rPr>
              <w:b/>
              <w:bCs/>
              <w:color w:val="3399FF"/>
              <w:sz w:val="22"/>
              <w:szCs w:val="22"/>
            </w:rPr>
            <w:t>ҚАУЛЫСЫ</w:t>
          </w:r>
        </w:p>
      </w:tc>
      <w:tc>
        <w:tcPr>
          <w:tcW w:w="2126" w:type="dxa"/>
          <w:shd w:val="clear" w:color="auto" w:fill="auto"/>
        </w:tcPr>
        <w:p w14:paraId="2FF1BD9C" w14:textId="77777777" w:rsidR="00642211" w:rsidRDefault="00642211" w:rsidP="00782A16">
          <w:pPr>
            <w:jc w:val="center"/>
            <w:rPr>
              <w:sz w:val="22"/>
              <w:szCs w:val="22"/>
              <w:lang w:val="kk-KZ"/>
            </w:rPr>
          </w:pPr>
        </w:p>
      </w:tc>
      <w:tc>
        <w:tcPr>
          <w:tcW w:w="4263" w:type="dxa"/>
          <w:shd w:val="clear" w:color="auto" w:fill="auto"/>
        </w:tcPr>
        <w:p w14:paraId="6803C95C" w14:textId="77777777" w:rsidR="00642211" w:rsidRDefault="00DC45FB" w:rsidP="001A1881">
          <w:pPr>
            <w:spacing w:line="288" w:lineRule="auto"/>
            <w:jc w:val="center"/>
            <w:rPr>
              <w:b/>
              <w:bCs/>
              <w:color w:val="3399FF"/>
              <w:sz w:val="22"/>
              <w:szCs w:val="22"/>
            </w:rPr>
          </w:pPr>
          <w:r w:rsidRPr="00642211">
            <w:rPr>
              <w:noProof/>
              <w:color w:val="3399FF"/>
              <w:sz w:val="22"/>
              <w:szCs w:val="22"/>
            </w:rPr>
            <mc:AlternateContent>
              <mc:Choice Requires="wps">
                <w:drawing>
                  <wp:anchor distT="0" distB="0" distL="114300" distR="114300" simplePos="0" relativeHeight="251657728" behindDoc="0" locked="0" layoutInCell="1" allowOverlap="1" wp14:anchorId="3948F67D" wp14:editId="3F24F845">
                    <wp:simplePos x="0" y="0"/>
                    <wp:positionH relativeFrom="column">
                      <wp:posOffset>-3964940</wp:posOffset>
                    </wp:positionH>
                    <wp:positionV relativeFrom="page">
                      <wp:posOffset>67310</wp:posOffset>
                    </wp:positionV>
                    <wp:extent cx="6411595" cy="0"/>
                    <wp:effectExtent l="12700" t="8890" r="14605" b="10160"/>
                    <wp:wrapNone/>
                    <wp:docPr id="1"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411595" cy="0"/>
                            </a:xfrm>
                            <a:prstGeom prst="line">
                              <a:avLst/>
                            </a:prstGeom>
                            <a:noFill/>
                            <a:ln w="15875">
                              <a:solidFill>
                                <a:srgbClr val="33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4FD1D5EC" id="Line 26"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from="-312.2pt,5.3pt" to="192.6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" strokecolor="#39f" strokeweight="1.25pt">
                    <w10:wrap anchory="page"/>
                  </v:line>
                </w:pict>
              </mc:Fallback>
            </mc:AlternateContent>
          </w:r>
        </w:p>
        <w:p w14:paraId="2932E32C" w14:textId="77777777" w:rsidR="00EE3961" w:rsidRPr="006A4CFE" w:rsidRDefault="00EE3961" w:rsidP="00EE3961">
          <w:pPr>
            <w:spacing w:line="288" w:lineRule="auto"/>
            <w:jc w:val="center"/>
            <w:rPr>
              <w:b/>
              <w:bCs/>
              <w:color w:val="3399FF"/>
              <w:sz w:val="22"/>
              <w:szCs w:val="22"/>
            </w:rPr>
          </w:pPr>
          <w:r w:rsidRPr="006A4CFE">
            <w:rPr>
              <w:b/>
              <w:bCs/>
              <w:color w:val="3399FF"/>
              <w:sz w:val="22"/>
              <w:szCs w:val="22"/>
            </w:rPr>
            <w:t xml:space="preserve">ПОСТАНОВЛЕНИЕ </w:t>
          </w:r>
        </w:p>
        <w:p w14:paraId="7450B765" w14:textId="2041C66F" w:rsidR="00642211" w:rsidRDefault="00EE3961" w:rsidP="00EE3961">
          <w:pPr>
            <w:spacing w:line="288" w:lineRule="auto"/>
            <w:jc w:val="center"/>
            <w:rPr>
              <w:b/>
              <w:bCs/>
              <w:color w:val="3399FF"/>
              <w:lang w:val="kk-KZ"/>
            </w:rPr>
          </w:pPr>
          <w:r w:rsidRPr="006A4CFE">
            <w:rPr>
              <w:b/>
              <w:bCs/>
              <w:color w:val="3399FF"/>
              <w:sz w:val="22"/>
              <w:szCs w:val="22"/>
            </w:rPr>
            <w:t>ПРАВЛЕНИЯ</w:t>
          </w:r>
        </w:p>
      </w:tc>
    </w:tr>
  </w:tbl>
  <w:p w14:paraId="11EEAE65" w14:textId="77777777" w:rsidR="00C7780A" w:rsidRDefault="00C7780A" w:rsidP="004B400D">
    <w:pPr>
      <w:pStyle w:val="aa"/>
      <w:rPr>
        <w:color w:val="3A7298"/>
        <w:sz w:val="22"/>
        <w:szCs w:val="22"/>
        <w:lang w:val="kk-KZ"/>
      </w:rPr>
    </w:pPr>
  </w:p>
  <w:p w14:paraId="36AA92EF" w14:textId="098D0310" w:rsidR="004B400D" w:rsidRPr="00123C1D" w:rsidRDefault="00CB2560" w:rsidP="000378E8">
    <w:pPr>
      <w:pStyle w:val="aa"/>
      <w:rPr>
        <w:color w:val="3A7234"/>
        <w:sz w:val="14"/>
        <w:szCs w:val="14"/>
        <w:lang w:val="kk-KZ"/>
      </w:rPr>
    </w:pPr>
    <w:r>
      <w:rPr>
        <w:b/>
        <w:color w:val="3399FF"/>
        <w:sz w:val="22"/>
        <w:szCs w:val="22"/>
        <w:lang w:val="kk-KZ"/>
      </w:rPr>
      <w:t xml:space="preserve">    </w:t>
    </w:r>
    <w:r w:rsidR="004B6D21">
      <w:rPr>
        <w:b/>
        <w:color w:val="3399FF"/>
        <w:sz w:val="22"/>
        <w:szCs w:val="22"/>
        <w:lang w:val="kk-KZ"/>
      </w:rPr>
      <w:t>20</w:t>
    </w:r>
    <w:r w:rsidR="000378E8">
      <w:rPr>
        <w:b/>
        <w:color w:val="3399FF"/>
        <w:sz w:val="22"/>
        <w:szCs w:val="22"/>
        <w:lang w:val="kk-KZ"/>
      </w:rPr>
      <w:t>26</w:t>
    </w:r>
    <w:r w:rsidR="000378E8" w:rsidRPr="000378E8">
      <w:rPr>
        <w:b/>
        <w:color w:val="3399FF"/>
        <w:sz w:val="22"/>
        <w:szCs w:val="22"/>
        <w:lang w:val="kk-KZ"/>
      </w:rPr>
      <w:t xml:space="preserve"> </w:t>
    </w:r>
    <w:r w:rsidR="000378E8" w:rsidRPr="0087566C">
      <w:rPr>
        <w:b/>
        <w:color w:val="3399FF"/>
        <w:sz w:val="22"/>
        <w:szCs w:val="22"/>
        <w:lang w:val="kk-KZ"/>
      </w:rPr>
      <w:t>жылғы</w:t>
    </w:r>
    <w:r w:rsidR="000378E8">
      <w:rPr>
        <w:b/>
        <w:color w:val="3399FF"/>
        <w:sz w:val="22"/>
        <w:szCs w:val="22"/>
        <w:lang w:val="kk-KZ"/>
      </w:rPr>
      <w:t xml:space="preserve"> 30 қазандағы                                                                                          </w:t>
    </w:r>
    <w:r w:rsidR="000378E8">
      <w:rPr>
        <w:b/>
        <w:color w:val="3399FF"/>
        <w:sz w:val="22"/>
        <w:szCs w:val="22"/>
        <w:lang w:val="kk-KZ"/>
      </w:rPr>
      <w:t xml:space="preserve"> </w:t>
    </w:r>
    <w:r w:rsidR="000378E8" w:rsidRPr="0087566C">
      <w:rPr>
        <w:b/>
        <w:bCs/>
        <w:color w:val="3399FF"/>
        <w:sz w:val="22"/>
        <w:szCs w:val="22"/>
      </w:rPr>
      <w:t xml:space="preserve">№  </w:t>
    </w:r>
    <w:r w:rsidR="000378E8">
      <w:rPr>
        <w:b/>
        <w:bCs/>
        <w:color w:val="3399FF"/>
        <w:sz w:val="22"/>
        <w:szCs w:val="22"/>
      </w:rPr>
      <w:t>14</w:t>
    </w:r>
    <w:r w:rsidR="000378E8">
      <w:rPr>
        <w:b/>
        <w:bCs/>
        <w:color w:val="3399FF"/>
        <w:sz w:val="22"/>
        <w:szCs w:val="22"/>
      </w:rPr>
      <w:t>6</w:t>
    </w:r>
  </w:p>
  <w:p w14:paraId="48D3BA22" w14:textId="77777777" w:rsidR="004726FE" w:rsidRPr="00934587" w:rsidRDefault="004726FE" w:rsidP="00934587">
    <w:pPr>
      <w:rPr>
        <w:color w:val="3A7234"/>
        <w:sz w:val="14"/>
        <w:szCs w:val="14"/>
        <w:lang w:val="kk-KZ"/>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E10FA"/>
    <w:multiLevelType w:val="hybridMultilevel"/>
    <w:tmpl w:val="A4EED4D4"/>
    <w:lvl w:ilvl="0" w:tplc="94DADD18">
      <w:start w:val="40"/>
      <w:numFmt w:val="decimal"/>
      <w:lvlText w:val="%1)"/>
      <w:lvlJc w:val="left"/>
      <w:pPr>
        <w:tabs>
          <w:tab w:val="num" w:pos="1720"/>
        </w:tabs>
        <w:ind w:left="1720" w:hanging="1020"/>
      </w:pPr>
      <w:rPr>
        <w:rFonts w:hint="default"/>
      </w:rPr>
    </w:lvl>
    <w:lvl w:ilvl="1" w:tplc="04190019" w:tentative="1">
      <w:start w:val="1"/>
      <w:numFmt w:val="lowerLetter"/>
      <w:lvlText w:val="%2."/>
      <w:lvlJc w:val="left"/>
      <w:pPr>
        <w:tabs>
          <w:tab w:val="num" w:pos="1780"/>
        </w:tabs>
        <w:ind w:left="1780" w:hanging="360"/>
      </w:pPr>
    </w:lvl>
    <w:lvl w:ilvl="2" w:tplc="0419001B" w:tentative="1">
      <w:start w:val="1"/>
      <w:numFmt w:val="lowerRoman"/>
      <w:lvlText w:val="%3."/>
      <w:lvlJc w:val="right"/>
      <w:pPr>
        <w:tabs>
          <w:tab w:val="num" w:pos="2500"/>
        </w:tabs>
        <w:ind w:left="2500" w:hanging="180"/>
      </w:pPr>
    </w:lvl>
    <w:lvl w:ilvl="3" w:tplc="0419000F" w:tentative="1">
      <w:start w:val="1"/>
      <w:numFmt w:val="decimal"/>
      <w:lvlText w:val="%4."/>
      <w:lvlJc w:val="left"/>
      <w:pPr>
        <w:tabs>
          <w:tab w:val="num" w:pos="3220"/>
        </w:tabs>
        <w:ind w:left="3220" w:hanging="360"/>
      </w:pPr>
    </w:lvl>
    <w:lvl w:ilvl="4" w:tplc="04190019" w:tentative="1">
      <w:start w:val="1"/>
      <w:numFmt w:val="lowerLetter"/>
      <w:lvlText w:val="%5."/>
      <w:lvlJc w:val="left"/>
      <w:pPr>
        <w:tabs>
          <w:tab w:val="num" w:pos="3940"/>
        </w:tabs>
        <w:ind w:left="3940" w:hanging="360"/>
      </w:pPr>
    </w:lvl>
    <w:lvl w:ilvl="5" w:tplc="0419001B" w:tentative="1">
      <w:start w:val="1"/>
      <w:numFmt w:val="lowerRoman"/>
      <w:lvlText w:val="%6."/>
      <w:lvlJc w:val="right"/>
      <w:pPr>
        <w:tabs>
          <w:tab w:val="num" w:pos="4660"/>
        </w:tabs>
        <w:ind w:left="4660" w:hanging="180"/>
      </w:pPr>
    </w:lvl>
    <w:lvl w:ilvl="6" w:tplc="0419000F" w:tentative="1">
      <w:start w:val="1"/>
      <w:numFmt w:val="decimal"/>
      <w:lvlText w:val="%7."/>
      <w:lvlJc w:val="left"/>
      <w:pPr>
        <w:tabs>
          <w:tab w:val="num" w:pos="5380"/>
        </w:tabs>
        <w:ind w:left="5380" w:hanging="360"/>
      </w:pPr>
    </w:lvl>
    <w:lvl w:ilvl="7" w:tplc="04190019" w:tentative="1">
      <w:start w:val="1"/>
      <w:numFmt w:val="lowerLetter"/>
      <w:lvlText w:val="%8."/>
      <w:lvlJc w:val="left"/>
      <w:pPr>
        <w:tabs>
          <w:tab w:val="num" w:pos="6100"/>
        </w:tabs>
        <w:ind w:left="6100" w:hanging="360"/>
      </w:pPr>
    </w:lvl>
    <w:lvl w:ilvl="8" w:tplc="0419001B" w:tentative="1">
      <w:start w:val="1"/>
      <w:numFmt w:val="lowerRoman"/>
      <w:lvlText w:val="%9."/>
      <w:lvlJc w:val="right"/>
      <w:pPr>
        <w:tabs>
          <w:tab w:val="num" w:pos="6820"/>
        </w:tabs>
        <w:ind w:left="6820" w:hanging="180"/>
      </w:pPr>
    </w:lvl>
  </w:abstractNum>
  <w:abstractNum w:abstractNumId="1" w15:restartNumberingAfterBreak="0">
    <w:nsid w:val="118E2468"/>
    <w:multiLevelType w:val="hybridMultilevel"/>
    <w:tmpl w:val="EB80543A"/>
    <w:lvl w:ilvl="0" w:tplc="07EC62AC">
      <w:start w:val="1"/>
      <w:numFmt w:val="decimal"/>
      <w:lvlText w:val="%1)"/>
      <w:lvlJc w:val="left"/>
      <w:pPr>
        <w:ind w:left="1069" w:hanging="360"/>
      </w:pPr>
      <w:rPr>
        <w:rFonts w:hint="default"/>
        <w:color w:val="auto"/>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2" w15:restartNumberingAfterBreak="0">
    <w:nsid w:val="2CC8221C"/>
    <w:multiLevelType w:val="hybridMultilevel"/>
    <w:tmpl w:val="B85E6C6E"/>
    <w:lvl w:ilvl="0" w:tplc="CF268B0C">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3" w15:restartNumberingAfterBreak="0">
    <w:nsid w:val="3C7A5260"/>
    <w:multiLevelType w:val="hybridMultilevel"/>
    <w:tmpl w:val="97E0FD48"/>
    <w:lvl w:ilvl="0" w:tplc="EB50223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15:restartNumberingAfterBreak="0">
    <w:nsid w:val="6C204AF5"/>
    <w:multiLevelType w:val="hybridMultilevel"/>
    <w:tmpl w:val="F454F34A"/>
    <w:lvl w:ilvl="0" w:tplc="0419000F">
      <w:start w:val="1"/>
      <w:numFmt w:val="decimal"/>
      <w:lvlText w:val="%1."/>
      <w:lvlJc w:val="left"/>
      <w:pPr>
        <w:tabs>
          <w:tab w:val="num" w:pos="1669"/>
        </w:tabs>
        <w:ind w:left="1669" w:hanging="360"/>
      </w:pPr>
    </w:lvl>
    <w:lvl w:ilvl="1" w:tplc="04190019" w:tentative="1">
      <w:start w:val="1"/>
      <w:numFmt w:val="lowerLetter"/>
      <w:lvlText w:val="%2."/>
      <w:lvlJc w:val="left"/>
      <w:pPr>
        <w:tabs>
          <w:tab w:val="num" w:pos="2389"/>
        </w:tabs>
        <w:ind w:left="2389" w:hanging="360"/>
      </w:pPr>
    </w:lvl>
    <w:lvl w:ilvl="2" w:tplc="0419001B" w:tentative="1">
      <w:start w:val="1"/>
      <w:numFmt w:val="lowerRoman"/>
      <w:lvlText w:val="%3."/>
      <w:lvlJc w:val="right"/>
      <w:pPr>
        <w:tabs>
          <w:tab w:val="num" w:pos="3109"/>
        </w:tabs>
        <w:ind w:left="3109" w:hanging="180"/>
      </w:pPr>
    </w:lvl>
    <w:lvl w:ilvl="3" w:tplc="0419000F" w:tentative="1">
      <w:start w:val="1"/>
      <w:numFmt w:val="decimal"/>
      <w:lvlText w:val="%4."/>
      <w:lvlJc w:val="left"/>
      <w:pPr>
        <w:tabs>
          <w:tab w:val="num" w:pos="3829"/>
        </w:tabs>
        <w:ind w:left="3829" w:hanging="360"/>
      </w:pPr>
    </w:lvl>
    <w:lvl w:ilvl="4" w:tplc="04190019" w:tentative="1">
      <w:start w:val="1"/>
      <w:numFmt w:val="lowerLetter"/>
      <w:lvlText w:val="%5."/>
      <w:lvlJc w:val="left"/>
      <w:pPr>
        <w:tabs>
          <w:tab w:val="num" w:pos="4549"/>
        </w:tabs>
        <w:ind w:left="4549" w:hanging="360"/>
      </w:pPr>
    </w:lvl>
    <w:lvl w:ilvl="5" w:tplc="0419001B" w:tentative="1">
      <w:start w:val="1"/>
      <w:numFmt w:val="lowerRoman"/>
      <w:lvlText w:val="%6."/>
      <w:lvlJc w:val="right"/>
      <w:pPr>
        <w:tabs>
          <w:tab w:val="num" w:pos="5269"/>
        </w:tabs>
        <w:ind w:left="5269" w:hanging="180"/>
      </w:pPr>
    </w:lvl>
    <w:lvl w:ilvl="6" w:tplc="0419000F" w:tentative="1">
      <w:start w:val="1"/>
      <w:numFmt w:val="decimal"/>
      <w:lvlText w:val="%7."/>
      <w:lvlJc w:val="left"/>
      <w:pPr>
        <w:tabs>
          <w:tab w:val="num" w:pos="5989"/>
        </w:tabs>
        <w:ind w:left="5989" w:hanging="360"/>
      </w:pPr>
    </w:lvl>
    <w:lvl w:ilvl="7" w:tplc="04190019" w:tentative="1">
      <w:start w:val="1"/>
      <w:numFmt w:val="lowerLetter"/>
      <w:lvlText w:val="%8."/>
      <w:lvlJc w:val="left"/>
      <w:pPr>
        <w:tabs>
          <w:tab w:val="num" w:pos="6709"/>
        </w:tabs>
        <w:ind w:left="6709" w:hanging="360"/>
      </w:pPr>
    </w:lvl>
    <w:lvl w:ilvl="8" w:tplc="0419001B" w:tentative="1">
      <w:start w:val="1"/>
      <w:numFmt w:val="lowerRoman"/>
      <w:lvlText w:val="%9."/>
      <w:lvlJc w:val="right"/>
      <w:pPr>
        <w:tabs>
          <w:tab w:val="num" w:pos="7429"/>
        </w:tabs>
        <w:ind w:left="7429"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D62"/>
    <w:rsid w:val="0002773D"/>
    <w:rsid w:val="00035F55"/>
    <w:rsid w:val="000378E8"/>
    <w:rsid w:val="00073119"/>
    <w:rsid w:val="000870F9"/>
    <w:rsid w:val="000922AA"/>
    <w:rsid w:val="000C2215"/>
    <w:rsid w:val="000D4DAC"/>
    <w:rsid w:val="000F48E7"/>
    <w:rsid w:val="001319EE"/>
    <w:rsid w:val="00143292"/>
    <w:rsid w:val="001763DE"/>
    <w:rsid w:val="001A1881"/>
    <w:rsid w:val="001B61C1"/>
    <w:rsid w:val="001D747F"/>
    <w:rsid w:val="001F4925"/>
    <w:rsid w:val="001F64CB"/>
    <w:rsid w:val="002000F4"/>
    <w:rsid w:val="0022101F"/>
    <w:rsid w:val="0023374B"/>
    <w:rsid w:val="00251F3F"/>
    <w:rsid w:val="00262246"/>
    <w:rsid w:val="00291545"/>
    <w:rsid w:val="002A394A"/>
    <w:rsid w:val="002C3EC7"/>
    <w:rsid w:val="002F11B1"/>
    <w:rsid w:val="0030430D"/>
    <w:rsid w:val="00341898"/>
    <w:rsid w:val="00364E0B"/>
    <w:rsid w:val="00381BAF"/>
    <w:rsid w:val="003908A0"/>
    <w:rsid w:val="003B261C"/>
    <w:rsid w:val="003F241E"/>
    <w:rsid w:val="003F26A2"/>
    <w:rsid w:val="00423754"/>
    <w:rsid w:val="00430E89"/>
    <w:rsid w:val="004726FE"/>
    <w:rsid w:val="00486F3C"/>
    <w:rsid w:val="0049623C"/>
    <w:rsid w:val="004B400D"/>
    <w:rsid w:val="004B6D21"/>
    <w:rsid w:val="004C34B8"/>
    <w:rsid w:val="004E49BE"/>
    <w:rsid w:val="004F3375"/>
    <w:rsid w:val="005C5F30"/>
    <w:rsid w:val="005F582C"/>
    <w:rsid w:val="006171B3"/>
    <w:rsid w:val="006340C9"/>
    <w:rsid w:val="00642211"/>
    <w:rsid w:val="00654C7A"/>
    <w:rsid w:val="0067240F"/>
    <w:rsid w:val="006B0963"/>
    <w:rsid w:val="006B6938"/>
    <w:rsid w:val="006E1117"/>
    <w:rsid w:val="007006E3"/>
    <w:rsid w:val="007111E8"/>
    <w:rsid w:val="00720FC6"/>
    <w:rsid w:val="00731B2A"/>
    <w:rsid w:val="00731C53"/>
    <w:rsid w:val="00740441"/>
    <w:rsid w:val="007702A5"/>
    <w:rsid w:val="007767CD"/>
    <w:rsid w:val="00782A16"/>
    <w:rsid w:val="0078421F"/>
    <w:rsid w:val="007E588D"/>
    <w:rsid w:val="007E7F61"/>
    <w:rsid w:val="0081000A"/>
    <w:rsid w:val="008436CA"/>
    <w:rsid w:val="00854DC4"/>
    <w:rsid w:val="00866964"/>
    <w:rsid w:val="00867FA4"/>
    <w:rsid w:val="008858D2"/>
    <w:rsid w:val="00892E1E"/>
    <w:rsid w:val="008D6868"/>
    <w:rsid w:val="009139A9"/>
    <w:rsid w:val="00914138"/>
    <w:rsid w:val="00915A4B"/>
    <w:rsid w:val="00926C50"/>
    <w:rsid w:val="00934587"/>
    <w:rsid w:val="0094547D"/>
    <w:rsid w:val="00965DB2"/>
    <w:rsid w:val="009924CE"/>
    <w:rsid w:val="009B69F4"/>
    <w:rsid w:val="009C4FD7"/>
    <w:rsid w:val="00A10052"/>
    <w:rsid w:val="00A17FE7"/>
    <w:rsid w:val="00A338BC"/>
    <w:rsid w:val="00A47D62"/>
    <w:rsid w:val="00A61ACD"/>
    <w:rsid w:val="00AA225A"/>
    <w:rsid w:val="00AC76FB"/>
    <w:rsid w:val="00B12C86"/>
    <w:rsid w:val="00B2298B"/>
    <w:rsid w:val="00B5615F"/>
    <w:rsid w:val="00B841B2"/>
    <w:rsid w:val="00B86340"/>
    <w:rsid w:val="00BE3CFA"/>
    <w:rsid w:val="00BE78CA"/>
    <w:rsid w:val="00C33D18"/>
    <w:rsid w:val="00C44E63"/>
    <w:rsid w:val="00C723BA"/>
    <w:rsid w:val="00C7780A"/>
    <w:rsid w:val="00CA1875"/>
    <w:rsid w:val="00CB2560"/>
    <w:rsid w:val="00CC7D90"/>
    <w:rsid w:val="00CD3C51"/>
    <w:rsid w:val="00CE6A1B"/>
    <w:rsid w:val="00D03D0C"/>
    <w:rsid w:val="00D11982"/>
    <w:rsid w:val="00D14F06"/>
    <w:rsid w:val="00DA4955"/>
    <w:rsid w:val="00DC3588"/>
    <w:rsid w:val="00DC45FB"/>
    <w:rsid w:val="00DD35CD"/>
    <w:rsid w:val="00E17E00"/>
    <w:rsid w:val="00E43190"/>
    <w:rsid w:val="00E57A5B"/>
    <w:rsid w:val="00E866E0"/>
    <w:rsid w:val="00EB0548"/>
    <w:rsid w:val="00EB54A3"/>
    <w:rsid w:val="00EC3C11"/>
    <w:rsid w:val="00ED617A"/>
    <w:rsid w:val="00EE1A39"/>
    <w:rsid w:val="00EE3961"/>
    <w:rsid w:val="00EE69B8"/>
    <w:rsid w:val="00F22932"/>
    <w:rsid w:val="00F4311D"/>
    <w:rsid w:val="00F434B0"/>
    <w:rsid w:val="00F525B9"/>
    <w:rsid w:val="00F64017"/>
    <w:rsid w:val="00F93EE0"/>
    <w:rsid w:val="00FD2D92"/>
    <w:rsid w:val="00FD7E1F"/>
    <w:rsid w:val="00FF4C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534D03"/>
  <w15:docId w15:val="{44B4A029-4937-433D-8A03-B537D66F8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47D62"/>
    <w:pPr>
      <w:overflowPunct w:val="0"/>
      <w:autoSpaceDE w:val="0"/>
      <w:autoSpaceDN w:val="0"/>
      <w:adjustRightInd w:val="0"/>
    </w:pPr>
  </w:style>
  <w:style w:type="paragraph" w:styleId="2">
    <w:name w:val="heading 2"/>
    <w:basedOn w:val="a"/>
    <w:next w:val="a"/>
    <w:qFormat/>
    <w:rsid w:val="001763DE"/>
    <w:pPr>
      <w:keepNext/>
      <w:overflowPunct/>
      <w:autoSpaceDE/>
      <w:autoSpaceDN/>
      <w:adjustRightInd/>
      <w:jc w:val="both"/>
      <w:outlineLvl w:val="1"/>
    </w:pPr>
    <w:rPr>
      <w:rFonts w:ascii="Times/Kazakh" w:hAnsi="Times/Kazakh"/>
      <w:b/>
      <w:sz w:val="26"/>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autoRedefine/>
    <w:rsid w:val="00A47D62"/>
    <w:pPr>
      <w:overflowPunct/>
      <w:autoSpaceDE/>
      <w:autoSpaceDN/>
      <w:adjustRightInd/>
      <w:spacing w:after="160" w:line="240" w:lineRule="exact"/>
    </w:pPr>
    <w:rPr>
      <w:rFonts w:eastAsia="SimSun"/>
      <w:b/>
      <w:sz w:val="28"/>
      <w:szCs w:val="24"/>
      <w:lang w:val="en-US" w:eastAsia="en-US"/>
    </w:rPr>
  </w:style>
  <w:style w:type="paragraph" w:styleId="a4">
    <w:name w:val="Body Text Indent"/>
    <w:basedOn w:val="a"/>
    <w:rsid w:val="00A47D62"/>
    <w:pPr>
      <w:overflowPunct/>
      <w:autoSpaceDE/>
      <w:autoSpaceDN/>
      <w:adjustRightInd/>
      <w:ind w:firstLine="1122"/>
      <w:jc w:val="both"/>
    </w:pPr>
    <w:rPr>
      <w:sz w:val="24"/>
      <w:szCs w:val="24"/>
      <w:lang w:val="kk-KZ"/>
    </w:rPr>
  </w:style>
  <w:style w:type="paragraph" w:styleId="a5">
    <w:name w:val="Title"/>
    <w:basedOn w:val="a"/>
    <w:qFormat/>
    <w:rsid w:val="00A47D62"/>
    <w:pPr>
      <w:overflowPunct/>
      <w:autoSpaceDE/>
      <w:autoSpaceDN/>
      <w:adjustRightInd/>
      <w:jc w:val="center"/>
    </w:pPr>
    <w:rPr>
      <w:sz w:val="28"/>
      <w:szCs w:val="24"/>
    </w:rPr>
  </w:style>
  <w:style w:type="paragraph" w:styleId="a6">
    <w:name w:val="Subtitle"/>
    <w:basedOn w:val="a"/>
    <w:link w:val="a7"/>
    <w:qFormat/>
    <w:rsid w:val="00A47D62"/>
    <w:pPr>
      <w:overflowPunct/>
      <w:autoSpaceDE/>
      <w:autoSpaceDN/>
      <w:adjustRightInd/>
      <w:ind w:firstLine="709"/>
      <w:jc w:val="both"/>
    </w:pPr>
    <w:rPr>
      <w:sz w:val="28"/>
      <w:szCs w:val="24"/>
    </w:rPr>
  </w:style>
  <w:style w:type="paragraph" w:styleId="a8">
    <w:name w:val="No Spacing"/>
    <w:qFormat/>
    <w:rsid w:val="00A47D62"/>
    <w:rPr>
      <w:sz w:val="24"/>
      <w:szCs w:val="24"/>
    </w:rPr>
  </w:style>
  <w:style w:type="paragraph" w:customStyle="1" w:styleId="015">
    <w:name w:val="Стиль Слева:  0 см Выступ:  15 см"/>
    <w:basedOn w:val="a"/>
    <w:rsid w:val="00A47D62"/>
    <w:pPr>
      <w:widowControl w:val="0"/>
      <w:overflowPunct/>
      <w:autoSpaceDE/>
      <w:autoSpaceDN/>
      <w:adjustRightInd/>
      <w:spacing w:before="120"/>
      <w:ind w:left="851" w:hanging="851"/>
      <w:jc w:val="both"/>
    </w:pPr>
    <w:rPr>
      <w:rFonts w:ascii="Arial" w:hAnsi="Arial"/>
      <w:snapToGrid w:val="0"/>
      <w:sz w:val="24"/>
    </w:rPr>
  </w:style>
  <w:style w:type="character" w:customStyle="1" w:styleId="a7">
    <w:name w:val="Подзаголовок Знак"/>
    <w:link w:val="a6"/>
    <w:rsid w:val="00A47D62"/>
    <w:rPr>
      <w:sz w:val="28"/>
      <w:szCs w:val="24"/>
      <w:lang w:val="ru-RU" w:eastAsia="ru-RU" w:bidi="ar-SA"/>
    </w:rPr>
  </w:style>
  <w:style w:type="table" w:styleId="a9">
    <w:name w:val="Table Grid"/>
    <w:basedOn w:val="a1"/>
    <w:rsid w:val="00A47D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rsid w:val="00A47D62"/>
    <w:pPr>
      <w:tabs>
        <w:tab w:val="center" w:pos="4677"/>
        <w:tab w:val="right" w:pos="9355"/>
      </w:tabs>
      <w:suppressAutoHyphens/>
      <w:overflowPunct/>
      <w:autoSpaceDE/>
      <w:autoSpaceDN/>
      <w:adjustRightInd/>
    </w:pPr>
    <w:rPr>
      <w:sz w:val="24"/>
      <w:szCs w:val="24"/>
      <w:lang w:eastAsia="ar-SA"/>
    </w:rPr>
  </w:style>
  <w:style w:type="character" w:customStyle="1" w:styleId="s0">
    <w:name w:val="s0"/>
    <w:rsid w:val="000D4DAC"/>
    <w:rPr>
      <w:rFonts w:ascii="Times New Roman" w:hAnsi="Times New Roman" w:cs="Times New Roman" w:hint="default"/>
      <w:b w:val="0"/>
      <w:bCs w:val="0"/>
      <w:i w:val="0"/>
      <w:iCs w:val="0"/>
      <w:strike w:val="0"/>
      <w:dstrike w:val="0"/>
      <w:color w:val="000000"/>
      <w:sz w:val="20"/>
      <w:szCs w:val="20"/>
      <w:u w:val="none"/>
      <w:effect w:val="none"/>
    </w:rPr>
  </w:style>
  <w:style w:type="paragraph" w:customStyle="1" w:styleId="1">
    <w:name w:val="Знак Знак Знак1 Знак"/>
    <w:basedOn w:val="a"/>
    <w:autoRedefine/>
    <w:rsid w:val="000D4DAC"/>
    <w:pPr>
      <w:overflowPunct/>
      <w:autoSpaceDE/>
      <w:autoSpaceDN/>
      <w:adjustRightInd/>
      <w:spacing w:after="160" w:line="240" w:lineRule="exact"/>
    </w:pPr>
    <w:rPr>
      <w:sz w:val="28"/>
      <w:lang w:val="en-US" w:eastAsia="en-US"/>
    </w:rPr>
  </w:style>
  <w:style w:type="paragraph" w:customStyle="1" w:styleId="ab">
    <w:name w:val="Знак"/>
    <w:basedOn w:val="a"/>
    <w:autoRedefine/>
    <w:rsid w:val="001763DE"/>
    <w:pPr>
      <w:overflowPunct/>
      <w:autoSpaceDE/>
      <w:autoSpaceDN/>
      <w:adjustRightInd/>
      <w:spacing w:after="160" w:line="240" w:lineRule="exact"/>
    </w:pPr>
    <w:rPr>
      <w:rFonts w:eastAsia="SimSun"/>
      <w:b/>
      <w:sz w:val="28"/>
      <w:szCs w:val="24"/>
      <w:lang w:val="en-US" w:eastAsia="en-US"/>
    </w:rPr>
  </w:style>
  <w:style w:type="character" w:customStyle="1" w:styleId="s1">
    <w:name w:val="s1"/>
    <w:rsid w:val="001763DE"/>
    <w:rPr>
      <w:rFonts w:ascii="Times New Roman" w:hAnsi="Times New Roman" w:cs="Times New Roman" w:hint="default"/>
      <w:b/>
      <w:bCs/>
      <w:i w:val="0"/>
      <w:iCs w:val="0"/>
      <w:strike w:val="0"/>
      <w:dstrike w:val="0"/>
      <w:color w:val="000000"/>
      <w:sz w:val="20"/>
      <w:szCs w:val="20"/>
      <w:u w:val="none"/>
      <w:effect w:val="none"/>
    </w:rPr>
  </w:style>
  <w:style w:type="paragraph" w:styleId="20">
    <w:name w:val="Body Text Indent 2"/>
    <w:basedOn w:val="a"/>
    <w:rsid w:val="001763DE"/>
    <w:pPr>
      <w:spacing w:after="120" w:line="480" w:lineRule="auto"/>
      <w:ind w:left="283"/>
    </w:pPr>
  </w:style>
  <w:style w:type="character" w:styleId="ac">
    <w:name w:val="Hyperlink"/>
    <w:rsid w:val="0023374B"/>
    <w:rPr>
      <w:rFonts w:ascii="Times New Roman" w:hAnsi="Times New Roman" w:cs="Times New Roman" w:hint="default"/>
      <w:color w:val="333399"/>
      <w:u w:val="single"/>
    </w:rPr>
  </w:style>
  <w:style w:type="paragraph" w:customStyle="1" w:styleId="ad">
    <w:name w:val="Знак Знак Знак"/>
    <w:basedOn w:val="a"/>
    <w:autoRedefine/>
    <w:rsid w:val="0023374B"/>
    <w:pPr>
      <w:overflowPunct/>
      <w:autoSpaceDE/>
      <w:autoSpaceDN/>
      <w:adjustRightInd/>
      <w:spacing w:after="160" w:line="240" w:lineRule="exact"/>
    </w:pPr>
    <w:rPr>
      <w:rFonts w:eastAsia="SimSun"/>
      <w:b/>
      <w:sz w:val="28"/>
      <w:szCs w:val="24"/>
      <w:lang w:val="en-US" w:eastAsia="en-US"/>
    </w:rPr>
  </w:style>
  <w:style w:type="paragraph" w:styleId="ae">
    <w:name w:val="List Paragraph"/>
    <w:basedOn w:val="a"/>
    <w:uiPriority w:val="34"/>
    <w:qFormat/>
    <w:rsid w:val="00CE6A1B"/>
    <w:pPr>
      <w:overflowPunct/>
      <w:autoSpaceDE/>
      <w:autoSpaceDN/>
      <w:adjustRightInd/>
      <w:spacing w:after="200" w:line="276" w:lineRule="auto"/>
      <w:ind w:left="720"/>
      <w:contextualSpacing/>
    </w:pPr>
    <w:rPr>
      <w:rFonts w:ascii="Calibri" w:eastAsia="Calibri" w:hAnsi="Calibri"/>
      <w:sz w:val="22"/>
      <w:szCs w:val="22"/>
      <w:lang w:eastAsia="en-US"/>
    </w:rPr>
  </w:style>
  <w:style w:type="paragraph" w:styleId="af">
    <w:name w:val="Normal (Web)"/>
    <w:basedOn w:val="a"/>
    <w:rsid w:val="00364E0B"/>
    <w:pPr>
      <w:overflowPunct/>
      <w:autoSpaceDE/>
      <w:autoSpaceDN/>
      <w:adjustRightInd/>
      <w:spacing w:before="100" w:beforeAutospacing="1" w:after="100" w:afterAutospacing="1"/>
    </w:pPr>
    <w:rPr>
      <w:sz w:val="24"/>
      <w:szCs w:val="24"/>
    </w:rPr>
  </w:style>
  <w:style w:type="character" w:styleId="af0">
    <w:name w:val="page number"/>
    <w:basedOn w:val="a0"/>
    <w:rsid w:val="00BE78CA"/>
  </w:style>
  <w:style w:type="character" w:styleId="af1">
    <w:name w:val="Strong"/>
    <w:qFormat/>
    <w:rsid w:val="007111E8"/>
    <w:rPr>
      <w:b/>
      <w:bCs/>
    </w:rPr>
  </w:style>
  <w:style w:type="paragraph" w:styleId="af2">
    <w:name w:val="footer"/>
    <w:basedOn w:val="a"/>
    <w:link w:val="af3"/>
    <w:rsid w:val="004726FE"/>
    <w:pPr>
      <w:tabs>
        <w:tab w:val="center" w:pos="4677"/>
        <w:tab w:val="right" w:pos="9355"/>
      </w:tabs>
    </w:pPr>
  </w:style>
  <w:style w:type="character" w:customStyle="1" w:styleId="af3">
    <w:name w:val="Нижний колонтитул Знак"/>
    <w:basedOn w:val="a0"/>
    <w:link w:val="af2"/>
    <w:rsid w:val="004726FE"/>
  </w:style>
  <w:style w:type="paragraph" w:customStyle="1" w:styleId="af4">
    <w:name w:val="Знак"/>
    <w:basedOn w:val="a"/>
    <w:autoRedefine/>
    <w:rsid w:val="004B400D"/>
    <w:pPr>
      <w:overflowPunct/>
      <w:autoSpaceDE/>
      <w:autoSpaceDN/>
      <w:adjustRightInd/>
      <w:spacing w:after="160" w:line="240" w:lineRule="exact"/>
    </w:pPr>
    <w:rPr>
      <w:rFonts w:eastAsia="SimSun"/>
      <w:b/>
      <w:sz w:val="28"/>
      <w:szCs w:val="24"/>
      <w:lang w:val="en-US" w:eastAsia="en-US"/>
    </w:rPr>
  </w:style>
  <w:style w:type="paragraph" w:customStyle="1" w:styleId="af5">
    <w:name w:val="Знак"/>
    <w:basedOn w:val="a"/>
    <w:autoRedefine/>
    <w:rsid w:val="00934587"/>
    <w:pPr>
      <w:overflowPunct/>
      <w:autoSpaceDE/>
      <w:autoSpaceDN/>
      <w:adjustRightInd/>
      <w:spacing w:after="160" w:line="240" w:lineRule="exact"/>
    </w:pPr>
    <w:rPr>
      <w:rFonts w:eastAsia="SimSun"/>
      <w:b/>
      <w:sz w:val="28"/>
      <w:szCs w:val="24"/>
      <w:lang w:val="en-US" w:eastAsia="en-US"/>
    </w:rPr>
  </w:style>
  <w:style w:type="paragraph" w:customStyle="1" w:styleId="af6">
    <w:name w:val="Знак"/>
    <w:basedOn w:val="a"/>
    <w:autoRedefine/>
    <w:rsid w:val="001A1881"/>
    <w:pPr>
      <w:overflowPunct/>
      <w:autoSpaceDE/>
      <w:autoSpaceDN/>
      <w:adjustRightInd/>
      <w:spacing w:after="160" w:line="240" w:lineRule="exact"/>
    </w:pPr>
    <w:rPr>
      <w:rFonts w:eastAsia="SimSun"/>
      <w:b/>
      <w:sz w:val="28"/>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023038">
      <w:bodyDiv w:val="1"/>
      <w:marLeft w:val="0"/>
      <w:marRight w:val="0"/>
      <w:marTop w:val="0"/>
      <w:marBottom w:val="0"/>
      <w:divBdr>
        <w:top w:val="none" w:sz="0" w:space="0" w:color="auto"/>
        <w:left w:val="none" w:sz="0" w:space="0" w:color="auto"/>
        <w:bottom w:val="none" w:sz="0" w:space="0" w:color="auto"/>
        <w:right w:val="none" w:sz="0" w:space="0" w:color="auto"/>
      </w:divBdr>
    </w:div>
    <w:div w:id="785733947">
      <w:bodyDiv w:val="1"/>
      <w:marLeft w:val="0"/>
      <w:marRight w:val="0"/>
      <w:marTop w:val="0"/>
      <w:marBottom w:val="0"/>
      <w:divBdr>
        <w:top w:val="none" w:sz="0" w:space="0" w:color="auto"/>
        <w:left w:val="none" w:sz="0" w:space="0" w:color="auto"/>
        <w:bottom w:val="none" w:sz="0" w:space="0" w:color="auto"/>
        <w:right w:val="none" w:sz="0" w:space="0" w:color="auto"/>
      </w:divBdr>
    </w:div>
    <w:div w:id="1587616882">
      <w:bodyDiv w:val="1"/>
      <w:marLeft w:val="0"/>
      <w:marRight w:val="0"/>
      <w:marTop w:val="0"/>
      <w:marBottom w:val="0"/>
      <w:divBdr>
        <w:top w:val="none" w:sz="0" w:space="0" w:color="auto"/>
        <w:left w:val="none" w:sz="0" w:space="0" w:color="auto"/>
        <w:bottom w:val="none" w:sz="0" w:space="0" w:color="auto"/>
        <w:right w:val="none" w:sz="0" w:space="0" w:color="auto"/>
      </w:divBdr>
    </w:div>
    <w:div w:id="1644888438">
      <w:bodyDiv w:val="1"/>
      <w:marLeft w:val="0"/>
      <w:marRight w:val="0"/>
      <w:marTop w:val="0"/>
      <w:marBottom w:val="0"/>
      <w:divBdr>
        <w:top w:val="none" w:sz="0" w:space="0" w:color="auto"/>
        <w:left w:val="none" w:sz="0" w:space="0" w:color="auto"/>
        <w:bottom w:val="none" w:sz="0" w:space="0" w:color="auto"/>
        <w:right w:val="none" w:sz="0" w:space="0" w:color="auto"/>
      </w:divBdr>
    </w:div>
    <w:div w:id="1842575027">
      <w:bodyDiv w:val="1"/>
      <w:marLeft w:val="0"/>
      <w:marRight w:val="0"/>
      <w:marTop w:val="0"/>
      <w:marBottom w:val="0"/>
      <w:divBdr>
        <w:top w:val="none" w:sz="0" w:space="0" w:color="auto"/>
        <w:left w:val="none" w:sz="0" w:space="0" w:color="auto"/>
        <w:bottom w:val="none" w:sz="0" w:space="0" w:color="auto"/>
        <w:right w:val="none" w:sz="0" w:space="0" w:color="auto"/>
      </w:divBdr>
    </w:div>
    <w:div w:id="2070569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428</Words>
  <Characters>2440</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ЌАЗАЌСТАН</vt:lpstr>
    </vt:vector>
  </TitlesOfParts>
  <Company>АО НИТ</Company>
  <LinksUpToDate>false</LinksUpToDate>
  <CharactersWithSpaces>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ЌАЗАЌСТАН</dc:title>
  <dc:creator>user</dc:creator>
  <cp:lastModifiedBy>Диас Адамтаев</cp:lastModifiedBy>
  <cp:revision>44</cp:revision>
  <dcterms:created xsi:type="dcterms:W3CDTF">2018-09-21T12:01:00Z</dcterms:created>
  <dcterms:modified xsi:type="dcterms:W3CDTF">2026-10-30T12:09:00Z</dcterms:modified>
</cp:coreProperties>
</file>