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0DE" w:rsidRDefault="00E050DE">
      <w:pPr>
        <w:pStyle w:val="2"/>
        <w:rPr>
          <w:lang w:val="kk-K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11"/>
        <w:gridCol w:w="3774"/>
      </w:tblGrid>
      <w:tr w:rsidR="00E050DE">
        <w:trPr>
          <w:trHeight w:val="30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50DE" w:rsidRDefault="001315A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50DE" w:rsidRDefault="001315AB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Халықтың</w:t>
            </w:r>
            <w: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санитариялық-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эпидемиологиялық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саламаттығы</w:t>
            </w:r>
            <w: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саласындағы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тергеп-тексеру</w:t>
            </w:r>
            <w:r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жүргізу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қағидаларына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7-қосымша</w:t>
            </w:r>
          </w:p>
        </w:tc>
      </w:tr>
    </w:tbl>
    <w:p w:rsidR="00E050DE" w:rsidRDefault="00E050DE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</w:p>
    <w:p w:rsidR="00E050DE" w:rsidRDefault="00E050DE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</w:p>
    <w:p w:rsidR="00E050DE" w:rsidRDefault="00E050DE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</w:p>
    <w:p w:rsidR="00E050DE" w:rsidRDefault="001315AB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         Тергеп-тексеру жүргізу нәтижелері туралы ақпарат</w:t>
      </w:r>
    </w:p>
    <w:p w:rsidR="00E050DE" w:rsidRDefault="00E050D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E050DE" w:rsidRDefault="001315A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1. Тергеп-тексеру жүргізудің негізі   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Шұғыл  хабархат 06.10.2026ж. №10034</w:t>
      </w:r>
      <w:r>
        <w:rPr>
          <w:sz w:val="28"/>
          <w:szCs w:val="28"/>
          <w:u w:val="single"/>
          <w:lang w:val="kk-KZ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  <w:lang w:val="kk-KZ"/>
        </w:rPr>
        <w:t>«А 04.9 Бактериальды ішек инфекциясы нақтыланбаған»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  </w:t>
      </w:r>
      <w:r>
        <w:rPr>
          <w:rFonts w:ascii="Times New Roman" w:hAnsi="Times New Roman"/>
          <w:b/>
          <w:sz w:val="28"/>
          <w:szCs w:val="28"/>
          <w:u w:val="single"/>
          <w:lang w:val="kk-KZ"/>
        </w:rPr>
        <w:t xml:space="preserve"> </w:t>
      </w:r>
    </w:p>
    <w:p w:rsidR="00E050DE" w:rsidRDefault="001315AB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2. Тергеп-тексеру жүргізетін бақылау және қадағалау органы - 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Қазақстан Республикасы денсаулық сақтау министрлігінің санитариялық-эпидемиологиялық бақылау комитеті Қызылорда облысының санитариялық-эпидемиологиялық бақылау департаментінің Қызылорда қалалық санитариялық-эпидемиологиялық бақылау басқармасы</w:t>
      </w:r>
    </w:p>
    <w:p w:rsidR="00E050DE" w:rsidRDefault="001315A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3. Тартылған сарапшылар (деректерді пайдалануға келісім)</w:t>
      </w:r>
      <w:r w:rsidR="00950547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-</w:t>
      </w:r>
    </w:p>
    <w:p w:rsidR="00E050DE" w:rsidRDefault="001315A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4. Тергеп-тексеру жүргізу мерзімі -   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07.10. - 22.10.2026ж.</w:t>
      </w:r>
    </w:p>
    <w:p w:rsidR="00E050DE" w:rsidRPr="00950547" w:rsidRDefault="001315AB">
      <w:pPr>
        <w:pStyle w:val="af9"/>
        <w:jc w:val="both"/>
        <w:rPr>
          <w:color w:val="000000"/>
          <w:sz w:val="28"/>
          <w:szCs w:val="28"/>
          <w:lang w:val="kk-KZ"/>
        </w:rPr>
      </w:pPr>
      <w:r>
        <w:rPr>
          <w:color w:val="000000"/>
          <w:sz w:val="28"/>
          <w:szCs w:val="28"/>
          <w:lang w:val="kk-KZ"/>
        </w:rPr>
        <w:t>5. Тергеп-тексеру жүргізілген жек</w:t>
      </w:r>
      <w:r w:rsidR="00950547">
        <w:rPr>
          <w:color w:val="000000"/>
          <w:sz w:val="28"/>
          <w:szCs w:val="28"/>
          <w:lang w:val="kk-KZ"/>
        </w:rPr>
        <w:t xml:space="preserve">е және (немесе) заңдытұлғалар </w:t>
      </w:r>
      <w:r>
        <w:rPr>
          <w:b/>
          <w:color w:val="000000"/>
          <w:sz w:val="28"/>
          <w:szCs w:val="28"/>
          <w:u w:val="single"/>
          <w:lang w:val="kk-KZ"/>
        </w:rPr>
        <w:t xml:space="preserve"> «Камила» бөбекжай-балабақшасы мекемесі,</w:t>
      </w:r>
      <w:r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 xml:space="preserve"> Қызылорда қаласы, «Саулет» шағын ауданы, Түркістан көшесі №44 А,  БСН </w:t>
      </w:r>
      <w:r>
        <w:rPr>
          <w:rStyle w:val="afc"/>
          <w:bCs w:val="0"/>
          <w:sz w:val="28"/>
          <w:szCs w:val="28"/>
          <w:u w:val="single"/>
          <w:lang w:val="kk-KZ"/>
        </w:rPr>
        <w:t>160740007727</w:t>
      </w:r>
      <w:r>
        <w:rPr>
          <w:sz w:val="28"/>
          <w:szCs w:val="28"/>
          <w:u w:val="single"/>
          <w:lang w:val="kk-KZ"/>
        </w:rPr>
        <w:t>.</w:t>
      </w:r>
    </w:p>
    <w:p w:rsidR="00E050DE" w:rsidRDefault="001315AB">
      <w:pPr>
        <w:pStyle w:val="af9"/>
        <w:jc w:val="both"/>
        <w:rPr>
          <w:b/>
          <w:color w:val="000000"/>
          <w:sz w:val="28"/>
          <w:szCs w:val="28"/>
          <w:u w:val="single"/>
          <w:lang w:val="kk-KZ"/>
        </w:rPr>
      </w:pPr>
      <w:r>
        <w:rPr>
          <w:color w:val="000000"/>
          <w:sz w:val="28"/>
          <w:szCs w:val="28"/>
          <w:lang w:val="kk-KZ"/>
        </w:rPr>
        <w:t xml:space="preserve">6.Халықтың санитариялық-эпидемиологиялық саламаттылығы саласындағы  нормативтік құқықтық актілер талаптарыныңанықталған бұзушылықтарының   себептері мен сипаты   </w:t>
      </w:r>
      <w:r>
        <w:rPr>
          <w:b/>
          <w:color w:val="000000"/>
          <w:sz w:val="28"/>
          <w:szCs w:val="28"/>
          <w:lang w:val="kk-KZ"/>
        </w:rPr>
        <w:t xml:space="preserve">- </w:t>
      </w:r>
      <w:r>
        <w:rPr>
          <w:b/>
          <w:color w:val="000000"/>
          <w:sz w:val="28"/>
          <w:szCs w:val="28"/>
          <w:u w:val="single"/>
          <w:lang w:val="kk-KZ"/>
        </w:rPr>
        <w:t>бұзушылықтар анықталған жоқ</w:t>
      </w:r>
    </w:p>
    <w:p w:rsidR="00E050DE" w:rsidRDefault="001315AB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val="kk-KZ"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7.Халықтың санитариялық-эпидемиологиялық саламаттылығы саласындағы нормативтік құқықтық актілердің талаптарын бұзуға жол берген жеке тұлға, заңды тұлғалар   - </w:t>
      </w:r>
    </w:p>
    <w:p w:rsidR="00E050DE" w:rsidRDefault="001315AB">
      <w:pPr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8.Қабылданған шаралар -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</w:p>
    <w:p w:rsidR="00E050DE" w:rsidRDefault="001315AB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  </w:t>
      </w:r>
    </w:p>
    <w:p w:rsidR="00E050DE" w:rsidRDefault="00E050DE">
      <w:pPr>
        <w:spacing w:after="0"/>
        <w:rPr>
          <w:sz w:val="28"/>
          <w:szCs w:val="28"/>
          <w:lang w:val="kk-KZ"/>
        </w:rPr>
      </w:pPr>
      <w:bookmarkStart w:id="0" w:name="_GoBack"/>
      <w:bookmarkEnd w:id="0"/>
    </w:p>
    <w:sectPr w:rsidR="00E050DE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643" w:rsidRDefault="00053643">
      <w:pPr>
        <w:spacing w:after="0" w:line="240" w:lineRule="auto"/>
      </w:pPr>
      <w:r>
        <w:separator/>
      </w:r>
    </w:p>
  </w:endnote>
  <w:endnote w:type="continuationSeparator" w:id="0">
    <w:p w:rsidR="00053643" w:rsidRDefault="00053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643" w:rsidRDefault="00053643">
      <w:pPr>
        <w:spacing w:after="0" w:line="240" w:lineRule="auto"/>
      </w:pPr>
      <w:r>
        <w:separator/>
      </w:r>
    </w:p>
  </w:footnote>
  <w:footnote w:type="continuationSeparator" w:id="0">
    <w:p w:rsidR="00053643" w:rsidRDefault="00053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0DE" w:rsidRDefault="00E050DE">
    <w:pPr>
      <w:pStyle w:val="af7"/>
    </w:pPr>
  </w:p>
  <w:p w:rsidR="00E050DE" w:rsidRDefault="001315AB">
    <w:pPr>
      <w:pStyle w:val="af7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967345" cy="408305"/>
              <wp:effectExtent l="0" t="0" r="0" b="0"/>
              <wp:wrapNone/>
              <wp:docPr id="1" name="Прямоугольник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 rot="18900000">
                        <a:off x="0" y="0"/>
                        <a:ext cx="7967345" cy="4083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E050DE" w:rsidRDefault="001315AB">
                          <w:pPr>
                            <w:jc w:val="center"/>
                            <w:rPr>
                              <w:rFonts w:ascii="Times New Roman" w:hAnsi="Times New Roman"/>
                              <w:color w:val="C0C0C0"/>
                              <w:sz w:val="2"/>
                              <w:szCs w:val="2"/>
                              <w14:textOutline w14:w="12700" w14:cap="flat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C0C0C0"/>
                              <w:sz w:val="2"/>
                              <w:szCs w:val="2"/>
                              <w14:textOutline w14:w="12700" w14:cap="flat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РГУ "Кызылординское городское Управление санитарно-эпидемиологического контроля Департамента санитарно-эпидемиологического контроля Кызылординской области Комитета санитарно-эпидемиологического контроля Министерства здравоохранения Республики Казахстан" - Тунгушбаева А.Ж.</w:t>
                          </w:r>
                        </w:p>
                      </w:txbxContent>
                    </wps:txbx>
                    <wps:bodyPr lIns="0" tIns="0" rIns="0" bIns="0" numCol="1">
                      <a:prstTxWarp prst="textPlain">
                        <a:avLst>
                          <a:gd name="adj" fmla="val 50000"/>
                        </a:avLst>
                      </a:prstTxWarp>
                    </wps:bodyPr>
                  </wps:wsp>
                </a:graphicData>
              </a:graphic>
            </wp:anchor>
          </w:drawing>
        </mc:Choice>
        <mc:Fallback xmlns:w15="http://schemas.microsoft.com/office/word/2012/wordml" xmlns:a="http://schemas.openxmlformats.org/drawingml/2006/main">
          <w:pict>
            <v:shape id="shape 0" o:spid="_x0000_s0" o:spt="1" style="position:absolute;mso-wrap-distance-left:9.0pt;mso-wrap-distance-top:0.0pt;mso-wrap-distance-right:9.0pt;mso-wrap-distance-bottom:0.0pt;z-index:-251658752;o:allowoverlap:true;o:allowincell:false;mso-position-horizontal-relative:margin;mso-position-horizontal:center;mso-position-vertical-relative:margin;mso-position-vertical:center;width:627.4pt;height:32.1pt;rotation:315;" coordsize="100000,100000" path="" filled="f">
              <v:path textboxrect="0,0,0,0"/>
              <v:textbox>
                <w:txbxContent>
                  <w:p>
                    <w:pPr>
                      <w:jc w:val="center"/>
                      <w:rPr>
                        <w:rFonts w:ascii="Times New Roman" w:hAnsi="Times New Roman"/>
                        <w:sz w:val="2"/>
                        <w:szCs w:val="2"/>
                        <w14:textOutline w14:w="12700">
                          <w14:noFill/>
                        </w14:textOutline>
                        <w14:textFill>
                          <w14:solidFill>
                            <w14:srgbClr w14:val="C0C0C0"/>
                          </w14:solidFill>
                        </w14:textFill>
                      </w:rPr>
                    </w:pPr>
                    <w:r>
                      <w:rPr>
                        <w:rFonts w:ascii="Times New Roman" w:hAnsi="Times New Roman"/>
                        <w:sz w:val="2"/>
                        <w:szCs w:val="2"/>
                        <w14:textOutline w14:w="12700">
                          <w14:noFill/>
                        </w14:textOutline>
                        <w14:textFill>
                          <w14:solidFill>
                            <w14:srgbClr w14:val="C0C0C0"/>
                          </w14:solidFill>
                        </w14:textFill>
                      </w:rPr>
                      <w:t xml:space="preserve">РГУ "Кызылординс</w:t>
                    </w:r>
                    <w:r>
                      <w:rPr>
                        <w:rFonts w:ascii="Times New Roman" w:hAnsi="Times New Roman"/>
                        <w:sz w:val="2"/>
                        <w:szCs w:val="2"/>
                        <w14:textOutline w14:w="12700">
                          <w14:noFill/>
                        </w14:textOutline>
                        <w14:textFill>
                          <w14:solidFill>
                            <w14:srgbClr w14:val="C0C0C0"/>
                          </w14:solidFill>
                        </w14:textFill>
                      </w:rPr>
                      <w:t xml:space="preserve">кое городское Управление санитарно-эпидемиологического контроля Департамента санитарно-эпидемиологического контроля Кызылординской области Комитета санитарно-эпидемиологического контроля Министерства здравоохранения Республики Казахстан" - Тунгушбаева А.Ж.</w:t>
                    </w:r>
                    <w:r/>
                  </w:p>
                </w:txbxContent>
              </v:textbox>
            </v:shape>
          </w:pict>
        </mc:Fallback>
      </mc:AlternateContent>
    </w:r>
  </w:p>
  <w:p w:rsidR="003D52A9" w:rsidRDefault="00053643"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8240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Кызылординской области Комитета санитарно-эпидемиологического контроля Министерства здравоохранения Республики Казахстан - Жакупова С.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0DE"/>
    <w:rsid w:val="00053643"/>
    <w:rsid w:val="001315AB"/>
    <w:rsid w:val="00950547"/>
    <w:rsid w:val="00C34850"/>
    <w:rsid w:val="00E05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disclaimer">
    <w:name w:val="disclaimer"/>
    <w:basedOn w:val="a"/>
    <w:pPr>
      <w:jc w:val="center"/>
    </w:pPr>
    <w:rPr>
      <w:rFonts w:ascii="Times New Roman" w:eastAsia="Times New Roman" w:hAnsi="Times New Roman" w:cs="Times New Roman"/>
      <w:sz w:val="18"/>
      <w:szCs w:val="18"/>
      <w:lang w:val="en-US" w:eastAsia="en-US"/>
    </w:r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Tahoma" w:hAnsi="Tahoma" w:cs="Tahoma"/>
      <w:sz w:val="16"/>
      <w:szCs w:val="16"/>
    </w:rPr>
  </w:style>
  <w:style w:type="paragraph" w:styleId="af9">
    <w:name w:val="No Spacing"/>
    <w:link w:val="afa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Без интервала Знак"/>
    <w:basedOn w:val="a0"/>
    <w:link w:val="af9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character" w:customStyle="1" w:styleId="ui-cell-data">
    <w:name w:val="ui-cell-data"/>
    <w:basedOn w:val="a0"/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strike w:val="0"/>
      <w:color w:val="000000"/>
      <w:sz w:val="28"/>
      <w:szCs w:val="28"/>
      <w:u w:val="none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c">
    <w:name w:val="Strong"/>
    <w:basedOn w:val="a0"/>
    <w:uiPriority w:val="22"/>
    <w:qFormat/>
    <w:rPr>
      <w:b/>
      <w:bCs/>
    </w:rPr>
  </w:style>
  <w:style w:type="character" w:styleId="afd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747A278F-94A6-4BE0-AE11-7BD26501891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BS</cp:lastModifiedBy>
  <cp:revision>222</cp:revision>
  <dcterms:created xsi:type="dcterms:W3CDTF">2024-10-22T10:14:00Z</dcterms:created>
  <dcterms:modified xsi:type="dcterms:W3CDTF">2026-11-02T04:44:00Z</dcterms:modified>
</cp:coreProperties>
</file>