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78206B" w14:textId="77777777" w:rsidR="000C3292" w:rsidRDefault="00000000">
      <w:pPr>
        <w:spacing w:before="60"/>
        <w:ind w:left="190" w:right="225"/>
        <w:jc w:val="center"/>
        <w:rPr>
          <w:b/>
          <w:sz w:val="28"/>
        </w:rPr>
      </w:pPr>
      <w:r>
        <w:rPr>
          <w:b/>
          <w:sz w:val="28"/>
        </w:rPr>
        <w:t>«Б»</w:t>
      </w:r>
      <w:r>
        <w:rPr>
          <w:b/>
          <w:spacing w:val="-6"/>
          <w:sz w:val="28"/>
        </w:rPr>
        <w:t xml:space="preserve"> </w:t>
      </w:r>
      <w:r>
        <w:rPr>
          <w:b/>
          <w:sz w:val="28"/>
        </w:rPr>
        <w:t>корпусының</w:t>
      </w:r>
      <w:r>
        <w:rPr>
          <w:b/>
          <w:spacing w:val="-7"/>
          <w:sz w:val="28"/>
        </w:rPr>
        <w:t xml:space="preserve"> </w:t>
      </w:r>
      <w:r>
        <w:rPr>
          <w:b/>
          <w:sz w:val="28"/>
        </w:rPr>
        <w:t>бос</w:t>
      </w:r>
      <w:r>
        <w:rPr>
          <w:b/>
          <w:spacing w:val="-7"/>
          <w:sz w:val="28"/>
        </w:rPr>
        <w:t xml:space="preserve"> </w:t>
      </w:r>
      <w:r>
        <w:rPr>
          <w:b/>
          <w:sz w:val="28"/>
        </w:rPr>
        <w:t>мемлекеттік</w:t>
      </w:r>
      <w:r>
        <w:rPr>
          <w:b/>
          <w:spacing w:val="-7"/>
          <w:sz w:val="28"/>
        </w:rPr>
        <w:t xml:space="preserve"> </w:t>
      </w:r>
      <w:r>
        <w:rPr>
          <w:b/>
          <w:sz w:val="28"/>
        </w:rPr>
        <w:t>әкімшілік</w:t>
      </w:r>
      <w:r>
        <w:rPr>
          <w:b/>
          <w:spacing w:val="-7"/>
          <w:sz w:val="28"/>
        </w:rPr>
        <w:t xml:space="preserve"> </w:t>
      </w:r>
      <w:r>
        <w:rPr>
          <w:b/>
          <w:sz w:val="28"/>
        </w:rPr>
        <w:t>лауазымдарға</w:t>
      </w:r>
      <w:r>
        <w:rPr>
          <w:b/>
          <w:spacing w:val="-6"/>
          <w:sz w:val="28"/>
        </w:rPr>
        <w:t xml:space="preserve"> </w:t>
      </w:r>
      <w:r>
        <w:rPr>
          <w:b/>
          <w:sz w:val="28"/>
        </w:rPr>
        <w:t>орналасуға жалпы конкурс туралы хабарландыру</w:t>
      </w:r>
    </w:p>
    <w:p w14:paraId="1C80AA93" w14:textId="77777777" w:rsidR="000C3292" w:rsidRDefault="000C3292">
      <w:pPr>
        <w:pStyle w:val="a3"/>
        <w:ind w:left="0"/>
        <w:rPr>
          <w:b/>
          <w:sz w:val="24"/>
        </w:rPr>
      </w:pPr>
    </w:p>
    <w:p w14:paraId="0F1C8D11" w14:textId="77777777" w:rsidR="000C3292" w:rsidRDefault="00000000">
      <w:pPr>
        <w:ind w:left="187" w:right="227"/>
        <w:jc w:val="center"/>
        <w:rPr>
          <w:b/>
          <w:sz w:val="28"/>
        </w:rPr>
      </w:pPr>
      <w:r>
        <w:rPr>
          <w:b/>
          <w:sz w:val="28"/>
        </w:rPr>
        <w:t>Ақмола</w:t>
      </w:r>
      <w:r>
        <w:rPr>
          <w:b/>
          <w:spacing w:val="-4"/>
          <w:sz w:val="28"/>
        </w:rPr>
        <w:t xml:space="preserve"> </w:t>
      </w:r>
      <w:r>
        <w:rPr>
          <w:b/>
          <w:sz w:val="28"/>
        </w:rPr>
        <w:t>облысы</w:t>
      </w:r>
      <w:r>
        <w:rPr>
          <w:b/>
          <w:spacing w:val="-4"/>
          <w:sz w:val="28"/>
        </w:rPr>
        <w:t xml:space="preserve"> </w:t>
      </w:r>
      <w:r>
        <w:rPr>
          <w:b/>
          <w:sz w:val="28"/>
        </w:rPr>
        <w:t>әкімі</w:t>
      </w:r>
      <w:r>
        <w:rPr>
          <w:b/>
          <w:spacing w:val="-3"/>
          <w:sz w:val="28"/>
        </w:rPr>
        <w:t xml:space="preserve"> </w:t>
      </w:r>
      <w:r>
        <w:rPr>
          <w:b/>
          <w:spacing w:val="-2"/>
          <w:sz w:val="28"/>
        </w:rPr>
        <w:t>аппараты</w:t>
      </w:r>
    </w:p>
    <w:p w14:paraId="555C797A" w14:textId="77777777" w:rsidR="000C3292" w:rsidRDefault="000C3292">
      <w:pPr>
        <w:pStyle w:val="a3"/>
        <w:spacing w:before="6"/>
        <w:ind w:left="0"/>
        <w:rPr>
          <w:b/>
          <w:sz w:val="41"/>
        </w:rPr>
      </w:pPr>
    </w:p>
    <w:p w14:paraId="57AD0EEB" w14:textId="77777777" w:rsidR="000C3292" w:rsidRDefault="00000000">
      <w:pPr>
        <w:ind w:left="3295"/>
        <w:rPr>
          <w:b/>
          <w:sz w:val="28"/>
        </w:rPr>
      </w:pPr>
      <w:r>
        <w:rPr>
          <w:b/>
          <w:sz w:val="28"/>
        </w:rPr>
        <w:t>Конкурс</w:t>
      </w:r>
      <w:r>
        <w:rPr>
          <w:b/>
          <w:spacing w:val="-7"/>
          <w:sz w:val="28"/>
        </w:rPr>
        <w:t xml:space="preserve"> </w:t>
      </w:r>
      <w:r>
        <w:rPr>
          <w:b/>
          <w:sz w:val="28"/>
        </w:rPr>
        <w:t>туралы</w:t>
      </w:r>
      <w:r>
        <w:rPr>
          <w:b/>
          <w:spacing w:val="-6"/>
          <w:sz w:val="28"/>
        </w:rPr>
        <w:t xml:space="preserve"> </w:t>
      </w:r>
      <w:r>
        <w:rPr>
          <w:b/>
          <w:spacing w:val="-2"/>
          <w:sz w:val="28"/>
        </w:rPr>
        <w:t>ақпарат</w:t>
      </w:r>
    </w:p>
    <w:p w14:paraId="25221FCB" w14:textId="77777777" w:rsidR="000C3292" w:rsidRDefault="00000000">
      <w:pPr>
        <w:pStyle w:val="a3"/>
        <w:spacing w:before="78"/>
        <w:ind w:left="660"/>
      </w:pPr>
      <w:r>
        <w:t>Құжаттарды</w:t>
      </w:r>
      <w:r>
        <w:rPr>
          <w:spacing w:val="-5"/>
        </w:rPr>
        <w:t xml:space="preserve"> </w:t>
      </w:r>
      <w:r>
        <w:t>қабылдау</w:t>
      </w:r>
      <w:r>
        <w:rPr>
          <w:spacing w:val="-3"/>
        </w:rPr>
        <w:t xml:space="preserve"> </w:t>
      </w:r>
      <w:r>
        <w:t>мерзімі:</w:t>
      </w:r>
      <w:r>
        <w:rPr>
          <w:spacing w:val="-4"/>
        </w:rPr>
        <w:t xml:space="preserve"> </w:t>
      </w:r>
      <w:r>
        <w:t>04.11.2026</w:t>
      </w:r>
      <w:r>
        <w:rPr>
          <w:spacing w:val="-3"/>
        </w:rPr>
        <w:t xml:space="preserve"> </w:t>
      </w:r>
      <w:r>
        <w:t>-</w:t>
      </w:r>
      <w:r>
        <w:rPr>
          <w:spacing w:val="-3"/>
        </w:rPr>
        <w:t xml:space="preserve"> </w:t>
      </w:r>
      <w:r>
        <w:rPr>
          <w:spacing w:val="-2"/>
        </w:rPr>
        <w:t>05.11.2026</w:t>
      </w:r>
    </w:p>
    <w:p w14:paraId="292A8118" w14:textId="77777777" w:rsidR="000C3292" w:rsidRDefault="00000000">
      <w:pPr>
        <w:pStyle w:val="a3"/>
        <w:ind w:left="660"/>
      </w:pPr>
      <w:r>
        <w:t>Қабылдау</w:t>
      </w:r>
      <w:r>
        <w:rPr>
          <w:spacing w:val="-1"/>
        </w:rPr>
        <w:t xml:space="preserve"> </w:t>
      </w:r>
      <w:r>
        <w:t>1</w:t>
      </w:r>
      <w:r>
        <w:rPr>
          <w:spacing w:val="-1"/>
        </w:rPr>
        <w:t xml:space="preserve"> </w:t>
      </w:r>
      <w:r>
        <w:t>этап:</w:t>
      </w:r>
      <w:r>
        <w:rPr>
          <w:spacing w:val="-2"/>
        </w:rPr>
        <w:t xml:space="preserve"> </w:t>
      </w:r>
      <w:r>
        <w:t>04.11.2026-</w:t>
      </w:r>
      <w:r>
        <w:rPr>
          <w:spacing w:val="-1"/>
        </w:rPr>
        <w:t xml:space="preserve"> </w:t>
      </w:r>
      <w:r>
        <w:rPr>
          <w:spacing w:val="-2"/>
        </w:rPr>
        <w:t>05.11.2026</w:t>
      </w:r>
    </w:p>
    <w:p w14:paraId="5EA74118" w14:textId="77777777" w:rsidR="000C3292" w:rsidRDefault="00000000">
      <w:pPr>
        <w:pStyle w:val="a3"/>
        <w:ind w:left="660"/>
      </w:pPr>
      <w:r>
        <w:t>Қабылдау</w:t>
      </w:r>
      <w:r>
        <w:rPr>
          <w:spacing w:val="-2"/>
        </w:rPr>
        <w:t xml:space="preserve"> </w:t>
      </w:r>
      <w:r>
        <w:t>2</w:t>
      </w:r>
      <w:r>
        <w:rPr>
          <w:spacing w:val="-1"/>
        </w:rPr>
        <w:t xml:space="preserve"> </w:t>
      </w:r>
      <w:r>
        <w:t>этап:</w:t>
      </w:r>
      <w:r>
        <w:rPr>
          <w:spacing w:val="-2"/>
        </w:rPr>
        <w:t xml:space="preserve"> 06.11.2026</w:t>
      </w:r>
    </w:p>
    <w:p w14:paraId="51792B95" w14:textId="77777777" w:rsidR="000C3292" w:rsidRDefault="00000000">
      <w:pPr>
        <w:pStyle w:val="a3"/>
        <w:ind w:left="660"/>
      </w:pPr>
      <w:r>
        <w:t>Эссе:</w:t>
      </w:r>
      <w:r>
        <w:rPr>
          <w:spacing w:val="-5"/>
        </w:rPr>
        <w:t xml:space="preserve"> </w:t>
      </w:r>
      <w:r>
        <w:rPr>
          <w:spacing w:val="-2"/>
        </w:rPr>
        <w:t>07.11.2026</w:t>
      </w:r>
    </w:p>
    <w:p w14:paraId="3089C241" w14:textId="77777777" w:rsidR="000C3292" w:rsidRDefault="00000000">
      <w:pPr>
        <w:pStyle w:val="a3"/>
        <w:ind w:left="660"/>
      </w:pPr>
      <w:r>
        <w:t>Сұхбат:</w:t>
      </w:r>
      <w:r>
        <w:rPr>
          <w:spacing w:val="-7"/>
        </w:rPr>
        <w:t xml:space="preserve"> </w:t>
      </w:r>
      <w:r>
        <w:rPr>
          <w:spacing w:val="-2"/>
        </w:rPr>
        <w:t>11.11.2026</w:t>
      </w:r>
    </w:p>
    <w:p w14:paraId="2FEE0A43" w14:textId="77777777" w:rsidR="000C3292" w:rsidRDefault="00000000">
      <w:pPr>
        <w:pStyle w:val="a3"/>
        <w:ind w:left="660"/>
      </w:pPr>
      <w:r>
        <w:t>Анықтама</w:t>
      </w:r>
      <w:r>
        <w:rPr>
          <w:spacing w:val="-9"/>
        </w:rPr>
        <w:t xml:space="preserve"> </w:t>
      </w:r>
      <w:r>
        <w:t>телефоны:</w:t>
      </w:r>
      <w:r>
        <w:rPr>
          <w:spacing w:val="-8"/>
        </w:rPr>
        <w:t xml:space="preserve"> </w:t>
      </w:r>
      <w:r>
        <w:rPr>
          <w:spacing w:val="-2"/>
        </w:rPr>
        <w:t>87015326551</w:t>
      </w:r>
    </w:p>
    <w:p w14:paraId="5A0C6D3A" w14:textId="77777777" w:rsidR="000C3292" w:rsidRDefault="00000000">
      <w:pPr>
        <w:pStyle w:val="a3"/>
        <w:ind w:left="660"/>
      </w:pPr>
      <w:r>
        <w:t>D-O-2</w:t>
      </w:r>
      <w:r>
        <w:rPr>
          <w:spacing w:val="-6"/>
        </w:rPr>
        <w:t xml:space="preserve"> </w:t>
      </w:r>
      <w:r>
        <w:t>санат</w:t>
      </w:r>
      <w:r>
        <w:rPr>
          <w:spacing w:val="-3"/>
        </w:rPr>
        <w:t xml:space="preserve"> </w:t>
      </w:r>
      <w:r>
        <w:t>үшін</w:t>
      </w:r>
      <w:r>
        <w:rPr>
          <w:spacing w:val="-4"/>
        </w:rPr>
        <w:t xml:space="preserve"> </w:t>
      </w:r>
      <w:r>
        <w:t>орташа</w:t>
      </w:r>
      <w:r>
        <w:rPr>
          <w:spacing w:val="-4"/>
        </w:rPr>
        <w:t xml:space="preserve"> </w:t>
      </w:r>
      <w:r>
        <w:t>лауазымдық</w:t>
      </w:r>
      <w:r>
        <w:rPr>
          <w:spacing w:val="-4"/>
        </w:rPr>
        <w:t xml:space="preserve"> </w:t>
      </w:r>
      <w:r>
        <w:t>жалақы</w:t>
      </w:r>
      <w:r>
        <w:rPr>
          <w:spacing w:val="-4"/>
        </w:rPr>
        <w:t xml:space="preserve"> </w:t>
      </w:r>
      <w:r>
        <w:t>:</w:t>
      </w:r>
      <w:r>
        <w:rPr>
          <w:spacing w:val="-4"/>
        </w:rPr>
        <w:t xml:space="preserve"> </w:t>
      </w:r>
      <w:r>
        <w:rPr>
          <w:spacing w:val="-2"/>
        </w:rPr>
        <w:t>512004</w:t>
      </w:r>
    </w:p>
    <w:p w14:paraId="29C72F73" w14:textId="77777777" w:rsidR="000C3292" w:rsidRDefault="00000000">
      <w:pPr>
        <w:tabs>
          <w:tab w:val="left" w:pos="2697"/>
          <w:tab w:val="left" w:pos="4101"/>
          <w:tab w:val="left" w:pos="5329"/>
          <w:tab w:val="left" w:pos="7466"/>
          <w:tab w:val="left" w:pos="8761"/>
        </w:tabs>
        <w:ind w:left="100" w:right="140" w:firstLine="560"/>
        <w:rPr>
          <w:b/>
          <w:i/>
          <w:sz w:val="28"/>
        </w:rPr>
      </w:pPr>
      <w:r>
        <w:rPr>
          <w:b/>
          <w:i/>
          <w:spacing w:val="-2"/>
          <w:sz w:val="28"/>
        </w:rPr>
        <w:t>(Лауазымдық</w:t>
      </w:r>
      <w:r>
        <w:rPr>
          <w:b/>
          <w:i/>
          <w:sz w:val="28"/>
        </w:rPr>
        <w:tab/>
      </w:r>
      <w:r>
        <w:rPr>
          <w:b/>
          <w:i/>
          <w:spacing w:val="-2"/>
          <w:sz w:val="28"/>
        </w:rPr>
        <w:t>жалақы</w:t>
      </w:r>
      <w:r>
        <w:rPr>
          <w:b/>
          <w:i/>
          <w:sz w:val="28"/>
        </w:rPr>
        <w:tab/>
      </w:r>
      <w:r>
        <w:rPr>
          <w:b/>
          <w:i/>
          <w:spacing w:val="-2"/>
          <w:sz w:val="28"/>
        </w:rPr>
        <w:t>нақты</w:t>
      </w:r>
      <w:r>
        <w:rPr>
          <w:b/>
          <w:i/>
          <w:sz w:val="28"/>
        </w:rPr>
        <w:tab/>
      </w:r>
      <w:r>
        <w:rPr>
          <w:b/>
          <w:i/>
          <w:spacing w:val="-2"/>
          <w:sz w:val="28"/>
        </w:rPr>
        <w:t>қызметкердің</w:t>
      </w:r>
      <w:r>
        <w:rPr>
          <w:b/>
          <w:i/>
          <w:sz w:val="28"/>
        </w:rPr>
        <w:tab/>
      </w:r>
      <w:r>
        <w:rPr>
          <w:b/>
          <w:i/>
          <w:spacing w:val="-2"/>
          <w:sz w:val="28"/>
        </w:rPr>
        <w:t>жұмыс</w:t>
      </w:r>
      <w:r>
        <w:rPr>
          <w:b/>
          <w:i/>
          <w:sz w:val="28"/>
        </w:rPr>
        <w:tab/>
      </w:r>
      <w:r>
        <w:rPr>
          <w:b/>
          <w:i/>
          <w:spacing w:val="-2"/>
          <w:sz w:val="28"/>
        </w:rPr>
        <w:t xml:space="preserve">өтіліне </w:t>
      </w:r>
      <w:r>
        <w:rPr>
          <w:b/>
          <w:i/>
          <w:sz w:val="28"/>
        </w:rPr>
        <w:t>байланысты хабарландыруда көрсетілгеннен өзгеше болуы мүмкін)</w:t>
      </w:r>
    </w:p>
    <w:p w14:paraId="59741F66" w14:textId="77777777" w:rsidR="000C3292" w:rsidRDefault="000C3292">
      <w:pPr>
        <w:pStyle w:val="a3"/>
        <w:spacing w:before="2"/>
        <w:ind w:left="0"/>
        <w:rPr>
          <w:b/>
          <w:i/>
          <w:sz w:val="40"/>
        </w:rPr>
      </w:pPr>
    </w:p>
    <w:p w14:paraId="56E576FA" w14:textId="77777777" w:rsidR="000C3292" w:rsidRDefault="00000000">
      <w:pPr>
        <w:pStyle w:val="1"/>
        <w:spacing w:before="1"/>
        <w:ind w:left="3855"/>
        <w:jc w:val="left"/>
      </w:pPr>
      <w:r>
        <w:t>Лауазым</w:t>
      </w:r>
      <w:r>
        <w:rPr>
          <w:spacing w:val="-7"/>
        </w:rPr>
        <w:t xml:space="preserve"> </w:t>
      </w:r>
      <w:r>
        <w:rPr>
          <w:spacing w:val="-2"/>
        </w:rPr>
        <w:t>атауы:</w:t>
      </w:r>
    </w:p>
    <w:p w14:paraId="3C123661" w14:textId="77777777" w:rsidR="000C3292" w:rsidRDefault="00000000">
      <w:pPr>
        <w:pStyle w:val="a3"/>
        <w:tabs>
          <w:tab w:val="left" w:pos="1799"/>
          <w:tab w:val="left" w:pos="2942"/>
          <w:tab w:val="left" w:pos="3777"/>
          <w:tab w:val="left" w:pos="5401"/>
          <w:tab w:val="left" w:pos="7217"/>
          <w:tab w:val="left" w:pos="8970"/>
        </w:tabs>
        <w:spacing w:before="78"/>
        <w:ind w:right="136" w:firstLine="560"/>
      </w:pPr>
      <w:r>
        <w:rPr>
          <w:spacing w:val="-2"/>
        </w:rPr>
        <w:t>Ақмола</w:t>
      </w:r>
      <w:r>
        <w:tab/>
      </w:r>
      <w:r>
        <w:rPr>
          <w:spacing w:val="-2"/>
        </w:rPr>
        <w:t>облысы</w:t>
      </w:r>
      <w:r>
        <w:tab/>
      </w:r>
      <w:r>
        <w:rPr>
          <w:spacing w:val="-2"/>
        </w:rPr>
        <w:t>білім</w:t>
      </w:r>
      <w:r>
        <w:tab/>
      </w:r>
      <w:r>
        <w:rPr>
          <w:spacing w:val="-2"/>
        </w:rPr>
        <w:t>басқармасы</w:t>
      </w:r>
      <w:r>
        <w:tab/>
      </w:r>
      <w:r>
        <w:rPr>
          <w:spacing w:val="-2"/>
        </w:rPr>
        <w:t>басшысының</w:t>
      </w:r>
      <w:r>
        <w:tab/>
      </w:r>
      <w:r>
        <w:rPr>
          <w:spacing w:val="-2"/>
        </w:rPr>
        <w:t>орынбасары,</w:t>
      </w:r>
      <w:r>
        <w:tab/>
      </w:r>
      <w:r>
        <w:rPr>
          <w:spacing w:val="-2"/>
        </w:rPr>
        <w:t xml:space="preserve">D-O-2 </w:t>
      </w:r>
      <w:r>
        <w:t>(Лауазым мәртебесі: Бос)</w:t>
      </w:r>
    </w:p>
    <w:p w14:paraId="21BCEDBF" w14:textId="77777777" w:rsidR="000C3292" w:rsidRDefault="000C3292">
      <w:pPr>
        <w:pStyle w:val="a3"/>
        <w:spacing w:before="10"/>
        <w:ind w:left="0"/>
        <w:rPr>
          <w:sz w:val="44"/>
        </w:rPr>
      </w:pPr>
    </w:p>
    <w:p w14:paraId="67F98F4D" w14:textId="77777777" w:rsidR="000C3292" w:rsidRDefault="00000000">
      <w:pPr>
        <w:pStyle w:val="1"/>
        <w:ind w:left="3082"/>
      </w:pPr>
      <w:r>
        <w:t>Функционалдық</w:t>
      </w:r>
      <w:r>
        <w:rPr>
          <w:spacing w:val="-13"/>
        </w:rPr>
        <w:t xml:space="preserve"> </w:t>
      </w:r>
      <w:r>
        <w:rPr>
          <w:spacing w:val="-2"/>
        </w:rPr>
        <w:t>міндеттері:</w:t>
      </w:r>
    </w:p>
    <w:p w14:paraId="6BFB71C9" w14:textId="77777777" w:rsidR="000C3292" w:rsidRDefault="00000000">
      <w:pPr>
        <w:pStyle w:val="a3"/>
        <w:spacing w:before="78"/>
        <w:ind w:right="106" w:firstLine="560"/>
        <w:jc w:val="both"/>
      </w:pPr>
      <w:r>
        <w:t xml:space="preserve">Қазақстан Республикасының «Білім туралы» Заңын жүзеге асыру, бөлімдердің жұмыстарын бақылауды қамтамасыз ету: заңгерлік, техникалық және кәсіптік, орта білімнен кейінгі білім бөлімі; оқу-материалдық базасын нығайту және дамыту бөлімі; техникалық және кәсіптік, орта білімнен кейінгі білім ұйымдарының, Ақмола аймақтық білім дегі жаңа технологиялар орталығының қызметіне. Өз құзыреті шегінде білім саласындандағы заңнамалардың және жалпыға міндетті мемлекеттік жалпыға міндетті білім стандарттарының сақталуын бақылауды ұйымдастыру, аналитикалық материалдарды уақытында ұсынуды және мерзімді дайындауды қамтамасыз </w:t>
      </w:r>
      <w:r>
        <w:rPr>
          <w:spacing w:val="-4"/>
        </w:rPr>
        <w:t>ету.</w:t>
      </w:r>
    </w:p>
    <w:p w14:paraId="28490CAE" w14:textId="77777777" w:rsidR="000C3292" w:rsidRDefault="000C3292">
      <w:pPr>
        <w:pStyle w:val="a3"/>
        <w:ind w:left="0"/>
        <w:rPr>
          <w:sz w:val="40"/>
        </w:rPr>
      </w:pPr>
    </w:p>
    <w:p w14:paraId="15782EFA" w14:textId="77777777" w:rsidR="000C3292" w:rsidRDefault="00000000">
      <w:pPr>
        <w:pStyle w:val="1"/>
        <w:ind w:left="3434"/>
      </w:pPr>
      <w:r>
        <w:t>Білімі</w:t>
      </w:r>
      <w:r>
        <w:rPr>
          <w:spacing w:val="-4"/>
        </w:rPr>
        <w:t xml:space="preserve"> </w:t>
      </w:r>
      <w:r>
        <w:t>бойынша</w:t>
      </w:r>
      <w:r>
        <w:rPr>
          <w:spacing w:val="-2"/>
        </w:rPr>
        <w:t xml:space="preserve"> талап:</w:t>
      </w:r>
    </w:p>
    <w:p w14:paraId="3EAEF666" w14:textId="77777777" w:rsidR="000C3292" w:rsidRDefault="00000000">
      <w:pPr>
        <w:pStyle w:val="a3"/>
        <w:spacing w:before="78"/>
        <w:ind w:right="104" w:firstLine="560"/>
        <w:jc w:val="both"/>
      </w:pPr>
      <w:r>
        <w:t>Жоғары білім, жоғары оқу орнынан кейінгі білім: құқық және экономика негіздері, кәсіптік оқыту, қазақ тілінде оқытпайтын мектептердегі қазақ тілі</w:t>
      </w:r>
      <w:r>
        <w:rPr>
          <w:spacing w:val="80"/>
        </w:rPr>
        <w:t xml:space="preserve"> </w:t>
      </w:r>
      <w:r>
        <w:t>мен әдебиеті, сызу және бейнелеу өнері, тарих, дене тәрбиесі, физика, математика, орыс тілі мен әдебиеті, физика және математика, бастапқы оқыту педагогикасы мен әдістемесі, информатика, биология және химия, география, мектепке дейінгі оқыту және тәрбиелеу, педагогика және психология, алғашқы әскери дайындық, дефектология, музыкалық білім, бейнелеу өнері және сызу, дене шынықтыру және спорт, қазақ тілі мен әдебиеті, орыс тілі мен әдебиеті орыс мектептерінде оқытпайтын, әлеуметтік педагогика және өзін-өзі тану, биология, шетел тілі: екі шетел тілі, педагогикалық өлшемдер, дене</w:t>
      </w:r>
      <w:r>
        <w:rPr>
          <w:spacing w:val="40"/>
        </w:rPr>
        <w:t xml:space="preserve"> </w:t>
      </w:r>
      <w:r>
        <w:t>дайындығы,</w:t>
      </w:r>
      <w:r>
        <w:rPr>
          <w:spacing w:val="80"/>
        </w:rPr>
        <w:t xml:space="preserve"> </w:t>
      </w:r>
      <w:r>
        <w:t>қазақ</w:t>
      </w:r>
      <w:r>
        <w:rPr>
          <w:spacing w:val="80"/>
        </w:rPr>
        <w:t xml:space="preserve"> </w:t>
      </w:r>
      <w:r>
        <w:t>филологиясы,</w:t>
      </w:r>
      <w:r>
        <w:rPr>
          <w:spacing w:val="80"/>
        </w:rPr>
        <w:t xml:space="preserve"> </w:t>
      </w:r>
      <w:r>
        <w:t>персоналды</w:t>
      </w:r>
      <w:r>
        <w:rPr>
          <w:spacing w:val="80"/>
        </w:rPr>
        <w:t xml:space="preserve"> </w:t>
      </w:r>
      <w:r>
        <w:t>басқару,</w:t>
      </w:r>
      <w:r>
        <w:rPr>
          <w:spacing w:val="80"/>
        </w:rPr>
        <w:t xml:space="preserve"> </w:t>
      </w:r>
      <w:r>
        <w:t>тіршілік</w:t>
      </w:r>
      <w:r>
        <w:rPr>
          <w:spacing w:val="80"/>
        </w:rPr>
        <w:t xml:space="preserve"> </w:t>
      </w:r>
      <w:r>
        <w:t>қауіпсіздігі</w:t>
      </w:r>
    </w:p>
    <w:p w14:paraId="592F8F21" w14:textId="77777777" w:rsidR="000C3292" w:rsidRDefault="000C3292">
      <w:pPr>
        <w:jc w:val="both"/>
        <w:sectPr w:rsidR="000C3292">
          <w:type w:val="continuous"/>
          <w:pgSz w:w="11900" w:h="16840"/>
          <w:pgMar w:top="1060" w:right="460" w:bottom="280" w:left="1600" w:header="720" w:footer="720" w:gutter="0"/>
          <w:cols w:space="720"/>
        </w:sectPr>
      </w:pPr>
    </w:p>
    <w:p w14:paraId="1092CA4B" w14:textId="77777777" w:rsidR="000C3292" w:rsidRDefault="00000000">
      <w:pPr>
        <w:pStyle w:val="a3"/>
        <w:spacing w:before="60"/>
        <w:ind w:right="102"/>
        <w:jc w:val="both"/>
      </w:pPr>
      <w:r>
        <w:lastRenderedPageBreak/>
        <w:t>және валеология, білім (бейнелеу өнері және сызу), білім (орыс тілі және әдебиеті), білім (Қазақ тілі және әдебиеті), тарих, құқық және экономика негіздері мұғалімі, тәрбие жұмысын ұйымдастыру (деңгей бойынша),</w:t>
      </w:r>
      <w:r>
        <w:rPr>
          <w:spacing w:val="40"/>
        </w:rPr>
        <w:t xml:space="preserve"> </w:t>
      </w:r>
      <w:r>
        <w:t>география және тарих, тарих және дінтану, білім беру ұйымының зертханашысы, мәдени-ағарту жұмысы, жалпы техникалық пәндер және еңбек, сызу және сурет салу, негізгі орта білім беру, тәрбие жұмысын ұйымдастыру, мектепке дейінгі тәрбие және оқыту, бастауыш білім беру, биология,</w:t>
      </w:r>
      <w:r>
        <w:rPr>
          <w:spacing w:val="40"/>
        </w:rPr>
        <w:t xml:space="preserve"> </w:t>
      </w:r>
      <w:r>
        <w:t>педагогика және психология, тарих, қазақ тілі мен әдебиеті, тарих, орыс тілі және әдебиеті, тарих және география, тарих, құқық және экономика негіздері, қазақ тілі мен әдебиеті, Орыс тілі мен әдебиеті, қазақ тілі мен әдебиеті, Шет тілі, орыс тілі мен әдебиеті, Шет тілі, бастапқы әскери және дене шынықтыру даярлығы, педагогика және психология, бейнелеу өнері және сызу, педагогика және психология, дефектология, музыка және ән, шет тілі, әлеуметтік педагогика, еңбек, баспа ісі және редакциялау, екі шет тілі (Білім), кәсіптік оқыту және техникалық пәндер, дене шынықтыру, бастапқы әскери дайындық және дене шынықтыру, музыка, тәрбие жұмысының педагогикасы мен әдістемесі, технологиясы, мектепке дейінгі оқыту және тәрбиелеу, физика, химия, география, қазақ тілінде оқытпайтын мектептердегі қазақ тілі мен әдебиеті, химия-Биология, математика-Физика, математика-Информатика, физика-Информатика, мектепке дейінгі оқыту және тәрбиелеу, бастауышта оқыту педагогикасы мен әдістемесі, педагогика және психология, бастапқы әскери дайындық, дефектология, музыкалық білім, бейнелеу өнері және сызу, дене шынықтыру және спорт, физика, география, қазақ тілі және әдебиеті, орыс тілі және әдебиеті, шетел тілі: екі шетел тілі, кәсіптік оқыту (сала бойынша), қазақ тілінде оқытпайтын мектептердегі қазақ тілі мен әдебиеті, орыс тілінде оқытпайтын мектептердегі орыс тілі мен әдебиеті, әлеуметтік педагогика және өзін-өзі тану, мектепке дейінгі оқыту және тәрбиелеу, бастауышта оқыту педагогикасы мен әдістемесі, педагогика және психология, алғашқы әскери дайындық, дефектология, музыкалық білім, бейнелеу өнері және сызу, дене шынықтыру және спорт, физика, география, қазақ тілі және әдебиеті, орыс тілі және әдебиеті, шет ел тілі: екі шет ел тілі, кәсіптік білім, қазақ тілінде оқытпайтын мектептердегі қазақ тілі мен әдебиеті, орыс тілінде оқытпайтын мектептердегі орыс тілі мен әдебиеті, әлеуметтік педагогика және өзін-өзі тану, педагогикалық ғылымдар, мектепке дейінгі тәрбиелеу және оқыту педагогикасы, мектепке дейінгі оқыту және тәрбиелеу, пәндік мамандандырылмаған мұғалімдерді даярлау, жалпы дамудың пәндік мамандандырылған мұғалімдерін даярлау, жаратылыстану пәндері бойынша мұғалімдер даярлау, гуманитарлық пәндер бойынша мұғалімдерді даярлау, тілдер және әдебиет бойынша мұғалімдерді даярлау, әлеуметік педагогика</w:t>
      </w:r>
      <w:r>
        <w:rPr>
          <w:spacing w:val="80"/>
        </w:rPr>
        <w:t xml:space="preserve"> </w:t>
      </w:r>
      <w:r>
        <w:t>және өзін-өзі тану мамандарын даярлау, педагогикалық ғылымдар, педагогика және психология, педагогика және психология, мектепке дейінгі оқыту және тәрбиелеу, музыкалық білім, педагогикалық ғылымдар, педагогика және психология, педагогика және психология, мектепке дейінгі оқыту және тәрбиелеу, көркем еңбек, графика және жобалау</w:t>
      </w:r>
    </w:p>
    <w:p w14:paraId="6A6768E6" w14:textId="77777777" w:rsidR="000C3292" w:rsidRDefault="000C3292">
      <w:pPr>
        <w:pStyle w:val="a3"/>
        <w:spacing w:before="7"/>
        <w:ind w:left="0"/>
        <w:rPr>
          <w:sz w:val="44"/>
        </w:rPr>
      </w:pPr>
    </w:p>
    <w:p w14:paraId="1C302E9A" w14:textId="77777777" w:rsidR="000C3292" w:rsidRDefault="00000000">
      <w:pPr>
        <w:pStyle w:val="1"/>
        <w:ind w:left="189" w:right="227"/>
        <w:jc w:val="center"/>
      </w:pPr>
      <w:r>
        <w:t>Жұмыс</w:t>
      </w:r>
      <w:r>
        <w:rPr>
          <w:spacing w:val="-6"/>
        </w:rPr>
        <w:t xml:space="preserve"> </w:t>
      </w:r>
      <w:r>
        <w:t>тәжірибесі</w:t>
      </w:r>
      <w:r>
        <w:rPr>
          <w:spacing w:val="-5"/>
        </w:rPr>
        <w:t xml:space="preserve"> </w:t>
      </w:r>
      <w:r>
        <w:t>бойынша</w:t>
      </w:r>
      <w:r>
        <w:rPr>
          <w:spacing w:val="-4"/>
        </w:rPr>
        <w:t xml:space="preserve"> </w:t>
      </w:r>
      <w:r>
        <w:rPr>
          <w:spacing w:val="-2"/>
        </w:rPr>
        <w:t>талаптар:</w:t>
      </w:r>
    </w:p>
    <w:p w14:paraId="7F7884C3" w14:textId="77777777" w:rsidR="000C3292" w:rsidRDefault="000C3292">
      <w:pPr>
        <w:jc w:val="center"/>
        <w:sectPr w:rsidR="000C3292">
          <w:pgSz w:w="11900" w:h="16840"/>
          <w:pgMar w:top="1060" w:right="460" w:bottom="280" w:left="1600" w:header="720" w:footer="720" w:gutter="0"/>
          <w:cols w:space="720"/>
        </w:sectPr>
      </w:pPr>
    </w:p>
    <w:p w14:paraId="4D8A1D3B" w14:textId="77777777" w:rsidR="000C3292" w:rsidRDefault="00000000">
      <w:pPr>
        <w:pStyle w:val="a3"/>
        <w:spacing w:before="60"/>
        <w:ind w:left="660"/>
        <w:jc w:val="both"/>
      </w:pPr>
      <w:r>
        <w:lastRenderedPageBreak/>
        <w:t>жоғары</w:t>
      </w:r>
      <w:r>
        <w:rPr>
          <w:spacing w:val="-6"/>
        </w:rPr>
        <w:t xml:space="preserve"> </w:t>
      </w:r>
      <w:r>
        <w:t>немесе</w:t>
      </w:r>
      <w:r>
        <w:rPr>
          <w:spacing w:val="-5"/>
        </w:rPr>
        <w:t xml:space="preserve"> </w:t>
      </w:r>
      <w:r>
        <w:t>жоғары</w:t>
      </w:r>
      <w:r>
        <w:rPr>
          <w:spacing w:val="-6"/>
        </w:rPr>
        <w:t xml:space="preserve"> </w:t>
      </w:r>
      <w:r>
        <w:t>оқу</w:t>
      </w:r>
      <w:r>
        <w:rPr>
          <w:spacing w:val="-5"/>
        </w:rPr>
        <w:t xml:space="preserve"> </w:t>
      </w:r>
      <w:r>
        <w:t>орнынан</w:t>
      </w:r>
      <w:r>
        <w:rPr>
          <w:spacing w:val="-5"/>
        </w:rPr>
        <w:t xml:space="preserve"> </w:t>
      </w:r>
      <w:r>
        <w:t>кейінгі</w:t>
      </w:r>
      <w:r>
        <w:rPr>
          <w:spacing w:val="-5"/>
        </w:rPr>
        <w:t xml:space="preserve"> </w:t>
      </w:r>
      <w:r>
        <w:rPr>
          <w:spacing w:val="-2"/>
        </w:rPr>
        <w:t>білім;</w:t>
      </w:r>
    </w:p>
    <w:p w14:paraId="46904BF5" w14:textId="77777777" w:rsidR="000C3292" w:rsidRDefault="00000000">
      <w:pPr>
        <w:pStyle w:val="a3"/>
        <w:ind w:right="105" w:firstLine="560"/>
        <w:jc w:val="both"/>
      </w:pPr>
      <w:r>
        <w:t>мынадай құзыреттердің бар болуы: күйзеліске төзімділік, бастамашылдық, жауапкершілік, қызметті тұтынушыға және оны ақпараттандыруға бағдарлану, адалдық, ынтымақтастық және әрекеттестік, қызметті басқару, шешім қабылдау, көшбасшылық, стратегиялық ойлау, өзгерістерді басқару;</w:t>
      </w:r>
    </w:p>
    <w:p w14:paraId="28BEC295" w14:textId="77777777" w:rsidR="000C3292" w:rsidRDefault="00000000">
      <w:pPr>
        <w:pStyle w:val="a3"/>
        <w:ind w:left="660"/>
        <w:jc w:val="both"/>
      </w:pPr>
      <w:r>
        <w:t>жұмыс</w:t>
      </w:r>
      <w:r>
        <w:rPr>
          <w:spacing w:val="-7"/>
        </w:rPr>
        <w:t xml:space="preserve"> </w:t>
      </w:r>
      <w:r>
        <w:t>тәжірибесі</w:t>
      </w:r>
      <w:r>
        <w:rPr>
          <w:spacing w:val="-7"/>
        </w:rPr>
        <w:t xml:space="preserve"> </w:t>
      </w:r>
      <w:r>
        <w:t>келесі</w:t>
      </w:r>
      <w:r>
        <w:rPr>
          <w:spacing w:val="-7"/>
        </w:rPr>
        <w:t xml:space="preserve"> </w:t>
      </w:r>
      <w:r>
        <w:t>талаптардың</w:t>
      </w:r>
      <w:r>
        <w:rPr>
          <w:spacing w:val="-7"/>
        </w:rPr>
        <w:t xml:space="preserve"> </w:t>
      </w:r>
      <w:r>
        <w:t>біріне</w:t>
      </w:r>
      <w:r>
        <w:rPr>
          <w:spacing w:val="-7"/>
        </w:rPr>
        <w:t xml:space="preserve"> </w:t>
      </w:r>
      <w:r>
        <w:t>сәйкес</w:t>
      </w:r>
      <w:r>
        <w:rPr>
          <w:spacing w:val="-7"/>
        </w:rPr>
        <w:t xml:space="preserve"> </w:t>
      </w:r>
      <w:r>
        <w:t>болуы</w:t>
      </w:r>
      <w:r>
        <w:rPr>
          <w:spacing w:val="-7"/>
        </w:rPr>
        <w:t xml:space="preserve"> </w:t>
      </w:r>
      <w:r>
        <w:rPr>
          <w:spacing w:val="-2"/>
        </w:rPr>
        <w:t>тиіс:</w:t>
      </w:r>
    </w:p>
    <w:p w14:paraId="393B9A08" w14:textId="77777777" w:rsidR="000C3292" w:rsidRDefault="00000000">
      <w:pPr>
        <w:pStyle w:val="a4"/>
        <w:numPr>
          <w:ilvl w:val="0"/>
          <w:numId w:val="2"/>
        </w:numPr>
        <w:tabs>
          <w:tab w:val="left" w:pos="981"/>
        </w:tabs>
        <w:ind w:right="112" w:firstLine="560"/>
        <w:jc w:val="both"/>
        <w:rPr>
          <w:sz w:val="28"/>
        </w:rPr>
      </w:pPr>
      <w:r>
        <w:rPr>
          <w:sz w:val="28"/>
        </w:rPr>
        <w:t>жұмыс өтілі төрт жылдан кем емес, оның ішінде мемлекеттік органның штат кестесінде көзделген келесі төменгі санаттағы лауазымдарда немесе А-5, B-5,</w:t>
      </w:r>
      <w:r>
        <w:rPr>
          <w:spacing w:val="68"/>
          <w:sz w:val="28"/>
        </w:rPr>
        <w:t xml:space="preserve"> </w:t>
      </w:r>
      <w:r>
        <w:rPr>
          <w:sz w:val="28"/>
        </w:rPr>
        <w:t>C-4,</w:t>
      </w:r>
      <w:r>
        <w:rPr>
          <w:spacing w:val="68"/>
          <w:sz w:val="28"/>
        </w:rPr>
        <w:t xml:space="preserve"> </w:t>
      </w:r>
      <w:r>
        <w:rPr>
          <w:sz w:val="28"/>
        </w:rPr>
        <w:t>C-O-3,</w:t>
      </w:r>
      <w:r>
        <w:rPr>
          <w:spacing w:val="68"/>
          <w:sz w:val="28"/>
        </w:rPr>
        <w:t xml:space="preserve"> </w:t>
      </w:r>
      <w:r>
        <w:rPr>
          <w:sz w:val="28"/>
        </w:rPr>
        <w:t>C-R-2,</w:t>
      </w:r>
      <w:r>
        <w:rPr>
          <w:spacing w:val="68"/>
          <w:sz w:val="28"/>
        </w:rPr>
        <w:t xml:space="preserve"> </w:t>
      </w:r>
      <w:r>
        <w:rPr>
          <w:sz w:val="28"/>
        </w:rPr>
        <w:t>D-4,</w:t>
      </w:r>
      <w:r>
        <w:rPr>
          <w:spacing w:val="68"/>
          <w:sz w:val="28"/>
        </w:rPr>
        <w:t xml:space="preserve"> </w:t>
      </w:r>
      <w:r>
        <w:rPr>
          <w:sz w:val="28"/>
        </w:rPr>
        <w:t>D-O-3,</w:t>
      </w:r>
      <w:r>
        <w:rPr>
          <w:spacing w:val="68"/>
          <w:sz w:val="28"/>
        </w:rPr>
        <w:t xml:space="preserve"> </w:t>
      </w:r>
      <w:r>
        <w:rPr>
          <w:sz w:val="28"/>
        </w:rPr>
        <w:t>D-R-2,</w:t>
      </w:r>
      <w:r>
        <w:rPr>
          <w:spacing w:val="68"/>
          <w:sz w:val="28"/>
        </w:rPr>
        <w:t xml:space="preserve"> </w:t>
      </w:r>
      <w:r>
        <w:rPr>
          <w:sz w:val="28"/>
        </w:rPr>
        <w:t>Е-3,</w:t>
      </w:r>
      <w:r>
        <w:rPr>
          <w:spacing w:val="68"/>
          <w:sz w:val="28"/>
        </w:rPr>
        <w:t xml:space="preserve"> </w:t>
      </w:r>
      <w:r>
        <w:rPr>
          <w:sz w:val="28"/>
        </w:rPr>
        <w:t>E-R-2,</w:t>
      </w:r>
      <w:r>
        <w:rPr>
          <w:spacing w:val="68"/>
          <w:sz w:val="28"/>
        </w:rPr>
        <w:t xml:space="preserve"> </w:t>
      </w:r>
      <w:r>
        <w:rPr>
          <w:sz w:val="28"/>
        </w:rPr>
        <w:t>E-G-1</w:t>
      </w:r>
      <w:r>
        <w:rPr>
          <w:spacing w:val="68"/>
          <w:sz w:val="28"/>
        </w:rPr>
        <w:t xml:space="preserve"> </w:t>
      </w:r>
      <w:r>
        <w:rPr>
          <w:sz w:val="28"/>
        </w:rPr>
        <w:t>санаттарынан</w:t>
      </w:r>
    </w:p>
    <w:p w14:paraId="3E90FED2" w14:textId="77777777" w:rsidR="000C3292" w:rsidRDefault="00000000">
      <w:pPr>
        <w:pStyle w:val="a3"/>
        <w:jc w:val="both"/>
      </w:pPr>
      <w:r>
        <w:t>төмен</w:t>
      </w:r>
      <w:r>
        <w:rPr>
          <w:spacing w:val="-6"/>
        </w:rPr>
        <w:t xml:space="preserve"> </w:t>
      </w:r>
      <w:r>
        <w:t>емес</w:t>
      </w:r>
      <w:r>
        <w:rPr>
          <w:spacing w:val="-5"/>
        </w:rPr>
        <w:t xml:space="preserve"> </w:t>
      </w:r>
      <w:r>
        <w:t>лауазымдарда</w:t>
      </w:r>
      <w:r>
        <w:rPr>
          <w:spacing w:val="-5"/>
        </w:rPr>
        <w:t xml:space="preserve"> </w:t>
      </w:r>
      <w:r>
        <w:t>бір</w:t>
      </w:r>
      <w:r>
        <w:rPr>
          <w:spacing w:val="-4"/>
        </w:rPr>
        <w:t xml:space="preserve"> </w:t>
      </w:r>
      <w:r>
        <w:t>жылдан</w:t>
      </w:r>
      <w:r>
        <w:rPr>
          <w:spacing w:val="-5"/>
        </w:rPr>
        <w:t xml:space="preserve"> </w:t>
      </w:r>
      <w:r>
        <w:t>кем</w:t>
      </w:r>
      <w:r>
        <w:rPr>
          <w:spacing w:val="-5"/>
        </w:rPr>
        <w:t xml:space="preserve"> </w:t>
      </w:r>
      <w:r>
        <w:rPr>
          <w:spacing w:val="-2"/>
        </w:rPr>
        <w:t>емес;</w:t>
      </w:r>
    </w:p>
    <w:p w14:paraId="5B8C96EE" w14:textId="77777777" w:rsidR="000C3292" w:rsidRDefault="00000000">
      <w:pPr>
        <w:pStyle w:val="a4"/>
        <w:numPr>
          <w:ilvl w:val="0"/>
          <w:numId w:val="2"/>
        </w:numPr>
        <w:tabs>
          <w:tab w:val="left" w:pos="996"/>
        </w:tabs>
        <w:ind w:right="137" w:firstLine="560"/>
        <w:jc w:val="both"/>
        <w:rPr>
          <w:sz w:val="28"/>
        </w:rPr>
      </w:pPr>
      <w:r>
        <w:rPr>
          <w:sz w:val="28"/>
        </w:rPr>
        <w:t xml:space="preserve">жұмыс өтілі төрт жылдан кем емес, оның ішінде құқық қорғау немесе арнаулы мемлекеттік органдардың басшы лауазымдарында немесе әскери қызметтің басшы лауазымдарында немесе судья лауазымында бір жылдан кем </w:t>
      </w:r>
      <w:r>
        <w:rPr>
          <w:spacing w:val="-2"/>
          <w:sz w:val="28"/>
        </w:rPr>
        <w:t>емес;</w:t>
      </w:r>
    </w:p>
    <w:p w14:paraId="3B86FDBB" w14:textId="77777777" w:rsidR="000C3292" w:rsidRDefault="00000000">
      <w:pPr>
        <w:pStyle w:val="a4"/>
        <w:numPr>
          <w:ilvl w:val="0"/>
          <w:numId w:val="2"/>
        </w:numPr>
        <w:tabs>
          <w:tab w:val="left" w:pos="993"/>
        </w:tabs>
        <w:ind w:right="137" w:firstLine="560"/>
        <w:jc w:val="both"/>
        <w:rPr>
          <w:sz w:val="28"/>
        </w:rPr>
      </w:pPr>
      <w:r>
        <w:rPr>
          <w:sz w:val="28"/>
        </w:rPr>
        <w:t>осы санаттағы нақты лауазымның функционалдық бағыттарына сәйкес салаларда жұмыс өтілі төрт жылдан кем емес егер ұйымдардың басшы лауазымдарында кемінде бір жыл жұмыс өтілі болған жағдайда.</w:t>
      </w:r>
    </w:p>
    <w:p w14:paraId="44C0BD89" w14:textId="77777777" w:rsidR="000C3292" w:rsidRDefault="000C3292">
      <w:pPr>
        <w:pStyle w:val="a3"/>
        <w:spacing w:before="9"/>
        <w:ind w:left="0"/>
        <w:rPr>
          <w:sz w:val="38"/>
        </w:rPr>
      </w:pPr>
    </w:p>
    <w:p w14:paraId="3133F900" w14:textId="77777777" w:rsidR="000C3292" w:rsidRDefault="00000000">
      <w:pPr>
        <w:pStyle w:val="1"/>
        <w:ind w:left="3539"/>
      </w:pPr>
      <w:r>
        <w:t>Шағым</w:t>
      </w:r>
      <w:r>
        <w:rPr>
          <w:spacing w:val="-3"/>
        </w:rPr>
        <w:t xml:space="preserve"> </w:t>
      </w:r>
      <w:r>
        <w:t>жасау</w:t>
      </w:r>
      <w:r>
        <w:rPr>
          <w:spacing w:val="-2"/>
        </w:rPr>
        <w:t xml:space="preserve"> тәртiбi</w:t>
      </w:r>
    </w:p>
    <w:p w14:paraId="31E452BD" w14:textId="77777777" w:rsidR="000C3292" w:rsidRDefault="00000000">
      <w:pPr>
        <w:pStyle w:val="a3"/>
        <w:spacing w:before="78"/>
        <w:ind w:right="137" w:firstLine="560"/>
        <w:jc w:val="both"/>
      </w:pPr>
      <w:r>
        <w:t>Үміткерлер уәкiлеттi органға немесе оның аумақтық бөлiмшесiне, не сот тәртiбiнде конкурс қорытындыларына және/немесе кадр қызметінің әрекетіне (әрекетсіздігіне) шағымдана алады.</w:t>
      </w:r>
    </w:p>
    <w:p w14:paraId="1F46D90E" w14:textId="77777777" w:rsidR="000C3292" w:rsidRDefault="000C3292">
      <w:pPr>
        <w:jc w:val="both"/>
        <w:sectPr w:rsidR="000C3292">
          <w:pgSz w:w="11900" w:h="16840"/>
          <w:pgMar w:top="1060" w:right="460" w:bottom="280" w:left="1600" w:header="720" w:footer="720" w:gutter="0"/>
          <w:cols w:space="720"/>
        </w:sectPr>
      </w:pPr>
    </w:p>
    <w:p w14:paraId="5580B05A" w14:textId="32D1CE36" w:rsidR="000C3292" w:rsidRDefault="000C3292" w:rsidP="00701F73">
      <w:pPr>
        <w:spacing w:before="60"/>
        <w:ind w:right="227"/>
      </w:pPr>
    </w:p>
    <w:sectPr w:rsidR="000C3292">
      <w:pgSz w:w="11900" w:h="16840"/>
      <w:pgMar w:top="1060" w:right="460" w:bottom="280" w:left="1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AE0F21"/>
    <w:multiLevelType w:val="hybridMultilevel"/>
    <w:tmpl w:val="3DDA6104"/>
    <w:lvl w:ilvl="0" w:tplc="3062ACAE">
      <w:start w:val="1"/>
      <w:numFmt w:val="decimal"/>
      <w:lvlText w:val="%1)"/>
      <w:lvlJc w:val="left"/>
      <w:pPr>
        <w:ind w:left="100" w:hanging="322"/>
        <w:jc w:val="left"/>
      </w:pPr>
      <w:rPr>
        <w:rFonts w:ascii="Times New Roman" w:eastAsia="Times New Roman" w:hAnsi="Times New Roman" w:cs="Times New Roman" w:hint="default"/>
        <w:b w:val="0"/>
        <w:bCs w:val="0"/>
        <w:i w:val="0"/>
        <w:iCs w:val="0"/>
        <w:spacing w:val="0"/>
        <w:w w:val="100"/>
        <w:sz w:val="28"/>
        <w:szCs w:val="28"/>
        <w:lang w:val="kk-KZ" w:eastAsia="en-US" w:bidi="ar-SA"/>
      </w:rPr>
    </w:lvl>
    <w:lvl w:ilvl="1" w:tplc="24925854">
      <w:numFmt w:val="bullet"/>
      <w:lvlText w:val="•"/>
      <w:lvlJc w:val="left"/>
      <w:pPr>
        <w:ind w:left="1074" w:hanging="322"/>
      </w:pPr>
      <w:rPr>
        <w:rFonts w:hint="default"/>
        <w:lang w:val="kk-KZ" w:eastAsia="en-US" w:bidi="ar-SA"/>
      </w:rPr>
    </w:lvl>
    <w:lvl w:ilvl="2" w:tplc="273A412C">
      <w:numFmt w:val="bullet"/>
      <w:lvlText w:val="•"/>
      <w:lvlJc w:val="left"/>
      <w:pPr>
        <w:ind w:left="2048" w:hanging="322"/>
      </w:pPr>
      <w:rPr>
        <w:rFonts w:hint="default"/>
        <w:lang w:val="kk-KZ" w:eastAsia="en-US" w:bidi="ar-SA"/>
      </w:rPr>
    </w:lvl>
    <w:lvl w:ilvl="3" w:tplc="94B69D52">
      <w:numFmt w:val="bullet"/>
      <w:lvlText w:val="•"/>
      <w:lvlJc w:val="left"/>
      <w:pPr>
        <w:ind w:left="3022" w:hanging="322"/>
      </w:pPr>
      <w:rPr>
        <w:rFonts w:hint="default"/>
        <w:lang w:val="kk-KZ" w:eastAsia="en-US" w:bidi="ar-SA"/>
      </w:rPr>
    </w:lvl>
    <w:lvl w:ilvl="4" w:tplc="BBEE4E68">
      <w:numFmt w:val="bullet"/>
      <w:lvlText w:val="•"/>
      <w:lvlJc w:val="left"/>
      <w:pPr>
        <w:ind w:left="3996" w:hanging="322"/>
      </w:pPr>
      <w:rPr>
        <w:rFonts w:hint="default"/>
        <w:lang w:val="kk-KZ" w:eastAsia="en-US" w:bidi="ar-SA"/>
      </w:rPr>
    </w:lvl>
    <w:lvl w:ilvl="5" w:tplc="61B6E2CC">
      <w:numFmt w:val="bullet"/>
      <w:lvlText w:val="•"/>
      <w:lvlJc w:val="left"/>
      <w:pPr>
        <w:ind w:left="4970" w:hanging="322"/>
      </w:pPr>
      <w:rPr>
        <w:rFonts w:hint="default"/>
        <w:lang w:val="kk-KZ" w:eastAsia="en-US" w:bidi="ar-SA"/>
      </w:rPr>
    </w:lvl>
    <w:lvl w:ilvl="6" w:tplc="32704A3C">
      <w:numFmt w:val="bullet"/>
      <w:lvlText w:val="•"/>
      <w:lvlJc w:val="left"/>
      <w:pPr>
        <w:ind w:left="5944" w:hanging="322"/>
      </w:pPr>
      <w:rPr>
        <w:rFonts w:hint="default"/>
        <w:lang w:val="kk-KZ" w:eastAsia="en-US" w:bidi="ar-SA"/>
      </w:rPr>
    </w:lvl>
    <w:lvl w:ilvl="7" w:tplc="6B6C7A44">
      <w:numFmt w:val="bullet"/>
      <w:lvlText w:val="•"/>
      <w:lvlJc w:val="left"/>
      <w:pPr>
        <w:ind w:left="6918" w:hanging="322"/>
      </w:pPr>
      <w:rPr>
        <w:rFonts w:hint="default"/>
        <w:lang w:val="kk-KZ" w:eastAsia="en-US" w:bidi="ar-SA"/>
      </w:rPr>
    </w:lvl>
    <w:lvl w:ilvl="8" w:tplc="E34A52C8">
      <w:numFmt w:val="bullet"/>
      <w:lvlText w:val="•"/>
      <w:lvlJc w:val="left"/>
      <w:pPr>
        <w:ind w:left="7892" w:hanging="322"/>
      </w:pPr>
      <w:rPr>
        <w:rFonts w:hint="default"/>
        <w:lang w:val="kk-KZ" w:eastAsia="en-US" w:bidi="ar-SA"/>
      </w:rPr>
    </w:lvl>
  </w:abstractNum>
  <w:abstractNum w:abstractNumId="1" w15:restartNumberingAfterBreak="0">
    <w:nsid w:val="3F107AC1"/>
    <w:multiLevelType w:val="hybridMultilevel"/>
    <w:tmpl w:val="020A8B84"/>
    <w:lvl w:ilvl="0" w:tplc="AF864470">
      <w:start w:val="1"/>
      <w:numFmt w:val="decimal"/>
      <w:lvlText w:val="%1)"/>
      <w:lvlJc w:val="left"/>
      <w:pPr>
        <w:ind w:left="100" w:hanging="306"/>
        <w:jc w:val="left"/>
      </w:pPr>
      <w:rPr>
        <w:rFonts w:ascii="Times New Roman" w:eastAsia="Times New Roman" w:hAnsi="Times New Roman" w:cs="Times New Roman" w:hint="default"/>
        <w:b w:val="0"/>
        <w:bCs w:val="0"/>
        <w:i w:val="0"/>
        <w:iCs w:val="0"/>
        <w:spacing w:val="0"/>
        <w:w w:val="100"/>
        <w:sz w:val="28"/>
        <w:szCs w:val="28"/>
        <w:lang w:val="kk-KZ" w:eastAsia="en-US" w:bidi="ar-SA"/>
      </w:rPr>
    </w:lvl>
    <w:lvl w:ilvl="1" w:tplc="DC7C14DA">
      <w:numFmt w:val="bullet"/>
      <w:lvlText w:val="•"/>
      <w:lvlJc w:val="left"/>
      <w:pPr>
        <w:ind w:left="1074" w:hanging="306"/>
      </w:pPr>
      <w:rPr>
        <w:rFonts w:hint="default"/>
        <w:lang w:val="kk-KZ" w:eastAsia="en-US" w:bidi="ar-SA"/>
      </w:rPr>
    </w:lvl>
    <w:lvl w:ilvl="2" w:tplc="2E585180">
      <w:numFmt w:val="bullet"/>
      <w:lvlText w:val="•"/>
      <w:lvlJc w:val="left"/>
      <w:pPr>
        <w:ind w:left="2048" w:hanging="306"/>
      </w:pPr>
      <w:rPr>
        <w:rFonts w:hint="default"/>
        <w:lang w:val="kk-KZ" w:eastAsia="en-US" w:bidi="ar-SA"/>
      </w:rPr>
    </w:lvl>
    <w:lvl w:ilvl="3" w:tplc="07F0FFE6">
      <w:numFmt w:val="bullet"/>
      <w:lvlText w:val="•"/>
      <w:lvlJc w:val="left"/>
      <w:pPr>
        <w:ind w:left="3022" w:hanging="306"/>
      </w:pPr>
      <w:rPr>
        <w:rFonts w:hint="default"/>
        <w:lang w:val="kk-KZ" w:eastAsia="en-US" w:bidi="ar-SA"/>
      </w:rPr>
    </w:lvl>
    <w:lvl w:ilvl="4" w:tplc="C03C40FA">
      <w:numFmt w:val="bullet"/>
      <w:lvlText w:val="•"/>
      <w:lvlJc w:val="left"/>
      <w:pPr>
        <w:ind w:left="3996" w:hanging="306"/>
      </w:pPr>
      <w:rPr>
        <w:rFonts w:hint="default"/>
        <w:lang w:val="kk-KZ" w:eastAsia="en-US" w:bidi="ar-SA"/>
      </w:rPr>
    </w:lvl>
    <w:lvl w:ilvl="5" w:tplc="23B41D04">
      <w:numFmt w:val="bullet"/>
      <w:lvlText w:val="•"/>
      <w:lvlJc w:val="left"/>
      <w:pPr>
        <w:ind w:left="4970" w:hanging="306"/>
      </w:pPr>
      <w:rPr>
        <w:rFonts w:hint="default"/>
        <w:lang w:val="kk-KZ" w:eastAsia="en-US" w:bidi="ar-SA"/>
      </w:rPr>
    </w:lvl>
    <w:lvl w:ilvl="6" w:tplc="720824F8">
      <w:numFmt w:val="bullet"/>
      <w:lvlText w:val="•"/>
      <w:lvlJc w:val="left"/>
      <w:pPr>
        <w:ind w:left="5944" w:hanging="306"/>
      </w:pPr>
      <w:rPr>
        <w:rFonts w:hint="default"/>
        <w:lang w:val="kk-KZ" w:eastAsia="en-US" w:bidi="ar-SA"/>
      </w:rPr>
    </w:lvl>
    <w:lvl w:ilvl="7" w:tplc="A7D8B540">
      <w:numFmt w:val="bullet"/>
      <w:lvlText w:val="•"/>
      <w:lvlJc w:val="left"/>
      <w:pPr>
        <w:ind w:left="6918" w:hanging="306"/>
      </w:pPr>
      <w:rPr>
        <w:rFonts w:hint="default"/>
        <w:lang w:val="kk-KZ" w:eastAsia="en-US" w:bidi="ar-SA"/>
      </w:rPr>
    </w:lvl>
    <w:lvl w:ilvl="8" w:tplc="042685C0">
      <w:numFmt w:val="bullet"/>
      <w:lvlText w:val="•"/>
      <w:lvlJc w:val="left"/>
      <w:pPr>
        <w:ind w:left="7892" w:hanging="306"/>
      </w:pPr>
      <w:rPr>
        <w:rFonts w:hint="default"/>
        <w:lang w:val="kk-KZ" w:eastAsia="en-US" w:bidi="ar-SA"/>
      </w:rPr>
    </w:lvl>
  </w:abstractNum>
  <w:num w:numId="1" w16cid:durableId="1936939322">
    <w:abstractNumId w:val="1"/>
  </w:num>
  <w:num w:numId="2" w16cid:durableId="12158966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0C3292"/>
    <w:rsid w:val="000C3292"/>
    <w:rsid w:val="00701F73"/>
    <w:rsid w:val="00C15221"/>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65A6D"/>
  <w15:docId w15:val="{27B5B25C-407C-4D57-A22C-2CEB743B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kk-KZ"/>
    </w:rPr>
  </w:style>
  <w:style w:type="paragraph" w:styleId="1">
    <w:name w:val="heading 1"/>
    <w:basedOn w:val="a"/>
    <w:uiPriority w:val="9"/>
    <w:qFormat/>
    <w:pPr>
      <w:ind w:left="190"/>
      <w:jc w:val="both"/>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00"/>
    </w:pPr>
    <w:rPr>
      <w:sz w:val="28"/>
      <w:szCs w:val="28"/>
    </w:rPr>
  </w:style>
  <w:style w:type="paragraph" w:styleId="a4">
    <w:name w:val="List Paragraph"/>
    <w:basedOn w:val="a"/>
    <w:uiPriority w:val="1"/>
    <w:qFormat/>
    <w:pPr>
      <w:ind w:left="100" w:right="133" w:firstLine="560"/>
      <w:jc w:val="both"/>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969</Words>
  <Characters>5524</Characters>
  <Application>Microsoft Office Word</Application>
  <DocSecurity>0</DocSecurity>
  <Lines>46</Lines>
  <Paragraphs>12</Paragraphs>
  <ScaleCrop>false</ScaleCrop>
  <Company/>
  <LinksUpToDate>false</LinksUpToDate>
  <CharactersWithSpaces>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3</cp:revision>
  <dcterms:created xsi:type="dcterms:W3CDTF">2026-11-02T08:38:00Z</dcterms:created>
  <dcterms:modified xsi:type="dcterms:W3CDTF">2026-11-02T08:40:00Z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2026-11-02T00:00:00Z</vt:filetime>
  </property>
  <property fmtid="{D5CDD505-2E9C-101B-9397-08002B2CF9AE}" pid="3" name="Creator">
    <vt:lpwstr>JasperReports Library version 6.17.0-6d93193241dd8cc42629e188b94f9e0bc5722efd</vt:lpwstr>
  </property>
  <property fmtid="{D5CDD505-2E9C-101B-9397-08002B2CF9AE}" pid="4" name="LastSaved">
    <vt:filetime>2026-11-02T00:00:00Z</vt:filetime>
  </property>
  <property fmtid="{D5CDD505-2E9C-101B-9397-08002B2CF9AE}" pid="5" name="Producer">
    <vt:lpwstr>iText 2.1.7 by 1T3XT</vt:lpwstr>
  </property>
</Properties>
</file>