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CE8" w:rsidRDefault="003662D4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kk-KZ" w:eastAsia="ru-RU"/>
        </w:rPr>
        <w:t>Legalacts-қа орналастыру үшін қосымша</w:t>
      </w:r>
    </w:p>
    <w:p w:rsidR="002C4CE8" w:rsidRDefault="002C4CE8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2C4CE8" w:rsidRPr="00F42F55" w:rsidRDefault="00F42F55" w:rsidP="00247E34">
      <w:pPr>
        <w:shd w:val="clear" w:color="auto" w:fill="FFFFFF"/>
        <w:spacing w:after="0" w:line="240" w:lineRule="auto"/>
        <w:jc w:val="center"/>
        <w:rPr>
          <w:rStyle w:val="afe"/>
          <w:rFonts w:eastAsia="Arial"/>
          <w:b/>
          <w:sz w:val="24"/>
        </w:rPr>
      </w:pPr>
      <w:r w:rsidRPr="00F42F55">
        <w:rPr>
          <w:rStyle w:val="afe"/>
          <w:rFonts w:eastAsia="Arial"/>
          <w:b/>
          <w:sz w:val="24"/>
        </w:rPr>
        <w:t>«</w:t>
      </w:r>
      <w:proofErr w:type="spellStart"/>
      <w:r w:rsidRPr="00F42F55">
        <w:rPr>
          <w:rStyle w:val="afe"/>
          <w:rFonts w:eastAsia="Arial"/>
          <w:b/>
          <w:sz w:val="24"/>
        </w:rPr>
        <w:t>Мемлекеттік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заңды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тұлғаларды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қайта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ұйымдастыру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және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тарату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кезінде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табыстау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актілерін</w:t>
      </w:r>
      <w:proofErr w:type="spellEnd"/>
      <w:r w:rsidRPr="00F42F55">
        <w:rPr>
          <w:rStyle w:val="afe"/>
          <w:rFonts w:eastAsia="Arial"/>
          <w:b/>
          <w:sz w:val="24"/>
        </w:rPr>
        <w:t xml:space="preserve">, </w:t>
      </w:r>
      <w:proofErr w:type="spellStart"/>
      <w:r w:rsidRPr="00F42F55">
        <w:rPr>
          <w:rStyle w:val="afe"/>
          <w:rFonts w:eastAsia="Arial"/>
          <w:b/>
          <w:sz w:val="24"/>
        </w:rPr>
        <w:t>сондай-ақ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бөлу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, </w:t>
      </w:r>
      <w:proofErr w:type="spellStart"/>
      <w:r w:rsidRPr="00F42F55">
        <w:rPr>
          <w:rStyle w:val="afe"/>
          <w:rFonts w:eastAsia="Arial"/>
          <w:b/>
          <w:sz w:val="24"/>
        </w:rPr>
        <w:t>аралық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тарату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және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тарату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баланстарын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қалыптастыру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, </w:t>
      </w:r>
      <w:proofErr w:type="spellStart"/>
      <w:r w:rsidRPr="00F42F55">
        <w:rPr>
          <w:rStyle w:val="afe"/>
          <w:rFonts w:eastAsia="Arial"/>
          <w:b/>
          <w:sz w:val="24"/>
        </w:rPr>
        <w:t>қол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қою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және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бекіту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жөніндегі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пилоттық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жобаны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мемлекеттік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мүлік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тізілімінде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іске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асыру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мерзімдері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мен </w:t>
      </w:r>
      <w:proofErr w:type="spellStart"/>
      <w:r w:rsidRPr="00F42F55">
        <w:rPr>
          <w:rStyle w:val="afe"/>
          <w:rFonts w:eastAsia="Arial"/>
          <w:b/>
          <w:sz w:val="24"/>
        </w:rPr>
        <w:t>қағидаларын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бекіту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туралы</w:t>
      </w:r>
      <w:proofErr w:type="spellEnd"/>
      <w:r w:rsidRPr="00F42F55">
        <w:rPr>
          <w:rStyle w:val="afe"/>
          <w:rFonts w:eastAsia="Arial"/>
          <w:b/>
          <w:sz w:val="24"/>
        </w:rPr>
        <w:t xml:space="preserve">» </w:t>
      </w:r>
      <w:proofErr w:type="spellStart"/>
      <w:r w:rsidRPr="00F42F55">
        <w:rPr>
          <w:rStyle w:val="afe"/>
          <w:rFonts w:eastAsia="Arial"/>
          <w:b/>
          <w:sz w:val="24"/>
        </w:rPr>
        <w:t>Қазақстан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Республикасы</w:t>
      </w:r>
      <w:proofErr w:type="spellEnd"/>
      <w:r w:rsidRPr="00F42F55">
        <w:rPr>
          <w:rStyle w:val="afe"/>
          <w:rFonts w:eastAsia="Arial"/>
          <w:b/>
          <w:sz w:val="24"/>
        </w:rPr>
        <w:t xml:space="preserve"> </w:t>
      </w:r>
      <w:proofErr w:type="spellStart"/>
      <w:r w:rsidRPr="00F42F55">
        <w:rPr>
          <w:rStyle w:val="afe"/>
          <w:rFonts w:eastAsia="Arial"/>
          <w:b/>
          <w:sz w:val="24"/>
        </w:rPr>
        <w:t>Қ</w:t>
      </w:r>
      <w:r>
        <w:rPr>
          <w:rStyle w:val="afe"/>
          <w:rFonts w:eastAsia="Arial"/>
          <w:b/>
          <w:sz w:val="24"/>
        </w:rPr>
        <w:t>аржы</w:t>
      </w:r>
      <w:proofErr w:type="spellEnd"/>
      <w:r>
        <w:rPr>
          <w:rStyle w:val="afe"/>
          <w:rFonts w:eastAsia="Arial"/>
          <w:b/>
          <w:sz w:val="24"/>
        </w:rPr>
        <w:t xml:space="preserve"> </w:t>
      </w:r>
      <w:proofErr w:type="spellStart"/>
      <w:r>
        <w:rPr>
          <w:rStyle w:val="afe"/>
          <w:rFonts w:eastAsia="Arial"/>
          <w:b/>
          <w:sz w:val="24"/>
        </w:rPr>
        <w:t>министрінің</w:t>
      </w:r>
      <w:proofErr w:type="spellEnd"/>
      <w:r>
        <w:rPr>
          <w:rStyle w:val="afe"/>
          <w:rFonts w:eastAsia="Arial"/>
          <w:b/>
          <w:sz w:val="24"/>
        </w:rPr>
        <w:t xml:space="preserve"> </w:t>
      </w:r>
      <w:proofErr w:type="spellStart"/>
      <w:r>
        <w:rPr>
          <w:rStyle w:val="afe"/>
          <w:rFonts w:eastAsia="Arial"/>
          <w:b/>
          <w:sz w:val="24"/>
        </w:rPr>
        <w:t>бұйрық</w:t>
      </w:r>
      <w:proofErr w:type="spellEnd"/>
      <w:r>
        <w:rPr>
          <w:rStyle w:val="afe"/>
          <w:rFonts w:eastAsia="Arial"/>
          <w:b/>
          <w:sz w:val="24"/>
        </w:rPr>
        <w:t xml:space="preserve"> </w:t>
      </w:r>
      <w:proofErr w:type="spellStart"/>
      <w:r>
        <w:rPr>
          <w:rStyle w:val="afe"/>
          <w:rFonts w:eastAsia="Arial"/>
          <w:b/>
          <w:sz w:val="24"/>
        </w:rPr>
        <w:t>жобасы</w:t>
      </w:r>
      <w:proofErr w:type="spellEnd"/>
    </w:p>
    <w:p w:rsidR="00247E34" w:rsidRDefault="00247E3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</w:p>
    <w:tbl>
      <w:tblPr>
        <w:tblW w:w="15594" w:type="dxa"/>
        <w:tblInd w:w="-4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3544"/>
        <w:gridCol w:w="11758"/>
      </w:tblGrid>
      <w:tr w:rsidR="002C4CE8" w:rsidRPr="00F42F55">
        <w:tc>
          <w:tcPr>
            <w:tcW w:w="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ind w:left="13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val="kk-KZ" w:eastAsia="ru-RU"/>
              </w:rPr>
              <w:t>НҚА жобасының атауы (НҚА түрін көрсете отырып)</w:t>
            </w:r>
          </w:p>
        </w:tc>
        <w:tc>
          <w:tcPr>
            <w:tcW w:w="1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Pr="00944775" w:rsidRDefault="00F42F55" w:rsidP="00944775">
            <w:pPr>
              <w:spacing w:after="0" w:line="240" w:lineRule="auto"/>
              <w:ind w:left="125" w:right="132" w:firstLine="284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</w:pPr>
            <w:r w:rsidRPr="00F42F5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«Мемлекеттік заңды тұлғаларды қайта ұйымдастыру және тарату кезінде табыстау актілерін, сондай-ақ бөлу, аралық тарату және тарату баланстарын қалыптастыру, қол қою және бекіту жөніндегі пилоттық жобаны мемлекеттік мүлік тізілімінде іске асыру мерзімдері мен қағидаларын бекіту туралы» Қазақстан Республикасы Қ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аржы министрінің бұйрық жобасы </w:t>
            </w:r>
            <w:r w:rsidR="003662D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8"/>
                <w:lang w:val="kk-KZ"/>
              </w:rPr>
              <w:t>(бұдан әрі – Жоба)</w:t>
            </w:r>
          </w:p>
        </w:tc>
      </w:tr>
      <w:tr w:rsidR="002C4CE8">
        <w:tc>
          <w:tcPr>
            <w:tcW w:w="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ind w:left="138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3"/>
                <w:lang w:val="kk-KZ" w:eastAsia="ru-RU"/>
              </w:rPr>
              <w:t>Әзірлеуші мемлекеттік орган</w:t>
            </w:r>
          </w:p>
        </w:tc>
        <w:tc>
          <w:tcPr>
            <w:tcW w:w="1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ind w:left="87" w:right="130" w:firstLine="30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Республикасының Қаржы министрлігі </w:t>
            </w:r>
          </w:p>
          <w:p w:rsidR="002C4CE8" w:rsidRDefault="002C4CE8">
            <w:pPr>
              <w:spacing w:after="0" w:line="240" w:lineRule="auto"/>
              <w:ind w:left="87" w:right="130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2C4CE8" w:rsidRPr="00247E34">
        <w:tc>
          <w:tcPr>
            <w:tcW w:w="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ind w:left="13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val="kk-KZ" w:eastAsia="ru-RU"/>
              </w:rPr>
              <w:t>НҚА жобасын әзірлеу үшін негіздер (тиісті НҚА немесе тапсырмаға сілтеме жасай отырып (бар болса))</w:t>
            </w:r>
          </w:p>
        </w:tc>
        <w:tc>
          <w:tcPr>
            <w:tcW w:w="1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4775" w:rsidRPr="002C5F57" w:rsidRDefault="006462F7" w:rsidP="00E4021F">
            <w:pPr>
              <w:spacing w:after="0" w:line="240" w:lineRule="auto"/>
              <w:ind w:left="125" w:right="132" w:firstLine="284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Жоба </w:t>
            </w:r>
            <w:r w:rsidR="00F42F55" w:rsidRPr="00F42F5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«Мемлекеттік мүлік туралы» Қазақстан Республикасы Заңының 8-бабының 7-тармағына және «Қазақстан Республикасы Қаржы министрлігінің кейбір мәселелері туралы» Қазақстан Республикасы Үкіметінің 2008 жылғы 24 сәуірдегі № 387 қаулысымен бекітілген Қазақстан Республикасы Қаржы министрлігі туралы ереженің 15 - тармағының 685) тармақшасына сәйкес және Қазақстан Республикасы Қаржы министрлігінің 2026 жылғы 26 ақпандағы № 1 Алқа хаттамасы отырысының 28-тармағына сәйкес әзірленді.</w:t>
            </w:r>
            <w:r w:rsidR="006E2809" w:rsidRPr="006E2809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 </w:t>
            </w:r>
          </w:p>
        </w:tc>
      </w:tr>
      <w:tr w:rsidR="002C4CE8" w:rsidRPr="00A320B7" w:rsidTr="00597DB3">
        <w:trPr>
          <w:trHeight w:val="879"/>
        </w:trPr>
        <w:tc>
          <w:tcPr>
            <w:tcW w:w="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ind w:left="138" w:right="147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3"/>
                <w:lang w:val="kk-KZ" w:eastAsia="ru-RU"/>
              </w:rPr>
              <w:t>НҚА жобасының қысқаша мазмұны, негізгі ережелердің сипаттамасы</w:t>
            </w:r>
          </w:p>
          <w:p w:rsidR="002C4CE8" w:rsidRDefault="002C4CE8">
            <w:pPr>
              <w:spacing w:after="0" w:line="240" w:lineRule="auto"/>
              <w:ind w:left="138" w:right="14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Pr="001F00EC" w:rsidRDefault="00A320B7" w:rsidP="002C5F57">
            <w:pPr>
              <w:spacing w:after="0" w:line="240" w:lineRule="auto"/>
              <w:ind w:left="125" w:right="132" w:firstLine="284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Ж</w:t>
            </w:r>
            <w:r w:rsidR="00944775" w:rsidRPr="001F00EC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обамен </w:t>
            </w:r>
            <w:r w:rsid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м</w:t>
            </w:r>
            <w:r w:rsidR="00AD6A15" w:rsidRP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емлекеттік заңды тұлғаларды қайта ұйымдастыру және тарату кезінде табыстау актілерін, </w:t>
            </w:r>
            <w:r w:rsidR="006462F7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сондай-ақ </w:t>
            </w:r>
            <w:r w:rsidR="00AD6A15" w:rsidRP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бөлу, аралық тарату және тарату баланстарын мемлекеттік мүлік тізілімінде қалыптастыру</w:t>
            </w:r>
            <w:r w:rsid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ды</w:t>
            </w:r>
            <w:r w:rsidR="00AD6A15" w:rsidRP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, қол қою</w:t>
            </w:r>
            <w:r w:rsid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ды</w:t>
            </w:r>
            <w:r w:rsidR="00AD6A15" w:rsidRP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 және бекіту</w:t>
            </w:r>
            <w:r w:rsid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ді</w:t>
            </w:r>
            <w:r w:rsidR="00AD6A15" w:rsidRP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 </w:t>
            </w:r>
            <w:r w:rsidR="00AD6A15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іске асыру көзделеді</w:t>
            </w:r>
            <w:r w:rsidR="00944775" w:rsidRPr="001F00EC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.</w:t>
            </w:r>
          </w:p>
          <w:p w:rsidR="002C4CE8" w:rsidRPr="000F5B73" w:rsidRDefault="002C4CE8" w:rsidP="002C5F57">
            <w:pPr>
              <w:spacing w:after="0" w:line="240" w:lineRule="auto"/>
              <w:ind w:left="125" w:right="132" w:firstLine="284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highlight w:val="yellow"/>
                <w:lang w:val="kk-KZ"/>
              </w:rPr>
            </w:pPr>
          </w:p>
        </w:tc>
      </w:tr>
      <w:tr w:rsidR="002C4CE8" w:rsidRPr="001F00EC">
        <w:tc>
          <w:tcPr>
            <w:tcW w:w="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ind w:left="138" w:right="147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3"/>
                <w:lang w:val="kk-KZ" w:eastAsia="ru-RU"/>
              </w:rPr>
              <w:t>Күтілетін нәтижелердің нақты мақсаттары мен мерзімдері</w:t>
            </w:r>
          </w:p>
          <w:p w:rsidR="002C4CE8" w:rsidRDefault="002C4CE8">
            <w:pPr>
              <w:spacing w:after="0" w:line="240" w:lineRule="auto"/>
              <w:ind w:left="138" w:right="14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5B73" w:rsidRPr="00A97EDD" w:rsidRDefault="003662D4" w:rsidP="000F5B73">
            <w:pPr>
              <w:spacing w:after="0" w:line="240" w:lineRule="auto"/>
              <w:ind w:left="125" w:right="132" w:firstLine="284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</w:pPr>
            <w:r w:rsidRPr="00A97EDD">
              <w:rPr>
                <w:rFonts w:ascii="Times New Roman" w:hAnsi="Times New Roman"/>
                <w:szCs w:val="24"/>
                <w:lang w:val="kk-KZ"/>
              </w:rPr>
              <w:t xml:space="preserve">Жобаны </w:t>
            </w:r>
            <w:r w:rsidRPr="00A97EDD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қабылдау </w:t>
            </w:r>
            <w:r w:rsidR="00011B88" w:rsidRPr="00011B88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мемлекеттік заңды тұлғаларды қайта ұйымдастыру және тарату кезінде табыстау актілерін, </w:t>
            </w:r>
            <w:r w:rsidR="006462F7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сондай-ақ </w:t>
            </w:r>
            <w:r w:rsidR="00011B88" w:rsidRPr="00011B88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бөлу, аралық тарату және тарату баланстарын мемлекеттік </w:t>
            </w:r>
            <w:r w:rsidR="00011B88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мүлік тізілімінде қал</w:t>
            </w:r>
            <w:bookmarkStart w:id="0" w:name="_GoBack"/>
            <w:bookmarkEnd w:id="0"/>
            <w:r w:rsidR="00011B88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ыптастыру, қол қою және бекіту</w:t>
            </w:r>
            <w:r w:rsidR="00A97EDD" w:rsidRPr="00A97EDD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 </w:t>
            </w:r>
            <w:r w:rsidR="00011B88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рәсімдерінің жеделтуді және цифрландыруды қамтамасыз</w:t>
            </w:r>
            <w:r w:rsidR="000F5B73" w:rsidRPr="00A97EDD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 xml:space="preserve"> ет</w:t>
            </w:r>
            <w:r w:rsidR="00A97EDD" w:rsidRPr="00A97EDD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еді</w:t>
            </w:r>
            <w:r w:rsidR="00B81FA1">
              <w:rPr>
                <w:rFonts w:ascii="Times New Roman" w:hAnsi="Times New Roman" w:cs="Times New Roman"/>
                <w:bCs/>
                <w:sz w:val="24"/>
                <w:szCs w:val="28"/>
                <w:lang w:val="kk-KZ"/>
              </w:rPr>
              <w:t>.</w:t>
            </w:r>
          </w:p>
          <w:p w:rsidR="003C134F" w:rsidRPr="000F5B73" w:rsidRDefault="003C134F" w:rsidP="00A97EDD">
            <w:pPr>
              <w:tabs>
                <w:tab w:val="left" w:pos="993"/>
              </w:tabs>
              <w:spacing w:after="0" w:line="240" w:lineRule="auto"/>
              <w:ind w:left="87" w:right="130"/>
              <w:jc w:val="both"/>
              <w:rPr>
                <w:rFonts w:ascii="Times New Roman" w:hAnsi="Times New Roman"/>
                <w:szCs w:val="24"/>
                <w:highlight w:val="yellow"/>
                <w:lang w:val="kk-KZ"/>
              </w:rPr>
            </w:pPr>
          </w:p>
        </w:tc>
      </w:tr>
      <w:tr w:rsidR="002C4CE8" w:rsidRPr="00F42F55">
        <w:tc>
          <w:tcPr>
            <w:tcW w:w="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>
            <w:pPr>
              <w:spacing w:after="0" w:line="240" w:lineRule="auto"/>
              <w:ind w:left="132" w:right="14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НҚА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жобасы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қабылданған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жағдайда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болжамды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әлеуметтік-экономикалық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құқықтық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өзге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 xml:space="preserve"> де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3"/>
              </w:rPr>
              <w:t>салдар</w:t>
            </w:r>
            <w:proofErr w:type="spellEnd"/>
          </w:p>
        </w:tc>
        <w:tc>
          <w:tcPr>
            <w:tcW w:w="1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CE8" w:rsidRDefault="003662D4" w:rsidP="00B81FA1">
            <w:pPr>
              <w:widowControl w:val="0"/>
              <w:ind w:right="130" w:firstLine="408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Жобаны қабылдау теріс әлеуметтік-экономикалық, құқықтық және (немесе) өзге де салдарға әкеп соқпайды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</w:tc>
      </w:tr>
    </w:tbl>
    <w:p w:rsidR="002C4CE8" w:rsidRDefault="002C4CE8">
      <w:pPr>
        <w:rPr>
          <w:rFonts w:ascii="Times New Roman" w:hAnsi="Times New Roman" w:cs="Times New Roman"/>
          <w:sz w:val="23"/>
          <w:szCs w:val="23"/>
          <w:lang w:val="kk-KZ"/>
        </w:rPr>
      </w:pPr>
    </w:p>
    <w:sectPr w:rsidR="002C4CE8">
      <w:headerReference w:type="default" r:id="rId7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4B5" w:rsidRDefault="00B634B5">
      <w:pPr>
        <w:spacing w:after="0" w:line="240" w:lineRule="auto"/>
      </w:pPr>
      <w:r>
        <w:separator/>
      </w:r>
    </w:p>
  </w:endnote>
  <w:endnote w:type="continuationSeparator" w:id="0">
    <w:p w:rsidR="00B634B5" w:rsidRDefault="00B63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4B5" w:rsidRDefault="00B634B5">
      <w:pPr>
        <w:spacing w:after="0" w:line="240" w:lineRule="auto"/>
      </w:pPr>
      <w:r>
        <w:separator/>
      </w:r>
    </w:p>
  </w:footnote>
  <w:footnote w:type="continuationSeparator" w:id="0">
    <w:p w:rsidR="00B634B5" w:rsidRDefault="00B63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CE8" w:rsidRDefault="003662D4">
    <w:pPr>
      <w:pStyle w:val="af6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C4CE8" w:rsidRDefault="003662D4">
                          <w:pPr>
                            <w:jc w:val="center"/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Комитет государственного имущества и приватизации - Смагулова Каракоз Олжабаевна</w:t>
                          </w:r>
                        </w:p>
                      </w:txbxContent>
                    </wps:txbx>
                    <wps:bodyPr lIns="0" tIns="0" rIns="0" bIns="0" numCol="1">
                      <a:prstTxWarp prst="textPlain">
                        <a:avLst>
                          <a:gd name="adj" fmla="val 50000"/>
                        </a:avLst>
                      </a:prstTxWarp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rect id="Прямоугольник 1" o:spid="_x0000_s1026" style="position:absolute;margin-left:0;margin-top:0;width:627.35pt;height:32.15pt;rotation:-45;z-index:-251657728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" o:allowincell="f" filled="f" stroked="f">
              <v:textbox inset="0,0,0,0">
                <w:txbxContent>
                  <w:p w:rsidR="002C4CE8" w:rsidRDefault="003662D4">
                    <w:pPr>
                      <w:jc w:val="center"/>
                      <w:rPr>
                        <w:rFonts w:ascii="Times New Roman" w:hAnsi="Times New Roman"/>
                        <w:color w:val="C0C0C0"/>
                        <w:sz w:val="2"/>
                        <w:szCs w:val="2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Times New Roman" w:hAnsi="Times New Roman"/>
                        <w:color w:val="C0C0C0"/>
                        <w:sz w:val="2"/>
                        <w:szCs w:val="2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Комитет государственного имущества и приватизации - </w:t>
                    </w:r>
                    <w:proofErr w:type="spellStart"/>
                    <w:r>
                      <w:rPr>
                        <w:rFonts w:ascii="Times New Roman" w:hAnsi="Times New Roman"/>
                        <w:color w:val="C0C0C0"/>
                        <w:sz w:val="2"/>
                        <w:szCs w:val="2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  <w:t>Смагулова</w:t>
                    </w:r>
                    <w:proofErr w:type="spellEnd"/>
                    <w:r>
                      <w:rPr>
                        <w:rFonts w:ascii="Times New Roman" w:hAnsi="Times New Roman"/>
                        <w:color w:val="C0C0C0"/>
                        <w:sz w:val="2"/>
                        <w:szCs w:val="2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C0C0C0"/>
                        <w:sz w:val="2"/>
                        <w:szCs w:val="2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  <w:t>Каракоз</w:t>
                    </w:r>
                    <w:proofErr w:type="spellEnd"/>
                    <w:r>
                      <w:rPr>
                        <w:rFonts w:ascii="Times New Roman" w:hAnsi="Times New Roman"/>
                        <w:color w:val="C0C0C0"/>
                        <w:sz w:val="2"/>
                        <w:szCs w:val="2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C0C0C0"/>
                        <w:sz w:val="2"/>
                        <w:szCs w:val="2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  <w:t>Олжабаевна</w:t>
                    </w:r>
                    <w:proofErr w:type="spellEnd"/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AE7747"/>
    <w:multiLevelType w:val="multilevel"/>
    <w:tmpl w:val="77D6B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CE8"/>
    <w:rsid w:val="00011B88"/>
    <w:rsid w:val="000577AD"/>
    <w:rsid w:val="000B1FEF"/>
    <w:rsid w:val="000F2744"/>
    <w:rsid w:val="000F5B73"/>
    <w:rsid w:val="001F00EC"/>
    <w:rsid w:val="00247E34"/>
    <w:rsid w:val="0027038D"/>
    <w:rsid w:val="002C4CE8"/>
    <w:rsid w:val="002C5F57"/>
    <w:rsid w:val="0036534D"/>
    <w:rsid w:val="003662D4"/>
    <w:rsid w:val="003C134F"/>
    <w:rsid w:val="003C1BB1"/>
    <w:rsid w:val="00597DB3"/>
    <w:rsid w:val="006462F7"/>
    <w:rsid w:val="006E2809"/>
    <w:rsid w:val="00771E1C"/>
    <w:rsid w:val="007F5604"/>
    <w:rsid w:val="007F6961"/>
    <w:rsid w:val="00944775"/>
    <w:rsid w:val="009A39EC"/>
    <w:rsid w:val="00A2751B"/>
    <w:rsid w:val="00A320B7"/>
    <w:rsid w:val="00A97EDD"/>
    <w:rsid w:val="00AD6A15"/>
    <w:rsid w:val="00B634B5"/>
    <w:rsid w:val="00B81FA1"/>
    <w:rsid w:val="00BB69F6"/>
    <w:rsid w:val="00C52B2A"/>
    <w:rsid w:val="00D948C3"/>
    <w:rsid w:val="00E4021F"/>
    <w:rsid w:val="00E62B9C"/>
    <w:rsid w:val="00F4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4C869"/>
  <w15:docId w15:val="{93AC4593-F634-4314-9C00-3A453240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  <w:lang w:val="ru-RU"/>
    </w:rPr>
  </w:style>
  <w:style w:type="paragraph" w:styleId="af8">
    <w:name w:val="Normal (Web)"/>
    <w:basedOn w:val="a"/>
    <w:link w:val="af9"/>
    <w:uiPriority w:val="99"/>
    <w:unhideWhenUsed/>
    <w:qFormat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бычный (веб) Знак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2493">
    <w:name w:val="249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header"/>
    <w:basedOn w:val="a"/>
    <w:link w:val="af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Pr>
      <w:lang w:val="ru-RU"/>
    </w:rPr>
  </w:style>
  <w:style w:type="paragraph" w:styleId="afc">
    <w:name w:val="footer"/>
    <w:basedOn w:val="a"/>
    <w:link w:val="af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Pr>
      <w:lang w:val="ru-RU"/>
    </w:rPr>
  </w:style>
  <w:style w:type="paragraph" w:customStyle="1" w:styleId="docdata">
    <w:name w:val="docdata"/>
    <w:aliases w:val="docy,v5,3636,bqiaagaaeyqcaaagiaiaaanvcwaabx0laaaaaaaaaaaaaaaaaaaaaaaaaaaaaaaaaaaaaaaaaaaaaaaaaaaaaaaaaaaaaaaaaaaaaaaaaaaaaaaaaaaaaaaaaaaaaaaaaaaaaaaaaaaaaaaaaaaaaaaaaaaaaaaaaaaaaaaaaaaaaaaaaaaaaaaaaaaaaaaaaaaaaaaaaaaaaaaaaaaaaaaaaaaaaaaaaaaaaaaa"/>
    <w:basedOn w:val="a"/>
    <w:rsid w:val="009A3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919">
    <w:name w:val="1919"/>
    <w:aliases w:val="bqiaagaaeyqcaaagiaiaaapmbgaabfqgaaaaaaaaaaaaaaaaaaaaaaaaaaaaaaaaaaaaaaaaaaaaaaaaaaaaaaaaaaaaaaaaaaaaaaaaaaaaaaaaaaaaaaaaaaaaaaaaaaaaaaaaaaaaaaaaaaaaaaaaaaaaaaaaaaaaaaaaaaaaaaaaaaaaaaaaaaaaaaaaaaaaaaaaaaaaaaaaaaaaaaaaaaaaaaaaaaaaaaaa"/>
    <w:basedOn w:val="a0"/>
    <w:rsid w:val="000F5B73"/>
  </w:style>
  <w:style w:type="character" w:styleId="afe">
    <w:name w:val="Emphasis"/>
    <w:basedOn w:val="a0"/>
    <w:uiPriority w:val="20"/>
    <w:qFormat/>
    <w:rsid w:val="00247E3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Арын Кайсар</dc:creator>
  <cp:lastModifiedBy>Смагулова Каракоз Олжабаевна</cp:lastModifiedBy>
  <cp:revision>9</cp:revision>
  <cp:lastPrinted>2026-06-15T06:20:00Z</cp:lastPrinted>
  <dcterms:created xsi:type="dcterms:W3CDTF">2025-12-05T10:50:00Z</dcterms:created>
  <dcterms:modified xsi:type="dcterms:W3CDTF">2026-08-31T06:13:00Z</dcterms:modified>
</cp:coreProperties>
</file>