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4A0933" w14:textId="1DEA52A5" w:rsidR="00211957" w:rsidRPr="00186FA1" w:rsidRDefault="00211957" w:rsidP="00211957">
      <w:pPr>
        <w:spacing w:after="0" w:line="240" w:lineRule="auto"/>
        <w:jc w:val="center"/>
        <w:rPr>
          <w:rFonts w:ascii="Times New Roman" w:hAnsi="Times New Roman" w:cs="Times New Roman"/>
          <w:bCs/>
          <w:sz w:val="24"/>
          <w:szCs w:val="24"/>
          <w:lang w:val="kk-KZ"/>
        </w:rPr>
      </w:pPr>
      <w:bookmarkStart w:id="0" w:name="_Hlk216424347"/>
      <w:r>
        <w:rPr>
          <w:rFonts w:ascii="Times New Roman" w:hAnsi="Times New Roman" w:cs="Times New Roman"/>
          <w:bCs/>
          <w:sz w:val="26"/>
          <w:szCs w:val="26"/>
          <w:lang w:val="kk-KZ"/>
        </w:rPr>
        <w:t xml:space="preserve">«Мәслихаттың </w:t>
      </w:r>
      <w:r w:rsidRPr="00EF1C91">
        <w:rPr>
          <w:rFonts w:ascii="Times New Roman" w:hAnsi="Times New Roman" w:cs="Times New Roman"/>
          <w:bCs/>
          <w:sz w:val="24"/>
          <w:szCs w:val="24"/>
          <w:lang w:val="kk-KZ"/>
        </w:rPr>
        <w:t>2024 жылғы 29 сәуірдегі № 158 «</w:t>
      </w:r>
      <w:r w:rsidR="00CE0BF8" w:rsidRPr="00CE0BF8">
        <w:rPr>
          <w:rFonts w:ascii="Times New Roman" w:hAnsi="Times New Roman" w:cs="Times New Roman"/>
          <w:bCs/>
          <w:sz w:val="24"/>
          <w:szCs w:val="24"/>
          <w:lang w:val="kk-KZ"/>
        </w:rPr>
        <w:t xml:space="preserve">Жітіқара ауданында тұрғын үй көмегін </w:t>
      </w:r>
      <w:r w:rsidR="00CE0BF8" w:rsidRPr="00186FA1">
        <w:rPr>
          <w:rFonts w:ascii="Times New Roman" w:hAnsi="Times New Roman" w:cs="Times New Roman"/>
          <w:bCs/>
          <w:sz w:val="24"/>
          <w:szCs w:val="24"/>
          <w:lang w:val="kk-KZ"/>
        </w:rPr>
        <w:t>көрсетудің мөлшері мен Қағидаларын бекіту туралы</w:t>
      </w:r>
      <w:r w:rsidRPr="00186FA1">
        <w:rPr>
          <w:rFonts w:ascii="Times New Roman" w:hAnsi="Times New Roman" w:cs="Times New Roman"/>
          <w:bCs/>
          <w:sz w:val="24"/>
          <w:szCs w:val="24"/>
          <w:lang w:val="kk-KZ"/>
        </w:rPr>
        <w:t xml:space="preserve">» шешіміне </w:t>
      </w:r>
    </w:p>
    <w:p w14:paraId="454FBA13" w14:textId="40C01934" w:rsidR="00211957" w:rsidRPr="00EF1C91" w:rsidRDefault="00211957" w:rsidP="00211957">
      <w:pPr>
        <w:spacing w:after="0" w:line="240" w:lineRule="auto"/>
        <w:jc w:val="center"/>
        <w:rPr>
          <w:rFonts w:ascii="Times New Roman" w:hAnsi="Times New Roman" w:cs="Times New Roman"/>
          <w:bCs/>
          <w:sz w:val="24"/>
          <w:szCs w:val="24"/>
          <w:lang w:val="kk-KZ"/>
        </w:rPr>
      </w:pPr>
      <w:r w:rsidRPr="00186FA1">
        <w:rPr>
          <w:rFonts w:ascii="Times New Roman" w:hAnsi="Times New Roman" w:cs="Times New Roman"/>
          <w:bCs/>
          <w:sz w:val="24"/>
          <w:szCs w:val="24"/>
          <w:lang w:val="kk-KZ"/>
        </w:rPr>
        <w:t>өзгерістер енгізу туралы</w:t>
      </w:r>
      <w:r w:rsidR="00076002" w:rsidRPr="00186FA1">
        <w:rPr>
          <w:rFonts w:ascii="Times New Roman" w:hAnsi="Times New Roman" w:cs="Times New Roman"/>
          <w:bCs/>
          <w:sz w:val="24"/>
          <w:szCs w:val="24"/>
          <w:lang w:val="kk-KZ"/>
        </w:rPr>
        <w:t>»</w:t>
      </w:r>
      <w:r w:rsidRPr="00186FA1">
        <w:rPr>
          <w:rFonts w:ascii="Times New Roman" w:hAnsi="Times New Roman" w:cs="Times New Roman"/>
          <w:bCs/>
          <w:sz w:val="24"/>
          <w:szCs w:val="24"/>
          <w:lang w:val="kk-KZ"/>
        </w:rPr>
        <w:t xml:space="preserve"> </w:t>
      </w:r>
      <w:r w:rsidRPr="00186FA1">
        <w:rPr>
          <w:rFonts w:ascii="Times New Roman" w:hAnsi="Times New Roman" w:cs="Times New Roman"/>
          <w:bCs/>
          <w:color w:val="000000"/>
          <w:sz w:val="24"/>
          <w:szCs w:val="24"/>
          <w:lang w:val="kk-KZ"/>
        </w:rPr>
        <w:t>Жітіқара аудан</w:t>
      </w:r>
      <w:r w:rsidR="00CE0BF8" w:rsidRPr="00186FA1">
        <w:rPr>
          <w:rFonts w:ascii="Times New Roman" w:hAnsi="Times New Roman" w:cs="Times New Roman"/>
          <w:bCs/>
          <w:color w:val="000000"/>
          <w:sz w:val="24"/>
          <w:szCs w:val="24"/>
          <w:lang w:val="kk-KZ"/>
        </w:rPr>
        <w:t>ы</w:t>
      </w:r>
      <w:r w:rsidRPr="00186FA1">
        <w:rPr>
          <w:rFonts w:ascii="Times New Roman" w:hAnsi="Times New Roman" w:cs="Times New Roman"/>
          <w:bCs/>
          <w:color w:val="000000"/>
          <w:sz w:val="24"/>
          <w:szCs w:val="24"/>
          <w:lang w:val="kk-KZ"/>
        </w:rPr>
        <w:t xml:space="preserve"> мәслихаты</w:t>
      </w:r>
      <w:r w:rsidR="00F10AE9" w:rsidRPr="00186FA1">
        <w:rPr>
          <w:rFonts w:ascii="Times New Roman" w:hAnsi="Times New Roman" w:cs="Times New Roman"/>
          <w:bCs/>
          <w:color w:val="000000"/>
          <w:sz w:val="24"/>
          <w:szCs w:val="24"/>
          <w:lang w:val="kk-KZ"/>
        </w:rPr>
        <w:t>ның</w:t>
      </w:r>
      <w:r w:rsidRPr="00186FA1">
        <w:rPr>
          <w:rFonts w:ascii="Times New Roman" w:hAnsi="Times New Roman" w:cs="Times New Roman"/>
          <w:bCs/>
          <w:color w:val="000000"/>
          <w:sz w:val="24"/>
          <w:szCs w:val="24"/>
          <w:lang w:val="kk-KZ"/>
        </w:rPr>
        <w:t xml:space="preserve"> шешімінің</w:t>
      </w:r>
      <w:r w:rsidRPr="00EF1C91">
        <w:rPr>
          <w:rFonts w:ascii="Times New Roman" w:hAnsi="Times New Roman" w:cs="Times New Roman"/>
          <w:bCs/>
          <w:color w:val="000000"/>
          <w:sz w:val="24"/>
          <w:szCs w:val="24"/>
          <w:lang w:val="kk-KZ"/>
        </w:rPr>
        <w:t xml:space="preserve"> жобасына </w:t>
      </w:r>
    </w:p>
    <w:p w14:paraId="1EA24EDC" w14:textId="77777777" w:rsidR="00211957" w:rsidRPr="00EF1C91" w:rsidRDefault="00211957" w:rsidP="00211957">
      <w:pPr>
        <w:pStyle w:val="a3"/>
        <w:jc w:val="center"/>
        <w:rPr>
          <w:rFonts w:ascii="Times New Roman" w:hAnsi="Times New Roman" w:cs="Times New Roman"/>
          <w:bCs/>
          <w:color w:val="000000"/>
          <w:sz w:val="24"/>
          <w:szCs w:val="24"/>
          <w:lang w:val="kk-KZ"/>
        </w:rPr>
      </w:pPr>
      <w:r w:rsidRPr="00EF1C91">
        <w:rPr>
          <w:rFonts w:ascii="Times New Roman" w:hAnsi="Times New Roman" w:cs="Times New Roman"/>
          <w:bCs/>
          <w:color w:val="000000"/>
          <w:sz w:val="24"/>
          <w:szCs w:val="24"/>
          <w:lang w:val="kk-KZ"/>
        </w:rPr>
        <w:t>түсіндірме жазба</w:t>
      </w:r>
    </w:p>
    <w:p w14:paraId="53B80D3C" w14:textId="77777777" w:rsidR="00211957" w:rsidRPr="00EF1C91" w:rsidRDefault="00211957" w:rsidP="00211957">
      <w:pPr>
        <w:spacing w:after="0" w:line="240" w:lineRule="auto"/>
        <w:jc w:val="center"/>
        <w:rPr>
          <w:rFonts w:ascii="Times New Roman" w:eastAsia="Times New Roman" w:hAnsi="Times New Roman" w:cs="Times New Roman"/>
          <w:b/>
          <w:sz w:val="24"/>
          <w:szCs w:val="24"/>
          <w:lang w:val="kk-KZ"/>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565"/>
        <w:gridCol w:w="4790"/>
      </w:tblGrid>
      <w:tr w:rsidR="00211957" w:rsidRPr="00EF1C91" w14:paraId="09226947" w14:textId="77777777" w:rsidTr="00211957">
        <w:tc>
          <w:tcPr>
            <w:tcW w:w="568" w:type="dxa"/>
            <w:tcBorders>
              <w:top w:val="single" w:sz="4" w:space="0" w:color="auto"/>
              <w:left w:val="single" w:sz="4" w:space="0" w:color="auto"/>
              <w:bottom w:val="single" w:sz="4" w:space="0" w:color="auto"/>
              <w:right w:val="single" w:sz="4" w:space="0" w:color="auto"/>
            </w:tcBorders>
            <w:hideMark/>
          </w:tcPr>
          <w:p w14:paraId="56E0A34B" w14:textId="77777777" w:rsidR="00211957" w:rsidRPr="00EF1C91" w:rsidRDefault="00211957">
            <w:pPr>
              <w:spacing w:after="0" w:line="240" w:lineRule="auto"/>
              <w:jc w:val="both"/>
              <w:rPr>
                <w:rFonts w:ascii="Times New Roman" w:eastAsia="Times New Roman" w:hAnsi="Times New Roman" w:cs="Times New Roman"/>
                <w:sz w:val="24"/>
                <w:szCs w:val="24"/>
                <w:lang w:val="kk-KZ"/>
              </w:rPr>
            </w:pPr>
            <w:bookmarkStart w:id="1" w:name="_Hlk212560137"/>
            <w:r w:rsidRPr="00EF1C91">
              <w:rPr>
                <w:rFonts w:ascii="Times New Roman" w:eastAsia="Times New Roman" w:hAnsi="Times New Roman" w:cs="Times New Roman"/>
                <w:sz w:val="24"/>
                <w:szCs w:val="24"/>
                <w:lang w:val="kk-KZ"/>
              </w:rPr>
              <w:t>Р/с №</w:t>
            </w:r>
          </w:p>
        </w:tc>
        <w:tc>
          <w:tcPr>
            <w:tcW w:w="4565" w:type="dxa"/>
            <w:tcBorders>
              <w:top w:val="single" w:sz="4" w:space="0" w:color="auto"/>
              <w:left w:val="single" w:sz="4" w:space="0" w:color="auto"/>
              <w:bottom w:val="single" w:sz="4" w:space="0" w:color="auto"/>
              <w:right w:val="single" w:sz="4" w:space="0" w:color="auto"/>
            </w:tcBorders>
            <w:hideMark/>
          </w:tcPr>
          <w:p w14:paraId="02E54EB0" w14:textId="77777777" w:rsidR="00211957" w:rsidRPr="00EF1C91" w:rsidRDefault="00211957">
            <w:pPr>
              <w:spacing w:after="0" w:line="240" w:lineRule="auto"/>
              <w:jc w:val="center"/>
              <w:rPr>
                <w:rFonts w:ascii="Times New Roman" w:eastAsia="Times New Roman" w:hAnsi="Times New Roman" w:cs="Times New Roman"/>
                <w:sz w:val="24"/>
                <w:szCs w:val="24"/>
                <w:lang w:val="kk-KZ"/>
              </w:rPr>
            </w:pPr>
            <w:r w:rsidRPr="00EF1C91">
              <w:rPr>
                <w:rFonts w:ascii="Times New Roman" w:eastAsia="Times New Roman" w:hAnsi="Times New Roman" w:cs="Times New Roman"/>
                <w:sz w:val="24"/>
                <w:szCs w:val="24"/>
                <w:lang w:val="kk-KZ"/>
              </w:rPr>
              <w:t>Мәліметтердің тізбесі</w:t>
            </w:r>
          </w:p>
        </w:tc>
        <w:tc>
          <w:tcPr>
            <w:tcW w:w="4790" w:type="dxa"/>
            <w:tcBorders>
              <w:top w:val="single" w:sz="4" w:space="0" w:color="auto"/>
              <w:left w:val="single" w:sz="4" w:space="0" w:color="auto"/>
              <w:bottom w:val="single" w:sz="4" w:space="0" w:color="auto"/>
              <w:right w:val="single" w:sz="4" w:space="0" w:color="auto"/>
            </w:tcBorders>
            <w:hideMark/>
          </w:tcPr>
          <w:p w14:paraId="320872A1" w14:textId="4B69335F" w:rsidR="00211957" w:rsidRPr="00EF1C91" w:rsidRDefault="00211957">
            <w:pPr>
              <w:spacing w:after="0" w:line="240" w:lineRule="auto"/>
              <w:jc w:val="center"/>
              <w:rPr>
                <w:rFonts w:ascii="Times New Roman" w:eastAsia="Times New Roman" w:hAnsi="Times New Roman" w:cs="Times New Roman"/>
                <w:sz w:val="24"/>
                <w:szCs w:val="24"/>
                <w:lang w:val="kk-KZ"/>
              </w:rPr>
            </w:pPr>
            <w:r w:rsidRPr="00EF1C91">
              <w:rPr>
                <w:rFonts w:ascii="Times New Roman" w:eastAsia="Times New Roman" w:hAnsi="Times New Roman" w:cs="Times New Roman"/>
                <w:sz w:val="24"/>
                <w:szCs w:val="24"/>
                <w:lang w:val="kk-KZ"/>
              </w:rPr>
              <w:t>Ескерт</w:t>
            </w:r>
            <w:r w:rsidR="00731757" w:rsidRPr="00EF1C91">
              <w:rPr>
                <w:rFonts w:ascii="Times New Roman" w:eastAsia="Times New Roman" w:hAnsi="Times New Roman" w:cs="Times New Roman"/>
                <w:sz w:val="24"/>
                <w:szCs w:val="24"/>
                <w:lang w:val="kk-KZ"/>
              </w:rPr>
              <w:t>пе</w:t>
            </w:r>
          </w:p>
        </w:tc>
      </w:tr>
      <w:tr w:rsidR="00211957" w:rsidRPr="00EF1C91" w14:paraId="2A41B7E1" w14:textId="77777777" w:rsidTr="00211957">
        <w:trPr>
          <w:trHeight w:val="918"/>
        </w:trPr>
        <w:tc>
          <w:tcPr>
            <w:tcW w:w="568" w:type="dxa"/>
            <w:tcBorders>
              <w:top w:val="single" w:sz="4" w:space="0" w:color="auto"/>
              <w:left w:val="single" w:sz="4" w:space="0" w:color="auto"/>
              <w:bottom w:val="single" w:sz="4" w:space="0" w:color="auto"/>
              <w:right w:val="single" w:sz="4" w:space="0" w:color="auto"/>
            </w:tcBorders>
            <w:hideMark/>
          </w:tcPr>
          <w:p w14:paraId="082D8AA9" w14:textId="77777777" w:rsidR="00211957" w:rsidRPr="00EF1C91" w:rsidRDefault="00211957">
            <w:pPr>
              <w:spacing w:after="0" w:line="240" w:lineRule="auto"/>
              <w:jc w:val="both"/>
              <w:rPr>
                <w:rFonts w:ascii="Times New Roman" w:eastAsia="Times New Roman" w:hAnsi="Times New Roman" w:cs="Times New Roman"/>
                <w:sz w:val="24"/>
                <w:szCs w:val="24"/>
              </w:rPr>
            </w:pPr>
            <w:r w:rsidRPr="00EF1C91">
              <w:rPr>
                <w:rFonts w:ascii="Times New Roman" w:eastAsia="Times New Roman" w:hAnsi="Times New Roman" w:cs="Times New Roman"/>
                <w:sz w:val="24"/>
                <w:szCs w:val="24"/>
              </w:rPr>
              <w:t>1</w:t>
            </w:r>
          </w:p>
        </w:tc>
        <w:tc>
          <w:tcPr>
            <w:tcW w:w="4565" w:type="dxa"/>
            <w:tcBorders>
              <w:top w:val="single" w:sz="4" w:space="0" w:color="auto"/>
              <w:left w:val="single" w:sz="4" w:space="0" w:color="auto"/>
              <w:bottom w:val="single" w:sz="4" w:space="0" w:color="auto"/>
              <w:right w:val="single" w:sz="4" w:space="0" w:color="auto"/>
            </w:tcBorders>
            <w:hideMark/>
          </w:tcPr>
          <w:p w14:paraId="562D1BE8" w14:textId="77777777" w:rsidR="00211957" w:rsidRPr="00EF1C91" w:rsidRDefault="00211957">
            <w:pPr>
              <w:spacing w:line="240" w:lineRule="auto"/>
              <w:rPr>
                <w:rFonts w:ascii="Times New Roman" w:hAnsi="Times New Roman" w:cs="Times New Roman"/>
                <w:sz w:val="24"/>
                <w:szCs w:val="24"/>
              </w:rPr>
            </w:pPr>
            <w:r w:rsidRPr="00EF1C91">
              <w:rPr>
                <w:rFonts w:ascii="Times New Roman" w:hAnsi="Times New Roman" w:cs="Times New Roman"/>
                <w:sz w:val="24"/>
                <w:szCs w:val="24"/>
              </w:rPr>
              <w:t xml:space="preserve"> Әзірлеуші мемлекеттік органның атауы</w:t>
            </w:r>
          </w:p>
        </w:tc>
        <w:tc>
          <w:tcPr>
            <w:tcW w:w="4790" w:type="dxa"/>
            <w:tcBorders>
              <w:top w:val="single" w:sz="4" w:space="0" w:color="auto"/>
              <w:left w:val="single" w:sz="4" w:space="0" w:color="auto"/>
              <w:bottom w:val="single" w:sz="4" w:space="0" w:color="auto"/>
              <w:right w:val="single" w:sz="4" w:space="0" w:color="auto"/>
            </w:tcBorders>
            <w:hideMark/>
          </w:tcPr>
          <w:p w14:paraId="1B947B0F" w14:textId="77777777" w:rsidR="00211957" w:rsidRPr="00EF1C91" w:rsidRDefault="00211957">
            <w:pPr>
              <w:spacing w:after="0" w:line="240" w:lineRule="auto"/>
              <w:jc w:val="both"/>
              <w:rPr>
                <w:rFonts w:ascii="Times New Roman" w:eastAsia="Times New Roman" w:hAnsi="Times New Roman" w:cs="Times New Roman"/>
                <w:sz w:val="24"/>
                <w:szCs w:val="24"/>
                <w:lang w:val="kk-KZ"/>
              </w:rPr>
            </w:pPr>
            <w:r w:rsidRPr="00EF1C91">
              <w:rPr>
                <w:rFonts w:ascii="Times New Roman" w:eastAsia="Times New Roman" w:hAnsi="Times New Roman" w:cs="Times New Roman"/>
                <w:sz w:val="24"/>
                <w:szCs w:val="24"/>
                <w:lang w:val="kk-KZ"/>
              </w:rPr>
              <w:t>«Жітіқара ауданы әкімдігінің жұмыспен қамту және әлеуметтік бағдарламалар бөлімі» мемлекеттік мекемесі</w:t>
            </w:r>
          </w:p>
        </w:tc>
      </w:tr>
      <w:tr w:rsidR="00211957" w:rsidRPr="00EF1C91" w14:paraId="0A465B4E" w14:textId="77777777" w:rsidTr="00211957">
        <w:tc>
          <w:tcPr>
            <w:tcW w:w="568" w:type="dxa"/>
            <w:tcBorders>
              <w:top w:val="single" w:sz="4" w:space="0" w:color="auto"/>
              <w:left w:val="single" w:sz="4" w:space="0" w:color="auto"/>
              <w:bottom w:val="single" w:sz="4" w:space="0" w:color="auto"/>
              <w:right w:val="single" w:sz="4" w:space="0" w:color="auto"/>
            </w:tcBorders>
            <w:hideMark/>
          </w:tcPr>
          <w:p w14:paraId="36380CE1" w14:textId="77777777" w:rsidR="00211957" w:rsidRPr="00EF1C91" w:rsidRDefault="00211957">
            <w:pPr>
              <w:spacing w:after="0" w:line="240" w:lineRule="auto"/>
              <w:jc w:val="both"/>
              <w:rPr>
                <w:rFonts w:ascii="Times New Roman" w:eastAsia="Times New Roman" w:hAnsi="Times New Roman" w:cs="Times New Roman"/>
                <w:sz w:val="24"/>
                <w:szCs w:val="24"/>
              </w:rPr>
            </w:pPr>
            <w:r w:rsidRPr="00EF1C91">
              <w:rPr>
                <w:rFonts w:ascii="Times New Roman" w:eastAsia="Times New Roman" w:hAnsi="Times New Roman" w:cs="Times New Roman"/>
                <w:sz w:val="24"/>
                <w:szCs w:val="24"/>
              </w:rPr>
              <w:t>2</w:t>
            </w:r>
          </w:p>
        </w:tc>
        <w:tc>
          <w:tcPr>
            <w:tcW w:w="4565" w:type="dxa"/>
            <w:tcBorders>
              <w:top w:val="single" w:sz="4" w:space="0" w:color="auto"/>
              <w:left w:val="single" w:sz="4" w:space="0" w:color="auto"/>
              <w:bottom w:val="single" w:sz="4" w:space="0" w:color="auto"/>
              <w:right w:val="single" w:sz="4" w:space="0" w:color="auto"/>
            </w:tcBorders>
            <w:hideMark/>
          </w:tcPr>
          <w:p w14:paraId="1F52DAEC" w14:textId="77777777" w:rsidR="00211957" w:rsidRPr="00EF1C91" w:rsidRDefault="00211957">
            <w:pPr>
              <w:pStyle w:val="a3"/>
              <w:spacing w:line="276" w:lineRule="auto"/>
              <w:jc w:val="both"/>
              <w:rPr>
                <w:rFonts w:ascii="Times New Roman" w:hAnsi="Times New Roman" w:cs="Times New Roman"/>
                <w:sz w:val="24"/>
                <w:szCs w:val="24"/>
                <w:lang w:val="kk-KZ"/>
              </w:rPr>
            </w:pPr>
            <w:r w:rsidRPr="00EF1C91">
              <w:rPr>
                <w:rFonts w:ascii="Times New Roman" w:hAnsi="Times New Roman" w:cs="Times New Roman"/>
                <w:color w:val="000000"/>
                <w:sz w:val="24"/>
                <w:szCs w:val="24"/>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нормативтік құқықтық акті жобасын қабылдау үшін негіздемелер және/немесе оны қабылдау қажеттігінің басқа да негіздемелері.</w:t>
            </w:r>
          </w:p>
        </w:tc>
        <w:tc>
          <w:tcPr>
            <w:tcW w:w="4790" w:type="dxa"/>
            <w:tcBorders>
              <w:top w:val="single" w:sz="4" w:space="0" w:color="auto"/>
              <w:left w:val="single" w:sz="4" w:space="0" w:color="auto"/>
              <w:bottom w:val="single" w:sz="4" w:space="0" w:color="auto"/>
              <w:right w:val="single" w:sz="4" w:space="0" w:color="auto"/>
            </w:tcBorders>
            <w:hideMark/>
          </w:tcPr>
          <w:p w14:paraId="48A558A4" w14:textId="77081945" w:rsidR="00211957" w:rsidRPr="00EF1C91" w:rsidRDefault="00876118">
            <w:pPr>
              <w:tabs>
                <w:tab w:val="left" w:pos="5"/>
              </w:tabs>
              <w:spacing w:after="0" w:line="240" w:lineRule="auto"/>
              <w:ind w:firstLine="5"/>
              <w:jc w:val="both"/>
              <w:rPr>
                <w:rFonts w:ascii="Times New Roman" w:eastAsia="Times New Roman" w:hAnsi="Times New Roman" w:cs="Times New Roman"/>
                <w:sz w:val="24"/>
                <w:szCs w:val="24"/>
                <w:lang w:val="kk-KZ"/>
              </w:rPr>
            </w:pPr>
            <w:r w:rsidRPr="00312491">
              <w:rPr>
                <w:rFonts w:ascii="Times New Roman" w:eastAsia="Times New Roman" w:hAnsi="Times New Roman"/>
                <w:sz w:val="24"/>
                <w:szCs w:val="24"/>
                <w:lang w:val="kk-KZ"/>
              </w:rPr>
              <w:t>Қазақстан Республикасы Өнеркәсіп және құрылыс министрінің 2023 жылғы 8 желтоқсандағы № 117 бұйрығы</w:t>
            </w:r>
            <w:r>
              <w:rPr>
                <w:rFonts w:ascii="Times New Roman" w:eastAsia="Times New Roman" w:hAnsi="Times New Roman"/>
                <w:sz w:val="24"/>
                <w:szCs w:val="24"/>
                <w:lang w:val="kk-KZ"/>
              </w:rPr>
              <w:t xml:space="preserve">на </w:t>
            </w:r>
            <w:r w:rsidRPr="00EF1C91">
              <w:rPr>
                <w:rFonts w:ascii="Times New Roman" w:eastAsia="Times New Roman" w:hAnsi="Times New Roman"/>
                <w:sz w:val="24"/>
                <w:szCs w:val="24"/>
                <w:lang w:val="kk-KZ"/>
              </w:rPr>
              <w:t xml:space="preserve">сәйкес келтіру мақсатында. </w:t>
            </w:r>
            <w:r w:rsidRPr="00312491">
              <w:rPr>
                <w:rFonts w:ascii="Times New Roman" w:eastAsia="Times New Roman" w:hAnsi="Times New Roman"/>
                <w:sz w:val="24"/>
                <w:szCs w:val="24"/>
                <w:lang w:val="kk-KZ"/>
              </w:rPr>
              <w:t>Қазақстан Республикасының Әділет министрлігінде 2023 жылғы 12 желтоқсанда № 33763 болып тіркел</w:t>
            </w:r>
            <w:r>
              <w:rPr>
                <w:rFonts w:ascii="Times New Roman" w:eastAsia="Times New Roman" w:hAnsi="Times New Roman"/>
                <w:sz w:val="24"/>
                <w:szCs w:val="24"/>
                <w:lang w:val="kk-KZ"/>
              </w:rPr>
              <w:t>ген.</w:t>
            </w:r>
          </w:p>
        </w:tc>
      </w:tr>
      <w:tr w:rsidR="00211957" w:rsidRPr="00CB6DC2" w14:paraId="42A99550" w14:textId="77777777" w:rsidTr="00211957">
        <w:tc>
          <w:tcPr>
            <w:tcW w:w="568" w:type="dxa"/>
            <w:tcBorders>
              <w:top w:val="single" w:sz="4" w:space="0" w:color="auto"/>
              <w:left w:val="single" w:sz="4" w:space="0" w:color="auto"/>
              <w:bottom w:val="single" w:sz="4" w:space="0" w:color="auto"/>
              <w:right w:val="single" w:sz="4" w:space="0" w:color="auto"/>
            </w:tcBorders>
            <w:hideMark/>
          </w:tcPr>
          <w:p w14:paraId="48297D00" w14:textId="77777777" w:rsidR="00211957" w:rsidRPr="00EF1C91" w:rsidRDefault="00211957">
            <w:pPr>
              <w:spacing w:after="0" w:line="240" w:lineRule="auto"/>
              <w:jc w:val="both"/>
              <w:rPr>
                <w:rFonts w:ascii="Times New Roman" w:eastAsia="Times New Roman" w:hAnsi="Times New Roman" w:cs="Times New Roman"/>
                <w:sz w:val="24"/>
                <w:szCs w:val="24"/>
              </w:rPr>
            </w:pPr>
            <w:r w:rsidRPr="00EF1C91">
              <w:rPr>
                <w:rFonts w:ascii="Times New Roman" w:eastAsia="Times New Roman" w:hAnsi="Times New Roman" w:cs="Times New Roman"/>
                <w:sz w:val="24"/>
                <w:szCs w:val="24"/>
              </w:rPr>
              <w:t>3</w:t>
            </w:r>
          </w:p>
        </w:tc>
        <w:tc>
          <w:tcPr>
            <w:tcW w:w="4565" w:type="dxa"/>
            <w:tcBorders>
              <w:top w:val="single" w:sz="4" w:space="0" w:color="auto"/>
              <w:left w:val="single" w:sz="4" w:space="0" w:color="auto"/>
              <w:bottom w:val="single" w:sz="4" w:space="0" w:color="auto"/>
              <w:right w:val="single" w:sz="4" w:space="0" w:color="auto"/>
            </w:tcBorders>
            <w:hideMark/>
          </w:tcPr>
          <w:p w14:paraId="7AAD55A5" w14:textId="77777777" w:rsidR="00211957" w:rsidRPr="00EF1C91" w:rsidRDefault="00211957">
            <w:pPr>
              <w:pStyle w:val="a3"/>
              <w:spacing w:line="276" w:lineRule="auto"/>
              <w:jc w:val="both"/>
              <w:rPr>
                <w:rFonts w:ascii="Times New Roman" w:hAnsi="Times New Roman" w:cs="Times New Roman"/>
                <w:sz w:val="24"/>
                <w:szCs w:val="24"/>
                <w:lang w:val="kk-KZ"/>
              </w:rPr>
            </w:pPr>
            <w:r w:rsidRPr="00EF1C91">
              <w:rPr>
                <w:rFonts w:ascii="Times New Roman" w:hAnsi="Times New Roman" w:cs="Times New Roman"/>
                <w:color w:val="000000"/>
                <w:sz w:val="24"/>
                <w:szCs w:val="24"/>
                <w:lang w:val="kk-KZ"/>
              </w:rPr>
              <w:t>Нормативтік құқықтық актінің жобасы бойынша қаржы шығындарының қажеттігі және оның қаржылық қамтамасыз етілуі, оның ішінде қаржыландыру көзі, сондай-ақ бюджет заңнамасында көзделген жағдайда – тиісті бюджет комиссиясының шешімі (тиісті есеп-қисаптар, қаржыландыру көзіне сілтеме, тиісті бюджет комиссиясы шешімінің көшірмесі міндетті түрде түсіндірме жазбаға қоса беріледі).</w:t>
            </w:r>
          </w:p>
        </w:tc>
        <w:tc>
          <w:tcPr>
            <w:tcW w:w="4790" w:type="dxa"/>
            <w:tcBorders>
              <w:top w:val="single" w:sz="4" w:space="0" w:color="auto"/>
              <w:left w:val="single" w:sz="4" w:space="0" w:color="auto"/>
              <w:bottom w:val="single" w:sz="4" w:space="0" w:color="auto"/>
              <w:right w:val="single" w:sz="4" w:space="0" w:color="auto"/>
            </w:tcBorders>
            <w:hideMark/>
          </w:tcPr>
          <w:p w14:paraId="66BB8351" w14:textId="77777777" w:rsidR="00211957" w:rsidRPr="00EF1C91" w:rsidRDefault="00211957">
            <w:pPr>
              <w:spacing w:after="0" w:line="240" w:lineRule="auto"/>
              <w:jc w:val="both"/>
              <w:rPr>
                <w:rFonts w:ascii="Times New Roman" w:eastAsia="Times New Roman" w:hAnsi="Times New Roman" w:cs="Times New Roman"/>
                <w:sz w:val="24"/>
                <w:szCs w:val="24"/>
                <w:lang w:val="kk-KZ"/>
              </w:rPr>
            </w:pPr>
            <w:r w:rsidRPr="00EF1C91">
              <w:rPr>
                <w:rFonts w:ascii="Times New Roman" w:eastAsia="Times New Roman" w:hAnsi="Times New Roman" w:cs="Times New Roman"/>
                <w:sz w:val="24"/>
                <w:szCs w:val="24"/>
                <w:lang w:val="kk-KZ"/>
              </w:rPr>
              <w:t>Актіні қабылдау оны іске асыруға байланысты қаржы шығындарына әкеп соқпайды.</w:t>
            </w:r>
          </w:p>
        </w:tc>
      </w:tr>
      <w:tr w:rsidR="00211957" w:rsidRPr="00CB6DC2" w14:paraId="2EBC5D40" w14:textId="77777777" w:rsidTr="00211957">
        <w:tc>
          <w:tcPr>
            <w:tcW w:w="568" w:type="dxa"/>
            <w:tcBorders>
              <w:top w:val="single" w:sz="4" w:space="0" w:color="auto"/>
              <w:left w:val="single" w:sz="4" w:space="0" w:color="auto"/>
              <w:bottom w:val="single" w:sz="4" w:space="0" w:color="auto"/>
              <w:right w:val="single" w:sz="4" w:space="0" w:color="auto"/>
            </w:tcBorders>
            <w:hideMark/>
          </w:tcPr>
          <w:p w14:paraId="7ED20490" w14:textId="77777777" w:rsidR="00211957" w:rsidRPr="00EF1C91" w:rsidRDefault="00211957">
            <w:pPr>
              <w:spacing w:after="0" w:line="240" w:lineRule="auto"/>
              <w:jc w:val="both"/>
              <w:rPr>
                <w:rFonts w:ascii="Times New Roman" w:eastAsia="Times New Roman" w:hAnsi="Times New Roman" w:cs="Times New Roman"/>
                <w:sz w:val="24"/>
                <w:szCs w:val="24"/>
              </w:rPr>
            </w:pPr>
            <w:r w:rsidRPr="00EF1C91">
              <w:rPr>
                <w:rFonts w:ascii="Times New Roman" w:eastAsia="Times New Roman" w:hAnsi="Times New Roman" w:cs="Times New Roman"/>
                <w:sz w:val="24"/>
                <w:szCs w:val="24"/>
              </w:rPr>
              <w:t>4</w:t>
            </w:r>
          </w:p>
        </w:tc>
        <w:tc>
          <w:tcPr>
            <w:tcW w:w="4565" w:type="dxa"/>
            <w:tcBorders>
              <w:top w:val="single" w:sz="4" w:space="0" w:color="auto"/>
              <w:left w:val="single" w:sz="4" w:space="0" w:color="auto"/>
              <w:bottom w:val="single" w:sz="4" w:space="0" w:color="auto"/>
              <w:right w:val="single" w:sz="4" w:space="0" w:color="auto"/>
            </w:tcBorders>
            <w:hideMark/>
          </w:tcPr>
          <w:p w14:paraId="5A05F4BC" w14:textId="77777777" w:rsidR="00211957" w:rsidRPr="00EF1C91" w:rsidRDefault="00211957">
            <w:pPr>
              <w:pStyle w:val="a3"/>
              <w:spacing w:line="276" w:lineRule="auto"/>
              <w:jc w:val="both"/>
              <w:rPr>
                <w:rFonts w:ascii="Times New Roman" w:hAnsi="Times New Roman" w:cs="Times New Roman"/>
                <w:sz w:val="24"/>
                <w:szCs w:val="24"/>
                <w:lang w:val="kk-KZ"/>
              </w:rPr>
            </w:pPr>
            <w:r w:rsidRPr="00EF1C91">
              <w:rPr>
                <w:rFonts w:ascii="Times New Roman" w:hAnsi="Times New Roman" w:cs="Times New Roman"/>
                <w:color w:val="000000"/>
                <w:sz w:val="24"/>
                <w:szCs w:val="24"/>
                <w:lang w:val="kk-KZ"/>
              </w:rPr>
              <w:t>Нормативтік құқықтық актінің жобасы қабылданған жағдайда болжанатын әлеуметтік-экономикалық, құқықтық және (немесе) өзге салдары, сондай-ақ нормативтік құқықтық актінің жобасы ережелерінің ұлттық қауіпсіздікті қамтамасыз етуге ықпалы.</w:t>
            </w:r>
          </w:p>
        </w:tc>
        <w:tc>
          <w:tcPr>
            <w:tcW w:w="4790" w:type="dxa"/>
            <w:tcBorders>
              <w:top w:val="single" w:sz="4" w:space="0" w:color="auto"/>
              <w:left w:val="single" w:sz="4" w:space="0" w:color="auto"/>
              <w:bottom w:val="single" w:sz="4" w:space="0" w:color="auto"/>
              <w:right w:val="single" w:sz="4" w:space="0" w:color="auto"/>
            </w:tcBorders>
            <w:hideMark/>
          </w:tcPr>
          <w:p w14:paraId="318AA3D8" w14:textId="77777777" w:rsidR="00211957" w:rsidRPr="00EF1C91" w:rsidRDefault="00211957">
            <w:pPr>
              <w:spacing w:after="0" w:line="240" w:lineRule="auto"/>
              <w:jc w:val="both"/>
              <w:rPr>
                <w:rFonts w:ascii="Times New Roman" w:eastAsia="Times New Roman" w:hAnsi="Times New Roman" w:cs="Times New Roman"/>
                <w:sz w:val="24"/>
                <w:szCs w:val="24"/>
                <w:lang w:val="kk-KZ"/>
              </w:rPr>
            </w:pPr>
            <w:r w:rsidRPr="00EF1C91">
              <w:rPr>
                <w:rFonts w:ascii="Times New Roman" w:eastAsia="Times New Roman" w:hAnsi="Times New Roman" w:cs="Times New Roman"/>
                <w:sz w:val="24"/>
                <w:szCs w:val="24"/>
                <w:lang w:val="kk-KZ"/>
              </w:rPr>
              <w:t>Жобаны қабылдау теріс, әлеуметтік-экономикалық салдарларға әкеп соқпайды, ұлттық қауіпсіздікті қамтамасыз етуге ықпал етпейді.</w:t>
            </w:r>
          </w:p>
        </w:tc>
      </w:tr>
      <w:tr w:rsidR="00211957" w:rsidRPr="00EF1C91" w14:paraId="54E93757" w14:textId="77777777" w:rsidTr="00211957">
        <w:tc>
          <w:tcPr>
            <w:tcW w:w="568" w:type="dxa"/>
            <w:tcBorders>
              <w:top w:val="single" w:sz="4" w:space="0" w:color="auto"/>
              <w:left w:val="single" w:sz="4" w:space="0" w:color="auto"/>
              <w:bottom w:val="single" w:sz="4" w:space="0" w:color="auto"/>
              <w:right w:val="single" w:sz="4" w:space="0" w:color="auto"/>
            </w:tcBorders>
            <w:hideMark/>
          </w:tcPr>
          <w:p w14:paraId="0B523A8B" w14:textId="77777777" w:rsidR="00211957" w:rsidRPr="00EF1C91" w:rsidRDefault="00211957">
            <w:pPr>
              <w:spacing w:after="0" w:line="240" w:lineRule="auto"/>
              <w:jc w:val="both"/>
              <w:rPr>
                <w:rFonts w:ascii="Times New Roman" w:eastAsia="Times New Roman" w:hAnsi="Times New Roman" w:cs="Times New Roman"/>
                <w:sz w:val="24"/>
                <w:szCs w:val="24"/>
              </w:rPr>
            </w:pPr>
            <w:r w:rsidRPr="00EF1C91">
              <w:rPr>
                <w:rFonts w:ascii="Times New Roman" w:eastAsia="Times New Roman" w:hAnsi="Times New Roman" w:cs="Times New Roman"/>
                <w:sz w:val="24"/>
                <w:szCs w:val="24"/>
              </w:rPr>
              <w:t>5</w:t>
            </w:r>
          </w:p>
        </w:tc>
        <w:tc>
          <w:tcPr>
            <w:tcW w:w="4565" w:type="dxa"/>
            <w:tcBorders>
              <w:top w:val="single" w:sz="4" w:space="0" w:color="auto"/>
              <w:left w:val="single" w:sz="4" w:space="0" w:color="auto"/>
              <w:bottom w:val="single" w:sz="4" w:space="0" w:color="auto"/>
              <w:right w:val="single" w:sz="4" w:space="0" w:color="auto"/>
            </w:tcBorders>
            <w:hideMark/>
          </w:tcPr>
          <w:p w14:paraId="6C9C9540" w14:textId="77777777" w:rsidR="00211957" w:rsidRPr="00EF1C91" w:rsidRDefault="00211957">
            <w:pPr>
              <w:pStyle w:val="a3"/>
              <w:spacing w:line="276" w:lineRule="auto"/>
              <w:jc w:val="both"/>
              <w:rPr>
                <w:rFonts w:ascii="Times New Roman" w:eastAsia="Calibri" w:hAnsi="Times New Roman" w:cs="Times New Roman"/>
                <w:sz w:val="24"/>
                <w:szCs w:val="24"/>
                <w:lang w:val="kk-KZ"/>
              </w:rPr>
            </w:pPr>
            <w:r w:rsidRPr="00EF1C91">
              <w:rPr>
                <w:rFonts w:ascii="Times New Roman" w:hAnsi="Times New Roman" w:cs="Times New Roman"/>
                <w:sz w:val="24"/>
                <w:szCs w:val="24"/>
              </w:rPr>
              <w:t>Жекелеген әлеуетті стейкхолдерлер (мемлекет, бизнес-қоғам, халық, өзге санаттар) үшін егжей-тегжейлі сипаттайтын нақты мақсаттар мен күтілетін нәтижелердің мерзімдері</w:t>
            </w:r>
          </w:p>
        </w:tc>
        <w:tc>
          <w:tcPr>
            <w:tcW w:w="4790" w:type="dxa"/>
            <w:tcBorders>
              <w:top w:val="single" w:sz="4" w:space="0" w:color="auto"/>
              <w:left w:val="single" w:sz="4" w:space="0" w:color="auto"/>
              <w:bottom w:val="single" w:sz="4" w:space="0" w:color="auto"/>
              <w:right w:val="single" w:sz="4" w:space="0" w:color="auto"/>
            </w:tcBorders>
            <w:hideMark/>
          </w:tcPr>
          <w:p w14:paraId="4E169F47" w14:textId="72442FA8" w:rsidR="00211957" w:rsidRPr="00EF1C91" w:rsidRDefault="00211957">
            <w:pPr>
              <w:spacing w:after="0" w:line="240" w:lineRule="auto"/>
              <w:jc w:val="both"/>
              <w:rPr>
                <w:rFonts w:ascii="Times New Roman" w:eastAsia="Times New Roman" w:hAnsi="Times New Roman" w:cs="Times New Roman"/>
                <w:sz w:val="24"/>
                <w:szCs w:val="24"/>
                <w:lang w:val="kk-KZ"/>
              </w:rPr>
            </w:pPr>
            <w:r w:rsidRPr="00EF1C91">
              <w:rPr>
                <w:rFonts w:ascii="Times New Roman" w:eastAsia="Times New Roman" w:hAnsi="Times New Roman" w:cs="Times New Roman"/>
                <w:sz w:val="24"/>
                <w:szCs w:val="24"/>
                <w:lang w:val="kk-KZ"/>
              </w:rPr>
              <w:t>2026 жылғы</w:t>
            </w:r>
            <w:r w:rsidR="00CB6DC2">
              <w:rPr>
                <w:rFonts w:ascii="Times New Roman" w:eastAsia="Times New Roman" w:hAnsi="Times New Roman" w:cs="Times New Roman"/>
                <w:sz w:val="24"/>
                <w:szCs w:val="24"/>
                <w:lang w:val="kk-KZ"/>
              </w:rPr>
              <w:t xml:space="preserve"> тамыз</w:t>
            </w:r>
            <w:r w:rsidR="004B0C3B" w:rsidRPr="00EF1C91">
              <w:rPr>
                <w:rFonts w:ascii="Times New Roman" w:eastAsia="Times New Roman" w:hAnsi="Times New Roman" w:cs="Times New Roman"/>
                <w:sz w:val="24"/>
                <w:szCs w:val="24"/>
                <w:lang w:val="kk-KZ"/>
              </w:rPr>
              <w:t>-</w:t>
            </w:r>
            <w:r w:rsidR="00CB6DC2">
              <w:rPr>
                <w:rFonts w:ascii="Times New Roman" w:eastAsia="Times New Roman" w:hAnsi="Times New Roman" w:cs="Times New Roman"/>
                <w:sz w:val="24"/>
                <w:szCs w:val="24"/>
                <w:lang w:val="kk-KZ"/>
              </w:rPr>
              <w:t>қыркүйек</w:t>
            </w:r>
            <w:bookmarkStart w:id="2" w:name="_GoBack"/>
            <w:bookmarkEnd w:id="2"/>
          </w:p>
        </w:tc>
      </w:tr>
      <w:tr w:rsidR="00211957" w:rsidRPr="00EF1C91" w14:paraId="2B1AEF34" w14:textId="77777777" w:rsidTr="00211957">
        <w:tc>
          <w:tcPr>
            <w:tcW w:w="568" w:type="dxa"/>
            <w:tcBorders>
              <w:top w:val="single" w:sz="4" w:space="0" w:color="auto"/>
              <w:left w:val="single" w:sz="4" w:space="0" w:color="auto"/>
              <w:bottom w:val="single" w:sz="4" w:space="0" w:color="auto"/>
              <w:right w:val="single" w:sz="4" w:space="0" w:color="auto"/>
            </w:tcBorders>
            <w:hideMark/>
          </w:tcPr>
          <w:p w14:paraId="11FCE890" w14:textId="77777777" w:rsidR="00211957" w:rsidRPr="00EF1C91" w:rsidRDefault="00211957">
            <w:pPr>
              <w:spacing w:after="0" w:line="240" w:lineRule="auto"/>
              <w:jc w:val="both"/>
              <w:rPr>
                <w:rFonts w:ascii="Times New Roman" w:eastAsia="Times New Roman" w:hAnsi="Times New Roman" w:cs="Times New Roman"/>
                <w:sz w:val="24"/>
                <w:szCs w:val="24"/>
                <w:lang w:val="kk-KZ"/>
              </w:rPr>
            </w:pPr>
            <w:r w:rsidRPr="00EF1C91">
              <w:rPr>
                <w:rFonts w:ascii="Times New Roman" w:eastAsia="Times New Roman" w:hAnsi="Times New Roman" w:cs="Times New Roman"/>
                <w:sz w:val="24"/>
                <w:szCs w:val="24"/>
                <w:lang w:val="kk-KZ"/>
              </w:rPr>
              <w:t xml:space="preserve">   6 </w:t>
            </w:r>
          </w:p>
        </w:tc>
        <w:tc>
          <w:tcPr>
            <w:tcW w:w="4565" w:type="dxa"/>
            <w:tcBorders>
              <w:top w:val="single" w:sz="4" w:space="0" w:color="auto"/>
              <w:left w:val="single" w:sz="4" w:space="0" w:color="auto"/>
              <w:bottom w:val="single" w:sz="4" w:space="0" w:color="auto"/>
              <w:right w:val="single" w:sz="4" w:space="0" w:color="auto"/>
            </w:tcBorders>
            <w:hideMark/>
          </w:tcPr>
          <w:p w14:paraId="2E729BA1" w14:textId="77777777" w:rsidR="00211957" w:rsidRPr="00EF1C91" w:rsidRDefault="00211957">
            <w:pPr>
              <w:pStyle w:val="a3"/>
              <w:spacing w:line="276" w:lineRule="auto"/>
              <w:jc w:val="both"/>
              <w:rPr>
                <w:rFonts w:ascii="Times New Roman" w:hAnsi="Times New Roman" w:cs="Times New Roman"/>
                <w:sz w:val="24"/>
                <w:szCs w:val="24"/>
                <w:highlight w:val="yellow"/>
                <w:lang w:val="kk-KZ"/>
              </w:rPr>
            </w:pPr>
            <w:r w:rsidRPr="00EF1C91">
              <w:rPr>
                <w:rFonts w:ascii="Times New Roman" w:hAnsi="Times New Roman" w:cs="Times New Roman"/>
                <w:color w:val="000000"/>
                <w:sz w:val="24"/>
                <w:szCs w:val="24"/>
                <w:lang w:val="kk-KZ"/>
              </w:rPr>
              <w:t xml:space="preserve">Енгізілетін нормативтік құқықтық актінің жобасы қабылданған жағдайда заңнаманы оған сәйкес келтіру қажеттігі (басқа құқықтық актілерді қабылдау немесе </w:t>
            </w:r>
            <w:r w:rsidRPr="00EF1C91">
              <w:rPr>
                <w:rFonts w:ascii="Times New Roman" w:hAnsi="Times New Roman" w:cs="Times New Roman"/>
                <w:color w:val="000000"/>
                <w:sz w:val="24"/>
                <w:szCs w:val="24"/>
                <w:lang w:val="kk-KZ"/>
              </w:rPr>
              <w:lastRenderedPageBreak/>
              <w:t xml:space="preserve">қолданыстағы актілерге өзгерістер және (немесе) толықтырулар енгізу талап етілетінін-етілмейтінін көрсету)  не ондай қажеттіліктің болмауы.  </w:t>
            </w:r>
          </w:p>
        </w:tc>
        <w:tc>
          <w:tcPr>
            <w:tcW w:w="4790" w:type="dxa"/>
            <w:tcBorders>
              <w:top w:val="single" w:sz="4" w:space="0" w:color="auto"/>
              <w:left w:val="single" w:sz="4" w:space="0" w:color="auto"/>
              <w:bottom w:val="single" w:sz="4" w:space="0" w:color="auto"/>
              <w:right w:val="single" w:sz="4" w:space="0" w:color="auto"/>
            </w:tcBorders>
            <w:hideMark/>
          </w:tcPr>
          <w:p w14:paraId="7DC9359E" w14:textId="77777777" w:rsidR="00211957" w:rsidRPr="00EF1C91" w:rsidRDefault="00211957">
            <w:pPr>
              <w:spacing w:after="0" w:line="240" w:lineRule="auto"/>
              <w:jc w:val="both"/>
              <w:rPr>
                <w:rFonts w:ascii="Times New Roman" w:eastAsia="Times New Roman" w:hAnsi="Times New Roman" w:cs="Times New Roman"/>
                <w:sz w:val="24"/>
                <w:szCs w:val="24"/>
                <w:lang w:val="kk-KZ"/>
              </w:rPr>
            </w:pPr>
            <w:r w:rsidRPr="00EF1C91">
              <w:rPr>
                <w:rFonts w:ascii="Times New Roman" w:eastAsia="Times New Roman" w:hAnsi="Times New Roman" w:cs="Times New Roman"/>
                <w:sz w:val="24"/>
                <w:szCs w:val="24"/>
                <w:lang w:val="kk-KZ"/>
              </w:rPr>
              <w:lastRenderedPageBreak/>
              <w:t xml:space="preserve">Жоқ </w:t>
            </w:r>
          </w:p>
        </w:tc>
      </w:tr>
      <w:tr w:rsidR="00211957" w:rsidRPr="00EF1C91" w14:paraId="6FE41B94" w14:textId="77777777" w:rsidTr="00211957">
        <w:tc>
          <w:tcPr>
            <w:tcW w:w="568" w:type="dxa"/>
            <w:tcBorders>
              <w:top w:val="single" w:sz="4" w:space="0" w:color="auto"/>
              <w:left w:val="single" w:sz="4" w:space="0" w:color="auto"/>
              <w:bottom w:val="single" w:sz="4" w:space="0" w:color="auto"/>
              <w:right w:val="single" w:sz="4" w:space="0" w:color="auto"/>
            </w:tcBorders>
            <w:hideMark/>
          </w:tcPr>
          <w:p w14:paraId="43575AA8" w14:textId="77777777" w:rsidR="00211957" w:rsidRPr="00EF1C91" w:rsidRDefault="00211957">
            <w:pPr>
              <w:spacing w:after="0" w:line="240" w:lineRule="auto"/>
              <w:jc w:val="both"/>
              <w:rPr>
                <w:rFonts w:ascii="Times New Roman" w:eastAsia="Times New Roman" w:hAnsi="Times New Roman" w:cs="Times New Roman"/>
                <w:sz w:val="24"/>
                <w:szCs w:val="24"/>
                <w:lang w:val="kk-KZ"/>
              </w:rPr>
            </w:pPr>
            <w:r w:rsidRPr="00EF1C91">
              <w:rPr>
                <w:rFonts w:ascii="Times New Roman" w:eastAsia="Times New Roman" w:hAnsi="Times New Roman" w:cs="Times New Roman"/>
                <w:sz w:val="24"/>
                <w:szCs w:val="24"/>
                <w:lang w:val="kk-KZ"/>
              </w:rPr>
              <w:t>7</w:t>
            </w:r>
          </w:p>
        </w:tc>
        <w:tc>
          <w:tcPr>
            <w:tcW w:w="4565" w:type="dxa"/>
            <w:tcBorders>
              <w:top w:val="single" w:sz="4" w:space="0" w:color="auto"/>
              <w:left w:val="single" w:sz="4" w:space="0" w:color="auto"/>
              <w:bottom w:val="single" w:sz="4" w:space="0" w:color="auto"/>
              <w:right w:val="single" w:sz="4" w:space="0" w:color="auto"/>
            </w:tcBorders>
            <w:hideMark/>
          </w:tcPr>
          <w:p w14:paraId="093DC4CA" w14:textId="77777777" w:rsidR="00211957" w:rsidRPr="00EF1C91" w:rsidRDefault="00211957">
            <w:pPr>
              <w:pStyle w:val="a3"/>
              <w:spacing w:line="276" w:lineRule="auto"/>
              <w:jc w:val="both"/>
              <w:rPr>
                <w:rFonts w:ascii="Times New Roman" w:hAnsi="Times New Roman" w:cs="Times New Roman"/>
                <w:sz w:val="24"/>
                <w:szCs w:val="24"/>
                <w:lang w:val="kk-KZ"/>
              </w:rPr>
            </w:pPr>
            <w:r w:rsidRPr="00EF1C91">
              <w:rPr>
                <w:rFonts w:ascii="Times New Roman" w:hAnsi="Times New Roman" w:cs="Times New Roman"/>
                <w:color w:val="000000"/>
                <w:sz w:val="24"/>
                <w:szCs w:val="24"/>
                <w:lang w:val="kk-KZ"/>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tc>
        <w:tc>
          <w:tcPr>
            <w:tcW w:w="4790" w:type="dxa"/>
            <w:tcBorders>
              <w:top w:val="single" w:sz="4" w:space="0" w:color="auto"/>
              <w:left w:val="single" w:sz="4" w:space="0" w:color="auto"/>
              <w:bottom w:val="single" w:sz="4" w:space="0" w:color="auto"/>
              <w:right w:val="single" w:sz="4" w:space="0" w:color="auto"/>
            </w:tcBorders>
            <w:hideMark/>
          </w:tcPr>
          <w:p w14:paraId="21B3201F" w14:textId="77777777" w:rsidR="00211957" w:rsidRPr="00EF1C91" w:rsidRDefault="00211957">
            <w:pPr>
              <w:spacing w:after="0" w:line="240" w:lineRule="auto"/>
              <w:jc w:val="both"/>
              <w:rPr>
                <w:rFonts w:ascii="Times New Roman" w:eastAsia="Times New Roman" w:hAnsi="Times New Roman" w:cs="Times New Roman"/>
                <w:sz w:val="24"/>
                <w:szCs w:val="24"/>
                <w:lang w:val="kk-KZ"/>
              </w:rPr>
            </w:pPr>
            <w:r w:rsidRPr="00EF1C91">
              <w:rPr>
                <w:rFonts w:ascii="Times New Roman" w:eastAsia="Times New Roman" w:hAnsi="Times New Roman" w:cs="Times New Roman"/>
                <w:sz w:val="24"/>
                <w:szCs w:val="24"/>
                <w:lang w:val="kk-KZ"/>
              </w:rPr>
              <w:t>-</w:t>
            </w:r>
          </w:p>
        </w:tc>
      </w:tr>
      <w:tr w:rsidR="00211957" w:rsidRPr="00CB6DC2" w14:paraId="59140879" w14:textId="77777777" w:rsidTr="00211957">
        <w:tc>
          <w:tcPr>
            <w:tcW w:w="568" w:type="dxa"/>
            <w:tcBorders>
              <w:top w:val="single" w:sz="4" w:space="0" w:color="auto"/>
              <w:left w:val="single" w:sz="4" w:space="0" w:color="auto"/>
              <w:bottom w:val="single" w:sz="4" w:space="0" w:color="auto"/>
              <w:right w:val="single" w:sz="4" w:space="0" w:color="auto"/>
            </w:tcBorders>
            <w:hideMark/>
          </w:tcPr>
          <w:p w14:paraId="1D02E033" w14:textId="77777777" w:rsidR="00211957" w:rsidRPr="00EF1C91" w:rsidRDefault="00211957">
            <w:pPr>
              <w:spacing w:after="0" w:line="240" w:lineRule="auto"/>
              <w:jc w:val="both"/>
              <w:rPr>
                <w:rFonts w:ascii="Times New Roman" w:eastAsia="Times New Roman" w:hAnsi="Times New Roman" w:cs="Times New Roman"/>
                <w:sz w:val="24"/>
                <w:szCs w:val="24"/>
                <w:lang w:val="kk-KZ"/>
              </w:rPr>
            </w:pPr>
            <w:r w:rsidRPr="00EF1C91">
              <w:rPr>
                <w:rFonts w:ascii="Times New Roman" w:eastAsia="Times New Roman" w:hAnsi="Times New Roman" w:cs="Times New Roman"/>
                <w:sz w:val="24"/>
                <w:szCs w:val="24"/>
                <w:lang w:val="kk-KZ"/>
              </w:rPr>
              <w:t>8</w:t>
            </w:r>
          </w:p>
        </w:tc>
        <w:tc>
          <w:tcPr>
            <w:tcW w:w="4565" w:type="dxa"/>
            <w:tcBorders>
              <w:top w:val="single" w:sz="4" w:space="0" w:color="auto"/>
              <w:left w:val="single" w:sz="4" w:space="0" w:color="auto"/>
              <w:bottom w:val="single" w:sz="4" w:space="0" w:color="auto"/>
              <w:right w:val="single" w:sz="4" w:space="0" w:color="auto"/>
            </w:tcBorders>
            <w:hideMark/>
          </w:tcPr>
          <w:p w14:paraId="125FB981" w14:textId="77777777" w:rsidR="00211957" w:rsidRPr="00EF1C91" w:rsidRDefault="00211957">
            <w:pPr>
              <w:pStyle w:val="a3"/>
              <w:spacing w:line="276" w:lineRule="auto"/>
              <w:jc w:val="both"/>
              <w:rPr>
                <w:rFonts w:ascii="Times New Roman" w:hAnsi="Times New Roman" w:cs="Times New Roman"/>
                <w:sz w:val="24"/>
                <w:szCs w:val="24"/>
                <w:lang w:val="kk-KZ"/>
              </w:rPr>
            </w:pPr>
            <w:r w:rsidRPr="00EF1C91">
              <w:rPr>
                <w:rFonts w:ascii="Times New Roman" w:hAnsi="Times New Roman" w:cs="Times New Roman"/>
                <w:color w:val="000000"/>
                <w:sz w:val="24"/>
                <w:szCs w:val="24"/>
                <w:lang w:val="kk-KZ"/>
              </w:rPr>
              <w:t>Осындай өзгерістерге әкеп соғатын 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c>
        <w:tc>
          <w:tcPr>
            <w:tcW w:w="4790" w:type="dxa"/>
            <w:tcBorders>
              <w:top w:val="single" w:sz="4" w:space="0" w:color="auto"/>
              <w:left w:val="single" w:sz="4" w:space="0" w:color="auto"/>
              <w:bottom w:val="single" w:sz="4" w:space="0" w:color="auto"/>
              <w:right w:val="single" w:sz="4" w:space="0" w:color="auto"/>
            </w:tcBorders>
            <w:hideMark/>
          </w:tcPr>
          <w:p w14:paraId="7D5C4D72" w14:textId="1BFC5660" w:rsidR="00211957" w:rsidRPr="00EF1C91" w:rsidRDefault="00211957">
            <w:pPr>
              <w:spacing w:after="0" w:line="240" w:lineRule="auto"/>
              <w:jc w:val="both"/>
              <w:rPr>
                <w:rFonts w:ascii="Times New Roman" w:eastAsia="Times New Roman" w:hAnsi="Times New Roman" w:cs="Times New Roman"/>
                <w:sz w:val="24"/>
                <w:szCs w:val="24"/>
                <w:lang w:val="kk-KZ"/>
              </w:rPr>
            </w:pPr>
            <w:r w:rsidRPr="00EF1C91">
              <w:rPr>
                <w:rFonts w:ascii="Times New Roman" w:eastAsia="Times New Roman" w:hAnsi="Times New Roman" w:cs="Times New Roman"/>
                <w:sz w:val="24"/>
                <w:szCs w:val="24"/>
                <w:lang w:val="kk-KZ"/>
              </w:rPr>
              <w:t>Жоба жобаны қолданысқа енгізуге байланысты жеке кәсіпкерлік субъектілері шығынының азаюын және (немесе) ұлғаюын көздемейді.</w:t>
            </w:r>
          </w:p>
        </w:tc>
      </w:tr>
      <w:bookmarkEnd w:id="0"/>
      <w:bookmarkEnd w:id="1"/>
    </w:tbl>
    <w:p w14:paraId="7095DFBF" w14:textId="77777777" w:rsidR="00211957" w:rsidRPr="00EF1C91" w:rsidRDefault="00211957" w:rsidP="00211957">
      <w:pPr>
        <w:spacing w:after="0" w:line="240" w:lineRule="auto"/>
        <w:jc w:val="both"/>
        <w:rPr>
          <w:rFonts w:ascii="Times New Roman" w:eastAsia="Times New Roman" w:hAnsi="Times New Roman" w:cs="Times New Roman"/>
          <w:b/>
          <w:sz w:val="24"/>
          <w:szCs w:val="24"/>
          <w:lang w:val="kk-KZ"/>
        </w:rPr>
      </w:pPr>
    </w:p>
    <w:p w14:paraId="40B5A1C4" w14:textId="77777777" w:rsidR="00211957" w:rsidRPr="00EF1C91" w:rsidRDefault="00211957" w:rsidP="00211957">
      <w:pPr>
        <w:spacing w:after="0" w:line="240" w:lineRule="auto"/>
        <w:jc w:val="both"/>
        <w:rPr>
          <w:rFonts w:ascii="Times New Roman" w:eastAsia="Times New Roman" w:hAnsi="Times New Roman" w:cs="Times New Roman"/>
          <w:b/>
          <w:sz w:val="24"/>
          <w:szCs w:val="24"/>
          <w:lang w:val="kk-KZ"/>
        </w:rPr>
      </w:pPr>
    </w:p>
    <w:p w14:paraId="130BADF4" w14:textId="77777777" w:rsidR="00211957" w:rsidRPr="00EF1C91" w:rsidRDefault="00211957" w:rsidP="004A2BD5">
      <w:pPr>
        <w:spacing w:after="0" w:line="240" w:lineRule="auto"/>
        <w:ind w:left="-142"/>
        <w:jc w:val="both"/>
        <w:rPr>
          <w:rFonts w:ascii="Times New Roman" w:eastAsia="Times New Roman" w:hAnsi="Times New Roman" w:cs="Times New Roman"/>
          <w:b/>
          <w:sz w:val="24"/>
          <w:szCs w:val="24"/>
          <w:lang w:val="kk-KZ"/>
        </w:rPr>
      </w:pPr>
      <w:r w:rsidRPr="00EF1C91">
        <w:rPr>
          <w:rFonts w:ascii="Times New Roman" w:eastAsia="Times New Roman" w:hAnsi="Times New Roman" w:cs="Times New Roman"/>
          <w:b/>
          <w:sz w:val="24"/>
          <w:szCs w:val="24"/>
          <w:lang w:val="kk-KZ"/>
        </w:rPr>
        <w:t xml:space="preserve">«Жітіқара ауданы әкімдігінің жұмыспен </w:t>
      </w:r>
    </w:p>
    <w:p w14:paraId="421D23A3" w14:textId="77777777" w:rsidR="00211957" w:rsidRPr="00EF1C91" w:rsidRDefault="00211957" w:rsidP="004A2BD5">
      <w:pPr>
        <w:spacing w:after="0" w:line="240" w:lineRule="auto"/>
        <w:ind w:left="-142"/>
        <w:jc w:val="both"/>
        <w:rPr>
          <w:rFonts w:ascii="Times New Roman" w:eastAsia="Times New Roman" w:hAnsi="Times New Roman" w:cs="Times New Roman"/>
          <w:b/>
          <w:sz w:val="24"/>
          <w:szCs w:val="24"/>
          <w:lang w:val="kk-KZ"/>
        </w:rPr>
      </w:pPr>
      <w:r w:rsidRPr="00EF1C91">
        <w:rPr>
          <w:rFonts w:ascii="Times New Roman" w:eastAsia="Times New Roman" w:hAnsi="Times New Roman" w:cs="Times New Roman"/>
          <w:b/>
          <w:sz w:val="24"/>
          <w:szCs w:val="24"/>
          <w:lang w:val="kk-KZ"/>
        </w:rPr>
        <w:t xml:space="preserve">қамту және әлеуметтік бағдарламалар </w:t>
      </w:r>
    </w:p>
    <w:p w14:paraId="72ECEE51" w14:textId="5F018D60" w:rsidR="00211957" w:rsidRPr="00EF1C91" w:rsidRDefault="00211957" w:rsidP="004A2BD5">
      <w:pPr>
        <w:spacing w:after="0" w:line="240" w:lineRule="auto"/>
        <w:ind w:left="-142"/>
        <w:rPr>
          <w:rFonts w:ascii="Times New Roman" w:eastAsia="Times New Roman" w:hAnsi="Times New Roman" w:cs="Times New Roman"/>
          <w:b/>
          <w:sz w:val="24"/>
          <w:szCs w:val="24"/>
          <w:lang w:val="kk-KZ"/>
        </w:rPr>
      </w:pPr>
      <w:r w:rsidRPr="00EF1C91">
        <w:rPr>
          <w:rFonts w:ascii="Times New Roman" w:eastAsia="Times New Roman" w:hAnsi="Times New Roman" w:cs="Times New Roman"/>
          <w:b/>
          <w:sz w:val="24"/>
          <w:szCs w:val="24"/>
          <w:lang w:val="kk-KZ"/>
        </w:rPr>
        <w:t xml:space="preserve">бөлімі» ММ басшысы                                                                         </w:t>
      </w:r>
      <w:r w:rsidR="004A2BD5" w:rsidRPr="00EF1C91">
        <w:rPr>
          <w:rFonts w:ascii="Times New Roman" w:eastAsia="Times New Roman" w:hAnsi="Times New Roman" w:cs="Times New Roman"/>
          <w:b/>
          <w:sz w:val="24"/>
          <w:szCs w:val="24"/>
          <w:lang w:val="kk-KZ"/>
        </w:rPr>
        <w:t xml:space="preserve">           </w:t>
      </w:r>
      <w:r w:rsidRPr="00EF1C91">
        <w:rPr>
          <w:rFonts w:ascii="Times New Roman" w:eastAsia="Times New Roman" w:hAnsi="Times New Roman" w:cs="Times New Roman"/>
          <w:b/>
          <w:sz w:val="24"/>
          <w:szCs w:val="24"/>
          <w:lang w:val="kk-KZ"/>
        </w:rPr>
        <w:t xml:space="preserve">  Н. Айтмухамбетов</w:t>
      </w:r>
    </w:p>
    <w:p w14:paraId="067F8BEC" w14:textId="77777777" w:rsidR="00211957" w:rsidRPr="00EF1C91" w:rsidRDefault="00211957" w:rsidP="00211957">
      <w:pPr>
        <w:spacing w:after="0" w:line="240" w:lineRule="auto"/>
        <w:rPr>
          <w:rFonts w:ascii="Times New Roman" w:hAnsi="Times New Roman" w:cs="Times New Roman"/>
          <w:b/>
          <w:sz w:val="24"/>
          <w:szCs w:val="24"/>
          <w:lang w:val="kk-KZ"/>
        </w:rPr>
      </w:pPr>
    </w:p>
    <w:p w14:paraId="66277ED3" w14:textId="77777777" w:rsidR="00211957" w:rsidRPr="00EF1C91" w:rsidRDefault="00211957" w:rsidP="00211957">
      <w:pPr>
        <w:spacing w:after="0" w:line="240" w:lineRule="auto"/>
        <w:rPr>
          <w:rFonts w:ascii="Times New Roman" w:hAnsi="Times New Roman" w:cs="Times New Roman"/>
          <w:b/>
          <w:sz w:val="24"/>
          <w:szCs w:val="24"/>
          <w:lang w:val="kk-KZ"/>
        </w:rPr>
      </w:pPr>
    </w:p>
    <w:p w14:paraId="1439574C" w14:textId="77777777" w:rsidR="00211957" w:rsidRPr="00EF1C91" w:rsidRDefault="00211957" w:rsidP="00211957">
      <w:pPr>
        <w:spacing w:after="0" w:line="240" w:lineRule="auto"/>
        <w:rPr>
          <w:rFonts w:ascii="Times New Roman" w:hAnsi="Times New Roman" w:cs="Times New Roman"/>
          <w:b/>
          <w:sz w:val="24"/>
          <w:szCs w:val="24"/>
          <w:lang w:val="kk-KZ"/>
        </w:rPr>
      </w:pPr>
    </w:p>
    <w:p w14:paraId="76D6AEA3" w14:textId="77777777" w:rsidR="00211957" w:rsidRPr="00EF1C91" w:rsidRDefault="00211957" w:rsidP="00211957">
      <w:pPr>
        <w:spacing w:after="0" w:line="240" w:lineRule="auto"/>
        <w:rPr>
          <w:rFonts w:ascii="Times New Roman" w:hAnsi="Times New Roman" w:cs="Times New Roman"/>
          <w:b/>
          <w:sz w:val="24"/>
          <w:szCs w:val="24"/>
          <w:lang w:val="kk-KZ"/>
        </w:rPr>
      </w:pPr>
    </w:p>
    <w:p w14:paraId="24F68D9D" w14:textId="77777777" w:rsidR="00211957" w:rsidRPr="00EF1C91" w:rsidRDefault="00211957" w:rsidP="00211957">
      <w:pPr>
        <w:spacing w:after="0" w:line="240" w:lineRule="auto"/>
        <w:rPr>
          <w:rFonts w:ascii="Times New Roman" w:hAnsi="Times New Roman" w:cs="Times New Roman"/>
          <w:b/>
          <w:sz w:val="24"/>
          <w:szCs w:val="24"/>
          <w:lang w:val="kk-KZ"/>
        </w:rPr>
      </w:pPr>
    </w:p>
    <w:p w14:paraId="21A3972E" w14:textId="77777777" w:rsidR="00211957" w:rsidRPr="00EF1C91" w:rsidRDefault="00211957" w:rsidP="00211957">
      <w:pPr>
        <w:spacing w:after="0" w:line="240" w:lineRule="auto"/>
        <w:rPr>
          <w:rFonts w:ascii="Times New Roman" w:hAnsi="Times New Roman" w:cs="Times New Roman"/>
          <w:b/>
          <w:sz w:val="24"/>
          <w:szCs w:val="24"/>
          <w:lang w:val="kk-KZ"/>
        </w:rPr>
      </w:pPr>
    </w:p>
    <w:p w14:paraId="1BEB7CB5" w14:textId="77777777" w:rsidR="00211957" w:rsidRPr="00EF1C91" w:rsidRDefault="00211957" w:rsidP="00211957">
      <w:pPr>
        <w:spacing w:after="0" w:line="240" w:lineRule="auto"/>
        <w:rPr>
          <w:rFonts w:ascii="Times New Roman" w:hAnsi="Times New Roman" w:cs="Times New Roman"/>
          <w:b/>
          <w:sz w:val="24"/>
          <w:szCs w:val="24"/>
          <w:lang w:val="kk-KZ"/>
        </w:rPr>
      </w:pPr>
    </w:p>
    <w:p w14:paraId="341BD9B0" w14:textId="77777777" w:rsidR="00211957" w:rsidRPr="00EF1C91" w:rsidRDefault="00211957" w:rsidP="00211957">
      <w:pPr>
        <w:spacing w:after="0" w:line="240" w:lineRule="auto"/>
        <w:rPr>
          <w:rFonts w:ascii="Times New Roman" w:hAnsi="Times New Roman" w:cs="Times New Roman"/>
          <w:b/>
          <w:sz w:val="24"/>
          <w:szCs w:val="24"/>
          <w:lang w:val="kk-KZ"/>
        </w:rPr>
      </w:pPr>
    </w:p>
    <w:p w14:paraId="2B7AF5AD" w14:textId="77777777" w:rsidR="00211957" w:rsidRDefault="00211957" w:rsidP="00211957">
      <w:pPr>
        <w:spacing w:after="0" w:line="240" w:lineRule="auto"/>
        <w:rPr>
          <w:rFonts w:ascii="Times New Roman" w:hAnsi="Times New Roman" w:cs="Times New Roman"/>
          <w:b/>
          <w:sz w:val="28"/>
          <w:szCs w:val="28"/>
          <w:lang w:val="kk-KZ"/>
        </w:rPr>
      </w:pPr>
    </w:p>
    <w:p w14:paraId="272FC54A" w14:textId="77777777" w:rsidR="00211957" w:rsidRDefault="00211957" w:rsidP="00211957">
      <w:pPr>
        <w:spacing w:after="0" w:line="240" w:lineRule="auto"/>
        <w:rPr>
          <w:rFonts w:ascii="Times New Roman" w:hAnsi="Times New Roman" w:cs="Times New Roman"/>
          <w:b/>
          <w:sz w:val="28"/>
          <w:szCs w:val="28"/>
          <w:lang w:val="kk-KZ"/>
        </w:rPr>
      </w:pPr>
    </w:p>
    <w:p w14:paraId="6EB080BF" w14:textId="77777777" w:rsidR="00211957" w:rsidRDefault="00211957" w:rsidP="00211957">
      <w:pPr>
        <w:spacing w:after="0" w:line="240" w:lineRule="auto"/>
        <w:rPr>
          <w:rFonts w:ascii="Times New Roman" w:hAnsi="Times New Roman" w:cs="Times New Roman"/>
          <w:b/>
          <w:sz w:val="28"/>
          <w:szCs w:val="28"/>
          <w:lang w:val="kk-KZ"/>
        </w:rPr>
      </w:pPr>
    </w:p>
    <w:p w14:paraId="04480990" w14:textId="77777777" w:rsidR="00211957" w:rsidRDefault="00211957" w:rsidP="00211957">
      <w:pPr>
        <w:spacing w:after="0" w:line="240" w:lineRule="auto"/>
        <w:rPr>
          <w:rFonts w:ascii="Times New Roman" w:hAnsi="Times New Roman" w:cs="Times New Roman"/>
          <w:b/>
          <w:sz w:val="28"/>
          <w:szCs w:val="28"/>
          <w:lang w:val="kk-KZ"/>
        </w:rPr>
      </w:pPr>
    </w:p>
    <w:p w14:paraId="5AA39B9F" w14:textId="77777777" w:rsidR="00211957" w:rsidRDefault="00211957" w:rsidP="00211957">
      <w:pPr>
        <w:spacing w:after="0" w:line="240" w:lineRule="auto"/>
        <w:rPr>
          <w:rFonts w:ascii="Times New Roman" w:hAnsi="Times New Roman" w:cs="Times New Roman"/>
          <w:b/>
          <w:sz w:val="28"/>
          <w:szCs w:val="28"/>
          <w:lang w:val="kk-KZ"/>
        </w:rPr>
      </w:pPr>
    </w:p>
    <w:p w14:paraId="51961973" w14:textId="77777777" w:rsidR="00211957" w:rsidRDefault="00211957" w:rsidP="00211957">
      <w:pPr>
        <w:spacing w:after="0" w:line="240" w:lineRule="auto"/>
        <w:rPr>
          <w:rFonts w:ascii="Times New Roman" w:hAnsi="Times New Roman" w:cs="Times New Roman"/>
          <w:b/>
          <w:sz w:val="28"/>
          <w:szCs w:val="28"/>
          <w:lang w:val="kk-KZ"/>
        </w:rPr>
      </w:pPr>
    </w:p>
    <w:p w14:paraId="065B1FD5" w14:textId="77777777" w:rsidR="00211957" w:rsidRDefault="00211957" w:rsidP="00211957">
      <w:pPr>
        <w:spacing w:after="0" w:line="240" w:lineRule="auto"/>
        <w:rPr>
          <w:rFonts w:ascii="Times New Roman" w:hAnsi="Times New Roman" w:cs="Times New Roman"/>
          <w:b/>
          <w:sz w:val="28"/>
          <w:szCs w:val="28"/>
          <w:lang w:val="kk-KZ"/>
        </w:rPr>
      </w:pPr>
    </w:p>
    <w:p w14:paraId="70E0D3B1" w14:textId="77777777" w:rsidR="00211957" w:rsidRDefault="00211957" w:rsidP="00211957">
      <w:pPr>
        <w:spacing w:after="0" w:line="240" w:lineRule="auto"/>
        <w:rPr>
          <w:rFonts w:ascii="Times New Roman" w:hAnsi="Times New Roman" w:cs="Times New Roman"/>
          <w:b/>
          <w:sz w:val="28"/>
          <w:szCs w:val="28"/>
          <w:lang w:val="kk-KZ"/>
        </w:rPr>
      </w:pPr>
    </w:p>
    <w:p w14:paraId="7C2618AB" w14:textId="77777777" w:rsidR="00211957" w:rsidRDefault="00211957" w:rsidP="00211957">
      <w:pPr>
        <w:spacing w:after="0" w:line="240" w:lineRule="auto"/>
        <w:rPr>
          <w:rFonts w:ascii="Times New Roman" w:hAnsi="Times New Roman" w:cs="Times New Roman"/>
          <w:b/>
          <w:sz w:val="28"/>
          <w:szCs w:val="28"/>
          <w:lang w:val="kk-KZ"/>
        </w:rPr>
      </w:pPr>
    </w:p>
    <w:p w14:paraId="5C8D6390" w14:textId="77777777" w:rsidR="00211957" w:rsidRDefault="00211957" w:rsidP="00211957">
      <w:pPr>
        <w:spacing w:after="0" w:line="240" w:lineRule="auto"/>
        <w:rPr>
          <w:rFonts w:ascii="Times New Roman" w:hAnsi="Times New Roman" w:cs="Times New Roman"/>
          <w:b/>
          <w:sz w:val="28"/>
          <w:szCs w:val="28"/>
          <w:lang w:val="kk-KZ"/>
        </w:rPr>
      </w:pPr>
    </w:p>
    <w:p w14:paraId="37316680" w14:textId="77777777" w:rsidR="00211957" w:rsidRDefault="00211957" w:rsidP="00211957">
      <w:pPr>
        <w:spacing w:after="0" w:line="240" w:lineRule="auto"/>
        <w:rPr>
          <w:rFonts w:ascii="Times New Roman" w:hAnsi="Times New Roman" w:cs="Times New Roman"/>
          <w:b/>
          <w:sz w:val="28"/>
          <w:szCs w:val="28"/>
          <w:lang w:val="kk-KZ"/>
        </w:rPr>
      </w:pPr>
    </w:p>
    <w:p w14:paraId="7D361882" w14:textId="77777777" w:rsidR="00211957" w:rsidRDefault="00211957" w:rsidP="00211957">
      <w:pPr>
        <w:spacing w:after="0" w:line="240" w:lineRule="auto"/>
        <w:rPr>
          <w:rFonts w:ascii="Times New Roman" w:hAnsi="Times New Roman" w:cs="Times New Roman"/>
          <w:b/>
          <w:sz w:val="28"/>
          <w:szCs w:val="28"/>
          <w:lang w:val="kk-KZ"/>
        </w:rPr>
      </w:pPr>
    </w:p>
    <w:p w14:paraId="1F573587" w14:textId="77777777" w:rsidR="00211957" w:rsidRDefault="00211957" w:rsidP="00211957">
      <w:pPr>
        <w:spacing w:after="0" w:line="240" w:lineRule="auto"/>
        <w:rPr>
          <w:rFonts w:ascii="Times New Roman" w:hAnsi="Times New Roman" w:cs="Times New Roman"/>
          <w:b/>
          <w:sz w:val="28"/>
          <w:szCs w:val="28"/>
          <w:lang w:val="kk-KZ"/>
        </w:rPr>
      </w:pPr>
    </w:p>
    <w:p w14:paraId="06DE8D9D" w14:textId="77777777" w:rsidR="00436F0C" w:rsidRPr="004A2BD5" w:rsidRDefault="00436F0C">
      <w:pPr>
        <w:rPr>
          <w:lang w:val="kk-KZ"/>
        </w:rPr>
      </w:pPr>
    </w:p>
    <w:sectPr w:rsidR="00436F0C" w:rsidRPr="004A2BD5" w:rsidSect="00211957">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C3C"/>
    <w:rsid w:val="00076002"/>
    <w:rsid w:val="00186FA1"/>
    <w:rsid w:val="00211957"/>
    <w:rsid w:val="00436F0C"/>
    <w:rsid w:val="004A2BD5"/>
    <w:rsid w:val="004B0C3B"/>
    <w:rsid w:val="005006CE"/>
    <w:rsid w:val="00731757"/>
    <w:rsid w:val="00876118"/>
    <w:rsid w:val="00CB6DC2"/>
    <w:rsid w:val="00CE0BF8"/>
    <w:rsid w:val="00EB3C3C"/>
    <w:rsid w:val="00EF1C91"/>
    <w:rsid w:val="00F10A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02BC6"/>
  <w15:chartTrackingRefBased/>
  <w15:docId w15:val="{CC1152C7-D0D1-4BA3-BD1F-B2AC18DFD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1957"/>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11957"/>
    <w:pPr>
      <w:spacing w:after="0" w:line="240" w:lineRule="auto"/>
    </w:pPr>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681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474</Words>
  <Characters>2705</Characters>
  <Application>Microsoft Office Word</Application>
  <DocSecurity>0</DocSecurity>
  <Lines>22</Lines>
  <Paragraphs>6</Paragraphs>
  <ScaleCrop>false</ScaleCrop>
  <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2026-01-20T05:29:00Z</dcterms:created>
  <dcterms:modified xsi:type="dcterms:W3CDTF">2026-08-17T05:42:00Z</dcterms:modified>
</cp:coreProperties>
</file>