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CBE" w:rsidRDefault="00463CBE" w:rsidP="00463CBE">
      <w:pPr>
        <w:pStyle w:val="a3"/>
        <w:ind w:left="11328" w:firstLine="708"/>
        <w:jc w:val="right"/>
        <w:rPr>
          <w:rFonts w:ascii="Times New Roman" w:hAnsi="Times New Roman" w:cs="Times New Roman"/>
          <w:sz w:val="28"/>
          <w:szCs w:val="28"/>
        </w:rPr>
      </w:pPr>
      <w:r w:rsidRPr="00463CBE">
        <w:rPr>
          <w:rFonts w:ascii="Times New Roman" w:hAnsi="Times New Roman" w:cs="Times New Roman"/>
          <w:sz w:val="28"/>
          <w:szCs w:val="28"/>
        </w:rPr>
        <w:t xml:space="preserve">Сыбайлас жемқорлық тәуекелдеріне ішкі талдау жүргізу жөніндегі әдістемелік ұсынымдарға </w:t>
      </w:r>
    </w:p>
    <w:p w:rsidR="003F1224" w:rsidRDefault="00463CBE" w:rsidP="00463CBE">
      <w:pPr>
        <w:pStyle w:val="a3"/>
        <w:ind w:left="11328" w:firstLine="708"/>
        <w:jc w:val="right"/>
        <w:rPr>
          <w:rFonts w:ascii="Times New Roman" w:hAnsi="Times New Roman" w:cs="Times New Roman"/>
          <w:b/>
          <w:sz w:val="28"/>
          <w:szCs w:val="28"/>
        </w:rPr>
      </w:pPr>
      <w:r w:rsidRPr="00463CBE">
        <w:rPr>
          <w:rFonts w:ascii="Times New Roman" w:hAnsi="Times New Roman" w:cs="Times New Roman"/>
          <w:sz w:val="28"/>
          <w:szCs w:val="28"/>
        </w:rPr>
        <w:t>6-қосымша</w:t>
      </w:r>
    </w:p>
    <w:p w:rsidR="00372748" w:rsidRDefault="00372748" w:rsidP="004833BD">
      <w:pPr>
        <w:pStyle w:val="a3"/>
        <w:jc w:val="center"/>
        <w:rPr>
          <w:rFonts w:ascii="Times New Roman" w:hAnsi="Times New Roman" w:cs="Times New Roman"/>
          <w:b/>
          <w:sz w:val="28"/>
          <w:szCs w:val="28"/>
        </w:rPr>
      </w:pPr>
    </w:p>
    <w:p w:rsidR="00231944" w:rsidRDefault="00231944" w:rsidP="004833BD">
      <w:pPr>
        <w:pStyle w:val="a3"/>
        <w:jc w:val="center"/>
        <w:rPr>
          <w:rFonts w:ascii="Times New Roman" w:hAnsi="Times New Roman" w:cs="Times New Roman"/>
          <w:b/>
          <w:sz w:val="28"/>
          <w:szCs w:val="28"/>
        </w:rPr>
      </w:pPr>
    </w:p>
    <w:p w:rsidR="00134EA5" w:rsidRDefault="00134EA5" w:rsidP="00134EA5">
      <w:pPr>
        <w:pStyle w:val="a3"/>
        <w:jc w:val="center"/>
        <w:rPr>
          <w:rFonts w:ascii="Times New Roman" w:hAnsi="Times New Roman" w:cs="Times New Roman"/>
          <w:b/>
          <w:sz w:val="28"/>
          <w:szCs w:val="28"/>
        </w:rPr>
      </w:pPr>
      <w:r>
        <w:rPr>
          <w:rFonts w:ascii="Times New Roman" w:hAnsi="Times New Roman" w:cs="Times New Roman"/>
          <w:b/>
          <w:sz w:val="28"/>
          <w:szCs w:val="28"/>
        </w:rPr>
        <w:t>«Астана қаласының М</w:t>
      </w:r>
      <w:r w:rsidRPr="00134EA5">
        <w:rPr>
          <w:rFonts w:ascii="Times New Roman" w:hAnsi="Times New Roman" w:cs="Times New Roman"/>
          <w:b/>
          <w:sz w:val="28"/>
          <w:szCs w:val="28"/>
        </w:rPr>
        <w:t xml:space="preserve">емлекеттік сәулет-құрылыс бақылауы басқармасы» ММ </w:t>
      </w:r>
    </w:p>
    <w:p w:rsidR="00134EA5" w:rsidRDefault="00134EA5" w:rsidP="00134EA5">
      <w:pPr>
        <w:pStyle w:val="a3"/>
        <w:jc w:val="center"/>
        <w:rPr>
          <w:rFonts w:ascii="Times New Roman" w:hAnsi="Times New Roman" w:cs="Times New Roman"/>
          <w:b/>
          <w:sz w:val="28"/>
          <w:szCs w:val="28"/>
        </w:rPr>
      </w:pPr>
      <w:r w:rsidRPr="00134EA5">
        <w:rPr>
          <w:rFonts w:ascii="Times New Roman" w:hAnsi="Times New Roman" w:cs="Times New Roman"/>
          <w:b/>
          <w:sz w:val="28"/>
          <w:szCs w:val="28"/>
        </w:rPr>
        <w:t xml:space="preserve">сыбайлас жемқорлық тәуекелдеріне ішкі талдау қорытындысы бойынша </w:t>
      </w:r>
    </w:p>
    <w:p w:rsidR="00224B22" w:rsidRDefault="00134EA5" w:rsidP="00134EA5">
      <w:pPr>
        <w:pStyle w:val="a3"/>
        <w:jc w:val="center"/>
        <w:rPr>
          <w:rFonts w:ascii="Times New Roman" w:hAnsi="Times New Roman" w:cs="Times New Roman"/>
          <w:b/>
          <w:sz w:val="28"/>
          <w:szCs w:val="28"/>
        </w:rPr>
      </w:pPr>
      <w:r w:rsidRPr="00134EA5">
        <w:rPr>
          <w:rFonts w:ascii="Times New Roman" w:hAnsi="Times New Roman" w:cs="Times New Roman"/>
          <w:b/>
          <w:sz w:val="28"/>
          <w:szCs w:val="28"/>
        </w:rPr>
        <w:t>енгізілген ұсынымдардың орындалу барысы туралы ақпарат</w:t>
      </w:r>
    </w:p>
    <w:p w:rsidR="00372748" w:rsidRDefault="00372748" w:rsidP="00224B22">
      <w:pPr>
        <w:pStyle w:val="a3"/>
        <w:rPr>
          <w:rFonts w:ascii="Times New Roman" w:hAnsi="Times New Roman" w:cs="Times New Roman"/>
          <w:b/>
          <w:sz w:val="28"/>
          <w:szCs w:val="28"/>
        </w:rPr>
      </w:pPr>
    </w:p>
    <w:tbl>
      <w:tblPr>
        <w:tblStyle w:val="ad"/>
        <w:tblW w:w="15163" w:type="dxa"/>
        <w:tblLook w:val="04A0" w:firstRow="1" w:lastRow="0" w:firstColumn="1" w:lastColumn="0" w:noHBand="0" w:noVBand="1"/>
      </w:tblPr>
      <w:tblGrid>
        <w:gridCol w:w="617"/>
        <w:gridCol w:w="4481"/>
        <w:gridCol w:w="2542"/>
        <w:gridCol w:w="7523"/>
      </w:tblGrid>
      <w:tr w:rsidR="00C86FAC" w:rsidRPr="00BD0FC2" w:rsidTr="00C86FAC">
        <w:tc>
          <w:tcPr>
            <w:tcW w:w="617" w:type="dxa"/>
          </w:tcPr>
          <w:p w:rsidR="00C86FAC" w:rsidRPr="00BD0FC2" w:rsidRDefault="00C86FAC" w:rsidP="00F95CC8">
            <w:pPr>
              <w:pStyle w:val="a3"/>
              <w:jc w:val="center"/>
              <w:rPr>
                <w:rFonts w:ascii="Times New Roman" w:hAnsi="Times New Roman" w:cs="Times New Roman"/>
                <w:b/>
                <w:sz w:val="28"/>
                <w:szCs w:val="28"/>
              </w:rPr>
            </w:pPr>
            <w:r w:rsidRPr="00BD0FC2">
              <w:rPr>
                <w:rFonts w:ascii="Times New Roman" w:hAnsi="Times New Roman" w:cs="Times New Roman"/>
                <w:b/>
                <w:sz w:val="28"/>
                <w:szCs w:val="28"/>
              </w:rPr>
              <w:t>№</w:t>
            </w:r>
          </w:p>
          <w:p w:rsidR="00C86FAC" w:rsidRPr="00BD0FC2" w:rsidRDefault="00C86FAC" w:rsidP="00F95CC8">
            <w:pPr>
              <w:pStyle w:val="a3"/>
              <w:jc w:val="center"/>
              <w:rPr>
                <w:rFonts w:ascii="Times New Roman" w:hAnsi="Times New Roman" w:cs="Times New Roman"/>
                <w:b/>
                <w:sz w:val="28"/>
                <w:szCs w:val="28"/>
              </w:rPr>
            </w:pPr>
            <w:r w:rsidRPr="00BD0FC2">
              <w:rPr>
                <w:rFonts w:ascii="Times New Roman" w:hAnsi="Times New Roman" w:cs="Times New Roman"/>
                <w:b/>
                <w:sz w:val="28"/>
                <w:szCs w:val="28"/>
              </w:rPr>
              <w:t>п/п</w:t>
            </w:r>
          </w:p>
        </w:tc>
        <w:tc>
          <w:tcPr>
            <w:tcW w:w="4481" w:type="dxa"/>
          </w:tcPr>
          <w:p w:rsidR="00C86FAC" w:rsidRPr="00BD0FC2" w:rsidRDefault="0055654D" w:rsidP="00F95CC8">
            <w:pPr>
              <w:pStyle w:val="a3"/>
              <w:jc w:val="center"/>
              <w:rPr>
                <w:rFonts w:ascii="Times New Roman" w:hAnsi="Times New Roman" w:cs="Times New Roman"/>
                <w:b/>
                <w:sz w:val="28"/>
                <w:szCs w:val="28"/>
              </w:rPr>
            </w:pPr>
            <w:r w:rsidRPr="0055654D">
              <w:rPr>
                <w:rFonts w:ascii="Times New Roman" w:hAnsi="Times New Roman" w:cs="Times New Roman"/>
                <w:b/>
                <w:sz w:val="28"/>
                <w:szCs w:val="28"/>
              </w:rPr>
              <w:t>Сыбайлас жемқорлық тәуекелдеріне ішкі талдау қорытындысы бойынша ұсынымдар</w:t>
            </w:r>
          </w:p>
        </w:tc>
        <w:tc>
          <w:tcPr>
            <w:tcW w:w="2542" w:type="dxa"/>
          </w:tcPr>
          <w:p w:rsidR="00C86FAC" w:rsidRPr="00BD0FC2" w:rsidRDefault="0055654D" w:rsidP="00335469">
            <w:pPr>
              <w:pStyle w:val="a3"/>
              <w:jc w:val="center"/>
              <w:rPr>
                <w:rFonts w:ascii="Times New Roman" w:hAnsi="Times New Roman" w:cs="Times New Roman"/>
                <w:b/>
                <w:sz w:val="28"/>
                <w:szCs w:val="28"/>
              </w:rPr>
            </w:pPr>
            <w:r w:rsidRPr="0055654D">
              <w:rPr>
                <w:rFonts w:ascii="Times New Roman" w:hAnsi="Times New Roman" w:cs="Times New Roman"/>
                <w:b/>
                <w:sz w:val="28"/>
                <w:szCs w:val="28"/>
              </w:rPr>
              <w:t>Іс-шаралар жоспарына сәйкес аяқтау нысаны</w:t>
            </w:r>
          </w:p>
        </w:tc>
        <w:tc>
          <w:tcPr>
            <w:tcW w:w="7523" w:type="dxa"/>
          </w:tcPr>
          <w:p w:rsidR="00C86FAC" w:rsidRPr="00BD0FC2" w:rsidRDefault="0055654D" w:rsidP="00F95CC8">
            <w:pPr>
              <w:pStyle w:val="a3"/>
              <w:jc w:val="center"/>
              <w:rPr>
                <w:rFonts w:ascii="Times New Roman" w:hAnsi="Times New Roman" w:cs="Times New Roman"/>
                <w:b/>
                <w:sz w:val="28"/>
                <w:szCs w:val="28"/>
              </w:rPr>
            </w:pPr>
            <w:r w:rsidRPr="0055654D">
              <w:rPr>
                <w:rFonts w:ascii="Times New Roman" w:hAnsi="Times New Roman" w:cs="Times New Roman"/>
                <w:b/>
                <w:sz w:val="28"/>
                <w:szCs w:val="28"/>
              </w:rPr>
              <w:t>Орындалуы туралы ақпарат</w:t>
            </w:r>
          </w:p>
        </w:tc>
      </w:tr>
      <w:tr w:rsidR="00C86FAC" w:rsidRPr="00BD0FC2" w:rsidTr="00C86FAC">
        <w:trPr>
          <w:trHeight w:val="1575"/>
        </w:trPr>
        <w:tc>
          <w:tcPr>
            <w:tcW w:w="617" w:type="dxa"/>
          </w:tcPr>
          <w:p w:rsidR="00C86FAC" w:rsidRPr="00BD0FC2" w:rsidRDefault="00C86FAC" w:rsidP="00EA7845">
            <w:pPr>
              <w:pStyle w:val="a3"/>
              <w:jc w:val="center"/>
              <w:rPr>
                <w:rFonts w:ascii="Times New Roman" w:hAnsi="Times New Roman" w:cs="Times New Roman"/>
                <w:sz w:val="28"/>
                <w:szCs w:val="28"/>
              </w:rPr>
            </w:pPr>
            <w:r w:rsidRPr="00BD0FC2">
              <w:rPr>
                <w:rFonts w:ascii="Times New Roman" w:hAnsi="Times New Roman" w:cs="Times New Roman"/>
                <w:sz w:val="28"/>
                <w:szCs w:val="28"/>
              </w:rPr>
              <w:t>1</w:t>
            </w:r>
          </w:p>
        </w:tc>
        <w:tc>
          <w:tcPr>
            <w:tcW w:w="4481" w:type="dxa"/>
          </w:tcPr>
          <w:p w:rsidR="00C86FAC" w:rsidRPr="00BD0FC2" w:rsidRDefault="0055654D" w:rsidP="0055654D">
            <w:pPr>
              <w:pBdr>
                <w:bottom w:val="single" w:sz="4" w:space="31" w:color="FFFFFF"/>
              </w:pBdr>
              <w:autoSpaceDE w:val="0"/>
              <w:ind w:right="-1"/>
              <w:jc w:val="both"/>
              <w:rPr>
                <w:rFonts w:ascii="Times New Roman" w:hAnsi="Times New Roman" w:cs="Times New Roman"/>
                <w:sz w:val="28"/>
                <w:szCs w:val="28"/>
              </w:rPr>
            </w:pPr>
            <w:r w:rsidRPr="0055654D">
              <w:rPr>
                <w:rFonts w:ascii="Times New Roman" w:hAnsi="Times New Roman" w:cs="Times New Roman"/>
                <w:sz w:val="28"/>
                <w:szCs w:val="28"/>
              </w:rPr>
              <w:t xml:space="preserve">Сәулет, қала құрылысы және құрылыс қызметі саласындағы заңнаманы жетілдіру және құқықтық олқылықты жою үшін көппәтерлі тұрғын үйдің сыртқы инженерлік желілері мен құрылыстарын жобалау-сметалық құжаттамаға сәйкес коммуналдық меншікке беруді бақылауды жүзеге асыру функциясын бекіте отырып, «Астана қаласының </w:t>
            </w:r>
            <w:r>
              <w:rPr>
                <w:rFonts w:ascii="Times New Roman" w:hAnsi="Times New Roman" w:cs="Times New Roman"/>
                <w:sz w:val="28"/>
                <w:szCs w:val="28"/>
              </w:rPr>
              <w:t>М</w:t>
            </w:r>
            <w:r w:rsidRPr="0055654D">
              <w:rPr>
                <w:rFonts w:ascii="Times New Roman" w:hAnsi="Times New Roman" w:cs="Times New Roman"/>
                <w:sz w:val="28"/>
                <w:szCs w:val="28"/>
              </w:rPr>
              <w:t>емлекеттік сәуле</w:t>
            </w:r>
            <w:r>
              <w:rPr>
                <w:rFonts w:ascii="Times New Roman" w:hAnsi="Times New Roman" w:cs="Times New Roman"/>
                <w:sz w:val="28"/>
                <w:szCs w:val="28"/>
              </w:rPr>
              <w:t xml:space="preserve">т-құрылыс бақылауы басқармасы» </w:t>
            </w:r>
            <w:r w:rsidR="00EB4ADA" w:rsidRPr="006D7258">
              <w:rPr>
                <w:rFonts w:ascii="Times New Roman" w:hAnsi="Times New Roman" w:cs="Times New Roman"/>
                <w:sz w:val="28"/>
                <w:szCs w:val="28"/>
              </w:rPr>
              <w:t xml:space="preserve">мемлекеттік мекемесі </w:t>
            </w:r>
            <w:r>
              <w:rPr>
                <w:rFonts w:ascii="Times New Roman" w:hAnsi="Times New Roman" w:cs="Times New Roman"/>
                <w:sz w:val="28"/>
                <w:szCs w:val="28"/>
              </w:rPr>
              <w:t>т</w:t>
            </w:r>
            <w:r w:rsidRPr="0055654D">
              <w:rPr>
                <w:rFonts w:ascii="Times New Roman" w:hAnsi="Times New Roman" w:cs="Times New Roman"/>
                <w:sz w:val="28"/>
                <w:szCs w:val="28"/>
              </w:rPr>
              <w:t>уралы ережеге тиісті толықтыру енгізілсін.</w:t>
            </w:r>
          </w:p>
        </w:tc>
        <w:tc>
          <w:tcPr>
            <w:tcW w:w="2542" w:type="dxa"/>
          </w:tcPr>
          <w:p w:rsidR="00890CEC" w:rsidRPr="00890CEC" w:rsidRDefault="00890CEC" w:rsidP="00890CEC">
            <w:pPr>
              <w:jc w:val="center"/>
              <w:rPr>
                <w:rFonts w:ascii="Times New Roman" w:eastAsia="Times New Roman" w:hAnsi="Times New Roman" w:cs="Times New Roman"/>
                <w:sz w:val="28"/>
                <w:szCs w:val="28"/>
              </w:rPr>
            </w:pPr>
            <w:r w:rsidRPr="00890CEC">
              <w:rPr>
                <w:rFonts w:ascii="Times New Roman" w:eastAsia="Times New Roman" w:hAnsi="Times New Roman" w:cs="Times New Roman"/>
                <w:sz w:val="28"/>
                <w:szCs w:val="28"/>
              </w:rPr>
              <w:t>«Астана қаласының Мемлекеттік сәулет-құрылыс бақылау басқармасы» мемлекеттік мекемесі туралы ереже</w:t>
            </w:r>
          </w:p>
          <w:p w:rsidR="00C86FAC" w:rsidRPr="00BD0FC2" w:rsidRDefault="00C86FAC" w:rsidP="00890CEC">
            <w:pPr>
              <w:pStyle w:val="a3"/>
              <w:rPr>
                <w:rFonts w:ascii="Times New Roman" w:hAnsi="Times New Roman" w:cs="Times New Roman"/>
                <w:sz w:val="28"/>
                <w:szCs w:val="28"/>
              </w:rPr>
            </w:pPr>
          </w:p>
        </w:tc>
        <w:tc>
          <w:tcPr>
            <w:tcW w:w="7523" w:type="dxa"/>
          </w:tcPr>
          <w:p w:rsidR="006D7258" w:rsidRDefault="006D7258" w:rsidP="00155991">
            <w:pPr>
              <w:pBdr>
                <w:bottom w:val="single" w:sz="4" w:space="31" w:color="FFFFFF"/>
              </w:pBdr>
              <w:autoSpaceDE w:val="0"/>
              <w:ind w:right="-1"/>
              <w:jc w:val="both"/>
              <w:rPr>
                <w:rFonts w:ascii="Times New Roman" w:hAnsi="Times New Roman" w:cs="Times New Roman"/>
                <w:sz w:val="28"/>
                <w:szCs w:val="28"/>
              </w:rPr>
            </w:pPr>
            <w:r>
              <w:rPr>
                <w:rFonts w:ascii="Times New Roman" w:hAnsi="Times New Roman" w:cs="Times New Roman"/>
                <w:sz w:val="28"/>
                <w:szCs w:val="28"/>
              </w:rPr>
              <w:t>«Астана қаласының М</w:t>
            </w:r>
            <w:r w:rsidRPr="006D7258">
              <w:rPr>
                <w:rFonts w:ascii="Times New Roman" w:hAnsi="Times New Roman" w:cs="Times New Roman"/>
                <w:sz w:val="28"/>
                <w:szCs w:val="28"/>
              </w:rPr>
              <w:t xml:space="preserve">емлекеттік сәулет-құрылыс бақылауы басқармасы» мемлекеттік мекемесі туралы ереженің 15-тармағының 24-тармақшасында бекітілген </w:t>
            </w:r>
          </w:p>
          <w:p w:rsidR="00EB4ADA" w:rsidRDefault="00155991" w:rsidP="00EB4ADA">
            <w:pPr>
              <w:pBdr>
                <w:bottom w:val="single" w:sz="4" w:space="31" w:color="FFFFFF"/>
              </w:pBdr>
              <w:autoSpaceDE w:val="0"/>
              <w:ind w:right="-1"/>
              <w:jc w:val="both"/>
              <w:rPr>
                <w:rFonts w:ascii="Times New Roman" w:hAnsi="Times New Roman" w:cs="Times New Roman"/>
                <w:sz w:val="28"/>
                <w:szCs w:val="28"/>
              </w:rPr>
            </w:pPr>
            <w:r>
              <w:rPr>
                <w:rFonts w:ascii="Times New Roman" w:eastAsia="Times New Roman" w:hAnsi="Times New Roman" w:cs="Times New Roman"/>
                <w:sz w:val="28"/>
                <w:szCs w:val="28"/>
              </w:rPr>
              <w:t>-</w:t>
            </w:r>
            <w:r w:rsidR="00EB4ADA">
              <w:rPr>
                <w:rFonts w:ascii="Times New Roman" w:eastAsia="Times New Roman" w:hAnsi="Times New Roman" w:cs="Times New Roman"/>
                <w:sz w:val="28"/>
                <w:szCs w:val="28"/>
              </w:rPr>
              <w:t xml:space="preserve"> </w:t>
            </w:r>
            <w:r w:rsidR="00EB4ADA" w:rsidRPr="00EB4ADA">
              <w:rPr>
                <w:rFonts w:ascii="Times New Roman" w:hAnsi="Times New Roman" w:cs="Times New Roman"/>
                <w:sz w:val="28"/>
                <w:szCs w:val="28"/>
              </w:rPr>
              <w:t>жобалау-сметалық құжаттамаға сәйкес көппәтерлі тұрғын үйдің сыртқы инженерлік желілері мен құрылыстарын коммуналдық меншікке беруді бақылауды жүзеге асыру</w:t>
            </w:r>
            <w:r>
              <w:rPr>
                <w:rFonts w:ascii="Times New Roman" w:hAnsi="Times New Roman" w:cs="Times New Roman"/>
                <w:sz w:val="28"/>
                <w:szCs w:val="28"/>
              </w:rPr>
              <w:t>.</w:t>
            </w:r>
          </w:p>
          <w:p w:rsidR="00EB4ADA" w:rsidRPr="00BD0FC2" w:rsidRDefault="00EB4ADA" w:rsidP="00720E99">
            <w:pPr>
              <w:pBdr>
                <w:bottom w:val="single" w:sz="4" w:space="31" w:color="FFFFFF"/>
              </w:pBdr>
              <w:autoSpaceDE w:val="0"/>
              <w:ind w:right="-1"/>
              <w:jc w:val="both"/>
              <w:rPr>
                <w:rFonts w:ascii="Times New Roman" w:hAnsi="Times New Roman" w:cs="Times New Roman"/>
                <w:sz w:val="28"/>
                <w:szCs w:val="28"/>
              </w:rPr>
            </w:pPr>
            <w:r w:rsidRPr="001F424A">
              <w:rPr>
                <w:rFonts w:ascii="Times New Roman" w:eastAsia="Times New Roman" w:hAnsi="Times New Roman" w:cs="Times New Roman"/>
                <w:sz w:val="28"/>
                <w:szCs w:val="28"/>
              </w:rPr>
              <w:t>«Астана қаласы әкімдігінің 2025 жылғы 15 мамырдағы</w:t>
            </w:r>
            <w:r>
              <w:rPr>
                <w:rFonts w:ascii="Times New Roman" w:eastAsia="Times New Roman" w:hAnsi="Times New Roman" w:cs="Times New Roman"/>
                <w:sz w:val="28"/>
                <w:szCs w:val="28"/>
              </w:rPr>
              <w:t xml:space="preserve">                                   № 505-1373 </w:t>
            </w:r>
            <w:r w:rsidRPr="001F424A">
              <w:rPr>
                <w:rFonts w:ascii="Times New Roman" w:eastAsia="Times New Roman" w:hAnsi="Times New Roman" w:cs="Times New Roman"/>
                <w:sz w:val="28"/>
                <w:szCs w:val="28"/>
              </w:rPr>
              <w:t>««Астана қаласының Қалалық орта сапасы</w:t>
            </w:r>
            <w:r>
              <w:rPr>
                <w:rFonts w:ascii="Times New Roman" w:eastAsia="Times New Roman" w:hAnsi="Times New Roman" w:cs="Times New Roman"/>
                <w:sz w:val="28"/>
                <w:szCs w:val="28"/>
              </w:rPr>
              <w:t xml:space="preserve"> </w:t>
            </w:r>
            <w:r w:rsidRPr="001F424A">
              <w:rPr>
                <w:rFonts w:ascii="Times New Roman" w:eastAsia="Times New Roman" w:hAnsi="Times New Roman" w:cs="Times New Roman"/>
                <w:sz w:val="28"/>
                <w:szCs w:val="28"/>
              </w:rPr>
              <w:t xml:space="preserve">және бақылау басқармасы» </w:t>
            </w:r>
            <w:r>
              <w:rPr>
                <w:rFonts w:ascii="Times New Roman" w:eastAsia="Times New Roman" w:hAnsi="Times New Roman" w:cs="Times New Roman"/>
                <w:sz w:val="28"/>
                <w:szCs w:val="28"/>
              </w:rPr>
              <w:t xml:space="preserve"> </w:t>
            </w:r>
            <w:r w:rsidRPr="001F424A">
              <w:rPr>
                <w:rFonts w:ascii="Times New Roman" w:eastAsia="Times New Roman" w:hAnsi="Times New Roman" w:cs="Times New Roman"/>
                <w:sz w:val="28"/>
                <w:szCs w:val="28"/>
              </w:rPr>
              <w:t>мемлекеттік мекемесінің</w:t>
            </w:r>
            <w:r>
              <w:rPr>
                <w:rFonts w:ascii="Times New Roman" w:eastAsia="Times New Roman" w:hAnsi="Times New Roman" w:cs="Times New Roman"/>
                <w:sz w:val="28"/>
                <w:szCs w:val="28"/>
              </w:rPr>
              <w:t xml:space="preserve"> </w:t>
            </w:r>
            <w:r w:rsidRPr="001F424A">
              <w:rPr>
                <w:rFonts w:ascii="Times New Roman" w:eastAsia="Times New Roman" w:hAnsi="Times New Roman" w:cs="Times New Roman"/>
                <w:sz w:val="28"/>
                <w:szCs w:val="28"/>
              </w:rPr>
              <w:t xml:space="preserve">атауын өзгерту туралы» Астана қаласы әкімдігінің 2025 жылғы </w:t>
            </w:r>
            <w:r>
              <w:rPr>
                <w:rFonts w:ascii="Times New Roman" w:eastAsia="Times New Roman" w:hAnsi="Times New Roman" w:cs="Times New Roman"/>
                <w:sz w:val="28"/>
                <w:szCs w:val="28"/>
              </w:rPr>
              <w:t xml:space="preserve">                        </w:t>
            </w:r>
            <w:r w:rsidRPr="001F424A">
              <w:rPr>
                <w:rFonts w:ascii="Times New Roman" w:eastAsia="Times New Roman" w:hAnsi="Times New Roman" w:cs="Times New Roman"/>
                <w:sz w:val="28"/>
                <w:szCs w:val="28"/>
              </w:rPr>
              <w:t>15 мамырдағы № 505-1373 қаулысына өзгеріс енгізу туралы</w:t>
            </w:r>
            <w:r>
              <w:rPr>
                <w:rFonts w:ascii="Times New Roman" w:eastAsia="Times New Roman" w:hAnsi="Times New Roman" w:cs="Times New Roman"/>
                <w:sz w:val="28"/>
                <w:szCs w:val="28"/>
              </w:rPr>
              <w:t xml:space="preserve">» </w:t>
            </w:r>
            <w:r w:rsidRPr="001F424A">
              <w:rPr>
                <w:rFonts w:ascii="Times New Roman" w:eastAsia="Times New Roman" w:hAnsi="Times New Roman" w:cs="Times New Roman"/>
                <w:sz w:val="28"/>
                <w:szCs w:val="28"/>
              </w:rPr>
              <w:t>қаулысының қосымшасыме</w:t>
            </w:r>
            <w:r>
              <w:rPr>
                <w:rFonts w:ascii="Times New Roman" w:eastAsia="Times New Roman" w:hAnsi="Times New Roman" w:cs="Times New Roman"/>
                <w:sz w:val="28"/>
                <w:szCs w:val="28"/>
              </w:rPr>
              <w:t>н бекітілген «Астана қаласының М</w:t>
            </w:r>
            <w:r w:rsidRPr="001F424A">
              <w:rPr>
                <w:rFonts w:ascii="Times New Roman" w:eastAsia="Times New Roman" w:hAnsi="Times New Roman" w:cs="Times New Roman"/>
                <w:sz w:val="28"/>
                <w:szCs w:val="28"/>
              </w:rPr>
              <w:t>емлекеттік сәулет-құрылыс бақылауы басқармасы»</w:t>
            </w:r>
            <w:r w:rsidRPr="00EB4ADA">
              <w:rPr>
                <w:rFonts w:ascii="Times New Roman" w:eastAsia="Times New Roman" w:hAnsi="Times New Roman" w:cs="Times New Roman"/>
                <w:bCs/>
                <w:sz w:val="28"/>
                <w:szCs w:val="28"/>
              </w:rPr>
              <w:t xml:space="preserve"> мемлекеттік мекемесі туралы ереже</w:t>
            </w:r>
            <w:r w:rsidR="00720E99">
              <w:rPr>
                <w:rFonts w:ascii="Times New Roman" w:eastAsia="Times New Roman" w:hAnsi="Times New Roman" w:cs="Times New Roman"/>
                <w:bCs/>
                <w:sz w:val="28"/>
                <w:szCs w:val="28"/>
              </w:rPr>
              <w:t>.</w:t>
            </w:r>
          </w:p>
        </w:tc>
      </w:tr>
      <w:tr w:rsidR="00C2019B" w:rsidRPr="00BD0FC2" w:rsidTr="008D0420">
        <w:trPr>
          <w:trHeight w:val="4810"/>
        </w:trPr>
        <w:tc>
          <w:tcPr>
            <w:tcW w:w="617" w:type="dxa"/>
          </w:tcPr>
          <w:p w:rsidR="00C2019B" w:rsidRPr="00BD0FC2" w:rsidRDefault="00C2019B" w:rsidP="00C2019B">
            <w:pPr>
              <w:pStyle w:val="a3"/>
              <w:jc w:val="center"/>
              <w:rPr>
                <w:rFonts w:ascii="Times New Roman" w:hAnsi="Times New Roman" w:cs="Times New Roman"/>
                <w:sz w:val="28"/>
                <w:szCs w:val="28"/>
              </w:rPr>
            </w:pPr>
            <w:r w:rsidRPr="00BD0FC2">
              <w:rPr>
                <w:rFonts w:ascii="Times New Roman" w:hAnsi="Times New Roman" w:cs="Times New Roman"/>
                <w:sz w:val="28"/>
                <w:szCs w:val="28"/>
              </w:rPr>
              <w:lastRenderedPageBreak/>
              <w:t>2</w:t>
            </w:r>
          </w:p>
        </w:tc>
        <w:tc>
          <w:tcPr>
            <w:tcW w:w="4481" w:type="dxa"/>
          </w:tcPr>
          <w:p w:rsidR="00C2019B" w:rsidRPr="00FA3C90" w:rsidRDefault="00720E99" w:rsidP="00C2019B">
            <w:pPr>
              <w:pBdr>
                <w:bottom w:val="single" w:sz="4" w:space="31" w:color="FFFFFF"/>
              </w:pBdr>
              <w:autoSpaceDE w:val="0"/>
              <w:ind w:right="-1"/>
              <w:jc w:val="both"/>
              <w:rPr>
                <w:rFonts w:ascii="Times New Roman" w:hAnsi="Times New Roman" w:cs="Times New Roman"/>
                <w:sz w:val="28"/>
                <w:szCs w:val="28"/>
              </w:rPr>
            </w:pPr>
            <w:r w:rsidRPr="00720E99">
              <w:rPr>
                <w:rFonts w:ascii="Times New Roman" w:hAnsi="Times New Roman" w:cs="Times New Roman"/>
                <w:sz w:val="28"/>
                <w:szCs w:val="28"/>
              </w:rPr>
              <w:t>Құрылыс саласындағы лицензиялаудың ашықтығы мақсатында және сапасын арттыру үшін Қазақстан Республикасы Өнеркәсіп және құрылыс министрлігіне автоматтандырылған ақпараттық жүйені енгізуді аяқтау және оның толыққанды жұмыс істеуін қамтамасыз ету, соның ішінде мемлекеттік органдар мен өзге де ұйымдардың ақпараттық жүйелерімен интеграциялау қажеттілігі туралы хат жолдансын.</w:t>
            </w:r>
          </w:p>
        </w:tc>
        <w:tc>
          <w:tcPr>
            <w:tcW w:w="2542" w:type="dxa"/>
          </w:tcPr>
          <w:p w:rsidR="00C2019B" w:rsidRPr="00BD0FC2" w:rsidRDefault="00720E99" w:rsidP="00C43310">
            <w:pPr>
              <w:pStyle w:val="a3"/>
              <w:jc w:val="center"/>
              <w:rPr>
                <w:rFonts w:ascii="Times New Roman" w:hAnsi="Times New Roman" w:cs="Times New Roman"/>
                <w:sz w:val="28"/>
                <w:szCs w:val="28"/>
              </w:rPr>
            </w:pPr>
            <w:r w:rsidRPr="00720E99">
              <w:rPr>
                <w:rFonts w:ascii="Times New Roman" w:hAnsi="Times New Roman" w:cs="Times New Roman"/>
                <w:sz w:val="28"/>
                <w:szCs w:val="28"/>
              </w:rPr>
              <w:t>Қазақстан Республикасы Өнеркәсіп және құрылыс министрлігіне ұсыныс-хат</w:t>
            </w:r>
          </w:p>
        </w:tc>
        <w:tc>
          <w:tcPr>
            <w:tcW w:w="7523" w:type="dxa"/>
          </w:tcPr>
          <w:p w:rsidR="00C2019B" w:rsidRPr="003D5E36" w:rsidRDefault="00720E99" w:rsidP="003D5E36">
            <w:pPr>
              <w:jc w:val="both"/>
              <w:rPr>
                <w:rFonts w:ascii="Times New Roman" w:hAnsi="Times New Roman" w:cs="Times New Roman"/>
                <w:sz w:val="28"/>
                <w:szCs w:val="28"/>
                <w:lang w:val="en-US"/>
              </w:rPr>
            </w:pPr>
            <w:r w:rsidRPr="00720E99">
              <w:rPr>
                <w:rFonts w:ascii="Times New Roman" w:hAnsi="Times New Roman" w:cs="Times New Roman"/>
                <w:sz w:val="28"/>
                <w:szCs w:val="28"/>
              </w:rPr>
              <w:t>Қазақстан Республикасы Өнеркәсіп және құрылыс министрлігіне, «Қазақстан Республикасы Мемлекеттік қызмет істері агенттігінің Астана қаласы бойынша департаменті» РММ-не, «Ұлттық ақпараттық технологиялар» АҚ-на Қазақстан Республикасының Құрылыс кодексінде көзделген автоматтандырылған ақпараттық жүйені енгізуді аяқтау және оның толыққанды жұмыс істеуін қамтамасыз ету туралы ұсыныспен 2026 жылғы 27 тамыздағы № 505-09-06/1308 хат жолданды. Қазіргі уақытта енгізу бойынша белсенді жұмыс жүргізілуде.</w:t>
            </w:r>
          </w:p>
        </w:tc>
      </w:tr>
      <w:tr w:rsidR="00C2019B" w:rsidRPr="00BD0FC2" w:rsidTr="003C37D0">
        <w:trPr>
          <w:trHeight w:val="2425"/>
        </w:trPr>
        <w:tc>
          <w:tcPr>
            <w:tcW w:w="617" w:type="dxa"/>
          </w:tcPr>
          <w:p w:rsidR="00C2019B" w:rsidRPr="00BD0FC2" w:rsidRDefault="00C2019B" w:rsidP="00C2019B">
            <w:pPr>
              <w:pStyle w:val="a3"/>
              <w:jc w:val="center"/>
              <w:rPr>
                <w:rFonts w:ascii="Times New Roman" w:hAnsi="Times New Roman" w:cs="Times New Roman"/>
                <w:sz w:val="28"/>
                <w:szCs w:val="28"/>
              </w:rPr>
            </w:pPr>
            <w:r w:rsidRPr="00BD0FC2">
              <w:rPr>
                <w:rFonts w:ascii="Times New Roman" w:hAnsi="Times New Roman" w:cs="Times New Roman"/>
                <w:sz w:val="28"/>
                <w:szCs w:val="28"/>
              </w:rPr>
              <w:t>3</w:t>
            </w:r>
          </w:p>
        </w:tc>
        <w:tc>
          <w:tcPr>
            <w:tcW w:w="4481" w:type="dxa"/>
          </w:tcPr>
          <w:p w:rsidR="003C37D0" w:rsidRPr="00BD0FC2" w:rsidRDefault="00E97012" w:rsidP="003C37D0">
            <w:pPr>
              <w:pBdr>
                <w:bottom w:val="single" w:sz="4" w:space="31" w:color="FFFFFF"/>
              </w:pBdr>
              <w:autoSpaceDE w:val="0"/>
              <w:ind w:right="-1"/>
              <w:jc w:val="both"/>
              <w:rPr>
                <w:rFonts w:ascii="Times New Roman" w:hAnsi="Times New Roman" w:cs="Times New Roman"/>
                <w:sz w:val="28"/>
                <w:szCs w:val="28"/>
              </w:rPr>
            </w:pPr>
            <w:r w:rsidRPr="00E97012">
              <w:rPr>
                <w:rFonts w:ascii="Times New Roman" w:hAnsi="Times New Roman" w:cs="Times New Roman"/>
                <w:sz w:val="28"/>
                <w:szCs w:val="28"/>
              </w:rPr>
              <w:t>Жұмыс ашықтығын қамтамасыз ету және оның сапасын арттыру мақсатында «1С: Бухгалтерия» ақпараттық жүйесін әзірлеушілер мен әкімшілерге қызметкерде белсенді тәртіптік жаза болған жағдайда, оның Жеке сәйкестендіру нөмірі бойынша «Сыйлықақы» (Премия) құжатын өткізуді автоматты түрде бұғаттауды қамтамасыз ететін бағдарламалық кеңейтімді орнату туралы хат жолдансын.</w:t>
            </w:r>
          </w:p>
        </w:tc>
        <w:tc>
          <w:tcPr>
            <w:tcW w:w="2542" w:type="dxa"/>
          </w:tcPr>
          <w:p w:rsidR="00C2019B" w:rsidRPr="00BD0FC2" w:rsidRDefault="00E97012" w:rsidP="003C37D0">
            <w:pPr>
              <w:pStyle w:val="a3"/>
              <w:jc w:val="center"/>
              <w:rPr>
                <w:rFonts w:ascii="Times New Roman" w:hAnsi="Times New Roman" w:cs="Times New Roman"/>
                <w:sz w:val="28"/>
                <w:szCs w:val="28"/>
              </w:rPr>
            </w:pPr>
            <w:r w:rsidRPr="00E97012">
              <w:rPr>
                <w:rFonts w:ascii="Times New Roman" w:hAnsi="Times New Roman" w:cs="Times New Roman"/>
                <w:sz w:val="28"/>
                <w:szCs w:val="28"/>
              </w:rPr>
              <w:t>«1С: Бухгалтерия» ақпараттық жүйесін әзірлеушілер мен әкімшілерге ұсыныс-хат</w:t>
            </w:r>
          </w:p>
        </w:tc>
        <w:tc>
          <w:tcPr>
            <w:tcW w:w="7523" w:type="dxa"/>
          </w:tcPr>
          <w:p w:rsidR="00C2019B" w:rsidRPr="00BD0FC2" w:rsidRDefault="00231944" w:rsidP="00F14F11">
            <w:pPr>
              <w:contextualSpacing/>
              <w:jc w:val="both"/>
              <w:rPr>
                <w:rFonts w:ascii="Times New Roman" w:hAnsi="Times New Roman" w:cs="Times New Roman"/>
                <w:sz w:val="28"/>
                <w:szCs w:val="28"/>
              </w:rPr>
            </w:pPr>
            <w:r w:rsidRPr="00231944">
              <w:rPr>
                <w:rFonts w:ascii="Times New Roman" w:hAnsi="Times New Roman" w:cs="Times New Roman"/>
                <w:sz w:val="28"/>
                <w:szCs w:val="28"/>
              </w:rPr>
              <w:t xml:space="preserve">Жаңа функцияны, яғни 112 «Қосымша ақшалай төлемдер» ерекшелігі бойынша сыйлықақыларды есептеу кезінде төлемдерді автоматты түрде бақылауды әзірлеу және «1С:Бухгалтерия – «Бюджет» АЖ» ақпараттық жүйесіне енгізу қажеттілігі туралы «Seven Hills of Kazakhstan» ЖШС әзірлеушілері мен әкімшісіне 2026 жылғы 27 тамыздағы № 505-03-39/1302 хат жолданды. Жетілдірудің мәні — дерекқорға тәртіптік теріс қылықтары бар қызметкерлер туралы мәліметтерді енгізу механизмін құру болып табылады. Бұл ретте бағдарлама қызметкерде оның жеке сәйкестендіру нөмірі бойынша белсенді тәртіптік жазасы болған жағдайда, «Сыйлықақы» құжатын өткізуді автоматты түрде бұғаттауы тиіс. </w:t>
            </w:r>
            <w:r w:rsidR="008D0420" w:rsidRPr="008D0420">
              <w:rPr>
                <w:rFonts w:ascii="Times New Roman" w:hAnsi="Times New Roman" w:cs="Times New Roman"/>
                <w:sz w:val="28"/>
                <w:szCs w:val="28"/>
              </w:rPr>
              <w:t>Қазіргі уақытта механизм әзірленген және Басқармада жұмыс істейді.</w:t>
            </w:r>
          </w:p>
        </w:tc>
      </w:tr>
    </w:tbl>
    <w:p w:rsidR="00131091" w:rsidRDefault="00131091" w:rsidP="000169F5">
      <w:pPr>
        <w:pStyle w:val="a3"/>
        <w:ind w:left="1276"/>
        <w:jc w:val="both"/>
        <w:rPr>
          <w:rFonts w:ascii="Times New Roman" w:hAnsi="Times New Roman" w:cs="Times New Roman"/>
          <w:b/>
          <w:sz w:val="28"/>
          <w:szCs w:val="28"/>
        </w:rPr>
      </w:pPr>
      <w:bookmarkStart w:id="0" w:name="_GoBack"/>
      <w:bookmarkEnd w:id="0"/>
    </w:p>
    <w:sectPr w:rsidR="00131091" w:rsidSect="00372748">
      <w:pgSz w:w="16838" w:h="11906" w:orient="landscape"/>
      <w:pgMar w:top="568" w:right="962" w:bottom="993" w:left="993"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478" w:rsidRDefault="00766478" w:rsidP="000C7BFE">
      <w:pPr>
        <w:spacing w:after="0" w:line="240" w:lineRule="auto"/>
      </w:pPr>
      <w:r>
        <w:separator/>
      </w:r>
    </w:p>
  </w:endnote>
  <w:endnote w:type="continuationSeparator" w:id="0">
    <w:p w:rsidR="00766478" w:rsidRDefault="00766478" w:rsidP="000C7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478" w:rsidRDefault="00766478" w:rsidP="000C7BFE">
      <w:pPr>
        <w:spacing w:after="0" w:line="240" w:lineRule="auto"/>
      </w:pPr>
      <w:r>
        <w:separator/>
      </w:r>
    </w:p>
  </w:footnote>
  <w:footnote w:type="continuationSeparator" w:id="0">
    <w:p w:rsidR="00766478" w:rsidRDefault="00766478" w:rsidP="000C7B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3BD"/>
    <w:rsid w:val="00002438"/>
    <w:rsid w:val="00004CC4"/>
    <w:rsid w:val="00006D69"/>
    <w:rsid w:val="00014C03"/>
    <w:rsid w:val="000163A1"/>
    <w:rsid w:val="000169F5"/>
    <w:rsid w:val="00021174"/>
    <w:rsid w:val="00023662"/>
    <w:rsid w:val="0002474B"/>
    <w:rsid w:val="00025120"/>
    <w:rsid w:val="0002618B"/>
    <w:rsid w:val="0002645B"/>
    <w:rsid w:val="000268AF"/>
    <w:rsid w:val="00030949"/>
    <w:rsid w:val="00031183"/>
    <w:rsid w:val="000329D1"/>
    <w:rsid w:val="00032F94"/>
    <w:rsid w:val="0003385B"/>
    <w:rsid w:val="000401D2"/>
    <w:rsid w:val="00042FF0"/>
    <w:rsid w:val="00043E8B"/>
    <w:rsid w:val="00045BB5"/>
    <w:rsid w:val="00047EFB"/>
    <w:rsid w:val="000504FB"/>
    <w:rsid w:val="00051D16"/>
    <w:rsid w:val="000557D3"/>
    <w:rsid w:val="00055963"/>
    <w:rsid w:val="00060AE0"/>
    <w:rsid w:val="00060C6E"/>
    <w:rsid w:val="000627BB"/>
    <w:rsid w:val="0006340F"/>
    <w:rsid w:val="00063AFE"/>
    <w:rsid w:val="00071D2C"/>
    <w:rsid w:val="000720CF"/>
    <w:rsid w:val="000726AB"/>
    <w:rsid w:val="000746D2"/>
    <w:rsid w:val="00077126"/>
    <w:rsid w:val="000802CD"/>
    <w:rsid w:val="00080447"/>
    <w:rsid w:val="00083C62"/>
    <w:rsid w:val="00087937"/>
    <w:rsid w:val="00091630"/>
    <w:rsid w:val="00091D34"/>
    <w:rsid w:val="000926F2"/>
    <w:rsid w:val="00093ED3"/>
    <w:rsid w:val="00096902"/>
    <w:rsid w:val="000973E7"/>
    <w:rsid w:val="000A09F0"/>
    <w:rsid w:val="000A43FA"/>
    <w:rsid w:val="000A4545"/>
    <w:rsid w:val="000A61EF"/>
    <w:rsid w:val="000A6F65"/>
    <w:rsid w:val="000B26B4"/>
    <w:rsid w:val="000B2EA5"/>
    <w:rsid w:val="000B315E"/>
    <w:rsid w:val="000B3604"/>
    <w:rsid w:val="000B5FD1"/>
    <w:rsid w:val="000C0F74"/>
    <w:rsid w:val="000C282F"/>
    <w:rsid w:val="000C7BFE"/>
    <w:rsid w:val="000C7D5F"/>
    <w:rsid w:val="000D0B32"/>
    <w:rsid w:val="000D1C94"/>
    <w:rsid w:val="000D1E19"/>
    <w:rsid w:val="000D2B5E"/>
    <w:rsid w:val="000D6258"/>
    <w:rsid w:val="000D64DA"/>
    <w:rsid w:val="000E228E"/>
    <w:rsid w:val="000E3092"/>
    <w:rsid w:val="000E4A84"/>
    <w:rsid w:val="000E57EF"/>
    <w:rsid w:val="000E597C"/>
    <w:rsid w:val="000E59FB"/>
    <w:rsid w:val="000E64CE"/>
    <w:rsid w:val="000E73E4"/>
    <w:rsid w:val="000E7987"/>
    <w:rsid w:val="000F3F74"/>
    <w:rsid w:val="000F4CB6"/>
    <w:rsid w:val="000F55E9"/>
    <w:rsid w:val="00100B3A"/>
    <w:rsid w:val="001024E8"/>
    <w:rsid w:val="00104240"/>
    <w:rsid w:val="001060C1"/>
    <w:rsid w:val="001101CE"/>
    <w:rsid w:val="001108F8"/>
    <w:rsid w:val="00111710"/>
    <w:rsid w:val="00111A13"/>
    <w:rsid w:val="00113D78"/>
    <w:rsid w:val="001143F5"/>
    <w:rsid w:val="0012060C"/>
    <w:rsid w:val="001207BD"/>
    <w:rsid w:val="00120F94"/>
    <w:rsid w:val="00123372"/>
    <w:rsid w:val="00124E47"/>
    <w:rsid w:val="00125315"/>
    <w:rsid w:val="001255F4"/>
    <w:rsid w:val="00126506"/>
    <w:rsid w:val="0012758E"/>
    <w:rsid w:val="00131091"/>
    <w:rsid w:val="00132FB9"/>
    <w:rsid w:val="00133FED"/>
    <w:rsid w:val="00134EA5"/>
    <w:rsid w:val="00141BD3"/>
    <w:rsid w:val="00141C08"/>
    <w:rsid w:val="00143B99"/>
    <w:rsid w:val="001441B4"/>
    <w:rsid w:val="001444E0"/>
    <w:rsid w:val="00151C1D"/>
    <w:rsid w:val="00153377"/>
    <w:rsid w:val="00154351"/>
    <w:rsid w:val="0015498F"/>
    <w:rsid w:val="00154CB8"/>
    <w:rsid w:val="00155991"/>
    <w:rsid w:val="001561B0"/>
    <w:rsid w:val="00161542"/>
    <w:rsid w:val="00161655"/>
    <w:rsid w:val="00162E15"/>
    <w:rsid w:val="00162E82"/>
    <w:rsid w:val="00170833"/>
    <w:rsid w:val="00175805"/>
    <w:rsid w:val="00180B5C"/>
    <w:rsid w:val="00181AA9"/>
    <w:rsid w:val="001829FD"/>
    <w:rsid w:val="00182F94"/>
    <w:rsid w:val="00183098"/>
    <w:rsid w:val="0018399E"/>
    <w:rsid w:val="00184AC5"/>
    <w:rsid w:val="001853A2"/>
    <w:rsid w:val="00185F7A"/>
    <w:rsid w:val="00193A3E"/>
    <w:rsid w:val="00194157"/>
    <w:rsid w:val="00195169"/>
    <w:rsid w:val="001952BC"/>
    <w:rsid w:val="00195E5C"/>
    <w:rsid w:val="00197EB6"/>
    <w:rsid w:val="001A000E"/>
    <w:rsid w:val="001A3028"/>
    <w:rsid w:val="001A458E"/>
    <w:rsid w:val="001A612E"/>
    <w:rsid w:val="001A6C68"/>
    <w:rsid w:val="001B1CA9"/>
    <w:rsid w:val="001B23CD"/>
    <w:rsid w:val="001B332A"/>
    <w:rsid w:val="001B3A2B"/>
    <w:rsid w:val="001B580C"/>
    <w:rsid w:val="001C15F9"/>
    <w:rsid w:val="001C28DB"/>
    <w:rsid w:val="001C2F1A"/>
    <w:rsid w:val="001C5D6D"/>
    <w:rsid w:val="001C7362"/>
    <w:rsid w:val="001C770F"/>
    <w:rsid w:val="001D0D75"/>
    <w:rsid w:val="001D23ED"/>
    <w:rsid w:val="001D3D87"/>
    <w:rsid w:val="001D4AFA"/>
    <w:rsid w:val="001D5B79"/>
    <w:rsid w:val="001D6CCF"/>
    <w:rsid w:val="001E0A5E"/>
    <w:rsid w:val="001E75BA"/>
    <w:rsid w:val="001E7B16"/>
    <w:rsid w:val="001F1D86"/>
    <w:rsid w:val="001F6D9D"/>
    <w:rsid w:val="001F6FE1"/>
    <w:rsid w:val="00201AF4"/>
    <w:rsid w:val="00202CF3"/>
    <w:rsid w:val="002062B2"/>
    <w:rsid w:val="00210C79"/>
    <w:rsid w:val="0021244E"/>
    <w:rsid w:val="00212AE1"/>
    <w:rsid w:val="00213EE1"/>
    <w:rsid w:val="002147E4"/>
    <w:rsid w:val="00214DCB"/>
    <w:rsid w:val="0021775A"/>
    <w:rsid w:val="00224901"/>
    <w:rsid w:val="00224B22"/>
    <w:rsid w:val="00226EB5"/>
    <w:rsid w:val="002277D0"/>
    <w:rsid w:val="0023171A"/>
    <w:rsid w:val="0023171F"/>
    <w:rsid w:val="00231944"/>
    <w:rsid w:val="00232DF2"/>
    <w:rsid w:val="00234E34"/>
    <w:rsid w:val="0023682A"/>
    <w:rsid w:val="002375C9"/>
    <w:rsid w:val="002421DB"/>
    <w:rsid w:val="0024605B"/>
    <w:rsid w:val="00246E92"/>
    <w:rsid w:val="002514A7"/>
    <w:rsid w:val="00252C18"/>
    <w:rsid w:val="00254B5F"/>
    <w:rsid w:val="00254D79"/>
    <w:rsid w:val="00255841"/>
    <w:rsid w:val="002607F6"/>
    <w:rsid w:val="002615A4"/>
    <w:rsid w:val="0026208E"/>
    <w:rsid w:val="002711C5"/>
    <w:rsid w:val="002774F5"/>
    <w:rsid w:val="00280529"/>
    <w:rsid w:val="00281B47"/>
    <w:rsid w:val="0028435E"/>
    <w:rsid w:val="00286BF9"/>
    <w:rsid w:val="00287294"/>
    <w:rsid w:val="00287947"/>
    <w:rsid w:val="002929E0"/>
    <w:rsid w:val="00294AE5"/>
    <w:rsid w:val="00296BBB"/>
    <w:rsid w:val="00296FE4"/>
    <w:rsid w:val="002A4ED9"/>
    <w:rsid w:val="002A6628"/>
    <w:rsid w:val="002A67C2"/>
    <w:rsid w:val="002B39D2"/>
    <w:rsid w:val="002B5CA3"/>
    <w:rsid w:val="002B6784"/>
    <w:rsid w:val="002B74CD"/>
    <w:rsid w:val="002B78F0"/>
    <w:rsid w:val="002C00A6"/>
    <w:rsid w:val="002C0849"/>
    <w:rsid w:val="002C1DD4"/>
    <w:rsid w:val="002C2CBB"/>
    <w:rsid w:val="002C3B3A"/>
    <w:rsid w:val="002C50D8"/>
    <w:rsid w:val="002C588D"/>
    <w:rsid w:val="002C7FF5"/>
    <w:rsid w:val="002D4865"/>
    <w:rsid w:val="002D5B0B"/>
    <w:rsid w:val="002D67D4"/>
    <w:rsid w:val="002D68A1"/>
    <w:rsid w:val="002E3184"/>
    <w:rsid w:val="002E6D18"/>
    <w:rsid w:val="002F242E"/>
    <w:rsid w:val="002F28CB"/>
    <w:rsid w:val="002F520F"/>
    <w:rsid w:val="002F5753"/>
    <w:rsid w:val="002F5C10"/>
    <w:rsid w:val="00300579"/>
    <w:rsid w:val="003015A2"/>
    <w:rsid w:val="00301CC7"/>
    <w:rsid w:val="00301F46"/>
    <w:rsid w:val="00302843"/>
    <w:rsid w:val="003035E7"/>
    <w:rsid w:val="0030763B"/>
    <w:rsid w:val="0031279F"/>
    <w:rsid w:val="003128EB"/>
    <w:rsid w:val="00312E4B"/>
    <w:rsid w:val="00312F01"/>
    <w:rsid w:val="00314B8A"/>
    <w:rsid w:val="003155C7"/>
    <w:rsid w:val="00321B90"/>
    <w:rsid w:val="0032780C"/>
    <w:rsid w:val="00327991"/>
    <w:rsid w:val="00332C29"/>
    <w:rsid w:val="00333E82"/>
    <w:rsid w:val="0033518B"/>
    <w:rsid w:val="00335469"/>
    <w:rsid w:val="00340451"/>
    <w:rsid w:val="00345CCE"/>
    <w:rsid w:val="00347741"/>
    <w:rsid w:val="003532DB"/>
    <w:rsid w:val="00354D0A"/>
    <w:rsid w:val="00355DD0"/>
    <w:rsid w:val="0035680F"/>
    <w:rsid w:val="00360292"/>
    <w:rsid w:val="00361E18"/>
    <w:rsid w:val="00364AE0"/>
    <w:rsid w:val="003665AD"/>
    <w:rsid w:val="00367080"/>
    <w:rsid w:val="00372748"/>
    <w:rsid w:val="00376FA3"/>
    <w:rsid w:val="00376FE1"/>
    <w:rsid w:val="0038016B"/>
    <w:rsid w:val="003808AB"/>
    <w:rsid w:val="003814EF"/>
    <w:rsid w:val="00381F7B"/>
    <w:rsid w:val="003839F3"/>
    <w:rsid w:val="00384118"/>
    <w:rsid w:val="003842E1"/>
    <w:rsid w:val="00384C0E"/>
    <w:rsid w:val="00391A8F"/>
    <w:rsid w:val="0039355C"/>
    <w:rsid w:val="003935EB"/>
    <w:rsid w:val="00394D18"/>
    <w:rsid w:val="003979A5"/>
    <w:rsid w:val="003A262D"/>
    <w:rsid w:val="003A67C6"/>
    <w:rsid w:val="003A70E8"/>
    <w:rsid w:val="003B0314"/>
    <w:rsid w:val="003B1133"/>
    <w:rsid w:val="003B13B6"/>
    <w:rsid w:val="003B22CA"/>
    <w:rsid w:val="003B53AD"/>
    <w:rsid w:val="003B5526"/>
    <w:rsid w:val="003B57D7"/>
    <w:rsid w:val="003B5B30"/>
    <w:rsid w:val="003B7CF4"/>
    <w:rsid w:val="003C10AA"/>
    <w:rsid w:val="003C37D0"/>
    <w:rsid w:val="003C3DD7"/>
    <w:rsid w:val="003C40D3"/>
    <w:rsid w:val="003C4209"/>
    <w:rsid w:val="003C4A79"/>
    <w:rsid w:val="003D16B2"/>
    <w:rsid w:val="003D1BB2"/>
    <w:rsid w:val="003D20EC"/>
    <w:rsid w:val="003D5054"/>
    <w:rsid w:val="003D5E36"/>
    <w:rsid w:val="003D72EB"/>
    <w:rsid w:val="003D7CAD"/>
    <w:rsid w:val="003E303B"/>
    <w:rsid w:val="003F1224"/>
    <w:rsid w:val="003F1FB3"/>
    <w:rsid w:val="003F239D"/>
    <w:rsid w:val="003F324C"/>
    <w:rsid w:val="003F36B8"/>
    <w:rsid w:val="003F5BE5"/>
    <w:rsid w:val="003F6081"/>
    <w:rsid w:val="003F6BE8"/>
    <w:rsid w:val="00400451"/>
    <w:rsid w:val="00401071"/>
    <w:rsid w:val="00404255"/>
    <w:rsid w:val="0040682C"/>
    <w:rsid w:val="00407C36"/>
    <w:rsid w:val="004112A7"/>
    <w:rsid w:val="00411926"/>
    <w:rsid w:val="00412457"/>
    <w:rsid w:val="00413F96"/>
    <w:rsid w:val="004142BC"/>
    <w:rsid w:val="0041706F"/>
    <w:rsid w:val="00420CF3"/>
    <w:rsid w:val="004223B8"/>
    <w:rsid w:val="00422F23"/>
    <w:rsid w:val="0042350E"/>
    <w:rsid w:val="00424434"/>
    <w:rsid w:val="00424A35"/>
    <w:rsid w:val="00425360"/>
    <w:rsid w:val="00431364"/>
    <w:rsid w:val="004323D3"/>
    <w:rsid w:val="00432FC0"/>
    <w:rsid w:val="00436611"/>
    <w:rsid w:val="004375C2"/>
    <w:rsid w:val="00440AB7"/>
    <w:rsid w:val="00440B3C"/>
    <w:rsid w:val="0044124D"/>
    <w:rsid w:val="00441E92"/>
    <w:rsid w:val="00443BC8"/>
    <w:rsid w:val="00446EC3"/>
    <w:rsid w:val="0044781E"/>
    <w:rsid w:val="00450326"/>
    <w:rsid w:val="00452C08"/>
    <w:rsid w:val="004538F4"/>
    <w:rsid w:val="00457FA5"/>
    <w:rsid w:val="0046059B"/>
    <w:rsid w:val="00462717"/>
    <w:rsid w:val="00463CBE"/>
    <w:rsid w:val="00464D50"/>
    <w:rsid w:val="00464EBF"/>
    <w:rsid w:val="00465D45"/>
    <w:rsid w:val="00466194"/>
    <w:rsid w:val="004664E8"/>
    <w:rsid w:val="00480BAF"/>
    <w:rsid w:val="0048175D"/>
    <w:rsid w:val="00482E3A"/>
    <w:rsid w:val="00482E4D"/>
    <w:rsid w:val="004833BD"/>
    <w:rsid w:val="0049098C"/>
    <w:rsid w:val="00490D87"/>
    <w:rsid w:val="004972E9"/>
    <w:rsid w:val="00497435"/>
    <w:rsid w:val="004A05BB"/>
    <w:rsid w:val="004A0D4F"/>
    <w:rsid w:val="004A1482"/>
    <w:rsid w:val="004B357E"/>
    <w:rsid w:val="004B3DC1"/>
    <w:rsid w:val="004B4376"/>
    <w:rsid w:val="004B6E3C"/>
    <w:rsid w:val="004B7E0C"/>
    <w:rsid w:val="004C096C"/>
    <w:rsid w:val="004C272C"/>
    <w:rsid w:val="004C3542"/>
    <w:rsid w:val="004C453D"/>
    <w:rsid w:val="004C71E1"/>
    <w:rsid w:val="004D3144"/>
    <w:rsid w:val="004D5710"/>
    <w:rsid w:val="004D58A3"/>
    <w:rsid w:val="004D598A"/>
    <w:rsid w:val="004D5DB6"/>
    <w:rsid w:val="004D725B"/>
    <w:rsid w:val="004D7B2C"/>
    <w:rsid w:val="004E0A46"/>
    <w:rsid w:val="004E117A"/>
    <w:rsid w:val="004E3CFC"/>
    <w:rsid w:val="004E6A7A"/>
    <w:rsid w:val="004F577C"/>
    <w:rsid w:val="00500485"/>
    <w:rsid w:val="00505470"/>
    <w:rsid w:val="005055AA"/>
    <w:rsid w:val="0050658A"/>
    <w:rsid w:val="0051037F"/>
    <w:rsid w:val="00511580"/>
    <w:rsid w:val="00512656"/>
    <w:rsid w:val="00513597"/>
    <w:rsid w:val="00513C6D"/>
    <w:rsid w:val="00514542"/>
    <w:rsid w:val="00517441"/>
    <w:rsid w:val="00517601"/>
    <w:rsid w:val="00517B0D"/>
    <w:rsid w:val="0052124D"/>
    <w:rsid w:val="00524892"/>
    <w:rsid w:val="005264FD"/>
    <w:rsid w:val="00527524"/>
    <w:rsid w:val="0053254D"/>
    <w:rsid w:val="00534F94"/>
    <w:rsid w:val="0054106A"/>
    <w:rsid w:val="00542D0C"/>
    <w:rsid w:val="005443F6"/>
    <w:rsid w:val="00546FFD"/>
    <w:rsid w:val="00547F9A"/>
    <w:rsid w:val="00550486"/>
    <w:rsid w:val="005512E3"/>
    <w:rsid w:val="00551C8C"/>
    <w:rsid w:val="0055214F"/>
    <w:rsid w:val="005527E7"/>
    <w:rsid w:val="00553D4D"/>
    <w:rsid w:val="005545C0"/>
    <w:rsid w:val="0055478C"/>
    <w:rsid w:val="0055654D"/>
    <w:rsid w:val="00557181"/>
    <w:rsid w:val="005578B3"/>
    <w:rsid w:val="0056138A"/>
    <w:rsid w:val="00571182"/>
    <w:rsid w:val="00571845"/>
    <w:rsid w:val="00572074"/>
    <w:rsid w:val="0057349F"/>
    <w:rsid w:val="00573A61"/>
    <w:rsid w:val="005747E1"/>
    <w:rsid w:val="00576C16"/>
    <w:rsid w:val="00576EBD"/>
    <w:rsid w:val="0057766E"/>
    <w:rsid w:val="005778DB"/>
    <w:rsid w:val="00583C89"/>
    <w:rsid w:val="00585C0C"/>
    <w:rsid w:val="00587DC2"/>
    <w:rsid w:val="00587F20"/>
    <w:rsid w:val="005905FE"/>
    <w:rsid w:val="00594FDA"/>
    <w:rsid w:val="005962F0"/>
    <w:rsid w:val="005A08B0"/>
    <w:rsid w:val="005A1040"/>
    <w:rsid w:val="005A4AF4"/>
    <w:rsid w:val="005A5B2E"/>
    <w:rsid w:val="005A67ED"/>
    <w:rsid w:val="005A6A02"/>
    <w:rsid w:val="005A77D0"/>
    <w:rsid w:val="005B2BE7"/>
    <w:rsid w:val="005B5508"/>
    <w:rsid w:val="005B5986"/>
    <w:rsid w:val="005B6304"/>
    <w:rsid w:val="005C0E5D"/>
    <w:rsid w:val="005C24A9"/>
    <w:rsid w:val="005C46B9"/>
    <w:rsid w:val="005D0218"/>
    <w:rsid w:val="005D193E"/>
    <w:rsid w:val="005D38B3"/>
    <w:rsid w:val="005D6F99"/>
    <w:rsid w:val="005D7223"/>
    <w:rsid w:val="005D7C50"/>
    <w:rsid w:val="005D7FD0"/>
    <w:rsid w:val="005E3B04"/>
    <w:rsid w:val="005E6DCD"/>
    <w:rsid w:val="005E7F94"/>
    <w:rsid w:val="005F0A6E"/>
    <w:rsid w:val="005F2138"/>
    <w:rsid w:val="005F4522"/>
    <w:rsid w:val="005F69CE"/>
    <w:rsid w:val="006000B3"/>
    <w:rsid w:val="0060111D"/>
    <w:rsid w:val="006044A9"/>
    <w:rsid w:val="00610B57"/>
    <w:rsid w:val="00615369"/>
    <w:rsid w:val="006204D5"/>
    <w:rsid w:val="0062081C"/>
    <w:rsid w:val="006229E4"/>
    <w:rsid w:val="0062504F"/>
    <w:rsid w:val="00625469"/>
    <w:rsid w:val="00625EF4"/>
    <w:rsid w:val="00630615"/>
    <w:rsid w:val="00632E97"/>
    <w:rsid w:val="0064003B"/>
    <w:rsid w:val="0064067F"/>
    <w:rsid w:val="00643CF9"/>
    <w:rsid w:val="00643D15"/>
    <w:rsid w:val="0064536A"/>
    <w:rsid w:val="006453B4"/>
    <w:rsid w:val="00653720"/>
    <w:rsid w:val="00656DF8"/>
    <w:rsid w:val="0066066B"/>
    <w:rsid w:val="00661438"/>
    <w:rsid w:val="0066350C"/>
    <w:rsid w:val="0066385B"/>
    <w:rsid w:val="006645D2"/>
    <w:rsid w:val="006655CA"/>
    <w:rsid w:val="00667802"/>
    <w:rsid w:val="00670BF9"/>
    <w:rsid w:val="006722BE"/>
    <w:rsid w:val="00672B7B"/>
    <w:rsid w:val="00673305"/>
    <w:rsid w:val="006754F8"/>
    <w:rsid w:val="00676B09"/>
    <w:rsid w:val="0067736D"/>
    <w:rsid w:val="00677A66"/>
    <w:rsid w:val="00680DE8"/>
    <w:rsid w:val="00682390"/>
    <w:rsid w:val="0068258C"/>
    <w:rsid w:val="006828DB"/>
    <w:rsid w:val="00683718"/>
    <w:rsid w:val="0068643A"/>
    <w:rsid w:val="00687108"/>
    <w:rsid w:val="00690253"/>
    <w:rsid w:val="00695630"/>
    <w:rsid w:val="00696C55"/>
    <w:rsid w:val="006A00C0"/>
    <w:rsid w:val="006A0AAE"/>
    <w:rsid w:val="006A36DF"/>
    <w:rsid w:val="006A3A4C"/>
    <w:rsid w:val="006A5D1D"/>
    <w:rsid w:val="006A7B6B"/>
    <w:rsid w:val="006B3069"/>
    <w:rsid w:val="006B5084"/>
    <w:rsid w:val="006C0225"/>
    <w:rsid w:val="006C0D5C"/>
    <w:rsid w:val="006C0E19"/>
    <w:rsid w:val="006C114F"/>
    <w:rsid w:val="006C33C5"/>
    <w:rsid w:val="006C4209"/>
    <w:rsid w:val="006C44A1"/>
    <w:rsid w:val="006C53DF"/>
    <w:rsid w:val="006C5D7B"/>
    <w:rsid w:val="006C6734"/>
    <w:rsid w:val="006C6DCF"/>
    <w:rsid w:val="006D094C"/>
    <w:rsid w:val="006D27C0"/>
    <w:rsid w:val="006D2AAB"/>
    <w:rsid w:val="006D6490"/>
    <w:rsid w:val="006D7258"/>
    <w:rsid w:val="006E0F68"/>
    <w:rsid w:val="006E1E05"/>
    <w:rsid w:val="006E265D"/>
    <w:rsid w:val="006E3706"/>
    <w:rsid w:val="006E3F43"/>
    <w:rsid w:val="006E65C9"/>
    <w:rsid w:val="006E6F6E"/>
    <w:rsid w:val="006F105C"/>
    <w:rsid w:val="006F1C81"/>
    <w:rsid w:val="006F2759"/>
    <w:rsid w:val="006F3403"/>
    <w:rsid w:val="006F3463"/>
    <w:rsid w:val="006F41A3"/>
    <w:rsid w:val="006F49AD"/>
    <w:rsid w:val="006F5666"/>
    <w:rsid w:val="006F6AB6"/>
    <w:rsid w:val="006F7A08"/>
    <w:rsid w:val="0071072A"/>
    <w:rsid w:val="00712ABC"/>
    <w:rsid w:val="00716114"/>
    <w:rsid w:val="007177F7"/>
    <w:rsid w:val="007208FB"/>
    <w:rsid w:val="00720E99"/>
    <w:rsid w:val="007210B7"/>
    <w:rsid w:val="00721D57"/>
    <w:rsid w:val="007241BB"/>
    <w:rsid w:val="00724262"/>
    <w:rsid w:val="00724B8A"/>
    <w:rsid w:val="00725ED2"/>
    <w:rsid w:val="00730A5A"/>
    <w:rsid w:val="00735E8D"/>
    <w:rsid w:val="0073607D"/>
    <w:rsid w:val="007377A8"/>
    <w:rsid w:val="007421A7"/>
    <w:rsid w:val="00742410"/>
    <w:rsid w:val="0074264F"/>
    <w:rsid w:val="007442A6"/>
    <w:rsid w:val="00744843"/>
    <w:rsid w:val="00745468"/>
    <w:rsid w:val="00750BC1"/>
    <w:rsid w:val="007526BA"/>
    <w:rsid w:val="00754D09"/>
    <w:rsid w:val="0076012E"/>
    <w:rsid w:val="00761DB0"/>
    <w:rsid w:val="00761EAC"/>
    <w:rsid w:val="0076341C"/>
    <w:rsid w:val="007635FD"/>
    <w:rsid w:val="0076505A"/>
    <w:rsid w:val="00766478"/>
    <w:rsid w:val="00767FF0"/>
    <w:rsid w:val="00770797"/>
    <w:rsid w:val="007712D4"/>
    <w:rsid w:val="00771522"/>
    <w:rsid w:val="0077282C"/>
    <w:rsid w:val="007730DE"/>
    <w:rsid w:val="00773C26"/>
    <w:rsid w:val="00773FFB"/>
    <w:rsid w:val="00776655"/>
    <w:rsid w:val="00776BF8"/>
    <w:rsid w:val="007808B9"/>
    <w:rsid w:val="00781859"/>
    <w:rsid w:val="007852CB"/>
    <w:rsid w:val="00785876"/>
    <w:rsid w:val="007901DD"/>
    <w:rsid w:val="0079188B"/>
    <w:rsid w:val="007955B2"/>
    <w:rsid w:val="00796098"/>
    <w:rsid w:val="0079639A"/>
    <w:rsid w:val="00796B68"/>
    <w:rsid w:val="007A296C"/>
    <w:rsid w:val="007A7A70"/>
    <w:rsid w:val="007A7CA9"/>
    <w:rsid w:val="007B173D"/>
    <w:rsid w:val="007B248F"/>
    <w:rsid w:val="007B6077"/>
    <w:rsid w:val="007B7242"/>
    <w:rsid w:val="007B79B7"/>
    <w:rsid w:val="007C1C03"/>
    <w:rsid w:val="007C5C6E"/>
    <w:rsid w:val="007C6FF0"/>
    <w:rsid w:val="007C7DA4"/>
    <w:rsid w:val="007D18DC"/>
    <w:rsid w:val="007D554B"/>
    <w:rsid w:val="007E22EB"/>
    <w:rsid w:val="007E4585"/>
    <w:rsid w:val="007E5398"/>
    <w:rsid w:val="007F0BCE"/>
    <w:rsid w:val="007F0E27"/>
    <w:rsid w:val="007F1DC7"/>
    <w:rsid w:val="007F2B36"/>
    <w:rsid w:val="007F3400"/>
    <w:rsid w:val="007F3617"/>
    <w:rsid w:val="007F527B"/>
    <w:rsid w:val="007F5419"/>
    <w:rsid w:val="008001C1"/>
    <w:rsid w:val="00806AE3"/>
    <w:rsid w:val="008071BC"/>
    <w:rsid w:val="00810C76"/>
    <w:rsid w:val="00812ED5"/>
    <w:rsid w:val="008201EE"/>
    <w:rsid w:val="008216E2"/>
    <w:rsid w:val="00822BF7"/>
    <w:rsid w:val="00823258"/>
    <w:rsid w:val="0082500B"/>
    <w:rsid w:val="00825663"/>
    <w:rsid w:val="00826856"/>
    <w:rsid w:val="00826BBD"/>
    <w:rsid w:val="00827C4F"/>
    <w:rsid w:val="008357A2"/>
    <w:rsid w:val="00835F90"/>
    <w:rsid w:val="00836DCE"/>
    <w:rsid w:val="00840C9D"/>
    <w:rsid w:val="00841067"/>
    <w:rsid w:val="00842138"/>
    <w:rsid w:val="0084388D"/>
    <w:rsid w:val="00844C2F"/>
    <w:rsid w:val="00847395"/>
    <w:rsid w:val="008475B3"/>
    <w:rsid w:val="0085260B"/>
    <w:rsid w:val="008552D4"/>
    <w:rsid w:val="008577A3"/>
    <w:rsid w:val="00857D83"/>
    <w:rsid w:val="00861176"/>
    <w:rsid w:val="008640FD"/>
    <w:rsid w:val="0086494A"/>
    <w:rsid w:val="00865A05"/>
    <w:rsid w:val="00867A97"/>
    <w:rsid w:val="00875473"/>
    <w:rsid w:val="00877FA9"/>
    <w:rsid w:val="008803D0"/>
    <w:rsid w:val="0088260D"/>
    <w:rsid w:val="0088265D"/>
    <w:rsid w:val="00882E54"/>
    <w:rsid w:val="00890CEC"/>
    <w:rsid w:val="00891724"/>
    <w:rsid w:val="00892543"/>
    <w:rsid w:val="008929C3"/>
    <w:rsid w:val="00894DC3"/>
    <w:rsid w:val="008955BF"/>
    <w:rsid w:val="00896CC3"/>
    <w:rsid w:val="00896EAD"/>
    <w:rsid w:val="008976E3"/>
    <w:rsid w:val="008A16E6"/>
    <w:rsid w:val="008A2537"/>
    <w:rsid w:val="008A33ED"/>
    <w:rsid w:val="008A425A"/>
    <w:rsid w:val="008A6C10"/>
    <w:rsid w:val="008B56AD"/>
    <w:rsid w:val="008B56B9"/>
    <w:rsid w:val="008B6B7F"/>
    <w:rsid w:val="008B6BA2"/>
    <w:rsid w:val="008C1E15"/>
    <w:rsid w:val="008C412A"/>
    <w:rsid w:val="008D0420"/>
    <w:rsid w:val="008D3F87"/>
    <w:rsid w:val="008D68EC"/>
    <w:rsid w:val="008D718A"/>
    <w:rsid w:val="008E0889"/>
    <w:rsid w:val="008E0CBA"/>
    <w:rsid w:val="008E1FAF"/>
    <w:rsid w:val="008E2976"/>
    <w:rsid w:val="008E5CCE"/>
    <w:rsid w:val="008E5EAD"/>
    <w:rsid w:val="008E6BAA"/>
    <w:rsid w:val="008E7590"/>
    <w:rsid w:val="008E76C2"/>
    <w:rsid w:val="008E7A85"/>
    <w:rsid w:val="008E7C40"/>
    <w:rsid w:val="008F050E"/>
    <w:rsid w:val="008F075A"/>
    <w:rsid w:val="008F13BE"/>
    <w:rsid w:val="00900759"/>
    <w:rsid w:val="00900FC4"/>
    <w:rsid w:val="00902DA6"/>
    <w:rsid w:val="009068CA"/>
    <w:rsid w:val="00906C5F"/>
    <w:rsid w:val="009070A5"/>
    <w:rsid w:val="00907F36"/>
    <w:rsid w:val="00910210"/>
    <w:rsid w:val="00911189"/>
    <w:rsid w:val="009125F5"/>
    <w:rsid w:val="00912E38"/>
    <w:rsid w:val="00913DA9"/>
    <w:rsid w:val="0091417B"/>
    <w:rsid w:val="00915240"/>
    <w:rsid w:val="00915790"/>
    <w:rsid w:val="00915EB5"/>
    <w:rsid w:val="00921D91"/>
    <w:rsid w:val="00924DC7"/>
    <w:rsid w:val="00927A20"/>
    <w:rsid w:val="009332E3"/>
    <w:rsid w:val="00937153"/>
    <w:rsid w:val="00941644"/>
    <w:rsid w:val="0094369F"/>
    <w:rsid w:val="00945F49"/>
    <w:rsid w:val="00950373"/>
    <w:rsid w:val="00951581"/>
    <w:rsid w:val="00953F68"/>
    <w:rsid w:val="00954007"/>
    <w:rsid w:val="00956B4E"/>
    <w:rsid w:val="00962240"/>
    <w:rsid w:val="00966181"/>
    <w:rsid w:val="00966519"/>
    <w:rsid w:val="00974D66"/>
    <w:rsid w:val="00974FA1"/>
    <w:rsid w:val="0098335F"/>
    <w:rsid w:val="009910D8"/>
    <w:rsid w:val="00991A55"/>
    <w:rsid w:val="00991C9D"/>
    <w:rsid w:val="0099243F"/>
    <w:rsid w:val="00993263"/>
    <w:rsid w:val="00997037"/>
    <w:rsid w:val="009977EC"/>
    <w:rsid w:val="00997CD4"/>
    <w:rsid w:val="00997DF0"/>
    <w:rsid w:val="009A0F59"/>
    <w:rsid w:val="009A433D"/>
    <w:rsid w:val="009A4843"/>
    <w:rsid w:val="009B0D17"/>
    <w:rsid w:val="009B4A0E"/>
    <w:rsid w:val="009B7AF7"/>
    <w:rsid w:val="009C07C7"/>
    <w:rsid w:val="009C0A3B"/>
    <w:rsid w:val="009C4B15"/>
    <w:rsid w:val="009D2EB0"/>
    <w:rsid w:val="009D359F"/>
    <w:rsid w:val="009D41BA"/>
    <w:rsid w:val="009D672A"/>
    <w:rsid w:val="009D797C"/>
    <w:rsid w:val="009E0F01"/>
    <w:rsid w:val="009E13FD"/>
    <w:rsid w:val="009E160D"/>
    <w:rsid w:val="009E5B8D"/>
    <w:rsid w:val="009E67A7"/>
    <w:rsid w:val="009F1F43"/>
    <w:rsid w:val="009F3D67"/>
    <w:rsid w:val="009F3F2C"/>
    <w:rsid w:val="009F5F63"/>
    <w:rsid w:val="00A003F5"/>
    <w:rsid w:val="00A023BD"/>
    <w:rsid w:val="00A02A84"/>
    <w:rsid w:val="00A037FC"/>
    <w:rsid w:val="00A04BF8"/>
    <w:rsid w:val="00A04D08"/>
    <w:rsid w:val="00A0779C"/>
    <w:rsid w:val="00A10220"/>
    <w:rsid w:val="00A12178"/>
    <w:rsid w:val="00A14AE4"/>
    <w:rsid w:val="00A17F58"/>
    <w:rsid w:val="00A238CF"/>
    <w:rsid w:val="00A23F88"/>
    <w:rsid w:val="00A25E79"/>
    <w:rsid w:val="00A278CE"/>
    <w:rsid w:val="00A3160C"/>
    <w:rsid w:val="00A32538"/>
    <w:rsid w:val="00A32981"/>
    <w:rsid w:val="00A32C25"/>
    <w:rsid w:val="00A3449E"/>
    <w:rsid w:val="00A3589C"/>
    <w:rsid w:val="00A3628F"/>
    <w:rsid w:val="00A36FFE"/>
    <w:rsid w:val="00A375C5"/>
    <w:rsid w:val="00A406A2"/>
    <w:rsid w:val="00A4104F"/>
    <w:rsid w:val="00A4336A"/>
    <w:rsid w:val="00A4354C"/>
    <w:rsid w:val="00A450B1"/>
    <w:rsid w:val="00A45BA2"/>
    <w:rsid w:val="00A46E9D"/>
    <w:rsid w:val="00A47A97"/>
    <w:rsid w:val="00A47DD2"/>
    <w:rsid w:val="00A51540"/>
    <w:rsid w:val="00A540CD"/>
    <w:rsid w:val="00A543D3"/>
    <w:rsid w:val="00A546E9"/>
    <w:rsid w:val="00A549B7"/>
    <w:rsid w:val="00A57B9A"/>
    <w:rsid w:val="00A6137A"/>
    <w:rsid w:val="00A61B99"/>
    <w:rsid w:val="00A61C37"/>
    <w:rsid w:val="00A620D3"/>
    <w:rsid w:val="00A62D67"/>
    <w:rsid w:val="00A637BD"/>
    <w:rsid w:val="00A6435A"/>
    <w:rsid w:val="00A67BCF"/>
    <w:rsid w:val="00A72080"/>
    <w:rsid w:val="00A73157"/>
    <w:rsid w:val="00A736FC"/>
    <w:rsid w:val="00A753EE"/>
    <w:rsid w:val="00A764CC"/>
    <w:rsid w:val="00A818E5"/>
    <w:rsid w:val="00A81C49"/>
    <w:rsid w:val="00A83F13"/>
    <w:rsid w:val="00A84C2B"/>
    <w:rsid w:val="00A867ED"/>
    <w:rsid w:val="00A91609"/>
    <w:rsid w:val="00A92C71"/>
    <w:rsid w:val="00A9514E"/>
    <w:rsid w:val="00A95430"/>
    <w:rsid w:val="00A96CEE"/>
    <w:rsid w:val="00AA1F8F"/>
    <w:rsid w:val="00AA25D1"/>
    <w:rsid w:val="00AA471B"/>
    <w:rsid w:val="00AA6C33"/>
    <w:rsid w:val="00AA7BA2"/>
    <w:rsid w:val="00AA7E9A"/>
    <w:rsid w:val="00AB1FA7"/>
    <w:rsid w:val="00AB5C3F"/>
    <w:rsid w:val="00AB68E6"/>
    <w:rsid w:val="00AB6921"/>
    <w:rsid w:val="00AB753E"/>
    <w:rsid w:val="00AB79C2"/>
    <w:rsid w:val="00AB7C98"/>
    <w:rsid w:val="00AC398C"/>
    <w:rsid w:val="00AC4112"/>
    <w:rsid w:val="00AC78AB"/>
    <w:rsid w:val="00AD37CC"/>
    <w:rsid w:val="00AD57DE"/>
    <w:rsid w:val="00AE21CC"/>
    <w:rsid w:val="00AE2C89"/>
    <w:rsid w:val="00AE40A9"/>
    <w:rsid w:val="00AE6FB0"/>
    <w:rsid w:val="00AF70DA"/>
    <w:rsid w:val="00AF792C"/>
    <w:rsid w:val="00B0014A"/>
    <w:rsid w:val="00B009B7"/>
    <w:rsid w:val="00B01942"/>
    <w:rsid w:val="00B02F10"/>
    <w:rsid w:val="00B0306E"/>
    <w:rsid w:val="00B0554C"/>
    <w:rsid w:val="00B072C6"/>
    <w:rsid w:val="00B103FF"/>
    <w:rsid w:val="00B108DA"/>
    <w:rsid w:val="00B1471E"/>
    <w:rsid w:val="00B150F3"/>
    <w:rsid w:val="00B154ED"/>
    <w:rsid w:val="00B156EE"/>
    <w:rsid w:val="00B15BD8"/>
    <w:rsid w:val="00B1687C"/>
    <w:rsid w:val="00B20DFA"/>
    <w:rsid w:val="00B229D1"/>
    <w:rsid w:val="00B256CA"/>
    <w:rsid w:val="00B25F77"/>
    <w:rsid w:val="00B27204"/>
    <w:rsid w:val="00B272D0"/>
    <w:rsid w:val="00B30EF1"/>
    <w:rsid w:val="00B319C0"/>
    <w:rsid w:val="00B324E1"/>
    <w:rsid w:val="00B32670"/>
    <w:rsid w:val="00B34775"/>
    <w:rsid w:val="00B36B79"/>
    <w:rsid w:val="00B4047A"/>
    <w:rsid w:val="00B476DB"/>
    <w:rsid w:val="00B50398"/>
    <w:rsid w:val="00B5269D"/>
    <w:rsid w:val="00B54FD7"/>
    <w:rsid w:val="00B567C5"/>
    <w:rsid w:val="00B57DBA"/>
    <w:rsid w:val="00B62B12"/>
    <w:rsid w:val="00B62D83"/>
    <w:rsid w:val="00B6303D"/>
    <w:rsid w:val="00B65524"/>
    <w:rsid w:val="00B656C7"/>
    <w:rsid w:val="00B65A7C"/>
    <w:rsid w:val="00B724C8"/>
    <w:rsid w:val="00B76C37"/>
    <w:rsid w:val="00B8269A"/>
    <w:rsid w:val="00B82E95"/>
    <w:rsid w:val="00B873A0"/>
    <w:rsid w:val="00B90871"/>
    <w:rsid w:val="00B90899"/>
    <w:rsid w:val="00B91910"/>
    <w:rsid w:val="00B93172"/>
    <w:rsid w:val="00B952F8"/>
    <w:rsid w:val="00B96269"/>
    <w:rsid w:val="00B96449"/>
    <w:rsid w:val="00B96C57"/>
    <w:rsid w:val="00BA010C"/>
    <w:rsid w:val="00BA2C5F"/>
    <w:rsid w:val="00BA3B99"/>
    <w:rsid w:val="00BA48C2"/>
    <w:rsid w:val="00BA593C"/>
    <w:rsid w:val="00BA64E8"/>
    <w:rsid w:val="00BA754B"/>
    <w:rsid w:val="00BB1B73"/>
    <w:rsid w:val="00BB2B70"/>
    <w:rsid w:val="00BB32A2"/>
    <w:rsid w:val="00BB3695"/>
    <w:rsid w:val="00BB46F2"/>
    <w:rsid w:val="00BB51AF"/>
    <w:rsid w:val="00BB6199"/>
    <w:rsid w:val="00BB79B9"/>
    <w:rsid w:val="00BC011E"/>
    <w:rsid w:val="00BC18EE"/>
    <w:rsid w:val="00BC35E2"/>
    <w:rsid w:val="00BC4743"/>
    <w:rsid w:val="00BC4C3D"/>
    <w:rsid w:val="00BC6C3B"/>
    <w:rsid w:val="00BC7025"/>
    <w:rsid w:val="00BC784C"/>
    <w:rsid w:val="00BD0FC2"/>
    <w:rsid w:val="00BD1642"/>
    <w:rsid w:val="00BD1AB7"/>
    <w:rsid w:val="00BE2E0C"/>
    <w:rsid w:val="00BE3F7A"/>
    <w:rsid w:val="00BE4EFF"/>
    <w:rsid w:val="00BE5FD4"/>
    <w:rsid w:val="00BE7C8F"/>
    <w:rsid w:val="00BE7DF8"/>
    <w:rsid w:val="00BF1FBC"/>
    <w:rsid w:val="00BF6A68"/>
    <w:rsid w:val="00C013C6"/>
    <w:rsid w:val="00C0145F"/>
    <w:rsid w:val="00C063CF"/>
    <w:rsid w:val="00C0736B"/>
    <w:rsid w:val="00C0751D"/>
    <w:rsid w:val="00C10395"/>
    <w:rsid w:val="00C12340"/>
    <w:rsid w:val="00C1528A"/>
    <w:rsid w:val="00C16073"/>
    <w:rsid w:val="00C16AFC"/>
    <w:rsid w:val="00C2019B"/>
    <w:rsid w:val="00C23523"/>
    <w:rsid w:val="00C246A5"/>
    <w:rsid w:val="00C24F08"/>
    <w:rsid w:val="00C24F39"/>
    <w:rsid w:val="00C25000"/>
    <w:rsid w:val="00C258BC"/>
    <w:rsid w:val="00C2676B"/>
    <w:rsid w:val="00C2677C"/>
    <w:rsid w:val="00C31162"/>
    <w:rsid w:val="00C3292E"/>
    <w:rsid w:val="00C33304"/>
    <w:rsid w:val="00C357E6"/>
    <w:rsid w:val="00C3609D"/>
    <w:rsid w:val="00C37350"/>
    <w:rsid w:val="00C37C14"/>
    <w:rsid w:val="00C416CB"/>
    <w:rsid w:val="00C419A6"/>
    <w:rsid w:val="00C41C35"/>
    <w:rsid w:val="00C41CC5"/>
    <w:rsid w:val="00C42035"/>
    <w:rsid w:val="00C43310"/>
    <w:rsid w:val="00C47C3B"/>
    <w:rsid w:val="00C47FA4"/>
    <w:rsid w:val="00C50220"/>
    <w:rsid w:val="00C53D78"/>
    <w:rsid w:val="00C5415E"/>
    <w:rsid w:val="00C544A0"/>
    <w:rsid w:val="00C551AA"/>
    <w:rsid w:val="00C56247"/>
    <w:rsid w:val="00C60850"/>
    <w:rsid w:val="00C61ECB"/>
    <w:rsid w:val="00C6265B"/>
    <w:rsid w:val="00C65A2D"/>
    <w:rsid w:val="00C65E27"/>
    <w:rsid w:val="00C67651"/>
    <w:rsid w:val="00C67BEF"/>
    <w:rsid w:val="00C70026"/>
    <w:rsid w:val="00C715E3"/>
    <w:rsid w:val="00C71C31"/>
    <w:rsid w:val="00C73453"/>
    <w:rsid w:val="00C76D34"/>
    <w:rsid w:val="00C77404"/>
    <w:rsid w:val="00C77708"/>
    <w:rsid w:val="00C807A0"/>
    <w:rsid w:val="00C80F17"/>
    <w:rsid w:val="00C82264"/>
    <w:rsid w:val="00C826A9"/>
    <w:rsid w:val="00C82E1B"/>
    <w:rsid w:val="00C8390E"/>
    <w:rsid w:val="00C83D72"/>
    <w:rsid w:val="00C84191"/>
    <w:rsid w:val="00C851D8"/>
    <w:rsid w:val="00C863C6"/>
    <w:rsid w:val="00C86FAC"/>
    <w:rsid w:val="00C91C79"/>
    <w:rsid w:val="00C93A35"/>
    <w:rsid w:val="00CA0967"/>
    <w:rsid w:val="00CA196F"/>
    <w:rsid w:val="00CA1A7A"/>
    <w:rsid w:val="00CA1C72"/>
    <w:rsid w:val="00CA2F11"/>
    <w:rsid w:val="00CA65A0"/>
    <w:rsid w:val="00CB36AF"/>
    <w:rsid w:val="00CB4EBD"/>
    <w:rsid w:val="00CB5F67"/>
    <w:rsid w:val="00CB6819"/>
    <w:rsid w:val="00CC18AC"/>
    <w:rsid w:val="00CC1D3E"/>
    <w:rsid w:val="00CC2A39"/>
    <w:rsid w:val="00CC3DC2"/>
    <w:rsid w:val="00CC61DF"/>
    <w:rsid w:val="00CC6840"/>
    <w:rsid w:val="00CC6F2D"/>
    <w:rsid w:val="00CD0561"/>
    <w:rsid w:val="00CD18D4"/>
    <w:rsid w:val="00CD30A8"/>
    <w:rsid w:val="00CD398C"/>
    <w:rsid w:val="00CD39FE"/>
    <w:rsid w:val="00CD3E1D"/>
    <w:rsid w:val="00CD5801"/>
    <w:rsid w:val="00CE2208"/>
    <w:rsid w:val="00CE2F93"/>
    <w:rsid w:val="00CE6564"/>
    <w:rsid w:val="00CE6AF3"/>
    <w:rsid w:val="00CE7475"/>
    <w:rsid w:val="00CE7554"/>
    <w:rsid w:val="00CF3AB8"/>
    <w:rsid w:val="00CF3B43"/>
    <w:rsid w:val="00CF511A"/>
    <w:rsid w:val="00CF5C13"/>
    <w:rsid w:val="00D0038D"/>
    <w:rsid w:val="00D00795"/>
    <w:rsid w:val="00D0241D"/>
    <w:rsid w:val="00D02608"/>
    <w:rsid w:val="00D0448F"/>
    <w:rsid w:val="00D054E2"/>
    <w:rsid w:val="00D07EED"/>
    <w:rsid w:val="00D102AD"/>
    <w:rsid w:val="00D13283"/>
    <w:rsid w:val="00D17884"/>
    <w:rsid w:val="00D21D11"/>
    <w:rsid w:val="00D25906"/>
    <w:rsid w:val="00D26550"/>
    <w:rsid w:val="00D27F06"/>
    <w:rsid w:val="00D30EE3"/>
    <w:rsid w:val="00D331B4"/>
    <w:rsid w:val="00D336E0"/>
    <w:rsid w:val="00D346CF"/>
    <w:rsid w:val="00D34B14"/>
    <w:rsid w:val="00D45FCF"/>
    <w:rsid w:val="00D4620B"/>
    <w:rsid w:val="00D47EC8"/>
    <w:rsid w:val="00D5207D"/>
    <w:rsid w:val="00D52518"/>
    <w:rsid w:val="00D54F70"/>
    <w:rsid w:val="00D55E7D"/>
    <w:rsid w:val="00D5644A"/>
    <w:rsid w:val="00D5698F"/>
    <w:rsid w:val="00D56EC7"/>
    <w:rsid w:val="00D5779C"/>
    <w:rsid w:val="00D57CF8"/>
    <w:rsid w:val="00D60660"/>
    <w:rsid w:val="00D60EFC"/>
    <w:rsid w:val="00D610B5"/>
    <w:rsid w:val="00D62999"/>
    <w:rsid w:val="00D65751"/>
    <w:rsid w:val="00D658CC"/>
    <w:rsid w:val="00D67EEA"/>
    <w:rsid w:val="00D70F69"/>
    <w:rsid w:val="00D715F4"/>
    <w:rsid w:val="00D72FA3"/>
    <w:rsid w:val="00D76538"/>
    <w:rsid w:val="00D80DDF"/>
    <w:rsid w:val="00D81F11"/>
    <w:rsid w:val="00D82366"/>
    <w:rsid w:val="00D83AE4"/>
    <w:rsid w:val="00D83CFA"/>
    <w:rsid w:val="00D868A3"/>
    <w:rsid w:val="00D86F0A"/>
    <w:rsid w:val="00D872FF"/>
    <w:rsid w:val="00D91E21"/>
    <w:rsid w:val="00D93728"/>
    <w:rsid w:val="00D93C98"/>
    <w:rsid w:val="00D93D28"/>
    <w:rsid w:val="00DA08D7"/>
    <w:rsid w:val="00DA1F6D"/>
    <w:rsid w:val="00DA2A3F"/>
    <w:rsid w:val="00DA3F8A"/>
    <w:rsid w:val="00DA41BA"/>
    <w:rsid w:val="00DA7463"/>
    <w:rsid w:val="00DA74F4"/>
    <w:rsid w:val="00DA7ADE"/>
    <w:rsid w:val="00DA7E83"/>
    <w:rsid w:val="00DA7F5F"/>
    <w:rsid w:val="00DB0150"/>
    <w:rsid w:val="00DB0A33"/>
    <w:rsid w:val="00DB150E"/>
    <w:rsid w:val="00DB352F"/>
    <w:rsid w:val="00DB3A86"/>
    <w:rsid w:val="00DB6F20"/>
    <w:rsid w:val="00DB7FA6"/>
    <w:rsid w:val="00DC14C6"/>
    <w:rsid w:val="00DC1685"/>
    <w:rsid w:val="00DC2EDE"/>
    <w:rsid w:val="00DC7406"/>
    <w:rsid w:val="00DD1C15"/>
    <w:rsid w:val="00DD22AA"/>
    <w:rsid w:val="00DD463E"/>
    <w:rsid w:val="00DD4C97"/>
    <w:rsid w:val="00DD5013"/>
    <w:rsid w:val="00DD6573"/>
    <w:rsid w:val="00DD6E54"/>
    <w:rsid w:val="00DD7A04"/>
    <w:rsid w:val="00DE02F4"/>
    <w:rsid w:val="00DF08A5"/>
    <w:rsid w:val="00DF1E68"/>
    <w:rsid w:val="00DF4208"/>
    <w:rsid w:val="00DF4E41"/>
    <w:rsid w:val="00DF6EC4"/>
    <w:rsid w:val="00E0113A"/>
    <w:rsid w:val="00E01ABA"/>
    <w:rsid w:val="00E04FFD"/>
    <w:rsid w:val="00E06F23"/>
    <w:rsid w:val="00E076CC"/>
    <w:rsid w:val="00E106D2"/>
    <w:rsid w:val="00E13B2C"/>
    <w:rsid w:val="00E1650F"/>
    <w:rsid w:val="00E21407"/>
    <w:rsid w:val="00E21E7F"/>
    <w:rsid w:val="00E349AC"/>
    <w:rsid w:val="00E35EBA"/>
    <w:rsid w:val="00E370FD"/>
    <w:rsid w:val="00E37533"/>
    <w:rsid w:val="00E41FA4"/>
    <w:rsid w:val="00E43844"/>
    <w:rsid w:val="00E4668B"/>
    <w:rsid w:val="00E474E7"/>
    <w:rsid w:val="00E52C9E"/>
    <w:rsid w:val="00E543D8"/>
    <w:rsid w:val="00E545FF"/>
    <w:rsid w:val="00E5536B"/>
    <w:rsid w:val="00E577FB"/>
    <w:rsid w:val="00E62B83"/>
    <w:rsid w:val="00E6411C"/>
    <w:rsid w:val="00E6718F"/>
    <w:rsid w:val="00E7045D"/>
    <w:rsid w:val="00E74FFE"/>
    <w:rsid w:val="00E81ED7"/>
    <w:rsid w:val="00E85452"/>
    <w:rsid w:val="00E87575"/>
    <w:rsid w:val="00E926C5"/>
    <w:rsid w:val="00E92E6C"/>
    <w:rsid w:val="00E94B0B"/>
    <w:rsid w:val="00E95B6B"/>
    <w:rsid w:val="00E95E7E"/>
    <w:rsid w:val="00E96275"/>
    <w:rsid w:val="00E97012"/>
    <w:rsid w:val="00E97F64"/>
    <w:rsid w:val="00EA0482"/>
    <w:rsid w:val="00EA4659"/>
    <w:rsid w:val="00EA68BA"/>
    <w:rsid w:val="00EA7845"/>
    <w:rsid w:val="00EB1AB6"/>
    <w:rsid w:val="00EB1D1E"/>
    <w:rsid w:val="00EB4ADA"/>
    <w:rsid w:val="00EB5ACB"/>
    <w:rsid w:val="00EB6EB1"/>
    <w:rsid w:val="00EC0C32"/>
    <w:rsid w:val="00EC3CA7"/>
    <w:rsid w:val="00EC542C"/>
    <w:rsid w:val="00EC5474"/>
    <w:rsid w:val="00ED20D4"/>
    <w:rsid w:val="00ED2B06"/>
    <w:rsid w:val="00ED37A6"/>
    <w:rsid w:val="00EE09E6"/>
    <w:rsid w:val="00EE0F70"/>
    <w:rsid w:val="00EE0FEE"/>
    <w:rsid w:val="00EE396C"/>
    <w:rsid w:val="00EE5E24"/>
    <w:rsid w:val="00EF270E"/>
    <w:rsid w:val="00EF4548"/>
    <w:rsid w:val="00EF6779"/>
    <w:rsid w:val="00EF6EE3"/>
    <w:rsid w:val="00EF7106"/>
    <w:rsid w:val="00F02F0F"/>
    <w:rsid w:val="00F0348E"/>
    <w:rsid w:val="00F05DAC"/>
    <w:rsid w:val="00F12793"/>
    <w:rsid w:val="00F14F11"/>
    <w:rsid w:val="00F16184"/>
    <w:rsid w:val="00F21279"/>
    <w:rsid w:val="00F21BAC"/>
    <w:rsid w:val="00F24B90"/>
    <w:rsid w:val="00F26986"/>
    <w:rsid w:val="00F303A0"/>
    <w:rsid w:val="00F314E6"/>
    <w:rsid w:val="00F32061"/>
    <w:rsid w:val="00F342B9"/>
    <w:rsid w:val="00F356D3"/>
    <w:rsid w:val="00F36217"/>
    <w:rsid w:val="00F374D2"/>
    <w:rsid w:val="00F553E4"/>
    <w:rsid w:val="00F57241"/>
    <w:rsid w:val="00F57A52"/>
    <w:rsid w:val="00F608EB"/>
    <w:rsid w:val="00F614CD"/>
    <w:rsid w:val="00F6233A"/>
    <w:rsid w:val="00F6246E"/>
    <w:rsid w:val="00F64198"/>
    <w:rsid w:val="00F67E44"/>
    <w:rsid w:val="00F7014B"/>
    <w:rsid w:val="00F71E3B"/>
    <w:rsid w:val="00F73875"/>
    <w:rsid w:val="00F748E5"/>
    <w:rsid w:val="00F832E3"/>
    <w:rsid w:val="00F845C5"/>
    <w:rsid w:val="00F85231"/>
    <w:rsid w:val="00F865A7"/>
    <w:rsid w:val="00F877B9"/>
    <w:rsid w:val="00F90DD1"/>
    <w:rsid w:val="00F9187E"/>
    <w:rsid w:val="00F91997"/>
    <w:rsid w:val="00F91E67"/>
    <w:rsid w:val="00F94463"/>
    <w:rsid w:val="00FA16C3"/>
    <w:rsid w:val="00FA2D17"/>
    <w:rsid w:val="00FA38F7"/>
    <w:rsid w:val="00FA6289"/>
    <w:rsid w:val="00FB13DC"/>
    <w:rsid w:val="00FB13E1"/>
    <w:rsid w:val="00FB1C1A"/>
    <w:rsid w:val="00FB2D35"/>
    <w:rsid w:val="00FB3E90"/>
    <w:rsid w:val="00FB4FA5"/>
    <w:rsid w:val="00FB5A4E"/>
    <w:rsid w:val="00FB6AE9"/>
    <w:rsid w:val="00FC128F"/>
    <w:rsid w:val="00FC3756"/>
    <w:rsid w:val="00FC3DE7"/>
    <w:rsid w:val="00FC4506"/>
    <w:rsid w:val="00FC6CF7"/>
    <w:rsid w:val="00FC7A6E"/>
    <w:rsid w:val="00FD0262"/>
    <w:rsid w:val="00FD09CA"/>
    <w:rsid w:val="00FD2792"/>
    <w:rsid w:val="00FD4F3A"/>
    <w:rsid w:val="00FD787E"/>
    <w:rsid w:val="00FE08FF"/>
    <w:rsid w:val="00FE39B7"/>
    <w:rsid w:val="00FE3BE4"/>
    <w:rsid w:val="00FE4C42"/>
    <w:rsid w:val="00FE6C3B"/>
    <w:rsid w:val="00FF1910"/>
    <w:rsid w:val="00FF24BB"/>
    <w:rsid w:val="00FF54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FA58A2"/>
  <w15:docId w15:val="{FB746FB0-7995-449A-BDFA-9E5C107F6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F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833BD"/>
    <w:pPr>
      <w:spacing w:after="0" w:line="240" w:lineRule="auto"/>
    </w:pPr>
  </w:style>
  <w:style w:type="paragraph" w:styleId="a5">
    <w:name w:val="header"/>
    <w:basedOn w:val="a"/>
    <w:link w:val="a6"/>
    <w:uiPriority w:val="99"/>
    <w:unhideWhenUsed/>
    <w:rsid w:val="000C7BF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C7BFE"/>
  </w:style>
  <w:style w:type="paragraph" w:styleId="a7">
    <w:name w:val="footer"/>
    <w:basedOn w:val="a"/>
    <w:link w:val="a8"/>
    <w:uiPriority w:val="99"/>
    <w:unhideWhenUsed/>
    <w:rsid w:val="000C7BF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C7BFE"/>
  </w:style>
  <w:style w:type="paragraph" w:styleId="a9">
    <w:name w:val="Balloon Text"/>
    <w:basedOn w:val="a"/>
    <w:link w:val="aa"/>
    <w:uiPriority w:val="99"/>
    <w:semiHidden/>
    <w:unhideWhenUsed/>
    <w:rsid w:val="00DF08A5"/>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F08A5"/>
    <w:rPr>
      <w:rFonts w:ascii="Segoe UI" w:hAnsi="Segoe UI" w:cs="Segoe UI"/>
      <w:sz w:val="18"/>
      <w:szCs w:val="18"/>
    </w:rPr>
  </w:style>
  <w:style w:type="character" w:customStyle="1" w:styleId="a4">
    <w:name w:val="Без интервала Знак"/>
    <w:basedOn w:val="a0"/>
    <w:link w:val="a3"/>
    <w:uiPriority w:val="1"/>
    <w:locked/>
    <w:rsid w:val="003B22CA"/>
  </w:style>
  <w:style w:type="paragraph" w:styleId="ab">
    <w:name w:val="Normal (Web)"/>
    <w:aliases w:val="Знак4,Знак Знак1 Знак,Знак Знак1 Знак Знак,Знак Знак Знак Знак Зн,Знак Знак3,Обычный (Web),Знак Знак Знак Знак Знак,Знак4 Зна,Обычный (веб)1,Обычный (веб)1 Знак Знак Зн,Знак Знак,Знак4 Знак Знак,Знак4 Знак Знак Знак Знак,Знак4 Знак,Зна"/>
    <w:basedOn w:val="a"/>
    <w:link w:val="ac"/>
    <w:uiPriority w:val="99"/>
    <w:unhideWhenUsed/>
    <w:qFormat/>
    <w:rsid w:val="00CD5801"/>
    <w:rPr>
      <w:rFonts w:ascii="Times New Roman" w:hAnsi="Times New Roman" w:cs="Times New Roman"/>
      <w:sz w:val="24"/>
      <w:szCs w:val="24"/>
    </w:rPr>
  </w:style>
  <w:style w:type="character" w:customStyle="1" w:styleId="ac">
    <w:name w:val="Обычный (веб) Знак"/>
    <w:aliases w:val="Знак4 Знак1,Знак Знак1 Знак Знак1,Знак Знак1 Знак Знак Знак,Знак Знак Знак Знак Зн Знак,Знак Знак3 Знак,Обычный (Web) Знак,Знак Знак Знак Знак Знак Знак,Знак4 Зна Знак,Обычный (веб)1 Знак,Обычный (веб)1 Знак Знак Зн Знак,Зна Знак"/>
    <w:link w:val="ab"/>
    <w:uiPriority w:val="99"/>
    <w:locked/>
    <w:rsid w:val="00202CF3"/>
    <w:rPr>
      <w:rFonts w:ascii="Times New Roman" w:hAnsi="Times New Roman" w:cs="Times New Roman"/>
      <w:sz w:val="24"/>
      <w:szCs w:val="24"/>
    </w:rPr>
  </w:style>
  <w:style w:type="character" w:customStyle="1" w:styleId="Bodytext2">
    <w:name w:val="Body text (2)_"/>
    <w:basedOn w:val="a0"/>
    <w:link w:val="Bodytext20"/>
    <w:rsid w:val="00202CF3"/>
    <w:rPr>
      <w:rFonts w:ascii="Times New Roman" w:eastAsia="Times New Roman" w:hAnsi="Times New Roman" w:cs="Times New Roman"/>
      <w:sz w:val="28"/>
      <w:szCs w:val="28"/>
      <w:shd w:val="clear" w:color="auto" w:fill="FFFFFF"/>
    </w:rPr>
  </w:style>
  <w:style w:type="paragraph" w:customStyle="1" w:styleId="Bodytext20">
    <w:name w:val="Body text (2)"/>
    <w:basedOn w:val="a"/>
    <w:link w:val="Bodytext2"/>
    <w:rsid w:val="00202CF3"/>
    <w:pPr>
      <w:widowControl w:val="0"/>
      <w:shd w:val="clear" w:color="auto" w:fill="FFFFFF"/>
      <w:spacing w:after="0" w:line="313" w:lineRule="exact"/>
      <w:ind w:firstLine="620"/>
      <w:jc w:val="both"/>
    </w:pPr>
    <w:rPr>
      <w:rFonts w:ascii="Times New Roman" w:eastAsia="Times New Roman" w:hAnsi="Times New Roman" w:cs="Times New Roman"/>
      <w:sz w:val="28"/>
      <w:szCs w:val="28"/>
    </w:rPr>
  </w:style>
  <w:style w:type="table" w:styleId="ad">
    <w:name w:val="Table Grid"/>
    <w:basedOn w:val="a1"/>
    <w:uiPriority w:val="59"/>
    <w:rsid w:val="003C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Intense Reference"/>
    <w:basedOn w:val="a0"/>
    <w:uiPriority w:val="32"/>
    <w:qFormat/>
    <w:rsid w:val="00CF511A"/>
    <w:rPr>
      <w:b/>
      <w:bCs/>
      <w:smallCaps/>
      <w:color w:val="4F81BD" w:themeColor="accent1"/>
      <w:spacing w:val="5"/>
    </w:rPr>
  </w:style>
  <w:style w:type="character" w:styleId="af">
    <w:name w:val="Strong"/>
    <w:basedOn w:val="a0"/>
    <w:uiPriority w:val="22"/>
    <w:qFormat/>
    <w:rsid w:val="00EB4A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928">
      <w:bodyDiv w:val="1"/>
      <w:marLeft w:val="0"/>
      <w:marRight w:val="0"/>
      <w:marTop w:val="0"/>
      <w:marBottom w:val="0"/>
      <w:divBdr>
        <w:top w:val="none" w:sz="0" w:space="0" w:color="auto"/>
        <w:left w:val="none" w:sz="0" w:space="0" w:color="auto"/>
        <w:bottom w:val="none" w:sz="0" w:space="0" w:color="auto"/>
        <w:right w:val="none" w:sz="0" w:space="0" w:color="auto"/>
      </w:divBdr>
    </w:div>
    <w:div w:id="254899609">
      <w:bodyDiv w:val="1"/>
      <w:marLeft w:val="0"/>
      <w:marRight w:val="0"/>
      <w:marTop w:val="0"/>
      <w:marBottom w:val="0"/>
      <w:divBdr>
        <w:top w:val="none" w:sz="0" w:space="0" w:color="auto"/>
        <w:left w:val="none" w:sz="0" w:space="0" w:color="auto"/>
        <w:bottom w:val="none" w:sz="0" w:space="0" w:color="auto"/>
        <w:right w:val="none" w:sz="0" w:space="0" w:color="auto"/>
      </w:divBdr>
    </w:div>
    <w:div w:id="271671413">
      <w:bodyDiv w:val="1"/>
      <w:marLeft w:val="0"/>
      <w:marRight w:val="0"/>
      <w:marTop w:val="0"/>
      <w:marBottom w:val="0"/>
      <w:divBdr>
        <w:top w:val="none" w:sz="0" w:space="0" w:color="auto"/>
        <w:left w:val="none" w:sz="0" w:space="0" w:color="auto"/>
        <w:bottom w:val="none" w:sz="0" w:space="0" w:color="auto"/>
        <w:right w:val="none" w:sz="0" w:space="0" w:color="auto"/>
      </w:divBdr>
      <w:divsChild>
        <w:div w:id="803892299">
          <w:marLeft w:val="0"/>
          <w:marRight w:val="0"/>
          <w:marTop w:val="180"/>
          <w:marBottom w:val="240"/>
          <w:divBdr>
            <w:top w:val="none" w:sz="0" w:space="0" w:color="auto"/>
            <w:left w:val="none" w:sz="0" w:space="0" w:color="auto"/>
            <w:bottom w:val="none" w:sz="0" w:space="0" w:color="auto"/>
            <w:right w:val="none" w:sz="0" w:space="0" w:color="auto"/>
          </w:divBdr>
        </w:div>
      </w:divsChild>
    </w:div>
    <w:div w:id="360400969">
      <w:bodyDiv w:val="1"/>
      <w:marLeft w:val="0"/>
      <w:marRight w:val="0"/>
      <w:marTop w:val="0"/>
      <w:marBottom w:val="0"/>
      <w:divBdr>
        <w:top w:val="none" w:sz="0" w:space="0" w:color="auto"/>
        <w:left w:val="none" w:sz="0" w:space="0" w:color="auto"/>
        <w:bottom w:val="none" w:sz="0" w:space="0" w:color="auto"/>
        <w:right w:val="none" w:sz="0" w:space="0" w:color="auto"/>
      </w:divBdr>
      <w:divsChild>
        <w:div w:id="1985313311">
          <w:marLeft w:val="0"/>
          <w:marRight w:val="0"/>
          <w:marTop w:val="180"/>
          <w:marBottom w:val="240"/>
          <w:divBdr>
            <w:top w:val="none" w:sz="0" w:space="0" w:color="auto"/>
            <w:left w:val="none" w:sz="0" w:space="0" w:color="auto"/>
            <w:bottom w:val="none" w:sz="0" w:space="0" w:color="auto"/>
            <w:right w:val="none" w:sz="0" w:space="0" w:color="auto"/>
          </w:divBdr>
        </w:div>
      </w:divsChild>
    </w:div>
    <w:div w:id="409667412">
      <w:bodyDiv w:val="1"/>
      <w:marLeft w:val="0"/>
      <w:marRight w:val="0"/>
      <w:marTop w:val="0"/>
      <w:marBottom w:val="0"/>
      <w:divBdr>
        <w:top w:val="none" w:sz="0" w:space="0" w:color="auto"/>
        <w:left w:val="none" w:sz="0" w:space="0" w:color="auto"/>
        <w:bottom w:val="none" w:sz="0" w:space="0" w:color="auto"/>
        <w:right w:val="none" w:sz="0" w:space="0" w:color="auto"/>
      </w:divBdr>
    </w:div>
    <w:div w:id="527183375">
      <w:bodyDiv w:val="1"/>
      <w:marLeft w:val="0"/>
      <w:marRight w:val="0"/>
      <w:marTop w:val="0"/>
      <w:marBottom w:val="0"/>
      <w:divBdr>
        <w:top w:val="none" w:sz="0" w:space="0" w:color="auto"/>
        <w:left w:val="none" w:sz="0" w:space="0" w:color="auto"/>
        <w:bottom w:val="none" w:sz="0" w:space="0" w:color="auto"/>
        <w:right w:val="none" w:sz="0" w:space="0" w:color="auto"/>
      </w:divBdr>
      <w:divsChild>
        <w:div w:id="1336108280">
          <w:marLeft w:val="0"/>
          <w:marRight w:val="0"/>
          <w:marTop w:val="180"/>
          <w:marBottom w:val="240"/>
          <w:divBdr>
            <w:top w:val="none" w:sz="0" w:space="0" w:color="auto"/>
            <w:left w:val="none" w:sz="0" w:space="0" w:color="auto"/>
            <w:bottom w:val="none" w:sz="0" w:space="0" w:color="auto"/>
            <w:right w:val="none" w:sz="0" w:space="0" w:color="auto"/>
          </w:divBdr>
        </w:div>
      </w:divsChild>
    </w:div>
    <w:div w:id="589390998">
      <w:bodyDiv w:val="1"/>
      <w:marLeft w:val="0"/>
      <w:marRight w:val="0"/>
      <w:marTop w:val="0"/>
      <w:marBottom w:val="0"/>
      <w:divBdr>
        <w:top w:val="none" w:sz="0" w:space="0" w:color="auto"/>
        <w:left w:val="none" w:sz="0" w:space="0" w:color="auto"/>
        <w:bottom w:val="none" w:sz="0" w:space="0" w:color="auto"/>
        <w:right w:val="none" w:sz="0" w:space="0" w:color="auto"/>
      </w:divBdr>
    </w:div>
    <w:div w:id="856500106">
      <w:bodyDiv w:val="1"/>
      <w:marLeft w:val="0"/>
      <w:marRight w:val="0"/>
      <w:marTop w:val="0"/>
      <w:marBottom w:val="0"/>
      <w:divBdr>
        <w:top w:val="none" w:sz="0" w:space="0" w:color="auto"/>
        <w:left w:val="none" w:sz="0" w:space="0" w:color="auto"/>
        <w:bottom w:val="none" w:sz="0" w:space="0" w:color="auto"/>
        <w:right w:val="none" w:sz="0" w:space="0" w:color="auto"/>
      </w:divBdr>
    </w:div>
    <w:div w:id="931663151">
      <w:bodyDiv w:val="1"/>
      <w:marLeft w:val="0"/>
      <w:marRight w:val="0"/>
      <w:marTop w:val="0"/>
      <w:marBottom w:val="0"/>
      <w:divBdr>
        <w:top w:val="none" w:sz="0" w:space="0" w:color="auto"/>
        <w:left w:val="none" w:sz="0" w:space="0" w:color="auto"/>
        <w:bottom w:val="none" w:sz="0" w:space="0" w:color="auto"/>
        <w:right w:val="none" w:sz="0" w:space="0" w:color="auto"/>
      </w:divBdr>
      <w:divsChild>
        <w:div w:id="1533954305">
          <w:marLeft w:val="0"/>
          <w:marRight w:val="0"/>
          <w:marTop w:val="180"/>
          <w:marBottom w:val="240"/>
          <w:divBdr>
            <w:top w:val="none" w:sz="0" w:space="0" w:color="auto"/>
            <w:left w:val="none" w:sz="0" w:space="0" w:color="auto"/>
            <w:bottom w:val="none" w:sz="0" w:space="0" w:color="auto"/>
            <w:right w:val="none" w:sz="0" w:space="0" w:color="auto"/>
          </w:divBdr>
        </w:div>
      </w:divsChild>
    </w:div>
    <w:div w:id="980113586">
      <w:bodyDiv w:val="1"/>
      <w:marLeft w:val="0"/>
      <w:marRight w:val="0"/>
      <w:marTop w:val="0"/>
      <w:marBottom w:val="0"/>
      <w:divBdr>
        <w:top w:val="none" w:sz="0" w:space="0" w:color="auto"/>
        <w:left w:val="none" w:sz="0" w:space="0" w:color="auto"/>
        <w:bottom w:val="none" w:sz="0" w:space="0" w:color="auto"/>
        <w:right w:val="none" w:sz="0" w:space="0" w:color="auto"/>
      </w:divBdr>
    </w:div>
    <w:div w:id="1093740148">
      <w:bodyDiv w:val="1"/>
      <w:marLeft w:val="0"/>
      <w:marRight w:val="0"/>
      <w:marTop w:val="0"/>
      <w:marBottom w:val="0"/>
      <w:divBdr>
        <w:top w:val="none" w:sz="0" w:space="0" w:color="auto"/>
        <w:left w:val="none" w:sz="0" w:space="0" w:color="auto"/>
        <w:bottom w:val="none" w:sz="0" w:space="0" w:color="auto"/>
        <w:right w:val="none" w:sz="0" w:space="0" w:color="auto"/>
      </w:divBdr>
    </w:div>
    <w:div w:id="1199662424">
      <w:bodyDiv w:val="1"/>
      <w:marLeft w:val="0"/>
      <w:marRight w:val="0"/>
      <w:marTop w:val="0"/>
      <w:marBottom w:val="0"/>
      <w:divBdr>
        <w:top w:val="none" w:sz="0" w:space="0" w:color="auto"/>
        <w:left w:val="none" w:sz="0" w:space="0" w:color="auto"/>
        <w:bottom w:val="none" w:sz="0" w:space="0" w:color="auto"/>
        <w:right w:val="none" w:sz="0" w:space="0" w:color="auto"/>
      </w:divBdr>
    </w:div>
    <w:div w:id="1256552780">
      <w:bodyDiv w:val="1"/>
      <w:marLeft w:val="0"/>
      <w:marRight w:val="0"/>
      <w:marTop w:val="0"/>
      <w:marBottom w:val="0"/>
      <w:divBdr>
        <w:top w:val="none" w:sz="0" w:space="0" w:color="auto"/>
        <w:left w:val="none" w:sz="0" w:space="0" w:color="auto"/>
        <w:bottom w:val="none" w:sz="0" w:space="0" w:color="auto"/>
        <w:right w:val="none" w:sz="0" w:space="0" w:color="auto"/>
      </w:divBdr>
    </w:div>
    <w:div w:id="1310211442">
      <w:bodyDiv w:val="1"/>
      <w:marLeft w:val="0"/>
      <w:marRight w:val="0"/>
      <w:marTop w:val="0"/>
      <w:marBottom w:val="0"/>
      <w:divBdr>
        <w:top w:val="none" w:sz="0" w:space="0" w:color="auto"/>
        <w:left w:val="none" w:sz="0" w:space="0" w:color="auto"/>
        <w:bottom w:val="none" w:sz="0" w:space="0" w:color="auto"/>
        <w:right w:val="none" w:sz="0" w:space="0" w:color="auto"/>
      </w:divBdr>
      <w:divsChild>
        <w:div w:id="1750956573">
          <w:marLeft w:val="0"/>
          <w:marRight w:val="0"/>
          <w:marTop w:val="180"/>
          <w:marBottom w:val="240"/>
          <w:divBdr>
            <w:top w:val="none" w:sz="0" w:space="0" w:color="auto"/>
            <w:left w:val="none" w:sz="0" w:space="0" w:color="auto"/>
            <w:bottom w:val="none" w:sz="0" w:space="0" w:color="auto"/>
            <w:right w:val="none" w:sz="0" w:space="0" w:color="auto"/>
          </w:divBdr>
        </w:div>
      </w:divsChild>
    </w:div>
    <w:div w:id="1353529682">
      <w:bodyDiv w:val="1"/>
      <w:marLeft w:val="0"/>
      <w:marRight w:val="0"/>
      <w:marTop w:val="0"/>
      <w:marBottom w:val="0"/>
      <w:divBdr>
        <w:top w:val="none" w:sz="0" w:space="0" w:color="auto"/>
        <w:left w:val="none" w:sz="0" w:space="0" w:color="auto"/>
        <w:bottom w:val="none" w:sz="0" w:space="0" w:color="auto"/>
        <w:right w:val="none" w:sz="0" w:space="0" w:color="auto"/>
      </w:divBdr>
      <w:divsChild>
        <w:div w:id="506481755">
          <w:marLeft w:val="0"/>
          <w:marRight w:val="0"/>
          <w:marTop w:val="0"/>
          <w:marBottom w:val="0"/>
          <w:divBdr>
            <w:top w:val="none" w:sz="0" w:space="0" w:color="auto"/>
            <w:left w:val="none" w:sz="0" w:space="0" w:color="auto"/>
            <w:bottom w:val="none" w:sz="0" w:space="0" w:color="auto"/>
            <w:right w:val="none" w:sz="0" w:space="0" w:color="auto"/>
          </w:divBdr>
          <w:divsChild>
            <w:div w:id="82204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90692">
      <w:bodyDiv w:val="1"/>
      <w:marLeft w:val="0"/>
      <w:marRight w:val="0"/>
      <w:marTop w:val="0"/>
      <w:marBottom w:val="0"/>
      <w:divBdr>
        <w:top w:val="none" w:sz="0" w:space="0" w:color="auto"/>
        <w:left w:val="none" w:sz="0" w:space="0" w:color="auto"/>
        <w:bottom w:val="none" w:sz="0" w:space="0" w:color="auto"/>
        <w:right w:val="none" w:sz="0" w:space="0" w:color="auto"/>
      </w:divBdr>
      <w:divsChild>
        <w:div w:id="352148125">
          <w:marLeft w:val="0"/>
          <w:marRight w:val="0"/>
          <w:marTop w:val="180"/>
          <w:marBottom w:val="240"/>
          <w:divBdr>
            <w:top w:val="none" w:sz="0" w:space="0" w:color="auto"/>
            <w:left w:val="none" w:sz="0" w:space="0" w:color="auto"/>
            <w:bottom w:val="none" w:sz="0" w:space="0" w:color="auto"/>
            <w:right w:val="none" w:sz="0" w:space="0" w:color="auto"/>
          </w:divBdr>
        </w:div>
      </w:divsChild>
    </w:div>
    <w:div w:id="1719893322">
      <w:bodyDiv w:val="1"/>
      <w:marLeft w:val="0"/>
      <w:marRight w:val="0"/>
      <w:marTop w:val="0"/>
      <w:marBottom w:val="0"/>
      <w:divBdr>
        <w:top w:val="none" w:sz="0" w:space="0" w:color="auto"/>
        <w:left w:val="none" w:sz="0" w:space="0" w:color="auto"/>
        <w:bottom w:val="none" w:sz="0" w:space="0" w:color="auto"/>
        <w:right w:val="none" w:sz="0" w:space="0" w:color="auto"/>
      </w:divBdr>
      <w:divsChild>
        <w:div w:id="606809357">
          <w:marLeft w:val="0"/>
          <w:marRight w:val="0"/>
          <w:marTop w:val="180"/>
          <w:marBottom w:val="240"/>
          <w:divBdr>
            <w:top w:val="none" w:sz="0" w:space="0" w:color="auto"/>
            <w:left w:val="none" w:sz="0" w:space="0" w:color="auto"/>
            <w:bottom w:val="none" w:sz="0" w:space="0" w:color="auto"/>
            <w:right w:val="none" w:sz="0" w:space="0" w:color="auto"/>
          </w:divBdr>
        </w:div>
      </w:divsChild>
    </w:div>
    <w:div w:id="1739791919">
      <w:bodyDiv w:val="1"/>
      <w:marLeft w:val="0"/>
      <w:marRight w:val="0"/>
      <w:marTop w:val="0"/>
      <w:marBottom w:val="0"/>
      <w:divBdr>
        <w:top w:val="none" w:sz="0" w:space="0" w:color="auto"/>
        <w:left w:val="none" w:sz="0" w:space="0" w:color="auto"/>
        <w:bottom w:val="none" w:sz="0" w:space="0" w:color="auto"/>
        <w:right w:val="none" w:sz="0" w:space="0" w:color="auto"/>
      </w:divBdr>
    </w:div>
    <w:div w:id="1796483019">
      <w:bodyDiv w:val="1"/>
      <w:marLeft w:val="0"/>
      <w:marRight w:val="0"/>
      <w:marTop w:val="0"/>
      <w:marBottom w:val="0"/>
      <w:divBdr>
        <w:top w:val="none" w:sz="0" w:space="0" w:color="auto"/>
        <w:left w:val="none" w:sz="0" w:space="0" w:color="auto"/>
        <w:bottom w:val="none" w:sz="0" w:space="0" w:color="auto"/>
        <w:right w:val="none" w:sz="0" w:space="0" w:color="auto"/>
      </w:divBdr>
      <w:divsChild>
        <w:div w:id="1881821723">
          <w:marLeft w:val="0"/>
          <w:marRight w:val="0"/>
          <w:marTop w:val="180"/>
          <w:marBottom w:val="240"/>
          <w:divBdr>
            <w:top w:val="none" w:sz="0" w:space="0" w:color="auto"/>
            <w:left w:val="none" w:sz="0" w:space="0" w:color="auto"/>
            <w:bottom w:val="none" w:sz="0" w:space="0" w:color="auto"/>
            <w:right w:val="none" w:sz="0" w:space="0" w:color="auto"/>
          </w:divBdr>
        </w:div>
      </w:divsChild>
    </w:div>
    <w:div w:id="1797065520">
      <w:bodyDiv w:val="1"/>
      <w:marLeft w:val="0"/>
      <w:marRight w:val="0"/>
      <w:marTop w:val="0"/>
      <w:marBottom w:val="0"/>
      <w:divBdr>
        <w:top w:val="none" w:sz="0" w:space="0" w:color="auto"/>
        <w:left w:val="none" w:sz="0" w:space="0" w:color="auto"/>
        <w:bottom w:val="none" w:sz="0" w:space="0" w:color="auto"/>
        <w:right w:val="none" w:sz="0" w:space="0" w:color="auto"/>
      </w:divBdr>
    </w:div>
    <w:div w:id="1852405982">
      <w:bodyDiv w:val="1"/>
      <w:marLeft w:val="0"/>
      <w:marRight w:val="0"/>
      <w:marTop w:val="0"/>
      <w:marBottom w:val="0"/>
      <w:divBdr>
        <w:top w:val="none" w:sz="0" w:space="0" w:color="auto"/>
        <w:left w:val="none" w:sz="0" w:space="0" w:color="auto"/>
        <w:bottom w:val="none" w:sz="0" w:space="0" w:color="auto"/>
        <w:right w:val="none" w:sz="0" w:space="0" w:color="auto"/>
      </w:divBdr>
    </w:div>
    <w:div w:id="1944724727">
      <w:bodyDiv w:val="1"/>
      <w:marLeft w:val="0"/>
      <w:marRight w:val="0"/>
      <w:marTop w:val="0"/>
      <w:marBottom w:val="0"/>
      <w:divBdr>
        <w:top w:val="none" w:sz="0" w:space="0" w:color="auto"/>
        <w:left w:val="none" w:sz="0" w:space="0" w:color="auto"/>
        <w:bottom w:val="none" w:sz="0" w:space="0" w:color="auto"/>
        <w:right w:val="none" w:sz="0" w:space="0" w:color="auto"/>
      </w:divBdr>
      <w:divsChild>
        <w:div w:id="2095587673">
          <w:marLeft w:val="0"/>
          <w:marRight w:val="0"/>
          <w:marTop w:val="180"/>
          <w:marBottom w:val="240"/>
          <w:divBdr>
            <w:top w:val="none" w:sz="0" w:space="0" w:color="auto"/>
            <w:left w:val="none" w:sz="0" w:space="0" w:color="auto"/>
            <w:bottom w:val="none" w:sz="0" w:space="0" w:color="auto"/>
            <w:right w:val="none" w:sz="0" w:space="0" w:color="auto"/>
          </w:divBdr>
        </w:div>
      </w:divsChild>
    </w:div>
    <w:div w:id="1989239674">
      <w:bodyDiv w:val="1"/>
      <w:marLeft w:val="0"/>
      <w:marRight w:val="0"/>
      <w:marTop w:val="0"/>
      <w:marBottom w:val="0"/>
      <w:divBdr>
        <w:top w:val="none" w:sz="0" w:space="0" w:color="auto"/>
        <w:left w:val="none" w:sz="0" w:space="0" w:color="auto"/>
        <w:bottom w:val="none" w:sz="0" w:space="0" w:color="auto"/>
        <w:right w:val="none" w:sz="0" w:space="0" w:color="auto"/>
      </w:divBdr>
    </w:div>
    <w:div w:id="1997687895">
      <w:bodyDiv w:val="1"/>
      <w:marLeft w:val="0"/>
      <w:marRight w:val="0"/>
      <w:marTop w:val="0"/>
      <w:marBottom w:val="0"/>
      <w:divBdr>
        <w:top w:val="none" w:sz="0" w:space="0" w:color="auto"/>
        <w:left w:val="none" w:sz="0" w:space="0" w:color="auto"/>
        <w:bottom w:val="none" w:sz="0" w:space="0" w:color="auto"/>
        <w:right w:val="none" w:sz="0" w:space="0" w:color="auto"/>
      </w:divBdr>
    </w:div>
    <w:div w:id="2010325816">
      <w:bodyDiv w:val="1"/>
      <w:marLeft w:val="0"/>
      <w:marRight w:val="0"/>
      <w:marTop w:val="0"/>
      <w:marBottom w:val="0"/>
      <w:divBdr>
        <w:top w:val="none" w:sz="0" w:space="0" w:color="auto"/>
        <w:left w:val="none" w:sz="0" w:space="0" w:color="auto"/>
        <w:bottom w:val="none" w:sz="0" w:space="0" w:color="auto"/>
        <w:right w:val="none" w:sz="0" w:space="0" w:color="auto"/>
      </w:divBdr>
    </w:div>
    <w:div w:id="2058897903">
      <w:bodyDiv w:val="1"/>
      <w:marLeft w:val="0"/>
      <w:marRight w:val="0"/>
      <w:marTop w:val="0"/>
      <w:marBottom w:val="0"/>
      <w:divBdr>
        <w:top w:val="none" w:sz="0" w:space="0" w:color="auto"/>
        <w:left w:val="none" w:sz="0" w:space="0" w:color="auto"/>
        <w:bottom w:val="none" w:sz="0" w:space="0" w:color="auto"/>
        <w:right w:val="none" w:sz="0" w:space="0" w:color="auto"/>
      </w:divBdr>
    </w:div>
    <w:div w:id="207323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572</Words>
  <Characters>3267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NOVOSOFT</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akimatad</dc:creator>
  <cp:keywords/>
  <dc:description/>
  <cp:lastModifiedBy>Алина Сматова</cp:lastModifiedBy>
  <cp:revision>3</cp:revision>
  <cp:lastPrinted>2026-09-23T11:05:00Z</cp:lastPrinted>
  <dcterms:created xsi:type="dcterms:W3CDTF">2026-11-02T02:52:00Z</dcterms:created>
  <dcterms:modified xsi:type="dcterms:W3CDTF">2026-11-02T02:52:00Z</dcterms:modified>
</cp:coreProperties>
</file>