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4BB1" w:rsidRPr="006D4BB1" w:rsidRDefault="006D4BB1" w:rsidP="006D4BB1">
      <w:pPr>
        <w:pStyle w:val="a3"/>
        <w:jc w:val="right"/>
        <w:rPr>
          <w:rFonts w:ascii="Times New Roman" w:hAnsi="Times New Roman" w:cs="Times New Roman"/>
          <w:sz w:val="28"/>
          <w:szCs w:val="28"/>
        </w:rPr>
      </w:pPr>
      <w:r w:rsidRPr="006D4BB1">
        <w:rPr>
          <w:rFonts w:ascii="Times New Roman" w:hAnsi="Times New Roman" w:cs="Times New Roman"/>
          <w:sz w:val="28"/>
          <w:szCs w:val="28"/>
        </w:rPr>
        <w:t xml:space="preserve">Қазақстан  Республикасының </w:t>
      </w:r>
    </w:p>
    <w:p w:rsidR="006D4BB1" w:rsidRPr="006D4BB1" w:rsidRDefault="006D4BB1" w:rsidP="006D4BB1">
      <w:pPr>
        <w:pStyle w:val="a3"/>
        <w:jc w:val="right"/>
        <w:rPr>
          <w:rFonts w:ascii="Times New Roman" w:hAnsi="Times New Roman" w:cs="Times New Roman"/>
          <w:sz w:val="28"/>
          <w:szCs w:val="28"/>
        </w:rPr>
      </w:pPr>
      <w:r w:rsidRPr="006D4BB1">
        <w:rPr>
          <w:rFonts w:ascii="Times New Roman" w:hAnsi="Times New Roman" w:cs="Times New Roman"/>
          <w:sz w:val="28"/>
          <w:szCs w:val="28"/>
        </w:rPr>
        <w:t xml:space="preserve">Ауыл шаруашылығы министрі </w:t>
      </w:r>
    </w:p>
    <w:p w:rsidR="006D4BB1" w:rsidRPr="006D4BB1" w:rsidRDefault="006D4BB1" w:rsidP="006D4BB1">
      <w:pPr>
        <w:pStyle w:val="a3"/>
        <w:jc w:val="right"/>
        <w:rPr>
          <w:rFonts w:ascii="Times New Roman" w:hAnsi="Times New Roman" w:cs="Times New Roman"/>
          <w:sz w:val="28"/>
          <w:szCs w:val="28"/>
        </w:rPr>
      </w:pPr>
      <w:r w:rsidRPr="006D4BB1">
        <w:rPr>
          <w:rFonts w:ascii="Times New Roman" w:hAnsi="Times New Roman" w:cs="Times New Roman"/>
          <w:sz w:val="28"/>
          <w:szCs w:val="28"/>
        </w:rPr>
        <w:t xml:space="preserve">2026 жылғы 16 қазандағы </w:t>
      </w:r>
    </w:p>
    <w:p w:rsidR="006D4BB1" w:rsidRPr="006D4BB1" w:rsidRDefault="006D4BB1" w:rsidP="006D4BB1">
      <w:pPr>
        <w:pStyle w:val="a3"/>
        <w:jc w:val="right"/>
        <w:rPr>
          <w:rFonts w:ascii="Times New Roman" w:hAnsi="Times New Roman" w:cs="Times New Roman"/>
          <w:sz w:val="28"/>
          <w:szCs w:val="28"/>
        </w:rPr>
      </w:pPr>
      <w:r w:rsidRPr="006D4BB1">
        <w:rPr>
          <w:rFonts w:ascii="Times New Roman" w:hAnsi="Times New Roman" w:cs="Times New Roman"/>
          <w:sz w:val="28"/>
          <w:szCs w:val="28"/>
        </w:rPr>
        <w:t>№ 365 бұйрығына 1-қосымша</w:t>
      </w:r>
    </w:p>
    <w:p w:rsidR="006D4BB1" w:rsidRPr="006D4BB1" w:rsidRDefault="006D4BB1" w:rsidP="006D4BB1">
      <w:pPr>
        <w:pStyle w:val="a3"/>
        <w:jc w:val="right"/>
        <w:rPr>
          <w:rFonts w:ascii="Times New Roman" w:hAnsi="Times New Roman" w:cs="Times New Roman"/>
          <w:sz w:val="28"/>
          <w:szCs w:val="28"/>
        </w:rPr>
      </w:pPr>
    </w:p>
    <w:p w:rsidR="006D4BB1" w:rsidRPr="006D4BB1" w:rsidRDefault="006D4BB1" w:rsidP="006D4BB1">
      <w:pPr>
        <w:pStyle w:val="a3"/>
        <w:jc w:val="both"/>
        <w:rPr>
          <w:rFonts w:ascii="Times New Roman" w:hAnsi="Times New Roman" w:cs="Times New Roman"/>
          <w:b/>
          <w:sz w:val="28"/>
          <w:szCs w:val="28"/>
        </w:rPr>
      </w:pPr>
      <w:r w:rsidRPr="006D4BB1">
        <w:rPr>
          <w:rFonts w:ascii="Times New Roman" w:hAnsi="Times New Roman" w:cs="Times New Roman"/>
          <w:b/>
          <w:sz w:val="28"/>
          <w:szCs w:val="28"/>
        </w:rPr>
        <w:t>"Құрылысты пайдалануға бергеннен кейін бұрын жалға берілген жер учаскесіне жеке меншік құқығын беру" мемлекеттік қызметін көрсету қағидалары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1-тарау. Жалпы ережелер</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1. Осы "Құрылысты пайдалануға бергеннен кейін бұрын жалға берілген жер учаскесіне жеке меншік құқығын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"Құрылысты пайдалануға бергеннен кейін бұрын жалға берілген жер учаскесіне жеке меншік құқығын беру" мемлекеттік қызметін (бұдан әрі – мемлекеттік көрсетілетін қызмет) көрсету тәртібін айқындайды.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2. Қағидаларда мынадай негізгі ұғымдар пайдаланылады: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1)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2) көрсетілетін қызметті беруші – "Мемлекеттік және әлеуметтік жауапкершілігі бар көрсетілетін қызметтер туралы" Қазақстан Республикасының Заңына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3) жергілікті атқарушы органдардың шешімдері – астананың, облыстардың, республикалық маңызы бар қалалардың,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4) жер қатынастары жөніндегі уәкілетті орган – жер қатынастары саласындағы функцияларды жүзеге асыратын астананың, облыстың, республикалық маңызы бар қаланың, ауданның, облыстық маңызы бар қаланың жергілікті атқарушы органдарының құрылымдық бөлімшесі;</w:t>
      </w:r>
    </w:p>
    <w:p w:rsidR="006D4BB1" w:rsidRPr="006D4BB1" w:rsidRDefault="006D4BB1" w:rsidP="006D4BB1">
      <w:pPr>
        <w:pStyle w:val="a3"/>
        <w:jc w:val="both"/>
        <w:rPr>
          <w:rFonts w:ascii="Times New Roman" w:hAnsi="Times New Roman" w:cs="Times New Roman"/>
          <w:sz w:val="28"/>
          <w:szCs w:val="28"/>
        </w:rPr>
      </w:pP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lastRenderedPageBreak/>
        <w:t>5) жер учаскесі – Қазақстан Республикасының Жер кодексінде (бұдан әрі – Жер кодексі) белгіленген тәртіппен жер қатынастары субъектілеріне бекітіліп берілетін, тұйық шекара ішінде бөлінген жер бөлігі;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6) жер учаскесіне жеке меншік құқығы – азаматтардың және мемлекеттік емес заңды тұлғалардың өздеріне тиесілі жер учаскесін Жер кодексінде белгіленген негіздерде, шарттар мен шектерде иелену, пайдалану және оларға билік ету құқығы.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7) Бірыңғай байланыс орталығы – мемлекеттік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2-тарау. Мемлекеттік қызметті көрсету тәртібі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3. Мемлекеттік қызметті 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"Құрылысты пайдалануға бергеннен кейін бұрын жалға берілген жер учаскесіне жеке меншік құқығын беру" мемлекеттік қызметін көрсетуге қойылатын негізгі талаптардың тізбесі (бұдан әрі – Тізбе) Қағидаларға 1-қосымшада көрсетілген.</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4. Қағидаларға 2-қосымшаға сәйкес нысан бойынша құрылысты пайдалануға бергеннен кейін бұрын жалға берілген жер учаскесіне жеке меншік құқығын беру туралы өтінішті және Тізбенің 10-тармағында көрсетілген құжаттарды қабылдау көрсетілетін қызметті берушінің кеңсесі арқылы жүзеге асырылады.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Кеңсе қызметкері құжаттар тіркелген сәттен бастап 1 (бір) жұмыс күні ішінде ұсынылған құжаттардың толықтығын тексереді.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Көрсетілетін қызметті берушінің жұмыс күні аяқталғанға дейін екі сағат бұрын өтініш келіп түскен жағдайда, мемлекеттік көрсетілетін қызмет келесі жұмыс күні көрсетіледі.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берілген құжат иесінің келісуі болған жағдайда іске асырылған интеграция арқылы цифрлық құжаттар сервисінен цифрлық құжаттарды алады.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6. Күндермен есептелетін мерзім белгіленген кезеңнің соңғы күнінде аяқталады. Егер мемлекеттік көрсетілетін қызметті көрсетуге өтініш көрсетілетін қызметті берушінің жұмыс күні аяқталғанға дейін екі сағат бұрын келіп түскен жағдайда, мерзім келесі жұмыс күнінен бастап есептеледі.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lastRenderedPageBreak/>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жағдайда, құжаттарды қабылдау және мемлекеттік көрсетілетін қызметті көрсету нәтижесін беру келесі жұмыс күні жүзеге асырылады.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7. Көрсетілетін қызметті берушінің басшысы 1 (бір) жұмыс күні ішінде құжаттардың мазмұнымен танысады және құрылысжайды пайдалануға бергеннен кейін бұрын жалға берілген жер учаскесіне жеке меншік құқығын беруге өтінішті жер қатынастары жөніндегі уәкілетті органға және сәулет және қала құрылысы саласындағы құрылымдық бөлімшеге жібереді.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8. Жер қатынастары жөніндегі уәкілетті органның не сәулет және қала құрылысы саласындағы құрылымдық бөлімшенің басшысы құжаттарды қарайды және құжаттар келіп түскен күні жауапты орындаушыны айқындайды.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9. Құрылыс салу, объектіні күтіп-ұстау, орналастыру үшін берілген жер учаскелері бойынша сәулет және қала құрылысы саласындағы құрылымдық бөлімшенің жауапты орындаушысы 2 (екі) жұмыс күні ішінде кадастрлық құжаттама бойынша жер учаскесін сәйкестендіреді, қорытынды дайындайды және оны жер қатынастары жөніндегі уәкілетті органға жібереді.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10. Мемлекеттік қызметті көрсетуден бас тарту үшін негіздер болмаған кезде:</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1) жер қатынастары жөніндегі уәкілетті органның жауапты орындаушысы қорытынды келіп түскен күннен бастап 1 (бір) жұмыс күні ішінде жер учаскесіне жеке меншік құқығын беру туралы шешімнің жобасын дайындайды;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2) жер қатынастары жөніндегі уәкілетті органның басшысы 1 (бір) жұмыс күні ішінде жер учаскесіне жеке меншік құқығын беру туралы шешімнің жобасын келіседі;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3) көрсетілетін қызметті берушінің басшысы 1 (бір) жұмыс күні ішінде жер учаскесіне жеке меншік құқығын беру туралы шешімге қол қояды.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Жеке меншік құқығы сатып алынған кезде:</w:t>
      </w:r>
    </w:p>
    <w:p w:rsidR="006D4BB1" w:rsidRPr="006D4BB1" w:rsidRDefault="006D4BB1" w:rsidP="006D4BB1">
      <w:pPr>
        <w:pStyle w:val="a3"/>
        <w:jc w:val="both"/>
        <w:rPr>
          <w:rFonts w:ascii="Times New Roman" w:hAnsi="Times New Roman" w:cs="Times New Roman"/>
          <w:sz w:val="28"/>
          <w:szCs w:val="28"/>
        </w:rPr>
      </w:pPr>
      <w:proofErr w:type="gramStart"/>
      <w:r w:rsidRPr="006D4BB1">
        <w:rPr>
          <w:rFonts w:ascii="Times New Roman" w:hAnsi="Times New Roman" w:cs="Times New Roman"/>
          <w:sz w:val="28"/>
          <w:szCs w:val="28"/>
        </w:rPr>
        <w:t>көрсетілетін</w:t>
      </w:r>
      <w:proofErr w:type="gramEnd"/>
      <w:r w:rsidRPr="006D4BB1">
        <w:rPr>
          <w:rFonts w:ascii="Times New Roman" w:hAnsi="Times New Roman" w:cs="Times New Roman"/>
          <w:sz w:val="28"/>
          <w:szCs w:val="28"/>
        </w:rPr>
        <w:t xml:space="preserve"> қызметті берушінің жер учаскесіне жеке меншік құқығын беру туралы шешімінің көшірмесі жер учаскесін сатып алу-сату шартын дайындау үшін жер қатынастары жөніндегі уәкілетті органға жіберіледі.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Жер қатынастары жөніндегі уәкілетті органның жауапты орындаушысы 1 (бір) жұмыс күні ішінде жер учаскесін сатып алу-сату шартының жобасын дайындайды.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Жер қатынастары жөніндегі уәкілетті органның басшысы 1 (бір) жұмыс күні ішінде жер учаскесін сатып алу-сату шартына қол қояды.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11. Көрсетілетін қызметті берушінің жер учаскесіне жеке меншік құқығын беру туралы шешімі және жеке меншік құқығын сатып алған жағдайда жер учаскесін сатып алу-сату шарты көрсетілетін қызметті берушінің кеңсесі арқылы беріледі.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12. Мемлекеттік қызметті көрсету мерзімін тоқтата тұру көрсетілетін қызметті алушыға көрсетілетін қызметті берушінің мемлекеттік көрсетілетін қызметті көрсету процесін тоқтата тұру жөніндегі шешімі туралы хабарламаны жіберген күннен бастап басталады.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lastRenderedPageBreak/>
        <w:t>13. Көрсетілетін қызметті беруші мемлекеттік көрсетілетін қызметті көрсету процесін мынадай:</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2) азамат Қазақстан Республикасының заңдарында белгіленген тәртіппен әрекетке қабілетсіз және (немесе) әрекет қабілеті шектеулі деп танылған;</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тоқтата тұрады.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14. Мемлекеттік қызмет көрсету процесі: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1) Қағидалардың 13-тармағының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2) Қағидалардың 13-тармағының 3) тармақшасында көзделген жағдайда – мемлекеттік орган ұстанымды айқындағанға дейін немесе сот актісі заңды күшіне енгенге дейін немесе Қазақстан Республикасының заңнамасында көзделген өзге де тәртіппен мәселе шешілгенге дейін;</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3) Қағидалардың 13-тармағының 4) тармақшасында көзделген жағдайларда – анықталған кемшіліктер көрсетілетін қызметті беруші белгілеген ақылға қонымды мерзімде жойылғанға дейін тоқтатыла тұрады.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Осы тармақтың 3) тармақшасында көзделген тоқтата тұру мерзімі Қағидаларда белгіленген мемлекеттік қызмет көрсетудің жалпы мерзімінен аспауға тиіс.</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15.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стационарлық емдеуде болған жағдайда тоқтата тұрады.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16.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Тізбенің 10-тармағына сәйкес құжаттардың толық топтамасын ұсынбаған жағдайда, </w:t>
      </w:r>
      <w:r w:rsidRPr="006D4BB1">
        <w:rPr>
          <w:rFonts w:ascii="Times New Roman" w:hAnsi="Times New Roman" w:cs="Times New Roman"/>
          <w:sz w:val="28"/>
          <w:szCs w:val="28"/>
        </w:rPr>
        <w:lastRenderedPageBreak/>
        <w:t>көрсетілетін қызметті беруші өтініштерді цифрлық күту парағы арқылы қабылдайды.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Қағидалардың 13-тармағының 4) тармақшасында көзделген негіз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Бұл ретте анықталған кемшіліктерді жою үшін 1 (бір) жұмыс күні көзделеді, ол мемлекеттік қызмет көрсетудің жалпы мерзіміне қосылмайды.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Мемлекеттік қызмет көрсету мерзімінің өтуі анықталған кемшіліктер жойылған кезден бастап қайта басталады.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Мемлекеттік қызмет көрсету процесі тоқтатыла тұрған сәттен бастап 1 (бір) жұмыс күні ішінде анықталған кемшіліктер жойылмаған жағдайда, көрсетілетін қызметті беруші өтінішті және құжаттарды қабылдаудан бас тартады.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17. Қазақстан Республикасының заңнамасында көзделген бас тарту үшін негіздер болған кезде көрсетілетін қызметті беруші Заңның 19-1-бабына сәйкес тыңдау рәсімін өткізбестен, көрсетілетін қызметті алушыға мемлекеттік қызмет көрсетуден уәжді бас тартуды жібереді.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18. Көрсетілетін қызметті беруші Тізбенің 11-тармағында көрсетілген негіздер бойынша мемлекеттік қызмет көрсетуден бас тартады.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19.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20. Жер ресурстарын басқару 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21.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Цифрлық инфрақұрылымға жауапты жұмыскер техникалық проблема туралы хаттама жасайды және оған көрсетілетін қызметті беруші қол қояды.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22.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lastRenderedPageBreak/>
        <w:t>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қабылдаса, әкімшілік әрекет жасаса шағымды қарайтын органға (жоғары тұрған әкімшілік органға және (немесе) лауазымды адамға) шағымды жібермейді.</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23. Көрсетілетін қызметті алушының шағымын Заңның 25-бабының 2-тармағына сәйкес:</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көрсетілетін қызметті беруші – тіркелген күнінен бастап 5 (бес) жұмыс күні ішінде;</w:t>
      </w:r>
    </w:p>
    <w:p w:rsidR="006D4BB1" w:rsidRPr="006D4BB1" w:rsidRDefault="006D4BB1" w:rsidP="006D4BB1">
      <w:pPr>
        <w:pStyle w:val="a3"/>
        <w:jc w:val="both"/>
        <w:rPr>
          <w:rFonts w:ascii="Times New Roman" w:hAnsi="Times New Roman" w:cs="Times New Roman"/>
          <w:sz w:val="28"/>
          <w:szCs w:val="28"/>
        </w:rPr>
      </w:pPr>
      <w:proofErr w:type="gramStart"/>
      <w:r w:rsidRPr="006D4BB1">
        <w:rPr>
          <w:rFonts w:ascii="Times New Roman" w:hAnsi="Times New Roman" w:cs="Times New Roman"/>
          <w:sz w:val="28"/>
          <w:szCs w:val="28"/>
        </w:rPr>
        <w:t>мемлекеттік</w:t>
      </w:r>
      <w:proofErr w:type="gramEnd"/>
      <w:r w:rsidRPr="006D4BB1">
        <w:rPr>
          <w:rFonts w:ascii="Times New Roman" w:hAnsi="Times New Roman" w:cs="Times New Roman"/>
          <w:sz w:val="28"/>
          <w:szCs w:val="28"/>
        </w:rPr>
        <w:t xml:space="preserve"> қызметтер көрсету сапасын бағалау және бақылау жөніндегі уәкілетті орган – тіркелген күнінен бастап 15 (он бес) жұмыс күні ішінде қарауы тиіс.</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1) шағым бойынша қосымша зерделеу немесе тексеру не жергілікті жерге барып тексеру жүргізу;</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2) қосымша ақпарат алу қажет болған жағдайларда 10 (он) жұмыс күнінен аспайтын мерзімге ұзартылады.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Шағымды қарау мерзімі ұзартылған жағдайда, шағымдарды қарау бойынша өкілеттер берілген лауазымды адам шағымды қарау мерзімі ұзартылған кезден бастап 3 (үш) жұмыс күні ішінде шағымды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rsidR="006D4BB1" w:rsidRP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24. Егер заңда өзгеше көзделмесе, ҚР ӘРПК 91-бабының 5-тармағына сәйкес сотқа дейінгі тәртіппен шағымданғаннан кейін сотқа жүгінуге жол беріледі.</w:t>
      </w:r>
    </w:p>
    <w:p w:rsidR="006D4BB1" w:rsidRDefault="006D4BB1" w:rsidP="006D4BB1">
      <w:pPr>
        <w:pStyle w:val="a3"/>
        <w:jc w:val="both"/>
        <w:rPr>
          <w:rFonts w:ascii="Times New Roman" w:hAnsi="Times New Roman" w:cs="Times New Roman"/>
          <w:sz w:val="28"/>
          <w:szCs w:val="28"/>
        </w:rPr>
      </w:pPr>
      <w:r w:rsidRPr="006D4BB1">
        <w:rPr>
          <w:rFonts w:ascii="Times New Roman" w:hAnsi="Times New Roman" w:cs="Times New Roman"/>
          <w:sz w:val="28"/>
          <w:szCs w:val="28"/>
        </w:rPr>
        <w:t xml:space="preserve">Дереккөз: </w:t>
      </w:r>
      <w:hyperlink r:id="rId4" w:history="1">
        <w:r w:rsidRPr="00EB5A7F">
          <w:rPr>
            <w:rStyle w:val="a4"/>
            <w:rFonts w:ascii="Times New Roman" w:hAnsi="Times New Roman" w:cs="Times New Roman"/>
            <w:sz w:val="28"/>
            <w:szCs w:val="28"/>
          </w:rPr>
          <w:t>https://adilet.zan.kz/kaz/docs/V2600040199</w:t>
        </w:r>
      </w:hyperlink>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p>
    <w:p w:rsidR="006D4BB1" w:rsidRDefault="006D4BB1" w:rsidP="006D4BB1">
      <w:pPr>
        <w:pStyle w:val="a3"/>
        <w:jc w:val="both"/>
        <w:rPr>
          <w:rFonts w:ascii="Times New Roman" w:hAnsi="Times New Roman" w:cs="Times New Roman"/>
          <w:sz w:val="28"/>
          <w:szCs w:val="28"/>
        </w:rPr>
      </w:pPr>
      <w:bookmarkStart w:id="0" w:name="_GoBack"/>
      <w:bookmarkEnd w:id="0"/>
    </w:p>
    <w:sectPr w:rsidR="006D4B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useFELayout/>
    <w:compatSetting w:name="compatibilityMode" w:uri="http://schemas.microsoft.com/office/word" w:val="12"/>
  </w:compat>
  <w:rsids>
    <w:rsidRoot w:val="003F7E43"/>
    <w:rsid w:val="003F7E43"/>
    <w:rsid w:val="006D4BB1"/>
    <w:rsid w:val="008160DC"/>
    <w:rsid w:val="00832D4C"/>
    <w:rsid w:val="00A63C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AED3B9-B46E-4A67-985D-56367FA2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7E43"/>
    <w:pPr>
      <w:spacing w:after="0" w:line="240" w:lineRule="auto"/>
    </w:pPr>
  </w:style>
  <w:style w:type="character" w:styleId="a4">
    <w:name w:val="Hyperlink"/>
    <w:basedOn w:val="a0"/>
    <w:uiPriority w:val="99"/>
    <w:unhideWhenUsed/>
    <w:rsid w:val="006D4B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V26000401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2325</Words>
  <Characters>13254</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user</cp:lastModifiedBy>
  <cp:revision>6</cp:revision>
  <cp:lastPrinted>2026-10-30T10:22:00Z</cp:lastPrinted>
  <dcterms:created xsi:type="dcterms:W3CDTF">2026-10-30T09:57:00Z</dcterms:created>
  <dcterms:modified xsi:type="dcterms:W3CDTF">2026-10-30T11:26:00Z</dcterms:modified>
</cp:coreProperties>
</file>