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7.xml" ContentType="application/xml"/>
  <Override PartName="/customXml/item8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>
        <w:rPr>
          <w:color w:val="3399FF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pBdr>
          <w:top w:space="0" w:sz="0" w:color="000000" w:val="none"/>
          <w:left w:space="0" w:sz="0" w:color="000000" w:val="none"/>
          <w:bottom w:space="0" w:sz="0" w:color="000000" w:val="none"/>
          <w:right w:space="0" w:sz="0" w:color="000000" w:val="none"/>
          <w:between w:space="0" w:sz="0" w:color="000000" w:val="none"/>
        </w:pBdr>
        <w:overflowPunct/>
        <w:autoSpaceDE/>
        <w:autoSpaceDN/>
        <w:adjustRightInd/>
        <w:ind w:firstLine="709"/>
        <w:jc w:val="center"/>
        <w:rPr>
          <w:b/>
          <w:bCs/>
          <w:sz w:val="28"/>
          <w:szCs w:val="28"/>
          <w:lang w:val="kk-KZ"/>
        </w:rPr>
      </w:pPr>
      <w:r w:rsidRPr="00446D53">
        <w:rPr>
          <w:b/>
          <w:bCs/>
          <w:sz w:val="28"/>
          <w:szCs w:val="28"/>
          <w:lang w:val="kk-KZ"/>
        </w:rPr>
        <w:t xml:space="preserve">«Инвесторлар үшін «бір терезені»  ұйымдастыру қағидаларын, сондай-ақ инвестициялар тарту кезіндегі өзара іс-қимыл жасау тәртібін бекіту туралы» Қазақстан Республикасы Сыртқы істер министрінің                      2023 жылғы 26 маусымдағы № 11-1-4/327 бұйрығына өзгеріс пен толықтыру енгізу туралы</w:t>
      </w:r>
    </w:p>
    <w:p>
      <w:pPr>
        <w:rPr>
          <w:rFonts w:eastAsiaTheme="minorHAnsi" w:eastAsia="宋体"/>
          <w:b/>
          <w:bCs/>
          <w:sz w:val="28"/>
          <w:szCs w:val="28"/>
          <w:lang w:val="kk-KZ"/>
        </w:rPr>
      </w:pP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D102E4">
        <w:rPr>
          <w:rFonts w:eastAsiaTheme="minorHAnsi" w:eastAsia="宋体"/>
          <w:b/>
          <w:bCs/>
          <w:color w:val="000000"/>
          <w:sz w:val="28"/>
          <w:szCs w:val="28"/>
          <w:lang w:val="kk-KZ"/>
        </w:rPr>
        <w:t xml:space="preserve">БҰЙЫРАМЫН</w:t>
      </w: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1. «Инвесторлар үшін «бір терезені» ұйымдастыру қағидаларын, сондай-ақ инвестициялар тарту кезіндегі өзара іс-қимыл жасау тәртібін бекіту туралы» Қазақстан Республикасы Сыртқы істер министрінің 2023 жылғы 26 маусымдағы № 11-1-4/327 бұйрығына (Нормативтік құқықтық актілерді мемлекеттік тіркеу тізілімінде № 32910 болып тіркелген) мынадай өзгеріс пен толықтыру енгізілсін: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көрсетілген бұйрықпен бекітілген Инвесторлар үшін «бір терезені»  ұйымдастыру қағидаларында, сондай-ақ инвестициялар тарту кезіндегі өзара іс-қимыл жасау тәртібінде: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2-тарауда: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2-параграфтың тақырыбы мынадай редакцияда жазылсын: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«2-параграф. Орталық және өңірлік деңгейлерде инвестицияларды тарту үшін инвестициялық жобаларды сүйемелдеуді ұйымдастыру мәселесі бойынша уәкілетті органның ұлттық компаниямен және оның өңірлік өкілдерімен және өкілдіктерімен, Ұлттық палатамен, өңірлік ұйымдармен өзара іс-қимыл жасауы»;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мынадай мазмұндағы 9-1-тармақпен толықтырылсын: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«9-1. Уәкілетті орган инвестициялық жобаларды сүйемелдеуді ұйымдастыру мәселелері бойынша Ұлттық палатамен өзара іс-қимыл шеңберінде: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1) Ұлттық палата сүйемелдейтін инвестициялық жобалар, олардың іске асырылу барысы және инвесторлардың проблемалық мәселелері туралы ақпарат алмасады;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2) инвесторды сүйемелдеудің үздіксіздігін және туындайтын қиындықтарға жедел ден қоюды қамтамасыз ететін ақылға қонымды мерзімдерде өзара іс-қимылды жүзеге асырады;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3) инвестицияларды тарту және сүйемелдеу саласындағы заңнаманы және құқық қолдану тәжірибесін жетілдіру жөніндегі ұсыныстарды бірлесіп әзірлейді.».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2. Қазақстан Республикасы Сыртқы істер министрлігінің Инвестиция комитеті заңнамада белгіленген тәртіппен: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1) осы бұйрықтың Қазақстан Республикасы Әділет министрлігінде мемлекеттік тіркелуін;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2) осы бұйрық ресми жарияланғаннан кейін оны Қазақстан Республикасы Сыртқы істер министрлігінің интернет-ресурсында орналастыруды;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3) осы бұйрық Қазақстан Республикасы Әділет министрлігінде мемлекеттік тіркеуден кейін он жұмыс күні ішінде Қазақстан Республикасы Сыртқы істер министрлігінің Заң қызметі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3. Осы бұйрықтың орындалуын бақылау жетекшілік ететін Қазақстан Республикасы Сыртқы істер министрінің орынбасарына жүктелсін.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446D53">
        <w:rPr>
          <w:rFonts w:eastAsiaTheme="minorHAnsi" w:eastAsia="宋体"/>
          <w:color w:val="000000"/>
          <w:sz w:val="28"/>
          <w:szCs w:val="28"/>
          <w:lang w:val="kk-KZ"/>
        </w:rPr>
        <w:t xml:space="preserve">4. Осы бұйрық алғашқы ресми жарияланған күнінен кейін қолданысқа енгізіледі.</w:t>
      </w:r>
    </w:p>
    <w:p>
      <w:pPr>
        <w:rPr>
          <w:color w:val="3399FF"/>
          <w:sz w:val="28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Республикасының Сыртқы істер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Тілеуберді</w:t>
            </w:r>
          </w:p>
        </w:tc>
      </w:tr>
    </w:tbl>
    <w:p>
      <w:pPr>
        <w:overflowPunct/>
        <w:autoSpaceDE/>
        <w:autoSpaceDN/>
        <w:adjustRightInd/>
        <w:rPr>
          <w:lang w:val="kk-KZ"/>
        </w:rPr>
      </w:pPr>
    </w:p>
    <w:p>
      <w:pPr>
        <w:overflowPunct/>
        <w:autoSpaceDE/>
        <w:autoSpaceDN/>
        <w:adjustRightInd/>
        <w:rPr>
          <w:lang w:val="kk-KZ"/>
        </w:rPr>
      </w:pP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«Келісілді»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Қазақстан Республикасының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Қаржы министрлігі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«Келісілді»</w:t>
      </w:r>
    </w:p>
    <w:p>
      <w:pPr>
        <w:ind w:firstLine="705"/>
        <w:jc w:val="both"/>
        <w:rPr>
          <w:rFonts w:eastAsiaTheme="minorHAnsi" w:eastAsia="宋体"/>
          <w:color w:val="000000"/>
          <w:sz w:val="28"/>
          <w:szCs w:val="28"/>
          <w:lang w:val="kk-KZ"/>
        </w:rPr>
      </w:pP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Қазақстан Республикасының</w:t>
      </w:r>
    </w:p>
    <w:p>
      <w:pPr>
        <w:overflowPunct/>
        <w:autoSpaceDE/>
        <w:autoSpaceDN/>
        <w:adjustRightInd/>
        <w:ind w:left="709"/>
        <w:rPr>
          <w:lang w:val="kk-KZ"/>
        </w:rPr>
      </w:pPr>
      <w:r w:rsidRPr="00D102E4">
        <w:rPr>
          <w:rFonts w:eastAsiaTheme="minorHAnsi" w:eastAsia="宋体"/>
          <w:color w:val="000000"/>
          <w:sz w:val="28"/>
          <w:szCs w:val="28"/>
          <w:lang w:val="kk-KZ"/>
        </w:rPr>
        <w:t xml:space="preserve">Ұлттық экономика министрлігі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иностранных дел Республики Казахстан - Директор Жандос Керімтайұлы Керімтай, 29.09.2026 15:28:38,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Ботагоз Шаймардановна Жакселекова, 05.10.2026 10:35:05,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Сыртқы істер министрлігі - Қазақстан Республикасының Сыртқы істер министрі М. Тілеуберді, 05.10.2026 16:26:05, положительный результат проверки ЭЦП</w:t>
      </w:r>
    </w:p>
    <w:sectPr w:rsidSect="00D169B5">
      <w:headerReference w:type="even" r:id="rId9"/>
      <w:headerReference w:type="default" r:id="rId10"/>
      <w:headerReference w:type="first" r:id="rId11"/>
      <w:footerReference w:type="first" r:id="rId18"/>
      <w:footerReference w:type="default" r:id="rId19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05.10.2026.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05.10.2026.</w:t>
    </w:r>
  </w:p>
</w:ftr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2336" type="#_x0000_t136" style="height:79.19pt;margin-left:0;margin-top:0;mso-position-horizontal:center;mso-position-horizontal-relative:margin;mso-position-vertical:center;mso-position-vertical-relative:margin;position:absolute;rotation:315;width:567.02pt;z-index:-2147483648" o:allowincell="f" fillcolor="#808080" stroked="f">
          <v:fill opacity="0.5"/>
          <v:textpath style="font-family:&quot;Times New Roman&quot;;font-size:70pt" string="МОС 877338101"/>
          <w10:wrap anchorx="margin" anchory="margin"/>
        </v:shape>
      </w:pict>
    </w:r>
    <w:r>
      <w:rPr>
        <w:rStyle w:val="PageNumber"/>
      </w:rPr>
      <w:fldChar w:fldCharType="begin"/>
    </w:r>
    <w:r w:rsidR="00221DFA">
      <w:rPr>
        <w:rStyle w:val="PageNumber"/>
      </w:rPr>
      <w:instrText xml:space="preserve">PAGE </w:instrText>
    </w:r>
    <w:r>
      <w:fldChar w:fldCharType="separate"/>
    </w:r>
    <w:r>
      <w:fldChar w:fldCharType="end"/>
    </w:r>
  </w:p>
  <w:p>
    <w:pPr>
      <w:pStyle w:val="Header"/>
      <w:rPr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ностранных дел Республики Казахстан - Абишева М.Ж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2338" type="#_x0000_t136" style="height:79.19pt;margin-left:0;margin-top:0;mso-position-horizontal:center;mso-position-horizontal-relative:margin;mso-position-vertical:center;mso-position-vertical-relative:margin;position:absolute;rotation:315;width:567.02pt;z-index:-2147483648" o:allowincell="f" fillcolor="#808080" stroked="f">
          <v:fill opacity="0.5"/>
          <v:textpath style="font-family:&quot;Times New Roman&quot;;font-size:70pt" string="МОС 8773381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453DE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ностранных дел Республики Казахстан - Абишева М.Ж"/>
          <w10:wrap anchorx="margin" anchory="margin"/>
        </v:shape>
      </w:pic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РЕСПУБЛИКАСЫНЫҢ СЫРТҚЫ ІСТЕР </w:t>
          </w:r>
          <w:r>
            <w:rPr>
              <w:b/>
              <w:noProof/>
              <w:color w:val="3399FF"/>
              <w:sz w:val="22"/>
              <w:szCs w:val="22"/>
              <w:lang w:val="kk-KZ"/>
            </w:rPr>
            <w:t xml:space="preserve">МИНИСТРЛІГІ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55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</w:rPr>
            <w:t xml:space="preserve">И</w:t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НОСТРАННЫХ ДЕЛ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6704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56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233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6704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2341" type="#_x0000_t136" style="height:79.19pt;margin-left:0;margin-top:0;mso-position-horizontal:center;mso-position-horizontal-relative:margin;mso-position-vertical:center;mso-position-vertical-relative:margin;position:absolute;rotation:315;width:567.02pt;z-index:-2147483648" o:allowincell="f" fillcolor="#808080" stroked="f">
          <v:fill opacity="0.5"/>
          <v:textpath style="font-family:&quot;Times New Roman&quot;;font-size:70pt" string="МОС 8773381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5 қазандағы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11-1-4/544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ностранных дел Республики Казахстан - Абишева М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5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6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9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eader" Target="header2.xml"/>
    <Relationship Id="rId11" Type="http://schemas.openxmlformats.org/officeDocument/2006/relationships/header" Target="header3.xml"/>
    <Relationship Id="rId12" Type="http://schemas.openxmlformats.org/officeDocument/2006/relationships/theme" Target="theme/theme1.xml"/>
    <Relationship Id="rId13" Type="http://schemas.openxmlformats.org/officeDocument/2006/relationships/styles" Target="styles.xml"/>
    <Relationship Id="rId14" Type="http://schemas.openxmlformats.org/officeDocument/2006/relationships/webSettings" Target="webSettings.xml"/>
    <Relationship Id="rId15" Type="http://schemas.openxmlformats.org/officeDocument/2006/relationships/numbering" Target="numbering.xml"/>
    <Relationship Id="rId16" Type="http://schemas.openxmlformats.org/officeDocument/2006/relationships/fontTable" Target="fontTable.xml"/>
    <Relationship Id="rId17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customXml" Target="../customXml/item7.xml"/>
    <Relationship Id="rId8" Type="http://schemas.openxmlformats.org/officeDocument/2006/relationships/customXml" Target="../customXml/item8.xml"/>
    <Relationship Id="rId9" Type="http://schemas.openxmlformats.org/officeDocument/2006/relationships/header" Target="header1.xml"/>
    <Relationship Id="rId18" Type="http://schemas.openxmlformats.org/officeDocument/2006/relationships/footer" Target="cover-footer.xml"/>
    <Relationship Id="rId19" Type="http://schemas.openxmlformats.org/officeDocument/2006/relationships/footer" Target="content-footer.xml"/>
<Relationship Id="rId999" Type="http://schemas.openxmlformats.org/officeDocument/2006/relationships/endnotes" Target="endnotes.xml"/><Relationship Id="rId998" Type="http://schemas.openxmlformats.org/officeDocument/2006/relationships/footnotes" Target="footnotes.xml"/>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_rels/item7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7.xml"/>
</Relationships>

</file>

<file path=customXml/_rels/item8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8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Yernar Mussabay</lastModifiedBy>
  <dcterms:modified xsi:type="dcterms:W3CDTF">2026-08-13T05:50:00Z</dcterms:modified>
  <revision>38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461</Words>
  <Characters>2631</Characters>
  <Application>Microsoft Office Word</Application>
  <DocSecurity>0</DocSecurity>
  <Lines>21</Lines>
  <Paragraphs>6</Paragraphs>
  <ScaleCrop>false</ScaleCrop>
  <Company>АО НИТ</Company>
  <LinksUpToDate>false</LinksUpToDate>
  <CharactersWithSpaces>3086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Daryn Akhmet</lastModifiedBy>
  <dcterms:modified xsi:type="dcterms:W3CDTF">2026-02-27T10:19:00Z</dcterms:modified>
  <revision>34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Ilyas Bukenov</lastModifiedBy>
  <dcterms:modified xsi:type="dcterms:W3CDTF">2025-11-21T10:20:00Z</dcterms:modified>
  <revision>33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1796</Characters>
  <Application>Microsoft Office Word</Application>
  <DocSecurity>0</DocSecurity>
  <Lines>14</Lines>
  <Paragraphs>4</Paragraphs>
  <Company>АО НИТ</Company>
  <CharactersWithSpaces>2107</CharactersWithSpaces>
  <AppVersion>15.0000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Ilyas Bukenov</lastModifiedBy>
  <dcterms:modified xsi:type="dcterms:W3CDTF">2025-11-21T10:20:00Z</dcterms:modified>
  <revision>33</revision>
  <dc:title>ЌАЗАЌСТАН</dc:title>
</core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2107</CharactersWithSpaces>
  <SharedDoc>false</SharedDoc>
  <HyperlinksChanged>false</HyperlinksChanged>
  <AppVersion>16.0000</AppVersion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318</Words>
  <Characters>1816</Characters>
  <Application>Microsoft Office Word</Application>
  <DocSecurity>0</DocSecurity>
  <Lines>15</Lines>
  <Paragraphs>4</Paragraphs>
  <ScaleCrop>false</ScaleCrop>
  <Company>АО НИТ</Company>
  <LinksUpToDate>false</LinksUpToDate>
  <CharactersWithSpaces>2130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E7A3E5AC-77DF-4B5E-9DEC-5D645582BFE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B923D1A-3C5D-446F-95FA-D9E108B039D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7F9EEFF2-D728-4114-A7E2-DAF0B8603BB0}">
  <ds:schemaRefs>
    <ds:schemaRef ds:uri="http://schemas.openxmlformats.org/officeDocument/2006/docPropsVTypes"/>
    <ds:schemaRef ds:uri="http://schemas.openxmlformats.org/officeDocument/2006/extended-properties"/>
  </ds:schemaRefs>
</ds:datastoreItem>
</file>

<file path=customXml/itemProps6.xml><?xml version="1.0" encoding="utf-8"?>
<ds:datastoreItem xmlns:ds="http://schemas.openxmlformats.org/officeDocument/2006/customXml" ds:itemID="{90ABC0E7-CA5D-4CAB-ADD3-99C839D67DF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7.xml><?xml version="1.0" encoding="utf-8"?>
<ds:datastoreItem xmlns:ds="http://schemas.openxmlformats.org/officeDocument/2006/customXml" ds:itemID="{8B27FF13-B8F6-4F8B-97DD-977F4474F8B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017C7CC8-C971-437F-840A-89977D3CEF9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19</TotalTime>
  <Pages>1</Pages>
  <Words>461</Words>
  <Characters>2631</Characters>
  <Application>Microsoft Office Word</Application>
  <DocSecurity>0</DocSecurity>
  <Lines>21</Lines>
  <Paragraphs>6</Paragraphs>
  <Company>АО НИТ</Company>
  <CharactersWithSpaces>3086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Yernar Mussabay</lastModifiedBy>
  <dcterms:modified xsi:type="dcterms:W3CDTF">2026-08-13T05:50:00Z</dcterms:modified>
  <revision>38</revision>
  <dc:title>ЌАЗАЌСТАН</dc:title>
</coreProperties>
</file>