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477CAD" w14:textId="77777777" w:rsidR="0001073D" w:rsidRPr="009E0635" w:rsidRDefault="0001073D" w:rsidP="0001073D">
      <w:pPr>
        <w:spacing w:after="0" w:line="240" w:lineRule="auto"/>
        <w:ind w:firstLine="567"/>
        <w:jc w:val="both"/>
        <w:rPr>
          <w:rFonts w:ascii="Times New Roman" w:eastAsia="Times New Roman" w:hAnsi="Times New Roman" w:cs="Times New Roman"/>
          <w:sz w:val="24"/>
          <w:szCs w:val="24"/>
        </w:rPr>
      </w:pPr>
      <w:proofErr w:type="spellStart"/>
      <w:r w:rsidRPr="00540F60">
        <w:rPr>
          <w:rFonts w:ascii="Times New Roman" w:eastAsia="Times New Roman" w:hAnsi="Times New Roman" w:cs="Times New Roman"/>
          <w:b/>
          <w:sz w:val="24"/>
          <w:szCs w:val="24"/>
        </w:rPr>
        <w:t>Қаржы</w:t>
      </w:r>
      <w:proofErr w:type="spellEnd"/>
      <w:r w:rsidRPr="00540F60">
        <w:rPr>
          <w:rFonts w:ascii="Times New Roman" w:eastAsia="Times New Roman" w:hAnsi="Times New Roman" w:cs="Times New Roman"/>
          <w:b/>
          <w:sz w:val="24"/>
          <w:szCs w:val="24"/>
        </w:rPr>
        <w:t xml:space="preserve"> </w:t>
      </w:r>
      <w:proofErr w:type="spellStart"/>
      <w:r w:rsidRPr="00540F60">
        <w:rPr>
          <w:rFonts w:ascii="Times New Roman" w:eastAsia="Times New Roman" w:hAnsi="Times New Roman" w:cs="Times New Roman"/>
          <w:b/>
          <w:sz w:val="24"/>
          <w:szCs w:val="24"/>
        </w:rPr>
        <w:t>министрлігі</w:t>
      </w:r>
      <w:proofErr w:type="spellEnd"/>
      <w:r w:rsidRPr="00540F60">
        <w:rPr>
          <w:rFonts w:ascii="Times New Roman" w:eastAsia="Times New Roman" w:hAnsi="Times New Roman" w:cs="Times New Roman"/>
          <w:b/>
          <w:sz w:val="24"/>
          <w:szCs w:val="24"/>
        </w:rPr>
        <w:t xml:space="preserve"> </w:t>
      </w:r>
      <w:proofErr w:type="spellStart"/>
      <w:r w:rsidRPr="00540F60">
        <w:rPr>
          <w:rFonts w:ascii="Times New Roman" w:eastAsia="Times New Roman" w:hAnsi="Times New Roman" w:cs="Times New Roman"/>
          <w:b/>
          <w:sz w:val="24"/>
          <w:szCs w:val="24"/>
        </w:rPr>
        <w:t>бизнеске</w:t>
      </w:r>
      <w:proofErr w:type="spellEnd"/>
      <w:r w:rsidRPr="00540F60">
        <w:rPr>
          <w:rFonts w:ascii="Times New Roman" w:eastAsia="Times New Roman" w:hAnsi="Times New Roman" w:cs="Times New Roman"/>
          <w:b/>
          <w:sz w:val="24"/>
          <w:szCs w:val="24"/>
        </w:rPr>
        <w:t xml:space="preserve"> </w:t>
      </w:r>
      <w:proofErr w:type="spellStart"/>
      <w:r w:rsidRPr="00540F60">
        <w:rPr>
          <w:rFonts w:ascii="Times New Roman" w:eastAsia="Times New Roman" w:hAnsi="Times New Roman" w:cs="Times New Roman"/>
          <w:b/>
          <w:sz w:val="24"/>
          <w:szCs w:val="24"/>
        </w:rPr>
        <w:t>арналған</w:t>
      </w:r>
      <w:proofErr w:type="spellEnd"/>
      <w:r w:rsidRPr="00540F60">
        <w:rPr>
          <w:rFonts w:ascii="Times New Roman" w:eastAsia="Times New Roman" w:hAnsi="Times New Roman" w:cs="Times New Roman"/>
          <w:b/>
          <w:sz w:val="24"/>
          <w:szCs w:val="24"/>
        </w:rPr>
        <w:t xml:space="preserve"> </w:t>
      </w:r>
      <w:proofErr w:type="spellStart"/>
      <w:r w:rsidRPr="00540F60">
        <w:rPr>
          <w:rFonts w:ascii="Times New Roman" w:eastAsia="Times New Roman" w:hAnsi="Times New Roman" w:cs="Times New Roman"/>
          <w:b/>
          <w:sz w:val="24"/>
          <w:szCs w:val="24"/>
        </w:rPr>
        <w:t>жаңа</w:t>
      </w:r>
      <w:proofErr w:type="spellEnd"/>
      <w:r w:rsidRPr="00540F60">
        <w:rPr>
          <w:rFonts w:ascii="Times New Roman" w:eastAsia="Times New Roman" w:hAnsi="Times New Roman" w:cs="Times New Roman"/>
          <w:b/>
          <w:sz w:val="24"/>
          <w:szCs w:val="24"/>
        </w:rPr>
        <w:t xml:space="preserve"> онлайн </w:t>
      </w:r>
      <w:proofErr w:type="spellStart"/>
      <w:r w:rsidRPr="00540F60">
        <w:rPr>
          <w:rFonts w:ascii="Times New Roman" w:eastAsia="Times New Roman" w:hAnsi="Times New Roman" w:cs="Times New Roman"/>
          <w:b/>
          <w:sz w:val="24"/>
          <w:szCs w:val="24"/>
        </w:rPr>
        <w:t>сервисті</w:t>
      </w:r>
      <w:proofErr w:type="spellEnd"/>
      <w:r w:rsidRPr="00540F60">
        <w:rPr>
          <w:rFonts w:ascii="Times New Roman" w:eastAsia="Times New Roman" w:hAnsi="Times New Roman" w:cs="Times New Roman"/>
          <w:b/>
          <w:sz w:val="24"/>
          <w:szCs w:val="24"/>
        </w:rPr>
        <w:t xml:space="preserve"> </w:t>
      </w:r>
      <w:proofErr w:type="spellStart"/>
      <w:r w:rsidRPr="00540F60">
        <w:rPr>
          <w:rFonts w:ascii="Times New Roman" w:eastAsia="Times New Roman" w:hAnsi="Times New Roman" w:cs="Times New Roman"/>
          <w:b/>
          <w:sz w:val="24"/>
          <w:szCs w:val="24"/>
        </w:rPr>
        <w:t>іске</w:t>
      </w:r>
      <w:proofErr w:type="spellEnd"/>
      <w:r w:rsidRPr="00540F60">
        <w:rPr>
          <w:rFonts w:ascii="Times New Roman" w:eastAsia="Times New Roman" w:hAnsi="Times New Roman" w:cs="Times New Roman"/>
          <w:b/>
          <w:sz w:val="24"/>
          <w:szCs w:val="24"/>
        </w:rPr>
        <w:t xml:space="preserve"> </w:t>
      </w:r>
      <w:proofErr w:type="spellStart"/>
      <w:r w:rsidRPr="00540F60">
        <w:rPr>
          <w:rFonts w:ascii="Times New Roman" w:eastAsia="Times New Roman" w:hAnsi="Times New Roman" w:cs="Times New Roman"/>
          <w:b/>
          <w:sz w:val="24"/>
          <w:szCs w:val="24"/>
        </w:rPr>
        <w:t>қосты</w:t>
      </w:r>
      <w:proofErr w:type="spellEnd"/>
    </w:p>
    <w:p w14:paraId="0B86AE5A" w14:textId="77777777" w:rsidR="0001073D" w:rsidRPr="009E0635" w:rsidRDefault="0001073D" w:rsidP="0001073D">
      <w:pPr>
        <w:spacing w:after="0" w:line="240" w:lineRule="auto"/>
        <w:ind w:firstLine="567"/>
        <w:jc w:val="both"/>
        <w:rPr>
          <w:rFonts w:ascii="Times New Roman" w:eastAsia="Times New Roman" w:hAnsi="Times New Roman" w:cs="Times New Roman"/>
          <w:sz w:val="24"/>
          <w:szCs w:val="24"/>
        </w:rPr>
      </w:pPr>
    </w:p>
    <w:p w14:paraId="48DB5A56" w14:textId="77777777" w:rsidR="0001073D" w:rsidRDefault="0001073D" w:rsidP="0001073D">
      <w:pPr>
        <w:spacing w:after="0" w:line="240" w:lineRule="auto"/>
        <w:ind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ҚР Қаржы министрлігі «Кәсіпкердің бірыңғай жеке кабинеті» (КБЖК) порталында «Дара кәсіпкердің қызметін тоқтату» жаңа сервисін, сондай-ақ ЖШС жеңілдетілген тәртіппен тарату жөніндегі электронды қызметті іске қосты.</w:t>
      </w:r>
    </w:p>
    <w:p w14:paraId="22256316" w14:textId="77777777" w:rsidR="0001073D" w:rsidRDefault="0001073D" w:rsidP="0001073D">
      <w:pPr>
        <w:spacing w:after="0" w:line="240" w:lineRule="auto"/>
        <w:ind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Бұдан былай кәсіпкерлер мемлекеттік органдарға бармай-ақ және түрлі ақпараттық жүйелерге ауыспай ЖК жауып, сол секілді ЖШС толығымен электронды форматта таратуға өтініш бере алады. Аталған функция бизнеске арналған «бір терезе» қағидатын дамытудағы кезекті қадамның бірі.</w:t>
      </w:r>
    </w:p>
    <w:p w14:paraId="0F5702FC" w14:textId="77777777" w:rsidR="0001073D" w:rsidRDefault="0001073D" w:rsidP="0001073D">
      <w:pPr>
        <w:spacing w:after="0" w:line="240" w:lineRule="auto"/>
        <w:ind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Бұл сервистің іске қосылуы ЖК тоқтату мен ЖШС таратудың қолданыстағы тәртібін өзгертпейтінін айта кеткен орынды. Барлық рәсім бұрынғыдай еліміздің салық заңнамасымен реттеледі. Тың функция цифрлы өзара іс-қимыл арқылы процесті жайлы, қолжетімді және ашық етеді.</w:t>
      </w:r>
    </w:p>
    <w:p w14:paraId="181A35AC" w14:textId="77777777" w:rsidR="0001073D" w:rsidRDefault="0001073D" w:rsidP="0001073D">
      <w:pPr>
        <w:spacing w:after="0" w:line="240" w:lineRule="auto"/>
        <w:ind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Осы қызметті іске қосу кезең-кезеңімен жүзеге асырылып келеді. Бірінші кезеңде сервис жеке кәсіпкерлерге, резидент заңды тұлғаларға және олардың филиалдарына (резидент заңды тұлғалардың құрылымдық бөлімшелеріне) қолжетімді болады. Болашақта сервисті жеке практикамен айналысатын тұлғалар, бірлескен жеке кәсіпкерлікке қатысушылар, сондай-ақ бірігіп қайта құрылымдаудан өтіп жатқан заңды тұлғалар пайдалана алады.</w:t>
      </w:r>
    </w:p>
    <w:p w14:paraId="4089BCD5" w14:textId="77777777" w:rsidR="0001073D" w:rsidRDefault="0001073D" w:rsidP="0001073D">
      <w:pPr>
        <w:spacing w:after="0" w:line="240" w:lineRule="auto"/>
        <w:ind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ЖК үшін өтініш беруден бастап түпкілікті нәтижені алғанға дейінгі барлық процесс автоматты түрде жүзеге асырылады. ЖШС үшін қызмет ішінара автоматтандырылған, алайда екі жағдайда да қажетті рәсім Қаржы министрлігінің сервистері тарапынан толықтай электронды форматта орындалады.</w:t>
      </w:r>
    </w:p>
    <w:p w14:paraId="7F1E1DCD" w14:textId="77777777" w:rsidR="0001073D" w:rsidRDefault="0001073D" w:rsidP="0001073D">
      <w:pPr>
        <w:spacing w:after="0" w:line="240" w:lineRule="auto"/>
        <w:ind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ҚР Қаржы вице-министрі Әсет Тұрысовтың айтуынша, КБЖК бизнеске бағытталған біртұтас цифрлы экожүйе ретінде бірізді түрде дамып келеді. Мұнда кәсіпкерлерге мемлекеттік қызметтер жайлы онлайн-форматта көрсетіледі.</w:t>
      </w:r>
    </w:p>
    <w:p w14:paraId="416A4D4A" w14:textId="77777777" w:rsidR="0001073D" w:rsidRDefault="0001073D" w:rsidP="0001073D">
      <w:pPr>
        <w:spacing w:after="0" w:line="240" w:lineRule="auto"/>
        <w:ind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«Біз жеке кабинеттің мүмкіндіктерін кеңейтуді жалғастырамыз. Осы арқылы бизнес көптеген мәселені қашықтан шешетін болады. Цифрлы сервис ЖК қызметін тоқтатудан бастап ЖШС таратуға дейінгі процесті тез, ыңғайлы және қажетсіз әкімшілік кедергілерсіз өтуге мүмкіндік береді», деді Әсет Нұрланұлы.</w:t>
      </w:r>
    </w:p>
    <w:p w14:paraId="2623E7A0" w14:textId="77777777" w:rsidR="0001073D" w:rsidRDefault="0001073D" w:rsidP="0001073D">
      <w:pPr>
        <w:spacing w:after="0" w:line="240" w:lineRule="auto"/>
        <w:ind w:firstLine="567"/>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Тың тетіктің тиімділігі</w:t>
      </w:r>
    </w:p>
    <w:p w14:paraId="4A79B380" w14:textId="77777777" w:rsidR="0001073D" w:rsidRDefault="0001073D" w:rsidP="0001073D">
      <w:pPr>
        <w:spacing w:after="0" w:line="240" w:lineRule="auto"/>
        <w:ind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ЖК қызметін тоқтату немесе ЖШС онлайн режімде таратуға өтініш беру;</w:t>
      </w:r>
    </w:p>
    <w:p w14:paraId="39E80F31" w14:textId="77777777" w:rsidR="0001073D" w:rsidRDefault="0001073D" w:rsidP="0001073D">
      <w:pPr>
        <w:spacing w:after="0" w:line="240" w:lineRule="auto"/>
        <w:ind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түрлі мемлекеттік органдар мен ақпараттық жүйелерге жүгінуден арылу;</w:t>
      </w:r>
    </w:p>
    <w:p w14:paraId="169B8E8A" w14:textId="77777777" w:rsidR="0001073D" w:rsidRDefault="0001073D" w:rsidP="0001073D">
      <w:pPr>
        <w:spacing w:after="0" w:line="240" w:lineRule="auto"/>
        <w:ind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өтінішті рәсімдеудің қарапайым және түсінікті тәртібі;</w:t>
      </w:r>
    </w:p>
    <w:p w14:paraId="68B7FF66" w14:textId="77777777" w:rsidR="0001073D" w:rsidRDefault="0001073D" w:rsidP="0001073D">
      <w:pPr>
        <w:spacing w:after="0" w:line="240" w:lineRule="auto"/>
        <w:ind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жеке кабинетте өз мәртебеңді бақылау мүмкіндігі;</w:t>
      </w:r>
    </w:p>
    <w:p w14:paraId="75CDDFE4" w14:textId="77777777" w:rsidR="0001073D" w:rsidRDefault="0001073D" w:rsidP="0001073D">
      <w:pPr>
        <w:spacing w:after="0" w:line="240" w:lineRule="auto"/>
        <w:ind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КБЖК бірыңғай аккаунты арқылы қызметтерді алу.</w:t>
      </w:r>
    </w:p>
    <w:p w14:paraId="761326FC" w14:textId="77777777" w:rsidR="0001073D" w:rsidRDefault="0001073D" w:rsidP="0001073D">
      <w:pPr>
        <w:spacing w:after="0" w:line="240" w:lineRule="auto"/>
        <w:ind w:firstLine="567"/>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Қызметті қалай пайдалануға болады?</w:t>
      </w:r>
    </w:p>
    <w:p w14:paraId="57CB86CF" w14:textId="77777777" w:rsidR="0001073D" w:rsidRDefault="0001073D" w:rsidP="0001073D">
      <w:pPr>
        <w:spacing w:after="0" w:line="240" w:lineRule="auto"/>
        <w:ind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-ЭЦҚ және СМС-код көмегімен порталға кіру.</w:t>
      </w:r>
    </w:p>
    <w:p w14:paraId="35FF9761" w14:textId="77777777" w:rsidR="0001073D" w:rsidRDefault="0001073D" w:rsidP="0001073D">
      <w:pPr>
        <w:spacing w:after="0" w:line="240" w:lineRule="auto"/>
        <w:ind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Қажет болған жағдайда «Профиль» бөлімінде ЖК немесе заңды тұлғаның рөлін таңдау.</w:t>
      </w:r>
    </w:p>
    <w:p w14:paraId="295F3876" w14:textId="77777777" w:rsidR="0001073D" w:rsidRDefault="0001073D" w:rsidP="0001073D">
      <w:pPr>
        <w:spacing w:after="0" w:line="240" w:lineRule="auto"/>
        <w:ind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Қызметті тоқтату немесе тарату туралы өтініш беру сервисіне өту.</w:t>
      </w:r>
    </w:p>
    <w:p w14:paraId="4505C0A3" w14:textId="77777777" w:rsidR="0001073D" w:rsidRDefault="0001073D" w:rsidP="0001073D">
      <w:pPr>
        <w:spacing w:after="0" w:line="240" w:lineRule="auto"/>
        <w:ind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Қажетті мәліметтерді толтыру.</w:t>
      </w:r>
    </w:p>
    <w:p w14:paraId="08BC08C8" w14:textId="77777777" w:rsidR="0001073D" w:rsidRDefault="0001073D" w:rsidP="0001073D">
      <w:pPr>
        <w:spacing w:after="0" w:line="240" w:lineRule="auto"/>
        <w:ind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Өтінішке электронды цифрлы қолтаңбамен қол қою.</w:t>
      </w:r>
    </w:p>
    <w:p w14:paraId="30A992C9" w14:textId="77777777" w:rsidR="0001073D" w:rsidRDefault="0001073D" w:rsidP="0001073D">
      <w:pPr>
        <w:spacing w:after="0" w:line="240" w:lineRule="auto"/>
        <w:ind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Жеке кабинетте өтініштің қаралуын қадағалау. </w:t>
      </w:r>
    </w:p>
    <w:p w14:paraId="7470F059" w14:textId="77777777" w:rsidR="0001073D" w:rsidRDefault="0001073D" w:rsidP="0001073D">
      <w:pPr>
        <w:spacing w:after="0" w:line="240" w:lineRule="auto"/>
        <w:ind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КБЖК тіркеліп, салық құралдары мен хабарламалардан бастап кәсіпкерлерге арналған жаңа цифрлы сервистерді бір жерден пайдаланыңыз.</w:t>
      </w:r>
    </w:p>
    <w:p w14:paraId="09CF720E" w14:textId="442CB5CE" w:rsidR="00B42F3F" w:rsidRPr="0001073D" w:rsidRDefault="00B42F3F" w:rsidP="0001073D">
      <w:pPr>
        <w:rPr>
          <w:lang w:val="kk-KZ"/>
        </w:rPr>
      </w:pPr>
      <w:bookmarkStart w:id="0" w:name="_GoBack"/>
      <w:bookmarkEnd w:id="0"/>
    </w:p>
    <w:sectPr w:rsidR="00B42F3F" w:rsidRPr="0001073D" w:rsidSect="00122645">
      <w:pgSz w:w="11906" w:h="16838"/>
      <w:pgMar w:top="426"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4162C8"/>
    <w:multiLevelType w:val="multilevel"/>
    <w:tmpl w:val="AB6A9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1A0585E"/>
    <w:multiLevelType w:val="multilevel"/>
    <w:tmpl w:val="8AEAC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99C2C50"/>
    <w:multiLevelType w:val="multilevel"/>
    <w:tmpl w:val="4F70F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7B97411"/>
    <w:multiLevelType w:val="multilevel"/>
    <w:tmpl w:val="067AD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840"/>
    <w:rsid w:val="0001073D"/>
    <w:rsid w:val="00023EF4"/>
    <w:rsid w:val="00122645"/>
    <w:rsid w:val="00122BB1"/>
    <w:rsid w:val="00352F14"/>
    <w:rsid w:val="003A09DB"/>
    <w:rsid w:val="004D221E"/>
    <w:rsid w:val="006036D0"/>
    <w:rsid w:val="00866495"/>
    <w:rsid w:val="0087577F"/>
    <w:rsid w:val="00B42F3F"/>
    <w:rsid w:val="00B94840"/>
    <w:rsid w:val="00D77DD2"/>
    <w:rsid w:val="00DE3027"/>
    <w:rsid w:val="00E20658"/>
    <w:rsid w:val="00FB1027"/>
    <w:rsid w:val="00FF1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C3F04"/>
  <w15:docId w15:val="{FEA28BCA-C09C-4B0E-A6D0-4EE4A50FC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073D"/>
  </w:style>
  <w:style w:type="paragraph" w:styleId="2">
    <w:name w:val="heading 2"/>
    <w:basedOn w:val="a"/>
    <w:link w:val="20"/>
    <w:uiPriority w:val="9"/>
    <w:qFormat/>
    <w:rsid w:val="00023EF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94840"/>
    <w:rPr>
      <w:color w:val="0563C1" w:themeColor="hyperlink"/>
      <w:u w:val="single"/>
    </w:rPr>
  </w:style>
  <w:style w:type="character" w:customStyle="1" w:styleId="UnresolvedMention">
    <w:name w:val="Unresolved Mention"/>
    <w:basedOn w:val="a0"/>
    <w:uiPriority w:val="99"/>
    <w:semiHidden/>
    <w:unhideWhenUsed/>
    <w:rsid w:val="00B94840"/>
    <w:rPr>
      <w:color w:val="605E5C"/>
      <w:shd w:val="clear" w:color="auto" w:fill="E1DFDD"/>
    </w:rPr>
  </w:style>
  <w:style w:type="character" w:customStyle="1" w:styleId="20">
    <w:name w:val="Заголовок 2 Знак"/>
    <w:basedOn w:val="a0"/>
    <w:link w:val="2"/>
    <w:uiPriority w:val="9"/>
    <w:rsid w:val="00023EF4"/>
    <w:rPr>
      <w:rFonts w:ascii="Times New Roman" w:eastAsia="Times New Roman" w:hAnsi="Times New Roman" w:cs="Times New Roman"/>
      <w:b/>
      <w:bCs/>
      <w:sz w:val="36"/>
      <w:szCs w:val="36"/>
    </w:rPr>
  </w:style>
  <w:style w:type="paragraph" w:customStyle="1" w:styleId="isselectedend">
    <w:name w:val="isselectedend"/>
    <w:basedOn w:val="a"/>
    <w:rsid w:val="00023EF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023EF4"/>
    <w:rPr>
      <w:b/>
      <w:bCs/>
    </w:rPr>
  </w:style>
  <w:style w:type="paragraph" w:styleId="a5">
    <w:name w:val="Normal (Web)"/>
    <w:basedOn w:val="a"/>
    <w:uiPriority w:val="99"/>
    <w:semiHidden/>
    <w:unhideWhenUsed/>
    <w:rsid w:val="00023EF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5960400">
      <w:bodyDiv w:val="1"/>
      <w:marLeft w:val="0"/>
      <w:marRight w:val="0"/>
      <w:marTop w:val="0"/>
      <w:marBottom w:val="0"/>
      <w:divBdr>
        <w:top w:val="none" w:sz="0" w:space="0" w:color="auto"/>
        <w:left w:val="none" w:sz="0" w:space="0" w:color="auto"/>
        <w:bottom w:val="none" w:sz="0" w:space="0" w:color="auto"/>
        <w:right w:val="none" w:sz="0" w:space="0" w:color="auto"/>
      </w:divBdr>
    </w:div>
    <w:div w:id="694506398">
      <w:bodyDiv w:val="1"/>
      <w:marLeft w:val="0"/>
      <w:marRight w:val="0"/>
      <w:marTop w:val="0"/>
      <w:marBottom w:val="0"/>
      <w:divBdr>
        <w:top w:val="none" w:sz="0" w:space="0" w:color="auto"/>
        <w:left w:val="none" w:sz="0" w:space="0" w:color="auto"/>
        <w:bottom w:val="none" w:sz="0" w:space="0" w:color="auto"/>
        <w:right w:val="none" w:sz="0" w:space="0" w:color="auto"/>
      </w:divBdr>
    </w:div>
    <w:div w:id="1226451846">
      <w:bodyDiv w:val="1"/>
      <w:marLeft w:val="0"/>
      <w:marRight w:val="0"/>
      <w:marTop w:val="0"/>
      <w:marBottom w:val="0"/>
      <w:divBdr>
        <w:top w:val="none" w:sz="0" w:space="0" w:color="auto"/>
        <w:left w:val="none" w:sz="0" w:space="0" w:color="auto"/>
        <w:bottom w:val="none" w:sz="0" w:space="0" w:color="auto"/>
        <w:right w:val="none" w:sz="0" w:space="0" w:color="auto"/>
      </w:divBdr>
    </w:div>
    <w:div w:id="1813595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421</Words>
  <Characters>2404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b.suranchieva@outlook.com</dc:creator>
  <cp:keywords/>
  <dc:description/>
  <cp:lastModifiedBy>admin</cp:lastModifiedBy>
  <cp:revision>31</cp:revision>
  <dcterms:created xsi:type="dcterms:W3CDTF">2026-06-17T07:18:00Z</dcterms:created>
  <dcterms:modified xsi:type="dcterms:W3CDTF">2026-10-29T12:42:00Z</dcterms:modified>
</cp:coreProperties>
</file>