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Сеткатаблицы1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471122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252"/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  <w:r w:rsidRPr="00612A22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Приложение </w:t>
            </w:r>
            <w:r w:rsidR="009C704A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16</w:t>
            </w:r>
            <w:r w:rsidRPr="00612A22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ind w:firstLine="0" w:left="4820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  <w:bookmarkStart w:name="z6353" w:id="0"/>
      <w:bookmarkStart w:name="z6352" w:id="1"/>
      <w:bookmarkStart w:name="z6349" w:id="2"/>
      <w:bookmarkEnd w:id="0"/>
      <w:bookmarkEnd w:id="1"/>
      <w:bookmarkEnd w:id="2"/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B8082F">
        <w:rPr>
          <w:rFonts w:cs="Times New Roman" w:eastAsia="Times New Roman" w:hAnsi="Times New Roman" w:ascii="Times New Roman"/>
          <w:sz w:val="28"/>
          <w:szCs w:val="28"/>
        </w:rPr>
        <w:t xml:space="preserve">Приложение 16 к приказу</w:t>
      </w:r>
    </w:p>
    <w:p>
      <w:pPr>
        <w:spacing w:lineRule="atLeast" w:line="0"/>
        <w:ind w:firstLine="0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B8082F">
        <w:rPr>
          <w:rFonts w:cs="Times New Roman" w:eastAsia="Times New Roman" w:hAnsi="Times New Roman" w:ascii="Times New Roman"/>
          <w:sz w:val="28"/>
          <w:szCs w:val="28"/>
        </w:rPr>
        <w:t xml:space="preserve">исполняющего обязанности</w:t>
      </w:r>
    </w:p>
    <w:p>
      <w:pPr>
        <w:spacing w:lineRule="atLeast" w:line="0"/>
        <w:ind w:firstLine="0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B8082F">
        <w:rPr>
          <w:rFonts w:cs="Times New Roman" w:eastAsia="Times New Roman" w:hAnsi="Times New Roman" w:ascii="Times New Roman"/>
          <w:sz w:val="28"/>
          <w:szCs w:val="28"/>
        </w:rPr>
        <w:t xml:space="preserve">Министра финансов</w:t>
      </w:r>
    </w:p>
    <w:p>
      <w:pPr>
        <w:spacing w:lineRule="atLeast" w:line="0"/>
        <w:ind w:firstLine="0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B8082F">
        <w:rPr>
          <w:rFonts w:cs="Times New Roman" w:eastAsia="Times New Roman" w:hAnsi="Times New Roman" w:ascii="Times New Roman"/>
          <w:sz w:val="28"/>
          <w:szCs w:val="28"/>
        </w:rPr>
        <w:t xml:space="preserve">от 10 июля 2020 года № 665</w:t>
      </w:r>
    </w:p>
    <w:p>
      <w:pPr>
        <w:spacing w:lineRule="atLeast" w:line="0"/>
        <w:ind w:firstLine="0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Правила о</w:t>
      </w:r>
      <w:r w:rsidR="00851FA7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казания государственной услуги «</w:t>
      </w:r>
      <w:r w:rsidRPr="00851FA7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Включение в реестр владельцев складов хранения собственных товаров</w:t>
      </w:r>
      <w:r w:rsidR="00851FA7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»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E21675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1. Общие положения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1. Настоящие Правила оказания государственной услуги «Включение в реестр владельцев складов хранения собственных товаров» (далее – Правила) разработаны в соответствии с подпунктом 1) статьи 10 Закона Республики Казахстан «О государственных  и социально ответственных услугах» (далее – Закон) и определяют порядок оказания государственной услуги «Включение в реестр владельцев складов хранения собственных товаров»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  <w:r w:rsidR="00F02C87" w:rsidRPr="0017001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2. Государственная услуга оказывается юридическим лицам (далее – 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E21675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3. Прием заявления и выдача результата оказания государственной услуги осуществляются: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1) посредством веб-портала «цифрового правительства» www.egov.kz (далее – портал);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2)  посредством цифровых объектов, цифровой системы «KEDEN» www.keden.kgd.gov.kz (далее –  ЦС «KEDEN»).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Перечень основных требований к оказанию государственной услуги «Включение в реестр владельцев складов хранения собственных товаров» (далее – Перечень), изложен в приложении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в электронном виде – заявление в форме электронного документа, удостоверенного электронной цифровой подписью (далее – ЭЦП)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="00400ABC">
        <w:rPr>
          <w:rFonts w:cs="Times New Roman" w:eastAsia="Times New Roman" w:hAnsi="Times New Roman" w:ascii="Times New Roman"/>
          <w:sz w:val="28"/>
          <w:szCs w:val="28"/>
        </w:rPr>
        <w:t xml:space="preserve">,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принимается через портал.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Для получения государственной услуги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услугополучатели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представляют пакет документов, предусмотренных пунктом 8 Перечня согласно приложению 1 к настоящим Правилам.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При обращении через портал, ЦС «KEDEN»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При представлении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документов в электронном виде, обработка документов проводится автоматизировано.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При представлении в электронном виде неполного пакета документов, предусмотренных пунктом 8 Перечня, согласно приложению 1 к настоящим Правилам, и (или) документов с истекшим сроком действия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отказывает в приеме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При наличии оснований, предусмотренных в пункте 9 Перечня к оказанию государственной услуги,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уведомляет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позицию по предварительному решению.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уведомляется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услугодателем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По результатам заслушивания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принимает решение об оказании либо отказе в оказании государственной услуги в случае, если заслушивание с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не состоялось.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При установлении факта полноты представленных документов, работник, ответственный за обработку, рассматривает заявление в течение 10 (десяти) рабочих дней со дня его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Должностное лицо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производит таможенный осмотр помещений и территорий заявителя согласно статье 415 </w:t>
      </w:r>
      <w:r w:rsidR="00400ABC" w:rsidRPr="00400ABC">
        <w:rPr>
          <w:rFonts w:cs="Times New Roman" w:eastAsia="Times New Roman" w:hAnsi="Times New Roman" w:ascii="Times New Roman"/>
          <w:sz w:val="28"/>
          <w:szCs w:val="28"/>
        </w:rPr>
        <w:t xml:space="preserve">Кодекса Республики Казахстан «О таможенном регулировании в Республике Казахстан</w:t>
      </w:r>
      <w:r w:rsidR="00400ABC" w:rsidRPr="00400ABC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="00400ABC" w:rsidRPr="00400ABC">
        <w:rPr>
          <w:rFonts w:cs="Times New Roman" w:eastAsia="Times New Roman" w:hAnsi="Times New Roman" w:ascii="Times New Roman"/>
          <w:sz w:val="28"/>
          <w:szCs w:val="28"/>
        </w:rPr>
        <w:t xml:space="preserve"> (далее – Таможенный Кодекс)</w:t>
      </w:r>
      <w:r w:rsidR="00400ABC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на соответствие требованиям, определенным пунктом 3 статьи 165 Таможенного кодекса.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При проведении таможенного осмотра помещений и территорий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представляет должностному лицу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копии документов, подтверждающих выполнение требований, определенных пунктом 3 статьи 165 Таможенного кодекса.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При проведении таможенного осмотра помещений и территорий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представляет должностному лицу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копии документов, подтверждающих выполнение требований, определенных пунктом 8 Перечня, согласно приложению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При этом копии представленных документов прилагаются к акту таможенного осмотра помещений и территорий, который остается у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на портал, ЦС «KEDEN» результат оказания государственной услуги направляется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Решение о включении в реестр владельцев складов хранения собственных товаров принимается территориальным </w:t>
      </w:r>
      <w:r w:rsidR="00400ABC">
        <w:rPr>
          <w:rFonts w:cs="Times New Roman" w:eastAsia="Times New Roman" w:hAnsi="Times New Roman" w:ascii="Times New Roman"/>
          <w:sz w:val="28"/>
          <w:szCs w:val="28"/>
        </w:rPr>
        <w:t xml:space="preserve">о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рганом</w:t>
      </w:r>
      <w:r w:rsidR="00400ABC"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государственных доходов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и формируется в цифровой системе органов государственных доходов.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уведомляет 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851FA7">
        <w:rPr>
          <w:rFonts w:cs="Times New Roman" w:eastAsia="Times New Roman" w:hAnsi="Times New Roman" w:ascii="Times New Roman"/>
          <w:sz w:val="28"/>
          <w:szCs w:val="28"/>
        </w:rPr>
        <w:t xml:space="preserve"> в электронной форме.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bCs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="0045754A" w:rsidRPr="0045754A">
        <w:rPr>
          <w:rFonts w:cs="Times New Roman" w:eastAsia="Times New Roman" w:hAnsi="Times New Roman" w:ascii="Times New Roman"/>
          <w:bCs/>
          <w:sz w:val="28"/>
          <w:szCs w:val="28"/>
        </w:rPr>
        <w:t xml:space="preserve">4. В соответствии с подпунктом 11) пункта 2 статьи 5 Закона </w:t>
      </w:r>
      <w:r w:rsidR="0045754A" w:rsidRPr="0045754A">
        <w:rPr>
          <w:rFonts w:cs="Times New Roman" w:eastAsia="Times New Roman" w:hAnsi="Times New Roman" w:ascii="Times New Roman"/>
          <w:bCs/>
          <w:sz w:val="28"/>
          <w:szCs w:val="28"/>
        </w:rPr>
        <w:t xml:space="preserve">услугодатель</w:t>
      </w:r>
      <w:r w:rsidR="0045754A" w:rsidRPr="0045754A">
        <w:rPr>
          <w:rFonts w:cs="Times New Roman" w:eastAsia="Times New Roman" w:hAnsi="Times New Roman" w:ascii="Times New Roman"/>
          <w:bCs/>
          <w:sz w:val="28"/>
          <w:szCs w:val="28"/>
        </w:rPr>
        <w:t xml:space="preserve">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порядке, определенном уполномоченным органом в сфере информатизации.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AD286C">
        <w:rPr>
          <w:rFonts w:cs="Times New Roman" w:eastAsia="Times New Roman" w:hAnsi="Times New Roman" w:ascii="Times New Roman"/>
          <w:sz w:val="28"/>
          <w:szCs w:val="28"/>
        </w:rPr>
        <w:tab/>
      </w:r>
      <w:r w:rsidRPr="00976333">
        <w:rPr>
          <w:rFonts w:cs="Times New Roman" w:eastAsia="Times New Roman" w:hAnsi="Times New Roman" w:ascii="Times New Roman"/>
          <w:sz w:val="28"/>
          <w:szCs w:val="28"/>
        </w:rPr>
        <w:t xml:space="preserve">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«цифрового правительства», Государственную корпорацию, </w:t>
      </w:r>
      <w:r w:rsidRPr="00976333">
        <w:rPr>
          <w:rFonts w:cs="Times New Roman" w:eastAsia="Times New Roman" w:hAnsi="Times New Roman" w:ascii="Times New Roman"/>
          <w:sz w:val="28"/>
          <w:szCs w:val="28"/>
        </w:rPr>
        <w:t xml:space="preserve">услугодателю</w:t>
      </w:r>
      <w:r w:rsidRPr="00976333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>
        <w:rPr>
          <w:rFonts w:cs="Times New Roman" w:eastAsia="Times New Roman" w:hAnsi="Times New Roman" w:ascii="Times New Roman"/>
          <w:sz w:val="28"/>
          <w:szCs w:val="28"/>
        </w:rPr>
        <w:tab/>
      </w:r>
      <w:r w:rsidRPr="00976333">
        <w:rPr>
          <w:rFonts w:cs="Times New Roman" w:eastAsia="Times New Roman" w:hAnsi="Times New Roman" w:ascii="Times New Roman"/>
          <w:sz w:val="28"/>
          <w:szCs w:val="28"/>
        </w:rPr>
        <w:t xml:space="preserve">6. При сбое цифровой системы, содержащей необходимые сведения для оказания государственной услуги, </w:t>
      </w:r>
      <w:r w:rsidRPr="00976333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976333">
        <w:rPr>
          <w:rFonts w:cs="Times New Roman" w:eastAsia="Times New Roman" w:hAnsi="Times New Roman" w:ascii="Times New Roman"/>
          <w:sz w:val="28"/>
          <w:szCs w:val="28"/>
        </w:rPr>
        <w:t xml:space="preserve"> в течение 30 (тридцати) минут с момента сбоя направляет запрос в службу поддержки по электронной почте  keden_support@kgd.minfin.gov.kz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r w:rsidRPr="00976333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976333">
        <w:rPr>
          <w:rFonts w:cs="Times New Roman" w:eastAsia="Times New Roman" w:hAnsi="Times New Roman" w:ascii="Times New Roman"/>
          <w:sz w:val="28"/>
          <w:szCs w:val="28"/>
        </w:rPr>
        <w:t xml:space="preserve">, описанию последовательности действий, приводящих к ошибке, скриншоты поясняющие возникшую проблему.</w:t>
      </w:r>
      <w:r w:rsidR="00F02C87" w:rsidRPr="0017001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   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E21675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3. Порядок обжалования решений, действий (бездействия) </w:t>
      </w:r>
      <w:r w:rsidRPr="00E21675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услугодателей</w:t>
      </w:r>
      <w:r w:rsidRPr="00E21675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и (или) их должностных лиц по вопросам оказания государственных услуг</w:t>
      </w: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7. При несогласии с результатами оказания государственной услуги 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подается жалоба на решение, действие (бездействие) 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</w:t>
      </w:r>
      <w:r w:rsidRPr="00400ABC">
        <w:rPr>
          <w:rFonts w:cs="Times New Roman" w:eastAsia="Times New Roman" w:hAnsi="Times New Roman" w:ascii="Times New Roman"/>
          <w:sz w:val="28"/>
          <w:szCs w:val="28"/>
        </w:rPr>
        <w:t xml:space="preserve">и </w:t>
      </w:r>
      <w:r w:rsidR="00400ABC" w:rsidRPr="00400ABC">
        <w:rPr>
          <w:rFonts w:cs="Times New Roman" w:eastAsia="Times New Roman" w:hAnsi="Times New Roman" w:ascii="Times New Roman"/>
          <w:bCs/>
          <w:sz w:val="28"/>
          <w:szCs w:val="28"/>
        </w:rPr>
        <w:t xml:space="preserve">других обязательных 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платежей в бюджет;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При этом 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, должностное лицо, чье решение, действие (бездействие) </w:t>
      </w:r>
      <w:r w:rsidRPr="003442B4">
        <w:rPr>
          <w:rFonts w:cs="Times New Roman" w:eastAsia="Times New Roman" w:hAnsi="Times New Roman" w:ascii="Times New Roman"/>
          <w:sz w:val="28"/>
          <w:szCs w:val="28"/>
        </w:rPr>
        <w:t xml:space="preserve">обжалуются, не направля</w:t>
      </w:r>
      <w:r w:rsidR="009C4644" w:rsidRPr="003442B4">
        <w:rPr>
          <w:rFonts w:cs="Times New Roman" w:eastAsia="Times New Roman" w:hAnsi="Times New Roman" w:ascii="Times New Roman"/>
          <w:sz w:val="28"/>
          <w:szCs w:val="28"/>
        </w:rPr>
        <w:t xml:space="preserve">ет</w:t>
      </w:r>
      <w:r w:rsidRPr="003442B4">
        <w:rPr>
          <w:rFonts w:cs="Times New Roman" w:eastAsia="Times New Roman" w:hAnsi="Times New Roman" w:ascii="Times New Roman"/>
          <w:sz w:val="28"/>
          <w:szCs w:val="28"/>
        </w:rPr>
        <w:t xml:space="preserve"> жалобу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, непосредственно оказывающ</w:t>
      </w:r>
      <w:r w:rsidR="001E76D6">
        <w:rPr>
          <w:rFonts w:cs="Times New Roman" w:eastAsia="Times New Roman" w:hAnsi="Times New Roman" w:ascii="Times New Roman"/>
          <w:sz w:val="28"/>
          <w:szCs w:val="28"/>
        </w:rPr>
        <w:t xml:space="preserve">его</w:t>
      </w:r>
      <w:bookmarkStart w:name="_GoBack" w:id="3"/>
      <w:bookmarkEnd w:id="3"/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государственные услуги, подлежит рассмотрению в соответствии с </w:t>
      </w:r>
      <w:hyperlink r:id="rId3" w:anchor="z68" w:history="true">
        <w:r w:rsidRPr="00170015">
          <w:rPr>
            <w:rFonts w:cs="Times New Roman" w:eastAsia="Times New Roman" w:hAnsi="Times New Roman" w:ascii="Times New Roman"/>
            <w:sz w:val="28"/>
            <w:szCs w:val="28"/>
          </w:rPr>
          <w:t xml:space="preserve">пунктом 2</w:t>
        </w:r>
      </w:hyperlink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статьи 25 Закона в течение 5 (пяти)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8. При несогласии с результатами оказания государственной услуги 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в соответствии с подпунктом 6) </w:t>
      </w:r>
      <w:hyperlink r:id="rId4" w:anchor="z9" w:history="true">
        <w:r w:rsidRPr="00170015">
          <w:rPr>
            <w:rFonts w:cs="Times New Roman" w:eastAsia="Times New Roman" w:hAnsi="Times New Roman" w:ascii="Times New Roman"/>
            <w:sz w:val="28"/>
            <w:szCs w:val="28"/>
          </w:rPr>
          <w:t xml:space="preserve">пункта 1</w:t>
        </w:r>
      </w:hyperlink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статьи 4 Закона обращается в суд.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Приложение 1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к Правилам оказания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государственной услуги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4971E3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Включение в реестр владельцев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складов хранения собственных товаров</w:t>
      </w:r>
      <w:r w:rsidR="004971E3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</w:p>
    <w:p>
      <w:pPr>
        <w:spacing w:lineRule="auto" w:line="240"/>
        <w:ind w:firstLine="0" w:left="4820"/>
        <w:rPr>
          <w:rFonts w:cs="Times New Roman" w:eastAsia="Times New Roman" w:hAnsi="Times New Roman" w:ascii="Times New Roman"/>
          <w:sz w:val="28"/>
          <w:szCs w:val="28"/>
        </w:rPr>
      </w:pPr>
    </w:p>
    <w:tbl>
      <w:tblPr>
        <w:tblStyle w:val="NormalTable"/>
        <w:tblW w:type="dxa" w:w="9351"/>
        <w:tblBorders>
          <w:top w:space="0" w:sz="5" w:color="CFCFCF" w:val="single"/>
          <w:left w:space="0" w:sz="5" w:color="CFCFCF" w:val="single"/>
          <w:bottom w:space="0" w:sz="5" w:color="CFCFCF" w:val="single"/>
          <w:right w:space="0" w:sz="5" w:color="CFCFCF" w:val="single"/>
        </w:tblBorders>
        <w:tblLayout w:type="fixed"/>
        <w:tblLook w:val="04A0" w:noVBand="1" w:noHBand="0" w:lastColumn="0" w:firstColumn="1" w:lastRow="0" w:firstRow="1"/>
      </w:tblPr>
      <w:tblGrid>
        <w:gridCol w:w="421"/>
        <w:gridCol w:w="2551"/>
        <w:gridCol w:w="6379"/>
      </w:tblGrid>
      <w:tr w:rsidTr="00624DF0">
        <w:trPr>
          <w:trHeight w:val="30"/>
          <w:tblCellSpacing w:type="dxa" w:w="0"/>
        </w:trPr>
        <w:tc>
          <w:tcPr>
            <w:tcW w:type="dxa" w:w="9351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right="146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Перечень основных требований к оказанию государственной услуги </w:t>
            </w: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«Включение в реестр владельцев складов хранения собственных товаров»</w:t>
            </w:r>
          </w:p>
        </w:tc>
      </w:tr>
      <w:tr w:rsidTr="00624DF0">
        <w:trPr>
          <w:trHeight w:val="30"/>
          <w:tblCellSpacing w:type="dxa" w:w="0"/>
        </w:trPr>
        <w:tc>
          <w:tcPr>
            <w:tcW w:type="dxa" w:w="9351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533" w:right="146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Наименование подвида государственной услуги:</w:t>
            </w:r>
          </w:p>
          <w:p>
            <w:pPr>
              <w:spacing w:lineRule="auto" w:line="240"/>
              <w:ind w:firstLine="533" w:right="146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</w:t>
            </w:r>
            <w:r w:rsidR="00624DF0" w:rsidRPr="0017001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Приостановление деятельности</w:t>
            </w:r>
            <w:r w:rsidR="00624DF0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;</w:t>
            </w:r>
          </w:p>
          <w:p>
            <w:pPr>
              <w:spacing w:lineRule="auto" w:line="240"/>
              <w:ind w:firstLine="533" w:right="146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2</w:t>
            </w:r>
            <w:r w:rsidR="00624DF0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. Возобновление деятельности;</w:t>
            </w:r>
          </w:p>
          <w:p>
            <w:pPr>
              <w:spacing w:lineRule="auto" w:line="240"/>
              <w:ind w:firstLine="533" w:right="146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3</w:t>
            </w:r>
            <w:r w:rsidR="00624DF0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. Исключение из реестра владельцев складов хранения собственных товаров;</w:t>
            </w:r>
          </w:p>
          <w:p>
            <w:pPr>
              <w:spacing w:lineRule="auto" w:line="240"/>
              <w:ind w:firstLine="533" w:right="146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4</w:t>
            </w:r>
            <w:r w:rsidR="00624DF0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. Актуализация (корректировка) сведений о владельцах складов хранения собственных товаров.</w:t>
            </w:r>
            <w:r w:rsidR="00624DF0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Tr="00915235">
        <w:trPr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25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Наименование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3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Территориальные органы Комитета государственных доходов Министерства финансов Республики Казахстан по областям, городам Астан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  <w:lang w:val="kk-KZ"/>
              </w:rPr>
              <w:t xml:space="preserve">а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Алматы и Шымкент</w:t>
            </w:r>
            <w:r w:rsidR="00811948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="00811948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(далее – </w:t>
            </w:r>
            <w:r w:rsidR="00811948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услугодатель</w:t>
            </w:r>
            <w:r w:rsidR="00811948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).</w:t>
            </w:r>
          </w:p>
        </w:tc>
      </w:tr>
      <w:tr w:rsidTr="00915235">
        <w:trPr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25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4971E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посредством веб-портала «цифрового правительства»: www.egov.kz (далее – портал);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4971E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  посредством  цифровых объектов, цифровой системы «KEDEN»  www.keden.kgd.gov.kz (далее –  ЦС «KEDEN»).</w:t>
            </w:r>
          </w:p>
        </w:tc>
      </w:tr>
      <w:tr w:rsidTr="00915235">
        <w:trPr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25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Сроки оказания государственной услуги 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1669" w:val="left"/>
              </w:tabs>
              <w:spacing w:lineRule="auto" w:line="240"/>
              <w:ind w:right="132" w:left="109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</w:t>
            </w:r>
            <w:r w:rsidRPr="0017001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включение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в реестр </w:t>
            </w: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владельцев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складов хранения собственных товаров либо отказ в оказании государственной услуги в случаях и по основаниям, указанным в пункте 9 настоящего Перечня – в течение 10 (десяти) рабочих дней со дня регистрации заявления;</w:t>
            </w:r>
          </w:p>
          <w:p>
            <w:pPr>
              <w:tabs>
                <w:tab w:pos="1669" w:val="left"/>
              </w:tabs>
              <w:spacing w:lineRule="auto" w:line="240"/>
              <w:ind w:right="132" w:left="109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приостановление деятельности – в течение 3 (трёх) рабочих дней;</w:t>
            </w:r>
          </w:p>
          <w:p>
            <w:pPr>
              <w:tabs>
                <w:tab w:pos="1669" w:val="left"/>
              </w:tabs>
              <w:spacing w:lineRule="auto" w:line="240"/>
              <w:ind w:right="132" w:left="10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</w:t>
            </w:r>
            <w:r w:rsidRPr="0017001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возобновление деятельности – в течение 3 (трёх) рабочих дней;</w:t>
            </w:r>
          </w:p>
          <w:p>
            <w:pPr>
              <w:tabs>
                <w:tab w:pos="1669" w:val="left"/>
              </w:tabs>
              <w:spacing w:lineRule="auto" w:line="240"/>
              <w:ind w:right="132" w:left="10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4) исключение из реестра владельцев складов хранения собственных товаров торговли в течение 3 (трёх) рабочих дней;</w:t>
            </w:r>
          </w:p>
          <w:p>
            <w:pPr>
              <w:spacing w:lineRule="auto" w:line="240"/>
              <w:ind w:right="132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5) актуализация (корректировка) сведений о владельцах складов хранения собственных товаров – в течение </w:t>
            </w:r>
            <w:r w:rsidR="00AB4C87" w:rsidRPr="00AB4C8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10 (десяти)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рабочих </w:t>
            </w:r>
            <w:r w:rsidRPr="0017001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дней</w:t>
            </w:r>
            <w:r w:rsidR="004A7932" w:rsidRPr="0017001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</w:p>
        </w:tc>
      </w:tr>
      <w:tr w:rsidTr="00915235">
        <w:trPr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25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32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(частично </w:t>
            </w:r>
            <w:r w:rsidRPr="0017001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автоматизированная)</w:t>
            </w:r>
            <w:r w:rsidR="004A7932" w:rsidRPr="0017001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</w:tc>
      </w:tr>
      <w:tr w:rsidTr="00915235">
        <w:trPr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25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32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E6498B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решение о включении в реестр владельцев складов хранения собственных товаров, решение о приостановлении деятельности в качестве владельцев складов хранения собственных товаров, решение о возобновлении деятельности в качестве владельцев складов хранения собственных товаров, решение об исключении из реестра складов хранения собственных товаров, уведомление о принятии изменений сведений, с уведомлением либо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Tr="00915235">
        <w:trPr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25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Размер платы, взимаемой с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32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Государственная услуга оказывается бесплатно</w:t>
            </w:r>
            <w:r w:rsidR="006E3C3D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  <w:tr w:rsidTr="00915235">
        <w:trPr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25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6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График </w:t>
            </w:r>
            <w:r w:rsidR="003016FF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работы </w:t>
            </w:r>
            <w:r w:rsidR="003016FF" w:rsidRPr="00170015">
              <w:rPr>
                <w:rFonts w:eastAsiaTheme="minorEastAsia" w:cs="Times New Roman" w:eastAsia="等线" w:hAnsi="Times New Roman" w:ascii="Times New Roman"/>
                <w:sz w:val="28"/>
                <w:szCs w:val="28"/>
                <w:lang w:eastAsia="ru-RU"/>
              </w:rPr>
              <w:t xml:space="preserve">услугодателя</w:t>
            </w:r>
            <w:r w:rsidR="003016FF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объектов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информации</w:t>
            </w:r>
          </w:p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sz w:val="28"/>
                <w:szCs w:val="28"/>
              </w:rPr>
            </w:pP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32"/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</w:pP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1) 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услугодателя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«О праздниках в Республике Казахстан» (далее – Закон о праздниках).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</w:pP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Государственная услуга оказывается в порядке очереди, без предварительной записи и ускоренного обслуживания;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</w:pP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2) </w:t>
            </w:r>
            <w:r w:rsidR="00E21675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п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ортала, ЦС «KEDEN» – круглосуточно, за исключением технических перерывов в связи с проведением ремонтных работ (при обращении 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услугополучателя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 после окончания рабочего времени, в выходные и праздничные дни согласно </w:t>
            </w:r>
            <w:r w:rsidR="00400ABC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Трудовому к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одексу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</w:pP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Адреса мест оказания государственной услуги размещены на 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интернет-ресурсе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: 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</w:pP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1) портала www.egov.kz;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sz w:val="28"/>
                <w:szCs w:val="28"/>
              </w:rPr>
            </w:pPr>
            <w:r w:rsidRPr="001B75D9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2)</w:t>
            </w:r>
            <w:r w:rsidR="001B75D9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 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ЦС</w:t>
            </w:r>
            <w:r w:rsidRPr="001B75D9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 «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  <w:lang w:val="en-US"/>
              </w:rPr>
              <w:t xml:space="preserve">KEDEN</w:t>
            </w:r>
            <w:r w:rsidRPr="001B75D9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» 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  <w:lang w:val="en-US"/>
              </w:rPr>
              <w:t xml:space="preserve">www</w:t>
            </w:r>
            <w:r w:rsidRPr="001B75D9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.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  <w:lang w:val="en-US"/>
              </w:rPr>
              <w:t xml:space="preserve">keden</w:t>
            </w:r>
            <w:r w:rsidRPr="001B75D9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.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  <w:lang w:val="en-US"/>
              </w:rPr>
              <w:t xml:space="preserve">kgd</w:t>
            </w:r>
            <w:r w:rsidRPr="001B75D9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.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  <w:lang w:val="en-US"/>
              </w:rPr>
              <w:t xml:space="preserve">gov</w:t>
            </w:r>
            <w:r w:rsidRPr="001B75D9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.</w:t>
            </w:r>
            <w:r w:rsidRPr="004971E3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  <w:lang w:val="en-US"/>
              </w:rPr>
              <w:t xml:space="preserve">kz</w:t>
            </w:r>
            <w:r w:rsidRPr="001B75D9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.</w:t>
            </w:r>
          </w:p>
        </w:tc>
      </w:tr>
      <w:tr w:rsidTr="00915235">
        <w:trPr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25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6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Перечень документов</w:t>
            </w: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 и сведений, </w:t>
            </w: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истребуемых</w:t>
            </w: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 у </w:t>
            </w: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 для оказания государственной услуги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 портал</w:t>
            </w:r>
            <w:r w:rsidR="00F2524B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</w:t>
            </w:r>
            <w:r w:rsidR="00C4096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="00F2524B" w:rsidRPr="00170015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С </w:t>
            </w:r>
            <w:r w:rsidR="00D14673" w:rsidRPr="00170015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«KEDEN»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: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заявление по форме, согласно пр</w:t>
            </w:r>
            <w:r w:rsidR="004971E3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иложению 2 к настоящим Правилам;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документ, подтверждающий </w:t>
            </w:r>
            <w:r w:rsidR="00157873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нахождение в собственности, хозяйственном ведении, оперативном управлении или аренде помещений и (или) на открытых площадках, при этом срок аренды должен быть не менее шести месяцев со дня подачи заявления;</w:t>
            </w:r>
            <w:bookmarkStart w:name="z6964" w:id="4"/>
            <w:bookmarkEnd w:id="4"/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sz w:val="28"/>
                <w:szCs w:val="28"/>
              </w:rPr>
            </w:pPr>
            <w:r w:rsidRPr="00C559B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документ, подтверждающий</w:t>
            </w:r>
            <w:r w:rsidR="00157873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наличие сертифицированного весового оборудования, соответствующего характеру помещаемых товаров и транспортных средств, а в случае помещения газа в специальные хранилища – наличие соответствующих приборов учета;</w:t>
            </w:r>
            <w:r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br/>
            </w:r>
            <w:bookmarkStart w:name="z6966" w:id="5"/>
            <w:bookmarkEnd w:id="5"/>
            <w:r w:rsidR="001B75D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 </w:t>
            </w:r>
            <w:r w:rsidR="001B75D9" w:rsidRPr="001B75D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документ, подтверждающий </w:t>
            </w:r>
            <w:r w:rsidR="00157873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наличие технически исправных подъездных путей, а также мест для досмотра товаров, имеющих твердое покрытие (бетонное, асфальтовое, резиновое либо иное твердое покрытие), в том числе крытых площадок, осна</w:t>
            </w:r>
            <w:r w:rsidR="001B75D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щенных электрическим освещением.</w:t>
            </w:r>
            <w:r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br/>
            </w:r>
            <w:bookmarkStart w:name="z6967" w:id="6"/>
            <w:bookmarkEnd w:id="6"/>
            <w:r w:rsidR="001B75D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 </w:t>
            </w:r>
            <w:r w:rsidR="00157873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="00624DF0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</w:t>
            </w:r>
            <w:r w:rsidR="00624DF0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услугодатель</w:t>
            </w:r>
            <w:r w:rsidR="00624DF0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 получает из соответствующих государственных </w:t>
            </w:r>
            <w:r w:rsidR="001B75D9">
              <w:rPr>
                <w:rFonts w:cs="Times New Roman" w:hAnsi="Times New Roman" w:ascii="Times New Roman"/>
                <w:sz w:val="28"/>
                <w:szCs w:val="28"/>
              </w:rPr>
              <w:t xml:space="preserve">цифровых</w:t>
            </w:r>
            <w:r w:rsidR="00624DF0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 систем через шлюз «</w:t>
            </w:r>
            <w:r w:rsidR="001B75D9">
              <w:rPr>
                <w:rFonts w:cs="Times New Roman" w:hAnsi="Times New Roman" w:ascii="Times New Roman"/>
                <w:sz w:val="28"/>
                <w:szCs w:val="28"/>
              </w:rPr>
              <w:t xml:space="preserve">цифрового</w:t>
            </w:r>
            <w:r w:rsidR="00624DF0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 правительства».</w:t>
            </w:r>
          </w:p>
        </w:tc>
      </w:tr>
      <w:tr w:rsidTr="00915235">
        <w:trPr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25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68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непредставление документов, указанных в пункте 8 </w:t>
            </w: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настоящего Перечня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несоответствие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следующим условиям: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нахождение в собственности, хозяйственном ведении, оперативном управлении или аренде помещений и (или) на открытых площадках, при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этом срок аренды должен быть не менее шести месяцев со дня подачи заявления;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наличие сертифицированного весового оборудования, соответствующего характеру помещаемых товаров и транспортных средств, а в случае помещения газа в специальные хранилища – наличие соответствующих приборов учета;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территория должна быть обозначена в соответствии со статьей 404 </w:t>
            </w:r>
            <w:r w:rsidR="00193F33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Таможенного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Кодекса;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наличие технически исправных подъездных путей, а также мест для досмотра товаров, имеющих твердое покрытие (бетонное, асфальтовое, резиновое либо иное твердое покрытие), в том числе крытых площадок, оснащенных электрическим освещением;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территория, включая погрузочно-разгрузочные площадки (одно или несколько складских помещений и площадок), должна располагаться по одному почтовому адресу и иметь непрерывное ограждение по всему периметру склада хранения собственных товаров</w:t>
            </w:r>
            <w:r w:rsidR="00CF5472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;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установление недостоверности документов, представленных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услугополучателем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4) несоответствие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5) отсутствие согласия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  <w:r w:rsidR="00624DF0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Tr="00915235">
        <w:trPr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255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68" w:left="23"/>
              <w:rPr>
                <w:rFonts w:cs="Times New Roman" w:hAnsi="Times New Roman" w:ascii="Times New Roman"/>
                <w:bCs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услуги, в том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числе</w:t>
            </w:r>
            <w:r w:rsidRPr="00170015">
              <w:rPr>
                <w:rFonts w:cs="Times New Roman" w:eastAsia="Times New Roman" w:hAnsi="Times New Roman" w:ascii="Times New Roman"/>
                <w:bCs/>
                <w:sz w:val="28"/>
                <w:szCs w:val="28"/>
              </w:rPr>
              <w:t xml:space="preserve"> </w:t>
            </w:r>
            <w:r w:rsidRPr="00170015">
              <w:rPr>
                <w:rFonts w:cs="Times New Roman" w:hAnsi="Times New Roman" w:ascii="Times New Roman"/>
                <w:bCs/>
                <w:color w:val="000000"/>
                <w:sz w:val="28"/>
                <w:szCs w:val="28"/>
              </w:rPr>
              <w:t xml:space="preserve">оказываемой в электронной</w:t>
            </w:r>
          </w:p>
          <w:p>
            <w:pPr>
              <w:spacing w:lineRule="auto" w:line="240"/>
              <w:ind w:right="268"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bCs/>
                <w:color w:val="000000"/>
                <w:sz w:val="28"/>
                <w:szCs w:val="28"/>
              </w:rPr>
              <w:t xml:space="preserve">форме</w:t>
            </w:r>
          </w:p>
          <w:p>
            <w:pPr>
              <w:spacing w:lineRule="auto" w:line="240"/>
              <w:ind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type="dxa" w:w="637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контакт–центра 1414, 8 800 080 777</w:t>
            </w:r>
            <w:r w:rsidR="000F39C2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портал и через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интернет-ресурс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www</w:t>
            </w: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 keden.kgd.gov.kz. при условии наличия </w:t>
            </w:r>
            <w:r w:rsidR="008E7E31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электронной цифровой подпис</w:t>
            </w:r>
            <w:r w:rsidR="003D29B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</w:t>
            </w:r>
            <w:r w:rsidR="008E7E31"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(далее – ЭЦП).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lineRule="auto" w:line="240"/>
              <w:ind w:right="132"/>
              <w:rPr>
                <w:rFonts w:cs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Для использования цифрового документа необходимо пройти авторизацию в мобильном приложении с использованием </w:t>
            </w:r>
            <w:r w:rsidR="00B14C92"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ЭЦП</w:t>
            </w:r>
            <w:r w:rsidRPr="00170015">
              <w:rPr>
                <w:rFonts w:cs="Times New Roman" w:hAnsi="Times New Roman" w:ascii="Times New Roman"/>
                <w:sz w:val="28"/>
                <w:szCs w:val="28"/>
              </w:rPr>
              <w:t xml:space="preserve"> или одноразового пароля, далее перейти в раздел «Цифровые документы» и выбрать необходимый документ.</w:t>
            </w:r>
          </w:p>
        </w:tc>
      </w:tr>
    </w:tbl>
    <w:p>
      <w:pPr>
        <w:spacing w:lineRule="auto" w:line="240"/>
        <w:ind w:firstLine="0" w:left="304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tbl>
      <w:tblPr>
        <w:tblStyle w:val="NormalTable"/>
        <w:tblW w:type="dxa" w:w="10517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4372"/>
        <w:gridCol w:w="5267"/>
        <w:gridCol w:w="604"/>
        <w:gridCol w:w="274"/>
      </w:tblGrid>
      <w:tr w:rsidTr="005D43D9">
        <w:trPr>
          <w:gridAfter w:val="2"/>
          <w:wAfter w:type="dxa" w:w="833"/>
          <w:tblCellSpacing w:type="dxa" w:w="15"/>
        </w:trPr>
        <w:tc>
          <w:tcPr>
            <w:tcW w:type="dxa" w:w="9594"/>
            <w:gridSpan w:val="2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  <w:p>
            <w:pPr>
              <w:spacing w:lineRule="auto" w:line="240"/>
              <w:ind w:firstLine="567" w:right="216" w:left="5342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Приложение 2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к Правилам оказания государственной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услуги </w:t>
            </w:r>
            <w:r w:rsidR="004D2C1B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«</w:t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Включение в реестр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владельцев складов хранения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собственных товаров</w:t>
            </w:r>
            <w:r w:rsidR="004D2C1B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»</w:t>
            </w:r>
          </w:p>
          <w:p>
            <w:pPr>
              <w:spacing w:lineRule="auto" w:line="240"/>
              <w:ind w:firstLine="567" w:right="-52" w:left="6192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  <w:tr w:rsidTr="005D43D9">
        <w:trPr>
          <w:tblCellSpacing w:type="dxa" w:w="15"/>
        </w:trPr>
        <w:tc>
          <w:tcPr>
            <w:tcW w:type="dxa" w:w="9594"/>
            <w:gridSpan w:val="2"/>
            <w:vAlign w:val="center"/>
            <w:hideMark/>
          </w:tcPr>
          <w:p>
            <w:pPr>
              <w:spacing w:lineRule="auto" w:line="240"/>
              <w:ind w:firstLine="0" w:right="401"/>
              <w:jc w:val="righ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  <w:r w:rsidR="005D43D9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Форма</w:t>
            </w:r>
          </w:p>
        </w:tc>
        <w:tc>
          <w:tcPr>
            <w:tcW w:type="dxa" w:w="833"/>
            <w:gridSpan w:val="2"/>
            <w:vAlign w:val="center"/>
          </w:tcPr>
          <w:p>
            <w:pPr>
              <w:spacing w:lineRule="auto" w:line="240"/>
              <w:ind w:firstLine="1593" w:left="-1593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bookmarkStart w:name="z2931" w:id="7"/>
            <w:bookmarkEnd w:id="7"/>
          </w:p>
        </w:tc>
      </w:tr>
      <w:tr w:rsidTr="005D43D9">
        <w:trPr>
          <w:gridAfter w:val="1"/>
          <w:wAfter w:type="dxa" w:w="229"/>
          <w:tblCellSpacing w:type="dxa" w:w="15"/>
        </w:trPr>
        <w:tc>
          <w:tcPr>
            <w:tcW w:type="dxa" w:w="4327"/>
            <w:vAlign w:val="center"/>
            <w:hideMark/>
          </w:tcPr>
          <w:p>
            <w:pPr>
              <w:spacing w:lineRule="auto" w:line="240"/>
              <w:ind w:hanging="1560" w:left="1560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5841"/>
            <w:gridSpan w:val="2"/>
            <w:vAlign w:val="center"/>
            <w:hideMark/>
          </w:tcPr>
          <w:p>
            <w:pPr>
              <w:spacing w:lineRule="auto" w:line="240"/>
              <w:ind w:hanging="1560" w:left="156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bookmarkStart w:name="z2932" w:id="8"/>
            <w:bookmarkEnd w:id="8"/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                     ________________</w:t>
            </w:r>
            <w:r w:rsidR="00F02C87"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_____</w:t>
            </w:r>
          </w:p>
          <w:p>
            <w:pPr>
              <w:spacing w:lineRule="auto" w:line="240"/>
              <w:ind w:hanging="1560" w:left="85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(полное наименование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юридического лица)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______________________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(юридический адрес)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_____________________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(фактический адрес)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____________________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(бизнес-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идентификационный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номер)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___________________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(электронный адрес,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телефон)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_______________________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(наименование органа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государственных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170015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доходов)</w:t>
            </w:r>
          </w:p>
          <w:p>
            <w:pPr>
              <w:spacing w:lineRule="auto" w:line="240"/>
              <w:ind w:hanging="1560" w:left="850"/>
              <w:jc w:val="center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</w:p>
        </w:tc>
      </w:tr>
    </w:tbl>
    <w:p>
      <w:pPr>
        <w:spacing w:lineRule="auto" w:line="240"/>
        <w:ind w:hanging="1560" w:left="2268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5D43D9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Заявление о включении в реестр владельц</w:t>
      </w:r>
      <w:r w:rsidR="005D43D9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ев складов хранения</w:t>
      </w:r>
    </w:p>
    <w:p>
      <w:pPr>
        <w:spacing w:lineRule="auto" w:line="240"/>
        <w:ind w:hanging="1560" w:left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5D43D9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собственных товаров</w:t>
      </w:r>
    </w:p>
    <w:p>
      <w:pPr>
        <w:spacing w:lineRule="auto" w:line="240"/>
        <w:ind w:hanging="1560" w:left="1560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Просим Вас согласно </w:t>
      </w:r>
      <w:hyperlink r:id="rId5" w:anchor="z2738" w:history="true">
        <w:r w:rsidRPr="00170015">
          <w:rPr>
            <w:rFonts w:cs="Times New Roman" w:eastAsia="Times New Roman" w:hAnsi="Times New Roman" w:ascii="Times New Roman"/>
            <w:sz w:val="28"/>
            <w:szCs w:val="28"/>
          </w:rPr>
          <w:t xml:space="preserve">пункту 2</w:t>
        </w:r>
      </w:hyperlink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статьи 166 Кодекса Республики Казахстан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4D2C1B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О таможенном регулировании в Республике Казахстан</w:t>
      </w:r>
      <w:r w:rsidR="004D2C1B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(далее –</w:t>
      </w:r>
      <w:r w:rsidR="004D2C1B">
        <w:rPr>
          <w:rFonts w:cs="Times New Roman" w:eastAsia="Times New Roman" w:hAnsi="Times New Roman" w:ascii="Times New Roman"/>
          <w:sz w:val="28"/>
          <w:szCs w:val="28"/>
        </w:rPr>
        <w:t xml:space="preserve"> Таможенный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Кодекс) включить в реестр владельцев складов хранения собственных товаров.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Указываем следующие сведения: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нахождение в собственности, хозяйственном ведении, оперативном управлении или аренде помещений и (или) на открытых площадках, сроком аренды не менее 6 месяцев со дня подачи заявления ___________________________</w:t>
      </w:r>
      <w:r w:rsidR="005D43D9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  <w:lang w:val="en-US"/>
        </w:rPr>
        <w:t xml:space="preserve"> 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наличие сертифицированного весового оборудования, соответствующее характеру помещаемых товаров и транспортных средств, а в случае помещения 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газа в специальные хранилища – наличие</w:t>
      </w:r>
      <w:r w:rsidR="005D43D9">
        <w:rPr>
          <w:rFonts w:cs="Times New Roman" w:eastAsia="Times New Roman" w:hAnsi="Times New Roman" w:ascii="Times New Roman"/>
          <w:sz w:val="28"/>
          <w:szCs w:val="28"/>
        </w:rPr>
        <w:t xml:space="preserve"> соответствующих приборов учета____________________________________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территория, обозначенная в соответствии со </w:t>
      </w:r>
      <w:hyperlink r:id="rId6" w:anchor="z404" w:history="true">
        <w:r w:rsidRPr="00170015">
          <w:rPr>
            <w:rFonts w:cs="Times New Roman" w:eastAsia="Times New Roman" w:hAnsi="Times New Roman" w:ascii="Times New Roman"/>
            <w:sz w:val="28"/>
            <w:szCs w:val="28"/>
          </w:rPr>
          <w:t xml:space="preserve">статьей 404</w:t>
        </w:r>
      </w:hyperlink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="004D2C1B">
        <w:rPr>
          <w:rFonts w:cs="Times New Roman" w:eastAsia="Times New Roman" w:hAnsi="Times New Roman" w:ascii="Times New Roman"/>
          <w:sz w:val="28"/>
          <w:szCs w:val="28"/>
        </w:rPr>
        <w:t xml:space="preserve">Таможенного 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Кодекса ___</w:t>
      </w:r>
      <w:r w:rsidR="005D43D9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_________________;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наличие технически исправных подъездных путей, а также мест для досмотра товаров, имеющих твердое покрытие (бетонное, асфальтовое, резиновое либо иное твердое покрытие), в том числе крытых площадок, оснащенных электрическим освещением __________________________</w:t>
      </w:r>
      <w:r w:rsidR="005D43D9">
        <w:rPr>
          <w:rFonts w:cs="Times New Roman" w:eastAsia="Times New Roman" w:hAnsi="Times New Roman" w:ascii="Times New Roman"/>
          <w:sz w:val="28"/>
          <w:szCs w:val="28"/>
        </w:rPr>
        <w:t xml:space="preserve">__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_____;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территория, включая погрузочно-разгрузочные площадки (одно или несколько складских помещений и площадок), расположенных по одному почтовому адресу, наличие непрерывного ограждения по всему периметру склада хранения собственных товаров __________</w:t>
      </w:r>
      <w:r w:rsidR="005D43D9">
        <w:rPr>
          <w:rFonts w:cs="Times New Roman" w:eastAsia="Times New Roman" w:hAnsi="Times New Roman" w:ascii="Times New Roman"/>
          <w:sz w:val="28"/>
          <w:szCs w:val="28"/>
        </w:rPr>
        <w:t xml:space="preserve">___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______________________.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Согласны на использование сведений, составляющих охраняемую законом тайну, содержащуюся в </w:t>
      </w:r>
      <w:r w:rsidR="00542A87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системах, исключительно в рамках о</w:t>
      </w:r>
      <w:r w:rsidR="004D2C1B">
        <w:rPr>
          <w:rFonts w:cs="Times New Roman" w:eastAsia="Times New Roman" w:hAnsi="Times New Roman" w:ascii="Times New Roman"/>
          <w:sz w:val="28"/>
          <w:szCs w:val="28"/>
        </w:rPr>
        <w:t xml:space="preserve">казания государственной услуги «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Включение в реестр складов хранения собственных товаров помещений или открытых площадок</w:t>
      </w:r>
      <w:r w:rsidR="004D2C1B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 ____________</w:t>
      </w:r>
      <w:r w:rsidR="005D43D9">
        <w:rPr>
          <w:rFonts w:cs="Times New Roman" w:eastAsia="Times New Roman" w:hAnsi="Times New Roman" w:ascii="Times New Roman"/>
          <w:sz w:val="28"/>
          <w:szCs w:val="28"/>
        </w:rPr>
        <w:t xml:space="preserve">__________________________________________________</w:t>
      </w: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______.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Дата подачи: ____________________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170015">
        <w:rPr>
          <w:rFonts w:cs="Times New Roman" w:eastAsia="Times New Roman" w:hAnsi="Times New Roman" w:ascii="Times New Roman"/>
          <w:sz w:val="28"/>
          <w:szCs w:val="28"/>
        </w:rPr>
        <w:t xml:space="preserve">Фамилия, имя, отчество </w:t>
      </w:r>
      <w:r w:rsidR="003863F7" w:rsidRPr="003863F7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="003863F7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3863F7">
        <w:rPr>
          <w:rFonts w:cs="Times New Roman" w:eastAsia="Times New Roman" w:hAnsi="Times New Roman" w:ascii="Times New Roman"/>
          <w:sz w:val="28"/>
          <w:szCs w:val="28"/>
        </w:rPr>
        <w:t xml:space="preserve">представителя юридического лица_________________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3863F7">
        <w:rPr>
          <w:rFonts w:cs="Times New Roman" w:eastAsia="Times New Roman" w:hAnsi="Times New Roman" w:ascii="Times New Roman"/>
          <w:sz w:val="28"/>
          <w:szCs w:val="28"/>
        </w:rPr>
        <w:t xml:space="preserve">Подпись ________________</w:t>
      </w:r>
    </w:p>
    <w:p>
      <w:pPr>
        <w:spacing w:lineRule="auto" w:line="240"/>
        <w:ind w:firstLine="851" w:left="304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953477"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footerReference w:type="first" r:id="rId19"/>
      <w:footerReference w:type="default" r:id="rId20"/>
      <w:pgSz w:orient="portrait" w:h="16838" w:w="11906"/>
      <w:pgMar w:gutter="0" w:footer="709" w:header="709" w:left="1418" w:bottom="1418" w:right="851" w:top="1418"/>
      <w:pgNumType w:start="255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5" o:spid="PowerPlusWaterMarkObject2253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19726400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255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0773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76D6">
          <w:rPr>
            <w:rFonts w:ascii="Times New Roman" w:hAnsi="Times New Roman" w:cs="Times New Roman"/>
            <w:noProof/>
            <w:sz w:val="24"/>
            <w:szCs w:val="24"/>
          </w:rPr>
          <w:t xml:space="preserve">265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7" o:spid="PowerPlusWaterMarkObject2257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table" w:styleId="TableGrid">
    <w:name w:val="Table Grid"/>
    <w:basedOn w:val="NormalTable"/>
    <w:uiPriority w:val="59"/>
    <w:rsid w:val="008D0649"/>
    <w:pPr>
      <w:spacing w:after="0" w:line="240" w:lineRule="auto"/>
      <w:ind w:firstLine="187"/>
      <w:jc w:val="both"/>
    </w:pPr>
    <w:rPr>
      <w:rFonts w:eastAsia="等线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8E0773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8E0773"/>
    <w:rPr/>
  </w:style>
  <w:style w:type="paragraph" w:styleId="Footer">
    <w:name w:val="Footer"/>
    <w:basedOn w:val="Normal"/>
    <w:link w:val="НижнийколонтитулЗнак"/>
    <w:uiPriority w:val="99"/>
    <w:unhideWhenUsed/>
    <w:qFormat/>
    <w:rsid w:val="008E0773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8E0773"/>
    <w:rPr/>
  </w:style>
  <w:style w:type="character" w:styleId="CommentReference">
    <w:name w:val="Comment Reference"/>
    <w:basedOn w:val="DefaultParagraphFont"/>
    <w:uiPriority w:val="99"/>
    <w:semiHidden/>
    <w:unhideWhenUsed/>
    <w:rsid w:val="00686A7D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686A7D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686A7D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686A7D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686A7D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DC48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DC48B4"/>
    <w:rPr>
      <w:rFonts w:ascii="Segoe UI" w:hAnsi="Segoe UI" w:cs="Segoe UI"/>
      <w:sz w:val="18"/>
      <w:szCs w:val="18"/>
    </w:rPr>
  </w:style>
  <w:style w:type="table" w:customStyle="1" w:styleId="Сеткатаблицы1">
    <w:name w:val="Сетка таблицы1"/>
    <w:basedOn w:val="NormalTable"/>
    <w:next w:val="TableGrid"/>
    <w:uiPriority w:val="59"/>
    <w:rsid w:val="00612A2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4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8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oter" Target="footer1.xml"/>
    <Relationship Id="rId11" Type="http://schemas.openxmlformats.org/officeDocument/2006/relationships/footer" Target="footer2.xml"/>
    <Relationship Id="rId12" Type="http://schemas.openxmlformats.org/officeDocument/2006/relationships/footer" Target="footer3.xml"/>
    <Relationship Id="rId13" Type="http://schemas.openxmlformats.org/officeDocument/2006/relationships/theme" Target="theme/theme1.xml"/>
    <Relationship Id="rId14" Type="http://schemas.openxmlformats.org/officeDocument/2006/relationships/styles" Target="styles.xml"/>
    <Relationship Id="rId15" Type="http://schemas.openxmlformats.org/officeDocument/2006/relationships/webSettings" Target="webSettings.xml"/>
    <Relationship Id="rId16" Type="http://schemas.openxmlformats.org/officeDocument/2006/relationships/numbering" Target="numbering.xml"/>
    <Relationship Id="rId17" Type="http://schemas.openxmlformats.org/officeDocument/2006/relationships/fontTable" Target="fontTable.xml"/>
    <Relationship Id="rId18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10.61.42.188/rus/docs/Z1300000088#z68" TargetMode="External"/>
    <Relationship Id="rId4" Type="http://schemas.openxmlformats.org/officeDocument/2006/relationships/hyperlink" Target="http://10.61.42.188/rus/docs/Z1300000088#z9" TargetMode="External"/>
    <Relationship Id="rId5" Type="http://schemas.openxmlformats.org/officeDocument/2006/relationships/hyperlink" Target="http://10.61.42.188/rus/docs/K1700000123#z2738" TargetMode="External"/>
    <Relationship Id="rId6" Type="http://schemas.openxmlformats.org/officeDocument/2006/relationships/hyperlink" Target="http://10.61.42.188/rus/docs/K1700000123#z404" TargetMode="Externa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9" Type="http://schemas.openxmlformats.org/officeDocument/2006/relationships/footer" Target="cover-footer.xml"/>
    <Relationship Id="rId20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2026-07-13T12:28:00Z</dcterms:created>
  <dc:creator>Абзалбек Гульмира Сундетбаевна</dc:creator>
  <lastModifiedBy>Жанат Камиева</lastModifiedBy>
  <dcterms:modified xsi:type="dcterms:W3CDTF">2026-07-23T04:21:00Z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2714</Words>
  <Characters>15473</Characters>
  <Application>Microsoft Office Word</Application>
  <DocSecurity>0</DocSecurity>
  <Lines>128</Lines>
  <Paragraphs>36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18151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11</Pages>
  <Words>2714</Words>
  <Characters>15473</Characters>
  <Application>Microsoft Office Word</Application>
  <DocSecurity>0</DocSecurity>
  <Lines>128</Lines>
  <Paragraphs>36</Paragraphs>
  <Company>SPecialiST RePack</Company>
  <CharactersWithSpaces>18151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2026-07-13T12:28:00Z</dcterms:created>
  <dc:creator>Абзалбек Гульмира Сундетбаевна</dc:creator>
  <lastModifiedBy>Жанат Камиева</lastModifiedBy>
  <dcterms:modified xsi:type="dcterms:W3CDTF">2026-07-23T04:21:00Z</dcterms:modified>
  <revision>4</revision>
</coreProperties>
</file>