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FA42A" w14:textId="77777777" w:rsidR="00145B01" w:rsidRDefault="00000000">
      <w:pPr>
        <w:spacing w:after="264"/>
        <w:ind w:left="10" w:hanging="10"/>
        <w:jc w:val="center"/>
      </w:pPr>
      <w:r>
        <w:rPr>
          <w:b/>
        </w:rPr>
        <w:t>«Б» корпусының бос мемлекеттік әкімшілік лауазымдарға орналасуға жалпы конкурс туралы хабарландыру</w:t>
      </w:r>
    </w:p>
    <w:p w14:paraId="03D9B428" w14:textId="77777777" w:rsidR="00145B01" w:rsidRDefault="00000000">
      <w:pPr>
        <w:spacing w:after="462"/>
        <w:ind w:left="10" w:right="31" w:hanging="10"/>
        <w:jc w:val="center"/>
      </w:pPr>
      <w:r>
        <w:rPr>
          <w:b/>
        </w:rPr>
        <w:t>Ақмола облысы әкімі аппараты</w:t>
      </w:r>
    </w:p>
    <w:p w14:paraId="51E10E4A" w14:textId="77777777" w:rsidR="00145B01" w:rsidRDefault="00000000">
      <w:pPr>
        <w:spacing w:after="62"/>
        <w:ind w:left="10" w:right="31" w:hanging="10"/>
        <w:jc w:val="center"/>
      </w:pPr>
      <w:r>
        <w:rPr>
          <w:b/>
        </w:rPr>
        <w:t>Конкурс туралы ақпарат</w:t>
      </w:r>
    </w:p>
    <w:p w14:paraId="41EE09B8" w14:textId="77777777" w:rsidR="00145B01" w:rsidRDefault="00000000">
      <w:pPr>
        <w:ind w:right="16" w:firstLine="0"/>
      </w:pPr>
      <w:r>
        <w:t>Құжаттарды қабылдау мерзімі: 02.11.2026 - 03.11.2026</w:t>
      </w:r>
    </w:p>
    <w:p w14:paraId="63F7B3B4" w14:textId="77777777" w:rsidR="00145B01" w:rsidRDefault="00000000">
      <w:pPr>
        <w:ind w:right="16" w:firstLine="0"/>
      </w:pPr>
      <w:r>
        <w:t>Қабылдау 1 этап: 02.11.2026- 03.11.2026</w:t>
      </w:r>
    </w:p>
    <w:p w14:paraId="30B5F4C1" w14:textId="77777777" w:rsidR="00145B01" w:rsidRDefault="00000000">
      <w:pPr>
        <w:ind w:right="16" w:firstLine="0"/>
      </w:pPr>
      <w:r>
        <w:t>Қабылдау 2 этап: 04.11.2026</w:t>
      </w:r>
    </w:p>
    <w:p w14:paraId="4F7B6D53" w14:textId="77777777" w:rsidR="00145B01" w:rsidRDefault="00000000">
      <w:pPr>
        <w:ind w:right="16" w:firstLine="0"/>
      </w:pPr>
      <w:r>
        <w:t>Практикалық бағалау: 05.11.2026</w:t>
      </w:r>
    </w:p>
    <w:p w14:paraId="4D1DE17E" w14:textId="77777777" w:rsidR="00145B01" w:rsidRDefault="00000000">
      <w:pPr>
        <w:ind w:right="16" w:firstLine="0"/>
      </w:pPr>
      <w:r>
        <w:t>Анықтама телефоны: 87162297231</w:t>
      </w:r>
    </w:p>
    <w:p w14:paraId="0E607E89" w14:textId="77777777" w:rsidR="00145B01" w:rsidRDefault="00000000">
      <w:pPr>
        <w:ind w:right="16" w:firstLine="0"/>
      </w:pPr>
      <w:r>
        <w:t>D-O-5 санат үшін орташа лауазымдық жалақы : 282693</w:t>
      </w:r>
    </w:p>
    <w:p w14:paraId="26E3067E" w14:textId="77777777" w:rsidR="00145B01" w:rsidRDefault="00000000">
      <w:pPr>
        <w:tabs>
          <w:tab w:val="center" w:pos="1390"/>
          <w:tab w:val="center" w:pos="3077"/>
          <w:tab w:val="center" w:pos="4394"/>
          <w:tab w:val="center" w:pos="6076"/>
          <w:tab w:val="center" w:pos="7791"/>
          <w:tab w:val="right" w:pos="9631"/>
        </w:tabs>
        <w:ind w:left="0" w:firstLine="0"/>
        <w:jc w:val="left"/>
      </w:pPr>
      <w:r>
        <w:rPr>
          <w:rFonts w:ascii="Calibri" w:eastAsia="Calibri" w:hAnsi="Calibri" w:cs="Calibri"/>
          <w:sz w:val="22"/>
        </w:rPr>
        <w:tab/>
      </w:r>
      <w:r>
        <w:rPr>
          <w:b/>
          <w:i/>
        </w:rPr>
        <w:t>(Лауазымдық</w:t>
      </w:r>
      <w:r>
        <w:rPr>
          <w:b/>
          <w:i/>
        </w:rPr>
        <w:tab/>
        <w:t xml:space="preserve"> жалақы</w:t>
      </w:r>
      <w:r>
        <w:rPr>
          <w:b/>
          <w:i/>
        </w:rPr>
        <w:tab/>
        <w:t xml:space="preserve"> нақты</w:t>
      </w:r>
      <w:r>
        <w:rPr>
          <w:b/>
          <w:i/>
        </w:rPr>
        <w:tab/>
        <w:t xml:space="preserve"> қызметкердің</w:t>
      </w:r>
      <w:r>
        <w:rPr>
          <w:b/>
          <w:i/>
        </w:rPr>
        <w:tab/>
        <w:t xml:space="preserve"> жұмыс</w:t>
      </w:r>
      <w:r>
        <w:rPr>
          <w:b/>
          <w:i/>
        </w:rPr>
        <w:tab/>
        <w:t xml:space="preserve"> өтіліне</w:t>
      </w:r>
    </w:p>
    <w:p w14:paraId="6E7CD681" w14:textId="77777777" w:rsidR="00145B01" w:rsidRDefault="00000000">
      <w:pPr>
        <w:spacing w:after="450"/>
        <w:ind w:left="-5" w:hanging="10"/>
        <w:jc w:val="left"/>
      </w:pPr>
      <w:r>
        <w:rPr>
          <w:b/>
          <w:i/>
        </w:rPr>
        <w:t>байланысты хабарландыруда көрсетілгеннен өзгеше болуы мүмкін)</w:t>
      </w:r>
    </w:p>
    <w:p w14:paraId="463DFEAF" w14:textId="77777777" w:rsidR="00145B01" w:rsidRDefault="00000000">
      <w:pPr>
        <w:spacing w:after="62"/>
        <w:ind w:left="10" w:right="31" w:hanging="10"/>
        <w:jc w:val="center"/>
      </w:pPr>
      <w:r>
        <w:rPr>
          <w:b/>
        </w:rPr>
        <w:t>Лауазым атауы:</w:t>
      </w:r>
    </w:p>
    <w:p w14:paraId="53606819" w14:textId="68814CF3" w:rsidR="00145B01" w:rsidRDefault="00000000">
      <w:pPr>
        <w:spacing w:after="502"/>
        <w:ind w:left="-15" w:right="16"/>
      </w:pPr>
      <w:r>
        <w:t>Ақмола облысының ветеринария басқармасы лицензиялау және өтеу бөлімінің жетекші маманы</w:t>
      </w:r>
      <w:r w:rsidR="00F16BA5">
        <w:rPr>
          <w:lang w:val="kk-KZ"/>
        </w:rPr>
        <w:t xml:space="preserve"> </w:t>
      </w:r>
      <w:r w:rsidR="00F16BA5" w:rsidRPr="006F223F">
        <w:t>(негізгі қызметкердің 202</w:t>
      </w:r>
      <w:r w:rsidR="00F16BA5">
        <w:rPr>
          <w:lang w:val="kk-KZ"/>
        </w:rPr>
        <w:t>9</w:t>
      </w:r>
      <w:r w:rsidR="00F16BA5" w:rsidRPr="006F223F">
        <w:t xml:space="preserve"> жылғы </w:t>
      </w:r>
      <w:r w:rsidR="00F16BA5">
        <w:rPr>
          <w:lang w:val="kk-KZ"/>
        </w:rPr>
        <w:t>2</w:t>
      </w:r>
      <w:r w:rsidR="00F16BA5" w:rsidRPr="006F223F">
        <w:t xml:space="preserve"> </w:t>
      </w:r>
      <w:r w:rsidR="00F16BA5">
        <w:rPr>
          <w:lang w:val="kk-KZ"/>
        </w:rPr>
        <w:t>ақпа</w:t>
      </w:r>
      <w:r w:rsidR="00F16BA5">
        <w:rPr>
          <w:lang w:val="kk-KZ"/>
        </w:rPr>
        <w:t xml:space="preserve">нды </w:t>
      </w:r>
      <w:r w:rsidR="00F16BA5" w:rsidRPr="006F223F">
        <w:t>қоса алғандағы мерзімге бала күтіміне байланысты еңбекақысы сақталмайтын демалысы кезеңіне. Негізгі қызметкер көрсетілген мерзімге дейін әлеуметтік демалыстан жұмысқа шығуға құқылы)</w:t>
      </w:r>
      <w:r>
        <w:t xml:space="preserve">, D-O-5 </w:t>
      </w:r>
    </w:p>
    <w:p w14:paraId="34866FD5" w14:textId="77777777" w:rsidR="00145B01" w:rsidRDefault="00000000">
      <w:pPr>
        <w:spacing w:after="62"/>
        <w:ind w:left="10" w:right="31" w:hanging="10"/>
        <w:jc w:val="center"/>
      </w:pPr>
      <w:r>
        <w:rPr>
          <w:b/>
        </w:rPr>
        <w:t>Функционалдық міндеттері:</w:t>
      </w:r>
    </w:p>
    <w:p w14:paraId="247D15AC" w14:textId="77777777" w:rsidR="00145B01" w:rsidRDefault="00000000">
      <w:pPr>
        <w:ind w:left="-15" w:right="16"/>
      </w:pPr>
      <w:r>
        <w:t>Денсаулық сақтау саласындағы уәкілетті мемлекеттік органмен бірлесіп, халықтың денсаулығын жануарлар мен адамға ортақ аурулардан қорғауды ұйымдастыру және өзара ақпарат алмасуды жүзеге асыру; Облыс аумағында ветеринариялық-санитариялық қауіпсіздікті қамтамасыз ету бойынша ветеринариялық іс-шараларды ұйымдастыру мен жүргізуді үйлестіру; Ауру жануарларды санитариялық союды ұйымдастыру бойынша көрсетілетін қызметтерді мемлекеттік сатып алуды жүргізу үшін іс-шаралар көлемін жоспарлау (ауру жануарларды сою объектілеріне дейін тасымалдау);</w:t>
      </w:r>
    </w:p>
    <w:p w14:paraId="6DB53269" w14:textId="77777777" w:rsidR="00145B01" w:rsidRDefault="00000000">
      <w:pPr>
        <w:ind w:left="-15" w:right="16"/>
      </w:pPr>
      <w:r>
        <w:t>Мемлекеттік қызмет көрсету сапасына мониторинг пен бақылауды жүзеге асыру - ветеринариялық анықтама беру.</w:t>
      </w:r>
    </w:p>
    <w:p w14:paraId="5B5BD88F" w14:textId="77777777" w:rsidR="00145B01" w:rsidRDefault="00000000">
      <w:pPr>
        <w:ind w:left="-15" w:right="16"/>
      </w:pPr>
      <w:r>
        <w:t>Ауру жануарларды санитариялық союды ұйымдастыру бағдарламасы бойынша көрсетілетін қызметтерді мемлекеттік сатып алуды жүргізу үшін ісшаралар көлемін жоспарлау (ауру жануарларды сою объектілеріне дейін тасымалдау);</w:t>
      </w:r>
    </w:p>
    <w:p w14:paraId="6D8FCDDF" w14:textId="77777777" w:rsidR="00145B01" w:rsidRDefault="00000000">
      <w:pPr>
        <w:ind w:left="-15" w:right="16"/>
      </w:pPr>
      <w:r>
        <w:t xml:space="preserve">Жануарларды санитариялық сою жөніндегі іс-шаралардың жоспарланатын көлемінің өңірлерінен мәліметтерді жинау, жинақтау және талдау; Жануарларды санитариялық союды ұйымдастырғаны үшін (ауру жануарларды сою объектілеріне дейін тасымалдау) алдындағы ақы төлеу үшін құжаттарды тексеру, талдау; Бөлімнің бюджеттік бағдарламаларын және ветеринария саласындағы мемлекеттік қызметтерді сапалы орындау.Облыс бойынша ауыл шаруашылығы </w:t>
      </w:r>
      <w:r>
        <w:lastRenderedPageBreak/>
        <w:t>жануарларының қозғалысына мониторинг пен талдауды жүзеге асыру (әкелу және әкету). БАЕЖ бағдарламасымен жұмыс (Бірыңғай автоматтандырылған есепке алу жүйесі). Ветеринариялық есепке алуды және есептілікті жүргізу және оларды ҚР Ветеринария саласындағы заңнамасында белгіленген тәртіппен ұсыну.Ветеринария саласында мемлекеттік қызметтер көрсету сапасына ішкі мониторинг жүргізу.Жоғары тұрған органға және басқа да мүдделі органдарға мемлекеттік қызметтер көрсету саласында жүргізілетін жұмыс туралы ақпаратты (Есептер, ішкі бақылау актілері, анықтамалар және басқалар)ұсынады.</w:t>
      </w:r>
    </w:p>
    <w:p w14:paraId="40D9E1BE" w14:textId="77777777" w:rsidR="00145B01" w:rsidRDefault="00000000">
      <w:pPr>
        <w:ind w:left="-15" w:right="16"/>
      </w:pPr>
      <w:r>
        <w:t>Бөлім басшысы айқындайтын өзге де өкілеттіктерді жүзеге асыру. Ветеринария саласындағы қызметті лицензиялау, жеке және заңды тұлғалардан ветеринария саласындағы кәсіпкерлік қызметті жүзеге асырудың басталғаны немесе тоқтатылғаны туралы хабарламаларды қабылдау, сондай-ақ жеке және заңды тұлғаларға Рұқсаттар мен хабарламалардың мемлекеттік электрондық тізілімін жүргізу.Көрсетілген қызметтер актілеріне ай сайынғы тізілімдерді (Ауру жануарларды сою объектілеріне дейін тасымалдау) келісу және өңірлерге барып өткізілген іс-шаралардың дұрыстығын бақылауды жүзеге асыру.</w:t>
      </w:r>
    </w:p>
    <w:p w14:paraId="01B60813" w14:textId="77777777" w:rsidR="00145B01" w:rsidRDefault="00000000">
      <w:pPr>
        <w:spacing w:after="1098"/>
        <w:ind w:left="-15" w:right="16"/>
      </w:pPr>
      <w:r>
        <w:t>Облыс аумағында орналасқан екі және одан да көп аудандарда жануарлардың жұқпалы аурулары туындаған жағдайда, тиісті аумақтың бас мемлекеттік ветеринариялық–санитариялық инспекторының ұсынуы бойынша карантиндік режимді немесе шектеу іс-шараларын енгізе отырып, карантиндік аймақтың ветеринариялық режимін белгілеу туралы шешімдер қабылдауды дайындауды ұйымдастыру.Осы облыстың аумағында орналасқан екі және одан да көп аудандарда пайда болған жануарлардың жұқпалы ауруларының ошақтарын жою жөніндегі ветеринариялық іс–шаралар кешенін жүргізгеннен кейін тиісті аумақтың бас мемлекеттік ветеринариялық-санитариялық инспекторының ұсынуы бойынша шектеу іс-шараларын немесе карантинді алып тастау туралы шешімдер қабылдауды дайындауды ұйымдастыру</w:t>
      </w:r>
    </w:p>
    <w:p w14:paraId="3F607068" w14:textId="77777777" w:rsidR="00145B01" w:rsidRDefault="00000000">
      <w:pPr>
        <w:spacing w:after="62"/>
        <w:ind w:left="10" w:right="31" w:hanging="10"/>
        <w:jc w:val="center"/>
      </w:pPr>
      <w:r>
        <w:rPr>
          <w:b/>
        </w:rPr>
        <w:t>Білімі бойынша талап:</w:t>
      </w:r>
    </w:p>
    <w:p w14:paraId="71C525C4" w14:textId="77777777" w:rsidR="00145B01" w:rsidRDefault="00000000">
      <w:pPr>
        <w:spacing w:after="504"/>
        <w:ind w:left="-15" w:right="16"/>
      </w:pPr>
      <w:r>
        <w:t>Жоғары білім, жоғары оқу орнынан кейінгі білім, орта білімнен кейінгі білім: мал дәрігерлік медицина, мал дәрігерлік тазалық сақтау</w:t>
      </w:r>
    </w:p>
    <w:p w14:paraId="3346B4D5" w14:textId="77777777" w:rsidR="00145B01" w:rsidRDefault="00000000">
      <w:pPr>
        <w:spacing w:after="62"/>
        <w:ind w:left="10" w:right="31" w:hanging="10"/>
        <w:jc w:val="center"/>
      </w:pPr>
      <w:r>
        <w:rPr>
          <w:b/>
        </w:rPr>
        <w:t>Жұмыс тәжірибесі бойынша талаптар:</w:t>
      </w:r>
    </w:p>
    <w:p w14:paraId="3A94271F" w14:textId="77777777" w:rsidR="00145B01" w:rsidRDefault="00000000">
      <w:pPr>
        <w:spacing w:after="434"/>
        <w:ind w:left="-15" w:right="16"/>
      </w:pPr>
      <w:r>
        <w:t>жоғары оқу орнынан кейінгі немесе жоғары білім, мемлекеттік лауазымдарда жұмыс өтілі бір жылдан кем емес немесе осы санаттағы нақты лауазымның функционалдық бағытына сәйкес облыстарда екі жылдан кем емес жұмыс өтілі бар болған жағдайда орта білімнен кейінгі білімі барларға рұқсат етіледі; жоғары оқу орнынан кейінгі немесе жоғары білім болған жағдайда жұмыс тәжірибесі талап етілмейді</w:t>
      </w:r>
    </w:p>
    <w:p w14:paraId="60AD9EA3" w14:textId="77777777" w:rsidR="00145B01" w:rsidRDefault="00000000">
      <w:pPr>
        <w:spacing w:after="62"/>
        <w:ind w:left="10" w:right="31" w:hanging="10"/>
        <w:jc w:val="center"/>
      </w:pPr>
      <w:r>
        <w:rPr>
          <w:b/>
        </w:rPr>
        <w:t>Шағым жасау тәртiбi</w:t>
      </w:r>
    </w:p>
    <w:p w14:paraId="7FABACE7" w14:textId="77777777" w:rsidR="00145B01" w:rsidRDefault="00000000">
      <w:pPr>
        <w:ind w:left="-15" w:right="16"/>
      </w:pPr>
      <w:r>
        <w:lastRenderedPageBreak/>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150403" w14:textId="77777777" w:rsidR="00145B01" w:rsidRDefault="00000000">
      <w:pPr>
        <w:spacing w:after="264"/>
        <w:ind w:left="10" w:hanging="10"/>
        <w:jc w:val="center"/>
      </w:pPr>
      <w:r>
        <w:rPr>
          <w:b/>
        </w:rPr>
        <w:t>Объявление общего конкурса для занятия вакантных административных государственных должностей корпуса «Б»</w:t>
      </w:r>
    </w:p>
    <w:p w14:paraId="5947EF15" w14:textId="77777777" w:rsidR="00145B01" w:rsidRDefault="00000000">
      <w:pPr>
        <w:spacing w:after="462"/>
        <w:ind w:left="10" w:right="31" w:hanging="10"/>
        <w:jc w:val="center"/>
      </w:pPr>
      <w:r>
        <w:rPr>
          <w:b/>
        </w:rPr>
        <w:t>Аппарат акима Акмолинской области</w:t>
      </w:r>
    </w:p>
    <w:p w14:paraId="37ABEC8B" w14:textId="77777777" w:rsidR="00145B01" w:rsidRDefault="00000000">
      <w:pPr>
        <w:spacing w:after="62"/>
        <w:ind w:left="10" w:right="31" w:hanging="10"/>
        <w:jc w:val="center"/>
      </w:pPr>
      <w:r>
        <w:rPr>
          <w:b/>
        </w:rPr>
        <w:t>Сведения о конкурсе</w:t>
      </w:r>
    </w:p>
    <w:p w14:paraId="599E6A42" w14:textId="77777777" w:rsidR="00145B01" w:rsidRDefault="00000000">
      <w:pPr>
        <w:ind w:right="16" w:firstLine="0"/>
      </w:pPr>
      <w:r>
        <w:t>Сроки приема документов: 02.11.2026 - 03.11.2026</w:t>
      </w:r>
    </w:p>
    <w:p w14:paraId="2D5F570B" w14:textId="77777777" w:rsidR="00145B01" w:rsidRDefault="00000000">
      <w:pPr>
        <w:ind w:right="16" w:firstLine="0"/>
      </w:pPr>
      <w:r>
        <w:t>Допуск 1 этап: 02.11.2026- 03.11.2026</w:t>
      </w:r>
    </w:p>
    <w:p w14:paraId="3D9B1E82" w14:textId="77777777" w:rsidR="00145B01" w:rsidRDefault="00000000">
      <w:pPr>
        <w:ind w:right="16" w:firstLine="0"/>
      </w:pPr>
      <w:r>
        <w:t>Допуск 2 этап: 04.11.2026</w:t>
      </w:r>
    </w:p>
    <w:p w14:paraId="02EE2F15" w14:textId="77777777" w:rsidR="00145B01" w:rsidRDefault="00000000">
      <w:pPr>
        <w:ind w:right="16" w:firstLine="0"/>
      </w:pPr>
      <w:r>
        <w:t>Практическая оценка: 05.11.2026</w:t>
      </w:r>
    </w:p>
    <w:p w14:paraId="0690E18B" w14:textId="77777777" w:rsidR="00145B01" w:rsidRDefault="00000000">
      <w:pPr>
        <w:ind w:right="16" w:firstLine="0"/>
      </w:pPr>
      <w:r>
        <w:t>Телефон для справок: 87162297231</w:t>
      </w:r>
    </w:p>
    <w:p w14:paraId="7F294BB7" w14:textId="77777777" w:rsidR="00145B01" w:rsidRDefault="00000000">
      <w:pPr>
        <w:ind w:right="16" w:firstLine="0"/>
      </w:pPr>
      <w:r>
        <w:t>Средний должностной оклад для категории D-O-5: 282693</w:t>
      </w:r>
    </w:p>
    <w:p w14:paraId="6E4AA17B" w14:textId="77777777" w:rsidR="00145B01"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4021DFE6" w14:textId="77777777" w:rsidR="00145B01" w:rsidRDefault="00000000">
      <w:pPr>
        <w:spacing w:after="62"/>
        <w:ind w:left="10" w:right="31" w:hanging="10"/>
        <w:jc w:val="center"/>
      </w:pPr>
      <w:r>
        <w:rPr>
          <w:b/>
        </w:rPr>
        <w:t>Наименование должности:</w:t>
      </w:r>
    </w:p>
    <w:p w14:paraId="6E9749E7" w14:textId="3A934484" w:rsidR="00145B01" w:rsidRDefault="00000000">
      <w:pPr>
        <w:spacing w:after="502"/>
        <w:ind w:left="-15" w:right="16"/>
      </w:pPr>
      <w:r>
        <w:t>ведущий специалист отдела лицензирования и возмещения Управления ветеринарии Акмолинской области</w:t>
      </w:r>
      <w:r w:rsidR="00F16BA5">
        <w:rPr>
          <w:lang w:val="kk-KZ"/>
        </w:rPr>
        <w:t xml:space="preserve"> </w:t>
      </w:r>
      <w:r w:rsidR="00F16BA5" w:rsidRPr="0098325F">
        <w:rPr>
          <w:kern w:val="0"/>
          <w:szCs w:val="28"/>
          <w14:ligatures w14:val="none"/>
        </w:rPr>
        <w:t xml:space="preserve">(на период отпуска по уходу за ребенком основного работника </w:t>
      </w:r>
      <w:r w:rsidR="00F16BA5">
        <w:rPr>
          <w:kern w:val="0"/>
          <w:szCs w:val="28"/>
          <w:lang w:val="kk-KZ"/>
          <w14:ligatures w14:val="none"/>
        </w:rPr>
        <w:t xml:space="preserve">по </w:t>
      </w:r>
      <w:r w:rsidR="00F16BA5">
        <w:rPr>
          <w:kern w:val="0"/>
          <w:szCs w:val="28"/>
          <w:lang w:val="kk-KZ"/>
          <w14:ligatures w14:val="none"/>
        </w:rPr>
        <w:t>2</w:t>
      </w:r>
      <w:r w:rsidR="00F16BA5" w:rsidRPr="001B0026">
        <w:rPr>
          <w:kern w:val="0"/>
          <w:szCs w:val="28"/>
          <w:lang w:val="kk-KZ"/>
          <w14:ligatures w14:val="none"/>
        </w:rPr>
        <w:t xml:space="preserve"> </w:t>
      </w:r>
      <w:r w:rsidR="00F16BA5">
        <w:rPr>
          <w:kern w:val="0"/>
          <w:szCs w:val="28"/>
          <w:lang w:val="kk-KZ"/>
          <w14:ligatures w14:val="none"/>
        </w:rPr>
        <w:t>февраля</w:t>
      </w:r>
      <w:r w:rsidR="00F16BA5" w:rsidRPr="001B0026">
        <w:rPr>
          <w:kern w:val="0"/>
          <w:szCs w:val="28"/>
          <w:lang w:val="kk-KZ"/>
          <w14:ligatures w14:val="none"/>
        </w:rPr>
        <w:t xml:space="preserve"> </w:t>
      </w:r>
      <w:r w:rsidR="00F16BA5" w:rsidRPr="001B0026">
        <w:rPr>
          <w:kern w:val="0"/>
          <w:szCs w:val="28"/>
          <w14:ligatures w14:val="none"/>
        </w:rPr>
        <w:t>202</w:t>
      </w:r>
      <w:r w:rsidR="00F16BA5">
        <w:rPr>
          <w:kern w:val="0"/>
          <w:szCs w:val="28"/>
          <w:lang w:val="kk-KZ"/>
          <w14:ligatures w14:val="none"/>
        </w:rPr>
        <w:t>9</w:t>
      </w:r>
      <w:r w:rsidR="00F16BA5" w:rsidRPr="001B0026">
        <w:rPr>
          <w:kern w:val="0"/>
          <w:szCs w:val="28"/>
          <w14:ligatures w14:val="none"/>
        </w:rPr>
        <w:t xml:space="preserve"> года.</w:t>
      </w:r>
      <w:r w:rsidR="00F16BA5" w:rsidRPr="0098325F">
        <w:rPr>
          <w:kern w:val="0"/>
          <w:szCs w:val="28"/>
          <w14:ligatures w14:val="none"/>
        </w:rPr>
        <w:t xml:space="preserve"> Основной сотрудник вправе выйти на работу из социального отпуска до истечения данного срока)</w:t>
      </w:r>
      <w:r>
        <w:t xml:space="preserve">, D-O-5 </w:t>
      </w:r>
    </w:p>
    <w:p w14:paraId="3CFB0A78" w14:textId="77777777" w:rsidR="00145B01" w:rsidRDefault="00000000">
      <w:pPr>
        <w:spacing w:after="62"/>
        <w:ind w:left="10" w:right="31" w:hanging="10"/>
        <w:jc w:val="center"/>
      </w:pPr>
      <w:r>
        <w:rPr>
          <w:b/>
        </w:rPr>
        <w:t>Функциональные обязанности:</w:t>
      </w:r>
    </w:p>
    <w:p w14:paraId="05CD78A3" w14:textId="77777777" w:rsidR="00145B01" w:rsidRDefault="00000000">
      <w:pPr>
        <w:ind w:left="-15" w:right="16"/>
      </w:pPr>
      <w:r>
        <w:t>Организация охраны здоровья населения от болезней, общих для животных и человека, совместно с уполномоченным государственным органом в области здравоохранения и осуществление взаимного обмена информацией;</w:t>
      </w:r>
    </w:p>
    <w:p w14:paraId="3699ACEE" w14:textId="77777777" w:rsidR="00145B01" w:rsidRDefault="00000000">
      <w:pPr>
        <w:ind w:left="-15" w:right="16"/>
      </w:pPr>
      <w:r>
        <w:t>Координация организации и проведения ветеринарных мероприятий по обеспечению ветеринарно-санитарной безопасности на территории области; Планирование объемов мероприятий для проведения государственного закупа услуг по организации санитарного убоя больных животных (транспортировка больных животных до объектов убоя);</w:t>
      </w:r>
    </w:p>
    <w:p w14:paraId="408BE447" w14:textId="77777777" w:rsidR="00145B01" w:rsidRDefault="00000000">
      <w:pPr>
        <w:ind w:left="-15" w:right="16"/>
      </w:pPr>
      <w:r>
        <w:t>Осуществление мониторинга и контроля качества оказания государственной услуги - выдача ветеринарной справки.</w:t>
      </w:r>
    </w:p>
    <w:p w14:paraId="51C14C03" w14:textId="77777777" w:rsidR="00145B01" w:rsidRDefault="00000000">
      <w:pPr>
        <w:ind w:left="-15" w:right="16"/>
      </w:pPr>
      <w:r>
        <w:t>Подготовка совместно с экономистами Управления проектов бюджетных заявок закупа услуг по организации санитарного убоя больных животных (транспортировка больных животных до объектов убоя). Сбор, свод и анализ сведений с регионов планируемого объема мероприятий по санитарному убою животных; Проверка, анализ документов для оплаты, предшествующей за организацию санитарного убоя животных (транспортировка больных животных до объектов убоя);</w:t>
      </w:r>
    </w:p>
    <w:p w14:paraId="7F8DEF38" w14:textId="77777777" w:rsidR="00145B01" w:rsidRDefault="00000000">
      <w:pPr>
        <w:tabs>
          <w:tab w:val="center" w:pos="1381"/>
          <w:tab w:val="center" w:pos="3377"/>
          <w:tab w:val="center" w:pos="5293"/>
          <w:tab w:val="center" w:pos="7067"/>
          <w:tab w:val="center" w:pos="8532"/>
          <w:tab w:val="right" w:pos="9631"/>
        </w:tabs>
        <w:ind w:left="0" w:firstLine="0"/>
        <w:jc w:val="left"/>
      </w:pPr>
      <w:r>
        <w:rPr>
          <w:rFonts w:ascii="Calibri" w:eastAsia="Calibri" w:hAnsi="Calibri" w:cs="Calibri"/>
          <w:sz w:val="22"/>
        </w:rPr>
        <w:tab/>
      </w:r>
      <w:r>
        <w:t>Качественное</w:t>
      </w:r>
      <w:r>
        <w:tab/>
        <w:t xml:space="preserve"> выполнение</w:t>
      </w:r>
      <w:r>
        <w:tab/>
        <w:t xml:space="preserve"> бюджетных</w:t>
      </w:r>
      <w:r>
        <w:tab/>
        <w:t xml:space="preserve"> программ</w:t>
      </w:r>
      <w:r>
        <w:tab/>
        <w:t xml:space="preserve"> отдела</w:t>
      </w:r>
      <w:r>
        <w:tab/>
        <w:t xml:space="preserve"> и</w:t>
      </w:r>
    </w:p>
    <w:p w14:paraId="031F3946" w14:textId="77777777" w:rsidR="00145B01" w:rsidRDefault="00000000">
      <w:pPr>
        <w:ind w:left="-15" w:right="16" w:firstLine="0"/>
      </w:pPr>
      <w:r>
        <w:lastRenderedPageBreak/>
        <w:t>государственных услуг в области ветеринарии;</w:t>
      </w:r>
    </w:p>
    <w:p w14:paraId="5FE4E4B4" w14:textId="77777777" w:rsidR="00145B01" w:rsidRDefault="00000000">
      <w:pPr>
        <w:ind w:left="-15" w:right="16"/>
      </w:pPr>
      <w:r>
        <w:t>Осуществление мониторинга и анализа за перемещением сельскохозяйственных животных по области (ввоз и вывоз).</w:t>
      </w:r>
    </w:p>
    <w:p w14:paraId="6B26C906" w14:textId="77777777" w:rsidR="00145B01" w:rsidRDefault="00000000">
      <w:pPr>
        <w:ind w:left="-15" w:right="16"/>
      </w:pPr>
      <w:r>
        <w:t>Работа с программой ЕАСУ (единая автоматизированная система учета). Ведение ветеринарного учета и отчетности и представление их в порядке, установленном законодательством РК в области ветеринарии.</w:t>
      </w:r>
    </w:p>
    <w:p w14:paraId="49FAD0C8" w14:textId="77777777" w:rsidR="00145B01" w:rsidRDefault="00000000">
      <w:pPr>
        <w:ind w:left="-15" w:right="16"/>
      </w:pPr>
      <w:r>
        <w:t>Проведение внутреннего мониторинга качества оказания государственных услуг в сфере ветеринарии.</w:t>
      </w:r>
    </w:p>
    <w:p w14:paraId="36286E2F" w14:textId="77777777" w:rsidR="00145B01" w:rsidRDefault="00000000">
      <w:pPr>
        <w:ind w:left="-15" w:right="16"/>
      </w:pPr>
      <w:r>
        <w:t>Представляет в вышестоящий орган и другие заинтересованные органы информацию о проводимой работе в сфере оказания государственных услуг (отчеты, акты внутреннего контроля, справки и другое).</w:t>
      </w:r>
    </w:p>
    <w:p w14:paraId="4817DFA2" w14:textId="77777777" w:rsidR="00145B01" w:rsidRDefault="00000000">
      <w:pPr>
        <w:ind w:left="-15" w:right="16"/>
      </w:pPr>
      <w:r>
        <w:t>Осуществление иных полномочий, определяемых руководителем отдела. лицензирование деятельности в области ветеринарии, прием уведомлений от физических и юридических лиц о начале или прекращении осуществления предпринимательской деятельности в области ветеринарии, а также ведение государственного электронного реестра разрешений и уведомлений физическим и юридическим лицам.</w:t>
      </w:r>
    </w:p>
    <w:p w14:paraId="56EB2C88" w14:textId="77777777" w:rsidR="00145B01" w:rsidRDefault="00000000">
      <w:pPr>
        <w:spacing w:after="773"/>
        <w:ind w:left="-15" w:right="16"/>
      </w:pPr>
      <w:r>
        <w:t>согласование ежемесячных реестров (транспортировка больных животных до объектов убоя) к актам оказанных услуг и осуществление контроля достоверности проведенных мероприятий с выездом в регионы. организация подготовки принятия решений об установлении ветеринарного режима карантинной зоны с введением карантинного режима или ограничительных мероприятий по представлению главного государственного ветеринарно– санитарного инспектора соответствующей территории, в случае возникновения заразных болезней животных в двух и более районах, расположенных на территории области. Организация подготовки принятия решений о снятии ограничительных мероприятий или карантина, по представлению главного государственного ветеринарно–санитарного инспектора соответствующей территории после проведения комплекса ветеринарных мероприятий по ликвидации очагов заразных болезней животных, возникших в двух и более районах, расположенных на территории данной области.</w:t>
      </w:r>
    </w:p>
    <w:p w14:paraId="17183FB7" w14:textId="77777777" w:rsidR="00145B01" w:rsidRDefault="00000000">
      <w:pPr>
        <w:spacing w:after="62"/>
        <w:ind w:left="10" w:right="31" w:hanging="10"/>
        <w:jc w:val="center"/>
      </w:pPr>
      <w:r>
        <w:rPr>
          <w:b/>
        </w:rPr>
        <w:t>Требование в части образования:</w:t>
      </w:r>
    </w:p>
    <w:p w14:paraId="18510EF3" w14:textId="77777777" w:rsidR="00145B01" w:rsidRDefault="00000000">
      <w:pPr>
        <w:spacing w:after="504"/>
        <w:ind w:left="-15" w:right="16"/>
      </w:pPr>
      <w:r>
        <w:t>Высшее образование, послевузовское образование, послесреднее образование: ветеринарная медицина, ветеринарная санитария</w:t>
      </w:r>
    </w:p>
    <w:p w14:paraId="78B72DFB" w14:textId="77777777" w:rsidR="00145B01" w:rsidRDefault="00000000">
      <w:pPr>
        <w:spacing w:after="62"/>
        <w:ind w:left="10" w:right="31" w:hanging="10"/>
        <w:jc w:val="center"/>
      </w:pPr>
      <w:r>
        <w:rPr>
          <w:b/>
        </w:rPr>
        <w:t>Требования по опыту работы:</w:t>
      </w:r>
    </w:p>
    <w:p w14:paraId="266BEEBF" w14:textId="77777777" w:rsidR="00145B01" w:rsidRDefault="00000000">
      <w:pPr>
        <w:spacing w:after="436"/>
        <w:ind w:left="-15" w:right="16"/>
      </w:pPr>
      <w:r>
        <w:t>послевузовское или высшее, допускается послесреднее образование при наличии не менее одного года стажа работы на государственных должностях или не менее двух лет стажа работы в областях, соответствующих функциональным направлениям конкретной должности данной категории; опыт работы при наличии послевузовского или высшего образования не требуется.</w:t>
      </w:r>
    </w:p>
    <w:p w14:paraId="15B2D2E8" w14:textId="77777777" w:rsidR="00145B01" w:rsidRDefault="00000000">
      <w:pPr>
        <w:spacing w:after="62"/>
        <w:ind w:left="10" w:right="31" w:hanging="10"/>
        <w:jc w:val="center"/>
      </w:pPr>
      <w:r>
        <w:rPr>
          <w:b/>
        </w:rPr>
        <w:lastRenderedPageBreak/>
        <w:t>Порядок обжалования</w:t>
      </w:r>
    </w:p>
    <w:p w14:paraId="0851C6A2" w14:textId="77777777" w:rsidR="00145B01" w:rsidRDefault="00000000">
      <w:pPr>
        <w:ind w:left="-15" w:right="16"/>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145B01">
      <w:pgSz w:w="11900" w:h="16840"/>
      <w:pgMar w:top="1132" w:right="569" w:bottom="519"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B01"/>
    <w:rsid w:val="00145B01"/>
    <w:rsid w:val="009F590B"/>
    <w:rsid w:val="00F16BA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BF193"/>
  <w15:docId w15:val="{E95E8AD8-F6AD-416D-817E-53D81A21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60" w:firstLine="55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1411</Words>
  <Characters>8045</Characters>
  <Application>Microsoft Office Word</Application>
  <DocSecurity>0</DocSecurity>
  <Lines>67</Lines>
  <Paragraphs>18</Paragraphs>
  <ScaleCrop>false</ScaleCrop>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2026-10-29T06:28:00Z</dcterms:created>
  <dcterms:modified xsi:type="dcterms:W3CDTF">2026-10-29T06:28:00Z</dcterms:modified>
</cp:coreProperties>
</file>